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3046A">
        <w:rPr>
          <w:rFonts w:ascii="Arial" w:hAnsi="Arial" w:cs="Arial"/>
          <w:b/>
          <w:sz w:val="24"/>
          <w:lang w:val="en-US" w:eastAsia="zh-CN"/>
        </w:rPr>
        <w:t>1</w:t>
      </w:r>
      <w:r w:rsidR="00046F36">
        <w:rPr>
          <w:rFonts w:ascii="Arial" w:hAnsi="Arial" w:cs="Arial"/>
          <w:b/>
          <w:sz w:val="24"/>
          <w:lang w:val="en-US" w:eastAsia="zh-CN"/>
        </w:rPr>
        <w:t>-</w:t>
      </w:r>
      <w:r w:rsidR="00A3046A">
        <w:rPr>
          <w:rFonts w:ascii="Arial" w:hAnsi="Arial" w:cs="Arial"/>
          <w:b/>
          <w:sz w:val="24"/>
          <w:lang w:val="en-US" w:eastAsia="zh-CN"/>
        </w:rPr>
        <w:t>bis-</w:t>
      </w:r>
      <w:r w:rsidR="00046F36">
        <w:rPr>
          <w:rFonts w:ascii="Arial" w:hAnsi="Arial" w:cs="Arial"/>
          <w:b/>
          <w:sz w:val="24"/>
          <w:lang w:val="en-US" w:eastAsia="zh-CN"/>
        </w:rPr>
        <w:t>e</w:t>
      </w:r>
      <w:r w:rsidRPr="005E5BB3">
        <w:rPr>
          <w:rFonts w:ascii="Arial" w:hAnsi="Arial" w:cs="Arial"/>
          <w:b/>
          <w:i/>
          <w:sz w:val="24"/>
          <w:lang w:eastAsia="zh-CN"/>
        </w:rPr>
        <w:tab/>
      </w:r>
      <w:r w:rsidR="00796709" w:rsidRPr="00796709">
        <w:rPr>
          <w:rFonts w:ascii="Arial" w:hAnsi="Arial" w:cs="Arial"/>
          <w:b/>
          <w:sz w:val="24"/>
          <w:lang w:val="en-US" w:eastAsia="zh-CN"/>
        </w:rPr>
        <w:t>R4-2201623</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3046A">
        <w:rPr>
          <w:rFonts w:cs="Arial"/>
          <w:noProof w:val="0"/>
          <w:sz w:val="24"/>
          <w:lang w:val="en-GB"/>
        </w:rPr>
        <w:t>17 – 25 January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4380B" w:rsidRPr="0024380B">
        <w:rPr>
          <w:rFonts w:ascii="Arial" w:eastAsia="宋体" w:hAnsi="Arial"/>
          <w:b/>
          <w:sz w:val="24"/>
          <w:lang w:val="en-US" w:eastAsia="zh-CN"/>
        </w:rPr>
        <w:t>Discussion on multiple concurrent MGs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4380B">
        <w:rPr>
          <w:rFonts w:ascii="Arial" w:eastAsia="宋体" w:hAnsi="Arial"/>
          <w:b/>
          <w:sz w:val="24"/>
          <w:lang w:val="en-US" w:eastAsia="zh-CN"/>
        </w:rPr>
        <w:t>6.11.2.2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07FF0">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w:t>
      </w:r>
      <w:r w:rsidR="00F369BE">
        <w:rPr>
          <w:rFonts w:eastAsia="宋体"/>
          <w:lang w:eastAsia="zh-CN"/>
        </w:rPr>
        <w:t xml:space="preserve"> </w:t>
      </w:r>
      <w:r w:rsidR="00FD2A98">
        <w:rPr>
          <w:rFonts w:eastAsia="宋体"/>
          <w:lang w:eastAsia="zh-CN"/>
        </w:rPr>
        <w:t>concurrent MGs</w:t>
      </w:r>
      <w:r>
        <w:rPr>
          <w:rFonts w:eastAsia="宋体"/>
          <w:lang w:eastAsia="zh-CN"/>
        </w:rPr>
        <w:t xml:space="preserve"> were discussed </w:t>
      </w:r>
      <w:r w:rsidR="00F369BE">
        <w:rPr>
          <w:rFonts w:eastAsia="宋体"/>
          <w:lang w:eastAsia="zh-CN"/>
        </w:rPr>
        <w:t>in RAN4#</w:t>
      </w:r>
      <w:r w:rsidR="00FA0C0C">
        <w:rPr>
          <w:rFonts w:eastAsia="宋体"/>
          <w:lang w:eastAsia="zh-CN"/>
        </w:rPr>
        <w:t>101</w:t>
      </w:r>
      <w:r w:rsidR="00F369BE">
        <w:rPr>
          <w:rFonts w:eastAsia="宋体"/>
          <w:lang w:eastAsia="zh-CN"/>
        </w:rPr>
        <w:t>-e, and the outcomes are captured in the WF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9122FB" w:rsidRDefault="00FD2A98"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Applicability</w:t>
      </w:r>
    </w:p>
    <w:p w:rsidR="000516C7" w:rsidRDefault="00FD2A98"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LTE measurement</w:t>
      </w:r>
      <w:r w:rsidR="000516C7">
        <w:rPr>
          <w:rFonts w:eastAsia="宋体"/>
          <w:lang w:eastAsia="zh-CN"/>
        </w:rPr>
        <w:t xml:space="preserve"> </w:t>
      </w:r>
    </w:p>
    <w:p w:rsidR="000516C7" w:rsidRDefault="00FD2A98"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Support of concurrent MGs in MR-DC</w:t>
      </w:r>
    </w:p>
    <w:p w:rsidR="009122FB" w:rsidRDefault="00FD2A98"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UE capability in number of concurrent MGs</w:t>
      </w:r>
    </w:p>
    <w:p w:rsidR="0034102D" w:rsidRDefault="00FD2A98"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Overlapping of concurrent MGs</w:t>
      </w:r>
    </w:p>
    <w:p w:rsidR="000516C7" w:rsidRDefault="00FD2A98"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Proximity condition </w:t>
      </w:r>
    </w:p>
    <w:p w:rsidR="000516C7" w:rsidRDefault="00FD2A98"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Collision handling rule</w:t>
      </w:r>
    </w:p>
    <w:p w:rsidR="00FD2A98" w:rsidRDefault="00FD2A98" w:rsidP="00FD2A98">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Overhead cap</w:t>
      </w:r>
    </w:p>
    <w:p w:rsidR="00FD2A98" w:rsidRDefault="00FD2A98" w:rsidP="00FD2A98">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requirements</w:t>
      </w:r>
    </w:p>
    <w:p w:rsidR="00FD2A98" w:rsidRDefault="00FD2A98" w:rsidP="00FD2A98">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with MGs</w:t>
      </w:r>
    </w:p>
    <w:p w:rsidR="00FD2A98" w:rsidRDefault="00FD2A98" w:rsidP="00FD2A98">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outside MGs</w:t>
      </w:r>
    </w:p>
    <w:p w:rsidR="00FD2A98" w:rsidRDefault="00FD2A98" w:rsidP="00FD2A98">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L1 measurement</w:t>
      </w:r>
    </w:p>
    <w:p w:rsidR="00FD2A98" w:rsidRDefault="00FD2A98" w:rsidP="00FD2A98">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Transition requirements </w:t>
      </w:r>
    </w:p>
    <w:p w:rsidR="007E7A02" w:rsidRPr="00D12E24" w:rsidRDefault="00E87502"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addition, RAN2 has sent an LS [2] to clarify some understanding in </w:t>
      </w:r>
      <w:r w:rsidR="00FD2A98">
        <w:rPr>
          <w:rFonts w:eastAsia="宋体"/>
          <w:lang w:eastAsia="zh-CN"/>
        </w:rPr>
        <w:t>concurrent MGs</w:t>
      </w:r>
      <w:r>
        <w:rPr>
          <w:rFonts w:eastAsia="宋体"/>
          <w:lang w:eastAsia="zh-CN"/>
        </w:rPr>
        <w:t>.</w:t>
      </w:r>
      <w:r>
        <w:rPr>
          <w:rFonts w:eastAsia="宋体" w:hint="eastAsia"/>
          <w:lang w:eastAsia="zh-CN"/>
        </w:rPr>
        <w:t xml:space="preserve"> </w:t>
      </w:r>
      <w:r w:rsidR="00E67543"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sidR="00417BB5">
        <w:rPr>
          <w:rFonts w:eastAsia="宋体"/>
          <w:lang w:eastAsia="zh-CN"/>
        </w:rPr>
        <w:t>concurrent MGs</w:t>
      </w:r>
      <w:r>
        <w:rPr>
          <w:rFonts w:eastAsia="宋体"/>
          <w:lang w:eastAsia="zh-CN"/>
        </w:rPr>
        <w:t xml:space="preserve"> and on the questions raised by RAN2 LS.</w:t>
      </w:r>
    </w:p>
    <w:p w:rsidR="00FA0C0C" w:rsidRDefault="00FA0C0C" w:rsidP="00FA0C0C">
      <w:pPr>
        <w:pStyle w:val="1"/>
        <w:jc w:val="both"/>
        <w:rPr>
          <w:lang w:val="en-US"/>
        </w:rPr>
      </w:pPr>
      <w:r>
        <w:rPr>
          <w:lang w:val="en-US"/>
        </w:rPr>
        <w:lastRenderedPageBreak/>
        <w:t>Discussion</w:t>
      </w:r>
    </w:p>
    <w:p w:rsidR="00FD2A98" w:rsidRDefault="00FD2A98" w:rsidP="00FD2A98">
      <w:pPr>
        <w:pStyle w:val="2"/>
        <w:rPr>
          <w:lang w:eastAsia="zh-CN"/>
        </w:rPr>
      </w:pPr>
      <w:r>
        <w:rPr>
          <w:lang w:eastAsia="zh-CN"/>
        </w:rPr>
        <w:t>Applicability</w:t>
      </w:r>
    </w:p>
    <w:p w:rsidR="00FD2A98" w:rsidRDefault="00FD2A98" w:rsidP="00FD2A98">
      <w:pPr>
        <w:pStyle w:val="3"/>
        <w:rPr>
          <w:lang w:eastAsia="zh-CN"/>
        </w:rPr>
      </w:pPr>
      <w:r>
        <w:rPr>
          <w:lang w:eastAsia="zh-CN"/>
        </w:rPr>
        <w:t xml:space="preserve">LTE measurement </w:t>
      </w:r>
    </w:p>
    <w:tbl>
      <w:tblPr>
        <w:tblStyle w:val="af4"/>
        <w:tblW w:w="0" w:type="auto"/>
        <w:tblLook w:val="04A0" w:firstRow="1" w:lastRow="0" w:firstColumn="1" w:lastColumn="0" w:noHBand="0" w:noVBand="1"/>
      </w:tblPr>
      <w:tblGrid>
        <w:gridCol w:w="9621"/>
      </w:tblGrid>
      <w:tr w:rsidR="00FD2A98" w:rsidTr="00FD2A98">
        <w:tc>
          <w:tcPr>
            <w:tcW w:w="9621" w:type="dxa"/>
          </w:tcPr>
          <w:p w:rsidR="00FD2A98" w:rsidRPr="00FD2A98" w:rsidRDefault="00FD2A98" w:rsidP="00FD2A98">
            <w:pPr>
              <w:keepNext/>
              <w:keepLines/>
              <w:overflowPunct w:val="0"/>
              <w:autoSpaceDE w:val="0"/>
              <w:autoSpaceDN w:val="0"/>
              <w:adjustRightInd w:val="0"/>
              <w:spacing w:beforeLines="0" w:before="40" w:afterLines="0" w:after="0" w:line="259" w:lineRule="auto"/>
              <w:textAlignment w:val="baseline"/>
              <w:outlineLvl w:val="1"/>
              <w:rPr>
                <w:rFonts w:ascii="Calibri" w:eastAsia="宋体" w:hAnsi="Calibri" w:cs="Calibri"/>
                <w:b/>
                <w:sz w:val="20"/>
                <w:u w:val="single"/>
                <w:lang w:eastAsia="ko-KR"/>
              </w:rPr>
            </w:pPr>
            <w:r w:rsidRPr="00FD2A98">
              <w:rPr>
                <w:rFonts w:ascii="Calibri" w:eastAsia="宋体" w:hAnsi="Calibri" w:cs="Calibri"/>
                <w:b/>
                <w:sz w:val="20"/>
                <w:u w:val="single"/>
                <w:lang w:eastAsia="ko-KR"/>
              </w:rPr>
              <w:t>Issue 2-1-1: Whether concurrent gaps are allowed in the case when only E-UTRAN measurement objectives are configured</w:t>
            </w:r>
          </w:p>
          <w:p w:rsidR="00FD2A98" w:rsidRPr="00FD2A98" w:rsidRDefault="00FD2A98" w:rsidP="00FD2A98">
            <w:pPr>
              <w:numPr>
                <w:ilvl w:val="0"/>
                <w:numId w:val="24"/>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FD2A98">
              <w:rPr>
                <w:rFonts w:eastAsia="Times New Roman"/>
                <w:sz w:val="20"/>
                <w:lang w:eastAsia="ko-KR"/>
              </w:rPr>
              <w:t>Open issue</w:t>
            </w:r>
          </w:p>
          <w:p w:rsidR="00FD2A98" w:rsidRPr="00FD2A98" w:rsidRDefault="00FD2A98" w:rsidP="00FD2A98">
            <w:pPr>
              <w:numPr>
                <w:ilvl w:val="1"/>
                <w:numId w:val="24"/>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FD2A98">
              <w:rPr>
                <w:rFonts w:eastAsia="Times New Roman"/>
                <w:sz w:val="20"/>
                <w:lang w:eastAsia="ko-KR"/>
              </w:rPr>
              <w:t>Option 1: Yes</w:t>
            </w:r>
          </w:p>
          <w:p w:rsidR="00FD2A98" w:rsidRPr="00FD2A98" w:rsidRDefault="00FD2A98" w:rsidP="00FD2A98">
            <w:pPr>
              <w:numPr>
                <w:ilvl w:val="1"/>
                <w:numId w:val="24"/>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FD2A98">
              <w:rPr>
                <w:rFonts w:eastAsia="Times New Roman"/>
                <w:sz w:val="20"/>
                <w:lang w:eastAsia="ko-KR"/>
              </w:rPr>
              <w:t>Option 2: No</w:t>
            </w:r>
          </w:p>
          <w:p w:rsidR="00FD2A98" w:rsidRPr="00FD2A98" w:rsidRDefault="00FD2A98" w:rsidP="00FD2A98">
            <w:pPr>
              <w:numPr>
                <w:ilvl w:val="1"/>
                <w:numId w:val="24"/>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FD2A98">
              <w:rPr>
                <w:rFonts w:eastAsia="Times New Roman"/>
                <w:sz w:val="20"/>
                <w:lang w:eastAsia="ko-KR"/>
              </w:rPr>
              <w:t>Option 3: No need to further discuss</w:t>
            </w:r>
          </w:p>
          <w:p w:rsidR="00FD2A98" w:rsidRPr="00FD2A98" w:rsidRDefault="00FD2A98" w:rsidP="00FD2A98">
            <w:pPr>
              <w:numPr>
                <w:ilvl w:val="1"/>
                <w:numId w:val="24"/>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FD2A98">
              <w:rPr>
                <w:rFonts w:eastAsia="Times New Roman"/>
                <w:sz w:val="20"/>
                <w:lang w:eastAsia="ko-KR"/>
              </w:rPr>
              <w:t>Option 4: Yes, provided that UE supports LTE measurement with concurrent MGs, which is Up to UE capability</w:t>
            </w:r>
          </w:p>
          <w:p w:rsidR="00FD2A98" w:rsidRPr="00FD2A98" w:rsidRDefault="00FD2A98" w:rsidP="00FD2A98">
            <w:pPr>
              <w:numPr>
                <w:ilvl w:val="1"/>
                <w:numId w:val="24"/>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FD2A98">
              <w:rPr>
                <w:rFonts w:eastAsia="宋体"/>
                <w:sz w:val="20"/>
                <w:lang w:val="en-US" w:eastAsia="zh-CN"/>
              </w:rPr>
              <w:t>Companies are encourage to provide reasons for the benefits or difficulty to support this configuration</w:t>
            </w:r>
          </w:p>
        </w:tc>
      </w:tr>
    </w:tbl>
    <w:p w:rsidR="00FD2A98" w:rsidRDefault="00FD2A98" w:rsidP="00FD2A9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E-UTRA can be measured at any time (this is different from NR measurements which are based on SSB and CSI-RS), so the motivation to use concurrent MGs is unclear. Also, existing E-UTRA measurements are based on single MG, and if concurrent MGs are used, the measurement</w:t>
      </w:r>
      <w:r w:rsidRPr="00097AC8">
        <w:rPr>
          <w:rFonts w:eastAsia="宋体"/>
          <w:lang w:eastAsia="zh-CN"/>
        </w:rPr>
        <w:t xml:space="preserve"> </w:t>
      </w:r>
      <w:r>
        <w:rPr>
          <w:rFonts w:eastAsia="宋体"/>
          <w:lang w:eastAsia="zh-CN"/>
        </w:rPr>
        <w:t xml:space="preserve">for E-UTRA needs to be enhanced, and we do not think enhancing measurement of a legacy RAT is of high priority for now. Therefore, we suggest not to define E-UTRA measurement requirements with concurrent MGs. </w:t>
      </w:r>
    </w:p>
    <w:p w:rsidR="00FD2A98" w:rsidRDefault="00FD2A98" w:rsidP="00FD2A9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This means</w:t>
      </w:r>
    </w:p>
    <w:p w:rsidR="00FD2A98" w:rsidRDefault="00FD2A98" w:rsidP="00FD2A98">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When UE is configured with only E-UTRA MOs, it is not expected to be configured with concurrent MGs;</w:t>
      </w:r>
    </w:p>
    <w:p w:rsidR="00FD2A98" w:rsidRPr="00FD2A98" w:rsidRDefault="00FD2A98" w:rsidP="00FD2A98">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When UE is configured with both E-UTRA and NR MOs, UE can be configured with concurrent MGs, but all E-UTRA MOs are expected to be associated with one single MG.</w:t>
      </w:r>
    </w:p>
    <w:p w:rsidR="00FD2A98" w:rsidRDefault="00FD2A98" w:rsidP="00FD2A98">
      <w:pPr>
        <w:overflowPunct w:val="0"/>
        <w:autoSpaceDE w:val="0"/>
        <w:autoSpaceDN w:val="0"/>
        <w:adjustRightInd w:val="0"/>
        <w:spacing w:beforeLines="0" w:before="120" w:afterLines="0" w:after="120"/>
        <w:textAlignment w:val="baseline"/>
        <w:rPr>
          <w:rFonts w:eastAsia="宋体"/>
          <w:b/>
          <w:lang w:eastAsia="zh-CN"/>
        </w:rPr>
      </w:pPr>
      <w:r w:rsidRPr="00FD2A98">
        <w:rPr>
          <w:rFonts w:eastAsia="宋体" w:hint="eastAsia"/>
          <w:b/>
          <w:lang w:eastAsia="zh-CN"/>
        </w:rPr>
        <w:t>P</w:t>
      </w:r>
      <w:r w:rsidRPr="00FD2A98">
        <w:rPr>
          <w:rFonts w:eastAsia="宋体"/>
          <w:b/>
          <w:lang w:eastAsia="zh-CN"/>
        </w:rPr>
        <w:t>roposal 1: RAN4 not to define E-UTRA measurement requirements with concurrent MGs.</w:t>
      </w:r>
    </w:p>
    <w:p w:rsidR="00FD2A98" w:rsidRPr="00FD2A98" w:rsidRDefault="00FD2A98" w:rsidP="00FD2A98">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FD2A98">
        <w:rPr>
          <w:rFonts w:eastAsia="宋体"/>
          <w:b/>
          <w:lang w:eastAsia="zh-CN"/>
        </w:rPr>
        <w:t>When UE is configured with only E-UTRA MOs, it is not expected to be configured with concurrent MGs;</w:t>
      </w:r>
    </w:p>
    <w:p w:rsidR="00FD2A98" w:rsidRPr="00FD2A98" w:rsidRDefault="00FD2A98" w:rsidP="00FD2A98">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FD2A98">
        <w:rPr>
          <w:rFonts w:eastAsia="宋体"/>
          <w:b/>
          <w:lang w:eastAsia="zh-CN"/>
        </w:rPr>
        <w:t>When UE is configured with both E-UTRA and NR MOs, UE can be configured with concurrent MGs, but all E-UTRA MOs are expected to be associated with one single MG.</w:t>
      </w:r>
    </w:p>
    <w:p w:rsidR="00FD2A98" w:rsidRDefault="00FD2A98" w:rsidP="00FD2A98">
      <w:pPr>
        <w:pStyle w:val="3"/>
        <w:rPr>
          <w:lang w:eastAsia="zh-CN"/>
        </w:rPr>
      </w:pPr>
      <w:r>
        <w:rPr>
          <w:lang w:eastAsia="zh-CN"/>
        </w:rPr>
        <w:t>Support of concurrent MGs in MR-DC</w:t>
      </w:r>
    </w:p>
    <w:p w:rsidR="00FD2A98" w:rsidRDefault="00FD2A98" w:rsidP="00FD2A98">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AN4 has discussed support of pre-MG and NCSG in MR-DC, but support of concurrent MGs in MR-DC has not been discussed, and RAN4 was tasked by RAN#94-e to decide on the (de)-prioritization of MR-DC scenarios for MG enhancement WI.</w:t>
      </w:r>
    </w:p>
    <w:p w:rsidR="00364500" w:rsidRDefault="00364500" w:rsidP="00FD2A98">
      <w:pPr>
        <w:spacing w:before="120" w:after="120"/>
        <w:rPr>
          <w:rFonts w:eastAsiaTheme="minorEastAsia"/>
          <w:lang w:val="en-US" w:eastAsia="zh-CN"/>
        </w:rPr>
      </w:pPr>
      <w:r>
        <w:rPr>
          <w:rFonts w:eastAsiaTheme="minorEastAsia"/>
          <w:lang w:val="en-US" w:eastAsia="zh-CN"/>
        </w:rPr>
        <w:t xml:space="preserve">In our view, the situation for concurrent MG is similar as NCSG, i.e. from UE measurement </w:t>
      </w:r>
      <w:r w:rsidR="00381B22">
        <w:rPr>
          <w:rFonts w:eastAsiaTheme="minorEastAsia"/>
          <w:lang w:val="en-US" w:eastAsia="zh-CN"/>
        </w:rPr>
        <w:t xml:space="preserve">perspective there is no </w:t>
      </w:r>
      <w:r w:rsidR="00D3027D">
        <w:rPr>
          <w:rFonts w:eastAsiaTheme="minorEastAsia"/>
          <w:lang w:val="en-US" w:eastAsia="zh-CN"/>
        </w:rPr>
        <w:t xml:space="preserve">problem to use concurrent MGs in MR-DC since the requirements with concurrent MGs are not dependent on the serving cell configuration. On the other hand, supporting concurrent MGs in MR-DC will require additional signaling design in RAN2, e.g. for coordination of multiple MGs among MR-DC nodes. </w:t>
      </w:r>
    </w:p>
    <w:p w:rsidR="00D3027D" w:rsidRPr="00FD2A98" w:rsidRDefault="00D3027D" w:rsidP="00FD2A98">
      <w:pPr>
        <w:spacing w:before="120" w:after="120"/>
        <w:rPr>
          <w:rFonts w:eastAsiaTheme="minorEastAsia"/>
          <w:lang w:val="en-US" w:eastAsia="zh-CN"/>
        </w:rPr>
      </w:pPr>
      <w:r>
        <w:rPr>
          <w:rFonts w:eastAsiaTheme="minorEastAsia"/>
          <w:lang w:val="en-US" w:eastAsia="zh-CN"/>
        </w:rPr>
        <w:t xml:space="preserve">We suggest to follow the same way as for NCSG, i.e. to let RAN2 decide whether concurrent MGs is supported in MR-DC scenario. </w:t>
      </w:r>
    </w:p>
    <w:p w:rsidR="00FD2A98" w:rsidRPr="008A21DB" w:rsidRDefault="00FD2A98" w:rsidP="00FD2A98">
      <w:pPr>
        <w:spacing w:before="120" w:after="120"/>
        <w:rPr>
          <w:rFonts w:eastAsiaTheme="minorEastAsia"/>
          <w:b/>
          <w:lang w:eastAsia="zh-CN"/>
        </w:rPr>
      </w:pPr>
      <w:r w:rsidRPr="008A21DB">
        <w:rPr>
          <w:rFonts w:eastAsiaTheme="minorEastAsia" w:hint="eastAsia"/>
          <w:b/>
          <w:lang w:eastAsia="zh-CN"/>
        </w:rPr>
        <w:t>P</w:t>
      </w:r>
      <w:r w:rsidRPr="008A21DB">
        <w:rPr>
          <w:rFonts w:eastAsiaTheme="minorEastAsia"/>
          <w:b/>
          <w:lang w:eastAsia="zh-CN"/>
        </w:rPr>
        <w:t xml:space="preserve">roposal 2: </w:t>
      </w:r>
      <w:r w:rsidR="008A21DB" w:rsidRPr="008A21DB">
        <w:rPr>
          <w:rFonts w:eastAsiaTheme="minorEastAsia"/>
          <w:b/>
          <w:lang w:eastAsia="zh-CN"/>
        </w:rPr>
        <w:t>RAN4 to ask RAN2 to decide</w:t>
      </w:r>
      <w:r w:rsidR="008A21DB" w:rsidRPr="008A21DB">
        <w:rPr>
          <w:rFonts w:eastAsiaTheme="minorEastAsia"/>
          <w:b/>
          <w:lang w:val="en-US" w:eastAsia="zh-CN"/>
        </w:rPr>
        <w:t xml:space="preserve"> whether concurrent MGs is supported in MR-DC scenario</w:t>
      </w:r>
      <w:r w:rsidRPr="008A21DB">
        <w:rPr>
          <w:b/>
          <w:lang w:eastAsia="zh-CN"/>
        </w:rPr>
        <w:t>.</w:t>
      </w:r>
    </w:p>
    <w:p w:rsidR="00FD2A98" w:rsidRDefault="00FD2A98" w:rsidP="00FD2A98">
      <w:pPr>
        <w:pStyle w:val="2"/>
        <w:rPr>
          <w:lang w:eastAsia="zh-CN"/>
        </w:rPr>
      </w:pPr>
      <w:r>
        <w:rPr>
          <w:lang w:eastAsia="zh-CN"/>
        </w:rPr>
        <w:lastRenderedPageBreak/>
        <w:t>UE capability in number of concurrent MGs</w:t>
      </w:r>
    </w:p>
    <w:tbl>
      <w:tblPr>
        <w:tblStyle w:val="af4"/>
        <w:tblW w:w="0" w:type="auto"/>
        <w:tblLook w:val="04A0" w:firstRow="1" w:lastRow="0" w:firstColumn="1" w:lastColumn="0" w:noHBand="0" w:noVBand="1"/>
      </w:tblPr>
      <w:tblGrid>
        <w:gridCol w:w="9621"/>
      </w:tblGrid>
      <w:tr w:rsidR="00FD2A98" w:rsidTr="00FD2A98">
        <w:tc>
          <w:tcPr>
            <w:tcW w:w="9621" w:type="dxa"/>
          </w:tcPr>
          <w:p w:rsidR="00FD2A98" w:rsidRPr="00FD2A98" w:rsidRDefault="00FD2A98" w:rsidP="00FD2A98">
            <w:pPr>
              <w:keepNext/>
              <w:keepLines/>
              <w:overflowPunct w:val="0"/>
              <w:autoSpaceDE w:val="0"/>
              <w:autoSpaceDN w:val="0"/>
              <w:adjustRightInd w:val="0"/>
              <w:spacing w:beforeLines="0" w:before="40" w:afterLines="0" w:after="0" w:line="259" w:lineRule="auto"/>
              <w:textAlignment w:val="baseline"/>
              <w:outlineLvl w:val="1"/>
              <w:rPr>
                <w:rFonts w:ascii="Calibri" w:eastAsia="宋体" w:hAnsi="Calibri" w:cs="Calibri"/>
                <w:b/>
                <w:sz w:val="20"/>
                <w:u w:val="single"/>
                <w:lang w:eastAsia="ko-KR"/>
              </w:rPr>
            </w:pPr>
            <w:r w:rsidRPr="00FD2A98">
              <w:rPr>
                <w:rFonts w:ascii="Calibri" w:eastAsia="宋体" w:hAnsi="Calibri" w:cs="Calibri"/>
                <w:b/>
                <w:sz w:val="20"/>
                <w:u w:val="single"/>
                <w:lang w:eastAsia="ko-KR"/>
              </w:rPr>
              <w:t>Issue 2-2-1: Whether to allow simultaneous configuration of per-UE gap and per-FR gap to FR gap capable UEs</w:t>
            </w:r>
          </w:p>
          <w:p w:rsidR="00FD2A98" w:rsidRPr="00FD2A98" w:rsidRDefault="00FD2A98" w:rsidP="00FD2A98">
            <w:pPr>
              <w:numPr>
                <w:ilvl w:val="0"/>
                <w:numId w:val="24"/>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FD2A98">
              <w:rPr>
                <w:rFonts w:eastAsia="Times New Roman"/>
                <w:sz w:val="20"/>
                <w:lang w:eastAsia="ko-KR"/>
              </w:rPr>
              <w:t>Open issue</w:t>
            </w:r>
          </w:p>
          <w:p w:rsidR="00FD2A98" w:rsidRPr="00FD2A98" w:rsidRDefault="00FD2A98" w:rsidP="00FD2A98">
            <w:pPr>
              <w:numPr>
                <w:ilvl w:val="1"/>
                <w:numId w:val="24"/>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FD2A98">
              <w:rPr>
                <w:rFonts w:eastAsia="Times New Roman"/>
                <w:sz w:val="20"/>
                <w:lang w:eastAsia="ko-KR"/>
              </w:rPr>
              <w:t>FFS the use case of simultaneous configuring per-UE gap and per-FR gap. Consider the identified use cases to make decision in RAN4#101b-e meeting.</w:t>
            </w:r>
          </w:p>
          <w:p w:rsidR="00FD2A98" w:rsidRPr="00FD2A98" w:rsidRDefault="00FD2A98" w:rsidP="00FD2A98">
            <w:pPr>
              <w:keepNext/>
              <w:keepLines/>
              <w:overflowPunct w:val="0"/>
              <w:autoSpaceDE w:val="0"/>
              <w:autoSpaceDN w:val="0"/>
              <w:adjustRightInd w:val="0"/>
              <w:spacing w:beforeLines="0" w:before="40" w:afterLines="0" w:after="0" w:line="259" w:lineRule="auto"/>
              <w:textAlignment w:val="baseline"/>
              <w:outlineLvl w:val="1"/>
              <w:rPr>
                <w:rFonts w:ascii="Calibri" w:eastAsia="宋体" w:hAnsi="Calibri" w:cs="Calibri"/>
                <w:b/>
                <w:sz w:val="20"/>
                <w:u w:val="single"/>
                <w:lang w:eastAsia="ko-KR"/>
              </w:rPr>
            </w:pPr>
            <w:r w:rsidRPr="00FD2A98">
              <w:rPr>
                <w:rFonts w:ascii="Calibri" w:eastAsia="宋体" w:hAnsi="Calibri" w:cs="Calibri"/>
                <w:b/>
                <w:sz w:val="20"/>
                <w:u w:val="single"/>
                <w:lang w:eastAsia="ko-KR"/>
              </w:rPr>
              <w:t xml:space="preserve">Issue 2-2-2: Max number of concurrent gap across all FRs for per-FR gap capable </w:t>
            </w:r>
            <w:proofErr w:type="spellStart"/>
            <w:r w:rsidRPr="00FD2A98">
              <w:rPr>
                <w:rFonts w:ascii="Calibri" w:eastAsia="宋体" w:hAnsi="Calibri" w:cs="Calibri"/>
                <w:b/>
                <w:sz w:val="20"/>
                <w:u w:val="single"/>
                <w:lang w:eastAsia="ko-KR"/>
              </w:rPr>
              <w:t>Ues</w:t>
            </w:r>
            <w:proofErr w:type="spellEnd"/>
            <w:r w:rsidRPr="00FD2A98">
              <w:rPr>
                <w:rFonts w:ascii="Calibri" w:eastAsia="宋体" w:hAnsi="Calibri" w:cs="Calibri"/>
                <w:b/>
                <w:sz w:val="20"/>
                <w:u w:val="single"/>
                <w:lang w:eastAsia="ko-KR"/>
              </w:rPr>
              <w:t xml:space="preserve"> (without considering MU-SIM and NTN)</w:t>
            </w:r>
          </w:p>
          <w:p w:rsidR="00FD2A98" w:rsidRPr="00FD2A98" w:rsidRDefault="00FD2A98" w:rsidP="00FD2A98">
            <w:pPr>
              <w:numPr>
                <w:ilvl w:val="0"/>
                <w:numId w:val="24"/>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FD2A98">
              <w:rPr>
                <w:rFonts w:eastAsia="Times New Roman"/>
                <w:sz w:val="20"/>
                <w:lang w:eastAsia="ko-KR"/>
              </w:rPr>
              <w:t>Open issue</w:t>
            </w:r>
          </w:p>
          <w:p w:rsidR="00FD2A98" w:rsidRPr="00FD2A98" w:rsidRDefault="00FD2A98" w:rsidP="00FD2A98">
            <w:pPr>
              <w:numPr>
                <w:ilvl w:val="1"/>
                <w:numId w:val="24"/>
              </w:numPr>
              <w:overflowPunct w:val="0"/>
              <w:autoSpaceDE w:val="0"/>
              <w:autoSpaceDN w:val="0"/>
              <w:adjustRightInd w:val="0"/>
              <w:spacing w:beforeLines="0" w:before="0" w:afterLines="0" w:after="120" w:line="259" w:lineRule="auto"/>
              <w:textAlignment w:val="baseline"/>
              <w:rPr>
                <w:rFonts w:eastAsia="宋体"/>
                <w:sz w:val="20"/>
                <w:szCs w:val="24"/>
                <w:lang w:eastAsia="zh-CN"/>
              </w:rPr>
            </w:pPr>
            <w:r w:rsidRPr="00FD2A98">
              <w:rPr>
                <w:rFonts w:eastAsia="宋体"/>
                <w:sz w:val="20"/>
                <w:szCs w:val="24"/>
                <w:lang w:eastAsia="zh-CN"/>
              </w:rPr>
              <w:t>Option 1: 3</w:t>
            </w:r>
          </w:p>
          <w:p w:rsidR="00FD2A98" w:rsidRPr="00FD2A98" w:rsidRDefault="00FD2A98" w:rsidP="00FD2A98">
            <w:pPr>
              <w:numPr>
                <w:ilvl w:val="1"/>
                <w:numId w:val="24"/>
              </w:numPr>
              <w:overflowPunct w:val="0"/>
              <w:autoSpaceDE w:val="0"/>
              <w:autoSpaceDN w:val="0"/>
              <w:adjustRightInd w:val="0"/>
              <w:spacing w:beforeLines="0" w:before="0" w:afterLines="0" w:after="120" w:line="259" w:lineRule="auto"/>
              <w:textAlignment w:val="baseline"/>
              <w:rPr>
                <w:rFonts w:eastAsia="宋体"/>
                <w:sz w:val="20"/>
                <w:szCs w:val="24"/>
                <w:lang w:eastAsia="zh-CN"/>
              </w:rPr>
            </w:pPr>
            <w:r w:rsidRPr="00FD2A98">
              <w:rPr>
                <w:rFonts w:eastAsia="宋体"/>
                <w:sz w:val="20"/>
                <w:szCs w:val="24"/>
                <w:lang w:eastAsia="zh-CN"/>
              </w:rPr>
              <w:t>Option 2: 4</w:t>
            </w:r>
          </w:p>
          <w:p w:rsidR="00FD2A98" w:rsidRPr="00FD2A98" w:rsidRDefault="00FD2A98" w:rsidP="00FD2A98">
            <w:pPr>
              <w:numPr>
                <w:ilvl w:val="1"/>
                <w:numId w:val="24"/>
              </w:numPr>
              <w:overflowPunct w:val="0"/>
              <w:autoSpaceDE w:val="0"/>
              <w:autoSpaceDN w:val="0"/>
              <w:adjustRightInd w:val="0"/>
              <w:spacing w:beforeLines="0" w:before="0" w:afterLines="0" w:after="120" w:line="259" w:lineRule="auto"/>
              <w:textAlignment w:val="baseline"/>
              <w:rPr>
                <w:rFonts w:eastAsia="宋体"/>
                <w:sz w:val="20"/>
                <w:szCs w:val="24"/>
                <w:lang w:eastAsia="zh-CN"/>
              </w:rPr>
            </w:pPr>
            <w:r w:rsidRPr="00FD2A98">
              <w:rPr>
                <w:rFonts w:eastAsia="宋体"/>
                <w:sz w:val="20"/>
                <w:szCs w:val="24"/>
                <w:lang w:eastAsia="zh-CN"/>
              </w:rPr>
              <w:t>Option 3: Up to UE capability</w:t>
            </w:r>
          </w:p>
        </w:tc>
      </w:tr>
    </w:tbl>
    <w:p w:rsidR="00FD2A98" w:rsidRDefault="00FD2A98" w:rsidP="00FD2A98">
      <w:pPr>
        <w:spacing w:before="120" w:after="120"/>
        <w:rPr>
          <w:rFonts w:eastAsiaTheme="minorEastAsia"/>
          <w:lang w:eastAsia="zh-CN"/>
        </w:rPr>
      </w:pPr>
      <w:r>
        <w:rPr>
          <w:rFonts w:eastAsiaTheme="minorEastAsia"/>
          <w:lang w:eastAsia="zh-CN"/>
        </w:rPr>
        <w:t>In RAN4#100-e, it was agreed in Rel-16 POS WI that PRS measurement can only be performed with per-UE MG. If one of concurrent MGs (e.g. MG#1) is used for PRS measurement and another (e.g. MG#2) for RRM measurement, MG#1 needs to be a per-UE MG, and if simultaneous per-UE MG and per-FR MG is not supported, it means the MG#2 has also to be per-UE even UE supports per-FR MG for RRM measurements. Therefore, we support to allow simultaneous configuration of per-UE MG and per-FR MG when the per-UE MG is associated with PRS measurement.</w:t>
      </w:r>
    </w:p>
    <w:p w:rsidR="00FD2A98" w:rsidRDefault="00FD2A98" w:rsidP="00FD2A98">
      <w:pPr>
        <w:spacing w:before="120" w:after="120"/>
        <w:rPr>
          <w:rFonts w:eastAsiaTheme="minorEastAsia"/>
          <w:lang w:eastAsia="zh-CN"/>
        </w:rPr>
      </w:pPr>
      <w:r>
        <w:rPr>
          <w:rFonts w:eastAsiaTheme="minorEastAsia"/>
          <w:lang w:eastAsia="zh-CN"/>
        </w:rPr>
        <w:t xml:space="preserve">When only RRM measurements are concerned, there is no clear motivation to have simultaneous per-UE MG and per-FR MG. In particular, since Rel-15 a UE capable of per-FR MG can support </w:t>
      </w:r>
      <w:proofErr w:type="spellStart"/>
      <w:r>
        <w:rPr>
          <w:rFonts w:eastAsiaTheme="minorEastAsia"/>
          <w:lang w:eastAsia="zh-CN"/>
        </w:rPr>
        <w:t>fallback</w:t>
      </w:r>
      <w:proofErr w:type="spellEnd"/>
      <w:r>
        <w:rPr>
          <w:rFonts w:eastAsiaTheme="minorEastAsia"/>
          <w:lang w:eastAsia="zh-CN"/>
        </w:rPr>
        <w:t xml:space="preserve"> to per-UE MG, but the consideration was that not all NWs may support per-FR MG. However, in the context of the current discussion, if NW configures per-FR MG for one of the concurrent MGs, it means NW can support per-FR MG, and there seems no benefit to configure a per-UE MG for RRM measurement. </w:t>
      </w:r>
    </w:p>
    <w:p w:rsidR="00FD2A98" w:rsidRPr="00FD2A98" w:rsidRDefault="00FD2A98" w:rsidP="00FD2A98">
      <w:pPr>
        <w:spacing w:before="120" w:after="120"/>
        <w:rPr>
          <w:rFonts w:eastAsiaTheme="minorEastAsia"/>
          <w:b/>
          <w:lang w:eastAsia="zh-CN"/>
        </w:rPr>
      </w:pPr>
      <w:r w:rsidRPr="00FD2A98">
        <w:rPr>
          <w:rFonts w:eastAsiaTheme="minorEastAsia"/>
          <w:b/>
          <w:lang w:eastAsia="zh-CN"/>
        </w:rPr>
        <w:t xml:space="preserve">Proposal 3: Simultaneous </w:t>
      </w:r>
      <w:r>
        <w:rPr>
          <w:rFonts w:eastAsiaTheme="minorEastAsia"/>
          <w:b/>
          <w:lang w:eastAsia="zh-CN"/>
        </w:rPr>
        <w:t>configuration of</w:t>
      </w:r>
      <w:r w:rsidRPr="00FD2A98">
        <w:rPr>
          <w:rFonts w:eastAsiaTheme="minorEastAsia"/>
          <w:b/>
          <w:lang w:eastAsia="zh-CN"/>
        </w:rPr>
        <w:t xml:space="preserve"> per-UE </w:t>
      </w:r>
      <w:r>
        <w:rPr>
          <w:rFonts w:eastAsiaTheme="minorEastAsia"/>
          <w:b/>
          <w:lang w:eastAsia="zh-CN"/>
        </w:rPr>
        <w:t>MG</w:t>
      </w:r>
      <w:r w:rsidRPr="00FD2A98">
        <w:rPr>
          <w:rFonts w:eastAsiaTheme="minorEastAsia"/>
          <w:b/>
          <w:lang w:eastAsia="zh-CN"/>
        </w:rPr>
        <w:t xml:space="preserve"> and per-FR </w:t>
      </w:r>
      <w:r>
        <w:rPr>
          <w:rFonts w:eastAsiaTheme="minorEastAsia"/>
          <w:b/>
          <w:lang w:eastAsia="zh-CN"/>
        </w:rPr>
        <w:t xml:space="preserve">MG </w:t>
      </w:r>
      <w:r w:rsidRPr="00FD2A98">
        <w:rPr>
          <w:rFonts w:eastAsiaTheme="minorEastAsia"/>
          <w:b/>
          <w:lang w:eastAsia="zh-CN"/>
        </w:rPr>
        <w:t xml:space="preserve">is only allowed when the per-UE </w:t>
      </w:r>
      <w:r>
        <w:rPr>
          <w:rFonts w:eastAsiaTheme="minorEastAsia"/>
          <w:b/>
          <w:lang w:eastAsia="zh-CN"/>
        </w:rPr>
        <w:t>MG</w:t>
      </w:r>
      <w:r w:rsidRPr="00FD2A98">
        <w:rPr>
          <w:rFonts w:eastAsiaTheme="minorEastAsia"/>
          <w:b/>
          <w:lang w:eastAsia="zh-CN"/>
        </w:rPr>
        <w:t xml:space="preserve"> is associated to PRS measurement</w:t>
      </w:r>
      <w:r>
        <w:rPr>
          <w:rFonts w:eastAsiaTheme="minorEastAsia"/>
          <w:b/>
          <w:lang w:eastAsia="zh-CN"/>
        </w:rPr>
        <w:t>.</w:t>
      </w:r>
    </w:p>
    <w:p w:rsidR="00FD2A98" w:rsidRDefault="00FD2A98" w:rsidP="00FD2A98">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 the maximum number of concurrent MGs across all FRs for per-FR MG capable UE, we support to define it as 3 (i.e. option 1). It is noted that a per-FR MG capable UE is already required to perform parallel measurement for FR1 and FR2 MOs, and more concurrent MGs means higher UE complexity and higher UE processing capability, which further means supporting the feature becomes more costly and less attractive from UE perspective. We believe 3 is a reasonable value considering usage of the feature in the real NW. </w:t>
      </w:r>
    </w:p>
    <w:p w:rsidR="00FD2A98" w:rsidRDefault="00FD2A98" w:rsidP="00FD2A98">
      <w:pPr>
        <w:spacing w:before="120" w:after="120"/>
        <w:rPr>
          <w:rFonts w:eastAsiaTheme="minorEastAsia"/>
          <w:b/>
          <w:lang w:eastAsia="zh-CN"/>
        </w:rPr>
      </w:pPr>
      <w:r>
        <w:rPr>
          <w:rFonts w:eastAsiaTheme="minorEastAsia"/>
          <w:b/>
          <w:lang w:eastAsia="zh-CN"/>
        </w:rPr>
        <w:t xml:space="preserve">Proposal 4: </w:t>
      </w:r>
      <w:r w:rsidRPr="007410BF">
        <w:rPr>
          <w:rFonts w:eastAsiaTheme="minorEastAsia"/>
          <w:b/>
          <w:lang w:eastAsia="zh-CN"/>
        </w:rPr>
        <w:t xml:space="preserve">Max number of concurrent </w:t>
      </w:r>
      <w:r>
        <w:rPr>
          <w:rFonts w:eastAsiaTheme="minorEastAsia"/>
          <w:b/>
          <w:lang w:eastAsia="zh-CN"/>
        </w:rPr>
        <w:t>MGs</w:t>
      </w:r>
      <w:r w:rsidRPr="007410BF">
        <w:rPr>
          <w:rFonts w:eastAsiaTheme="minorEastAsia"/>
          <w:b/>
          <w:lang w:eastAsia="zh-CN"/>
        </w:rPr>
        <w:t xml:space="preserve"> across all FRs for per-FR </w:t>
      </w:r>
      <w:r>
        <w:rPr>
          <w:rFonts w:eastAsiaTheme="minorEastAsia"/>
          <w:b/>
          <w:lang w:eastAsia="zh-CN"/>
        </w:rPr>
        <w:t>MG</w:t>
      </w:r>
      <w:r w:rsidRPr="007410BF">
        <w:rPr>
          <w:rFonts w:eastAsiaTheme="minorEastAsia"/>
          <w:b/>
          <w:lang w:eastAsia="zh-CN"/>
        </w:rPr>
        <w:t xml:space="preserve"> capable UE</w:t>
      </w:r>
      <w:r>
        <w:rPr>
          <w:rFonts w:eastAsiaTheme="minorEastAsia"/>
          <w:b/>
          <w:lang w:eastAsia="zh-CN"/>
        </w:rPr>
        <w:t xml:space="preserve"> is 3.</w:t>
      </w:r>
    </w:p>
    <w:p w:rsidR="00FD2A98" w:rsidRPr="00FD2A98" w:rsidRDefault="00FD2A98" w:rsidP="00FD2A98">
      <w:pPr>
        <w:spacing w:before="120" w:after="120"/>
        <w:rPr>
          <w:rFonts w:ascii="Arial" w:eastAsia="宋体" w:hAnsi="Arial" w:cs="Arial"/>
          <w:sz w:val="20"/>
          <w:lang w:val="en-US" w:eastAsia="zh-CN"/>
        </w:rPr>
      </w:pPr>
      <w:r>
        <w:rPr>
          <w:rFonts w:eastAsiaTheme="minorEastAsia"/>
          <w:lang w:eastAsia="zh-CN"/>
        </w:rPr>
        <w:t>Based on Proposal 3 and 4, f</w:t>
      </w:r>
      <w:r w:rsidRPr="00FD2A98">
        <w:rPr>
          <w:rFonts w:eastAsiaTheme="minorEastAsia"/>
          <w:lang w:eastAsia="zh-CN"/>
        </w:rPr>
        <w:t>or UE capable of per-FR MG, the following configurations are supported</w:t>
      </w:r>
      <w:r w:rsidRPr="00FD2A98">
        <w:rPr>
          <w:rFonts w:eastAsiaTheme="minorEastAsia"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1134"/>
        <w:gridCol w:w="850"/>
        <w:gridCol w:w="2126"/>
      </w:tblGrid>
      <w:tr w:rsidR="00FD2A98" w:rsidRPr="00FD2A98" w:rsidTr="00FD2A98">
        <w:trPr>
          <w:trHeight w:val="325"/>
          <w:jc w:val="center"/>
        </w:trPr>
        <w:tc>
          <w:tcPr>
            <w:tcW w:w="988" w:type="dxa"/>
            <w:vMerge w:val="restart"/>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Index</w:t>
            </w:r>
          </w:p>
        </w:tc>
        <w:tc>
          <w:tcPr>
            <w:tcW w:w="3118" w:type="dxa"/>
            <w:gridSpan w:val="3"/>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 xml:space="preserve"># of </w:t>
            </w:r>
            <w:r w:rsidRPr="00FD2A98">
              <w:rPr>
                <w:rFonts w:ascii="Calibri" w:eastAsia="宋体" w:hAnsi="Calibri" w:cs="Calibri"/>
                <w:b/>
                <w:bCs/>
                <w:sz w:val="20"/>
                <w:lang w:eastAsia="zh-CN"/>
              </w:rPr>
              <w:t>simultaneous MG</w:t>
            </w:r>
          </w:p>
        </w:tc>
        <w:tc>
          <w:tcPr>
            <w:tcW w:w="2126" w:type="dxa"/>
            <w:vMerge w:val="restart"/>
            <w:shd w:val="clear" w:color="auto" w:fill="auto"/>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RAN4 conclusion</w:t>
            </w:r>
          </w:p>
        </w:tc>
      </w:tr>
      <w:tr w:rsidR="00FD2A98" w:rsidRPr="00FD2A98" w:rsidTr="00FD2A98">
        <w:trPr>
          <w:trHeight w:val="170"/>
          <w:jc w:val="center"/>
        </w:trPr>
        <w:tc>
          <w:tcPr>
            <w:tcW w:w="988" w:type="dxa"/>
            <w:vMerge/>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p>
        </w:tc>
        <w:tc>
          <w:tcPr>
            <w:tcW w:w="1134"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Per-FR1</w:t>
            </w:r>
          </w:p>
        </w:tc>
        <w:tc>
          <w:tcPr>
            <w:tcW w:w="1134"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Per-FR2</w:t>
            </w:r>
          </w:p>
        </w:tc>
        <w:tc>
          <w:tcPr>
            <w:tcW w:w="850"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Per-UE</w:t>
            </w:r>
          </w:p>
        </w:tc>
        <w:tc>
          <w:tcPr>
            <w:tcW w:w="2126" w:type="dxa"/>
            <w:vMerge/>
            <w:shd w:val="clear" w:color="auto" w:fill="auto"/>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p>
        </w:tc>
      </w:tr>
      <w:tr w:rsidR="00FD2A98" w:rsidRPr="00FD2A98" w:rsidTr="00FD2A98">
        <w:trPr>
          <w:trHeight w:val="325"/>
          <w:jc w:val="center"/>
        </w:trPr>
        <w:tc>
          <w:tcPr>
            <w:tcW w:w="988"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0</w:t>
            </w:r>
          </w:p>
        </w:tc>
        <w:tc>
          <w:tcPr>
            <w:tcW w:w="1134"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2</w:t>
            </w:r>
          </w:p>
        </w:tc>
        <w:tc>
          <w:tcPr>
            <w:tcW w:w="1134"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1</w:t>
            </w:r>
          </w:p>
        </w:tc>
        <w:tc>
          <w:tcPr>
            <w:tcW w:w="850"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0</w:t>
            </w:r>
          </w:p>
        </w:tc>
        <w:tc>
          <w:tcPr>
            <w:tcW w:w="2126" w:type="dxa"/>
            <w:shd w:val="clear" w:color="auto" w:fill="auto"/>
          </w:tcPr>
          <w:p w:rsidR="00FD2A98" w:rsidRPr="00FD2A98" w:rsidRDefault="00FD2A98" w:rsidP="00FD2A98">
            <w:pPr>
              <w:overflowPunct w:val="0"/>
              <w:autoSpaceDE w:val="0"/>
              <w:autoSpaceDN w:val="0"/>
              <w:adjustRightInd w:val="0"/>
              <w:spacing w:beforeLines="0" w:before="0" w:afterLines="0" w:after="0"/>
              <w:textAlignment w:val="baseline"/>
              <w:rPr>
                <w:rFonts w:ascii="Calibri" w:eastAsia="宋体" w:hAnsi="Calibri" w:cs="Calibri"/>
                <w:bCs/>
                <w:sz w:val="20"/>
                <w:lang w:val="en-US" w:eastAsia="zh-CN"/>
              </w:rPr>
            </w:pPr>
            <w:r w:rsidRPr="00FD2A98">
              <w:rPr>
                <w:rFonts w:ascii="Calibri" w:eastAsia="宋体" w:hAnsi="Calibri" w:cs="Calibri"/>
                <w:bCs/>
                <w:sz w:val="20"/>
                <w:lang w:val="en-US" w:eastAsia="zh-CN"/>
              </w:rPr>
              <w:t>Supported</w:t>
            </w:r>
          </w:p>
        </w:tc>
      </w:tr>
      <w:tr w:rsidR="00FD2A98" w:rsidRPr="00FD2A98" w:rsidTr="00FD2A98">
        <w:trPr>
          <w:trHeight w:val="325"/>
          <w:jc w:val="center"/>
        </w:trPr>
        <w:tc>
          <w:tcPr>
            <w:tcW w:w="988"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1</w:t>
            </w:r>
          </w:p>
        </w:tc>
        <w:tc>
          <w:tcPr>
            <w:tcW w:w="1134"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1</w:t>
            </w:r>
          </w:p>
        </w:tc>
        <w:tc>
          <w:tcPr>
            <w:tcW w:w="1134"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2</w:t>
            </w:r>
          </w:p>
        </w:tc>
        <w:tc>
          <w:tcPr>
            <w:tcW w:w="850"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0</w:t>
            </w:r>
          </w:p>
        </w:tc>
        <w:tc>
          <w:tcPr>
            <w:tcW w:w="2126" w:type="dxa"/>
            <w:shd w:val="clear" w:color="auto" w:fill="auto"/>
          </w:tcPr>
          <w:p w:rsidR="00FD2A98" w:rsidRPr="00FD2A98" w:rsidRDefault="00FD2A98" w:rsidP="00FD2A98">
            <w:pPr>
              <w:overflowPunct w:val="0"/>
              <w:autoSpaceDE w:val="0"/>
              <w:autoSpaceDN w:val="0"/>
              <w:adjustRightInd w:val="0"/>
              <w:spacing w:beforeLines="0" w:before="0" w:afterLines="0" w:after="0"/>
              <w:textAlignment w:val="baseline"/>
              <w:rPr>
                <w:rFonts w:ascii="Calibri" w:eastAsia="宋体" w:hAnsi="Calibri" w:cs="Calibri"/>
                <w:bCs/>
                <w:sz w:val="20"/>
                <w:lang w:val="en-US" w:eastAsia="zh-CN"/>
              </w:rPr>
            </w:pPr>
            <w:r w:rsidRPr="00FD2A98">
              <w:rPr>
                <w:rFonts w:ascii="Calibri" w:eastAsia="宋体" w:hAnsi="Calibri" w:cs="Calibri"/>
                <w:bCs/>
                <w:sz w:val="20"/>
                <w:lang w:val="en-US" w:eastAsia="zh-CN"/>
              </w:rPr>
              <w:t>Supported</w:t>
            </w:r>
          </w:p>
        </w:tc>
      </w:tr>
      <w:tr w:rsidR="00FD2A98" w:rsidRPr="00FD2A98" w:rsidTr="00FD2A98">
        <w:trPr>
          <w:trHeight w:val="325"/>
          <w:jc w:val="center"/>
        </w:trPr>
        <w:tc>
          <w:tcPr>
            <w:tcW w:w="988"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2</w:t>
            </w:r>
          </w:p>
        </w:tc>
        <w:tc>
          <w:tcPr>
            <w:tcW w:w="1134"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0</w:t>
            </w:r>
          </w:p>
        </w:tc>
        <w:tc>
          <w:tcPr>
            <w:tcW w:w="1134"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0</w:t>
            </w:r>
          </w:p>
        </w:tc>
        <w:tc>
          <w:tcPr>
            <w:tcW w:w="850"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2</w:t>
            </w:r>
          </w:p>
        </w:tc>
        <w:tc>
          <w:tcPr>
            <w:tcW w:w="2126" w:type="dxa"/>
            <w:shd w:val="clear" w:color="auto" w:fill="auto"/>
          </w:tcPr>
          <w:p w:rsidR="00FD2A98" w:rsidRPr="00FD2A98" w:rsidRDefault="00FD2A98" w:rsidP="00FD2A98">
            <w:pPr>
              <w:overflowPunct w:val="0"/>
              <w:autoSpaceDE w:val="0"/>
              <w:autoSpaceDN w:val="0"/>
              <w:adjustRightInd w:val="0"/>
              <w:spacing w:beforeLines="0" w:before="0" w:afterLines="0" w:after="0"/>
              <w:textAlignment w:val="baseline"/>
              <w:rPr>
                <w:rFonts w:ascii="Calibri" w:eastAsia="宋体" w:hAnsi="Calibri" w:cs="Calibri"/>
                <w:bCs/>
                <w:sz w:val="20"/>
                <w:lang w:val="en-US" w:eastAsia="zh-CN"/>
              </w:rPr>
            </w:pPr>
            <w:r w:rsidRPr="00FD2A98">
              <w:rPr>
                <w:rFonts w:ascii="Calibri" w:eastAsia="宋体" w:hAnsi="Calibri" w:cs="Calibri"/>
                <w:bCs/>
                <w:sz w:val="20"/>
                <w:lang w:val="en-US" w:eastAsia="zh-CN"/>
              </w:rPr>
              <w:t>Supported</w:t>
            </w:r>
          </w:p>
        </w:tc>
      </w:tr>
      <w:tr w:rsidR="00FD2A98" w:rsidRPr="00FD2A98" w:rsidTr="00FD2A98">
        <w:trPr>
          <w:trHeight w:val="325"/>
          <w:jc w:val="center"/>
        </w:trPr>
        <w:tc>
          <w:tcPr>
            <w:tcW w:w="988"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3</w:t>
            </w:r>
          </w:p>
        </w:tc>
        <w:tc>
          <w:tcPr>
            <w:tcW w:w="1134"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1</w:t>
            </w:r>
          </w:p>
        </w:tc>
        <w:tc>
          <w:tcPr>
            <w:tcW w:w="1134"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0</w:t>
            </w:r>
          </w:p>
        </w:tc>
        <w:tc>
          <w:tcPr>
            <w:tcW w:w="850"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1</w:t>
            </w:r>
          </w:p>
        </w:tc>
        <w:tc>
          <w:tcPr>
            <w:tcW w:w="2126" w:type="dxa"/>
            <w:shd w:val="clear" w:color="auto" w:fill="auto"/>
          </w:tcPr>
          <w:p w:rsidR="00FD2A98" w:rsidRPr="00FD2A98" w:rsidRDefault="00FD2A98" w:rsidP="00FD2A98">
            <w:pPr>
              <w:overflowPunct w:val="0"/>
              <w:autoSpaceDE w:val="0"/>
              <w:autoSpaceDN w:val="0"/>
              <w:adjustRightInd w:val="0"/>
              <w:spacing w:beforeLines="0" w:before="0" w:afterLines="0" w:after="0"/>
              <w:textAlignment w:val="baseline"/>
              <w:rPr>
                <w:rFonts w:ascii="Calibri" w:eastAsia="宋体" w:hAnsi="Calibri" w:cs="Calibri"/>
                <w:bCs/>
                <w:sz w:val="20"/>
                <w:lang w:val="en-US" w:eastAsia="zh-CN"/>
              </w:rPr>
            </w:pPr>
            <w:r w:rsidRPr="00FD2A98">
              <w:rPr>
                <w:rFonts w:ascii="Calibri" w:eastAsia="宋体" w:hAnsi="Calibri" w:cs="Calibri"/>
                <w:bCs/>
                <w:sz w:val="20"/>
                <w:lang w:val="en-US" w:eastAsia="zh-CN"/>
              </w:rPr>
              <w:t xml:space="preserve">Supported </w:t>
            </w:r>
            <w:r w:rsidRPr="00FD2A98">
              <w:rPr>
                <w:rFonts w:ascii="Calibri" w:eastAsia="宋体" w:hAnsi="Calibri" w:cs="Calibri"/>
                <w:bCs/>
                <w:sz w:val="20"/>
                <w:vertAlign w:val="superscript"/>
                <w:lang w:val="en-US" w:eastAsia="zh-CN"/>
              </w:rPr>
              <w:t>Note 1</w:t>
            </w:r>
          </w:p>
        </w:tc>
      </w:tr>
      <w:tr w:rsidR="00FD2A98" w:rsidRPr="00FD2A98" w:rsidTr="00FD2A98">
        <w:trPr>
          <w:trHeight w:val="325"/>
          <w:jc w:val="center"/>
        </w:trPr>
        <w:tc>
          <w:tcPr>
            <w:tcW w:w="988"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4</w:t>
            </w:r>
          </w:p>
        </w:tc>
        <w:tc>
          <w:tcPr>
            <w:tcW w:w="1134"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0</w:t>
            </w:r>
          </w:p>
        </w:tc>
        <w:tc>
          <w:tcPr>
            <w:tcW w:w="1134"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1</w:t>
            </w:r>
          </w:p>
        </w:tc>
        <w:tc>
          <w:tcPr>
            <w:tcW w:w="850"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1</w:t>
            </w:r>
          </w:p>
        </w:tc>
        <w:tc>
          <w:tcPr>
            <w:tcW w:w="2126" w:type="dxa"/>
            <w:shd w:val="clear" w:color="auto" w:fill="auto"/>
          </w:tcPr>
          <w:p w:rsidR="00FD2A98" w:rsidRPr="00FD2A98" w:rsidRDefault="00FD2A98" w:rsidP="00FD2A98">
            <w:pPr>
              <w:overflowPunct w:val="0"/>
              <w:autoSpaceDE w:val="0"/>
              <w:autoSpaceDN w:val="0"/>
              <w:adjustRightInd w:val="0"/>
              <w:spacing w:beforeLines="0" w:before="0" w:afterLines="0" w:after="0"/>
              <w:textAlignment w:val="baseline"/>
              <w:rPr>
                <w:rFonts w:ascii="Calibri" w:eastAsia="Times New Roman" w:hAnsi="Calibri" w:cs="Calibri"/>
                <w:sz w:val="20"/>
                <w:lang w:eastAsia="ko-KR"/>
              </w:rPr>
            </w:pPr>
            <w:r w:rsidRPr="00FD2A98">
              <w:rPr>
                <w:rFonts w:ascii="Calibri" w:eastAsia="宋体" w:hAnsi="Calibri" w:cs="Calibri"/>
                <w:bCs/>
                <w:sz w:val="20"/>
                <w:lang w:val="en-US" w:eastAsia="zh-CN"/>
              </w:rPr>
              <w:t>Supported</w:t>
            </w:r>
            <w:r w:rsidRPr="00FD2A98">
              <w:rPr>
                <w:rFonts w:ascii="Calibri" w:eastAsia="宋体" w:hAnsi="Calibri" w:cs="Calibri"/>
                <w:bCs/>
                <w:sz w:val="20"/>
                <w:vertAlign w:val="superscript"/>
                <w:lang w:val="en-US" w:eastAsia="zh-CN"/>
              </w:rPr>
              <w:t xml:space="preserve"> Note 1</w:t>
            </w:r>
          </w:p>
        </w:tc>
      </w:tr>
      <w:tr w:rsidR="00FD2A98" w:rsidRPr="00FD2A98" w:rsidTr="00FD2A98">
        <w:trPr>
          <w:trHeight w:val="325"/>
          <w:jc w:val="center"/>
        </w:trPr>
        <w:tc>
          <w:tcPr>
            <w:tcW w:w="988"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5</w:t>
            </w:r>
          </w:p>
        </w:tc>
        <w:tc>
          <w:tcPr>
            <w:tcW w:w="1134"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1</w:t>
            </w:r>
          </w:p>
        </w:tc>
        <w:tc>
          <w:tcPr>
            <w:tcW w:w="1134"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1</w:t>
            </w:r>
          </w:p>
        </w:tc>
        <w:tc>
          <w:tcPr>
            <w:tcW w:w="850"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1</w:t>
            </w:r>
          </w:p>
        </w:tc>
        <w:tc>
          <w:tcPr>
            <w:tcW w:w="2126" w:type="dxa"/>
            <w:shd w:val="clear" w:color="auto" w:fill="auto"/>
          </w:tcPr>
          <w:p w:rsidR="00FD2A98" w:rsidRPr="00FD2A98" w:rsidRDefault="00FD2A98" w:rsidP="00FD2A98">
            <w:pPr>
              <w:overflowPunct w:val="0"/>
              <w:autoSpaceDE w:val="0"/>
              <w:autoSpaceDN w:val="0"/>
              <w:adjustRightInd w:val="0"/>
              <w:spacing w:beforeLines="0" w:before="0" w:afterLines="0" w:after="0"/>
              <w:textAlignment w:val="baseline"/>
              <w:rPr>
                <w:rFonts w:ascii="Calibri" w:eastAsia="Times New Roman" w:hAnsi="Calibri" w:cs="Calibri"/>
                <w:sz w:val="20"/>
                <w:lang w:eastAsia="ko-KR"/>
              </w:rPr>
            </w:pPr>
            <w:r w:rsidRPr="00FD2A98">
              <w:rPr>
                <w:rFonts w:ascii="Calibri" w:eastAsia="宋体" w:hAnsi="Calibri" w:cs="Calibri"/>
                <w:bCs/>
                <w:sz w:val="20"/>
                <w:lang w:val="en-US" w:eastAsia="zh-CN"/>
              </w:rPr>
              <w:t>FFS</w:t>
            </w:r>
          </w:p>
        </w:tc>
      </w:tr>
      <w:tr w:rsidR="00FD2A98" w:rsidRPr="00FD2A98" w:rsidTr="00FD2A98">
        <w:trPr>
          <w:trHeight w:val="325"/>
          <w:jc w:val="center"/>
        </w:trPr>
        <w:tc>
          <w:tcPr>
            <w:tcW w:w="988"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6</w:t>
            </w:r>
          </w:p>
        </w:tc>
        <w:tc>
          <w:tcPr>
            <w:tcW w:w="1134"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2</w:t>
            </w:r>
          </w:p>
        </w:tc>
        <w:tc>
          <w:tcPr>
            <w:tcW w:w="1134"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2</w:t>
            </w:r>
          </w:p>
        </w:tc>
        <w:tc>
          <w:tcPr>
            <w:tcW w:w="850"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0</w:t>
            </w:r>
          </w:p>
        </w:tc>
        <w:tc>
          <w:tcPr>
            <w:tcW w:w="2126" w:type="dxa"/>
            <w:shd w:val="clear" w:color="auto" w:fill="auto"/>
          </w:tcPr>
          <w:p w:rsidR="00FD2A98" w:rsidRPr="00FD2A98" w:rsidRDefault="00FD2A98" w:rsidP="00FD2A98">
            <w:pPr>
              <w:overflowPunct w:val="0"/>
              <w:autoSpaceDE w:val="0"/>
              <w:autoSpaceDN w:val="0"/>
              <w:adjustRightInd w:val="0"/>
              <w:spacing w:beforeLines="0" w:before="0" w:afterLines="0" w:after="0"/>
              <w:textAlignment w:val="baseline"/>
              <w:rPr>
                <w:rFonts w:ascii="Calibri" w:eastAsia="Times New Roman" w:hAnsi="Calibri" w:cs="Calibri"/>
                <w:sz w:val="20"/>
                <w:lang w:eastAsia="ko-KR"/>
              </w:rPr>
            </w:pPr>
            <w:r w:rsidRPr="00FD2A98">
              <w:rPr>
                <w:rFonts w:ascii="Calibri" w:eastAsia="宋体" w:hAnsi="Calibri" w:cs="Calibri"/>
                <w:bCs/>
                <w:sz w:val="20"/>
                <w:lang w:val="en-US" w:eastAsia="zh-CN"/>
              </w:rPr>
              <w:t>FFS</w:t>
            </w:r>
          </w:p>
        </w:tc>
      </w:tr>
      <w:tr w:rsidR="00FD2A98" w:rsidRPr="00FD2A98" w:rsidTr="00FD2A98">
        <w:trPr>
          <w:trHeight w:val="325"/>
          <w:jc w:val="center"/>
        </w:trPr>
        <w:tc>
          <w:tcPr>
            <w:tcW w:w="988"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7</w:t>
            </w:r>
          </w:p>
        </w:tc>
        <w:tc>
          <w:tcPr>
            <w:tcW w:w="1134"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0</w:t>
            </w:r>
          </w:p>
        </w:tc>
        <w:tc>
          <w:tcPr>
            <w:tcW w:w="1134"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0</w:t>
            </w:r>
          </w:p>
        </w:tc>
        <w:tc>
          <w:tcPr>
            <w:tcW w:w="850"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1</w:t>
            </w:r>
          </w:p>
        </w:tc>
        <w:tc>
          <w:tcPr>
            <w:tcW w:w="2126" w:type="dxa"/>
            <w:shd w:val="clear" w:color="auto" w:fill="auto"/>
          </w:tcPr>
          <w:p w:rsidR="00FD2A98" w:rsidRPr="00FD2A98" w:rsidRDefault="00FD2A98" w:rsidP="00FD2A98">
            <w:pPr>
              <w:overflowPunct w:val="0"/>
              <w:autoSpaceDE w:val="0"/>
              <w:autoSpaceDN w:val="0"/>
              <w:adjustRightInd w:val="0"/>
              <w:spacing w:beforeLines="0" w:before="0" w:afterLines="0" w:after="0"/>
              <w:textAlignment w:val="baseline"/>
              <w:rPr>
                <w:rFonts w:ascii="Calibri" w:eastAsia="宋体" w:hAnsi="Calibri" w:cs="Calibri"/>
                <w:bCs/>
                <w:sz w:val="20"/>
                <w:lang w:val="en-US" w:eastAsia="zh-CN"/>
              </w:rPr>
            </w:pPr>
            <w:r w:rsidRPr="00FD2A98">
              <w:rPr>
                <w:rFonts w:ascii="Calibri" w:eastAsia="宋体" w:hAnsi="Calibri" w:cs="Calibri"/>
                <w:bCs/>
                <w:sz w:val="20"/>
                <w:lang w:val="en-US" w:eastAsia="zh-CN"/>
              </w:rPr>
              <w:t>Supported</w:t>
            </w:r>
          </w:p>
        </w:tc>
      </w:tr>
      <w:tr w:rsidR="00FD2A98" w:rsidRPr="00FD2A98" w:rsidTr="00FD2A98">
        <w:trPr>
          <w:trHeight w:val="325"/>
          <w:jc w:val="center"/>
        </w:trPr>
        <w:tc>
          <w:tcPr>
            <w:tcW w:w="988"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8</w:t>
            </w:r>
          </w:p>
        </w:tc>
        <w:tc>
          <w:tcPr>
            <w:tcW w:w="1134"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1</w:t>
            </w:r>
          </w:p>
        </w:tc>
        <w:tc>
          <w:tcPr>
            <w:tcW w:w="1134"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1</w:t>
            </w:r>
          </w:p>
        </w:tc>
        <w:tc>
          <w:tcPr>
            <w:tcW w:w="850"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0</w:t>
            </w:r>
          </w:p>
        </w:tc>
        <w:tc>
          <w:tcPr>
            <w:tcW w:w="2126" w:type="dxa"/>
            <w:shd w:val="clear" w:color="auto" w:fill="auto"/>
          </w:tcPr>
          <w:p w:rsidR="00FD2A98" w:rsidRPr="00FD2A98" w:rsidRDefault="00FD2A98" w:rsidP="00FD2A98">
            <w:pPr>
              <w:overflowPunct w:val="0"/>
              <w:autoSpaceDE w:val="0"/>
              <w:autoSpaceDN w:val="0"/>
              <w:adjustRightInd w:val="0"/>
              <w:spacing w:beforeLines="0" w:before="0" w:afterLines="0" w:after="0"/>
              <w:textAlignment w:val="baseline"/>
              <w:rPr>
                <w:rFonts w:ascii="Calibri" w:eastAsia="宋体" w:hAnsi="Calibri" w:cs="Calibri"/>
                <w:bCs/>
                <w:sz w:val="20"/>
                <w:lang w:val="en-US" w:eastAsia="zh-CN"/>
              </w:rPr>
            </w:pPr>
            <w:r w:rsidRPr="00FD2A98">
              <w:rPr>
                <w:rFonts w:ascii="Calibri" w:eastAsia="宋体" w:hAnsi="Calibri" w:cs="Calibri"/>
                <w:bCs/>
                <w:sz w:val="20"/>
                <w:lang w:val="en-US" w:eastAsia="zh-CN"/>
              </w:rPr>
              <w:t>Supported</w:t>
            </w:r>
          </w:p>
        </w:tc>
      </w:tr>
      <w:tr w:rsidR="00FD2A98" w:rsidRPr="00FD2A98" w:rsidTr="00FD2A98">
        <w:trPr>
          <w:trHeight w:val="325"/>
          <w:jc w:val="center"/>
        </w:trPr>
        <w:tc>
          <w:tcPr>
            <w:tcW w:w="988"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9</w:t>
            </w:r>
          </w:p>
        </w:tc>
        <w:tc>
          <w:tcPr>
            <w:tcW w:w="1134"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1</w:t>
            </w:r>
          </w:p>
        </w:tc>
        <w:tc>
          <w:tcPr>
            <w:tcW w:w="1134"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0</w:t>
            </w:r>
          </w:p>
        </w:tc>
        <w:tc>
          <w:tcPr>
            <w:tcW w:w="850"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0</w:t>
            </w:r>
          </w:p>
        </w:tc>
        <w:tc>
          <w:tcPr>
            <w:tcW w:w="2126" w:type="dxa"/>
            <w:shd w:val="clear" w:color="auto" w:fill="auto"/>
          </w:tcPr>
          <w:p w:rsidR="00FD2A98" w:rsidRPr="00FD2A98" w:rsidRDefault="00FD2A98" w:rsidP="00FD2A98">
            <w:pPr>
              <w:overflowPunct w:val="0"/>
              <w:autoSpaceDE w:val="0"/>
              <w:autoSpaceDN w:val="0"/>
              <w:adjustRightInd w:val="0"/>
              <w:spacing w:beforeLines="0" w:before="0" w:afterLines="0" w:after="0"/>
              <w:textAlignment w:val="baseline"/>
              <w:rPr>
                <w:rFonts w:ascii="Calibri" w:eastAsia="宋体" w:hAnsi="Calibri" w:cs="Calibri"/>
                <w:bCs/>
                <w:sz w:val="20"/>
                <w:lang w:val="en-US" w:eastAsia="zh-CN"/>
              </w:rPr>
            </w:pPr>
            <w:r w:rsidRPr="00FD2A98">
              <w:rPr>
                <w:rFonts w:ascii="Calibri" w:eastAsia="宋体" w:hAnsi="Calibri" w:cs="Calibri"/>
                <w:bCs/>
                <w:sz w:val="20"/>
                <w:lang w:val="en-US" w:eastAsia="zh-CN"/>
              </w:rPr>
              <w:t>Supported</w:t>
            </w:r>
          </w:p>
        </w:tc>
      </w:tr>
      <w:tr w:rsidR="00FD2A98" w:rsidRPr="00FD2A98" w:rsidTr="00FD2A98">
        <w:trPr>
          <w:trHeight w:val="325"/>
          <w:jc w:val="center"/>
        </w:trPr>
        <w:tc>
          <w:tcPr>
            <w:tcW w:w="988"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10</w:t>
            </w:r>
          </w:p>
        </w:tc>
        <w:tc>
          <w:tcPr>
            <w:tcW w:w="1134"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0</w:t>
            </w:r>
          </w:p>
        </w:tc>
        <w:tc>
          <w:tcPr>
            <w:tcW w:w="1134"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1</w:t>
            </w:r>
          </w:p>
        </w:tc>
        <w:tc>
          <w:tcPr>
            <w:tcW w:w="850"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0</w:t>
            </w:r>
          </w:p>
        </w:tc>
        <w:tc>
          <w:tcPr>
            <w:tcW w:w="2126" w:type="dxa"/>
            <w:shd w:val="clear" w:color="auto" w:fill="auto"/>
          </w:tcPr>
          <w:p w:rsidR="00FD2A98" w:rsidRPr="00FD2A98" w:rsidRDefault="00FD2A98" w:rsidP="00FD2A98">
            <w:pPr>
              <w:overflowPunct w:val="0"/>
              <w:autoSpaceDE w:val="0"/>
              <w:autoSpaceDN w:val="0"/>
              <w:adjustRightInd w:val="0"/>
              <w:spacing w:beforeLines="0" w:before="0" w:afterLines="0" w:after="0"/>
              <w:textAlignment w:val="baseline"/>
              <w:rPr>
                <w:rFonts w:ascii="Calibri" w:eastAsia="宋体" w:hAnsi="Calibri" w:cs="Calibri"/>
                <w:bCs/>
                <w:sz w:val="20"/>
                <w:lang w:val="en-US" w:eastAsia="zh-CN"/>
              </w:rPr>
            </w:pPr>
            <w:r w:rsidRPr="00FD2A98">
              <w:rPr>
                <w:rFonts w:ascii="Calibri" w:eastAsia="宋体" w:hAnsi="Calibri" w:cs="Calibri"/>
                <w:bCs/>
                <w:sz w:val="20"/>
                <w:lang w:val="en-US" w:eastAsia="zh-CN"/>
              </w:rPr>
              <w:t>Supported</w:t>
            </w:r>
          </w:p>
        </w:tc>
      </w:tr>
      <w:tr w:rsidR="00FD2A98" w:rsidRPr="00FD2A98" w:rsidTr="00FD2A98">
        <w:trPr>
          <w:trHeight w:val="325"/>
          <w:jc w:val="center"/>
        </w:trPr>
        <w:tc>
          <w:tcPr>
            <w:tcW w:w="988"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11</w:t>
            </w:r>
          </w:p>
        </w:tc>
        <w:tc>
          <w:tcPr>
            <w:tcW w:w="1134"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2</w:t>
            </w:r>
          </w:p>
        </w:tc>
        <w:tc>
          <w:tcPr>
            <w:tcW w:w="1134"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0</w:t>
            </w:r>
          </w:p>
        </w:tc>
        <w:tc>
          <w:tcPr>
            <w:tcW w:w="850"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0</w:t>
            </w:r>
          </w:p>
        </w:tc>
        <w:tc>
          <w:tcPr>
            <w:tcW w:w="2126" w:type="dxa"/>
            <w:shd w:val="clear" w:color="auto" w:fill="auto"/>
          </w:tcPr>
          <w:p w:rsidR="00FD2A98" w:rsidRPr="00FD2A98" w:rsidRDefault="00FD2A98" w:rsidP="00FD2A98">
            <w:pPr>
              <w:overflowPunct w:val="0"/>
              <w:autoSpaceDE w:val="0"/>
              <w:autoSpaceDN w:val="0"/>
              <w:adjustRightInd w:val="0"/>
              <w:spacing w:beforeLines="0" w:before="0" w:afterLines="0" w:after="0"/>
              <w:textAlignment w:val="baseline"/>
              <w:rPr>
                <w:rFonts w:ascii="Calibri" w:eastAsia="宋体" w:hAnsi="Calibri" w:cs="Calibri"/>
                <w:bCs/>
                <w:sz w:val="20"/>
                <w:lang w:val="en-US" w:eastAsia="zh-CN"/>
              </w:rPr>
            </w:pPr>
            <w:r w:rsidRPr="00FD2A98">
              <w:rPr>
                <w:rFonts w:ascii="Calibri" w:eastAsia="宋体" w:hAnsi="Calibri" w:cs="Calibri"/>
                <w:bCs/>
                <w:sz w:val="20"/>
                <w:lang w:val="en-US" w:eastAsia="zh-CN"/>
              </w:rPr>
              <w:t>Supported</w:t>
            </w:r>
          </w:p>
        </w:tc>
      </w:tr>
      <w:tr w:rsidR="00FD2A98" w:rsidRPr="00FD2A98" w:rsidTr="00FD2A98">
        <w:trPr>
          <w:trHeight w:val="325"/>
          <w:jc w:val="center"/>
        </w:trPr>
        <w:tc>
          <w:tcPr>
            <w:tcW w:w="988"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lastRenderedPageBreak/>
              <w:t>12</w:t>
            </w:r>
          </w:p>
        </w:tc>
        <w:tc>
          <w:tcPr>
            <w:tcW w:w="1134"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0</w:t>
            </w:r>
          </w:p>
        </w:tc>
        <w:tc>
          <w:tcPr>
            <w:tcW w:w="1134"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2</w:t>
            </w:r>
          </w:p>
        </w:tc>
        <w:tc>
          <w:tcPr>
            <w:tcW w:w="850" w:type="dxa"/>
            <w:shd w:val="clear" w:color="auto" w:fill="auto"/>
            <w:vAlign w:val="center"/>
          </w:tcPr>
          <w:p w:rsidR="00FD2A98" w:rsidRPr="00FD2A98" w:rsidRDefault="00FD2A98" w:rsidP="00FD2A98">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FD2A98">
              <w:rPr>
                <w:rFonts w:ascii="Calibri" w:eastAsia="宋体" w:hAnsi="Calibri" w:cs="Calibri"/>
                <w:b/>
                <w:bCs/>
                <w:sz w:val="20"/>
                <w:lang w:val="en-US" w:eastAsia="zh-CN"/>
              </w:rPr>
              <w:t>0</w:t>
            </w:r>
          </w:p>
        </w:tc>
        <w:tc>
          <w:tcPr>
            <w:tcW w:w="2126" w:type="dxa"/>
            <w:shd w:val="clear" w:color="auto" w:fill="auto"/>
          </w:tcPr>
          <w:p w:rsidR="00FD2A98" w:rsidRPr="00FD2A98" w:rsidRDefault="00FD2A98" w:rsidP="00FD2A98">
            <w:pPr>
              <w:overflowPunct w:val="0"/>
              <w:autoSpaceDE w:val="0"/>
              <w:autoSpaceDN w:val="0"/>
              <w:adjustRightInd w:val="0"/>
              <w:spacing w:beforeLines="0" w:before="0" w:afterLines="0" w:after="0"/>
              <w:textAlignment w:val="baseline"/>
              <w:rPr>
                <w:rFonts w:ascii="Calibri" w:eastAsia="宋体" w:hAnsi="Calibri" w:cs="Calibri"/>
                <w:bCs/>
                <w:sz w:val="20"/>
                <w:lang w:val="en-US" w:eastAsia="zh-CN"/>
              </w:rPr>
            </w:pPr>
            <w:r w:rsidRPr="00FD2A98">
              <w:rPr>
                <w:rFonts w:ascii="Calibri" w:eastAsia="宋体" w:hAnsi="Calibri" w:cs="Calibri"/>
                <w:bCs/>
                <w:sz w:val="20"/>
                <w:lang w:val="en-US" w:eastAsia="zh-CN"/>
              </w:rPr>
              <w:t>Supported</w:t>
            </w:r>
          </w:p>
        </w:tc>
      </w:tr>
      <w:tr w:rsidR="00FD2A98" w:rsidRPr="00FD2A98" w:rsidTr="00FD2A98">
        <w:trPr>
          <w:trHeight w:val="325"/>
          <w:jc w:val="center"/>
        </w:trPr>
        <w:tc>
          <w:tcPr>
            <w:tcW w:w="6232" w:type="dxa"/>
            <w:gridSpan w:val="5"/>
            <w:shd w:val="clear" w:color="auto" w:fill="auto"/>
            <w:vAlign w:val="center"/>
          </w:tcPr>
          <w:p w:rsidR="00FD2A98" w:rsidRPr="00FD2A98" w:rsidRDefault="00FD2A98" w:rsidP="00FD2A98">
            <w:pPr>
              <w:overflowPunct w:val="0"/>
              <w:autoSpaceDE w:val="0"/>
              <w:autoSpaceDN w:val="0"/>
              <w:adjustRightInd w:val="0"/>
              <w:spacing w:beforeLines="0" w:before="0" w:afterLines="0" w:after="0"/>
              <w:textAlignment w:val="baseline"/>
              <w:rPr>
                <w:rFonts w:ascii="Calibri" w:eastAsia="宋体" w:hAnsi="Calibri" w:cs="Calibri"/>
                <w:bCs/>
                <w:sz w:val="20"/>
                <w:lang w:val="en-US" w:eastAsia="zh-CN"/>
              </w:rPr>
            </w:pPr>
            <w:r w:rsidRPr="00FD2A98">
              <w:rPr>
                <w:rFonts w:ascii="Calibri" w:eastAsia="宋体" w:hAnsi="Calibri" w:cs="Calibri" w:hint="eastAsia"/>
                <w:bCs/>
                <w:sz w:val="20"/>
                <w:lang w:val="en-US" w:eastAsia="zh-CN"/>
              </w:rPr>
              <w:t>N</w:t>
            </w:r>
            <w:r w:rsidRPr="00FD2A98">
              <w:rPr>
                <w:rFonts w:ascii="Calibri" w:eastAsia="宋体" w:hAnsi="Calibri" w:cs="Calibri"/>
                <w:bCs/>
                <w:sz w:val="20"/>
                <w:lang w:val="en-US" w:eastAsia="zh-CN"/>
              </w:rPr>
              <w:t xml:space="preserve">ote 1: Supported only </w:t>
            </w:r>
            <w:r w:rsidRPr="00FD2A98">
              <w:rPr>
                <w:rFonts w:ascii="Calibri" w:eastAsia="宋体" w:hAnsi="Calibri" w:cs="Calibri"/>
                <w:bCs/>
                <w:sz w:val="20"/>
                <w:lang w:eastAsia="zh-CN"/>
              </w:rPr>
              <w:t>when the per-UE gap is associated to PRS measurement. FFS to include other use cases, if identified.</w:t>
            </w:r>
          </w:p>
        </w:tc>
      </w:tr>
    </w:tbl>
    <w:p w:rsidR="00FD2A98" w:rsidRDefault="00FD2A98" w:rsidP="00FD2A98">
      <w:pPr>
        <w:pStyle w:val="2"/>
        <w:rPr>
          <w:lang w:eastAsia="zh-CN"/>
        </w:rPr>
      </w:pPr>
      <w:r>
        <w:rPr>
          <w:lang w:eastAsia="zh-CN"/>
        </w:rPr>
        <w:t>Overlapping of concurrent MGs</w:t>
      </w:r>
    </w:p>
    <w:p w:rsidR="00FD2A98" w:rsidRDefault="00FD2A98" w:rsidP="00FD2A98">
      <w:pPr>
        <w:pStyle w:val="3"/>
        <w:rPr>
          <w:lang w:eastAsia="zh-CN"/>
        </w:rPr>
      </w:pPr>
      <w:r>
        <w:rPr>
          <w:lang w:eastAsia="zh-CN"/>
        </w:rPr>
        <w:t>Proximity condition</w:t>
      </w:r>
    </w:p>
    <w:tbl>
      <w:tblPr>
        <w:tblStyle w:val="af4"/>
        <w:tblW w:w="0" w:type="auto"/>
        <w:tblLook w:val="04A0" w:firstRow="1" w:lastRow="0" w:firstColumn="1" w:lastColumn="0" w:noHBand="0" w:noVBand="1"/>
      </w:tblPr>
      <w:tblGrid>
        <w:gridCol w:w="9621"/>
      </w:tblGrid>
      <w:tr w:rsidR="00FD2A98" w:rsidTr="00FD2A98">
        <w:tc>
          <w:tcPr>
            <w:tcW w:w="9621" w:type="dxa"/>
          </w:tcPr>
          <w:p w:rsidR="00FD2A98" w:rsidRPr="00FD2A98" w:rsidRDefault="00FD2A98" w:rsidP="00FD2A98">
            <w:pPr>
              <w:keepNext/>
              <w:keepLines/>
              <w:overflowPunct w:val="0"/>
              <w:autoSpaceDE w:val="0"/>
              <w:autoSpaceDN w:val="0"/>
              <w:adjustRightInd w:val="0"/>
              <w:spacing w:beforeLines="0" w:before="40" w:afterLines="0" w:after="0" w:line="259" w:lineRule="auto"/>
              <w:textAlignment w:val="baseline"/>
              <w:outlineLvl w:val="1"/>
              <w:rPr>
                <w:rFonts w:ascii="Calibri" w:eastAsia="宋体" w:hAnsi="Calibri" w:cs="Calibri"/>
                <w:b/>
                <w:sz w:val="20"/>
                <w:u w:val="single"/>
                <w:lang w:eastAsia="ko-KR"/>
              </w:rPr>
            </w:pPr>
            <w:r w:rsidRPr="00FD2A98">
              <w:rPr>
                <w:rFonts w:ascii="Calibri" w:eastAsia="宋体" w:hAnsi="Calibri" w:cs="Calibri"/>
                <w:b/>
                <w:sz w:val="20"/>
                <w:u w:val="single"/>
                <w:lang w:eastAsia="ko-KR"/>
              </w:rPr>
              <w:t>Issue 2-3-1: Proximity condition for overlapping</w:t>
            </w:r>
          </w:p>
          <w:p w:rsidR="00FD2A98" w:rsidRPr="00FD2A98" w:rsidRDefault="00FD2A98" w:rsidP="00FD2A98">
            <w:pPr>
              <w:numPr>
                <w:ilvl w:val="0"/>
                <w:numId w:val="25"/>
              </w:numPr>
              <w:overflowPunct w:val="0"/>
              <w:autoSpaceDE w:val="0"/>
              <w:autoSpaceDN w:val="0"/>
              <w:adjustRightInd w:val="0"/>
              <w:spacing w:beforeLines="0" w:before="0" w:afterLines="0" w:after="120" w:line="252" w:lineRule="auto"/>
              <w:textAlignment w:val="baseline"/>
              <w:rPr>
                <w:rFonts w:eastAsia="Times New Roman"/>
                <w:sz w:val="20"/>
                <w:lang w:eastAsia="ja-JP"/>
              </w:rPr>
            </w:pPr>
            <w:r w:rsidRPr="00FD2A98">
              <w:rPr>
                <w:rFonts w:eastAsia="Times New Roman"/>
                <w:sz w:val="20"/>
                <w:lang w:eastAsia="ja-JP"/>
              </w:rPr>
              <w:t>Agreements (from GTW session on Nov 4</w:t>
            </w:r>
            <w:r w:rsidRPr="00FD2A98">
              <w:rPr>
                <w:rFonts w:eastAsia="Times New Roman"/>
                <w:sz w:val="20"/>
                <w:vertAlign w:val="superscript"/>
                <w:lang w:eastAsia="ja-JP"/>
              </w:rPr>
              <w:t>th</w:t>
            </w:r>
            <w:r w:rsidRPr="00FD2A98">
              <w:rPr>
                <w:rFonts w:eastAsia="Times New Roman"/>
                <w:sz w:val="20"/>
                <w:lang w:eastAsia="ja-JP"/>
              </w:rPr>
              <w:t>)</w:t>
            </w:r>
          </w:p>
          <w:p w:rsidR="00FD2A98" w:rsidRPr="00FD2A98" w:rsidRDefault="00FD2A98" w:rsidP="00FD2A98">
            <w:pPr>
              <w:numPr>
                <w:ilvl w:val="1"/>
                <w:numId w:val="25"/>
              </w:numPr>
              <w:overflowPunct w:val="0"/>
              <w:autoSpaceDE w:val="0"/>
              <w:autoSpaceDN w:val="0"/>
              <w:adjustRightInd w:val="0"/>
              <w:spacing w:beforeLines="0" w:before="0" w:afterLines="0" w:after="120" w:line="252" w:lineRule="auto"/>
              <w:textAlignment w:val="baseline"/>
              <w:rPr>
                <w:rFonts w:eastAsia="Times New Roman"/>
                <w:sz w:val="20"/>
                <w:lang w:eastAsia="ja-JP"/>
              </w:rPr>
            </w:pPr>
            <w:r w:rsidRPr="00FD2A98">
              <w:rPr>
                <w:rFonts w:eastAsia="Times New Roman"/>
                <w:sz w:val="20"/>
                <w:lang w:eastAsia="ja-JP"/>
              </w:rPr>
              <w:t>Two measurement gap occasions are defined as colliding (overlapping) if at least one of the following conditions apply</w:t>
            </w:r>
          </w:p>
          <w:p w:rsidR="00FD2A98" w:rsidRPr="00FD2A98" w:rsidRDefault="00FD2A98" w:rsidP="00FD2A98">
            <w:pPr>
              <w:numPr>
                <w:ilvl w:val="2"/>
                <w:numId w:val="25"/>
              </w:numPr>
              <w:overflowPunct w:val="0"/>
              <w:autoSpaceDE w:val="0"/>
              <w:autoSpaceDN w:val="0"/>
              <w:adjustRightInd w:val="0"/>
              <w:spacing w:beforeLines="0" w:before="0" w:afterLines="0" w:after="120" w:line="252" w:lineRule="auto"/>
              <w:textAlignment w:val="baseline"/>
              <w:rPr>
                <w:rFonts w:eastAsia="Times New Roman"/>
                <w:sz w:val="20"/>
                <w:lang w:eastAsia="ja-JP"/>
              </w:rPr>
            </w:pPr>
            <w:r w:rsidRPr="00FD2A98">
              <w:rPr>
                <w:rFonts w:eastAsia="Times New Roman"/>
                <w:sz w:val="20"/>
                <w:lang w:eastAsia="ja-JP"/>
              </w:rPr>
              <w:t>Condition #1: The gaps are physically fully or partially overlapping in time domain</w:t>
            </w:r>
          </w:p>
          <w:p w:rsidR="00FD2A98" w:rsidRPr="00FD2A98" w:rsidRDefault="00FD2A98" w:rsidP="00FD2A98">
            <w:pPr>
              <w:numPr>
                <w:ilvl w:val="2"/>
                <w:numId w:val="25"/>
              </w:numPr>
              <w:overflowPunct w:val="0"/>
              <w:autoSpaceDE w:val="0"/>
              <w:autoSpaceDN w:val="0"/>
              <w:adjustRightInd w:val="0"/>
              <w:spacing w:beforeLines="0" w:before="0" w:afterLines="0" w:after="120" w:line="252" w:lineRule="auto"/>
              <w:textAlignment w:val="baseline"/>
              <w:rPr>
                <w:rFonts w:eastAsia="Times New Roman"/>
                <w:sz w:val="20"/>
                <w:lang w:eastAsia="ja-JP"/>
              </w:rPr>
            </w:pPr>
            <w:r w:rsidRPr="00FD2A98">
              <w:rPr>
                <w:rFonts w:eastAsia="Times New Roman"/>
                <w:sz w:val="20"/>
                <w:lang w:eastAsia="ja-JP"/>
              </w:rPr>
              <w:t>Condition #2: The gaps are not physically overlapping in time domain but the minimal distance between the two gap instances is equal or less to X</w:t>
            </w:r>
          </w:p>
          <w:p w:rsidR="00FD2A98" w:rsidRPr="00FD2A98" w:rsidRDefault="00FD2A98" w:rsidP="00FD2A98">
            <w:pPr>
              <w:numPr>
                <w:ilvl w:val="3"/>
                <w:numId w:val="25"/>
              </w:numPr>
              <w:overflowPunct w:val="0"/>
              <w:autoSpaceDE w:val="0"/>
              <w:autoSpaceDN w:val="0"/>
              <w:adjustRightInd w:val="0"/>
              <w:spacing w:beforeLines="0" w:before="0" w:afterLines="0" w:after="120" w:line="252" w:lineRule="auto"/>
              <w:textAlignment w:val="baseline"/>
              <w:rPr>
                <w:rFonts w:eastAsia="Times New Roman"/>
                <w:sz w:val="20"/>
                <w:lang w:eastAsia="ja-JP"/>
              </w:rPr>
            </w:pPr>
            <w:r w:rsidRPr="00FD2A98">
              <w:rPr>
                <w:rFonts w:eastAsia="Times New Roman"/>
                <w:sz w:val="20"/>
                <w:lang w:eastAsia="ja-JP"/>
              </w:rPr>
              <w:t xml:space="preserve">X = 1 or 4 </w:t>
            </w:r>
            <w:proofErr w:type="spellStart"/>
            <w:r w:rsidRPr="00FD2A98">
              <w:rPr>
                <w:rFonts w:eastAsia="Times New Roman"/>
                <w:sz w:val="20"/>
                <w:lang w:eastAsia="ja-JP"/>
              </w:rPr>
              <w:t>ms</w:t>
            </w:r>
            <w:proofErr w:type="spellEnd"/>
            <w:r w:rsidRPr="00FD2A98">
              <w:rPr>
                <w:rFonts w:eastAsia="Times New Roman"/>
                <w:sz w:val="20"/>
                <w:lang w:eastAsia="ja-JP"/>
              </w:rPr>
              <w:t xml:space="preserve"> for FR1</w:t>
            </w:r>
          </w:p>
          <w:p w:rsidR="00FD2A98" w:rsidRPr="00FD2A98" w:rsidRDefault="00FD2A98" w:rsidP="00FD2A98">
            <w:pPr>
              <w:numPr>
                <w:ilvl w:val="3"/>
                <w:numId w:val="25"/>
              </w:numPr>
              <w:overflowPunct w:val="0"/>
              <w:autoSpaceDE w:val="0"/>
              <w:autoSpaceDN w:val="0"/>
              <w:adjustRightInd w:val="0"/>
              <w:spacing w:beforeLines="0" w:before="0" w:afterLines="0" w:after="120" w:line="252" w:lineRule="auto"/>
              <w:textAlignment w:val="baseline"/>
              <w:rPr>
                <w:rFonts w:eastAsia="Times New Roman"/>
                <w:sz w:val="20"/>
                <w:lang w:eastAsia="ja-JP"/>
              </w:rPr>
            </w:pPr>
            <w:r w:rsidRPr="00FD2A98">
              <w:rPr>
                <w:rFonts w:eastAsia="Times New Roman"/>
                <w:sz w:val="20"/>
                <w:lang w:eastAsia="ja-JP"/>
              </w:rPr>
              <w:t xml:space="preserve">X = [1, 2, or 4] </w:t>
            </w:r>
            <w:proofErr w:type="spellStart"/>
            <w:r w:rsidRPr="00FD2A98">
              <w:rPr>
                <w:rFonts w:eastAsia="Times New Roman"/>
                <w:sz w:val="20"/>
                <w:lang w:eastAsia="ja-JP"/>
              </w:rPr>
              <w:t>ms</w:t>
            </w:r>
            <w:proofErr w:type="spellEnd"/>
            <w:r w:rsidRPr="00FD2A98">
              <w:rPr>
                <w:rFonts w:eastAsia="Times New Roman"/>
                <w:sz w:val="20"/>
                <w:lang w:eastAsia="ja-JP"/>
              </w:rPr>
              <w:t xml:space="preserve"> for FR2</w:t>
            </w:r>
          </w:p>
          <w:p w:rsidR="00FD2A98" w:rsidRPr="00FD2A98" w:rsidRDefault="00FD2A98" w:rsidP="00FD2A98">
            <w:pPr>
              <w:numPr>
                <w:ilvl w:val="3"/>
                <w:numId w:val="25"/>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FD2A98">
              <w:rPr>
                <w:rFonts w:eastAsia="Times New Roman"/>
                <w:sz w:val="20"/>
                <w:lang w:eastAsia="ja-JP"/>
              </w:rPr>
              <w:t>FFS if split between FR1/FR2 is needed</w:t>
            </w:r>
          </w:p>
        </w:tc>
      </w:tr>
    </w:tbl>
    <w:p w:rsidR="00FD2A98" w:rsidRDefault="00FD2A98" w:rsidP="00FD2A98">
      <w:pPr>
        <w:spacing w:before="120" w:after="120"/>
        <w:rPr>
          <w:rFonts w:eastAsiaTheme="minorEastAsia"/>
          <w:lang w:eastAsia="zh-CN"/>
        </w:rPr>
      </w:pPr>
      <w:r>
        <w:rPr>
          <w:rFonts w:eastAsiaTheme="minorEastAsia"/>
          <w:lang w:eastAsia="zh-CN"/>
        </w:rPr>
        <w:t>We</w:t>
      </w:r>
      <w:r w:rsidRPr="00FD2A98">
        <w:rPr>
          <w:rFonts w:eastAsiaTheme="minorEastAsia"/>
          <w:lang w:eastAsia="zh-CN"/>
        </w:rPr>
        <w:t xml:space="preserve"> support</w:t>
      </w:r>
      <w:r>
        <w:rPr>
          <w:rFonts w:eastAsiaTheme="minorEastAsia"/>
          <w:lang w:eastAsia="zh-CN"/>
        </w:rPr>
        <w:t xml:space="preserve"> to define</w:t>
      </w:r>
      <w:r w:rsidRPr="00FD2A98">
        <w:rPr>
          <w:rFonts w:eastAsiaTheme="minorEastAsia"/>
          <w:lang w:eastAsia="zh-CN"/>
        </w:rPr>
        <w:t xml:space="preserve"> X=4ms for both FR1 and FR2. From UE side this values is related to the time for measurement scheduling, so FR2 delay is not necessarily smaller than FR1. Also, having one single value can be simpler for both UE and NW implementation, e.g. it can be difficult to </w:t>
      </w:r>
      <w:r>
        <w:rPr>
          <w:rFonts w:eastAsiaTheme="minorEastAsia"/>
          <w:lang w:eastAsia="zh-CN"/>
        </w:rPr>
        <w:t xml:space="preserve">use different X values for </w:t>
      </w:r>
      <w:r w:rsidRPr="00FD2A98">
        <w:rPr>
          <w:rFonts w:eastAsiaTheme="minorEastAsia"/>
          <w:lang w:eastAsia="zh-CN"/>
        </w:rPr>
        <w:t xml:space="preserve">FR1 and FR2 for a </w:t>
      </w:r>
      <w:r>
        <w:rPr>
          <w:rFonts w:eastAsiaTheme="minorEastAsia"/>
          <w:lang w:eastAsia="zh-CN"/>
        </w:rPr>
        <w:t>UE configured with per-UE MG and FR1-FR2 CA.</w:t>
      </w:r>
    </w:p>
    <w:p w:rsidR="00FD2A98" w:rsidRPr="00FD2A98" w:rsidRDefault="00FD2A98" w:rsidP="00FD2A98">
      <w:pPr>
        <w:spacing w:before="120" w:after="120"/>
        <w:rPr>
          <w:rFonts w:eastAsiaTheme="minorEastAsia"/>
          <w:b/>
          <w:lang w:eastAsia="zh-CN"/>
        </w:rPr>
      </w:pPr>
      <w:r w:rsidRPr="00FD2A98">
        <w:rPr>
          <w:rFonts w:eastAsiaTheme="minorEastAsia" w:hint="eastAsia"/>
          <w:b/>
          <w:lang w:eastAsia="zh-CN"/>
        </w:rPr>
        <w:t>P</w:t>
      </w:r>
      <w:r w:rsidRPr="00FD2A98">
        <w:rPr>
          <w:rFonts w:eastAsiaTheme="minorEastAsia"/>
          <w:b/>
          <w:lang w:eastAsia="zh-CN"/>
        </w:rPr>
        <w:t>roposal 5: Define X value in proximity condition as 4ms for both FR1 and FR2.</w:t>
      </w:r>
    </w:p>
    <w:p w:rsidR="00FD2A98" w:rsidRDefault="00FD2A98" w:rsidP="00FD2A98">
      <w:pPr>
        <w:pStyle w:val="3"/>
        <w:rPr>
          <w:lang w:eastAsia="zh-CN"/>
        </w:rPr>
      </w:pPr>
      <w:r>
        <w:rPr>
          <w:lang w:eastAsia="zh-CN"/>
        </w:rPr>
        <w:t>Collision handling rule</w:t>
      </w:r>
    </w:p>
    <w:tbl>
      <w:tblPr>
        <w:tblStyle w:val="af4"/>
        <w:tblW w:w="0" w:type="auto"/>
        <w:tblLook w:val="04A0" w:firstRow="1" w:lastRow="0" w:firstColumn="1" w:lastColumn="0" w:noHBand="0" w:noVBand="1"/>
      </w:tblPr>
      <w:tblGrid>
        <w:gridCol w:w="9621"/>
      </w:tblGrid>
      <w:tr w:rsidR="00FD2A98" w:rsidTr="00FD2A98">
        <w:tc>
          <w:tcPr>
            <w:tcW w:w="9621" w:type="dxa"/>
          </w:tcPr>
          <w:p w:rsidR="00FD2A98" w:rsidRPr="00FD2A98" w:rsidRDefault="00FD2A98" w:rsidP="00FD2A98">
            <w:pPr>
              <w:keepNext/>
              <w:keepLines/>
              <w:overflowPunct w:val="0"/>
              <w:autoSpaceDE w:val="0"/>
              <w:autoSpaceDN w:val="0"/>
              <w:adjustRightInd w:val="0"/>
              <w:spacing w:beforeLines="0" w:before="40" w:afterLines="0" w:after="0" w:line="259" w:lineRule="auto"/>
              <w:textAlignment w:val="baseline"/>
              <w:outlineLvl w:val="1"/>
              <w:rPr>
                <w:rFonts w:ascii="Calibri" w:eastAsia="宋体" w:hAnsi="Calibri" w:cs="Calibri"/>
                <w:b/>
                <w:sz w:val="20"/>
                <w:u w:val="single"/>
                <w:lang w:eastAsia="ko-KR"/>
              </w:rPr>
            </w:pPr>
            <w:r w:rsidRPr="00FD2A98">
              <w:rPr>
                <w:rFonts w:ascii="Calibri" w:eastAsia="宋体" w:hAnsi="Calibri" w:cs="Calibri"/>
                <w:b/>
                <w:sz w:val="20"/>
                <w:u w:val="single"/>
                <w:lang w:eastAsia="ko-KR"/>
              </w:rPr>
              <w:t xml:space="preserve">Issue 2-3-2: UE </w:t>
            </w:r>
            <w:proofErr w:type="spellStart"/>
            <w:r w:rsidRPr="00FD2A98">
              <w:rPr>
                <w:rFonts w:ascii="Calibri" w:eastAsia="宋体" w:hAnsi="Calibri" w:cs="Calibri"/>
                <w:b/>
                <w:sz w:val="20"/>
                <w:u w:val="single"/>
                <w:lang w:eastAsia="ko-KR"/>
              </w:rPr>
              <w:t>behavior</w:t>
            </w:r>
            <w:proofErr w:type="spellEnd"/>
            <w:r w:rsidRPr="00FD2A98">
              <w:rPr>
                <w:rFonts w:ascii="Calibri" w:eastAsia="宋体" w:hAnsi="Calibri" w:cs="Calibri"/>
                <w:b/>
                <w:sz w:val="20"/>
                <w:u w:val="single"/>
                <w:lang w:eastAsia="ko-KR"/>
              </w:rPr>
              <w:t xml:space="preserve"> during colliding gap occasion</w:t>
            </w:r>
          </w:p>
          <w:p w:rsidR="00FD2A98" w:rsidRPr="00FD2A98" w:rsidRDefault="00FD2A98" w:rsidP="00FD2A98">
            <w:pPr>
              <w:numPr>
                <w:ilvl w:val="0"/>
                <w:numId w:val="26"/>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FD2A98">
              <w:rPr>
                <w:rFonts w:eastAsia="Times New Roman"/>
                <w:sz w:val="20"/>
                <w:lang w:eastAsia="ko-KR"/>
              </w:rPr>
              <w:t>Open issue</w:t>
            </w:r>
          </w:p>
          <w:p w:rsidR="00FD2A98" w:rsidRPr="00FD2A98" w:rsidRDefault="00FD2A98" w:rsidP="00FD2A98">
            <w:pPr>
              <w:numPr>
                <w:ilvl w:val="1"/>
                <w:numId w:val="26"/>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FD2A98">
              <w:rPr>
                <w:rFonts w:eastAsia="Times New Roman"/>
                <w:sz w:val="20"/>
                <w:lang w:eastAsia="ko-KR"/>
              </w:rPr>
              <w:t xml:space="preserve">Option 1: Priority rule </w:t>
            </w:r>
          </w:p>
          <w:p w:rsidR="00FD2A98" w:rsidRPr="00FD2A98" w:rsidRDefault="00FD2A98" w:rsidP="00FD2A98">
            <w:pPr>
              <w:numPr>
                <w:ilvl w:val="2"/>
                <w:numId w:val="26"/>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FD2A98">
              <w:rPr>
                <w:rFonts w:eastAsia="Times New Roman"/>
                <w:sz w:val="20"/>
                <w:lang w:eastAsia="ko-KR"/>
              </w:rPr>
              <w:t>UE will only do the measurement w.r.t. the gap with higher priority on all colliding occasions</w:t>
            </w:r>
          </w:p>
          <w:p w:rsidR="00FD2A98" w:rsidRPr="00FD2A98" w:rsidRDefault="00FD2A98" w:rsidP="00FD2A98">
            <w:pPr>
              <w:numPr>
                <w:ilvl w:val="2"/>
                <w:numId w:val="26"/>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FD2A98">
              <w:rPr>
                <w:rFonts w:eastAsia="Times New Roman"/>
                <w:sz w:val="20"/>
                <w:lang w:eastAsia="ko-KR"/>
              </w:rPr>
              <w:t>The priority can be configurable or fixed</w:t>
            </w:r>
          </w:p>
          <w:p w:rsidR="00FD2A98" w:rsidRPr="00FD2A98" w:rsidRDefault="00FD2A98" w:rsidP="00FD2A98">
            <w:pPr>
              <w:numPr>
                <w:ilvl w:val="2"/>
                <w:numId w:val="26"/>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FD2A98">
              <w:rPr>
                <w:rFonts w:eastAsia="Times New Roman"/>
                <w:sz w:val="20"/>
                <w:lang w:eastAsia="ko-KR"/>
              </w:rPr>
              <w:t>FFS whether to resume data scheduling during dropped gap occasions</w:t>
            </w:r>
          </w:p>
          <w:p w:rsidR="00FD2A98" w:rsidRPr="00FD2A98" w:rsidRDefault="00FD2A98" w:rsidP="00FD2A98">
            <w:pPr>
              <w:numPr>
                <w:ilvl w:val="1"/>
                <w:numId w:val="26"/>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FD2A98">
              <w:rPr>
                <w:rFonts w:eastAsia="Times New Roman"/>
                <w:sz w:val="20"/>
                <w:lang w:eastAsia="ko-KR"/>
              </w:rPr>
              <w:t>Option 5: Compromised proposal from moderator</w:t>
            </w:r>
          </w:p>
          <w:p w:rsidR="00FD2A98" w:rsidRPr="00FD2A98" w:rsidRDefault="00FD2A98" w:rsidP="00FD2A98">
            <w:pPr>
              <w:numPr>
                <w:ilvl w:val="2"/>
                <w:numId w:val="26"/>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FD2A98">
              <w:rPr>
                <w:rFonts w:eastAsia="Times New Roman"/>
                <w:sz w:val="20"/>
                <w:lang w:eastAsia="ko-KR"/>
              </w:rPr>
              <w:t xml:space="preserve">Introduce gap sharing rule. </w:t>
            </w:r>
          </w:p>
          <w:p w:rsidR="00FD2A98" w:rsidRPr="00FD2A98" w:rsidRDefault="00FD2A98" w:rsidP="00FD2A98">
            <w:pPr>
              <w:numPr>
                <w:ilvl w:val="3"/>
                <w:numId w:val="26"/>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FD2A98">
              <w:rPr>
                <w:rFonts w:eastAsia="Times New Roman"/>
                <w:sz w:val="20"/>
                <w:lang w:eastAsia="ko-KR"/>
              </w:rPr>
              <w:t xml:space="preserve">Request RAN2 to reserve some RRC </w:t>
            </w:r>
            <w:proofErr w:type="spellStart"/>
            <w:r w:rsidRPr="00FD2A98">
              <w:rPr>
                <w:rFonts w:eastAsia="Times New Roman"/>
                <w:sz w:val="20"/>
                <w:lang w:eastAsia="ko-KR"/>
              </w:rPr>
              <w:t>signaling</w:t>
            </w:r>
            <w:proofErr w:type="spellEnd"/>
            <w:r w:rsidRPr="00FD2A98">
              <w:rPr>
                <w:rFonts w:eastAsia="Times New Roman"/>
                <w:sz w:val="20"/>
                <w:lang w:eastAsia="ko-KR"/>
              </w:rPr>
              <w:t xml:space="preserve"> for different sharing factors. </w:t>
            </w:r>
          </w:p>
          <w:p w:rsidR="00FD2A98" w:rsidRPr="00FD2A98" w:rsidRDefault="00FD2A98" w:rsidP="00FD2A98">
            <w:pPr>
              <w:numPr>
                <w:ilvl w:val="4"/>
                <w:numId w:val="26"/>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FD2A98">
              <w:rPr>
                <w:rFonts w:eastAsia="Times New Roman"/>
                <w:sz w:val="20"/>
                <w:lang w:eastAsia="ko-KR"/>
              </w:rPr>
              <w:t>The signalling design may consider the possibility of resuming data scheduling on dropped gaps</w:t>
            </w:r>
          </w:p>
          <w:p w:rsidR="00FD2A98" w:rsidRPr="00FD2A98" w:rsidRDefault="00FD2A98" w:rsidP="00FD2A98">
            <w:pPr>
              <w:numPr>
                <w:ilvl w:val="3"/>
                <w:numId w:val="26"/>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FD2A98">
              <w:rPr>
                <w:rFonts w:eastAsia="Times New Roman"/>
                <w:sz w:val="20"/>
                <w:lang w:eastAsia="ko-KR"/>
              </w:rPr>
              <w:t xml:space="preserve">Rel-17 requirements will only consider sharing ratios 0% and 100%. </w:t>
            </w:r>
          </w:p>
          <w:p w:rsidR="00FD2A98" w:rsidRPr="00FD2A98" w:rsidRDefault="00FD2A98" w:rsidP="00FD2A98">
            <w:pPr>
              <w:numPr>
                <w:ilvl w:val="3"/>
                <w:numId w:val="26"/>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FD2A98">
              <w:rPr>
                <w:rFonts w:eastAsia="Times New Roman"/>
                <w:sz w:val="20"/>
                <w:lang w:eastAsia="ko-KR"/>
              </w:rPr>
              <w:t xml:space="preserve">The requirements for other sharing factors are FFS in later releases.  </w:t>
            </w:r>
          </w:p>
          <w:p w:rsidR="00FD2A98" w:rsidRPr="00FD2A98" w:rsidRDefault="00FD2A98" w:rsidP="00FD2A98">
            <w:pPr>
              <w:numPr>
                <w:ilvl w:val="3"/>
                <w:numId w:val="26"/>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FD2A98">
              <w:rPr>
                <w:rFonts w:eastAsia="Times New Roman"/>
                <w:sz w:val="20"/>
                <w:lang w:eastAsia="ko-KR"/>
              </w:rPr>
              <w:t>FFS whether the resume scheduling on those dropped gaps as well as the impact to other intra-frequency measurements</w:t>
            </w:r>
          </w:p>
          <w:p w:rsidR="00FD2A98" w:rsidRPr="00FD2A98" w:rsidRDefault="00FD2A98" w:rsidP="00FD2A98">
            <w:pPr>
              <w:keepNext/>
              <w:keepLines/>
              <w:overflowPunct w:val="0"/>
              <w:autoSpaceDE w:val="0"/>
              <w:autoSpaceDN w:val="0"/>
              <w:adjustRightInd w:val="0"/>
              <w:spacing w:beforeLines="0" w:before="40" w:afterLines="0" w:after="0" w:line="259" w:lineRule="auto"/>
              <w:textAlignment w:val="baseline"/>
              <w:outlineLvl w:val="1"/>
              <w:rPr>
                <w:rFonts w:ascii="Calibri" w:eastAsia="宋体" w:hAnsi="Calibri" w:cs="Calibri"/>
                <w:b/>
                <w:sz w:val="20"/>
                <w:u w:val="single"/>
                <w:lang w:eastAsia="ko-KR"/>
              </w:rPr>
            </w:pPr>
            <w:r w:rsidRPr="00FD2A98">
              <w:rPr>
                <w:rFonts w:ascii="Calibri" w:eastAsia="宋体" w:hAnsi="Calibri" w:cs="Calibri"/>
                <w:b/>
                <w:sz w:val="20"/>
                <w:u w:val="single"/>
                <w:lang w:eastAsia="ko-KR"/>
              </w:rPr>
              <w:t>Issue 2-3-3: Company preference on introducing FO, FPO, PFO, PPO scenarios</w:t>
            </w:r>
          </w:p>
          <w:p w:rsidR="00FD2A98" w:rsidRPr="00FD2A98" w:rsidRDefault="00FD2A98" w:rsidP="00FD2A98">
            <w:pPr>
              <w:numPr>
                <w:ilvl w:val="0"/>
                <w:numId w:val="27"/>
              </w:numPr>
              <w:overflowPunct w:val="0"/>
              <w:autoSpaceDE w:val="0"/>
              <w:autoSpaceDN w:val="0"/>
              <w:adjustRightInd w:val="0"/>
              <w:spacing w:beforeLines="0" w:before="0" w:afterLines="0" w:after="180" w:line="259" w:lineRule="auto"/>
              <w:contextualSpacing/>
              <w:textAlignment w:val="baseline"/>
              <w:rPr>
                <w:rFonts w:eastAsia="宋体"/>
                <w:sz w:val="20"/>
                <w:lang w:eastAsia="ko-KR"/>
              </w:rPr>
            </w:pPr>
            <w:r w:rsidRPr="00FD2A98">
              <w:rPr>
                <w:rFonts w:eastAsia="宋体"/>
                <w:sz w:val="20"/>
                <w:lang w:eastAsia="ko-KR"/>
              </w:rPr>
              <w:t>Postpone this decision to next meeting</w:t>
            </w:r>
          </w:p>
        </w:tc>
      </w:tr>
    </w:tbl>
    <w:p w:rsidR="00FD2A98" w:rsidRDefault="0074207C" w:rsidP="00FD2A98">
      <w:pPr>
        <w:spacing w:before="120" w:after="120"/>
        <w:rPr>
          <w:rFonts w:eastAsiaTheme="minorEastAsia"/>
          <w:lang w:eastAsia="zh-CN"/>
        </w:rPr>
      </w:pPr>
      <w:r>
        <w:rPr>
          <w:rFonts w:eastAsiaTheme="minorEastAsia"/>
          <w:lang w:eastAsia="zh-CN"/>
        </w:rPr>
        <w:t>We support option 1 for the following reasons:</w:t>
      </w:r>
    </w:p>
    <w:p w:rsidR="0074207C" w:rsidRDefault="0074207C" w:rsidP="0074207C">
      <w:pPr>
        <w:pStyle w:val="af8"/>
        <w:numPr>
          <w:ilvl w:val="0"/>
          <w:numId w:val="10"/>
        </w:numPr>
        <w:spacing w:before="120" w:after="120"/>
        <w:rPr>
          <w:rFonts w:eastAsiaTheme="minorEastAsia"/>
          <w:lang w:eastAsia="zh-CN"/>
        </w:rPr>
      </w:pPr>
      <w:r>
        <w:rPr>
          <w:rFonts w:eastAsiaTheme="minorEastAsia"/>
          <w:lang w:eastAsia="zh-CN"/>
        </w:rPr>
        <w:t xml:space="preserve">Smaller throughput loss: with priority rule it is clear which of the colliding occasions from concurrent MGs is used for measurement and which is not, and thus possible to support data scheduling in the dropped occasion. </w:t>
      </w:r>
    </w:p>
    <w:p w:rsidR="0074207C" w:rsidRPr="0074207C" w:rsidRDefault="0074207C" w:rsidP="0074207C">
      <w:pPr>
        <w:pStyle w:val="af8"/>
        <w:numPr>
          <w:ilvl w:val="0"/>
          <w:numId w:val="10"/>
        </w:numPr>
        <w:spacing w:before="120" w:after="120"/>
        <w:rPr>
          <w:rFonts w:eastAsiaTheme="minorEastAsia"/>
          <w:lang w:eastAsia="zh-CN"/>
        </w:rPr>
      </w:pPr>
      <w:r>
        <w:rPr>
          <w:rFonts w:eastAsiaTheme="minorEastAsia"/>
          <w:lang w:eastAsia="zh-CN"/>
        </w:rPr>
        <w:t>Better scalability: when more than 2 concurrent MGs with collision are considered (e.g. with MUSIM), it is still possible to define clear UE measurement requirements with priority rule while it can be difficult with sharing rule.</w:t>
      </w:r>
    </w:p>
    <w:p w:rsidR="0074207C" w:rsidRDefault="0074207C" w:rsidP="00FD2A98">
      <w:pPr>
        <w:spacing w:before="120" w:after="120"/>
        <w:rPr>
          <w:rFonts w:eastAsiaTheme="minorEastAsia"/>
          <w:lang w:eastAsia="zh-CN"/>
        </w:rPr>
      </w:pPr>
      <w:r>
        <w:rPr>
          <w:rFonts w:eastAsiaTheme="minorEastAsia"/>
          <w:lang w:eastAsia="zh-CN"/>
        </w:rPr>
        <w:lastRenderedPageBreak/>
        <w:t>On option 5, we understand technically it is same as option 1 for Rel-17, but we do not prefer the approach to design signalling based on speculations on what may be defined in the future. For example, the signalling design could be different depending on how many sharing factors to be supported, and whether and how to support data scheduling on the dropped MG occasions for non-zero sharing factor. Therefore, we suggest to adopt option 1 for both UE requirements and signalling for Rel-17. In future releases, new signalling design including extension of the Rel-17 signalling can be defined with the corresponding UE requirements.</w:t>
      </w:r>
    </w:p>
    <w:p w:rsidR="0074207C" w:rsidRPr="0074207C" w:rsidRDefault="0074207C" w:rsidP="00FD2A98">
      <w:pPr>
        <w:spacing w:before="120" w:after="120"/>
        <w:rPr>
          <w:rFonts w:eastAsiaTheme="minorEastAsia"/>
          <w:b/>
          <w:lang w:eastAsia="zh-CN"/>
        </w:rPr>
      </w:pPr>
      <w:r w:rsidRPr="0074207C">
        <w:rPr>
          <w:rFonts w:eastAsiaTheme="minorEastAsia"/>
          <w:b/>
          <w:lang w:eastAsia="zh-CN"/>
        </w:rPr>
        <w:t>Proposal 6: Adopt priority rule for collision handling for concurrent MGs:</w:t>
      </w:r>
    </w:p>
    <w:p w:rsidR="0074207C" w:rsidRPr="0074207C" w:rsidRDefault="0074207C" w:rsidP="0074207C">
      <w:pPr>
        <w:pStyle w:val="af8"/>
        <w:numPr>
          <w:ilvl w:val="0"/>
          <w:numId w:val="10"/>
        </w:numPr>
        <w:spacing w:before="120" w:after="120"/>
        <w:rPr>
          <w:rFonts w:eastAsiaTheme="minorEastAsia"/>
          <w:b/>
          <w:lang w:eastAsia="zh-CN"/>
        </w:rPr>
      </w:pPr>
      <w:r w:rsidRPr="0074207C">
        <w:rPr>
          <w:rFonts w:eastAsiaTheme="minorEastAsia"/>
          <w:b/>
          <w:lang w:eastAsia="zh-CN"/>
        </w:rPr>
        <w:t>UE will only do the measurement w.r.t. the MG with higher priority</w:t>
      </w:r>
    </w:p>
    <w:p w:rsidR="0074207C" w:rsidRPr="0074207C" w:rsidRDefault="0074207C" w:rsidP="0074207C">
      <w:pPr>
        <w:pStyle w:val="af8"/>
        <w:numPr>
          <w:ilvl w:val="0"/>
          <w:numId w:val="10"/>
        </w:numPr>
        <w:spacing w:before="120" w:after="120"/>
        <w:rPr>
          <w:rFonts w:eastAsiaTheme="minorEastAsia"/>
          <w:b/>
          <w:lang w:eastAsia="zh-CN"/>
        </w:rPr>
      </w:pPr>
      <w:r w:rsidRPr="0074207C">
        <w:rPr>
          <w:rFonts w:eastAsiaTheme="minorEastAsia"/>
          <w:b/>
          <w:lang w:eastAsia="zh-CN"/>
        </w:rPr>
        <w:t xml:space="preserve">The </w:t>
      </w:r>
      <w:r w:rsidR="00C2753C">
        <w:rPr>
          <w:rFonts w:eastAsiaTheme="minorEastAsia"/>
          <w:b/>
          <w:lang w:eastAsia="zh-CN"/>
        </w:rPr>
        <w:t>MG priority is configured by NW</w:t>
      </w:r>
    </w:p>
    <w:p w:rsidR="0074207C" w:rsidRPr="0074207C" w:rsidRDefault="0074207C" w:rsidP="0074207C">
      <w:pPr>
        <w:pStyle w:val="af8"/>
        <w:numPr>
          <w:ilvl w:val="0"/>
          <w:numId w:val="10"/>
        </w:numPr>
        <w:spacing w:before="120" w:after="120"/>
        <w:rPr>
          <w:rFonts w:eastAsiaTheme="minorEastAsia"/>
          <w:b/>
          <w:lang w:eastAsia="zh-CN"/>
        </w:rPr>
      </w:pPr>
      <w:r w:rsidRPr="0074207C">
        <w:rPr>
          <w:rFonts w:eastAsiaTheme="minorEastAsia"/>
          <w:b/>
          <w:lang w:eastAsia="zh-CN"/>
        </w:rPr>
        <w:t>Data scheduling is expected during dropped MG occasions</w:t>
      </w:r>
    </w:p>
    <w:p w:rsidR="00FD2A98" w:rsidRDefault="00FD2A98" w:rsidP="0074207C">
      <w:pPr>
        <w:pStyle w:val="2"/>
        <w:rPr>
          <w:lang w:eastAsia="zh-CN"/>
        </w:rPr>
      </w:pPr>
      <w:r>
        <w:rPr>
          <w:lang w:eastAsia="zh-CN"/>
        </w:rPr>
        <w:t>Overhead cap</w:t>
      </w:r>
    </w:p>
    <w:tbl>
      <w:tblPr>
        <w:tblStyle w:val="af4"/>
        <w:tblW w:w="0" w:type="auto"/>
        <w:tblLook w:val="04A0" w:firstRow="1" w:lastRow="0" w:firstColumn="1" w:lastColumn="0" w:noHBand="0" w:noVBand="1"/>
      </w:tblPr>
      <w:tblGrid>
        <w:gridCol w:w="9621"/>
      </w:tblGrid>
      <w:tr w:rsidR="00A05E6B" w:rsidTr="00A05E6B">
        <w:tc>
          <w:tcPr>
            <w:tcW w:w="9621" w:type="dxa"/>
          </w:tcPr>
          <w:p w:rsidR="00A05E6B" w:rsidRPr="00A05E6B" w:rsidRDefault="00A05E6B" w:rsidP="00A05E6B">
            <w:pPr>
              <w:keepNext/>
              <w:keepLines/>
              <w:overflowPunct w:val="0"/>
              <w:autoSpaceDE w:val="0"/>
              <w:autoSpaceDN w:val="0"/>
              <w:adjustRightInd w:val="0"/>
              <w:spacing w:beforeLines="0" w:before="40" w:afterLines="0" w:after="0" w:line="259" w:lineRule="auto"/>
              <w:textAlignment w:val="baseline"/>
              <w:outlineLvl w:val="1"/>
              <w:rPr>
                <w:rFonts w:ascii="Calibri" w:eastAsia="宋体" w:hAnsi="Calibri" w:cs="Calibri"/>
                <w:b/>
                <w:sz w:val="20"/>
                <w:u w:val="single"/>
                <w:lang w:eastAsia="ko-KR"/>
              </w:rPr>
            </w:pPr>
            <w:r w:rsidRPr="00A05E6B">
              <w:rPr>
                <w:rFonts w:ascii="Calibri" w:eastAsia="宋体" w:hAnsi="Calibri" w:cs="Calibri"/>
                <w:b/>
                <w:sz w:val="20"/>
                <w:u w:val="single"/>
                <w:lang w:eastAsia="ko-KR"/>
              </w:rPr>
              <w:t>Issue 2-4-1: Whether to define the overhead cap</w:t>
            </w:r>
          </w:p>
          <w:p w:rsidR="00A05E6B" w:rsidRPr="00A05E6B" w:rsidRDefault="00A05E6B" w:rsidP="00A05E6B">
            <w:pPr>
              <w:numPr>
                <w:ilvl w:val="0"/>
                <w:numId w:val="27"/>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A05E6B">
              <w:rPr>
                <w:rFonts w:eastAsia="Times New Roman"/>
                <w:sz w:val="20"/>
                <w:lang w:eastAsia="ko-KR"/>
              </w:rPr>
              <w:t>Open issue</w:t>
            </w:r>
          </w:p>
          <w:p w:rsidR="00A05E6B" w:rsidRPr="00A05E6B" w:rsidRDefault="00A05E6B" w:rsidP="00A05E6B">
            <w:pPr>
              <w:numPr>
                <w:ilvl w:val="1"/>
                <w:numId w:val="27"/>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A05E6B">
              <w:rPr>
                <w:rFonts w:eastAsia="Times New Roman"/>
                <w:sz w:val="20"/>
                <w:lang w:eastAsia="ko-KR"/>
              </w:rPr>
              <w:t>Option 1: Yes</w:t>
            </w:r>
          </w:p>
          <w:p w:rsidR="00A05E6B" w:rsidRPr="00A05E6B" w:rsidRDefault="00A05E6B" w:rsidP="00A05E6B">
            <w:pPr>
              <w:numPr>
                <w:ilvl w:val="1"/>
                <w:numId w:val="27"/>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A05E6B">
              <w:rPr>
                <w:rFonts w:eastAsia="Times New Roman"/>
                <w:sz w:val="20"/>
                <w:lang w:eastAsia="ko-KR"/>
              </w:rPr>
              <w:t xml:space="preserve">Option 2: No </w:t>
            </w:r>
          </w:p>
          <w:p w:rsidR="00A05E6B" w:rsidRPr="00A05E6B" w:rsidRDefault="00A05E6B" w:rsidP="00A05E6B">
            <w:pPr>
              <w:numPr>
                <w:ilvl w:val="1"/>
                <w:numId w:val="27"/>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A05E6B">
              <w:rPr>
                <w:rFonts w:eastAsia="Times New Roman"/>
                <w:sz w:val="20"/>
                <w:lang w:eastAsia="ko-KR"/>
              </w:rPr>
              <w:t xml:space="preserve">Option 3: Introduce a UE capability for those UE who does not need cap </w:t>
            </w:r>
          </w:p>
          <w:p w:rsidR="00A05E6B" w:rsidRPr="00A05E6B" w:rsidRDefault="00A05E6B" w:rsidP="00A05E6B">
            <w:pPr>
              <w:keepNext/>
              <w:keepLines/>
              <w:overflowPunct w:val="0"/>
              <w:autoSpaceDE w:val="0"/>
              <w:autoSpaceDN w:val="0"/>
              <w:adjustRightInd w:val="0"/>
              <w:spacing w:beforeLines="0" w:before="40" w:afterLines="0" w:after="0" w:line="259" w:lineRule="auto"/>
              <w:textAlignment w:val="baseline"/>
              <w:outlineLvl w:val="1"/>
              <w:rPr>
                <w:rFonts w:ascii="Calibri" w:eastAsia="宋体" w:hAnsi="Calibri" w:cs="Calibri"/>
                <w:b/>
                <w:sz w:val="20"/>
                <w:u w:val="single"/>
                <w:lang w:eastAsia="ko-KR"/>
              </w:rPr>
            </w:pPr>
            <w:r w:rsidRPr="00A05E6B">
              <w:rPr>
                <w:rFonts w:ascii="Calibri" w:eastAsia="宋体" w:hAnsi="Calibri" w:cs="Calibri"/>
                <w:b/>
                <w:sz w:val="20"/>
                <w:u w:val="single"/>
                <w:lang w:eastAsia="ko-KR"/>
              </w:rPr>
              <w:t xml:space="preserve">Issue 2-4-2: how to define overhead cap </w:t>
            </w:r>
          </w:p>
          <w:p w:rsidR="00A05E6B" w:rsidRPr="00A05E6B" w:rsidRDefault="00A05E6B" w:rsidP="00A05E6B">
            <w:pPr>
              <w:numPr>
                <w:ilvl w:val="0"/>
                <w:numId w:val="27"/>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A05E6B">
              <w:rPr>
                <w:rFonts w:eastAsia="Times New Roman"/>
                <w:sz w:val="20"/>
                <w:lang w:eastAsia="ko-KR"/>
              </w:rPr>
              <w:t>Open issue</w:t>
            </w:r>
          </w:p>
          <w:p w:rsidR="00A05E6B" w:rsidRPr="00A05E6B" w:rsidRDefault="00A05E6B" w:rsidP="00A05E6B">
            <w:pPr>
              <w:numPr>
                <w:ilvl w:val="1"/>
                <w:numId w:val="27"/>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A05E6B">
              <w:rPr>
                <w:rFonts w:eastAsia="Times New Roman"/>
                <w:sz w:val="20"/>
                <w:lang w:eastAsia="ko-KR"/>
              </w:rPr>
              <w:t>Option 1: The max overhead that UE can support in Rel-15/16.</w:t>
            </w:r>
          </w:p>
          <w:p w:rsidR="00A05E6B" w:rsidRPr="00A05E6B" w:rsidRDefault="00A05E6B" w:rsidP="00A05E6B">
            <w:pPr>
              <w:numPr>
                <w:ilvl w:val="1"/>
                <w:numId w:val="27"/>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A05E6B">
              <w:rPr>
                <w:rFonts w:eastAsia="Times New Roman"/>
                <w:sz w:val="20"/>
                <w:lang w:eastAsia="ko-KR"/>
              </w:rPr>
              <w:t xml:space="preserve">Option 2: </w:t>
            </w:r>
            <m:oMath>
              <m:f>
                <m:fPr>
                  <m:ctrlPr>
                    <w:rPr>
                      <w:rFonts w:ascii="Cambria Math" w:eastAsia="宋体" w:hAnsi="Cambria Math"/>
                      <w:sz w:val="20"/>
                      <w:szCs w:val="24"/>
                      <w:lang w:eastAsia="zh-CN"/>
                    </w:rPr>
                  </m:ctrlPr>
                </m:fPr>
                <m:num>
                  <m:nary>
                    <m:naryPr>
                      <m:chr m:val="∑"/>
                      <m:limLoc m:val="undOvr"/>
                      <m:ctrlPr>
                        <w:rPr>
                          <w:rFonts w:ascii="Cambria Math" w:eastAsia="宋体" w:hAnsi="Cambria Math"/>
                          <w:sz w:val="20"/>
                          <w:szCs w:val="24"/>
                          <w:lang w:eastAsia="zh-CN"/>
                        </w:rPr>
                      </m:ctrlPr>
                    </m:naryPr>
                    <m:sub>
                      <m:r>
                        <m:rPr>
                          <m:sty m:val="p"/>
                        </m:rPr>
                        <w:rPr>
                          <w:rFonts w:ascii="Cambria Math" w:eastAsia="宋体" w:hAnsi="Cambria Math"/>
                          <w:sz w:val="20"/>
                          <w:szCs w:val="24"/>
                          <w:lang w:eastAsia="zh-CN"/>
                        </w:rPr>
                        <m:t>m=1</m:t>
                      </m:r>
                    </m:sub>
                    <m:sup>
                      <m:r>
                        <m:rPr>
                          <m:sty m:val="p"/>
                        </m:rPr>
                        <w:rPr>
                          <w:rFonts w:ascii="Cambria Math" w:eastAsia="宋体" w:hAnsi="Cambria Math"/>
                          <w:sz w:val="20"/>
                          <w:szCs w:val="24"/>
                          <w:lang w:eastAsia="zh-CN"/>
                        </w:rPr>
                        <m:t>N</m:t>
                      </m:r>
                    </m:sup>
                    <m:e>
                      <m:d>
                        <m:dPr>
                          <m:ctrlPr>
                            <w:rPr>
                              <w:rFonts w:ascii="Cambria Math" w:eastAsia="宋体" w:hAnsi="Cambria Math"/>
                              <w:sz w:val="20"/>
                              <w:szCs w:val="24"/>
                              <w:lang w:eastAsia="zh-CN"/>
                            </w:rPr>
                          </m:ctrlPr>
                        </m:dPr>
                        <m:e>
                          <m:f>
                            <m:fPr>
                              <m:ctrlPr>
                                <w:rPr>
                                  <w:rFonts w:ascii="Cambria Math" w:eastAsia="宋体" w:hAnsi="Cambria Math"/>
                                  <w:sz w:val="20"/>
                                  <w:szCs w:val="24"/>
                                  <w:lang w:eastAsia="zh-CN"/>
                                </w:rPr>
                              </m:ctrlPr>
                            </m:fPr>
                            <m:num>
                              <m:sSub>
                                <m:sSubPr>
                                  <m:ctrlPr>
                                    <w:rPr>
                                      <w:rFonts w:ascii="Cambria Math" w:eastAsia="宋体" w:hAnsi="Cambria Math"/>
                                      <w:sz w:val="20"/>
                                      <w:szCs w:val="24"/>
                                      <w:lang w:eastAsia="zh-CN"/>
                                    </w:rPr>
                                  </m:ctrlPr>
                                </m:sSubPr>
                                <m:e>
                                  <m:r>
                                    <m:rPr>
                                      <m:sty m:val="p"/>
                                    </m:rPr>
                                    <w:rPr>
                                      <w:rFonts w:ascii="Cambria Math" w:eastAsia="宋体" w:hAnsi="Cambria Math"/>
                                      <w:sz w:val="20"/>
                                      <w:szCs w:val="24"/>
                                      <w:lang w:eastAsia="zh-CN"/>
                                    </w:rPr>
                                    <m:t>MGL</m:t>
                                  </m:r>
                                </m:e>
                                <m:sub>
                                  <m:r>
                                    <m:rPr>
                                      <m:sty m:val="p"/>
                                    </m:rPr>
                                    <w:rPr>
                                      <w:rFonts w:ascii="Cambria Math" w:eastAsia="宋体" w:hAnsi="Cambria Math"/>
                                      <w:sz w:val="20"/>
                                      <w:szCs w:val="24"/>
                                      <w:lang w:eastAsia="zh-CN"/>
                                    </w:rPr>
                                    <m:t>m</m:t>
                                  </m:r>
                                </m:sub>
                              </m:sSub>
                            </m:num>
                            <m:den>
                              <m:sSub>
                                <m:sSubPr>
                                  <m:ctrlPr>
                                    <w:rPr>
                                      <w:rFonts w:ascii="Cambria Math" w:eastAsia="宋体" w:hAnsi="Cambria Math"/>
                                      <w:sz w:val="20"/>
                                      <w:szCs w:val="24"/>
                                      <w:lang w:eastAsia="zh-CN"/>
                                    </w:rPr>
                                  </m:ctrlPr>
                                </m:sSubPr>
                                <m:e>
                                  <m:r>
                                    <m:rPr>
                                      <m:sty m:val="p"/>
                                    </m:rPr>
                                    <w:rPr>
                                      <w:rFonts w:ascii="Cambria Math" w:eastAsia="宋体" w:hAnsi="Cambria Math"/>
                                      <w:sz w:val="20"/>
                                      <w:szCs w:val="24"/>
                                      <w:lang w:eastAsia="zh-CN"/>
                                    </w:rPr>
                                    <m:t>MGRP</m:t>
                                  </m:r>
                                </m:e>
                                <m:sub>
                                  <m:r>
                                    <m:rPr>
                                      <m:sty m:val="p"/>
                                    </m:rPr>
                                    <w:rPr>
                                      <w:rFonts w:ascii="Cambria Math" w:eastAsia="宋体" w:hAnsi="Cambria Math"/>
                                      <w:sz w:val="20"/>
                                      <w:szCs w:val="24"/>
                                      <w:lang w:eastAsia="zh-CN"/>
                                    </w:rPr>
                                    <m:t>m</m:t>
                                  </m:r>
                                </m:sub>
                              </m:sSub>
                            </m:den>
                          </m:f>
                        </m:e>
                      </m:d>
                    </m:e>
                  </m:nary>
                </m:num>
                <m:den>
                  <m:f>
                    <m:fPr>
                      <m:ctrlPr>
                        <w:rPr>
                          <w:rFonts w:ascii="Cambria Math" w:eastAsia="宋体" w:hAnsi="Cambria Math"/>
                          <w:sz w:val="20"/>
                          <w:szCs w:val="24"/>
                          <w:lang w:eastAsia="zh-CN"/>
                        </w:rPr>
                      </m:ctrlPr>
                    </m:fPr>
                    <m:num>
                      <m:sSub>
                        <m:sSubPr>
                          <m:ctrlPr>
                            <w:rPr>
                              <w:rFonts w:ascii="Cambria Math" w:eastAsia="宋体" w:hAnsi="Cambria Math"/>
                              <w:sz w:val="20"/>
                              <w:szCs w:val="24"/>
                              <w:lang w:eastAsia="zh-CN"/>
                            </w:rPr>
                          </m:ctrlPr>
                        </m:sSubPr>
                        <m:e>
                          <m:r>
                            <m:rPr>
                              <m:sty m:val="p"/>
                            </m:rPr>
                            <w:rPr>
                              <w:rFonts w:ascii="Cambria Math" w:eastAsia="宋体" w:hAnsi="Cambria Math"/>
                              <w:sz w:val="20"/>
                              <w:szCs w:val="24"/>
                              <w:lang w:eastAsia="zh-CN"/>
                            </w:rPr>
                            <m:t>MGL</m:t>
                          </m:r>
                        </m:e>
                        <m:sub>
                          <m:r>
                            <m:rPr>
                              <m:sty m:val="p"/>
                            </m:rPr>
                            <w:rPr>
                              <w:rFonts w:ascii="Cambria Math" w:eastAsia="宋体" w:hAnsi="Cambria Math"/>
                              <w:sz w:val="20"/>
                              <w:szCs w:val="24"/>
                              <w:lang w:eastAsia="zh-CN"/>
                            </w:rPr>
                            <m:t>r</m:t>
                          </m:r>
                        </m:sub>
                      </m:sSub>
                    </m:num>
                    <m:den>
                      <m:sSub>
                        <m:sSubPr>
                          <m:ctrlPr>
                            <w:rPr>
                              <w:rFonts w:ascii="Cambria Math" w:eastAsia="宋体" w:hAnsi="Cambria Math"/>
                              <w:sz w:val="20"/>
                              <w:szCs w:val="24"/>
                              <w:lang w:eastAsia="zh-CN"/>
                            </w:rPr>
                          </m:ctrlPr>
                        </m:sSubPr>
                        <m:e>
                          <m:r>
                            <m:rPr>
                              <m:sty m:val="p"/>
                            </m:rPr>
                            <w:rPr>
                              <w:rFonts w:ascii="Cambria Math" w:eastAsia="宋体" w:hAnsi="Cambria Math"/>
                              <w:sz w:val="20"/>
                              <w:szCs w:val="24"/>
                              <w:lang w:eastAsia="zh-CN"/>
                            </w:rPr>
                            <m:t>MGRP</m:t>
                          </m:r>
                        </m:e>
                        <m:sub>
                          <m:r>
                            <m:rPr>
                              <m:sty m:val="p"/>
                            </m:rPr>
                            <w:rPr>
                              <w:rFonts w:ascii="Cambria Math" w:eastAsia="宋体" w:hAnsi="Cambria Math"/>
                              <w:sz w:val="20"/>
                              <w:szCs w:val="24"/>
                              <w:lang w:eastAsia="zh-CN"/>
                            </w:rPr>
                            <m:t>r</m:t>
                          </m:r>
                        </m:sub>
                      </m:sSub>
                    </m:den>
                  </m:f>
                </m:den>
              </m:f>
              <m:r>
                <m:rPr>
                  <m:sty m:val="p"/>
                </m:rPr>
                <w:rPr>
                  <w:rFonts w:ascii="Cambria Math" w:eastAsia="宋体" w:hAnsi="Cambria Math"/>
                  <w:sz w:val="20"/>
                  <w:szCs w:val="24"/>
                  <w:lang w:eastAsia="zh-CN"/>
                </w:rPr>
                <m:t>≤1+ threshold(K)</m:t>
              </m:r>
            </m:oMath>
          </w:p>
          <w:p w:rsidR="00A05E6B" w:rsidRPr="00A05E6B" w:rsidRDefault="00A05E6B" w:rsidP="00A05E6B">
            <w:pPr>
              <w:numPr>
                <w:ilvl w:val="2"/>
                <w:numId w:val="27"/>
              </w:numPr>
              <w:overflowPunct w:val="0"/>
              <w:autoSpaceDE w:val="0"/>
              <w:autoSpaceDN w:val="0"/>
              <w:adjustRightInd w:val="0"/>
              <w:spacing w:beforeLines="0" w:before="0" w:afterLines="0" w:after="120" w:line="259" w:lineRule="auto"/>
              <w:textAlignment w:val="baseline"/>
              <w:rPr>
                <w:rFonts w:eastAsia="宋体"/>
                <w:sz w:val="20"/>
                <w:szCs w:val="24"/>
                <w:lang w:eastAsia="zh-CN"/>
              </w:rPr>
            </w:pPr>
            <w:r w:rsidRPr="00A05E6B">
              <w:rPr>
                <w:rFonts w:eastAsia="宋体"/>
                <w:sz w:val="20"/>
                <w:szCs w:val="24"/>
                <w:lang w:eastAsia="zh-CN"/>
              </w:rPr>
              <w:t>N : number of multiple MG patterns</w:t>
            </w:r>
          </w:p>
          <w:p w:rsidR="00A05E6B" w:rsidRPr="00A05E6B" w:rsidRDefault="00A05E6B" w:rsidP="00A05E6B">
            <w:pPr>
              <w:numPr>
                <w:ilvl w:val="2"/>
                <w:numId w:val="27"/>
              </w:numPr>
              <w:overflowPunct w:val="0"/>
              <w:autoSpaceDE w:val="0"/>
              <w:autoSpaceDN w:val="0"/>
              <w:adjustRightInd w:val="0"/>
              <w:spacing w:beforeLines="0" w:before="0" w:afterLines="0" w:after="120" w:line="259" w:lineRule="auto"/>
              <w:textAlignment w:val="baseline"/>
              <w:rPr>
                <w:rFonts w:eastAsia="宋体"/>
                <w:sz w:val="20"/>
                <w:szCs w:val="24"/>
                <w:lang w:eastAsia="zh-CN"/>
              </w:rPr>
            </w:pPr>
            <w:proofErr w:type="spellStart"/>
            <w:r w:rsidRPr="00A05E6B">
              <w:rPr>
                <w:rFonts w:eastAsia="宋体"/>
                <w:sz w:val="20"/>
                <w:szCs w:val="24"/>
                <w:lang w:eastAsia="zh-CN"/>
              </w:rPr>
              <w:t>MGLr</w:t>
            </w:r>
            <w:proofErr w:type="spellEnd"/>
            <w:r w:rsidRPr="00A05E6B">
              <w:rPr>
                <w:rFonts w:eastAsia="宋体"/>
                <w:sz w:val="20"/>
                <w:szCs w:val="24"/>
                <w:lang w:eastAsia="zh-CN"/>
              </w:rPr>
              <w:t xml:space="preserve"> : MGL of referenced MG</w:t>
            </w:r>
          </w:p>
          <w:p w:rsidR="00A05E6B" w:rsidRPr="00A05E6B" w:rsidRDefault="00A05E6B" w:rsidP="00A05E6B">
            <w:pPr>
              <w:numPr>
                <w:ilvl w:val="2"/>
                <w:numId w:val="27"/>
              </w:numPr>
              <w:overflowPunct w:val="0"/>
              <w:autoSpaceDE w:val="0"/>
              <w:autoSpaceDN w:val="0"/>
              <w:adjustRightInd w:val="0"/>
              <w:spacing w:beforeLines="0" w:before="0" w:afterLines="0" w:after="120" w:line="259" w:lineRule="auto"/>
              <w:textAlignment w:val="baseline"/>
              <w:rPr>
                <w:rFonts w:eastAsia="宋体"/>
                <w:sz w:val="20"/>
                <w:szCs w:val="24"/>
                <w:lang w:eastAsia="zh-CN"/>
              </w:rPr>
            </w:pPr>
            <w:proofErr w:type="spellStart"/>
            <w:r w:rsidRPr="00A05E6B">
              <w:rPr>
                <w:rFonts w:eastAsia="宋体"/>
                <w:sz w:val="20"/>
                <w:szCs w:val="24"/>
                <w:lang w:eastAsia="zh-CN"/>
              </w:rPr>
              <w:t>MGRPr</w:t>
            </w:r>
            <w:proofErr w:type="spellEnd"/>
            <w:r w:rsidRPr="00A05E6B">
              <w:rPr>
                <w:rFonts w:eastAsia="宋体"/>
                <w:sz w:val="20"/>
                <w:szCs w:val="24"/>
                <w:lang w:eastAsia="zh-CN"/>
              </w:rPr>
              <w:t xml:space="preserve"> : MGRP </w:t>
            </w:r>
          </w:p>
          <w:p w:rsidR="00A05E6B" w:rsidRPr="00A05E6B" w:rsidRDefault="00A05E6B" w:rsidP="00A05E6B">
            <w:pPr>
              <w:numPr>
                <w:ilvl w:val="1"/>
                <w:numId w:val="27"/>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A05E6B">
              <w:rPr>
                <w:rFonts w:eastAsia="Times New Roman"/>
                <w:sz w:val="20"/>
                <w:lang w:eastAsia="ko-KR"/>
              </w:rPr>
              <w:t>Option 3: When concurrent MGs are configured, the MGRP for each MG cannot be smaller than 40ms</w:t>
            </w:r>
          </w:p>
        </w:tc>
      </w:tr>
    </w:tbl>
    <w:p w:rsidR="00A05E6B" w:rsidRDefault="00A05E6B" w:rsidP="00A05E6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It may be reasonable to define some applicability conditions in the spec such that UE is not required to work with unreasonable NW configuration. Otherwise, it is the UE who will suffer the throughput loss due to large overhead of concurrent MGs, while NW can use the time resource to schedule other UEs, i.e. there may be not much cost from NW perspective even the MG overhead is large at individual UEs.</w:t>
      </w:r>
    </w:p>
    <w:p w:rsidR="00A05E6B" w:rsidRDefault="00A05E6B" w:rsidP="00A05E6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Considering the trade-off between NW flexibility and UE throughput loss, we suggest that when concurrent MGs are configured, the MGRP for each MG cannot be smaller than 40ms. This would mean NW cannot configure two MGs with 20ms MGRP for any of them.</w:t>
      </w:r>
    </w:p>
    <w:p w:rsidR="00A05E6B" w:rsidRDefault="00A05E6B" w:rsidP="00A05E6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Option 2 would require RAN4 to define a new threshold for the overhead, which would require additional efforts. Option 3 is a valid option, but it may limit the use case of concurrent MGs, e.g. if a UE does not support 20ms MGRP, then max overhead for this UE in Rel-15/16 would be based on GP#0. With option 3, NW could not configure the UE with one MG with GP#0 for RRM measurement and another MG with 160ms MGRP (e.g. GP#5) for PRS measurement, which is a basic use case for concurrent MGs.</w:t>
      </w:r>
    </w:p>
    <w:p w:rsidR="00A05E6B" w:rsidRPr="008002C6" w:rsidRDefault="00A05E6B" w:rsidP="00A05E6B">
      <w:pPr>
        <w:overflowPunct w:val="0"/>
        <w:autoSpaceDE w:val="0"/>
        <w:autoSpaceDN w:val="0"/>
        <w:adjustRightInd w:val="0"/>
        <w:spacing w:beforeLines="0" w:before="120" w:afterLines="0" w:after="120"/>
        <w:textAlignment w:val="baseline"/>
        <w:rPr>
          <w:rFonts w:eastAsia="宋体"/>
          <w:b/>
          <w:lang w:eastAsia="zh-CN"/>
        </w:rPr>
      </w:pPr>
      <w:r w:rsidRPr="008002C6">
        <w:rPr>
          <w:rFonts w:eastAsia="宋体"/>
          <w:b/>
          <w:lang w:eastAsia="zh-CN"/>
        </w:rPr>
        <w:t xml:space="preserve">Proposal </w:t>
      </w:r>
      <w:r>
        <w:rPr>
          <w:rFonts w:eastAsia="宋体"/>
          <w:b/>
          <w:lang w:eastAsia="zh-CN"/>
        </w:rPr>
        <w:t>7</w:t>
      </w:r>
      <w:r w:rsidRPr="008002C6">
        <w:rPr>
          <w:rFonts w:eastAsia="宋体"/>
          <w:b/>
          <w:lang w:eastAsia="zh-CN"/>
        </w:rPr>
        <w:t xml:space="preserve">: </w:t>
      </w:r>
      <w:r>
        <w:rPr>
          <w:rFonts w:eastAsia="宋体"/>
          <w:b/>
          <w:lang w:eastAsia="zh-CN"/>
        </w:rPr>
        <w:t>Define overhead for concurrent MGs: w</w:t>
      </w:r>
      <w:r w:rsidRPr="008002C6">
        <w:rPr>
          <w:rFonts w:eastAsia="宋体"/>
          <w:b/>
          <w:lang w:eastAsia="zh-CN"/>
        </w:rPr>
        <w:t>hen concurrent MGs are configured, the MGRP for each</w:t>
      </w:r>
      <w:r>
        <w:rPr>
          <w:rFonts w:eastAsia="宋体"/>
          <w:b/>
          <w:lang w:eastAsia="zh-CN"/>
        </w:rPr>
        <w:t xml:space="preserve"> MG cannot be smaller than 40ms.</w:t>
      </w:r>
    </w:p>
    <w:p w:rsidR="00FD2A98" w:rsidRDefault="00FD2A98" w:rsidP="00A05E6B">
      <w:pPr>
        <w:pStyle w:val="2"/>
        <w:rPr>
          <w:lang w:eastAsia="zh-CN"/>
        </w:rPr>
      </w:pPr>
      <w:r>
        <w:rPr>
          <w:lang w:eastAsia="zh-CN"/>
        </w:rPr>
        <w:lastRenderedPageBreak/>
        <w:t>Measurement requirements</w:t>
      </w:r>
    </w:p>
    <w:p w:rsidR="00FD2A98" w:rsidRDefault="00FD2A98" w:rsidP="00A05E6B">
      <w:pPr>
        <w:pStyle w:val="3"/>
        <w:rPr>
          <w:lang w:eastAsia="zh-CN"/>
        </w:rPr>
      </w:pPr>
      <w:r>
        <w:rPr>
          <w:lang w:eastAsia="zh-CN"/>
        </w:rPr>
        <w:t>Measurement with MGs</w:t>
      </w:r>
    </w:p>
    <w:tbl>
      <w:tblPr>
        <w:tblStyle w:val="af4"/>
        <w:tblW w:w="0" w:type="auto"/>
        <w:tblLook w:val="04A0" w:firstRow="1" w:lastRow="0" w:firstColumn="1" w:lastColumn="0" w:noHBand="0" w:noVBand="1"/>
      </w:tblPr>
      <w:tblGrid>
        <w:gridCol w:w="9621"/>
      </w:tblGrid>
      <w:tr w:rsidR="005B5EBF" w:rsidTr="005B5EBF">
        <w:tc>
          <w:tcPr>
            <w:tcW w:w="9621" w:type="dxa"/>
          </w:tcPr>
          <w:p w:rsidR="005B5EBF" w:rsidRPr="005B5EBF" w:rsidRDefault="005B5EBF" w:rsidP="005B5EBF">
            <w:pPr>
              <w:keepNext/>
              <w:keepLines/>
              <w:overflowPunct w:val="0"/>
              <w:autoSpaceDE w:val="0"/>
              <w:autoSpaceDN w:val="0"/>
              <w:adjustRightInd w:val="0"/>
              <w:spacing w:beforeLines="0" w:before="40" w:afterLines="0" w:after="0" w:line="259" w:lineRule="auto"/>
              <w:textAlignment w:val="baseline"/>
              <w:outlineLvl w:val="1"/>
              <w:rPr>
                <w:rFonts w:ascii="Calibri" w:eastAsia="宋体" w:hAnsi="Calibri" w:cs="Calibri"/>
                <w:b/>
                <w:sz w:val="20"/>
                <w:u w:val="single"/>
                <w:lang w:eastAsia="ko-KR"/>
              </w:rPr>
            </w:pPr>
            <w:r w:rsidRPr="005B5EBF">
              <w:rPr>
                <w:rFonts w:ascii="Calibri" w:eastAsia="宋体" w:hAnsi="Calibri" w:cs="Calibri"/>
                <w:b/>
                <w:sz w:val="20"/>
                <w:u w:val="single"/>
                <w:lang w:eastAsia="ko-KR"/>
              </w:rPr>
              <w:t>Issue 2-5-4: Measurement delay within gap</w:t>
            </w:r>
          </w:p>
          <w:p w:rsidR="005B5EBF" w:rsidRPr="005B5EBF" w:rsidRDefault="005B5EBF" w:rsidP="005B5EBF">
            <w:pPr>
              <w:numPr>
                <w:ilvl w:val="0"/>
                <w:numId w:val="27"/>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5B5EBF">
              <w:rPr>
                <w:rFonts w:eastAsia="Times New Roman"/>
                <w:sz w:val="20"/>
                <w:lang w:eastAsia="ko-KR"/>
              </w:rPr>
              <w:t>Open issue</w:t>
            </w:r>
          </w:p>
          <w:p w:rsidR="005B5EBF" w:rsidRPr="005B5EBF" w:rsidRDefault="005B5EBF" w:rsidP="005B5EBF">
            <w:pPr>
              <w:numPr>
                <w:ilvl w:val="1"/>
                <w:numId w:val="27"/>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5B5EBF">
              <w:rPr>
                <w:rFonts w:eastAsia="Times New Roman"/>
                <w:sz w:val="20"/>
                <w:lang w:eastAsia="ko-KR"/>
              </w:rPr>
              <w:t>Companies are encouraged to provide proposals on how to modify the measurement delay requirements for concurrent gap</w:t>
            </w:r>
          </w:p>
        </w:tc>
      </w:tr>
    </w:tbl>
    <w:p w:rsidR="00A05E6B" w:rsidRDefault="00A05E6B" w:rsidP="00A05E6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For measurement with MG, </w:t>
      </w:r>
      <w:r w:rsidR="005B5EBF">
        <w:rPr>
          <w:rFonts w:eastAsia="宋体"/>
          <w:lang w:eastAsia="zh-CN"/>
        </w:rPr>
        <w:t xml:space="preserve">as it was agreed that one frequency layer can be only associated to one of the concurrent MGs, the measurement period can be defined by re-using the existing requirements, where the MGRP and CSSF are based on the MG to which the measurement is associated. </w:t>
      </w:r>
    </w:p>
    <w:p w:rsidR="005B5EBF" w:rsidRDefault="005B5EBF" w:rsidP="005B5EBF">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A</w:t>
      </w:r>
      <w:r>
        <w:rPr>
          <w:rFonts w:eastAsia="宋体"/>
          <w:lang w:eastAsia="zh-CN"/>
        </w:rPr>
        <w:t>nother aspect to consider the impact of collision handling. If two MGs are colliding, depending on the collision handling rule, some of the MG occasions may not be us-able for measurement, so a scaling factor needs to be defined. This can be discussed after the collision handling rule is settled.</w:t>
      </w:r>
    </w:p>
    <w:p w:rsidR="005B5EBF" w:rsidRPr="005B5EBF" w:rsidRDefault="005B5EBF" w:rsidP="005B5EBF">
      <w:pPr>
        <w:overflowPunct w:val="0"/>
        <w:autoSpaceDE w:val="0"/>
        <w:autoSpaceDN w:val="0"/>
        <w:adjustRightInd w:val="0"/>
        <w:spacing w:beforeLines="0" w:before="120" w:afterLines="0" w:after="120"/>
        <w:textAlignment w:val="baseline"/>
        <w:rPr>
          <w:rFonts w:eastAsia="宋体"/>
          <w:b/>
          <w:lang w:eastAsia="zh-CN"/>
        </w:rPr>
      </w:pPr>
      <w:r w:rsidRPr="005B5EBF">
        <w:rPr>
          <w:rFonts w:eastAsia="宋体"/>
          <w:b/>
          <w:lang w:eastAsia="zh-CN"/>
        </w:rPr>
        <w:t xml:space="preserve">Proposal 8: For measurement with MG, existing measurement period requirements can be re-used, where the MGRP and CSSF are based on the MG to which the measurement is associated. Impact of the </w:t>
      </w:r>
      <w:r>
        <w:rPr>
          <w:rFonts w:eastAsia="宋体"/>
          <w:b/>
          <w:lang w:eastAsia="zh-CN"/>
        </w:rPr>
        <w:t xml:space="preserve">MG colliding </w:t>
      </w:r>
      <w:r w:rsidRPr="005B5EBF">
        <w:rPr>
          <w:rFonts w:eastAsia="宋体"/>
          <w:b/>
          <w:lang w:eastAsia="zh-CN"/>
        </w:rPr>
        <w:t xml:space="preserve">can be discussed </w:t>
      </w:r>
      <w:r>
        <w:rPr>
          <w:rFonts w:eastAsia="宋体"/>
          <w:b/>
          <w:lang w:eastAsia="zh-CN"/>
        </w:rPr>
        <w:t xml:space="preserve">after </w:t>
      </w:r>
      <w:r w:rsidRPr="005B5EBF">
        <w:rPr>
          <w:rFonts w:eastAsia="宋体"/>
          <w:b/>
          <w:lang w:eastAsia="zh-CN"/>
        </w:rPr>
        <w:t>collision handling</w:t>
      </w:r>
      <w:r>
        <w:rPr>
          <w:rFonts w:eastAsia="宋体"/>
          <w:b/>
          <w:lang w:eastAsia="zh-CN"/>
        </w:rPr>
        <w:t xml:space="preserve"> is settled</w:t>
      </w:r>
      <w:r w:rsidRPr="005B5EBF">
        <w:rPr>
          <w:rFonts w:eastAsia="宋体"/>
          <w:b/>
          <w:lang w:eastAsia="zh-CN"/>
        </w:rPr>
        <w:t>.</w:t>
      </w:r>
    </w:p>
    <w:p w:rsidR="00FD2A98" w:rsidRDefault="00FD2A98" w:rsidP="00A05E6B">
      <w:pPr>
        <w:pStyle w:val="3"/>
        <w:rPr>
          <w:lang w:eastAsia="zh-CN"/>
        </w:rPr>
      </w:pPr>
      <w:r>
        <w:rPr>
          <w:lang w:eastAsia="zh-CN"/>
        </w:rPr>
        <w:t>Measurement outside MGs</w:t>
      </w:r>
    </w:p>
    <w:tbl>
      <w:tblPr>
        <w:tblStyle w:val="af4"/>
        <w:tblW w:w="0" w:type="auto"/>
        <w:tblLook w:val="04A0" w:firstRow="1" w:lastRow="0" w:firstColumn="1" w:lastColumn="0" w:noHBand="0" w:noVBand="1"/>
      </w:tblPr>
      <w:tblGrid>
        <w:gridCol w:w="9621"/>
      </w:tblGrid>
      <w:tr w:rsidR="00A05E6B" w:rsidTr="00A05E6B">
        <w:tc>
          <w:tcPr>
            <w:tcW w:w="9621" w:type="dxa"/>
          </w:tcPr>
          <w:p w:rsidR="00A05E6B" w:rsidRPr="00A05E6B" w:rsidRDefault="00A05E6B" w:rsidP="00A05E6B">
            <w:pPr>
              <w:keepNext/>
              <w:keepLines/>
              <w:overflowPunct w:val="0"/>
              <w:autoSpaceDE w:val="0"/>
              <w:autoSpaceDN w:val="0"/>
              <w:adjustRightInd w:val="0"/>
              <w:spacing w:beforeLines="0" w:before="40" w:afterLines="0" w:after="0" w:line="259" w:lineRule="auto"/>
              <w:textAlignment w:val="baseline"/>
              <w:outlineLvl w:val="1"/>
              <w:rPr>
                <w:rFonts w:ascii="Calibri" w:eastAsia="宋体" w:hAnsi="Calibri" w:cs="Calibri"/>
                <w:b/>
                <w:sz w:val="20"/>
                <w:u w:val="single"/>
                <w:lang w:eastAsia="ko-KR"/>
              </w:rPr>
            </w:pPr>
            <w:r w:rsidRPr="00A05E6B">
              <w:rPr>
                <w:rFonts w:ascii="Calibri" w:eastAsia="宋体" w:hAnsi="Calibri" w:cs="Calibri"/>
                <w:b/>
                <w:sz w:val="20"/>
                <w:u w:val="single"/>
                <w:lang w:eastAsia="ko-KR"/>
              </w:rPr>
              <w:t>Issue 2-5-3: Measurement delay outside gap</w:t>
            </w:r>
          </w:p>
          <w:p w:rsidR="00A05E6B" w:rsidRPr="00A05E6B" w:rsidRDefault="00A05E6B" w:rsidP="00A05E6B">
            <w:pPr>
              <w:numPr>
                <w:ilvl w:val="0"/>
                <w:numId w:val="27"/>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A05E6B">
              <w:rPr>
                <w:rFonts w:eastAsia="Times New Roman"/>
                <w:sz w:val="20"/>
                <w:lang w:eastAsia="ko-KR"/>
              </w:rPr>
              <w:t>Open issue</w:t>
            </w:r>
          </w:p>
          <w:p w:rsidR="00A05E6B" w:rsidRPr="00A05E6B" w:rsidRDefault="00A05E6B" w:rsidP="00A05E6B">
            <w:pPr>
              <w:numPr>
                <w:ilvl w:val="1"/>
                <w:numId w:val="27"/>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A05E6B">
              <w:rPr>
                <w:rFonts w:eastAsia="Times New Roman"/>
                <w:sz w:val="20"/>
                <w:lang w:eastAsia="ko-KR"/>
              </w:rPr>
              <w:t>Companies are encouraged to provide proposals on how to modify the measurement delay requirements for concurrent gap</w:t>
            </w:r>
          </w:p>
        </w:tc>
      </w:tr>
    </w:tbl>
    <w:p w:rsidR="00A05E6B" w:rsidRDefault="00A05E6B" w:rsidP="00A05E6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For measurement outside MG,</w:t>
      </w:r>
    </w:p>
    <w:p w:rsidR="00A05E6B" w:rsidRDefault="00A05E6B" w:rsidP="00A05E6B">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If the SMTC windows or CSI-RS resources are fully non-overlapped with any of the concurrent MGs, the existing measurement period requirements can be re-used, i.e. </w:t>
      </w:r>
      <w:proofErr w:type="spellStart"/>
      <w:r>
        <w:rPr>
          <w:rFonts w:eastAsia="宋体"/>
          <w:lang w:eastAsia="zh-CN"/>
        </w:rPr>
        <w:t>Kp</w:t>
      </w:r>
      <w:proofErr w:type="spellEnd"/>
      <w:r>
        <w:rPr>
          <w:rFonts w:eastAsia="宋体"/>
          <w:lang w:eastAsia="zh-CN"/>
        </w:rPr>
        <w:t>=1.</w:t>
      </w:r>
    </w:p>
    <w:p w:rsidR="00A05E6B" w:rsidRDefault="00A05E6B" w:rsidP="00A05E6B">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If the SMTC windows are fully overlapped with one or both of the concurrent MGs, the measurement will be performed with MG. NW is expected to provide the association information such that UE knows which MG to use for this measurement. The requirements would be same as other measurements with MGs as discussed in section 2.5.1.</w:t>
      </w:r>
    </w:p>
    <w:p w:rsidR="00A05E6B" w:rsidRDefault="00A05E6B" w:rsidP="00A05E6B">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If the SMTC windows or CSI-RS resources are partially overlapped with one or both of the concurrent MGs, the measurement will be performed outside MG, with </w:t>
      </w:r>
      <w:proofErr w:type="spellStart"/>
      <w:r>
        <w:rPr>
          <w:rFonts w:eastAsia="宋体"/>
          <w:lang w:eastAsia="zh-CN"/>
        </w:rPr>
        <w:t>Kp</w:t>
      </w:r>
      <w:proofErr w:type="spellEnd"/>
      <w:r>
        <w:rPr>
          <w:rFonts w:eastAsia="宋体"/>
          <w:lang w:eastAsia="zh-CN"/>
        </w:rPr>
        <w:t xml:space="preserve">&gt;1. </w:t>
      </w:r>
    </w:p>
    <w:p w:rsidR="00A05E6B" w:rsidRDefault="00A05E6B" w:rsidP="00A05E6B">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The calculation of </w:t>
      </w:r>
      <w:proofErr w:type="spellStart"/>
      <w:r>
        <w:rPr>
          <w:rFonts w:eastAsia="宋体"/>
          <w:lang w:eastAsia="zh-CN"/>
        </w:rPr>
        <w:t>Kp</w:t>
      </w:r>
      <w:proofErr w:type="spellEnd"/>
      <w:r>
        <w:rPr>
          <w:rFonts w:eastAsia="宋体"/>
          <w:lang w:eastAsia="zh-CN"/>
        </w:rPr>
        <w:t xml:space="preserve"> needs to be updated to account for the case where SMTC window</w:t>
      </w:r>
      <w:r w:rsidRPr="00A05E6B">
        <w:rPr>
          <w:rFonts w:eastAsia="宋体"/>
          <w:lang w:eastAsia="zh-CN"/>
        </w:rPr>
        <w:t xml:space="preserve"> </w:t>
      </w:r>
      <w:r>
        <w:rPr>
          <w:rFonts w:eastAsia="宋体"/>
          <w:lang w:eastAsia="zh-CN"/>
        </w:rPr>
        <w:t>or CSI-RS resources are overlapped with both MGs</w:t>
      </w:r>
      <w:r w:rsidRPr="00A05E6B">
        <w:rPr>
          <w:rFonts w:eastAsia="宋体"/>
          <w:lang w:eastAsia="zh-CN"/>
        </w:rPr>
        <w:t xml:space="preserve">, as shown in Figure 2 as an example. </w:t>
      </w:r>
      <w:r>
        <w:rPr>
          <w:rFonts w:eastAsia="宋体"/>
          <w:lang w:eastAsia="zh-CN"/>
        </w:rPr>
        <w:t xml:space="preserve">In this case, </w:t>
      </w:r>
      <w:proofErr w:type="spellStart"/>
      <w:r>
        <w:rPr>
          <w:rFonts w:eastAsia="宋体"/>
          <w:lang w:eastAsia="zh-CN"/>
        </w:rPr>
        <w:t>Kp</w:t>
      </w:r>
      <w:proofErr w:type="spellEnd"/>
      <w:r>
        <w:rPr>
          <w:rFonts w:eastAsia="宋体"/>
          <w:lang w:eastAsia="zh-CN"/>
        </w:rPr>
        <w:t xml:space="preserve"> cannot be calculated based on SMTC periodicity and MGRP like in Rel-15, and we suggest to adopt a generic approach by counting the SMTC windows that are not overlapped with any MG occasion in the time period of max(SMTC, MGRP1, MGPR2). </w:t>
      </w:r>
    </w:p>
    <w:p w:rsidR="00A05E6B" w:rsidRPr="00A05E6B" w:rsidRDefault="00A05E6B" w:rsidP="00A05E6B">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Assuming SMTC periodicity is 20ms in Figure 2, the time period of max(SMTC, MGRP1, MGPR2) is 160ms. The total number of SMTC windows in 160ms is 8, and the SMTC windows that are not overlapped with any MG occasion in 160ms is 5, so </w:t>
      </w:r>
      <w:proofErr w:type="spellStart"/>
      <w:r>
        <w:rPr>
          <w:rFonts w:eastAsia="宋体"/>
          <w:lang w:eastAsia="zh-CN"/>
        </w:rPr>
        <w:t>Kp</w:t>
      </w:r>
      <w:proofErr w:type="spellEnd"/>
      <w:r>
        <w:rPr>
          <w:rFonts w:eastAsia="宋体"/>
          <w:lang w:eastAsia="zh-CN"/>
        </w:rPr>
        <w:t>=8/5.</w:t>
      </w:r>
    </w:p>
    <w:p w:rsidR="00A05E6B" w:rsidRDefault="00A05E6B" w:rsidP="00A05E6B">
      <w:pPr>
        <w:overflowPunct w:val="0"/>
        <w:autoSpaceDE w:val="0"/>
        <w:autoSpaceDN w:val="0"/>
        <w:adjustRightInd w:val="0"/>
        <w:spacing w:beforeLines="0" w:before="120" w:afterLines="0" w:after="120"/>
        <w:textAlignment w:val="baseline"/>
        <w:rPr>
          <w:rFonts w:eastAsia="宋体"/>
          <w:lang w:eastAsia="zh-CN"/>
        </w:rPr>
      </w:pPr>
      <w:r>
        <w:rPr>
          <w:rFonts w:eastAsia="宋体"/>
          <w:noProof/>
          <w:lang w:val="en-US" w:eastAsia="zh-CN"/>
        </w:rPr>
        <w:drawing>
          <wp:inline distT="0" distB="0" distL="0" distR="0" wp14:anchorId="3775DE48">
            <wp:extent cx="6093621" cy="1617791"/>
            <wp:effectExtent l="0" t="0" r="2540"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7305" cy="1624079"/>
                    </a:xfrm>
                    <a:prstGeom prst="rect">
                      <a:avLst/>
                    </a:prstGeom>
                    <a:noFill/>
                  </pic:spPr>
                </pic:pic>
              </a:graphicData>
            </a:graphic>
          </wp:inline>
        </w:drawing>
      </w:r>
    </w:p>
    <w:p w:rsidR="00A05E6B" w:rsidRPr="00A05E6B" w:rsidRDefault="00A05E6B" w:rsidP="00A05E6B">
      <w:pPr>
        <w:overflowPunct w:val="0"/>
        <w:autoSpaceDE w:val="0"/>
        <w:autoSpaceDN w:val="0"/>
        <w:adjustRightInd w:val="0"/>
        <w:spacing w:beforeLines="0" w:before="120" w:afterLines="0" w:after="120"/>
        <w:jc w:val="center"/>
        <w:textAlignment w:val="baseline"/>
        <w:rPr>
          <w:rFonts w:eastAsia="宋体"/>
          <w:b/>
          <w:lang w:eastAsia="zh-CN"/>
        </w:rPr>
      </w:pPr>
      <w:r w:rsidRPr="00A05E6B">
        <w:rPr>
          <w:rFonts w:eastAsia="宋体" w:hint="eastAsia"/>
          <w:b/>
          <w:lang w:eastAsia="zh-CN"/>
        </w:rPr>
        <w:lastRenderedPageBreak/>
        <w:t>F</w:t>
      </w:r>
      <w:r w:rsidRPr="00A05E6B">
        <w:rPr>
          <w:rFonts w:eastAsia="宋体"/>
          <w:b/>
          <w:lang w:eastAsia="zh-CN"/>
        </w:rPr>
        <w:t>igure 2: Example of SMTC windows partially overlapped with occasions of both MGs</w:t>
      </w:r>
    </w:p>
    <w:p w:rsidR="00A05E6B" w:rsidRPr="00A05E6B" w:rsidRDefault="00A05E6B" w:rsidP="00A05E6B">
      <w:pPr>
        <w:overflowPunct w:val="0"/>
        <w:autoSpaceDE w:val="0"/>
        <w:autoSpaceDN w:val="0"/>
        <w:adjustRightInd w:val="0"/>
        <w:spacing w:beforeLines="0" w:before="120" w:afterLines="0" w:after="120"/>
        <w:textAlignment w:val="baseline"/>
        <w:rPr>
          <w:rFonts w:eastAsia="宋体"/>
          <w:b/>
          <w:lang w:eastAsia="zh-CN"/>
        </w:rPr>
      </w:pPr>
      <w:r w:rsidRPr="00A05E6B">
        <w:rPr>
          <w:rFonts w:eastAsia="宋体"/>
          <w:b/>
          <w:lang w:eastAsia="zh-CN"/>
        </w:rPr>
        <w:t>Proposal 9: For measurement outside MG,</w:t>
      </w:r>
    </w:p>
    <w:p w:rsidR="00A05E6B" w:rsidRPr="00A05E6B" w:rsidRDefault="00A05E6B" w:rsidP="00A05E6B">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A05E6B">
        <w:rPr>
          <w:rFonts w:eastAsia="宋体"/>
          <w:b/>
          <w:lang w:eastAsia="zh-CN"/>
        </w:rPr>
        <w:t>If the SMTC windows or CSI-RS resources are fully non-overlapped with any of the concurrent MGs, the existing measurement period requirements can be re-used.</w:t>
      </w:r>
    </w:p>
    <w:p w:rsidR="00A05E6B" w:rsidRPr="005B5EBF" w:rsidRDefault="00A05E6B" w:rsidP="00A05E6B">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5B5EBF">
        <w:rPr>
          <w:rFonts w:eastAsia="宋体"/>
          <w:b/>
          <w:lang w:eastAsia="zh-CN"/>
        </w:rPr>
        <w:t xml:space="preserve">If the SMTC windows or CSI-RS resources are partially overlapped with one or both of the concurrent MGs, the measurement will be performed outside MG. </w:t>
      </w:r>
    </w:p>
    <w:p w:rsidR="00A05E6B" w:rsidRPr="00A05E6B" w:rsidRDefault="00A05E6B" w:rsidP="00A05E6B">
      <w:pPr>
        <w:pStyle w:val="af8"/>
        <w:numPr>
          <w:ilvl w:val="1"/>
          <w:numId w:val="10"/>
        </w:numPr>
        <w:overflowPunct w:val="0"/>
        <w:autoSpaceDE w:val="0"/>
        <w:autoSpaceDN w:val="0"/>
        <w:adjustRightInd w:val="0"/>
        <w:spacing w:beforeLines="0" w:before="120" w:afterLines="0" w:after="120"/>
        <w:textAlignment w:val="baseline"/>
        <w:rPr>
          <w:rFonts w:eastAsia="宋体"/>
          <w:b/>
          <w:lang w:eastAsia="zh-CN"/>
        </w:rPr>
      </w:pPr>
      <w:proofErr w:type="spellStart"/>
      <w:r w:rsidRPr="00A05E6B">
        <w:rPr>
          <w:rFonts w:eastAsia="宋体"/>
          <w:b/>
          <w:lang w:eastAsia="zh-CN"/>
        </w:rPr>
        <w:t>Kp</w:t>
      </w:r>
      <w:proofErr w:type="spellEnd"/>
      <w:r w:rsidRPr="00A05E6B">
        <w:rPr>
          <w:rFonts w:eastAsia="宋体"/>
          <w:b/>
          <w:lang w:eastAsia="zh-CN"/>
        </w:rPr>
        <w:t xml:space="preserve"> = </w:t>
      </w:r>
      <w:proofErr w:type="spellStart"/>
      <w:r w:rsidRPr="00A05E6B">
        <w:rPr>
          <w:rFonts w:eastAsia="宋体"/>
          <w:b/>
          <w:lang w:eastAsia="zh-CN"/>
        </w:rPr>
        <w:t>N</w:t>
      </w:r>
      <w:r w:rsidRPr="00A05E6B">
        <w:rPr>
          <w:rFonts w:eastAsia="宋体"/>
          <w:b/>
          <w:vertAlign w:val="subscript"/>
          <w:lang w:eastAsia="zh-CN"/>
        </w:rPr>
        <w:t>total</w:t>
      </w:r>
      <w:proofErr w:type="spellEnd"/>
      <w:r w:rsidRPr="00A05E6B">
        <w:rPr>
          <w:rFonts w:eastAsia="宋体"/>
          <w:b/>
          <w:lang w:eastAsia="zh-CN"/>
        </w:rPr>
        <w:t xml:space="preserve"> / </w:t>
      </w:r>
      <w:proofErr w:type="spellStart"/>
      <w:r w:rsidRPr="00A05E6B">
        <w:rPr>
          <w:rFonts w:eastAsia="宋体"/>
          <w:b/>
          <w:lang w:eastAsia="zh-CN"/>
        </w:rPr>
        <w:t>N</w:t>
      </w:r>
      <w:r w:rsidRPr="00A05E6B">
        <w:rPr>
          <w:rFonts w:eastAsia="宋体"/>
          <w:b/>
          <w:vertAlign w:val="subscript"/>
          <w:lang w:eastAsia="zh-CN"/>
        </w:rPr>
        <w:t>available</w:t>
      </w:r>
      <w:proofErr w:type="spellEnd"/>
      <w:r w:rsidRPr="00A05E6B">
        <w:rPr>
          <w:rFonts w:eastAsia="宋体"/>
          <w:b/>
          <w:lang w:eastAsia="zh-CN"/>
        </w:rPr>
        <w:t xml:space="preserve">, where </w:t>
      </w:r>
      <w:proofErr w:type="spellStart"/>
      <w:r w:rsidRPr="00A05E6B">
        <w:rPr>
          <w:rFonts w:eastAsia="宋体"/>
          <w:b/>
          <w:lang w:eastAsia="zh-CN"/>
        </w:rPr>
        <w:t>N</w:t>
      </w:r>
      <w:r w:rsidRPr="00A05E6B">
        <w:rPr>
          <w:rFonts w:eastAsia="宋体"/>
          <w:b/>
          <w:vertAlign w:val="subscript"/>
          <w:lang w:eastAsia="zh-CN"/>
        </w:rPr>
        <w:t>total</w:t>
      </w:r>
      <w:proofErr w:type="spellEnd"/>
      <w:r w:rsidRPr="00A05E6B">
        <w:rPr>
          <w:rFonts w:eastAsia="宋体"/>
          <w:b/>
          <w:lang w:eastAsia="zh-CN"/>
        </w:rPr>
        <w:t xml:space="preserve"> is the total number of SMTC windows or CSI-RS resource occasions during T, and </w:t>
      </w:r>
      <w:proofErr w:type="spellStart"/>
      <w:r w:rsidRPr="00A05E6B">
        <w:rPr>
          <w:rFonts w:eastAsia="宋体"/>
          <w:b/>
          <w:lang w:eastAsia="zh-CN"/>
        </w:rPr>
        <w:t>N</w:t>
      </w:r>
      <w:r w:rsidRPr="00A05E6B">
        <w:rPr>
          <w:rFonts w:eastAsia="宋体"/>
          <w:b/>
          <w:vertAlign w:val="subscript"/>
          <w:lang w:eastAsia="zh-CN"/>
        </w:rPr>
        <w:t>available</w:t>
      </w:r>
      <w:proofErr w:type="spellEnd"/>
      <w:r w:rsidRPr="00A05E6B">
        <w:rPr>
          <w:rFonts w:eastAsia="宋体"/>
          <w:b/>
          <w:lang w:eastAsia="zh-CN"/>
        </w:rPr>
        <w:t xml:space="preserve"> is the number of SMTC windows or CSI-RS resource occasions that are not overlapped with any MG occasion during T, and T = max(T</w:t>
      </w:r>
      <w:r w:rsidRPr="00A05E6B">
        <w:rPr>
          <w:rFonts w:eastAsia="宋体"/>
          <w:b/>
          <w:vertAlign w:val="subscript"/>
          <w:lang w:eastAsia="zh-CN"/>
        </w:rPr>
        <w:t>SMTC</w:t>
      </w:r>
      <w:r w:rsidRPr="00A05E6B">
        <w:rPr>
          <w:rFonts w:eastAsia="宋体"/>
          <w:b/>
          <w:lang w:eastAsia="zh-CN"/>
        </w:rPr>
        <w:t>, MGRP1, MGPR2).</w:t>
      </w:r>
    </w:p>
    <w:p w:rsidR="00A05E6B" w:rsidRPr="005B5EBF" w:rsidRDefault="00A05E6B" w:rsidP="00A05E6B">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5B5EBF">
        <w:rPr>
          <w:rFonts w:eastAsia="宋体"/>
          <w:b/>
          <w:lang w:eastAsia="zh-CN"/>
        </w:rPr>
        <w:t>If the SMTC windows are fully overlapped with one or both of the concurrent MGs,</w:t>
      </w:r>
      <w:r w:rsidR="005B5EBF" w:rsidRPr="005B5EBF">
        <w:rPr>
          <w:rFonts w:eastAsia="宋体"/>
          <w:b/>
          <w:lang w:eastAsia="zh-CN"/>
        </w:rPr>
        <w:t xml:space="preserve"> the measurement will be performed with MG.</w:t>
      </w:r>
    </w:p>
    <w:p w:rsidR="00FD2A98" w:rsidRDefault="00FD2A98" w:rsidP="005B5EBF">
      <w:pPr>
        <w:pStyle w:val="3"/>
        <w:rPr>
          <w:lang w:eastAsia="zh-CN"/>
        </w:rPr>
      </w:pPr>
      <w:r>
        <w:rPr>
          <w:lang w:eastAsia="zh-CN"/>
        </w:rPr>
        <w:t>L1 measurement</w:t>
      </w:r>
    </w:p>
    <w:tbl>
      <w:tblPr>
        <w:tblStyle w:val="af4"/>
        <w:tblW w:w="0" w:type="auto"/>
        <w:tblLook w:val="04A0" w:firstRow="1" w:lastRow="0" w:firstColumn="1" w:lastColumn="0" w:noHBand="0" w:noVBand="1"/>
      </w:tblPr>
      <w:tblGrid>
        <w:gridCol w:w="9621"/>
      </w:tblGrid>
      <w:tr w:rsidR="005B5EBF" w:rsidTr="005B5EBF">
        <w:tc>
          <w:tcPr>
            <w:tcW w:w="9621" w:type="dxa"/>
          </w:tcPr>
          <w:p w:rsidR="005B5EBF" w:rsidRPr="005B5EBF" w:rsidRDefault="005B5EBF" w:rsidP="005B5EBF">
            <w:pPr>
              <w:keepNext/>
              <w:keepLines/>
              <w:overflowPunct w:val="0"/>
              <w:autoSpaceDE w:val="0"/>
              <w:autoSpaceDN w:val="0"/>
              <w:adjustRightInd w:val="0"/>
              <w:spacing w:beforeLines="0" w:before="40" w:afterLines="0" w:after="0" w:line="259" w:lineRule="auto"/>
              <w:textAlignment w:val="baseline"/>
              <w:outlineLvl w:val="1"/>
              <w:rPr>
                <w:rFonts w:ascii="Calibri" w:eastAsia="宋体" w:hAnsi="Calibri" w:cs="Calibri"/>
                <w:b/>
                <w:sz w:val="20"/>
                <w:u w:val="single"/>
                <w:lang w:eastAsia="ko-KR"/>
              </w:rPr>
            </w:pPr>
            <w:r w:rsidRPr="005B5EBF">
              <w:rPr>
                <w:rFonts w:ascii="Calibri" w:eastAsia="宋体" w:hAnsi="Calibri" w:cs="Calibri"/>
                <w:b/>
                <w:sz w:val="20"/>
                <w:u w:val="single"/>
                <w:lang w:eastAsia="ko-KR"/>
              </w:rPr>
              <w:t>Issue 2-6-1: How to capture the impact on L1 measurements due to concurrent gap</w:t>
            </w:r>
          </w:p>
          <w:p w:rsidR="005B5EBF" w:rsidRPr="005B5EBF" w:rsidRDefault="005B5EBF" w:rsidP="005B5EBF">
            <w:pPr>
              <w:numPr>
                <w:ilvl w:val="0"/>
                <w:numId w:val="27"/>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5B5EBF">
              <w:rPr>
                <w:rFonts w:eastAsia="Times New Roman"/>
                <w:sz w:val="20"/>
                <w:lang w:eastAsia="ko-KR"/>
              </w:rPr>
              <w:t xml:space="preserve">Agreement </w:t>
            </w:r>
          </w:p>
          <w:p w:rsidR="005B5EBF" w:rsidRPr="005B5EBF" w:rsidRDefault="005B5EBF" w:rsidP="005B5EBF">
            <w:pPr>
              <w:numPr>
                <w:ilvl w:val="1"/>
                <w:numId w:val="27"/>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5B5EBF">
              <w:rPr>
                <w:rFonts w:eastAsia="Times New Roman"/>
                <w:sz w:val="20"/>
                <w:lang w:eastAsia="ko-KR"/>
              </w:rPr>
              <w:t>Take Rel-15 principle as a starting point, e.g.,</w:t>
            </w:r>
          </w:p>
          <w:p w:rsidR="005B5EBF" w:rsidRPr="005B5EBF" w:rsidRDefault="005B5EBF" w:rsidP="005B5EBF">
            <w:pPr>
              <w:numPr>
                <w:ilvl w:val="2"/>
                <w:numId w:val="27"/>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5B5EBF">
              <w:rPr>
                <w:rFonts w:eastAsia="Times New Roman"/>
                <w:sz w:val="20"/>
                <w:lang w:eastAsia="ko-KR"/>
              </w:rPr>
              <w:t>L1 measurements are only expected to be performed outside gap.</w:t>
            </w:r>
          </w:p>
          <w:p w:rsidR="005B5EBF" w:rsidRPr="005B5EBF" w:rsidRDefault="005B5EBF" w:rsidP="005B5EBF">
            <w:pPr>
              <w:numPr>
                <w:ilvl w:val="2"/>
                <w:numId w:val="27"/>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5B5EBF">
              <w:rPr>
                <w:rFonts w:eastAsia="Times New Roman"/>
                <w:sz w:val="20"/>
                <w:lang w:eastAsia="ko-KR"/>
              </w:rPr>
              <w:t>In FR1, L3 and L1 measurements can be performed at the same time.</w:t>
            </w:r>
          </w:p>
          <w:p w:rsidR="005B5EBF" w:rsidRPr="005B5EBF" w:rsidRDefault="005B5EBF" w:rsidP="005B5EBF">
            <w:pPr>
              <w:numPr>
                <w:ilvl w:val="2"/>
                <w:numId w:val="27"/>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5B5EBF">
              <w:rPr>
                <w:rFonts w:eastAsia="Times New Roman"/>
                <w:sz w:val="20"/>
                <w:lang w:eastAsia="ko-KR"/>
              </w:rPr>
              <w:t>In FR2, L3 and L1 measurements are not expected to be perform at the same time.</w:t>
            </w:r>
          </w:p>
          <w:p w:rsidR="005B5EBF" w:rsidRPr="005B5EBF" w:rsidRDefault="005B5EBF" w:rsidP="005B5EBF">
            <w:pPr>
              <w:numPr>
                <w:ilvl w:val="1"/>
                <w:numId w:val="27"/>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5B5EBF">
              <w:rPr>
                <w:rFonts w:eastAsia="Times New Roman"/>
                <w:sz w:val="20"/>
                <w:lang w:eastAsia="ko-KR"/>
              </w:rPr>
              <w:t>FFS how to specify the impact of concurrent gap on L1 measurement period in a generic manner.</w:t>
            </w:r>
          </w:p>
        </w:tc>
      </w:tr>
    </w:tbl>
    <w:p w:rsidR="005B5EBF" w:rsidRDefault="005B5EBF" w:rsidP="005B5EBF">
      <w:pPr>
        <w:spacing w:before="120" w:after="120"/>
        <w:rPr>
          <w:rFonts w:eastAsiaTheme="minorEastAsia"/>
          <w:lang w:eastAsia="zh-CN"/>
        </w:rPr>
      </w:pPr>
      <w:r>
        <w:rPr>
          <w:rFonts w:eastAsiaTheme="minorEastAsia"/>
          <w:lang w:eastAsia="zh-CN"/>
        </w:rPr>
        <w:t xml:space="preserve">For FR1, the L1 measurement is similar to L3 measurement outside MG. The existing requirements can be re-used, with the calculation of P factor adapted considering concurrent MGs, in the same way as </w:t>
      </w:r>
      <w:proofErr w:type="spellStart"/>
      <w:r>
        <w:rPr>
          <w:rFonts w:eastAsiaTheme="minorEastAsia"/>
          <w:lang w:eastAsia="zh-CN"/>
        </w:rPr>
        <w:t>Kp</w:t>
      </w:r>
      <w:proofErr w:type="spellEnd"/>
      <w:r>
        <w:rPr>
          <w:rFonts w:eastAsiaTheme="minorEastAsia"/>
          <w:lang w:eastAsia="zh-CN"/>
        </w:rPr>
        <w:t xml:space="preserve"> factor for L3 measurement outside MG, i.e</w:t>
      </w:r>
      <w:r w:rsidRPr="005B5EBF">
        <w:rPr>
          <w:rFonts w:eastAsiaTheme="minorEastAsia"/>
          <w:lang w:eastAsia="zh-CN"/>
        </w:rPr>
        <w:t xml:space="preserve">. P = </w:t>
      </w:r>
      <w:proofErr w:type="spellStart"/>
      <w:r w:rsidRPr="005B5EBF">
        <w:rPr>
          <w:rFonts w:eastAsiaTheme="minorEastAsia"/>
          <w:lang w:eastAsia="zh-CN"/>
        </w:rPr>
        <w:t>N</w:t>
      </w:r>
      <w:r w:rsidRPr="005B5EBF">
        <w:rPr>
          <w:rFonts w:eastAsiaTheme="minorEastAsia"/>
          <w:vertAlign w:val="subscript"/>
          <w:lang w:eastAsia="zh-CN"/>
        </w:rPr>
        <w:t>total</w:t>
      </w:r>
      <w:proofErr w:type="spellEnd"/>
      <w:r w:rsidRPr="005B5EBF">
        <w:rPr>
          <w:rFonts w:eastAsiaTheme="minorEastAsia"/>
          <w:lang w:eastAsia="zh-CN"/>
        </w:rPr>
        <w:t xml:space="preserve"> / </w:t>
      </w:r>
      <w:proofErr w:type="spellStart"/>
      <w:r w:rsidRPr="005B5EBF">
        <w:rPr>
          <w:rFonts w:eastAsiaTheme="minorEastAsia"/>
          <w:lang w:eastAsia="zh-CN"/>
        </w:rPr>
        <w:t>N</w:t>
      </w:r>
      <w:r w:rsidRPr="005B5EBF">
        <w:rPr>
          <w:rFonts w:eastAsiaTheme="minorEastAsia"/>
          <w:vertAlign w:val="subscript"/>
          <w:lang w:eastAsia="zh-CN"/>
        </w:rPr>
        <w:t>available</w:t>
      </w:r>
      <w:proofErr w:type="spellEnd"/>
      <w:r>
        <w:rPr>
          <w:rFonts w:eastAsiaTheme="minorEastAsia"/>
          <w:lang w:eastAsia="zh-CN"/>
        </w:rPr>
        <w:t>.</w:t>
      </w:r>
    </w:p>
    <w:p w:rsidR="005B5EBF" w:rsidRDefault="005B5EBF" w:rsidP="005B5EBF">
      <w:pPr>
        <w:spacing w:before="120" w:after="120"/>
        <w:rPr>
          <w:rFonts w:eastAsiaTheme="minorEastAsia"/>
          <w:lang w:eastAsia="zh-CN"/>
        </w:rPr>
      </w:pPr>
      <w:r>
        <w:rPr>
          <w:rFonts w:eastAsiaTheme="minorEastAsia" w:hint="eastAsia"/>
          <w:lang w:eastAsia="zh-CN"/>
        </w:rPr>
        <w:t>F</w:t>
      </w:r>
      <w:r>
        <w:rPr>
          <w:rFonts w:eastAsiaTheme="minorEastAsia"/>
          <w:lang w:eastAsia="zh-CN"/>
        </w:rPr>
        <w:t>or FR2, the overlapping between L1 resources and SMTC windows needs to be further considered, and</w:t>
      </w:r>
    </w:p>
    <w:p w:rsidR="005B5EBF" w:rsidRPr="005B5EBF" w:rsidRDefault="005B5EBF" w:rsidP="005B5EBF">
      <w:pPr>
        <w:pStyle w:val="af8"/>
        <w:numPr>
          <w:ilvl w:val="0"/>
          <w:numId w:val="10"/>
        </w:numPr>
        <w:spacing w:before="120" w:after="120"/>
        <w:rPr>
          <w:rFonts w:eastAsiaTheme="minorEastAsia"/>
          <w:lang w:eastAsia="zh-CN"/>
        </w:rPr>
      </w:pPr>
      <w:r>
        <w:rPr>
          <w:rFonts w:eastAsiaTheme="minorEastAsia"/>
          <w:lang w:eastAsia="zh-CN"/>
        </w:rPr>
        <w:t xml:space="preserve">P = </w:t>
      </w:r>
      <w:proofErr w:type="spellStart"/>
      <w:r w:rsidRPr="005B5EBF">
        <w:rPr>
          <w:rFonts w:eastAsiaTheme="minorEastAsia"/>
          <w:lang w:eastAsia="zh-CN"/>
        </w:rPr>
        <w:t>P</w:t>
      </w:r>
      <w:r w:rsidRPr="005B5EBF">
        <w:rPr>
          <w:rFonts w:eastAsiaTheme="minorEastAsia"/>
          <w:vertAlign w:val="subscript"/>
          <w:lang w:eastAsia="zh-CN"/>
        </w:rPr>
        <w:t>sharing</w:t>
      </w:r>
      <w:proofErr w:type="spellEnd"/>
      <w:r w:rsidRPr="005B5EBF">
        <w:rPr>
          <w:rFonts w:eastAsiaTheme="minorEastAsia"/>
          <w:lang w:eastAsia="zh-CN"/>
        </w:rPr>
        <w:t xml:space="preserve"> * </w:t>
      </w:r>
      <w:proofErr w:type="spellStart"/>
      <w:r w:rsidRPr="005B5EBF">
        <w:rPr>
          <w:rFonts w:eastAsiaTheme="minorEastAsia"/>
          <w:lang w:eastAsia="zh-CN"/>
        </w:rPr>
        <w:t>N</w:t>
      </w:r>
      <w:r w:rsidRPr="005B5EBF">
        <w:rPr>
          <w:rFonts w:eastAsiaTheme="minorEastAsia"/>
          <w:vertAlign w:val="subscript"/>
          <w:lang w:eastAsia="zh-CN"/>
        </w:rPr>
        <w:t>total</w:t>
      </w:r>
      <w:proofErr w:type="spellEnd"/>
      <w:r w:rsidRPr="005B5EBF">
        <w:rPr>
          <w:rFonts w:eastAsiaTheme="minorEastAsia"/>
          <w:lang w:eastAsia="zh-CN"/>
        </w:rPr>
        <w:t xml:space="preserve"> / </w:t>
      </w:r>
      <w:proofErr w:type="spellStart"/>
      <w:r w:rsidRPr="005B5EBF">
        <w:rPr>
          <w:rFonts w:eastAsiaTheme="minorEastAsia"/>
          <w:lang w:eastAsia="zh-CN"/>
        </w:rPr>
        <w:t>N</w:t>
      </w:r>
      <w:r w:rsidRPr="005B5EBF">
        <w:rPr>
          <w:rFonts w:eastAsiaTheme="minorEastAsia"/>
          <w:vertAlign w:val="subscript"/>
          <w:lang w:eastAsia="zh-CN"/>
        </w:rPr>
        <w:t>outside_MG</w:t>
      </w:r>
      <w:proofErr w:type="spellEnd"/>
      <w:r w:rsidRPr="005B5EBF">
        <w:rPr>
          <w:rFonts w:eastAsiaTheme="minorEastAsia"/>
          <w:lang w:eastAsia="zh-CN"/>
        </w:rPr>
        <w:t xml:space="preserve">, if </w:t>
      </w:r>
      <w:proofErr w:type="spellStart"/>
      <w:r w:rsidRPr="005B5EBF">
        <w:rPr>
          <w:rFonts w:eastAsiaTheme="minorEastAsia"/>
          <w:lang w:eastAsia="zh-CN"/>
        </w:rPr>
        <w:t>N</w:t>
      </w:r>
      <w:r w:rsidRPr="005B5EBF">
        <w:rPr>
          <w:rFonts w:eastAsiaTheme="minorEastAsia"/>
          <w:vertAlign w:val="subscript"/>
          <w:lang w:eastAsia="zh-CN"/>
        </w:rPr>
        <w:t>available</w:t>
      </w:r>
      <w:proofErr w:type="spellEnd"/>
      <w:r w:rsidRPr="005B5EBF">
        <w:rPr>
          <w:rFonts w:eastAsiaTheme="minorEastAsia"/>
          <w:lang w:eastAsia="zh-CN"/>
        </w:rPr>
        <w:t xml:space="preserve"> = 0 </w:t>
      </w:r>
    </w:p>
    <w:p w:rsidR="005B5EBF" w:rsidRPr="005B5EBF" w:rsidRDefault="005B5EBF" w:rsidP="005B5EBF">
      <w:pPr>
        <w:pStyle w:val="af8"/>
        <w:numPr>
          <w:ilvl w:val="0"/>
          <w:numId w:val="10"/>
        </w:numPr>
        <w:spacing w:before="120" w:after="120"/>
        <w:rPr>
          <w:rFonts w:eastAsiaTheme="minorEastAsia"/>
          <w:lang w:eastAsia="zh-CN"/>
        </w:rPr>
      </w:pPr>
      <w:r>
        <w:rPr>
          <w:rFonts w:eastAsiaTheme="minorEastAsia"/>
          <w:lang w:eastAsia="zh-CN"/>
        </w:rPr>
        <w:t xml:space="preserve">P = </w:t>
      </w:r>
      <w:proofErr w:type="spellStart"/>
      <w:r w:rsidRPr="005B5EBF">
        <w:rPr>
          <w:rFonts w:eastAsiaTheme="minorEastAsia"/>
          <w:lang w:eastAsia="zh-CN"/>
        </w:rPr>
        <w:t>N</w:t>
      </w:r>
      <w:r w:rsidRPr="005B5EBF">
        <w:rPr>
          <w:rFonts w:eastAsiaTheme="minorEastAsia"/>
          <w:vertAlign w:val="subscript"/>
          <w:lang w:eastAsia="zh-CN"/>
        </w:rPr>
        <w:t>total</w:t>
      </w:r>
      <w:proofErr w:type="spellEnd"/>
      <w:r w:rsidRPr="005B5EBF">
        <w:rPr>
          <w:rFonts w:eastAsiaTheme="minorEastAsia"/>
          <w:lang w:eastAsia="zh-CN"/>
        </w:rPr>
        <w:t xml:space="preserve"> </w:t>
      </w:r>
      <w:r w:rsidRPr="005B5EBF">
        <w:rPr>
          <w:rFonts w:eastAsiaTheme="minorEastAsia" w:hint="eastAsia"/>
          <w:lang w:eastAsia="zh-CN"/>
        </w:rPr>
        <w:t>/</w:t>
      </w:r>
      <w:r w:rsidRPr="005B5EBF">
        <w:rPr>
          <w:rFonts w:eastAsiaTheme="minorEastAsia"/>
          <w:lang w:eastAsia="zh-CN"/>
        </w:rPr>
        <w:t xml:space="preserve"> </w:t>
      </w:r>
      <w:proofErr w:type="spellStart"/>
      <w:r w:rsidRPr="005B5EBF">
        <w:rPr>
          <w:rFonts w:eastAsiaTheme="minorEastAsia"/>
          <w:lang w:eastAsia="zh-CN"/>
        </w:rPr>
        <w:t>N</w:t>
      </w:r>
      <w:r w:rsidRPr="005B5EBF">
        <w:rPr>
          <w:rFonts w:eastAsiaTheme="minorEastAsia"/>
          <w:vertAlign w:val="subscript"/>
          <w:lang w:eastAsia="zh-CN"/>
        </w:rPr>
        <w:t>available</w:t>
      </w:r>
      <w:proofErr w:type="spellEnd"/>
      <w:r w:rsidRPr="005B5EBF">
        <w:rPr>
          <w:rFonts w:eastAsiaTheme="minorEastAsia"/>
          <w:lang w:eastAsia="zh-CN"/>
        </w:rPr>
        <w:t xml:space="preserve">, if </w:t>
      </w:r>
      <w:proofErr w:type="spellStart"/>
      <w:r w:rsidRPr="005B5EBF">
        <w:rPr>
          <w:rFonts w:eastAsiaTheme="minorEastAsia"/>
          <w:lang w:eastAsia="zh-CN"/>
        </w:rPr>
        <w:t>N</w:t>
      </w:r>
      <w:r w:rsidRPr="005B5EBF">
        <w:rPr>
          <w:rFonts w:eastAsiaTheme="minorEastAsia"/>
          <w:vertAlign w:val="subscript"/>
          <w:lang w:eastAsia="zh-CN"/>
        </w:rPr>
        <w:t>available</w:t>
      </w:r>
      <w:proofErr w:type="spellEnd"/>
      <w:r w:rsidRPr="005B5EBF">
        <w:rPr>
          <w:rFonts w:eastAsiaTheme="minorEastAsia"/>
          <w:lang w:eastAsia="zh-CN"/>
        </w:rPr>
        <w:t xml:space="preserve"> &gt; 0</w:t>
      </w:r>
    </w:p>
    <w:p w:rsidR="005B5EBF" w:rsidRPr="005B5EBF" w:rsidRDefault="005B5EBF" w:rsidP="005B5EBF">
      <w:pPr>
        <w:spacing w:before="120" w:after="120"/>
        <w:rPr>
          <w:rFonts w:eastAsiaTheme="minorEastAsia"/>
          <w:lang w:eastAsia="zh-CN"/>
        </w:rPr>
      </w:pPr>
      <w:r>
        <w:rPr>
          <w:rFonts w:eastAsiaTheme="minorEastAsia"/>
          <w:lang w:eastAsia="zh-CN"/>
        </w:rPr>
        <w:t>where,</w:t>
      </w:r>
      <w:r>
        <w:rPr>
          <w:rFonts w:eastAsiaTheme="minorEastAsia" w:hint="eastAsia"/>
          <w:lang w:eastAsia="zh-CN"/>
        </w:rPr>
        <w:t xml:space="preserve"> </w:t>
      </w:r>
      <w:proofErr w:type="spellStart"/>
      <w:r w:rsidRPr="005B5EBF">
        <w:rPr>
          <w:rFonts w:eastAsiaTheme="minorEastAsia"/>
          <w:lang w:eastAsia="zh-CN"/>
        </w:rPr>
        <w:t>N</w:t>
      </w:r>
      <w:r w:rsidRPr="005B5EBF">
        <w:rPr>
          <w:rFonts w:eastAsiaTheme="minorEastAsia"/>
          <w:vertAlign w:val="subscript"/>
          <w:lang w:eastAsia="zh-CN"/>
        </w:rPr>
        <w:t>total</w:t>
      </w:r>
      <w:proofErr w:type="spellEnd"/>
      <w:r w:rsidRPr="005B5EBF">
        <w:rPr>
          <w:rFonts w:eastAsiaTheme="minorEastAsia"/>
          <w:lang w:eastAsia="zh-CN"/>
        </w:rPr>
        <w:t xml:space="preserve"> is the total number of L1 resource occasions during T,</w:t>
      </w:r>
      <w:r>
        <w:rPr>
          <w:rFonts w:eastAsiaTheme="minorEastAsia" w:hint="eastAsia"/>
          <w:lang w:eastAsia="zh-CN"/>
        </w:rPr>
        <w:t xml:space="preserve"> </w:t>
      </w:r>
      <w:proofErr w:type="spellStart"/>
      <w:r w:rsidRPr="005B5EBF">
        <w:rPr>
          <w:rFonts w:eastAsiaTheme="minorEastAsia"/>
          <w:lang w:eastAsia="zh-CN"/>
        </w:rPr>
        <w:t>N</w:t>
      </w:r>
      <w:r w:rsidRPr="005B5EBF">
        <w:rPr>
          <w:rFonts w:eastAsiaTheme="minorEastAsia"/>
          <w:vertAlign w:val="subscript"/>
          <w:lang w:eastAsia="zh-CN"/>
        </w:rPr>
        <w:t>outside_MG</w:t>
      </w:r>
      <w:proofErr w:type="spellEnd"/>
      <w:r w:rsidRPr="005B5EBF">
        <w:rPr>
          <w:rFonts w:eastAsiaTheme="minorEastAsia"/>
          <w:lang w:eastAsia="zh-CN"/>
        </w:rPr>
        <w:t xml:space="preserve"> is the number of L1 resource occasions not overlapped with any MG occasion during T,</w:t>
      </w:r>
      <w:r>
        <w:rPr>
          <w:rFonts w:eastAsiaTheme="minorEastAsia" w:hint="eastAsia"/>
          <w:lang w:eastAsia="zh-CN"/>
        </w:rPr>
        <w:t xml:space="preserve"> </w:t>
      </w:r>
      <w:proofErr w:type="spellStart"/>
      <w:r w:rsidRPr="005B5EBF">
        <w:rPr>
          <w:rFonts w:eastAsiaTheme="minorEastAsia"/>
          <w:lang w:eastAsia="zh-CN"/>
        </w:rPr>
        <w:t>N</w:t>
      </w:r>
      <w:r w:rsidRPr="005B5EBF">
        <w:rPr>
          <w:rFonts w:eastAsiaTheme="minorEastAsia"/>
          <w:vertAlign w:val="subscript"/>
          <w:lang w:eastAsia="zh-CN"/>
        </w:rPr>
        <w:t>available</w:t>
      </w:r>
      <w:proofErr w:type="spellEnd"/>
      <w:r w:rsidRPr="005B5EBF">
        <w:rPr>
          <w:rFonts w:eastAsiaTheme="minorEastAsia"/>
          <w:lang w:eastAsia="zh-CN"/>
        </w:rPr>
        <w:t xml:space="preserve"> is the number of L1 resource occasions not overlapped with any MG occasion or any SMTC window during T,</w:t>
      </w:r>
      <w:r>
        <w:rPr>
          <w:rFonts w:eastAsiaTheme="minorEastAsia" w:hint="eastAsia"/>
          <w:lang w:eastAsia="zh-CN"/>
        </w:rPr>
        <w:t xml:space="preserve"> </w:t>
      </w:r>
      <w:r>
        <w:rPr>
          <w:rFonts w:eastAsiaTheme="minorEastAsia"/>
          <w:lang w:eastAsia="zh-CN"/>
        </w:rPr>
        <w:t xml:space="preserve">and </w:t>
      </w:r>
      <w:r w:rsidRPr="005B5EBF">
        <w:rPr>
          <w:rFonts w:eastAsiaTheme="minorEastAsia"/>
          <w:lang w:eastAsia="zh-CN"/>
        </w:rPr>
        <w:t>T = max(T</w:t>
      </w:r>
      <w:r>
        <w:rPr>
          <w:rFonts w:eastAsiaTheme="minorEastAsia"/>
          <w:vertAlign w:val="subscript"/>
          <w:lang w:eastAsia="zh-CN"/>
        </w:rPr>
        <w:t>L1</w:t>
      </w:r>
      <w:r w:rsidRPr="005B5EBF">
        <w:rPr>
          <w:rFonts w:eastAsiaTheme="minorEastAsia"/>
          <w:lang w:eastAsia="zh-CN"/>
        </w:rPr>
        <w:t>, MGRP1, MGPR2).</w:t>
      </w:r>
    </w:p>
    <w:p w:rsidR="005B5EBF" w:rsidRPr="005B5EBF" w:rsidRDefault="005B5EBF" w:rsidP="00FD2A98">
      <w:pPr>
        <w:spacing w:before="120" w:after="120"/>
        <w:rPr>
          <w:rFonts w:eastAsiaTheme="minorEastAsia"/>
          <w:b/>
          <w:lang w:eastAsia="zh-CN"/>
        </w:rPr>
      </w:pPr>
      <w:r w:rsidRPr="005B5EBF">
        <w:rPr>
          <w:rFonts w:eastAsiaTheme="minorEastAsia"/>
          <w:b/>
          <w:lang w:eastAsia="zh-CN"/>
        </w:rPr>
        <w:t>Proposal 10: Re-use the existing requirements for L1 measurement with</w:t>
      </w:r>
      <w:r>
        <w:rPr>
          <w:rFonts w:eastAsiaTheme="minorEastAsia"/>
          <w:b/>
          <w:lang w:eastAsia="zh-CN"/>
        </w:rPr>
        <w:t xml:space="preserve"> the</w:t>
      </w:r>
      <w:r w:rsidRPr="005B5EBF">
        <w:rPr>
          <w:rFonts w:eastAsiaTheme="minorEastAsia"/>
          <w:b/>
          <w:lang w:eastAsia="zh-CN"/>
        </w:rPr>
        <w:t xml:space="preserve"> updated calculation for P factor as follows</w:t>
      </w:r>
      <w:r>
        <w:rPr>
          <w:rFonts w:eastAsiaTheme="minorEastAsia"/>
          <w:b/>
          <w:lang w:eastAsia="zh-CN"/>
        </w:rPr>
        <w:t>:</w:t>
      </w:r>
    </w:p>
    <w:p w:rsidR="00FD2A98" w:rsidRPr="005B5EBF" w:rsidRDefault="005B5EBF" w:rsidP="005B5EBF">
      <w:pPr>
        <w:pStyle w:val="af8"/>
        <w:numPr>
          <w:ilvl w:val="0"/>
          <w:numId w:val="10"/>
        </w:numPr>
        <w:spacing w:before="120" w:after="120"/>
        <w:rPr>
          <w:rFonts w:eastAsiaTheme="minorEastAsia"/>
          <w:b/>
          <w:lang w:val="en-GB" w:eastAsia="zh-CN"/>
        </w:rPr>
      </w:pPr>
      <w:r w:rsidRPr="005B5EBF">
        <w:rPr>
          <w:rFonts w:eastAsiaTheme="minorEastAsia"/>
          <w:b/>
          <w:lang w:eastAsia="zh-CN"/>
        </w:rPr>
        <w:t xml:space="preserve">For L1 measurement in FR1, P = </w:t>
      </w:r>
      <w:proofErr w:type="spellStart"/>
      <w:r w:rsidRPr="005B5EBF">
        <w:rPr>
          <w:rFonts w:eastAsiaTheme="minorEastAsia"/>
          <w:b/>
          <w:lang w:eastAsia="zh-CN"/>
        </w:rPr>
        <w:t>N</w:t>
      </w:r>
      <w:r w:rsidRPr="005B5EBF">
        <w:rPr>
          <w:rFonts w:eastAsiaTheme="minorEastAsia"/>
          <w:b/>
          <w:vertAlign w:val="subscript"/>
          <w:lang w:eastAsia="zh-CN"/>
        </w:rPr>
        <w:t>total</w:t>
      </w:r>
      <w:proofErr w:type="spellEnd"/>
      <w:r w:rsidRPr="005B5EBF">
        <w:rPr>
          <w:rFonts w:eastAsiaTheme="minorEastAsia"/>
          <w:b/>
          <w:lang w:eastAsia="zh-CN"/>
        </w:rPr>
        <w:t xml:space="preserve"> / </w:t>
      </w:r>
      <w:proofErr w:type="spellStart"/>
      <w:r w:rsidRPr="005B5EBF">
        <w:rPr>
          <w:rFonts w:eastAsiaTheme="minorEastAsia"/>
          <w:b/>
          <w:lang w:eastAsia="zh-CN"/>
        </w:rPr>
        <w:t>N</w:t>
      </w:r>
      <w:r w:rsidRPr="005B5EBF">
        <w:rPr>
          <w:rFonts w:eastAsiaTheme="minorEastAsia"/>
          <w:b/>
          <w:vertAlign w:val="subscript"/>
          <w:lang w:eastAsia="zh-CN"/>
        </w:rPr>
        <w:t>available</w:t>
      </w:r>
      <w:proofErr w:type="spellEnd"/>
    </w:p>
    <w:p w:rsidR="005B5EBF" w:rsidRPr="005B5EBF" w:rsidRDefault="005B5EBF" w:rsidP="005B5EBF">
      <w:pPr>
        <w:pStyle w:val="af8"/>
        <w:numPr>
          <w:ilvl w:val="0"/>
          <w:numId w:val="10"/>
        </w:numPr>
        <w:spacing w:before="120" w:after="120"/>
        <w:rPr>
          <w:rFonts w:eastAsiaTheme="minorEastAsia"/>
          <w:b/>
          <w:lang w:val="en-GB" w:eastAsia="zh-CN"/>
        </w:rPr>
      </w:pPr>
      <w:r w:rsidRPr="005B5EBF">
        <w:rPr>
          <w:rFonts w:eastAsiaTheme="minorEastAsia"/>
          <w:b/>
          <w:lang w:eastAsia="zh-CN"/>
        </w:rPr>
        <w:t xml:space="preserve">For L1 measurement in FR2, </w:t>
      </w:r>
    </w:p>
    <w:p w:rsidR="005B5EBF" w:rsidRPr="005B5EBF" w:rsidRDefault="005B5EBF" w:rsidP="005B5EBF">
      <w:pPr>
        <w:pStyle w:val="af8"/>
        <w:numPr>
          <w:ilvl w:val="1"/>
          <w:numId w:val="10"/>
        </w:numPr>
        <w:spacing w:before="120" w:after="120"/>
        <w:rPr>
          <w:rFonts w:eastAsiaTheme="minorEastAsia"/>
          <w:b/>
          <w:lang w:eastAsia="zh-CN"/>
        </w:rPr>
      </w:pPr>
      <w:r w:rsidRPr="005B5EBF">
        <w:rPr>
          <w:rFonts w:eastAsiaTheme="minorEastAsia"/>
          <w:b/>
          <w:lang w:eastAsia="zh-CN"/>
        </w:rPr>
        <w:t xml:space="preserve">P = </w:t>
      </w:r>
      <w:proofErr w:type="spellStart"/>
      <w:r w:rsidRPr="005B5EBF">
        <w:rPr>
          <w:rFonts w:eastAsiaTheme="minorEastAsia"/>
          <w:b/>
          <w:lang w:eastAsia="zh-CN"/>
        </w:rPr>
        <w:t>P</w:t>
      </w:r>
      <w:r w:rsidRPr="005B5EBF">
        <w:rPr>
          <w:rFonts w:eastAsiaTheme="minorEastAsia"/>
          <w:b/>
          <w:vertAlign w:val="subscript"/>
          <w:lang w:eastAsia="zh-CN"/>
        </w:rPr>
        <w:t>sharing</w:t>
      </w:r>
      <w:proofErr w:type="spellEnd"/>
      <w:r w:rsidRPr="005B5EBF">
        <w:rPr>
          <w:rFonts w:eastAsiaTheme="minorEastAsia"/>
          <w:b/>
          <w:lang w:eastAsia="zh-CN"/>
        </w:rPr>
        <w:t xml:space="preserve"> * </w:t>
      </w:r>
      <w:proofErr w:type="spellStart"/>
      <w:r w:rsidRPr="005B5EBF">
        <w:rPr>
          <w:rFonts w:eastAsiaTheme="minorEastAsia"/>
          <w:b/>
          <w:lang w:eastAsia="zh-CN"/>
        </w:rPr>
        <w:t>N</w:t>
      </w:r>
      <w:r w:rsidRPr="005B5EBF">
        <w:rPr>
          <w:rFonts w:eastAsiaTheme="minorEastAsia"/>
          <w:b/>
          <w:vertAlign w:val="subscript"/>
          <w:lang w:eastAsia="zh-CN"/>
        </w:rPr>
        <w:t>total</w:t>
      </w:r>
      <w:proofErr w:type="spellEnd"/>
      <w:r w:rsidRPr="005B5EBF">
        <w:rPr>
          <w:rFonts w:eastAsiaTheme="minorEastAsia"/>
          <w:b/>
          <w:lang w:eastAsia="zh-CN"/>
        </w:rPr>
        <w:t xml:space="preserve"> / </w:t>
      </w:r>
      <w:proofErr w:type="spellStart"/>
      <w:r w:rsidRPr="005B5EBF">
        <w:rPr>
          <w:rFonts w:eastAsiaTheme="minorEastAsia"/>
          <w:b/>
          <w:lang w:eastAsia="zh-CN"/>
        </w:rPr>
        <w:t>N</w:t>
      </w:r>
      <w:r w:rsidRPr="005B5EBF">
        <w:rPr>
          <w:rFonts w:eastAsiaTheme="minorEastAsia"/>
          <w:b/>
          <w:vertAlign w:val="subscript"/>
          <w:lang w:eastAsia="zh-CN"/>
        </w:rPr>
        <w:t>outside_MG</w:t>
      </w:r>
      <w:proofErr w:type="spellEnd"/>
      <w:r w:rsidRPr="005B5EBF">
        <w:rPr>
          <w:rFonts w:eastAsiaTheme="minorEastAsia"/>
          <w:b/>
          <w:lang w:eastAsia="zh-CN"/>
        </w:rPr>
        <w:t xml:space="preserve">, if </w:t>
      </w:r>
      <w:proofErr w:type="spellStart"/>
      <w:r w:rsidRPr="005B5EBF">
        <w:rPr>
          <w:rFonts w:eastAsiaTheme="minorEastAsia"/>
          <w:b/>
          <w:lang w:eastAsia="zh-CN"/>
        </w:rPr>
        <w:t>N</w:t>
      </w:r>
      <w:r w:rsidRPr="005B5EBF">
        <w:rPr>
          <w:rFonts w:eastAsiaTheme="minorEastAsia"/>
          <w:b/>
          <w:vertAlign w:val="subscript"/>
          <w:lang w:eastAsia="zh-CN"/>
        </w:rPr>
        <w:t>available</w:t>
      </w:r>
      <w:proofErr w:type="spellEnd"/>
      <w:r w:rsidRPr="005B5EBF">
        <w:rPr>
          <w:rFonts w:eastAsiaTheme="minorEastAsia"/>
          <w:b/>
          <w:lang w:eastAsia="zh-CN"/>
        </w:rPr>
        <w:t xml:space="preserve"> = 0</w:t>
      </w:r>
    </w:p>
    <w:p w:rsidR="005B5EBF" w:rsidRPr="005B5EBF" w:rsidRDefault="005B5EBF" w:rsidP="005B5EBF">
      <w:pPr>
        <w:pStyle w:val="af8"/>
        <w:numPr>
          <w:ilvl w:val="1"/>
          <w:numId w:val="10"/>
        </w:numPr>
        <w:spacing w:before="120" w:after="120"/>
        <w:rPr>
          <w:rFonts w:eastAsiaTheme="minorEastAsia"/>
          <w:b/>
          <w:lang w:eastAsia="zh-CN"/>
        </w:rPr>
      </w:pPr>
      <w:r w:rsidRPr="005B5EBF">
        <w:rPr>
          <w:rFonts w:eastAsiaTheme="minorEastAsia"/>
          <w:b/>
          <w:lang w:eastAsia="zh-CN"/>
        </w:rPr>
        <w:t xml:space="preserve">P = </w:t>
      </w:r>
      <w:proofErr w:type="spellStart"/>
      <w:r w:rsidRPr="005B5EBF">
        <w:rPr>
          <w:rFonts w:eastAsiaTheme="minorEastAsia"/>
          <w:b/>
          <w:lang w:eastAsia="zh-CN"/>
        </w:rPr>
        <w:t>N</w:t>
      </w:r>
      <w:r w:rsidRPr="005B5EBF">
        <w:rPr>
          <w:rFonts w:eastAsiaTheme="minorEastAsia"/>
          <w:b/>
          <w:vertAlign w:val="subscript"/>
          <w:lang w:eastAsia="zh-CN"/>
        </w:rPr>
        <w:t>total</w:t>
      </w:r>
      <w:proofErr w:type="spellEnd"/>
      <w:r w:rsidRPr="005B5EBF">
        <w:rPr>
          <w:rFonts w:eastAsiaTheme="minorEastAsia"/>
          <w:b/>
          <w:lang w:eastAsia="zh-CN"/>
        </w:rPr>
        <w:t xml:space="preserve"> </w:t>
      </w:r>
      <w:r w:rsidRPr="005B5EBF">
        <w:rPr>
          <w:rFonts w:eastAsiaTheme="minorEastAsia" w:hint="eastAsia"/>
          <w:b/>
          <w:lang w:eastAsia="zh-CN"/>
        </w:rPr>
        <w:t>/</w:t>
      </w:r>
      <w:r w:rsidRPr="005B5EBF">
        <w:rPr>
          <w:rFonts w:eastAsiaTheme="minorEastAsia"/>
          <w:b/>
          <w:lang w:eastAsia="zh-CN"/>
        </w:rPr>
        <w:t xml:space="preserve"> </w:t>
      </w:r>
      <w:proofErr w:type="spellStart"/>
      <w:r w:rsidRPr="005B5EBF">
        <w:rPr>
          <w:rFonts w:eastAsiaTheme="minorEastAsia"/>
          <w:b/>
          <w:lang w:eastAsia="zh-CN"/>
        </w:rPr>
        <w:t>N</w:t>
      </w:r>
      <w:r w:rsidRPr="005B5EBF">
        <w:rPr>
          <w:rFonts w:eastAsiaTheme="minorEastAsia"/>
          <w:b/>
          <w:vertAlign w:val="subscript"/>
          <w:lang w:eastAsia="zh-CN"/>
        </w:rPr>
        <w:t>available</w:t>
      </w:r>
      <w:proofErr w:type="spellEnd"/>
      <w:r w:rsidRPr="005B5EBF">
        <w:rPr>
          <w:rFonts w:eastAsiaTheme="minorEastAsia"/>
          <w:b/>
          <w:lang w:eastAsia="zh-CN"/>
        </w:rPr>
        <w:t xml:space="preserve">, if </w:t>
      </w:r>
      <w:proofErr w:type="spellStart"/>
      <w:r w:rsidRPr="005B5EBF">
        <w:rPr>
          <w:rFonts w:eastAsiaTheme="minorEastAsia"/>
          <w:b/>
          <w:lang w:eastAsia="zh-CN"/>
        </w:rPr>
        <w:t>N</w:t>
      </w:r>
      <w:r w:rsidRPr="005B5EBF">
        <w:rPr>
          <w:rFonts w:eastAsiaTheme="minorEastAsia"/>
          <w:b/>
          <w:vertAlign w:val="subscript"/>
          <w:lang w:eastAsia="zh-CN"/>
        </w:rPr>
        <w:t>available</w:t>
      </w:r>
      <w:proofErr w:type="spellEnd"/>
      <w:r w:rsidRPr="005B5EBF">
        <w:rPr>
          <w:rFonts w:eastAsiaTheme="minorEastAsia"/>
          <w:b/>
          <w:lang w:eastAsia="zh-CN"/>
        </w:rPr>
        <w:t xml:space="preserve"> &gt; 0</w:t>
      </w:r>
    </w:p>
    <w:p w:rsidR="005B5EBF" w:rsidRPr="005B5EBF" w:rsidRDefault="005B5EBF" w:rsidP="005B5EBF">
      <w:pPr>
        <w:pStyle w:val="af8"/>
        <w:numPr>
          <w:ilvl w:val="0"/>
          <w:numId w:val="10"/>
        </w:numPr>
        <w:spacing w:before="120" w:after="120"/>
        <w:rPr>
          <w:rFonts w:eastAsiaTheme="minorEastAsia"/>
          <w:b/>
          <w:lang w:eastAsia="zh-CN"/>
        </w:rPr>
      </w:pPr>
      <w:r w:rsidRPr="005B5EBF">
        <w:rPr>
          <w:rFonts w:eastAsiaTheme="minorEastAsia"/>
          <w:b/>
          <w:lang w:eastAsia="zh-CN"/>
        </w:rPr>
        <w:t>where,</w:t>
      </w:r>
      <w:r w:rsidRPr="005B5EBF">
        <w:rPr>
          <w:rFonts w:eastAsiaTheme="minorEastAsia" w:hint="eastAsia"/>
          <w:b/>
          <w:lang w:eastAsia="zh-CN"/>
        </w:rPr>
        <w:t xml:space="preserve"> </w:t>
      </w:r>
      <w:proofErr w:type="spellStart"/>
      <w:r w:rsidRPr="005B5EBF">
        <w:rPr>
          <w:rFonts w:eastAsiaTheme="minorEastAsia"/>
          <w:b/>
          <w:lang w:val="en-GB" w:eastAsia="zh-CN"/>
        </w:rPr>
        <w:t>N</w:t>
      </w:r>
      <w:r w:rsidRPr="005B5EBF">
        <w:rPr>
          <w:rFonts w:eastAsiaTheme="minorEastAsia"/>
          <w:b/>
          <w:vertAlign w:val="subscript"/>
          <w:lang w:val="en-GB" w:eastAsia="zh-CN"/>
        </w:rPr>
        <w:t>total</w:t>
      </w:r>
      <w:proofErr w:type="spellEnd"/>
      <w:r w:rsidRPr="005B5EBF">
        <w:rPr>
          <w:rFonts w:eastAsiaTheme="minorEastAsia"/>
          <w:b/>
          <w:lang w:val="en-GB" w:eastAsia="zh-CN"/>
        </w:rPr>
        <w:t xml:space="preserve"> is the total number of L1 resource occasions during T,</w:t>
      </w:r>
      <w:r w:rsidRPr="005B5EBF">
        <w:rPr>
          <w:rFonts w:eastAsiaTheme="minorEastAsia" w:hint="eastAsia"/>
          <w:b/>
          <w:lang w:eastAsia="zh-CN"/>
        </w:rPr>
        <w:t xml:space="preserve"> </w:t>
      </w:r>
      <w:proofErr w:type="spellStart"/>
      <w:r w:rsidRPr="005B5EBF">
        <w:rPr>
          <w:rFonts w:eastAsiaTheme="minorEastAsia"/>
          <w:b/>
          <w:lang w:val="en-GB" w:eastAsia="zh-CN"/>
        </w:rPr>
        <w:t>N</w:t>
      </w:r>
      <w:r w:rsidRPr="005B5EBF">
        <w:rPr>
          <w:rFonts w:eastAsiaTheme="minorEastAsia"/>
          <w:b/>
          <w:vertAlign w:val="subscript"/>
          <w:lang w:val="en-GB" w:eastAsia="zh-CN"/>
        </w:rPr>
        <w:t>outside_MG</w:t>
      </w:r>
      <w:proofErr w:type="spellEnd"/>
      <w:r w:rsidRPr="005B5EBF">
        <w:rPr>
          <w:rFonts w:eastAsiaTheme="minorEastAsia"/>
          <w:b/>
          <w:lang w:val="en-GB" w:eastAsia="zh-CN"/>
        </w:rPr>
        <w:t xml:space="preserve"> is the number of L1 resource occasions not overlapped with any MG occasion during T,</w:t>
      </w:r>
      <w:r w:rsidRPr="005B5EBF">
        <w:rPr>
          <w:rFonts w:eastAsiaTheme="minorEastAsia" w:hint="eastAsia"/>
          <w:b/>
          <w:lang w:eastAsia="zh-CN"/>
        </w:rPr>
        <w:t xml:space="preserve"> </w:t>
      </w:r>
      <w:proofErr w:type="spellStart"/>
      <w:r w:rsidRPr="005B5EBF">
        <w:rPr>
          <w:rFonts w:eastAsiaTheme="minorEastAsia"/>
          <w:b/>
          <w:lang w:val="en-GB" w:eastAsia="zh-CN"/>
        </w:rPr>
        <w:t>N</w:t>
      </w:r>
      <w:r w:rsidRPr="005B5EBF">
        <w:rPr>
          <w:rFonts w:eastAsiaTheme="minorEastAsia"/>
          <w:b/>
          <w:vertAlign w:val="subscript"/>
          <w:lang w:val="en-GB" w:eastAsia="zh-CN"/>
        </w:rPr>
        <w:t>available</w:t>
      </w:r>
      <w:proofErr w:type="spellEnd"/>
      <w:r w:rsidRPr="005B5EBF">
        <w:rPr>
          <w:rFonts w:eastAsiaTheme="minorEastAsia"/>
          <w:b/>
          <w:lang w:val="en-GB" w:eastAsia="zh-CN"/>
        </w:rPr>
        <w:t xml:space="preserve"> is the number of L1 resource occasions not overlapped with any MG occasion or any SMTC window during T,</w:t>
      </w:r>
      <w:r w:rsidRPr="005B5EBF">
        <w:rPr>
          <w:rFonts w:eastAsiaTheme="minorEastAsia" w:hint="eastAsia"/>
          <w:b/>
          <w:lang w:eastAsia="zh-CN"/>
        </w:rPr>
        <w:t xml:space="preserve"> </w:t>
      </w:r>
      <w:r w:rsidRPr="005B5EBF">
        <w:rPr>
          <w:rFonts w:eastAsiaTheme="minorEastAsia"/>
          <w:b/>
          <w:lang w:eastAsia="zh-CN"/>
        </w:rPr>
        <w:t xml:space="preserve">and </w:t>
      </w:r>
      <w:r w:rsidRPr="005B5EBF">
        <w:rPr>
          <w:rFonts w:eastAsiaTheme="minorEastAsia"/>
          <w:b/>
          <w:lang w:val="en-GB" w:eastAsia="zh-CN"/>
        </w:rPr>
        <w:t>T = max(T</w:t>
      </w:r>
      <w:r w:rsidRPr="005B5EBF">
        <w:rPr>
          <w:rFonts w:eastAsiaTheme="minorEastAsia"/>
          <w:b/>
          <w:vertAlign w:val="subscript"/>
          <w:lang w:eastAsia="zh-CN"/>
        </w:rPr>
        <w:t>L1</w:t>
      </w:r>
      <w:r w:rsidRPr="005B5EBF">
        <w:rPr>
          <w:rFonts w:eastAsiaTheme="minorEastAsia"/>
          <w:b/>
          <w:lang w:val="en-GB" w:eastAsia="zh-CN"/>
        </w:rPr>
        <w:t>, MGRP1, MGPR2).</w:t>
      </w:r>
    </w:p>
    <w:p w:rsidR="005B5EBF" w:rsidRDefault="005B5EBF" w:rsidP="005B5EBF">
      <w:pPr>
        <w:pStyle w:val="3"/>
        <w:rPr>
          <w:lang w:eastAsia="zh-CN"/>
        </w:rPr>
      </w:pPr>
      <w:r>
        <w:rPr>
          <w:lang w:eastAsia="zh-CN"/>
        </w:rPr>
        <w:lastRenderedPageBreak/>
        <w:t xml:space="preserve">Transition requirements </w:t>
      </w:r>
    </w:p>
    <w:tbl>
      <w:tblPr>
        <w:tblStyle w:val="af4"/>
        <w:tblW w:w="0" w:type="auto"/>
        <w:tblLook w:val="04A0" w:firstRow="1" w:lastRow="0" w:firstColumn="1" w:lastColumn="0" w:noHBand="0" w:noVBand="1"/>
      </w:tblPr>
      <w:tblGrid>
        <w:gridCol w:w="9621"/>
      </w:tblGrid>
      <w:tr w:rsidR="005B5EBF" w:rsidTr="005B5EBF">
        <w:tc>
          <w:tcPr>
            <w:tcW w:w="9621" w:type="dxa"/>
          </w:tcPr>
          <w:p w:rsidR="005B5EBF" w:rsidRPr="005B5EBF" w:rsidRDefault="005B5EBF" w:rsidP="005B5EBF">
            <w:pPr>
              <w:keepNext/>
              <w:keepLines/>
              <w:overflowPunct w:val="0"/>
              <w:autoSpaceDE w:val="0"/>
              <w:autoSpaceDN w:val="0"/>
              <w:adjustRightInd w:val="0"/>
              <w:spacing w:beforeLines="0" w:before="40" w:afterLines="0" w:after="0" w:line="259" w:lineRule="auto"/>
              <w:textAlignment w:val="baseline"/>
              <w:outlineLvl w:val="1"/>
              <w:rPr>
                <w:rFonts w:ascii="Calibri" w:eastAsia="宋体" w:hAnsi="Calibri" w:cs="Calibri"/>
                <w:b/>
                <w:sz w:val="20"/>
                <w:u w:val="single"/>
                <w:lang w:eastAsia="ko-KR"/>
              </w:rPr>
            </w:pPr>
            <w:r w:rsidRPr="005B5EBF">
              <w:rPr>
                <w:rFonts w:ascii="Calibri" w:eastAsia="宋体" w:hAnsi="Calibri" w:cs="Calibri"/>
                <w:b/>
                <w:sz w:val="20"/>
                <w:u w:val="single"/>
                <w:lang w:eastAsia="ko-KR"/>
              </w:rPr>
              <w:t xml:space="preserve">Issue 2-7-2: UE measurement </w:t>
            </w:r>
            <w:proofErr w:type="spellStart"/>
            <w:r w:rsidRPr="005B5EBF">
              <w:rPr>
                <w:rFonts w:ascii="Calibri" w:eastAsia="宋体" w:hAnsi="Calibri" w:cs="Calibri"/>
                <w:b/>
                <w:sz w:val="20"/>
                <w:u w:val="single"/>
                <w:lang w:eastAsia="ko-KR"/>
              </w:rPr>
              <w:t>behavior</w:t>
            </w:r>
            <w:proofErr w:type="spellEnd"/>
            <w:r w:rsidRPr="005B5EBF">
              <w:rPr>
                <w:rFonts w:ascii="Calibri" w:eastAsia="宋体" w:hAnsi="Calibri" w:cs="Calibri"/>
                <w:b/>
                <w:sz w:val="20"/>
                <w:u w:val="single"/>
                <w:lang w:eastAsia="ko-KR"/>
              </w:rPr>
              <w:t xml:space="preserve"> after transition</w:t>
            </w:r>
          </w:p>
          <w:p w:rsidR="005B5EBF" w:rsidRPr="005B5EBF" w:rsidRDefault="005B5EBF" w:rsidP="005B5EBF">
            <w:pPr>
              <w:numPr>
                <w:ilvl w:val="0"/>
                <w:numId w:val="27"/>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5B5EBF">
              <w:rPr>
                <w:rFonts w:eastAsia="Times New Roman"/>
                <w:sz w:val="20"/>
                <w:lang w:eastAsia="ko-KR"/>
              </w:rPr>
              <w:t>Open issue</w:t>
            </w:r>
          </w:p>
          <w:p w:rsidR="005B5EBF" w:rsidRPr="005B5EBF" w:rsidRDefault="005B5EBF" w:rsidP="005B5EBF">
            <w:pPr>
              <w:numPr>
                <w:ilvl w:val="1"/>
                <w:numId w:val="27"/>
              </w:numPr>
              <w:overflowPunct w:val="0"/>
              <w:autoSpaceDE w:val="0"/>
              <w:autoSpaceDN w:val="0"/>
              <w:adjustRightInd w:val="0"/>
              <w:spacing w:beforeLines="0" w:before="0" w:afterLines="0" w:after="120" w:line="259" w:lineRule="auto"/>
              <w:textAlignment w:val="baseline"/>
              <w:rPr>
                <w:rFonts w:eastAsia="宋体"/>
                <w:sz w:val="20"/>
                <w:szCs w:val="24"/>
                <w:lang w:eastAsia="zh-CN"/>
              </w:rPr>
            </w:pPr>
            <w:r w:rsidRPr="005B5EBF">
              <w:rPr>
                <w:rFonts w:eastAsia="宋体"/>
                <w:sz w:val="20"/>
                <w:szCs w:val="24"/>
                <w:lang w:eastAsia="zh-CN"/>
              </w:rPr>
              <w:t xml:space="preserve">Option 1: </w:t>
            </w:r>
          </w:p>
          <w:p w:rsidR="005B5EBF" w:rsidRPr="005B5EBF" w:rsidRDefault="005B5EBF" w:rsidP="005B5EBF">
            <w:pPr>
              <w:numPr>
                <w:ilvl w:val="2"/>
                <w:numId w:val="27"/>
              </w:numPr>
              <w:overflowPunct w:val="0"/>
              <w:autoSpaceDE w:val="0"/>
              <w:autoSpaceDN w:val="0"/>
              <w:adjustRightInd w:val="0"/>
              <w:spacing w:beforeLines="0" w:before="0" w:afterLines="0" w:after="120" w:line="259" w:lineRule="auto"/>
              <w:textAlignment w:val="baseline"/>
              <w:rPr>
                <w:rFonts w:eastAsia="宋体"/>
                <w:sz w:val="20"/>
                <w:szCs w:val="24"/>
                <w:lang w:eastAsia="zh-CN"/>
              </w:rPr>
            </w:pPr>
            <w:r w:rsidRPr="005B5EBF">
              <w:rPr>
                <w:rFonts w:eastAsia="宋体"/>
                <w:sz w:val="20"/>
                <w:szCs w:val="24"/>
                <w:lang w:eastAsia="zh-CN"/>
              </w:rPr>
              <w:t>The UE will continue and complete the ongoing measurement on MO1 using MGP1 and meet the corresponding measurement requirement based on MGP1 during this measurement period even if the MO1 is reconfigured to be measured using MGP2.</w:t>
            </w:r>
          </w:p>
          <w:p w:rsidR="005B5EBF" w:rsidRPr="005B5EBF" w:rsidRDefault="005B5EBF" w:rsidP="005B5EBF">
            <w:pPr>
              <w:numPr>
                <w:ilvl w:val="2"/>
                <w:numId w:val="27"/>
              </w:numPr>
              <w:overflowPunct w:val="0"/>
              <w:autoSpaceDE w:val="0"/>
              <w:autoSpaceDN w:val="0"/>
              <w:adjustRightInd w:val="0"/>
              <w:spacing w:beforeLines="0" w:before="0" w:afterLines="0" w:after="120" w:line="259" w:lineRule="auto"/>
              <w:textAlignment w:val="baseline"/>
              <w:rPr>
                <w:rFonts w:eastAsia="宋体"/>
                <w:sz w:val="20"/>
                <w:szCs w:val="24"/>
                <w:lang w:eastAsia="zh-CN"/>
              </w:rPr>
            </w:pPr>
            <w:r w:rsidRPr="005B5EBF">
              <w:rPr>
                <w:rFonts w:eastAsia="宋体"/>
                <w:sz w:val="20"/>
                <w:szCs w:val="24"/>
                <w:lang w:eastAsia="zh-CN"/>
              </w:rPr>
              <w:t>UE will perform the measurement on MO2 using MGP2 immediately after the concurrent gaps reconfiguration, if MO2 can’t be measured by MGP1 due to gap offset or  if gap length is not enough.</w:t>
            </w:r>
          </w:p>
          <w:p w:rsidR="005B5EBF" w:rsidRPr="005B5EBF" w:rsidRDefault="005B5EBF" w:rsidP="005B5EBF">
            <w:pPr>
              <w:numPr>
                <w:ilvl w:val="2"/>
                <w:numId w:val="27"/>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5B5EBF">
              <w:rPr>
                <w:rFonts w:eastAsia="Times New Roman"/>
                <w:sz w:val="20"/>
                <w:lang w:eastAsia="ko-KR"/>
              </w:rPr>
              <w:t xml:space="preserve">After one of concurrent gaps </w:t>
            </w:r>
            <w:proofErr w:type="spellStart"/>
            <w:r w:rsidRPr="005B5EBF">
              <w:rPr>
                <w:rFonts w:eastAsia="Times New Roman"/>
                <w:sz w:val="20"/>
                <w:lang w:eastAsia="ko-KR"/>
              </w:rPr>
              <w:t>deconfiguration</w:t>
            </w:r>
            <w:proofErr w:type="spellEnd"/>
            <w:r w:rsidRPr="005B5EBF">
              <w:rPr>
                <w:rFonts w:eastAsia="Times New Roman"/>
                <w:sz w:val="20"/>
                <w:lang w:eastAsia="ko-KR"/>
              </w:rPr>
              <w:t xml:space="preserve">, data scheduling is expected on this disabled MG’s time occasions. </w:t>
            </w:r>
          </w:p>
          <w:p w:rsidR="005B5EBF" w:rsidRPr="005B5EBF" w:rsidRDefault="005B5EBF" w:rsidP="005B5EBF">
            <w:pPr>
              <w:numPr>
                <w:ilvl w:val="1"/>
                <w:numId w:val="27"/>
              </w:numPr>
              <w:overflowPunct w:val="0"/>
              <w:autoSpaceDE w:val="0"/>
              <w:autoSpaceDN w:val="0"/>
              <w:adjustRightInd w:val="0"/>
              <w:spacing w:beforeLines="0" w:before="0" w:afterLines="0" w:after="120" w:line="259" w:lineRule="auto"/>
              <w:textAlignment w:val="baseline"/>
              <w:rPr>
                <w:rFonts w:eastAsia="宋体"/>
                <w:sz w:val="20"/>
                <w:szCs w:val="24"/>
                <w:lang w:eastAsia="zh-CN"/>
              </w:rPr>
            </w:pPr>
            <w:r w:rsidRPr="005B5EBF">
              <w:rPr>
                <w:rFonts w:eastAsia="宋体"/>
                <w:sz w:val="20"/>
                <w:szCs w:val="24"/>
                <w:lang w:eastAsia="zh-CN"/>
              </w:rPr>
              <w:t xml:space="preserve">Option 2: </w:t>
            </w:r>
          </w:p>
          <w:p w:rsidR="005B5EBF" w:rsidRPr="005B5EBF" w:rsidRDefault="005B5EBF" w:rsidP="005B5EBF">
            <w:pPr>
              <w:numPr>
                <w:ilvl w:val="2"/>
                <w:numId w:val="27"/>
              </w:numPr>
              <w:overflowPunct w:val="0"/>
              <w:autoSpaceDE w:val="0"/>
              <w:autoSpaceDN w:val="0"/>
              <w:adjustRightInd w:val="0"/>
              <w:spacing w:beforeLines="0" w:before="0" w:afterLines="0" w:after="180" w:line="259" w:lineRule="auto"/>
              <w:contextualSpacing/>
              <w:textAlignment w:val="baseline"/>
              <w:rPr>
                <w:rFonts w:eastAsia="Times New Roman"/>
                <w:sz w:val="20"/>
                <w:lang w:eastAsia="ko-KR"/>
              </w:rPr>
            </w:pPr>
            <w:r w:rsidRPr="005B5EBF">
              <w:rPr>
                <w:rFonts w:eastAsia="宋体" w:hint="eastAsia"/>
                <w:sz w:val="20"/>
                <w:lang w:eastAsia="zh-CN"/>
              </w:rPr>
              <w:t>F</w:t>
            </w:r>
            <w:r w:rsidRPr="005B5EBF">
              <w:rPr>
                <w:rFonts w:eastAsia="宋体"/>
                <w:sz w:val="20"/>
                <w:lang w:eastAsia="zh-CN"/>
              </w:rPr>
              <w:t>FS whether/how to define UE measurement behaviour after transition.</w:t>
            </w:r>
          </w:p>
        </w:tc>
      </w:tr>
    </w:tbl>
    <w:p w:rsidR="00536166" w:rsidRDefault="00536166" w:rsidP="00FD2A98">
      <w:pPr>
        <w:spacing w:before="120" w:after="120"/>
        <w:rPr>
          <w:rFonts w:eastAsiaTheme="minorEastAsia"/>
          <w:lang w:eastAsia="zh-CN"/>
        </w:rPr>
      </w:pPr>
      <w:r>
        <w:rPr>
          <w:rFonts w:eastAsiaTheme="minorEastAsia"/>
          <w:lang w:eastAsia="zh-CN"/>
        </w:rPr>
        <w:t xml:space="preserve">In Rel-15, UE can be configured with inter-frequency measurement (which requires MGs) but without MG, and in this case UE is not expected to perform the measurement. After the MG is configured, UE is expected to perform the measurement immediately. After the MG is de-configured, the time resources of the MG occasions are to be used for data scheduling. </w:t>
      </w:r>
    </w:p>
    <w:p w:rsidR="00FD2A98" w:rsidRPr="00536166" w:rsidRDefault="00536166" w:rsidP="00FD2A98">
      <w:pPr>
        <w:spacing w:before="120" w:after="120"/>
        <w:rPr>
          <w:rFonts w:eastAsiaTheme="minorEastAsia"/>
          <w:lang w:eastAsia="zh-CN"/>
        </w:rPr>
      </w:pPr>
      <w:r>
        <w:rPr>
          <w:rFonts w:eastAsiaTheme="minorEastAsia"/>
          <w:lang w:eastAsia="zh-CN"/>
        </w:rPr>
        <w:t xml:space="preserve">In our understanding, for the configuration and de-configuration of concurrent MGs, there is no difference compared to those of a single MG in Rel-15 (or in LTE). Since there has been no requirement defined for the transition, we do not see a clear need to define </w:t>
      </w:r>
      <w:r w:rsidRPr="00536166">
        <w:rPr>
          <w:rFonts w:eastAsiaTheme="minorEastAsia"/>
          <w:lang w:eastAsia="zh-CN"/>
        </w:rPr>
        <w:t>UE measurement behaviour after transition</w:t>
      </w:r>
      <w:r>
        <w:rPr>
          <w:rFonts w:eastAsiaTheme="minorEastAsia"/>
          <w:lang w:eastAsia="zh-CN"/>
        </w:rPr>
        <w:t xml:space="preserve"> between concurrent MGs and single MG or between concurrent MGs and no MG.</w:t>
      </w:r>
    </w:p>
    <w:p w:rsidR="00FD2A98" w:rsidRPr="00536166" w:rsidRDefault="00536166" w:rsidP="00FD2A98">
      <w:pPr>
        <w:spacing w:before="120" w:after="120"/>
        <w:rPr>
          <w:b/>
        </w:rPr>
      </w:pPr>
      <w:r w:rsidRPr="00536166">
        <w:rPr>
          <w:b/>
        </w:rPr>
        <w:t>Proposal 11: RAN4 not to define UE measurement behaviour after transition.</w:t>
      </w:r>
    </w:p>
    <w:p w:rsidR="00FA0C0C" w:rsidRDefault="00AC09D0" w:rsidP="00FD2A98">
      <w:pPr>
        <w:pStyle w:val="2"/>
        <w:rPr>
          <w:lang w:eastAsia="zh-CN"/>
        </w:rPr>
      </w:pPr>
      <w:r>
        <w:rPr>
          <w:lang w:eastAsia="zh-CN"/>
        </w:rPr>
        <w:t>Reply to RAN2 LS</w:t>
      </w:r>
      <w:r w:rsidRPr="00AC09D0">
        <w:t xml:space="preserve"> </w:t>
      </w:r>
      <w:r w:rsidR="00536166" w:rsidRPr="00FD2A98">
        <w:rPr>
          <w:rFonts w:eastAsia="宋体"/>
          <w:lang w:val="en-US" w:eastAsia="zh-CN"/>
        </w:rPr>
        <w:t>R2-2111472</w:t>
      </w:r>
    </w:p>
    <w:p w:rsidR="00AC09D0" w:rsidRDefault="00AC09D0" w:rsidP="00AC09D0">
      <w:pPr>
        <w:spacing w:before="120" w:after="120"/>
        <w:rPr>
          <w:rFonts w:eastAsiaTheme="minorEastAsia"/>
          <w:lang w:eastAsia="zh-CN"/>
        </w:rPr>
      </w:pPr>
      <w:r>
        <w:rPr>
          <w:rFonts w:eastAsiaTheme="minorEastAsia"/>
          <w:lang w:eastAsia="zh-CN"/>
        </w:rPr>
        <w:t xml:space="preserve">In [2] RAN2 has </w:t>
      </w:r>
      <w:r w:rsidR="00536166">
        <w:rPr>
          <w:rFonts w:eastAsiaTheme="minorEastAsia"/>
          <w:lang w:eastAsia="zh-CN"/>
        </w:rPr>
        <w:t>listed the following understandings and asked RAN4 to confirm</w:t>
      </w:r>
      <w:r>
        <w:rPr>
          <w:rFonts w:eastAsiaTheme="minorEastAsia"/>
          <w:lang w:eastAsia="zh-CN"/>
        </w:rPr>
        <w:t>:</w:t>
      </w:r>
    </w:p>
    <w:tbl>
      <w:tblPr>
        <w:tblStyle w:val="af4"/>
        <w:tblW w:w="0" w:type="auto"/>
        <w:tblLook w:val="04A0" w:firstRow="1" w:lastRow="0" w:firstColumn="1" w:lastColumn="0" w:noHBand="0" w:noVBand="1"/>
      </w:tblPr>
      <w:tblGrid>
        <w:gridCol w:w="9621"/>
      </w:tblGrid>
      <w:tr w:rsidR="00AC09D0" w:rsidTr="00AC09D0">
        <w:tc>
          <w:tcPr>
            <w:tcW w:w="9621" w:type="dxa"/>
          </w:tcPr>
          <w:p w:rsidR="00536166" w:rsidRPr="00793673" w:rsidRDefault="00536166" w:rsidP="00536166">
            <w:pPr>
              <w:pStyle w:val="Agreement"/>
              <w:tabs>
                <w:tab w:val="clear" w:pos="1800"/>
                <w:tab w:val="num" w:pos="1620"/>
              </w:tabs>
              <w:ind w:left="1620"/>
            </w:pPr>
            <w:r w:rsidRPr="00793673">
              <w:t>RAN2 confirms the following understanding for concurrent gap operation:</w:t>
            </w:r>
          </w:p>
          <w:p w:rsidR="00536166" w:rsidRPr="00793673" w:rsidRDefault="00536166" w:rsidP="00536166">
            <w:pPr>
              <w:pStyle w:val="Agreement"/>
              <w:numPr>
                <w:ilvl w:val="0"/>
                <w:numId w:val="0"/>
              </w:numPr>
              <w:ind w:left="1620"/>
            </w:pPr>
            <w:r w:rsidRPr="00793673">
              <w:t xml:space="preserve">1. Concurrent gaps are multiple measurement gaps and each gap </w:t>
            </w:r>
            <w:r>
              <w:t xml:space="preserve">pattern </w:t>
            </w:r>
            <w:r w:rsidRPr="00793673">
              <w:t>could be associated with one or multiple frequency layers.</w:t>
            </w:r>
          </w:p>
          <w:p w:rsidR="00536166" w:rsidRPr="00793673" w:rsidRDefault="00536166" w:rsidP="00536166">
            <w:pPr>
              <w:pStyle w:val="Agreement"/>
              <w:numPr>
                <w:ilvl w:val="0"/>
                <w:numId w:val="0"/>
              </w:numPr>
              <w:ind w:left="1620"/>
            </w:pPr>
            <w:r w:rsidRPr="00793673">
              <w:t>2. Each frequency layer can be associated with only one of the concurrent gaps</w:t>
            </w:r>
            <w:r>
              <w:t>.</w:t>
            </w:r>
          </w:p>
          <w:p w:rsidR="00536166" w:rsidRPr="00793673" w:rsidRDefault="00536166" w:rsidP="00536166">
            <w:pPr>
              <w:pStyle w:val="Agreement"/>
              <w:numPr>
                <w:ilvl w:val="0"/>
                <w:numId w:val="0"/>
              </w:numPr>
              <w:ind w:left="1620"/>
            </w:pPr>
            <w:r w:rsidRPr="00793673">
              <w:t>3. Without considering pre-configured MG, concurrent gaps are always activated if it is setup by the network.</w:t>
            </w:r>
          </w:p>
          <w:p w:rsidR="00536166" w:rsidRPr="00793673" w:rsidRDefault="00536166" w:rsidP="00536166">
            <w:pPr>
              <w:pStyle w:val="Agreement"/>
              <w:numPr>
                <w:ilvl w:val="0"/>
                <w:numId w:val="0"/>
              </w:numPr>
              <w:ind w:left="1620"/>
              <w:rPr>
                <w:lang w:val="en-US"/>
              </w:rPr>
            </w:pPr>
            <w:r w:rsidRPr="00793673">
              <w:rPr>
                <w:lang w:val="en-US"/>
              </w:rPr>
              <w:t>4. No new gap pattern is introduced for concurrent gap, the existing R15/R16 gap pattern could be configured for the concurrent gaps.</w:t>
            </w:r>
          </w:p>
          <w:p w:rsidR="00536166" w:rsidRDefault="00536166" w:rsidP="00536166">
            <w:pPr>
              <w:pStyle w:val="Doc-text2"/>
              <w:tabs>
                <w:tab w:val="left" w:pos="340"/>
              </w:tabs>
              <w:spacing w:before="120" w:after="120"/>
              <w:ind w:left="0" w:firstLine="0"/>
              <w:jc w:val="both"/>
              <w:rPr>
                <w:rFonts w:cs="Arial"/>
              </w:rPr>
            </w:pPr>
          </w:p>
          <w:p w:rsidR="00536166" w:rsidRPr="00793673" w:rsidRDefault="00536166" w:rsidP="00536166">
            <w:pPr>
              <w:pStyle w:val="Agreement"/>
              <w:tabs>
                <w:tab w:val="clear" w:pos="1800"/>
                <w:tab w:val="num" w:pos="1620"/>
              </w:tabs>
              <w:ind w:left="1620"/>
            </w:pPr>
            <w:r w:rsidRPr="00793673">
              <w:t xml:space="preserve">RAN2 </w:t>
            </w:r>
            <w:r>
              <w:t>to clarify “</w:t>
            </w:r>
            <w:r w:rsidRPr="00793673">
              <w:t>frequency layer</w:t>
            </w:r>
            <w:r>
              <w:t>” and limitations as below:</w:t>
            </w:r>
          </w:p>
          <w:p w:rsidR="00536166" w:rsidRPr="00C92FDC" w:rsidRDefault="00536166" w:rsidP="00536166">
            <w:pPr>
              <w:pStyle w:val="Agreement"/>
              <w:numPr>
                <w:ilvl w:val="0"/>
                <w:numId w:val="0"/>
              </w:numPr>
              <w:ind w:left="1620"/>
            </w:pPr>
            <w:r w:rsidRPr="00C92FDC">
              <w:t>PRS measurement can be associated with one gap pattern, no matter how many frequencies are measured for PRS.</w:t>
            </w:r>
          </w:p>
          <w:p w:rsidR="00536166" w:rsidRPr="00BF3195" w:rsidRDefault="00536166" w:rsidP="00536166">
            <w:pPr>
              <w:pStyle w:val="Agreement"/>
              <w:numPr>
                <w:ilvl w:val="0"/>
                <w:numId w:val="0"/>
              </w:numPr>
              <w:ind w:left="1620"/>
            </w:pPr>
            <w:r>
              <w:t>E</w:t>
            </w:r>
            <w:r w:rsidRPr="00BF3195">
              <w:t xml:space="preserve">ach </w:t>
            </w:r>
            <w:r>
              <w:t xml:space="preserve">measured </w:t>
            </w:r>
            <w:r w:rsidRPr="00BF3195">
              <w:t>SSB</w:t>
            </w:r>
            <w:r>
              <w:t xml:space="preserve"> or LTE </w:t>
            </w:r>
            <w:r w:rsidRPr="00BF3195">
              <w:t>frequency</w:t>
            </w:r>
            <w:r>
              <w:t xml:space="preserve"> </w:t>
            </w:r>
            <w:r w:rsidRPr="00521D86">
              <w:t xml:space="preserve">is </w:t>
            </w:r>
            <w:r>
              <w:t xml:space="preserve">considered </w:t>
            </w:r>
            <w:r w:rsidRPr="00521D86">
              <w:t>as one frequency laye</w:t>
            </w:r>
            <w:r>
              <w:t>r.</w:t>
            </w:r>
          </w:p>
          <w:p w:rsidR="00536166" w:rsidRDefault="00536166" w:rsidP="00536166">
            <w:pPr>
              <w:pStyle w:val="Agreement"/>
              <w:numPr>
                <w:ilvl w:val="0"/>
                <w:numId w:val="0"/>
              </w:numPr>
              <w:ind w:left="1620"/>
            </w:pPr>
            <w:r w:rsidRPr="00536166">
              <w:rPr>
                <w:highlight w:val="yellow"/>
              </w:rPr>
              <w:t xml:space="preserve">Measured CSI-RS resources with the same </w:t>
            </w:r>
            <w:proofErr w:type="spellStart"/>
            <w:r w:rsidRPr="00536166">
              <w:rPr>
                <w:highlight w:val="yellow"/>
              </w:rPr>
              <w:t>center</w:t>
            </w:r>
            <w:proofErr w:type="spellEnd"/>
            <w:r w:rsidRPr="00536166">
              <w:rPr>
                <w:highlight w:val="yellow"/>
              </w:rPr>
              <w:t xml:space="preserve"> frequency is considered as one frequency layer. It is possible to have Multiple MOs including CSI-RS resources with same </w:t>
            </w:r>
            <w:proofErr w:type="spellStart"/>
            <w:r w:rsidRPr="00536166">
              <w:rPr>
                <w:highlight w:val="yellow"/>
              </w:rPr>
              <w:t>center</w:t>
            </w:r>
            <w:proofErr w:type="spellEnd"/>
            <w:r w:rsidRPr="00536166">
              <w:rPr>
                <w:highlight w:val="yellow"/>
              </w:rPr>
              <w:t xml:space="preserve"> frequency.</w:t>
            </w:r>
          </w:p>
          <w:p w:rsidR="00AC09D0" w:rsidRPr="00536166" w:rsidRDefault="00536166" w:rsidP="00536166">
            <w:pPr>
              <w:pStyle w:val="Agreement"/>
              <w:numPr>
                <w:ilvl w:val="0"/>
                <w:numId w:val="0"/>
              </w:numPr>
              <w:ind w:left="1620"/>
            </w:pPr>
            <w:r>
              <w:t>SSB and CSI-</w:t>
            </w:r>
            <w:r w:rsidRPr="00521D86">
              <w:t xml:space="preserve">RS measurement in one MO </w:t>
            </w:r>
            <w:r>
              <w:t>are considered as</w:t>
            </w:r>
            <w:r w:rsidRPr="00521D86">
              <w:t xml:space="preserve"> different frequency layers</w:t>
            </w:r>
            <w:r>
              <w:t>.</w:t>
            </w:r>
          </w:p>
        </w:tc>
      </w:tr>
    </w:tbl>
    <w:p w:rsidR="00536166" w:rsidRDefault="00AC09D0" w:rsidP="00AC09D0">
      <w:pPr>
        <w:spacing w:before="120" w:after="120"/>
        <w:rPr>
          <w:rFonts w:eastAsiaTheme="minorEastAsia"/>
          <w:lang w:eastAsia="zh-CN"/>
        </w:rPr>
      </w:pPr>
      <w:r>
        <w:rPr>
          <w:rFonts w:eastAsiaTheme="minorEastAsia"/>
          <w:lang w:eastAsia="zh-CN"/>
        </w:rPr>
        <w:t xml:space="preserve">In our view, </w:t>
      </w:r>
      <w:r w:rsidR="00536166">
        <w:rPr>
          <w:rFonts w:eastAsiaTheme="minorEastAsia"/>
          <w:lang w:eastAsia="zh-CN"/>
        </w:rPr>
        <w:t xml:space="preserve">all of the RAN2 understandings are aligned with RAN4 except the highlighted one. </w:t>
      </w:r>
    </w:p>
    <w:p w:rsidR="00536166" w:rsidRDefault="00536166" w:rsidP="00AC09D0">
      <w:pPr>
        <w:spacing w:before="120" w:after="120"/>
        <w:rPr>
          <w:rFonts w:eastAsiaTheme="minorEastAsia"/>
          <w:lang w:eastAsia="zh-CN"/>
        </w:rPr>
      </w:pPr>
      <w:r>
        <w:rPr>
          <w:rFonts w:eastAsiaTheme="minorEastAsia"/>
          <w:lang w:eastAsia="zh-CN"/>
        </w:rPr>
        <w:t xml:space="preserve">In Rel-16 </w:t>
      </w:r>
      <w:r>
        <w:rPr>
          <w:rFonts w:eastAsiaTheme="minorEastAsia" w:hint="eastAsia"/>
          <w:lang w:eastAsia="zh-CN"/>
        </w:rPr>
        <w:t>R</w:t>
      </w:r>
      <w:r>
        <w:rPr>
          <w:rFonts w:eastAsiaTheme="minorEastAsia"/>
          <w:lang w:eastAsia="zh-CN"/>
        </w:rPr>
        <w:t xml:space="preserve">AN4 has discussed the definition of CSI-RS frequency layer in relation to MO and centre frequency. The conclusion as captured in [3] was that one CSI-RS frequency layer corresponds to one MO, </w:t>
      </w:r>
      <w:r>
        <w:rPr>
          <w:rFonts w:eastAsiaTheme="minorEastAsia"/>
          <w:lang w:eastAsia="zh-CN"/>
        </w:rPr>
        <w:lastRenderedPageBreak/>
        <w:t xml:space="preserve">which is aligned with RAN1 definition as mentioned in [4]. In this sense, the highlighted bullet which states multiple MOs with CSI-RS resources on the same centre frequency is considered as one frequency layer is misaligned with RAN4 understanding. </w:t>
      </w:r>
    </w:p>
    <w:p w:rsidR="00536166" w:rsidRPr="00536166" w:rsidRDefault="00536166" w:rsidP="00AC09D0">
      <w:pPr>
        <w:spacing w:before="120" w:after="120"/>
        <w:rPr>
          <w:rFonts w:eastAsiaTheme="minorEastAsia"/>
          <w:b/>
          <w:lang w:eastAsia="zh-CN"/>
        </w:rPr>
      </w:pPr>
      <w:r w:rsidRPr="00536166">
        <w:rPr>
          <w:rFonts w:eastAsiaTheme="minorEastAsia"/>
          <w:b/>
          <w:lang w:eastAsia="zh-CN"/>
        </w:rPr>
        <w:t xml:space="preserve">Proposal 12: </w:t>
      </w:r>
      <w:r>
        <w:rPr>
          <w:rFonts w:eastAsiaTheme="minorEastAsia"/>
          <w:b/>
          <w:lang w:eastAsia="zh-CN"/>
        </w:rPr>
        <w:t xml:space="preserve">In the reply LS to </w:t>
      </w:r>
      <w:r w:rsidRPr="00536166">
        <w:rPr>
          <w:rFonts w:eastAsiaTheme="minorEastAsia"/>
          <w:b/>
          <w:lang w:eastAsia="zh-CN"/>
        </w:rPr>
        <w:t>R2-2111472</w:t>
      </w:r>
      <w:r>
        <w:rPr>
          <w:rFonts w:eastAsiaTheme="minorEastAsia"/>
          <w:b/>
          <w:lang w:eastAsia="zh-CN"/>
        </w:rPr>
        <w:t>, i</w:t>
      </w:r>
      <w:r w:rsidRPr="00536166">
        <w:rPr>
          <w:rFonts w:eastAsiaTheme="minorEastAsia"/>
          <w:b/>
          <w:lang w:eastAsia="zh-CN"/>
        </w:rPr>
        <w:t xml:space="preserve">nform RAN2 that different MOs with CSI-RS resources are considered as different frequency layers, no matter if the CSI-RS resources are with same or different centre frequencies. </w:t>
      </w:r>
    </w:p>
    <w:p w:rsidR="00536166" w:rsidRDefault="00536166" w:rsidP="00AC09D0">
      <w:pPr>
        <w:spacing w:before="120" w:after="120"/>
        <w:rPr>
          <w:rFonts w:eastAsiaTheme="minorEastAsia"/>
          <w:lang w:eastAsia="zh-CN"/>
        </w:rPr>
      </w:pPr>
      <w:r>
        <w:rPr>
          <w:rFonts w:eastAsiaTheme="minorEastAsia"/>
          <w:lang w:eastAsia="zh-CN"/>
        </w:rPr>
        <w:t>In [2] RAN2 has asked the following questions:</w:t>
      </w:r>
    </w:p>
    <w:tbl>
      <w:tblPr>
        <w:tblStyle w:val="af4"/>
        <w:tblW w:w="0" w:type="auto"/>
        <w:tblLook w:val="04A0" w:firstRow="1" w:lastRow="0" w:firstColumn="1" w:lastColumn="0" w:noHBand="0" w:noVBand="1"/>
      </w:tblPr>
      <w:tblGrid>
        <w:gridCol w:w="9621"/>
      </w:tblGrid>
      <w:tr w:rsidR="00536166" w:rsidTr="00536166">
        <w:tc>
          <w:tcPr>
            <w:tcW w:w="9621" w:type="dxa"/>
          </w:tcPr>
          <w:p w:rsidR="00536166" w:rsidRPr="000F0E1F" w:rsidRDefault="00536166" w:rsidP="00536166">
            <w:pPr>
              <w:spacing w:before="120" w:after="120"/>
              <w:rPr>
                <w:rFonts w:ascii="Arial" w:hAnsi="Arial" w:cs="Arial"/>
              </w:rPr>
            </w:pPr>
            <w:r w:rsidRPr="00497F02">
              <w:rPr>
                <w:rFonts w:ascii="Arial" w:hAnsi="Arial" w:cs="Arial"/>
                <w:b/>
                <w:bCs/>
              </w:rPr>
              <w:t>Q1 –</w:t>
            </w:r>
            <w:r>
              <w:rPr>
                <w:rFonts w:ascii="Arial" w:hAnsi="Arial" w:cs="Arial"/>
              </w:rPr>
              <w:t xml:space="preserve"> Can Rel-17 </w:t>
            </w:r>
            <w:r w:rsidRPr="00A64AC4">
              <w:rPr>
                <w:rFonts w:ascii="Arial" w:hAnsi="Arial" w:cs="Arial"/>
              </w:rPr>
              <w:t>concurrent gap</w:t>
            </w:r>
            <w:r>
              <w:rPr>
                <w:rFonts w:ascii="Arial" w:hAnsi="Arial" w:cs="Arial"/>
              </w:rPr>
              <w:t>s</w:t>
            </w:r>
            <w:r w:rsidRPr="00A64AC4">
              <w:rPr>
                <w:rFonts w:ascii="Arial" w:hAnsi="Arial" w:cs="Arial"/>
              </w:rPr>
              <w:t xml:space="preserve"> be configured together with legacy gap</w:t>
            </w:r>
            <w:r>
              <w:rPr>
                <w:rFonts w:ascii="Arial" w:hAnsi="Arial" w:cs="Arial"/>
              </w:rPr>
              <w:t>? I</w:t>
            </w:r>
            <w:r w:rsidRPr="00A64AC4">
              <w:rPr>
                <w:rFonts w:ascii="Arial" w:hAnsi="Arial" w:cs="Arial"/>
              </w:rPr>
              <w:t xml:space="preserve">f </w:t>
            </w:r>
            <w:r>
              <w:rPr>
                <w:rFonts w:ascii="Arial" w:hAnsi="Arial" w:cs="Arial"/>
              </w:rPr>
              <w:t>‘yes’</w:t>
            </w:r>
            <w:r w:rsidRPr="00A64AC4">
              <w:rPr>
                <w:rFonts w:ascii="Arial" w:hAnsi="Arial" w:cs="Arial"/>
              </w:rPr>
              <w:t xml:space="preserve">, what </w:t>
            </w:r>
            <w:r>
              <w:rPr>
                <w:rFonts w:ascii="Arial" w:hAnsi="Arial" w:cs="Arial"/>
              </w:rPr>
              <w:t>would be</w:t>
            </w:r>
            <w:r w:rsidRPr="00A64AC4">
              <w:rPr>
                <w:rFonts w:ascii="Arial" w:hAnsi="Arial" w:cs="Arial"/>
              </w:rPr>
              <w:t xml:space="preserve"> the UE </w:t>
            </w:r>
            <w:proofErr w:type="spellStart"/>
            <w:r>
              <w:rPr>
                <w:rFonts w:ascii="Arial" w:hAnsi="Arial" w:cs="Arial"/>
              </w:rPr>
              <w:t>behavior</w:t>
            </w:r>
            <w:proofErr w:type="spellEnd"/>
            <w:r w:rsidRPr="00A64AC4">
              <w:rPr>
                <w:rFonts w:ascii="Arial" w:hAnsi="Arial" w:cs="Arial"/>
              </w:rPr>
              <w:t>?</w:t>
            </w:r>
          </w:p>
          <w:p w:rsidR="00536166" w:rsidRPr="000F0E1F" w:rsidRDefault="00536166" w:rsidP="00536166">
            <w:pPr>
              <w:spacing w:before="120" w:after="120"/>
              <w:jc w:val="both"/>
              <w:rPr>
                <w:rFonts w:ascii="Arial" w:hAnsi="Arial" w:cs="Arial"/>
              </w:rPr>
            </w:pPr>
            <w:r w:rsidRPr="00497F02">
              <w:rPr>
                <w:rFonts w:ascii="Arial" w:hAnsi="Arial" w:cs="Arial"/>
                <w:b/>
                <w:bCs/>
              </w:rPr>
              <w:t>Q2 –</w:t>
            </w:r>
            <w:r w:rsidRPr="000F0E1F">
              <w:rPr>
                <w:rFonts w:ascii="Arial" w:hAnsi="Arial" w:cs="Arial"/>
              </w:rPr>
              <w:t xml:space="preserve"> How many concurrent gap</w:t>
            </w:r>
            <w:r>
              <w:rPr>
                <w:rFonts w:ascii="Arial" w:hAnsi="Arial" w:cs="Arial"/>
              </w:rPr>
              <w:t>s</w:t>
            </w:r>
            <w:r w:rsidRPr="000F0E1F">
              <w:rPr>
                <w:rFonts w:ascii="Arial" w:hAnsi="Arial" w:cs="Arial"/>
              </w:rPr>
              <w:t xml:space="preserve"> could be configured</w:t>
            </w:r>
            <w:r>
              <w:rPr>
                <w:rFonts w:ascii="Arial" w:hAnsi="Arial" w:cs="Arial"/>
              </w:rPr>
              <w:t xml:space="preserve"> </w:t>
            </w:r>
            <w:r w:rsidRPr="00497F02">
              <w:rPr>
                <w:rFonts w:ascii="Arial" w:hAnsi="Arial" w:cs="Arial"/>
              </w:rPr>
              <w:t>simultaneously</w:t>
            </w:r>
            <w:r w:rsidRPr="000F0E1F">
              <w:rPr>
                <w:rFonts w:ascii="Arial" w:hAnsi="Arial" w:cs="Arial"/>
              </w:rPr>
              <w:t>?</w:t>
            </w:r>
          </w:p>
          <w:p w:rsidR="00536166" w:rsidRPr="000F0E1F" w:rsidRDefault="00536166" w:rsidP="00536166">
            <w:pPr>
              <w:spacing w:before="120" w:after="120"/>
              <w:jc w:val="both"/>
              <w:rPr>
                <w:rFonts w:ascii="Arial" w:hAnsi="Arial" w:cs="Arial"/>
              </w:rPr>
            </w:pPr>
            <w:r w:rsidRPr="00497F02">
              <w:rPr>
                <w:rFonts w:ascii="Arial" w:hAnsi="Arial" w:cs="Arial"/>
                <w:b/>
                <w:bCs/>
              </w:rPr>
              <w:t>Q3 –</w:t>
            </w:r>
            <w:r w:rsidRPr="000F0E1F">
              <w:rPr>
                <w:rFonts w:ascii="Arial" w:hAnsi="Arial" w:cs="Arial"/>
              </w:rPr>
              <w:t xml:space="preserve"> Could concurrent gaps be configured with different gap types (i.e.</w:t>
            </w:r>
            <w:r>
              <w:rPr>
                <w:rFonts w:ascii="Arial" w:hAnsi="Arial" w:cs="Arial"/>
              </w:rPr>
              <w:t>,</w:t>
            </w:r>
            <w:r w:rsidRPr="000F0E1F">
              <w:rPr>
                <w:rFonts w:ascii="Arial" w:hAnsi="Arial" w:cs="Arial"/>
              </w:rPr>
              <w:t xml:space="preserve"> some gaps are per-UE while some gaps are </w:t>
            </w:r>
            <w:r>
              <w:rPr>
                <w:rFonts w:ascii="Arial" w:hAnsi="Arial" w:cs="Arial"/>
              </w:rPr>
              <w:t>p</w:t>
            </w:r>
            <w:r w:rsidRPr="000F0E1F">
              <w:rPr>
                <w:rFonts w:ascii="Arial" w:hAnsi="Arial" w:cs="Arial"/>
              </w:rPr>
              <w:t xml:space="preserve">er-FR)? </w:t>
            </w:r>
            <w:r>
              <w:rPr>
                <w:rFonts w:ascii="Arial" w:hAnsi="Arial" w:cs="Arial"/>
              </w:rPr>
              <w:t xml:space="preserve">If so, what is the maximum number of gaps that could be configured simultaneously for each gap type (per-UE /per-FR1/per-FR2)? </w:t>
            </w:r>
          </w:p>
          <w:p w:rsidR="00536166" w:rsidRPr="000F0E1F" w:rsidRDefault="00536166" w:rsidP="00536166">
            <w:pPr>
              <w:spacing w:before="120" w:after="120"/>
              <w:rPr>
                <w:rFonts w:ascii="Arial" w:hAnsi="Arial" w:cs="Arial"/>
              </w:rPr>
            </w:pPr>
            <w:r w:rsidRPr="00497F02">
              <w:rPr>
                <w:rFonts w:ascii="Arial" w:hAnsi="Arial" w:cs="Arial"/>
                <w:b/>
                <w:bCs/>
              </w:rPr>
              <w:t>Q4 –</w:t>
            </w:r>
            <w:r>
              <w:rPr>
                <w:rFonts w:ascii="Arial" w:hAnsi="Arial" w:cs="Arial"/>
                <w:b/>
                <w:bCs/>
              </w:rPr>
              <w:t xml:space="preserve"> </w:t>
            </w:r>
            <w:r>
              <w:rPr>
                <w:rFonts w:ascii="Arial" w:hAnsi="Arial" w:cs="Arial"/>
              </w:rPr>
              <w:t xml:space="preserve">Is the </w:t>
            </w:r>
            <w:r w:rsidRPr="0036152C">
              <w:rPr>
                <w:rFonts w:ascii="Arial" w:hAnsi="Arial" w:cs="Arial"/>
              </w:rPr>
              <w:t xml:space="preserve">legacy </w:t>
            </w:r>
            <w:r w:rsidRPr="000F0E1F">
              <w:rPr>
                <w:rFonts w:ascii="Arial" w:hAnsi="Arial" w:cs="Arial"/>
              </w:rPr>
              <w:t>gap sharing configuration (</w:t>
            </w:r>
            <w:r>
              <w:rPr>
                <w:rFonts w:ascii="Arial" w:hAnsi="Arial" w:cs="Arial"/>
              </w:rPr>
              <w:t xml:space="preserve">configured in </w:t>
            </w:r>
            <w:proofErr w:type="spellStart"/>
            <w:r w:rsidRPr="005A6192">
              <w:rPr>
                <w:rFonts w:ascii="Arial" w:hAnsi="Arial" w:cs="Arial"/>
                <w:i/>
              </w:rPr>
              <w:t>MeasGapSharingConfig</w:t>
            </w:r>
            <w:proofErr w:type="spellEnd"/>
            <w:r w:rsidRPr="000F0E1F">
              <w:rPr>
                <w:rFonts w:ascii="Arial" w:hAnsi="Arial" w:cs="Arial"/>
              </w:rPr>
              <w:t>)</w:t>
            </w:r>
            <w:r w:rsidRPr="00A25640">
              <w:rPr>
                <w:rFonts w:ascii="Arial" w:hAnsi="Arial" w:cs="Arial"/>
              </w:rPr>
              <w:t xml:space="preserve"> </w:t>
            </w:r>
            <w:r>
              <w:rPr>
                <w:rFonts w:ascii="Arial" w:hAnsi="Arial" w:cs="Arial"/>
              </w:rPr>
              <w:t>applicable to Rel-17 concurrent gaps</w:t>
            </w:r>
            <w:r w:rsidRPr="00A25640">
              <w:rPr>
                <w:rFonts w:ascii="Arial" w:hAnsi="Arial" w:cs="Arial"/>
              </w:rPr>
              <w:t>?</w:t>
            </w:r>
            <w:r>
              <w:rPr>
                <w:rFonts w:ascii="Arial" w:hAnsi="Arial" w:cs="Arial"/>
              </w:rPr>
              <w:t xml:space="preserve"> </w:t>
            </w:r>
            <w:r w:rsidRPr="00A25640">
              <w:rPr>
                <w:rFonts w:ascii="Arial" w:hAnsi="Arial" w:cs="Arial"/>
              </w:rPr>
              <w:t xml:space="preserve">If </w:t>
            </w:r>
            <w:r>
              <w:rPr>
                <w:rFonts w:ascii="Arial" w:hAnsi="Arial" w:cs="Arial"/>
              </w:rPr>
              <w:t>‘</w:t>
            </w:r>
            <w:r w:rsidRPr="00A25640">
              <w:rPr>
                <w:rFonts w:ascii="Arial" w:hAnsi="Arial" w:cs="Arial"/>
              </w:rPr>
              <w:t>yes</w:t>
            </w:r>
            <w:r>
              <w:rPr>
                <w:rFonts w:ascii="Arial" w:hAnsi="Arial" w:cs="Arial"/>
              </w:rPr>
              <w:t>’</w:t>
            </w:r>
            <w:r w:rsidRPr="00A25640">
              <w:rPr>
                <w:rFonts w:ascii="Arial" w:hAnsi="Arial" w:cs="Arial"/>
              </w:rPr>
              <w:t xml:space="preserve">, </w:t>
            </w:r>
            <w:r>
              <w:rPr>
                <w:rFonts w:ascii="Arial" w:hAnsi="Arial" w:cs="Arial"/>
              </w:rPr>
              <w:t>could</w:t>
            </w:r>
            <w:r w:rsidRPr="00A25640">
              <w:rPr>
                <w:rFonts w:ascii="Arial" w:hAnsi="Arial" w:cs="Arial"/>
              </w:rPr>
              <w:t xml:space="preserve"> RAN4 </w:t>
            </w:r>
            <w:r>
              <w:rPr>
                <w:rFonts w:ascii="Arial" w:hAnsi="Arial" w:cs="Arial"/>
              </w:rPr>
              <w:t xml:space="preserve">clarify </w:t>
            </w:r>
            <w:r w:rsidRPr="00A25640">
              <w:rPr>
                <w:rFonts w:ascii="Arial" w:hAnsi="Arial" w:cs="Arial"/>
              </w:rPr>
              <w:t xml:space="preserve">how </w:t>
            </w:r>
            <w:r>
              <w:rPr>
                <w:rFonts w:ascii="Arial" w:hAnsi="Arial" w:cs="Arial"/>
              </w:rPr>
              <w:t>this would</w:t>
            </w:r>
            <w:r w:rsidRPr="00A25640">
              <w:rPr>
                <w:rFonts w:ascii="Arial" w:hAnsi="Arial" w:cs="Arial"/>
              </w:rPr>
              <w:t xml:space="preserve"> work</w:t>
            </w:r>
            <w:r>
              <w:rPr>
                <w:rFonts w:ascii="Arial" w:hAnsi="Arial" w:cs="Arial"/>
              </w:rPr>
              <w:t>?</w:t>
            </w:r>
          </w:p>
          <w:p w:rsidR="00536166" w:rsidRPr="00536166" w:rsidRDefault="00536166" w:rsidP="00536166">
            <w:pPr>
              <w:spacing w:before="120" w:after="120"/>
              <w:jc w:val="both"/>
              <w:rPr>
                <w:rFonts w:ascii="Arial" w:hAnsi="Arial" w:cs="Arial"/>
              </w:rPr>
            </w:pPr>
            <w:r w:rsidRPr="00497F02">
              <w:rPr>
                <w:rFonts w:ascii="Arial" w:hAnsi="Arial" w:cs="Arial"/>
                <w:b/>
                <w:bCs/>
              </w:rPr>
              <w:t>Q5 –</w:t>
            </w:r>
            <w:r>
              <w:rPr>
                <w:rFonts w:ascii="Arial" w:hAnsi="Arial" w:cs="Arial"/>
              </w:rPr>
              <w:t xml:space="preserve"> Could RAN4 help to clarify whether</w:t>
            </w:r>
            <w:r w:rsidRPr="00CC4374">
              <w:rPr>
                <w:rFonts w:ascii="Arial" w:hAnsi="Arial" w:cs="Arial"/>
              </w:rPr>
              <w:t xml:space="preserve"> UTRAN-FDD</w:t>
            </w:r>
            <w:r>
              <w:rPr>
                <w:rFonts w:ascii="Arial" w:hAnsi="Arial" w:cs="Arial"/>
              </w:rPr>
              <w:t xml:space="preserve"> measurement (configured in </w:t>
            </w:r>
            <w:proofErr w:type="spellStart"/>
            <w:r w:rsidRPr="00373DF8">
              <w:rPr>
                <w:rFonts w:ascii="Arial" w:hAnsi="Arial" w:cs="Arial"/>
                <w:i/>
              </w:rPr>
              <w:t>MeasObjectUTRA</w:t>
            </w:r>
            <w:proofErr w:type="spellEnd"/>
            <w:r w:rsidRPr="00373DF8">
              <w:rPr>
                <w:rFonts w:ascii="Arial" w:hAnsi="Arial" w:cs="Arial"/>
                <w:i/>
              </w:rPr>
              <w:t>-FDD</w:t>
            </w:r>
            <w:r>
              <w:rPr>
                <w:rFonts w:ascii="Arial" w:hAnsi="Arial" w:cs="Arial"/>
              </w:rPr>
              <w:t>) is also applicable in concurrent gap operation?</w:t>
            </w:r>
          </w:p>
        </w:tc>
      </w:tr>
    </w:tbl>
    <w:p w:rsidR="00536166" w:rsidRDefault="00536166" w:rsidP="00AC09D0">
      <w:pPr>
        <w:spacing w:before="120" w:after="120"/>
        <w:rPr>
          <w:rFonts w:eastAsiaTheme="minorEastAsia"/>
          <w:lang w:eastAsia="zh-CN"/>
        </w:rPr>
      </w:pPr>
      <w:r>
        <w:rPr>
          <w:rFonts w:eastAsiaTheme="minorEastAsia" w:hint="eastAsia"/>
          <w:lang w:eastAsia="zh-CN"/>
        </w:rPr>
        <w:t>F</w:t>
      </w:r>
      <w:r>
        <w:rPr>
          <w:rFonts w:eastAsiaTheme="minorEastAsia"/>
          <w:lang w:eastAsia="zh-CN"/>
        </w:rPr>
        <w:t>or Q1, we understand the answer is ‘no’. In fact, RAN4 has agreed the definition of concurrent MGs in [5]:</w:t>
      </w:r>
    </w:p>
    <w:tbl>
      <w:tblPr>
        <w:tblStyle w:val="af4"/>
        <w:tblW w:w="0" w:type="auto"/>
        <w:tblLook w:val="04A0" w:firstRow="1" w:lastRow="0" w:firstColumn="1" w:lastColumn="0" w:noHBand="0" w:noVBand="1"/>
      </w:tblPr>
      <w:tblGrid>
        <w:gridCol w:w="9621"/>
      </w:tblGrid>
      <w:tr w:rsidR="00536166" w:rsidTr="00536166">
        <w:tc>
          <w:tcPr>
            <w:tcW w:w="9621" w:type="dxa"/>
          </w:tcPr>
          <w:p w:rsidR="00A86EFF" w:rsidRPr="00536166" w:rsidRDefault="002E1277" w:rsidP="00536166">
            <w:pPr>
              <w:numPr>
                <w:ilvl w:val="0"/>
                <w:numId w:val="29"/>
              </w:numPr>
              <w:spacing w:before="120" w:after="120"/>
              <w:rPr>
                <w:rFonts w:eastAsiaTheme="minorEastAsia"/>
                <w:lang w:val="en-US" w:eastAsia="zh-CN"/>
              </w:rPr>
            </w:pPr>
            <w:r w:rsidRPr="00536166">
              <w:rPr>
                <w:rFonts w:eastAsiaTheme="minorEastAsia"/>
                <w:lang w:val="en-US" w:eastAsia="zh-CN"/>
              </w:rPr>
              <w:t>Concurrent gaps are multiple measurement gaps configured by RRC message(s)</w:t>
            </w:r>
          </w:p>
          <w:p w:rsidR="00A86EFF" w:rsidRPr="00536166" w:rsidRDefault="002E1277" w:rsidP="00536166">
            <w:pPr>
              <w:numPr>
                <w:ilvl w:val="1"/>
                <w:numId w:val="29"/>
              </w:numPr>
              <w:spacing w:before="120" w:after="120"/>
              <w:rPr>
                <w:rFonts w:eastAsiaTheme="minorEastAsia"/>
                <w:lang w:val="en-US" w:eastAsia="zh-CN"/>
              </w:rPr>
            </w:pPr>
            <w:r w:rsidRPr="00536166">
              <w:rPr>
                <w:rFonts w:eastAsiaTheme="minorEastAsia"/>
                <w:lang w:eastAsia="zh-CN"/>
              </w:rPr>
              <w:t>Either by same or separate RRC messages</w:t>
            </w:r>
          </w:p>
          <w:p w:rsidR="00A86EFF" w:rsidRPr="00536166" w:rsidRDefault="002E1277" w:rsidP="00536166">
            <w:pPr>
              <w:numPr>
                <w:ilvl w:val="1"/>
                <w:numId w:val="29"/>
              </w:numPr>
              <w:spacing w:before="120" w:after="120"/>
              <w:rPr>
                <w:rFonts w:eastAsiaTheme="minorEastAsia"/>
                <w:lang w:val="en-US" w:eastAsia="zh-CN"/>
              </w:rPr>
            </w:pPr>
            <w:r w:rsidRPr="00536166">
              <w:rPr>
                <w:rFonts w:eastAsiaTheme="minorEastAsia"/>
                <w:lang w:val="en-US" w:eastAsia="zh-CN"/>
              </w:rPr>
              <w:t>Whether and how to introduce new IE(s) or duplicate the existing IE is left to RAN2.</w:t>
            </w:r>
          </w:p>
          <w:p w:rsidR="00536166" w:rsidRPr="00536166" w:rsidRDefault="002E1277" w:rsidP="00AC09D0">
            <w:pPr>
              <w:numPr>
                <w:ilvl w:val="1"/>
                <w:numId w:val="29"/>
              </w:numPr>
              <w:spacing w:before="120" w:after="120"/>
              <w:rPr>
                <w:rFonts w:eastAsiaTheme="minorEastAsia"/>
                <w:lang w:val="en-US" w:eastAsia="zh-CN"/>
              </w:rPr>
            </w:pPr>
            <w:r w:rsidRPr="00536166">
              <w:rPr>
                <w:rFonts w:eastAsiaTheme="minorEastAsia"/>
                <w:lang w:val="en-US" w:eastAsia="zh-CN"/>
              </w:rPr>
              <w:t>Note: if existing IE is to be used, the configuration mechanism shall allow NW to use the same IE to either configure additional concurrent MGP or update the configured MGP.</w:t>
            </w:r>
          </w:p>
        </w:tc>
      </w:tr>
    </w:tbl>
    <w:p w:rsidR="00536166" w:rsidRDefault="00536166" w:rsidP="00AC09D0">
      <w:pPr>
        <w:spacing w:before="120" w:after="120"/>
        <w:rPr>
          <w:rFonts w:eastAsiaTheme="minorEastAsia"/>
          <w:lang w:eastAsia="zh-CN"/>
        </w:rPr>
      </w:pPr>
      <w:r>
        <w:rPr>
          <w:rFonts w:eastAsiaTheme="minorEastAsia"/>
          <w:lang w:eastAsia="zh-CN"/>
        </w:rPr>
        <w:t>Therefore, when more than one MGs are configured, UE is considered to be configured with concurrent MGs, so there is no such scenario where concurrent MGs are configured together with legacy MGs.</w:t>
      </w:r>
    </w:p>
    <w:p w:rsidR="00536166" w:rsidRDefault="00536166" w:rsidP="00AC09D0">
      <w:pPr>
        <w:spacing w:before="120" w:after="120"/>
        <w:rPr>
          <w:rFonts w:eastAsiaTheme="minorEastAsia"/>
          <w:lang w:eastAsia="zh-CN"/>
        </w:rPr>
      </w:pPr>
      <w:r>
        <w:rPr>
          <w:rFonts w:eastAsiaTheme="minorEastAsia" w:hint="eastAsia"/>
          <w:lang w:eastAsia="zh-CN"/>
        </w:rPr>
        <w:t>F</w:t>
      </w:r>
      <w:r>
        <w:rPr>
          <w:rFonts w:eastAsiaTheme="minorEastAsia"/>
          <w:lang w:eastAsia="zh-CN"/>
        </w:rPr>
        <w:t>or Q2 and Q3, the answer depends on the discussion on UE capability in section 2.2.</w:t>
      </w:r>
    </w:p>
    <w:p w:rsidR="00536166" w:rsidRDefault="00536166" w:rsidP="00AC09D0">
      <w:pPr>
        <w:spacing w:before="120" w:after="120"/>
        <w:rPr>
          <w:rFonts w:eastAsiaTheme="minorEastAsia"/>
          <w:lang w:eastAsia="zh-CN"/>
        </w:rPr>
      </w:pPr>
      <w:r>
        <w:rPr>
          <w:rFonts w:eastAsiaTheme="minorEastAsia"/>
          <w:lang w:eastAsia="zh-CN"/>
        </w:rPr>
        <w:t xml:space="preserve">For Q4, we understand the answer is ‘yes’, and RAN4 can further clarify that </w:t>
      </w:r>
      <w:r w:rsidRPr="00536166">
        <w:rPr>
          <w:rFonts w:eastAsiaTheme="minorEastAsia"/>
          <w:lang w:eastAsia="zh-CN"/>
        </w:rPr>
        <w:t>legacy gap sharing configuration</w:t>
      </w:r>
      <w:r>
        <w:rPr>
          <w:rFonts w:eastAsiaTheme="minorEastAsia"/>
          <w:lang w:eastAsia="zh-CN"/>
        </w:rPr>
        <w:t xml:space="preserve"> is applicable for different measurements (e.g. intra- and inter-frequency) that are associated to the same MG, while for handling of collision between different MGs, new signalling is needed as discussed in section 2.3.2.</w:t>
      </w:r>
    </w:p>
    <w:p w:rsidR="00536166" w:rsidRPr="00536166" w:rsidRDefault="00536166" w:rsidP="00AC09D0">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Q5, RAN4 already provided the information to RAN2 in RAN4#101-e [6] that RAN4 will first focus on NR and LTE measurement requirements with concurrent MGs, and it is up to RAN2 to </w:t>
      </w:r>
      <w:r w:rsidRPr="00536166">
        <w:rPr>
          <w:rFonts w:eastAsiaTheme="minorEastAsia"/>
          <w:lang w:eastAsia="zh-CN"/>
        </w:rPr>
        <w:t>decide whether to support gap association to 2G/3G from signalling perspective</w:t>
      </w:r>
      <w:r>
        <w:rPr>
          <w:rFonts w:eastAsiaTheme="minorEastAsia"/>
          <w:lang w:eastAsia="zh-CN"/>
        </w:rPr>
        <w:t>. We do not think additional reply is needed.</w:t>
      </w:r>
    </w:p>
    <w:p w:rsidR="00536166" w:rsidRDefault="00536166" w:rsidP="00536166">
      <w:pPr>
        <w:spacing w:before="120" w:after="120"/>
        <w:rPr>
          <w:rFonts w:eastAsiaTheme="minorEastAsia"/>
          <w:b/>
          <w:lang w:eastAsia="zh-CN"/>
        </w:rPr>
      </w:pPr>
      <w:r w:rsidRPr="00536166">
        <w:rPr>
          <w:rFonts w:eastAsiaTheme="minorEastAsia"/>
          <w:b/>
          <w:lang w:eastAsia="zh-CN"/>
        </w:rPr>
        <w:t>Proposal 1</w:t>
      </w:r>
      <w:r>
        <w:rPr>
          <w:rFonts w:eastAsiaTheme="minorEastAsia"/>
          <w:b/>
          <w:lang w:eastAsia="zh-CN"/>
        </w:rPr>
        <w:t>3</w:t>
      </w:r>
      <w:r w:rsidRPr="00536166">
        <w:rPr>
          <w:rFonts w:eastAsiaTheme="minorEastAsia"/>
          <w:b/>
          <w:lang w:eastAsia="zh-CN"/>
        </w:rPr>
        <w:t xml:space="preserve">: </w:t>
      </w:r>
      <w:r>
        <w:rPr>
          <w:rFonts w:eastAsiaTheme="minorEastAsia"/>
          <w:b/>
          <w:lang w:eastAsia="zh-CN"/>
        </w:rPr>
        <w:t xml:space="preserve">In the reply LS to </w:t>
      </w:r>
      <w:r w:rsidRPr="00536166">
        <w:rPr>
          <w:rFonts w:eastAsiaTheme="minorEastAsia"/>
          <w:b/>
          <w:lang w:eastAsia="zh-CN"/>
        </w:rPr>
        <w:t>R2-2111472</w:t>
      </w:r>
      <w:r>
        <w:rPr>
          <w:rFonts w:eastAsiaTheme="minorEastAsia"/>
          <w:b/>
          <w:lang w:eastAsia="zh-CN"/>
        </w:rPr>
        <w:t>, i</w:t>
      </w:r>
      <w:r w:rsidRPr="00536166">
        <w:rPr>
          <w:rFonts w:eastAsiaTheme="minorEastAsia"/>
          <w:b/>
          <w:lang w:eastAsia="zh-CN"/>
        </w:rPr>
        <w:t xml:space="preserve">nform RAN2 </w:t>
      </w:r>
      <w:r>
        <w:rPr>
          <w:rFonts w:eastAsiaTheme="minorEastAsia"/>
          <w:b/>
          <w:lang w:eastAsia="zh-CN"/>
        </w:rPr>
        <w:t>the following</w:t>
      </w:r>
    </w:p>
    <w:p w:rsidR="00536166" w:rsidRDefault="00536166" w:rsidP="00536166">
      <w:pPr>
        <w:pStyle w:val="af8"/>
        <w:numPr>
          <w:ilvl w:val="0"/>
          <w:numId w:val="10"/>
        </w:numPr>
        <w:spacing w:before="120" w:after="120"/>
        <w:rPr>
          <w:rFonts w:eastAsiaTheme="minorEastAsia"/>
          <w:b/>
          <w:lang w:eastAsia="zh-CN"/>
        </w:rPr>
      </w:pPr>
      <w:r>
        <w:rPr>
          <w:rFonts w:eastAsiaTheme="minorEastAsia"/>
          <w:b/>
          <w:lang w:eastAsia="zh-CN"/>
        </w:rPr>
        <w:t>Concurrent MGs cannot be configured with legacy MG</w:t>
      </w:r>
    </w:p>
    <w:p w:rsidR="00536166" w:rsidRDefault="00536166" w:rsidP="00536166">
      <w:pPr>
        <w:pStyle w:val="af8"/>
        <w:numPr>
          <w:ilvl w:val="0"/>
          <w:numId w:val="10"/>
        </w:numPr>
        <w:spacing w:before="120" w:after="120"/>
        <w:rPr>
          <w:rFonts w:eastAsiaTheme="minorEastAsia"/>
          <w:b/>
          <w:lang w:eastAsia="zh-CN"/>
        </w:rPr>
      </w:pPr>
      <w:r>
        <w:rPr>
          <w:rFonts w:eastAsiaTheme="minorEastAsia"/>
          <w:b/>
          <w:lang w:eastAsia="zh-CN"/>
        </w:rPr>
        <w:t>The UE capabilities in number of concurrent MGs based on RAN4 agreements</w:t>
      </w:r>
    </w:p>
    <w:p w:rsidR="00536166" w:rsidRPr="00536166" w:rsidRDefault="00536166" w:rsidP="00536166">
      <w:pPr>
        <w:pStyle w:val="af8"/>
        <w:numPr>
          <w:ilvl w:val="0"/>
          <w:numId w:val="10"/>
        </w:numPr>
        <w:spacing w:before="120" w:after="120"/>
        <w:rPr>
          <w:rFonts w:eastAsiaTheme="minorEastAsia"/>
          <w:b/>
          <w:lang w:eastAsia="zh-CN"/>
        </w:rPr>
      </w:pPr>
      <w:r>
        <w:rPr>
          <w:rFonts w:eastAsiaTheme="minorEastAsia"/>
          <w:b/>
          <w:lang w:eastAsia="zh-CN"/>
        </w:rPr>
        <w:t>The applicability of legacy MG sharing configuration and new signaling for collision handling of concurrent MGs</w:t>
      </w:r>
    </w:p>
    <w:p w:rsidR="00FA0C0C" w:rsidRDefault="00FA0C0C" w:rsidP="00FA0C0C">
      <w:pPr>
        <w:pStyle w:val="1"/>
        <w:jc w:val="both"/>
        <w:rPr>
          <w:lang w:val="en-US"/>
        </w:rPr>
      </w:pPr>
      <w:r>
        <w:rPr>
          <w:lang w:val="en-US"/>
        </w:rPr>
        <w:t>Conclusions</w:t>
      </w:r>
    </w:p>
    <w:p w:rsidR="00FA0C0C" w:rsidRDefault="00FA0C0C" w:rsidP="00FA0C0C">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 </w:t>
      </w:r>
      <w:r w:rsidR="00536166">
        <w:rPr>
          <w:rFonts w:eastAsia="宋体"/>
          <w:lang w:eastAsia="zh-CN"/>
        </w:rPr>
        <w:t>concurrent MGs</w:t>
      </w:r>
      <w:r>
        <w:rPr>
          <w:rFonts w:eastAsia="宋体"/>
          <w:lang w:eastAsia="zh-CN"/>
        </w:rPr>
        <w:t>.</w:t>
      </w:r>
    </w:p>
    <w:p w:rsidR="00536166" w:rsidRDefault="00536166" w:rsidP="00536166">
      <w:pPr>
        <w:overflowPunct w:val="0"/>
        <w:autoSpaceDE w:val="0"/>
        <w:autoSpaceDN w:val="0"/>
        <w:adjustRightInd w:val="0"/>
        <w:spacing w:beforeLines="0" w:before="120" w:afterLines="0" w:after="120"/>
        <w:textAlignment w:val="baseline"/>
        <w:rPr>
          <w:rFonts w:eastAsia="宋体"/>
          <w:b/>
          <w:lang w:eastAsia="zh-CN"/>
        </w:rPr>
      </w:pPr>
      <w:r w:rsidRPr="00FD2A98">
        <w:rPr>
          <w:rFonts w:eastAsia="宋体" w:hint="eastAsia"/>
          <w:b/>
          <w:lang w:eastAsia="zh-CN"/>
        </w:rPr>
        <w:t>P</w:t>
      </w:r>
      <w:r w:rsidRPr="00FD2A98">
        <w:rPr>
          <w:rFonts w:eastAsia="宋体"/>
          <w:b/>
          <w:lang w:eastAsia="zh-CN"/>
        </w:rPr>
        <w:t>roposal 1: RAN4 not to define E-UTRA measurement requirements with concurrent MGs.</w:t>
      </w:r>
    </w:p>
    <w:p w:rsidR="00536166" w:rsidRPr="00FD2A98" w:rsidRDefault="00536166" w:rsidP="00536166">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FD2A98">
        <w:rPr>
          <w:rFonts w:eastAsia="宋体"/>
          <w:b/>
          <w:lang w:eastAsia="zh-CN"/>
        </w:rPr>
        <w:lastRenderedPageBreak/>
        <w:t>When UE is configured with only E-UTRA MOs, it is not expected to be configured with concurrent MGs;</w:t>
      </w:r>
    </w:p>
    <w:p w:rsidR="00536166" w:rsidRPr="00FD2A98" w:rsidRDefault="00536166" w:rsidP="00536166">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FD2A98">
        <w:rPr>
          <w:rFonts w:eastAsia="宋体"/>
          <w:b/>
          <w:lang w:eastAsia="zh-CN"/>
        </w:rPr>
        <w:t>When UE is configured with both E-UTRA and NR MOs, UE can be configured with concurrent MGs, but all E-UTRA MOs are expected to be associated with one single MG.</w:t>
      </w:r>
    </w:p>
    <w:p w:rsidR="008A21DB" w:rsidRPr="008A21DB" w:rsidRDefault="008A21DB" w:rsidP="008A21DB">
      <w:pPr>
        <w:spacing w:before="120" w:after="120"/>
        <w:rPr>
          <w:rFonts w:eastAsiaTheme="minorEastAsia"/>
          <w:b/>
          <w:lang w:eastAsia="zh-CN"/>
        </w:rPr>
      </w:pPr>
      <w:r w:rsidRPr="008A21DB">
        <w:rPr>
          <w:rFonts w:eastAsiaTheme="minorEastAsia" w:hint="eastAsia"/>
          <w:b/>
          <w:lang w:eastAsia="zh-CN"/>
        </w:rPr>
        <w:t>P</w:t>
      </w:r>
      <w:r w:rsidRPr="008A21DB">
        <w:rPr>
          <w:rFonts w:eastAsiaTheme="minorEastAsia"/>
          <w:b/>
          <w:lang w:eastAsia="zh-CN"/>
        </w:rPr>
        <w:t>roposal 2: RAN4 to ask RAN2 to decide whether concurrent MGs is supported in MR-DC scenario</w:t>
      </w:r>
      <w:r w:rsidRPr="008A21DB">
        <w:rPr>
          <w:b/>
          <w:lang w:eastAsia="zh-CN"/>
        </w:rPr>
        <w:t>.</w:t>
      </w:r>
    </w:p>
    <w:p w:rsidR="00536166" w:rsidRPr="00FD2A98" w:rsidRDefault="00536166" w:rsidP="00536166">
      <w:pPr>
        <w:spacing w:before="120" w:after="120"/>
        <w:rPr>
          <w:rFonts w:eastAsiaTheme="minorEastAsia"/>
          <w:b/>
          <w:lang w:eastAsia="zh-CN"/>
        </w:rPr>
      </w:pPr>
      <w:r w:rsidRPr="00FD2A98">
        <w:rPr>
          <w:rFonts w:eastAsiaTheme="minorEastAsia"/>
          <w:b/>
          <w:lang w:eastAsia="zh-CN"/>
        </w:rPr>
        <w:t xml:space="preserve">Proposal 3: Simultaneous </w:t>
      </w:r>
      <w:r>
        <w:rPr>
          <w:rFonts w:eastAsiaTheme="minorEastAsia"/>
          <w:b/>
          <w:lang w:eastAsia="zh-CN"/>
        </w:rPr>
        <w:t>configuration of</w:t>
      </w:r>
      <w:r w:rsidRPr="00FD2A98">
        <w:rPr>
          <w:rFonts w:eastAsiaTheme="minorEastAsia"/>
          <w:b/>
          <w:lang w:eastAsia="zh-CN"/>
        </w:rPr>
        <w:t xml:space="preserve"> per-UE </w:t>
      </w:r>
      <w:r>
        <w:rPr>
          <w:rFonts w:eastAsiaTheme="minorEastAsia"/>
          <w:b/>
          <w:lang w:eastAsia="zh-CN"/>
        </w:rPr>
        <w:t>MG</w:t>
      </w:r>
      <w:r w:rsidRPr="00FD2A98">
        <w:rPr>
          <w:rFonts w:eastAsiaTheme="minorEastAsia"/>
          <w:b/>
          <w:lang w:eastAsia="zh-CN"/>
        </w:rPr>
        <w:t xml:space="preserve"> and per-FR </w:t>
      </w:r>
      <w:r>
        <w:rPr>
          <w:rFonts w:eastAsiaTheme="minorEastAsia"/>
          <w:b/>
          <w:lang w:eastAsia="zh-CN"/>
        </w:rPr>
        <w:t xml:space="preserve">MG </w:t>
      </w:r>
      <w:r w:rsidRPr="00FD2A98">
        <w:rPr>
          <w:rFonts w:eastAsiaTheme="minorEastAsia"/>
          <w:b/>
          <w:lang w:eastAsia="zh-CN"/>
        </w:rPr>
        <w:t xml:space="preserve">is only allowed when the per-UE </w:t>
      </w:r>
      <w:r>
        <w:rPr>
          <w:rFonts w:eastAsiaTheme="minorEastAsia"/>
          <w:b/>
          <w:lang w:eastAsia="zh-CN"/>
        </w:rPr>
        <w:t>MG</w:t>
      </w:r>
      <w:r w:rsidRPr="00FD2A98">
        <w:rPr>
          <w:rFonts w:eastAsiaTheme="minorEastAsia"/>
          <w:b/>
          <w:lang w:eastAsia="zh-CN"/>
        </w:rPr>
        <w:t xml:space="preserve"> is associated to PRS measurement</w:t>
      </w:r>
      <w:r>
        <w:rPr>
          <w:rFonts w:eastAsiaTheme="minorEastAsia"/>
          <w:b/>
          <w:lang w:eastAsia="zh-CN"/>
        </w:rPr>
        <w:t>.</w:t>
      </w:r>
    </w:p>
    <w:p w:rsidR="00536166" w:rsidRDefault="00536166" w:rsidP="00536166">
      <w:pPr>
        <w:spacing w:before="120" w:after="120"/>
        <w:rPr>
          <w:rFonts w:eastAsiaTheme="minorEastAsia"/>
          <w:b/>
          <w:lang w:eastAsia="zh-CN"/>
        </w:rPr>
      </w:pPr>
      <w:r>
        <w:rPr>
          <w:rFonts w:eastAsiaTheme="minorEastAsia"/>
          <w:b/>
          <w:lang w:eastAsia="zh-CN"/>
        </w:rPr>
        <w:t xml:space="preserve">Proposal 4: </w:t>
      </w:r>
      <w:r w:rsidRPr="007410BF">
        <w:rPr>
          <w:rFonts w:eastAsiaTheme="minorEastAsia"/>
          <w:b/>
          <w:lang w:eastAsia="zh-CN"/>
        </w:rPr>
        <w:t xml:space="preserve">Max number of concurrent </w:t>
      </w:r>
      <w:r>
        <w:rPr>
          <w:rFonts w:eastAsiaTheme="minorEastAsia"/>
          <w:b/>
          <w:lang w:eastAsia="zh-CN"/>
        </w:rPr>
        <w:t>MGs</w:t>
      </w:r>
      <w:r w:rsidRPr="007410BF">
        <w:rPr>
          <w:rFonts w:eastAsiaTheme="minorEastAsia"/>
          <w:b/>
          <w:lang w:eastAsia="zh-CN"/>
        </w:rPr>
        <w:t xml:space="preserve"> across all FRs for per-FR </w:t>
      </w:r>
      <w:r>
        <w:rPr>
          <w:rFonts w:eastAsiaTheme="minorEastAsia"/>
          <w:b/>
          <w:lang w:eastAsia="zh-CN"/>
        </w:rPr>
        <w:t>MG</w:t>
      </w:r>
      <w:r w:rsidRPr="007410BF">
        <w:rPr>
          <w:rFonts w:eastAsiaTheme="minorEastAsia"/>
          <w:b/>
          <w:lang w:eastAsia="zh-CN"/>
        </w:rPr>
        <w:t xml:space="preserve"> capable UE</w:t>
      </w:r>
      <w:r>
        <w:rPr>
          <w:rFonts w:eastAsiaTheme="minorEastAsia"/>
          <w:b/>
          <w:lang w:eastAsia="zh-CN"/>
        </w:rPr>
        <w:t xml:space="preserve"> is 3.</w:t>
      </w:r>
    </w:p>
    <w:p w:rsidR="00536166" w:rsidRPr="00FD2A98" w:rsidRDefault="00536166" w:rsidP="00536166">
      <w:pPr>
        <w:spacing w:before="120" w:after="120"/>
        <w:rPr>
          <w:rFonts w:eastAsiaTheme="minorEastAsia"/>
          <w:b/>
          <w:lang w:eastAsia="zh-CN"/>
        </w:rPr>
      </w:pPr>
      <w:r w:rsidRPr="00FD2A98">
        <w:rPr>
          <w:rFonts w:eastAsiaTheme="minorEastAsia" w:hint="eastAsia"/>
          <w:b/>
          <w:lang w:eastAsia="zh-CN"/>
        </w:rPr>
        <w:t>P</w:t>
      </w:r>
      <w:r w:rsidRPr="00FD2A98">
        <w:rPr>
          <w:rFonts w:eastAsiaTheme="minorEastAsia"/>
          <w:b/>
          <w:lang w:eastAsia="zh-CN"/>
        </w:rPr>
        <w:t>roposal 5: Define X value in proximity condition as 4ms for both FR1 and FR2.</w:t>
      </w:r>
    </w:p>
    <w:p w:rsidR="00C2753C" w:rsidRPr="0074207C" w:rsidRDefault="00C2753C" w:rsidP="00C2753C">
      <w:pPr>
        <w:spacing w:before="120" w:after="120"/>
        <w:rPr>
          <w:rFonts w:eastAsiaTheme="minorEastAsia"/>
          <w:b/>
          <w:lang w:eastAsia="zh-CN"/>
        </w:rPr>
      </w:pPr>
      <w:r w:rsidRPr="0074207C">
        <w:rPr>
          <w:rFonts w:eastAsiaTheme="minorEastAsia"/>
          <w:b/>
          <w:lang w:eastAsia="zh-CN"/>
        </w:rPr>
        <w:t>Proposal 6: Adopt priority rule for collision handling for concurrent MGs:</w:t>
      </w:r>
    </w:p>
    <w:p w:rsidR="00C2753C" w:rsidRPr="0074207C" w:rsidRDefault="00C2753C" w:rsidP="00C2753C">
      <w:pPr>
        <w:pStyle w:val="af8"/>
        <w:numPr>
          <w:ilvl w:val="0"/>
          <w:numId w:val="10"/>
        </w:numPr>
        <w:spacing w:before="120" w:after="120"/>
        <w:rPr>
          <w:rFonts w:eastAsiaTheme="minorEastAsia"/>
          <w:b/>
          <w:lang w:eastAsia="zh-CN"/>
        </w:rPr>
      </w:pPr>
      <w:r w:rsidRPr="0074207C">
        <w:rPr>
          <w:rFonts w:eastAsiaTheme="minorEastAsia"/>
          <w:b/>
          <w:lang w:eastAsia="zh-CN"/>
        </w:rPr>
        <w:t>UE will only do the measurement w.r.t. the MG with higher priority</w:t>
      </w:r>
    </w:p>
    <w:p w:rsidR="00C2753C" w:rsidRPr="0074207C" w:rsidRDefault="00C2753C" w:rsidP="00C2753C">
      <w:pPr>
        <w:pStyle w:val="af8"/>
        <w:numPr>
          <w:ilvl w:val="0"/>
          <w:numId w:val="10"/>
        </w:numPr>
        <w:spacing w:before="120" w:after="120"/>
        <w:rPr>
          <w:rFonts w:eastAsiaTheme="minorEastAsia"/>
          <w:b/>
          <w:lang w:eastAsia="zh-CN"/>
        </w:rPr>
      </w:pPr>
      <w:r w:rsidRPr="0074207C">
        <w:rPr>
          <w:rFonts w:eastAsiaTheme="minorEastAsia"/>
          <w:b/>
          <w:lang w:eastAsia="zh-CN"/>
        </w:rPr>
        <w:t xml:space="preserve">The </w:t>
      </w:r>
      <w:r>
        <w:rPr>
          <w:rFonts w:eastAsiaTheme="minorEastAsia"/>
          <w:b/>
          <w:lang w:eastAsia="zh-CN"/>
        </w:rPr>
        <w:t>MG priority is configured by NW</w:t>
      </w:r>
    </w:p>
    <w:p w:rsidR="00C2753C" w:rsidRPr="0074207C" w:rsidRDefault="00C2753C" w:rsidP="00C2753C">
      <w:pPr>
        <w:pStyle w:val="af8"/>
        <w:numPr>
          <w:ilvl w:val="0"/>
          <w:numId w:val="10"/>
        </w:numPr>
        <w:spacing w:before="120" w:after="120"/>
        <w:rPr>
          <w:rFonts w:eastAsiaTheme="minorEastAsia"/>
          <w:b/>
          <w:lang w:eastAsia="zh-CN"/>
        </w:rPr>
      </w:pPr>
      <w:r w:rsidRPr="0074207C">
        <w:rPr>
          <w:rFonts w:eastAsiaTheme="minorEastAsia"/>
          <w:b/>
          <w:lang w:eastAsia="zh-CN"/>
        </w:rPr>
        <w:t>Data scheduling is expected during dropped MG occasions</w:t>
      </w:r>
    </w:p>
    <w:p w:rsidR="00536166" w:rsidRPr="008002C6" w:rsidRDefault="00536166" w:rsidP="00536166">
      <w:pPr>
        <w:overflowPunct w:val="0"/>
        <w:autoSpaceDE w:val="0"/>
        <w:autoSpaceDN w:val="0"/>
        <w:adjustRightInd w:val="0"/>
        <w:spacing w:beforeLines="0" w:before="120" w:afterLines="0" w:after="120"/>
        <w:textAlignment w:val="baseline"/>
        <w:rPr>
          <w:rFonts w:eastAsia="宋体"/>
          <w:b/>
          <w:lang w:eastAsia="zh-CN"/>
        </w:rPr>
      </w:pPr>
      <w:r w:rsidRPr="008002C6">
        <w:rPr>
          <w:rFonts w:eastAsia="宋体"/>
          <w:b/>
          <w:lang w:eastAsia="zh-CN"/>
        </w:rPr>
        <w:t xml:space="preserve">Proposal </w:t>
      </w:r>
      <w:r>
        <w:rPr>
          <w:rFonts w:eastAsia="宋体"/>
          <w:b/>
          <w:lang w:eastAsia="zh-CN"/>
        </w:rPr>
        <w:t>7</w:t>
      </w:r>
      <w:r w:rsidRPr="008002C6">
        <w:rPr>
          <w:rFonts w:eastAsia="宋体"/>
          <w:b/>
          <w:lang w:eastAsia="zh-CN"/>
        </w:rPr>
        <w:t xml:space="preserve">: </w:t>
      </w:r>
      <w:r>
        <w:rPr>
          <w:rFonts w:eastAsia="宋体"/>
          <w:b/>
          <w:lang w:eastAsia="zh-CN"/>
        </w:rPr>
        <w:t>Define overhead for concurrent MGs: w</w:t>
      </w:r>
      <w:r w:rsidRPr="008002C6">
        <w:rPr>
          <w:rFonts w:eastAsia="宋体"/>
          <w:b/>
          <w:lang w:eastAsia="zh-CN"/>
        </w:rPr>
        <w:t>hen concurrent MGs are configured, the MGRP for each</w:t>
      </w:r>
      <w:r>
        <w:rPr>
          <w:rFonts w:eastAsia="宋体"/>
          <w:b/>
          <w:lang w:eastAsia="zh-CN"/>
        </w:rPr>
        <w:t xml:space="preserve"> MG cannot be smaller than 40ms.</w:t>
      </w:r>
    </w:p>
    <w:p w:rsidR="00536166" w:rsidRPr="005B5EBF" w:rsidRDefault="00536166" w:rsidP="00536166">
      <w:pPr>
        <w:overflowPunct w:val="0"/>
        <w:autoSpaceDE w:val="0"/>
        <w:autoSpaceDN w:val="0"/>
        <w:adjustRightInd w:val="0"/>
        <w:spacing w:beforeLines="0" w:before="120" w:afterLines="0" w:after="120"/>
        <w:textAlignment w:val="baseline"/>
        <w:rPr>
          <w:rFonts w:eastAsia="宋体"/>
          <w:b/>
          <w:lang w:eastAsia="zh-CN"/>
        </w:rPr>
      </w:pPr>
      <w:r w:rsidRPr="005B5EBF">
        <w:rPr>
          <w:rFonts w:eastAsia="宋体"/>
          <w:b/>
          <w:lang w:eastAsia="zh-CN"/>
        </w:rPr>
        <w:t xml:space="preserve">Proposal 8: For measurement with MG, existing measurement period requirements can be re-used, where the MGRP and CSSF are based on the MG to which the measurement is associated. Impact of the </w:t>
      </w:r>
      <w:r>
        <w:rPr>
          <w:rFonts w:eastAsia="宋体"/>
          <w:b/>
          <w:lang w:eastAsia="zh-CN"/>
        </w:rPr>
        <w:t xml:space="preserve">MG colliding </w:t>
      </w:r>
      <w:r w:rsidRPr="005B5EBF">
        <w:rPr>
          <w:rFonts w:eastAsia="宋体"/>
          <w:b/>
          <w:lang w:eastAsia="zh-CN"/>
        </w:rPr>
        <w:t xml:space="preserve">can be discussed </w:t>
      </w:r>
      <w:r>
        <w:rPr>
          <w:rFonts w:eastAsia="宋体"/>
          <w:b/>
          <w:lang w:eastAsia="zh-CN"/>
        </w:rPr>
        <w:t xml:space="preserve">after </w:t>
      </w:r>
      <w:r w:rsidRPr="005B5EBF">
        <w:rPr>
          <w:rFonts w:eastAsia="宋体"/>
          <w:b/>
          <w:lang w:eastAsia="zh-CN"/>
        </w:rPr>
        <w:t>collision handling</w:t>
      </w:r>
      <w:r>
        <w:rPr>
          <w:rFonts w:eastAsia="宋体"/>
          <w:b/>
          <w:lang w:eastAsia="zh-CN"/>
        </w:rPr>
        <w:t xml:space="preserve"> is settled</w:t>
      </w:r>
      <w:r w:rsidRPr="005B5EBF">
        <w:rPr>
          <w:rFonts w:eastAsia="宋体"/>
          <w:b/>
          <w:lang w:eastAsia="zh-CN"/>
        </w:rPr>
        <w:t>.</w:t>
      </w:r>
    </w:p>
    <w:p w:rsidR="00536166" w:rsidRPr="00A05E6B" w:rsidRDefault="00536166" w:rsidP="00536166">
      <w:pPr>
        <w:overflowPunct w:val="0"/>
        <w:autoSpaceDE w:val="0"/>
        <w:autoSpaceDN w:val="0"/>
        <w:adjustRightInd w:val="0"/>
        <w:spacing w:beforeLines="0" w:before="120" w:afterLines="0" w:after="120"/>
        <w:textAlignment w:val="baseline"/>
        <w:rPr>
          <w:rFonts w:eastAsia="宋体"/>
          <w:b/>
          <w:lang w:eastAsia="zh-CN"/>
        </w:rPr>
      </w:pPr>
      <w:r w:rsidRPr="00A05E6B">
        <w:rPr>
          <w:rFonts w:eastAsia="宋体"/>
          <w:b/>
          <w:lang w:eastAsia="zh-CN"/>
        </w:rPr>
        <w:t>Proposal 9: For measurement outside MG,</w:t>
      </w:r>
    </w:p>
    <w:p w:rsidR="00536166" w:rsidRPr="00A05E6B" w:rsidRDefault="00536166" w:rsidP="00536166">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A05E6B">
        <w:rPr>
          <w:rFonts w:eastAsia="宋体"/>
          <w:b/>
          <w:lang w:eastAsia="zh-CN"/>
        </w:rPr>
        <w:t>If the SMTC windows or CSI-RS resources are fully non-overlapped with any of the concurrent MGs, the existing measurement period requirements can be re-used.</w:t>
      </w:r>
    </w:p>
    <w:p w:rsidR="00536166" w:rsidRPr="005B5EBF" w:rsidRDefault="00536166" w:rsidP="00536166">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5B5EBF">
        <w:rPr>
          <w:rFonts w:eastAsia="宋体"/>
          <w:b/>
          <w:lang w:eastAsia="zh-CN"/>
        </w:rPr>
        <w:t xml:space="preserve">If the SMTC windows or CSI-RS resources are partially overlapped with one or both of the concurrent MGs, the measurement will be performed outside MG. </w:t>
      </w:r>
    </w:p>
    <w:p w:rsidR="00536166" w:rsidRPr="00A05E6B" w:rsidRDefault="00536166" w:rsidP="00536166">
      <w:pPr>
        <w:pStyle w:val="af8"/>
        <w:numPr>
          <w:ilvl w:val="1"/>
          <w:numId w:val="10"/>
        </w:numPr>
        <w:overflowPunct w:val="0"/>
        <w:autoSpaceDE w:val="0"/>
        <w:autoSpaceDN w:val="0"/>
        <w:adjustRightInd w:val="0"/>
        <w:spacing w:beforeLines="0" w:before="120" w:afterLines="0" w:after="120"/>
        <w:textAlignment w:val="baseline"/>
        <w:rPr>
          <w:rFonts w:eastAsia="宋体"/>
          <w:b/>
          <w:lang w:eastAsia="zh-CN"/>
        </w:rPr>
      </w:pPr>
      <w:proofErr w:type="spellStart"/>
      <w:r w:rsidRPr="00A05E6B">
        <w:rPr>
          <w:rFonts w:eastAsia="宋体"/>
          <w:b/>
          <w:lang w:eastAsia="zh-CN"/>
        </w:rPr>
        <w:t>Kp</w:t>
      </w:r>
      <w:proofErr w:type="spellEnd"/>
      <w:r w:rsidRPr="00A05E6B">
        <w:rPr>
          <w:rFonts w:eastAsia="宋体"/>
          <w:b/>
          <w:lang w:eastAsia="zh-CN"/>
        </w:rPr>
        <w:t xml:space="preserve"> = </w:t>
      </w:r>
      <w:proofErr w:type="spellStart"/>
      <w:r w:rsidRPr="00A05E6B">
        <w:rPr>
          <w:rFonts w:eastAsia="宋体"/>
          <w:b/>
          <w:lang w:eastAsia="zh-CN"/>
        </w:rPr>
        <w:t>N</w:t>
      </w:r>
      <w:r w:rsidRPr="00A05E6B">
        <w:rPr>
          <w:rFonts w:eastAsia="宋体"/>
          <w:b/>
          <w:vertAlign w:val="subscript"/>
          <w:lang w:eastAsia="zh-CN"/>
        </w:rPr>
        <w:t>total</w:t>
      </w:r>
      <w:proofErr w:type="spellEnd"/>
      <w:r w:rsidRPr="00A05E6B">
        <w:rPr>
          <w:rFonts w:eastAsia="宋体"/>
          <w:b/>
          <w:lang w:eastAsia="zh-CN"/>
        </w:rPr>
        <w:t xml:space="preserve"> / </w:t>
      </w:r>
      <w:proofErr w:type="spellStart"/>
      <w:r w:rsidRPr="00A05E6B">
        <w:rPr>
          <w:rFonts w:eastAsia="宋体"/>
          <w:b/>
          <w:lang w:eastAsia="zh-CN"/>
        </w:rPr>
        <w:t>N</w:t>
      </w:r>
      <w:r w:rsidRPr="00A05E6B">
        <w:rPr>
          <w:rFonts w:eastAsia="宋体"/>
          <w:b/>
          <w:vertAlign w:val="subscript"/>
          <w:lang w:eastAsia="zh-CN"/>
        </w:rPr>
        <w:t>available</w:t>
      </w:r>
      <w:proofErr w:type="spellEnd"/>
      <w:r w:rsidRPr="00A05E6B">
        <w:rPr>
          <w:rFonts w:eastAsia="宋体"/>
          <w:b/>
          <w:lang w:eastAsia="zh-CN"/>
        </w:rPr>
        <w:t xml:space="preserve">, where </w:t>
      </w:r>
      <w:proofErr w:type="spellStart"/>
      <w:r w:rsidRPr="00A05E6B">
        <w:rPr>
          <w:rFonts w:eastAsia="宋体"/>
          <w:b/>
          <w:lang w:eastAsia="zh-CN"/>
        </w:rPr>
        <w:t>N</w:t>
      </w:r>
      <w:r w:rsidRPr="00A05E6B">
        <w:rPr>
          <w:rFonts w:eastAsia="宋体"/>
          <w:b/>
          <w:vertAlign w:val="subscript"/>
          <w:lang w:eastAsia="zh-CN"/>
        </w:rPr>
        <w:t>total</w:t>
      </w:r>
      <w:proofErr w:type="spellEnd"/>
      <w:r w:rsidRPr="00A05E6B">
        <w:rPr>
          <w:rFonts w:eastAsia="宋体"/>
          <w:b/>
          <w:lang w:eastAsia="zh-CN"/>
        </w:rPr>
        <w:t xml:space="preserve"> is the total number of SMTC windows or CSI-RS resource occasions during T, and </w:t>
      </w:r>
      <w:proofErr w:type="spellStart"/>
      <w:r w:rsidRPr="00A05E6B">
        <w:rPr>
          <w:rFonts w:eastAsia="宋体"/>
          <w:b/>
          <w:lang w:eastAsia="zh-CN"/>
        </w:rPr>
        <w:t>N</w:t>
      </w:r>
      <w:r w:rsidRPr="00A05E6B">
        <w:rPr>
          <w:rFonts w:eastAsia="宋体"/>
          <w:b/>
          <w:vertAlign w:val="subscript"/>
          <w:lang w:eastAsia="zh-CN"/>
        </w:rPr>
        <w:t>available</w:t>
      </w:r>
      <w:proofErr w:type="spellEnd"/>
      <w:r w:rsidRPr="00A05E6B">
        <w:rPr>
          <w:rFonts w:eastAsia="宋体"/>
          <w:b/>
          <w:lang w:eastAsia="zh-CN"/>
        </w:rPr>
        <w:t xml:space="preserve"> is the number of SMTC windows or CSI-RS resource occasions that are not overlapped with any MG occasion during T, and T = max(T</w:t>
      </w:r>
      <w:r w:rsidRPr="00A05E6B">
        <w:rPr>
          <w:rFonts w:eastAsia="宋体"/>
          <w:b/>
          <w:vertAlign w:val="subscript"/>
          <w:lang w:eastAsia="zh-CN"/>
        </w:rPr>
        <w:t>SMTC</w:t>
      </w:r>
      <w:r w:rsidRPr="00A05E6B">
        <w:rPr>
          <w:rFonts w:eastAsia="宋体"/>
          <w:b/>
          <w:lang w:eastAsia="zh-CN"/>
        </w:rPr>
        <w:t>, MGRP1, MGPR2).</w:t>
      </w:r>
    </w:p>
    <w:p w:rsidR="00536166" w:rsidRPr="005B5EBF" w:rsidRDefault="00536166" w:rsidP="00536166">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5B5EBF">
        <w:rPr>
          <w:rFonts w:eastAsia="宋体"/>
          <w:b/>
          <w:lang w:eastAsia="zh-CN"/>
        </w:rPr>
        <w:t>If the SMTC windows are fully overlapped with one or both of the concurrent MGs, the measurement will be performed with MG.</w:t>
      </w:r>
    </w:p>
    <w:p w:rsidR="00536166" w:rsidRPr="005B5EBF" w:rsidRDefault="00536166" w:rsidP="00536166">
      <w:pPr>
        <w:spacing w:before="120" w:after="120"/>
        <w:rPr>
          <w:rFonts w:eastAsiaTheme="minorEastAsia"/>
          <w:b/>
          <w:lang w:eastAsia="zh-CN"/>
        </w:rPr>
      </w:pPr>
      <w:r w:rsidRPr="005B5EBF">
        <w:rPr>
          <w:rFonts w:eastAsiaTheme="minorEastAsia"/>
          <w:b/>
          <w:lang w:eastAsia="zh-CN"/>
        </w:rPr>
        <w:t>Proposal 10: Re-use the existing requirements for L1 measurement with</w:t>
      </w:r>
      <w:r>
        <w:rPr>
          <w:rFonts w:eastAsiaTheme="minorEastAsia"/>
          <w:b/>
          <w:lang w:eastAsia="zh-CN"/>
        </w:rPr>
        <w:t xml:space="preserve"> the</w:t>
      </w:r>
      <w:r w:rsidRPr="005B5EBF">
        <w:rPr>
          <w:rFonts w:eastAsiaTheme="minorEastAsia"/>
          <w:b/>
          <w:lang w:eastAsia="zh-CN"/>
        </w:rPr>
        <w:t xml:space="preserve"> updated calculation for P factor as follows</w:t>
      </w:r>
      <w:r>
        <w:rPr>
          <w:rFonts w:eastAsiaTheme="minorEastAsia"/>
          <w:b/>
          <w:lang w:eastAsia="zh-CN"/>
        </w:rPr>
        <w:t>:</w:t>
      </w:r>
    </w:p>
    <w:p w:rsidR="00536166" w:rsidRPr="005B5EBF" w:rsidRDefault="00536166" w:rsidP="00536166">
      <w:pPr>
        <w:pStyle w:val="af8"/>
        <w:numPr>
          <w:ilvl w:val="0"/>
          <w:numId w:val="10"/>
        </w:numPr>
        <w:spacing w:before="120" w:after="120"/>
        <w:rPr>
          <w:rFonts w:eastAsiaTheme="minorEastAsia"/>
          <w:b/>
          <w:lang w:val="en-GB" w:eastAsia="zh-CN"/>
        </w:rPr>
      </w:pPr>
      <w:r w:rsidRPr="005B5EBF">
        <w:rPr>
          <w:rFonts w:eastAsiaTheme="minorEastAsia"/>
          <w:b/>
          <w:lang w:eastAsia="zh-CN"/>
        </w:rPr>
        <w:t xml:space="preserve">For L1 measurement in FR1, P = </w:t>
      </w:r>
      <w:proofErr w:type="spellStart"/>
      <w:r w:rsidRPr="005B5EBF">
        <w:rPr>
          <w:rFonts w:eastAsiaTheme="minorEastAsia"/>
          <w:b/>
          <w:lang w:eastAsia="zh-CN"/>
        </w:rPr>
        <w:t>N</w:t>
      </w:r>
      <w:r w:rsidRPr="005B5EBF">
        <w:rPr>
          <w:rFonts w:eastAsiaTheme="minorEastAsia"/>
          <w:b/>
          <w:vertAlign w:val="subscript"/>
          <w:lang w:eastAsia="zh-CN"/>
        </w:rPr>
        <w:t>total</w:t>
      </w:r>
      <w:proofErr w:type="spellEnd"/>
      <w:r w:rsidRPr="005B5EBF">
        <w:rPr>
          <w:rFonts w:eastAsiaTheme="minorEastAsia"/>
          <w:b/>
          <w:lang w:eastAsia="zh-CN"/>
        </w:rPr>
        <w:t xml:space="preserve"> / </w:t>
      </w:r>
      <w:proofErr w:type="spellStart"/>
      <w:r w:rsidRPr="005B5EBF">
        <w:rPr>
          <w:rFonts w:eastAsiaTheme="minorEastAsia"/>
          <w:b/>
          <w:lang w:eastAsia="zh-CN"/>
        </w:rPr>
        <w:t>N</w:t>
      </w:r>
      <w:r w:rsidRPr="005B5EBF">
        <w:rPr>
          <w:rFonts w:eastAsiaTheme="minorEastAsia"/>
          <w:b/>
          <w:vertAlign w:val="subscript"/>
          <w:lang w:eastAsia="zh-CN"/>
        </w:rPr>
        <w:t>available</w:t>
      </w:r>
      <w:proofErr w:type="spellEnd"/>
    </w:p>
    <w:p w:rsidR="00536166" w:rsidRPr="005B5EBF" w:rsidRDefault="00536166" w:rsidP="00536166">
      <w:pPr>
        <w:pStyle w:val="af8"/>
        <w:numPr>
          <w:ilvl w:val="0"/>
          <w:numId w:val="10"/>
        </w:numPr>
        <w:spacing w:before="120" w:after="120"/>
        <w:rPr>
          <w:rFonts w:eastAsiaTheme="minorEastAsia"/>
          <w:b/>
          <w:lang w:val="en-GB" w:eastAsia="zh-CN"/>
        </w:rPr>
      </w:pPr>
      <w:r w:rsidRPr="005B5EBF">
        <w:rPr>
          <w:rFonts w:eastAsiaTheme="minorEastAsia"/>
          <w:b/>
          <w:lang w:eastAsia="zh-CN"/>
        </w:rPr>
        <w:t xml:space="preserve">For L1 measurement in FR2, </w:t>
      </w:r>
    </w:p>
    <w:p w:rsidR="00536166" w:rsidRPr="005B5EBF" w:rsidRDefault="00536166" w:rsidP="00536166">
      <w:pPr>
        <w:pStyle w:val="af8"/>
        <w:numPr>
          <w:ilvl w:val="1"/>
          <w:numId w:val="10"/>
        </w:numPr>
        <w:spacing w:before="120" w:after="120"/>
        <w:rPr>
          <w:rFonts w:eastAsiaTheme="minorEastAsia"/>
          <w:b/>
          <w:lang w:eastAsia="zh-CN"/>
        </w:rPr>
      </w:pPr>
      <w:r w:rsidRPr="005B5EBF">
        <w:rPr>
          <w:rFonts w:eastAsiaTheme="minorEastAsia"/>
          <w:b/>
          <w:lang w:eastAsia="zh-CN"/>
        </w:rPr>
        <w:t xml:space="preserve">P = </w:t>
      </w:r>
      <w:proofErr w:type="spellStart"/>
      <w:r w:rsidRPr="005B5EBF">
        <w:rPr>
          <w:rFonts w:eastAsiaTheme="minorEastAsia"/>
          <w:b/>
          <w:lang w:eastAsia="zh-CN"/>
        </w:rPr>
        <w:t>P</w:t>
      </w:r>
      <w:r w:rsidRPr="005B5EBF">
        <w:rPr>
          <w:rFonts w:eastAsiaTheme="minorEastAsia"/>
          <w:b/>
          <w:vertAlign w:val="subscript"/>
          <w:lang w:eastAsia="zh-CN"/>
        </w:rPr>
        <w:t>sharing</w:t>
      </w:r>
      <w:proofErr w:type="spellEnd"/>
      <w:r w:rsidRPr="005B5EBF">
        <w:rPr>
          <w:rFonts w:eastAsiaTheme="minorEastAsia"/>
          <w:b/>
          <w:lang w:eastAsia="zh-CN"/>
        </w:rPr>
        <w:t xml:space="preserve"> * </w:t>
      </w:r>
      <w:proofErr w:type="spellStart"/>
      <w:r w:rsidRPr="005B5EBF">
        <w:rPr>
          <w:rFonts w:eastAsiaTheme="minorEastAsia"/>
          <w:b/>
          <w:lang w:eastAsia="zh-CN"/>
        </w:rPr>
        <w:t>N</w:t>
      </w:r>
      <w:r w:rsidRPr="005B5EBF">
        <w:rPr>
          <w:rFonts w:eastAsiaTheme="minorEastAsia"/>
          <w:b/>
          <w:vertAlign w:val="subscript"/>
          <w:lang w:eastAsia="zh-CN"/>
        </w:rPr>
        <w:t>total</w:t>
      </w:r>
      <w:proofErr w:type="spellEnd"/>
      <w:r w:rsidRPr="005B5EBF">
        <w:rPr>
          <w:rFonts w:eastAsiaTheme="minorEastAsia"/>
          <w:b/>
          <w:lang w:eastAsia="zh-CN"/>
        </w:rPr>
        <w:t xml:space="preserve"> / </w:t>
      </w:r>
      <w:proofErr w:type="spellStart"/>
      <w:r w:rsidRPr="005B5EBF">
        <w:rPr>
          <w:rFonts w:eastAsiaTheme="minorEastAsia"/>
          <w:b/>
          <w:lang w:eastAsia="zh-CN"/>
        </w:rPr>
        <w:t>N</w:t>
      </w:r>
      <w:r w:rsidRPr="005B5EBF">
        <w:rPr>
          <w:rFonts w:eastAsiaTheme="minorEastAsia"/>
          <w:b/>
          <w:vertAlign w:val="subscript"/>
          <w:lang w:eastAsia="zh-CN"/>
        </w:rPr>
        <w:t>outside_MG</w:t>
      </w:r>
      <w:proofErr w:type="spellEnd"/>
      <w:r w:rsidRPr="005B5EBF">
        <w:rPr>
          <w:rFonts w:eastAsiaTheme="minorEastAsia"/>
          <w:b/>
          <w:lang w:eastAsia="zh-CN"/>
        </w:rPr>
        <w:t xml:space="preserve">, if </w:t>
      </w:r>
      <w:proofErr w:type="spellStart"/>
      <w:r w:rsidRPr="005B5EBF">
        <w:rPr>
          <w:rFonts w:eastAsiaTheme="minorEastAsia"/>
          <w:b/>
          <w:lang w:eastAsia="zh-CN"/>
        </w:rPr>
        <w:t>N</w:t>
      </w:r>
      <w:r w:rsidRPr="005B5EBF">
        <w:rPr>
          <w:rFonts w:eastAsiaTheme="minorEastAsia"/>
          <w:b/>
          <w:vertAlign w:val="subscript"/>
          <w:lang w:eastAsia="zh-CN"/>
        </w:rPr>
        <w:t>available</w:t>
      </w:r>
      <w:proofErr w:type="spellEnd"/>
      <w:r w:rsidRPr="005B5EBF">
        <w:rPr>
          <w:rFonts w:eastAsiaTheme="minorEastAsia"/>
          <w:b/>
          <w:lang w:eastAsia="zh-CN"/>
        </w:rPr>
        <w:t xml:space="preserve"> = 0</w:t>
      </w:r>
    </w:p>
    <w:p w:rsidR="00536166" w:rsidRPr="005B5EBF" w:rsidRDefault="00536166" w:rsidP="00536166">
      <w:pPr>
        <w:pStyle w:val="af8"/>
        <w:numPr>
          <w:ilvl w:val="1"/>
          <w:numId w:val="10"/>
        </w:numPr>
        <w:spacing w:before="120" w:after="120"/>
        <w:rPr>
          <w:rFonts w:eastAsiaTheme="minorEastAsia"/>
          <w:b/>
          <w:lang w:eastAsia="zh-CN"/>
        </w:rPr>
      </w:pPr>
      <w:r w:rsidRPr="005B5EBF">
        <w:rPr>
          <w:rFonts w:eastAsiaTheme="minorEastAsia"/>
          <w:b/>
          <w:lang w:eastAsia="zh-CN"/>
        </w:rPr>
        <w:t xml:space="preserve">P = </w:t>
      </w:r>
      <w:proofErr w:type="spellStart"/>
      <w:r w:rsidRPr="005B5EBF">
        <w:rPr>
          <w:rFonts w:eastAsiaTheme="minorEastAsia"/>
          <w:b/>
          <w:lang w:eastAsia="zh-CN"/>
        </w:rPr>
        <w:t>N</w:t>
      </w:r>
      <w:r w:rsidRPr="005B5EBF">
        <w:rPr>
          <w:rFonts w:eastAsiaTheme="minorEastAsia"/>
          <w:b/>
          <w:vertAlign w:val="subscript"/>
          <w:lang w:eastAsia="zh-CN"/>
        </w:rPr>
        <w:t>total</w:t>
      </w:r>
      <w:proofErr w:type="spellEnd"/>
      <w:r w:rsidRPr="005B5EBF">
        <w:rPr>
          <w:rFonts w:eastAsiaTheme="minorEastAsia"/>
          <w:b/>
          <w:lang w:eastAsia="zh-CN"/>
        </w:rPr>
        <w:t xml:space="preserve"> </w:t>
      </w:r>
      <w:r w:rsidRPr="005B5EBF">
        <w:rPr>
          <w:rFonts w:eastAsiaTheme="minorEastAsia" w:hint="eastAsia"/>
          <w:b/>
          <w:lang w:eastAsia="zh-CN"/>
        </w:rPr>
        <w:t>/</w:t>
      </w:r>
      <w:r w:rsidRPr="005B5EBF">
        <w:rPr>
          <w:rFonts w:eastAsiaTheme="minorEastAsia"/>
          <w:b/>
          <w:lang w:eastAsia="zh-CN"/>
        </w:rPr>
        <w:t xml:space="preserve"> </w:t>
      </w:r>
      <w:proofErr w:type="spellStart"/>
      <w:r w:rsidRPr="005B5EBF">
        <w:rPr>
          <w:rFonts w:eastAsiaTheme="minorEastAsia"/>
          <w:b/>
          <w:lang w:eastAsia="zh-CN"/>
        </w:rPr>
        <w:t>N</w:t>
      </w:r>
      <w:r w:rsidRPr="005B5EBF">
        <w:rPr>
          <w:rFonts w:eastAsiaTheme="minorEastAsia"/>
          <w:b/>
          <w:vertAlign w:val="subscript"/>
          <w:lang w:eastAsia="zh-CN"/>
        </w:rPr>
        <w:t>available</w:t>
      </w:r>
      <w:proofErr w:type="spellEnd"/>
      <w:r w:rsidRPr="005B5EBF">
        <w:rPr>
          <w:rFonts w:eastAsiaTheme="minorEastAsia"/>
          <w:b/>
          <w:lang w:eastAsia="zh-CN"/>
        </w:rPr>
        <w:t xml:space="preserve">, if </w:t>
      </w:r>
      <w:proofErr w:type="spellStart"/>
      <w:r w:rsidRPr="005B5EBF">
        <w:rPr>
          <w:rFonts w:eastAsiaTheme="minorEastAsia"/>
          <w:b/>
          <w:lang w:eastAsia="zh-CN"/>
        </w:rPr>
        <w:t>N</w:t>
      </w:r>
      <w:r w:rsidRPr="005B5EBF">
        <w:rPr>
          <w:rFonts w:eastAsiaTheme="minorEastAsia"/>
          <w:b/>
          <w:vertAlign w:val="subscript"/>
          <w:lang w:eastAsia="zh-CN"/>
        </w:rPr>
        <w:t>available</w:t>
      </w:r>
      <w:proofErr w:type="spellEnd"/>
      <w:r w:rsidRPr="005B5EBF">
        <w:rPr>
          <w:rFonts w:eastAsiaTheme="minorEastAsia"/>
          <w:b/>
          <w:lang w:eastAsia="zh-CN"/>
        </w:rPr>
        <w:t xml:space="preserve"> &gt; 0</w:t>
      </w:r>
    </w:p>
    <w:p w:rsidR="00536166" w:rsidRPr="005B5EBF" w:rsidRDefault="00536166" w:rsidP="00536166">
      <w:pPr>
        <w:pStyle w:val="af8"/>
        <w:numPr>
          <w:ilvl w:val="0"/>
          <w:numId w:val="10"/>
        </w:numPr>
        <w:spacing w:before="120" w:after="120"/>
        <w:rPr>
          <w:rFonts w:eastAsiaTheme="minorEastAsia"/>
          <w:b/>
          <w:lang w:eastAsia="zh-CN"/>
        </w:rPr>
      </w:pPr>
      <w:r w:rsidRPr="005B5EBF">
        <w:rPr>
          <w:rFonts w:eastAsiaTheme="minorEastAsia"/>
          <w:b/>
          <w:lang w:eastAsia="zh-CN"/>
        </w:rPr>
        <w:t>where,</w:t>
      </w:r>
      <w:r w:rsidRPr="005B5EBF">
        <w:rPr>
          <w:rFonts w:eastAsiaTheme="minorEastAsia" w:hint="eastAsia"/>
          <w:b/>
          <w:lang w:eastAsia="zh-CN"/>
        </w:rPr>
        <w:t xml:space="preserve"> </w:t>
      </w:r>
      <w:proofErr w:type="spellStart"/>
      <w:r w:rsidRPr="005B5EBF">
        <w:rPr>
          <w:rFonts w:eastAsiaTheme="minorEastAsia"/>
          <w:b/>
          <w:lang w:val="en-GB" w:eastAsia="zh-CN"/>
        </w:rPr>
        <w:t>N</w:t>
      </w:r>
      <w:r w:rsidRPr="005B5EBF">
        <w:rPr>
          <w:rFonts w:eastAsiaTheme="minorEastAsia"/>
          <w:b/>
          <w:vertAlign w:val="subscript"/>
          <w:lang w:val="en-GB" w:eastAsia="zh-CN"/>
        </w:rPr>
        <w:t>total</w:t>
      </w:r>
      <w:proofErr w:type="spellEnd"/>
      <w:r w:rsidRPr="005B5EBF">
        <w:rPr>
          <w:rFonts w:eastAsiaTheme="minorEastAsia"/>
          <w:b/>
          <w:lang w:val="en-GB" w:eastAsia="zh-CN"/>
        </w:rPr>
        <w:t xml:space="preserve"> is the total number of L1 resource occasions during T,</w:t>
      </w:r>
      <w:r w:rsidRPr="005B5EBF">
        <w:rPr>
          <w:rFonts w:eastAsiaTheme="minorEastAsia" w:hint="eastAsia"/>
          <w:b/>
          <w:lang w:eastAsia="zh-CN"/>
        </w:rPr>
        <w:t xml:space="preserve"> </w:t>
      </w:r>
      <w:proofErr w:type="spellStart"/>
      <w:r w:rsidRPr="005B5EBF">
        <w:rPr>
          <w:rFonts w:eastAsiaTheme="minorEastAsia"/>
          <w:b/>
          <w:lang w:val="en-GB" w:eastAsia="zh-CN"/>
        </w:rPr>
        <w:t>N</w:t>
      </w:r>
      <w:r w:rsidRPr="005B5EBF">
        <w:rPr>
          <w:rFonts w:eastAsiaTheme="minorEastAsia"/>
          <w:b/>
          <w:vertAlign w:val="subscript"/>
          <w:lang w:val="en-GB" w:eastAsia="zh-CN"/>
        </w:rPr>
        <w:t>outside_MG</w:t>
      </w:r>
      <w:proofErr w:type="spellEnd"/>
      <w:r w:rsidRPr="005B5EBF">
        <w:rPr>
          <w:rFonts w:eastAsiaTheme="minorEastAsia"/>
          <w:b/>
          <w:lang w:val="en-GB" w:eastAsia="zh-CN"/>
        </w:rPr>
        <w:t xml:space="preserve"> is the number of L1 resource occasions not overlapped with any MG occasion during T,</w:t>
      </w:r>
      <w:r w:rsidRPr="005B5EBF">
        <w:rPr>
          <w:rFonts w:eastAsiaTheme="minorEastAsia" w:hint="eastAsia"/>
          <w:b/>
          <w:lang w:eastAsia="zh-CN"/>
        </w:rPr>
        <w:t xml:space="preserve"> </w:t>
      </w:r>
      <w:proofErr w:type="spellStart"/>
      <w:r w:rsidRPr="005B5EBF">
        <w:rPr>
          <w:rFonts w:eastAsiaTheme="minorEastAsia"/>
          <w:b/>
          <w:lang w:val="en-GB" w:eastAsia="zh-CN"/>
        </w:rPr>
        <w:t>N</w:t>
      </w:r>
      <w:r w:rsidRPr="005B5EBF">
        <w:rPr>
          <w:rFonts w:eastAsiaTheme="minorEastAsia"/>
          <w:b/>
          <w:vertAlign w:val="subscript"/>
          <w:lang w:val="en-GB" w:eastAsia="zh-CN"/>
        </w:rPr>
        <w:t>available</w:t>
      </w:r>
      <w:proofErr w:type="spellEnd"/>
      <w:r w:rsidRPr="005B5EBF">
        <w:rPr>
          <w:rFonts w:eastAsiaTheme="minorEastAsia"/>
          <w:b/>
          <w:lang w:val="en-GB" w:eastAsia="zh-CN"/>
        </w:rPr>
        <w:t xml:space="preserve"> is the number of L1 resource occasions not overlapped with any MG occasion or any SMTC window during T,</w:t>
      </w:r>
      <w:r w:rsidRPr="005B5EBF">
        <w:rPr>
          <w:rFonts w:eastAsiaTheme="minorEastAsia" w:hint="eastAsia"/>
          <w:b/>
          <w:lang w:eastAsia="zh-CN"/>
        </w:rPr>
        <w:t xml:space="preserve"> </w:t>
      </w:r>
      <w:r w:rsidRPr="005B5EBF">
        <w:rPr>
          <w:rFonts w:eastAsiaTheme="minorEastAsia"/>
          <w:b/>
          <w:lang w:eastAsia="zh-CN"/>
        </w:rPr>
        <w:t xml:space="preserve">and </w:t>
      </w:r>
      <w:r w:rsidRPr="005B5EBF">
        <w:rPr>
          <w:rFonts w:eastAsiaTheme="minorEastAsia"/>
          <w:b/>
          <w:lang w:val="en-GB" w:eastAsia="zh-CN"/>
        </w:rPr>
        <w:t>T = max(T</w:t>
      </w:r>
      <w:r w:rsidRPr="005B5EBF">
        <w:rPr>
          <w:rFonts w:eastAsiaTheme="minorEastAsia"/>
          <w:b/>
          <w:vertAlign w:val="subscript"/>
          <w:lang w:eastAsia="zh-CN"/>
        </w:rPr>
        <w:t>L1</w:t>
      </w:r>
      <w:r w:rsidRPr="005B5EBF">
        <w:rPr>
          <w:rFonts w:eastAsiaTheme="minorEastAsia"/>
          <w:b/>
          <w:lang w:val="en-GB" w:eastAsia="zh-CN"/>
        </w:rPr>
        <w:t>, MGRP1, MGPR2).</w:t>
      </w:r>
    </w:p>
    <w:p w:rsidR="00536166" w:rsidRPr="00536166" w:rsidRDefault="00536166" w:rsidP="00536166">
      <w:pPr>
        <w:spacing w:before="120" w:after="120"/>
        <w:rPr>
          <w:b/>
        </w:rPr>
      </w:pPr>
      <w:r w:rsidRPr="00536166">
        <w:rPr>
          <w:b/>
        </w:rPr>
        <w:t>Proposal 11: RAN4 not to define UE measurement behaviour after transition.</w:t>
      </w:r>
    </w:p>
    <w:p w:rsidR="00536166" w:rsidRPr="00536166" w:rsidRDefault="00536166" w:rsidP="00536166">
      <w:pPr>
        <w:spacing w:before="120" w:after="120"/>
        <w:rPr>
          <w:rFonts w:eastAsiaTheme="minorEastAsia"/>
          <w:b/>
          <w:lang w:eastAsia="zh-CN"/>
        </w:rPr>
      </w:pPr>
      <w:r w:rsidRPr="00536166">
        <w:rPr>
          <w:rFonts w:eastAsiaTheme="minorEastAsia"/>
          <w:b/>
          <w:lang w:eastAsia="zh-CN"/>
        </w:rPr>
        <w:t xml:space="preserve">Proposal 12: </w:t>
      </w:r>
      <w:r>
        <w:rPr>
          <w:rFonts w:eastAsiaTheme="minorEastAsia"/>
          <w:b/>
          <w:lang w:eastAsia="zh-CN"/>
        </w:rPr>
        <w:t xml:space="preserve">In the reply LS to </w:t>
      </w:r>
      <w:r w:rsidRPr="00536166">
        <w:rPr>
          <w:rFonts w:eastAsiaTheme="minorEastAsia"/>
          <w:b/>
          <w:lang w:eastAsia="zh-CN"/>
        </w:rPr>
        <w:t>R2-2111472</w:t>
      </w:r>
      <w:r>
        <w:rPr>
          <w:rFonts w:eastAsiaTheme="minorEastAsia"/>
          <w:b/>
          <w:lang w:eastAsia="zh-CN"/>
        </w:rPr>
        <w:t>, i</w:t>
      </w:r>
      <w:r w:rsidRPr="00536166">
        <w:rPr>
          <w:rFonts w:eastAsiaTheme="minorEastAsia"/>
          <w:b/>
          <w:lang w:eastAsia="zh-CN"/>
        </w:rPr>
        <w:t xml:space="preserve">nform RAN2 that different MOs with CSI-RS resources are considered as different frequency layers, no matter if the CSI-RS resources are with same or different centre frequencies. </w:t>
      </w:r>
    </w:p>
    <w:p w:rsidR="00536166" w:rsidRDefault="00536166" w:rsidP="00536166">
      <w:pPr>
        <w:spacing w:before="120" w:after="120"/>
        <w:rPr>
          <w:rFonts w:eastAsiaTheme="minorEastAsia"/>
          <w:b/>
          <w:lang w:eastAsia="zh-CN"/>
        </w:rPr>
      </w:pPr>
      <w:r w:rsidRPr="00536166">
        <w:rPr>
          <w:rFonts w:eastAsiaTheme="minorEastAsia"/>
          <w:b/>
          <w:lang w:eastAsia="zh-CN"/>
        </w:rPr>
        <w:t>Proposal 1</w:t>
      </w:r>
      <w:r>
        <w:rPr>
          <w:rFonts w:eastAsiaTheme="minorEastAsia"/>
          <w:b/>
          <w:lang w:eastAsia="zh-CN"/>
        </w:rPr>
        <w:t>3</w:t>
      </w:r>
      <w:r w:rsidRPr="00536166">
        <w:rPr>
          <w:rFonts w:eastAsiaTheme="minorEastAsia"/>
          <w:b/>
          <w:lang w:eastAsia="zh-CN"/>
        </w:rPr>
        <w:t xml:space="preserve">: </w:t>
      </w:r>
      <w:r>
        <w:rPr>
          <w:rFonts w:eastAsiaTheme="minorEastAsia"/>
          <w:b/>
          <w:lang w:eastAsia="zh-CN"/>
        </w:rPr>
        <w:t xml:space="preserve">In the reply LS to </w:t>
      </w:r>
      <w:r w:rsidRPr="00536166">
        <w:rPr>
          <w:rFonts w:eastAsiaTheme="minorEastAsia"/>
          <w:b/>
          <w:lang w:eastAsia="zh-CN"/>
        </w:rPr>
        <w:t>R2-2111472</w:t>
      </w:r>
      <w:r>
        <w:rPr>
          <w:rFonts w:eastAsiaTheme="minorEastAsia"/>
          <w:b/>
          <w:lang w:eastAsia="zh-CN"/>
        </w:rPr>
        <w:t>, i</w:t>
      </w:r>
      <w:r w:rsidRPr="00536166">
        <w:rPr>
          <w:rFonts w:eastAsiaTheme="minorEastAsia"/>
          <w:b/>
          <w:lang w:eastAsia="zh-CN"/>
        </w:rPr>
        <w:t xml:space="preserve">nform RAN2 </w:t>
      </w:r>
      <w:r>
        <w:rPr>
          <w:rFonts w:eastAsiaTheme="minorEastAsia"/>
          <w:b/>
          <w:lang w:eastAsia="zh-CN"/>
        </w:rPr>
        <w:t>the following</w:t>
      </w:r>
    </w:p>
    <w:p w:rsidR="00536166" w:rsidRDefault="00536166" w:rsidP="00536166">
      <w:pPr>
        <w:pStyle w:val="af8"/>
        <w:numPr>
          <w:ilvl w:val="0"/>
          <w:numId w:val="10"/>
        </w:numPr>
        <w:spacing w:before="120" w:after="120"/>
        <w:rPr>
          <w:rFonts w:eastAsiaTheme="minorEastAsia"/>
          <w:b/>
          <w:lang w:eastAsia="zh-CN"/>
        </w:rPr>
      </w:pPr>
      <w:r>
        <w:rPr>
          <w:rFonts w:eastAsiaTheme="minorEastAsia"/>
          <w:b/>
          <w:lang w:eastAsia="zh-CN"/>
        </w:rPr>
        <w:lastRenderedPageBreak/>
        <w:t>Concurrent MGs cannot be configured with legacy MG</w:t>
      </w:r>
    </w:p>
    <w:p w:rsidR="00536166" w:rsidRDefault="00536166" w:rsidP="00536166">
      <w:pPr>
        <w:pStyle w:val="af8"/>
        <w:numPr>
          <w:ilvl w:val="0"/>
          <w:numId w:val="10"/>
        </w:numPr>
        <w:spacing w:before="120" w:after="120"/>
        <w:rPr>
          <w:rFonts w:eastAsiaTheme="minorEastAsia"/>
          <w:b/>
          <w:lang w:eastAsia="zh-CN"/>
        </w:rPr>
      </w:pPr>
      <w:r>
        <w:rPr>
          <w:rFonts w:eastAsiaTheme="minorEastAsia"/>
          <w:b/>
          <w:lang w:eastAsia="zh-CN"/>
        </w:rPr>
        <w:t>The UE capabilities in number of concurrent MGs based on RAN4 agreements</w:t>
      </w:r>
    </w:p>
    <w:p w:rsidR="00536166" w:rsidRPr="00536166" w:rsidRDefault="00536166" w:rsidP="00FA0C0C">
      <w:pPr>
        <w:pStyle w:val="af8"/>
        <w:numPr>
          <w:ilvl w:val="0"/>
          <w:numId w:val="10"/>
        </w:numPr>
        <w:spacing w:before="120" w:after="120"/>
        <w:rPr>
          <w:rFonts w:eastAsiaTheme="minorEastAsia"/>
          <w:b/>
          <w:lang w:eastAsia="zh-CN"/>
        </w:rPr>
      </w:pPr>
      <w:r>
        <w:rPr>
          <w:rFonts w:eastAsiaTheme="minorEastAsia"/>
          <w:b/>
          <w:lang w:eastAsia="zh-CN"/>
        </w:rPr>
        <w:t>The applicability of legacy MG sharing configuration and new signaling for collision handling of concurrent MGs</w:t>
      </w:r>
    </w:p>
    <w:p w:rsidR="00FA0C0C" w:rsidRDefault="00FA0C0C" w:rsidP="00FA0C0C">
      <w:pPr>
        <w:pStyle w:val="1"/>
        <w:jc w:val="both"/>
        <w:rPr>
          <w:lang w:val="en-US"/>
        </w:rPr>
      </w:pPr>
      <w:r w:rsidRPr="00C0754F">
        <w:rPr>
          <w:lang w:val="en-US"/>
        </w:rPr>
        <w:t>Reference</w:t>
      </w:r>
    </w:p>
    <w:p w:rsidR="00FA0C0C" w:rsidRDefault="00FD2A98" w:rsidP="00FD2A98">
      <w:pPr>
        <w:numPr>
          <w:ilvl w:val="0"/>
          <w:numId w:val="5"/>
        </w:numPr>
        <w:spacing w:before="120" w:after="120"/>
        <w:rPr>
          <w:rFonts w:eastAsia="宋体"/>
          <w:lang w:val="en-US" w:eastAsia="zh-CN"/>
        </w:rPr>
      </w:pPr>
      <w:r w:rsidRPr="00FD2A98">
        <w:rPr>
          <w:rFonts w:eastAsia="宋体"/>
          <w:lang w:val="en-US" w:eastAsia="zh-CN"/>
        </w:rPr>
        <w:t>R4-2120414</w:t>
      </w:r>
      <w:r w:rsidR="00FA0C0C">
        <w:rPr>
          <w:rFonts w:eastAsia="宋体"/>
          <w:lang w:val="en-US" w:eastAsia="zh-CN"/>
        </w:rPr>
        <w:t xml:space="preserve">, </w:t>
      </w:r>
      <w:r w:rsidRPr="00FD2A98">
        <w:rPr>
          <w:rFonts w:eastAsia="宋体"/>
          <w:lang w:val="en-US" w:eastAsia="zh-CN"/>
        </w:rPr>
        <w:t>WF on R17 NR MG enhancements – General issues and multiple concurrent MGs</w:t>
      </w:r>
      <w:r w:rsidR="00FA0C0C">
        <w:rPr>
          <w:rFonts w:eastAsia="宋体"/>
          <w:lang w:val="en-US" w:eastAsia="zh-CN"/>
        </w:rPr>
        <w:t xml:space="preserve">, </w:t>
      </w:r>
      <w:proofErr w:type="spellStart"/>
      <w:r w:rsidRPr="00FD2A98">
        <w:rPr>
          <w:rFonts w:eastAsia="宋体"/>
          <w:lang w:val="en-US" w:eastAsia="zh-CN"/>
        </w:rPr>
        <w:t>MediaTek</w:t>
      </w:r>
      <w:proofErr w:type="spellEnd"/>
      <w:r w:rsidRPr="00FD2A98">
        <w:rPr>
          <w:rFonts w:eastAsia="宋体"/>
          <w:lang w:val="en-US" w:eastAsia="zh-CN"/>
        </w:rPr>
        <w:t xml:space="preserve"> Inc.</w:t>
      </w:r>
    </w:p>
    <w:p w:rsidR="00E87502" w:rsidRDefault="00FD2A98" w:rsidP="00FD2A98">
      <w:pPr>
        <w:numPr>
          <w:ilvl w:val="0"/>
          <w:numId w:val="5"/>
        </w:numPr>
        <w:spacing w:before="120" w:after="120"/>
        <w:rPr>
          <w:rFonts w:eastAsia="宋体"/>
          <w:lang w:val="en-US" w:eastAsia="zh-CN"/>
        </w:rPr>
      </w:pPr>
      <w:r w:rsidRPr="00FD2A98">
        <w:rPr>
          <w:rFonts w:eastAsia="宋体"/>
          <w:lang w:val="en-US" w:eastAsia="zh-CN"/>
        </w:rPr>
        <w:t>R2-2111472</w:t>
      </w:r>
      <w:r w:rsidR="00EA31C3">
        <w:rPr>
          <w:rFonts w:eastAsia="宋体"/>
          <w:lang w:val="en-US" w:eastAsia="zh-CN"/>
        </w:rPr>
        <w:t xml:space="preserve">, </w:t>
      </w:r>
      <w:r w:rsidRPr="00FD2A98">
        <w:rPr>
          <w:rFonts w:eastAsia="宋体"/>
          <w:lang w:val="en-US" w:eastAsia="zh-CN"/>
        </w:rPr>
        <w:t>Reply LS on R17 NR MG enhancements – Concurrent MG</w:t>
      </w:r>
      <w:r w:rsidR="00EA31C3">
        <w:rPr>
          <w:rFonts w:eastAsia="宋体"/>
          <w:lang w:val="en-US" w:eastAsia="zh-CN"/>
        </w:rPr>
        <w:t>, RAN2</w:t>
      </w:r>
    </w:p>
    <w:p w:rsidR="00536166" w:rsidRDefault="00536166" w:rsidP="00536166">
      <w:pPr>
        <w:numPr>
          <w:ilvl w:val="0"/>
          <w:numId w:val="5"/>
        </w:numPr>
        <w:spacing w:before="120" w:after="120"/>
        <w:rPr>
          <w:rFonts w:eastAsia="宋体"/>
          <w:lang w:val="en-US" w:eastAsia="zh-CN"/>
        </w:rPr>
      </w:pPr>
      <w:r w:rsidRPr="00536166">
        <w:rPr>
          <w:rFonts w:eastAsia="宋体"/>
          <w:lang w:val="en-US" w:eastAsia="zh-CN"/>
        </w:rPr>
        <w:t>R4-2012290</w:t>
      </w:r>
      <w:r>
        <w:rPr>
          <w:rFonts w:eastAsia="宋体"/>
          <w:lang w:val="en-US" w:eastAsia="zh-CN"/>
        </w:rPr>
        <w:t xml:space="preserve">, </w:t>
      </w:r>
      <w:r w:rsidRPr="00536166">
        <w:rPr>
          <w:rFonts w:eastAsia="宋体"/>
          <w:lang w:val="en-US" w:eastAsia="zh-CN"/>
        </w:rPr>
        <w:t>WF on CSI-RS L3 measurement capability</w:t>
      </w:r>
      <w:r>
        <w:rPr>
          <w:rFonts w:eastAsia="宋体"/>
          <w:lang w:val="en-US" w:eastAsia="zh-CN"/>
        </w:rPr>
        <w:t>, Apple</w:t>
      </w:r>
    </w:p>
    <w:p w:rsidR="00536166" w:rsidRDefault="00536166" w:rsidP="00536166">
      <w:pPr>
        <w:numPr>
          <w:ilvl w:val="0"/>
          <w:numId w:val="5"/>
        </w:numPr>
        <w:spacing w:before="120" w:after="120"/>
        <w:rPr>
          <w:rFonts w:eastAsia="宋体"/>
          <w:lang w:val="en-US" w:eastAsia="zh-CN"/>
        </w:rPr>
      </w:pPr>
      <w:r w:rsidRPr="00536166">
        <w:rPr>
          <w:rFonts w:eastAsia="宋体"/>
          <w:lang w:val="en-US" w:eastAsia="zh-CN"/>
        </w:rPr>
        <w:t>R1-1905909</w:t>
      </w:r>
      <w:r>
        <w:rPr>
          <w:rFonts w:eastAsia="宋体"/>
          <w:lang w:val="en-US" w:eastAsia="zh-CN"/>
        </w:rPr>
        <w:t xml:space="preserve">, </w:t>
      </w:r>
      <w:r w:rsidRPr="00536166">
        <w:rPr>
          <w:rFonts w:eastAsia="宋体"/>
          <w:lang w:val="en-US" w:eastAsia="zh-CN"/>
        </w:rPr>
        <w:t>Reply LS on clarification about CSI-RS measurement</w:t>
      </w:r>
      <w:r>
        <w:rPr>
          <w:rFonts w:eastAsia="宋体"/>
          <w:lang w:val="en-US" w:eastAsia="zh-CN"/>
        </w:rPr>
        <w:t>, RAN1</w:t>
      </w:r>
    </w:p>
    <w:p w:rsidR="00536166" w:rsidRDefault="00536166" w:rsidP="00536166">
      <w:pPr>
        <w:numPr>
          <w:ilvl w:val="0"/>
          <w:numId w:val="5"/>
        </w:numPr>
        <w:spacing w:before="120" w:after="120"/>
        <w:rPr>
          <w:rFonts w:eastAsia="宋体"/>
          <w:lang w:eastAsia="zh-CN"/>
        </w:rPr>
      </w:pPr>
      <w:r w:rsidRPr="00536166">
        <w:rPr>
          <w:rFonts w:eastAsia="宋体"/>
          <w:lang w:val="en-US" w:eastAsia="zh-CN"/>
        </w:rPr>
        <w:t>R4-2108346</w:t>
      </w:r>
      <w:r>
        <w:rPr>
          <w:rFonts w:eastAsia="宋体"/>
          <w:lang w:val="en-US" w:eastAsia="zh-CN"/>
        </w:rPr>
        <w:t xml:space="preserve">, </w:t>
      </w:r>
      <w:r w:rsidRPr="00536166">
        <w:rPr>
          <w:rFonts w:eastAsia="宋体"/>
          <w:lang w:val="en-US" w:eastAsia="zh-CN"/>
        </w:rPr>
        <w:t>WF on R17 NR MG enhancements - Multiple concurrent and independent MG patterns</w:t>
      </w:r>
      <w:r>
        <w:rPr>
          <w:rFonts w:eastAsia="宋体"/>
          <w:lang w:val="en-US" w:eastAsia="zh-CN"/>
        </w:rPr>
        <w:t xml:space="preserve">, </w:t>
      </w:r>
      <w:proofErr w:type="spellStart"/>
      <w:r w:rsidRPr="00536166">
        <w:rPr>
          <w:rFonts w:eastAsia="宋体"/>
          <w:lang w:eastAsia="zh-CN"/>
        </w:rPr>
        <w:t>Mediatek</w:t>
      </w:r>
      <w:proofErr w:type="spellEnd"/>
      <w:r w:rsidRPr="00536166">
        <w:rPr>
          <w:rFonts w:eastAsia="宋体"/>
          <w:lang w:eastAsia="zh-CN"/>
        </w:rPr>
        <w:t xml:space="preserve"> Inc.</w:t>
      </w:r>
    </w:p>
    <w:p w:rsidR="00536166" w:rsidRPr="00536166" w:rsidRDefault="00536166" w:rsidP="00536166">
      <w:pPr>
        <w:numPr>
          <w:ilvl w:val="0"/>
          <w:numId w:val="5"/>
        </w:numPr>
        <w:spacing w:before="120" w:after="120"/>
        <w:rPr>
          <w:rFonts w:eastAsia="宋体"/>
          <w:lang w:eastAsia="zh-CN"/>
        </w:rPr>
      </w:pPr>
      <w:r w:rsidRPr="00536166">
        <w:rPr>
          <w:rFonts w:eastAsia="宋体"/>
          <w:lang w:eastAsia="zh-CN"/>
        </w:rPr>
        <w:t>R4-2120304</w:t>
      </w:r>
      <w:r>
        <w:rPr>
          <w:rFonts w:eastAsia="宋体"/>
          <w:lang w:eastAsia="zh-CN"/>
        </w:rPr>
        <w:t xml:space="preserve">, </w:t>
      </w:r>
      <w:r w:rsidRPr="00536166">
        <w:rPr>
          <w:rFonts w:eastAsia="宋体"/>
          <w:lang w:eastAsia="zh-CN"/>
        </w:rPr>
        <w:t>LS on multiple concurrent MGs</w:t>
      </w:r>
      <w:r>
        <w:rPr>
          <w:rFonts w:eastAsia="宋体"/>
          <w:lang w:eastAsia="zh-CN"/>
        </w:rPr>
        <w:t>, RAN4</w:t>
      </w:r>
    </w:p>
    <w:p w:rsidR="00FA0C0C" w:rsidRDefault="00FA0C0C" w:rsidP="00FA0C0C">
      <w:pPr>
        <w:pStyle w:val="1"/>
        <w:jc w:val="both"/>
        <w:rPr>
          <w:lang w:val="en-US"/>
        </w:rPr>
      </w:pPr>
      <w:r>
        <w:rPr>
          <w:lang w:val="en-US"/>
        </w:rPr>
        <w:t xml:space="preserve">Annex A: draft LS on </w:t>
      </w:r>
      <w:r w:rsidR="0091086B">
        <w:rPr>
          <w:lang w:val="en-US"/>
        </w:rPr>
        <w:t>concurrent MGs</w:t>
      </w:r>
    </w:p>
    <w:tbl>
      <w:tblPr>
        <w:tblStyle w:val="af4"/>
        <w:tblW w:w="0" w:type="auto"/>
        <w:tblLook w:val="04A0" w:firstRow="1" w:lastRow="0" w:firstColumn="1" w:lastColumn="0" w:noHBand="0" w:noVBand="1"/>
      </w:tblPr>
      <w:tblGrid>
        <w:gridCol w:w="9621"/>
      </w:tblGrid>
      <w:tr w:rsidR="00FA0C0C" w:rsidTr="00E12E82">
        <w:tc>
          <w:tcPr>
            <w:tcW w:w="9621" w:type="dxa"/>
            <w:tcBorders>
              <w:top w:val="single" w:sz="4" w:space="0" w:color="auto"/>
              <w:left w:val="single" w:sz="4" w:space="0" w:color="auto"/>
              <w:bottom w:val="single" w:sz="4" w:space="0" w:color="auto"/>
              <w:right w:val="single" w:sz="4" w:space="0" w:color="auto"/>
            </w:tcBorders>
          </w:tcPr>
          <w:p w:rsidR="00FA0C0C" w:rsidRPr="00DD5EF4" w:rsidRDefault="00FA0C0C" w:rsidP="00E12E82">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#101-</w:t>
            </w:r>
            <w:r w:rsidR="00AC09D0">
              <w:rPr>
                <w:rFonts w:ascii="Arial" w:hAnsi="Arial" w:cs="Arial"/>
                <w:b/>
                <w:sz w:val="24"/>
                <w:lang w:val="en-US" w:eastAsia="zh-CN"/>
              </w:rPr>
              <w:t>bis-</w:t>
            </w:r>
            <w:r w:rsidRPr="00DD5EF4">
              <w:rPr>
                <w:rFonts w:ascii="Arial" w:hAnsi="Arial" w:cs="Arial"/>
                <w:b/>
                <w:sz w:val="24"/>
                <w:lang w:val="en-US" w:eastAsia="zh-CN"/>
              </w:rPr>
              <w:t>e</w:t>
            </w:r>
            <w:r w:rsidRPr="00DD5EF4">
              <w:rPr>
                <w:rFonts w:ascii="Arial" w:hAnsi="Arial" w:cs="Arial"/>
                <w:b/>
                <w:sz w:val="24"/>
                <w:lang w:val="en-US" w:eastAsia="zh-CN"/>
              </w:rPr>
              <w:tab/>
              <w:t>R4-2</w:t>
            </w:r>
            <w:r w:rsidR="00AC09D0">
              <w:rPr>
                <w:rFonts w:ascii="Arial" w:hAnsi="Arial" w:cs="Arial"/>
                <w:b/>
                <w:sz w:val="24"/>
                <w:lang w:val="en-US" w:eastAsia="zh-CN"/>
              </w:rPr>
              <w:t>20</w:t>
            </w:r>
            <w:r w:rsidRPr="00DD5EF4">
              <w:rPr>
                <w:rFonts w:ascii="Arial" w:hAnsi="Arial" w:cs="Arial"/>
                <w:b/>
                <w:sz w:val="24"/>
                <w:lang w:val="en-US" w:eastAsia="zh-CN"/>
              </w:rPr>
              <w:t>xxxx</w:t>
            </w:r>
          </w:p>
          <w:p w:rsidR="00FA0C0C" w:rsidRDefault="00AC09D0" w:rsidP="00E12E82">
            <w:pPr>
              <w:tabs>
                <w:tab w:val="right" w:pos="9639"/>
              </w:tabs>
              <w:spacing w:before="120" w:after="120"/>
              <w:rPr>
                <w:rFonts w:ascii="Arial" w:eastAsia="宋体" w:hAnsi="Arial"/>
                <w:b/>
                <w:noProof/>
                <w:sz w:val="24"/>
              </w:rPr>
            </w:pPr>
            <w:r w:rsidRPr="00AC09D0">
              <w:rPr>
                <w:rFonts w:ascii="Arial" w:hAnsi="Arial" w:cs="Arial"/>
                <w:b/>
                <w:sz w:val="24"/>
                <w:lang w:eastAsia="zh-CN"/>
              </w:rPr>
              <w:t>Electronic Meeting, 17 – 25 January, 2022</w:t>
            </w:r>
            <w:r w:rsidR="00FA0C0C">
              <w:rPr>
                <w:rFonts w:ascii="Arial" w:eastAsia="宋体" w:hAnsi="Arial"/>
                <w:b/>
                <w:noProof/>
                <w:sz w:val="24"/>
              </w:rPr>
              <w:tab/>
            </w:r>
          </w:p>
          <w:p w:rsidR="00FA0C0C" w:rsidRDefault="00FA0C0C" w:rsidP="00E12E82">
            <w:pPr>
              <w:spacing w:before="120" w:after="120"/>
              <w:jc w:val="both"/>
              <w:rPr>
                <w:rFonts w:ascii="Arial" w:hAnsi="Arial" w:cs="Arial"/>
              </w:rPr>
            </w:pPr>
          </w:p>
          <w:p w:rsidR="00FA0C0C" w:rsidRDefault="00FA0C0C" w:rsidP="00E12E82">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00536166" w:rsidRPr="00536166">
              <w:rPr>
                <w:rFonts w:ascii="Arial" w:hAnsi="Arial" w:cs="Arial"/>
                <w:b/>
                <w:bCs/>
              </w:rPr>
              <w:t>Reply LS on R17 NR MG enhancements – Concurrent MG</w:t>
            </w:r>
          </w:p>
          <w:p w:rsidR="00FA0C0C" w:rsidRDefault="00FA0C0C" w:rsidP="00E12E82">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00536166" w:rsidRPr="00536166">
              <w:rPr>
                <w:rFonts w:ascii="Arial" w:hAnsi="Arial" w:cs="Arial"/>
                <w:bCs/>
                <w:lang w:val="en-US"/>
              </w:rPr>
              <w:t>R2-2111472</w:t>
            </w:r>
          </w:p>
          <w:p w:rsidR="00FA0C0C" w:rsidRDefault="00FA0C0C" w:rsidP="00E12E82">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FA0C0C" w:rsidRDefault="00FA0C0C" w:rsidP="00E12E82">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790E91">
              <w:rPr>
                <w:rFonts w:ascii="Arial" w:hAnsi="Arial" w:cs="Arial"/>
                <w:bCs/>
              </w:rPr>
              <w:t>NR_MG_enh</w:t>
            </w:r>
            <w:proofErr w:type="spellEnd"/>
            <w:r w:rsidRPr="00790E91">
              <w:rPr>
                <w:rFonts w:ascii="Arial" w:hAnsi="Arial" w:cs="Arial"/>
                <w:bCs/>
              </w:rPr>
              <w:t>-Core</w:t>
            </w:r>
          </w:p>
          <w:p w:rsidR="00FA0C0C" w:rsidRDefault="00FA0C0C" w:rsidP="00E12E82">
            <w:pPr>
              <w:spacing w:before="120" w:after="120"/>
              <w:ind w:left="1985" w:hanging="1985"/>
              <w:jc w:val="both"/>
              <w:rPr>
                <w:rFonts w:ascii="Arial" w:hAnsi="Arial" w:cs="Arial"/>
                <w:b/>
              </w:rPr>
            </w:pPr>
          </w:p>
          <w:p w:rsidR="00FA0C0C" w:rsidRDefault="00FA0C0C" w:rsidP="00E12E82">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FA0C0C" w:rsidRDefault="00FA0C0C" w:rsidP="00E12E82">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RAN2</w:t>
            </w:r>
          </w:p>
          <w:p w:rsidR="00FA0C0C" w:rsidRDefault="00FA0C0C" w:rsidP="00E12E82">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FA0C0C" w:rsidRDefault="00FA0C0C" w:rsidP="00E12E82">
            <w:pPr>
              <w:spacing w:before="120" w:after="120"/>
              <w:ind w:left="1985" w:hanging="1985"/>
              <w:jc w:val="both"/>
              <w:rPr>
                <w:rFonts w:ascii="Arial" w:hAnsi="Arial" w:cs="Arial"/>
                <w:bCs/>
              </w:rPr>
            </w:pPr>
          </w:p>
          <w:p w:rsidR="00FA0C0C" w:rsidRDefault="00FA0C0C" w:rsidP="00E12E82">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FA0C0C" w:rsidRDefault="00FA0C0C" w:rsidP="00A61E11">
            <w:pPr>
              <w:pStyle w:val="4"/>
              <w:numPr>
                <w:ilvl w:val="3"/>
                <w:numId w:val="11"/>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FA0C0C" w:rsidRDefault="00FA0C0C" w:rsidP="00E12E82">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FA0C0C" w:rsidRDefault="00FA0C0C" w:rsidP="00E12E82">
            <w:pPr>
              <w:spacing w:before="120" w:after="120"/>
              <w:ind w:left="1985" w:hanging="1985"/>
              <w:jc w:val="both"/>
              <w:rPr>
                <w:rFonts w:ascii="Arial" w:hAnsi="Arial" w:cs="Arial"/>
                <w:b/>
                <w:lang w:val="fi-FI"/>
              </w:rPr>
            </w:pPr>
          </w:p>
          <w:p w:rsidR="00FA0C0C" w:rsidRDefault="00FA0C0C" w:rsidP="00E12E82">
            <w:pPr>
              <w:spacing w:before="120" w:after="120"/>
              <w:ind w:left="1985" w:hanging="1985"/>
              <w:jc w:val="both"/>
              <w:rPr>
                <w:rFonts w:ascii="Arial" w:hAnsi="Arial" w:cs="Arial"/>
                <w:bCs/>
              </w:rPr>
            </w:pPr>
            <w:r>
              <w:rPr>
                <w:rFonts w:ascii="Arial" w:hAnsi="Arial" w:cs="Arial"/>
                <w:b/>
              </w:rPr>
              <w:t>Attachments: -</w:t>
            </w:r>
          </w:p>
          <w:p w:rsidR="00FA0C0C" w:rsidRDefault="00FA0C0C" w:rsidP="00E12E82">
            <w:pPr>
              <w:pBdr>
                <w:bottom w:val="single" w:sz="4" w:space="1" w:color="auto"/>
              </w:pBdr>
              <w:spacing w:before="120" w:after="120"/>
              <w:jc w:val="both"/>
              <w:rPr>
                <w:rFonts w:ascii="Arial" w:hAnsi="Arial" w:cs="Arial"/>
              </w:rPr>
            </w:pPr>
          </w:p>
          <w:p w:rsidR="00FA0C0C" w:rsidRDefault="00FA0C0C" w:rsidP="00E12E82">
            <w:pPr>
              <w:spacing w:before="120" w:after="120"/>
              <w:jc w:val="both"/>
              <w:rPr>
                <w:rFonts w:ascii="Arial" w:hAnsi="Arial" w:cs="Arial"/>
              </w:rPr>
            </w:pPr>
          </w:p>
          <w:p w:rsidR="00FA0C0C" w:rsidRDefault="00FA0C0C" w:rsidP="00E12E82">
            <w:pPr>
              <w:spacing w:before="120" w:after="120"/>
              <w:jc w:val="both"/>
              <w:rPr>
                <w:rFonts w:ascii="Arial" w:hAnsi="Arial" w:cs="Arial"/>
                <w:b/>
                <w:lang w:val="en-US"/>
              </w:rPr>
            </w:pPr>
            <w:r>
              <w:rPr>
                <w:rFonts w:ascii="Arial" w:hAnsi="Arial" w:cs="Arial"/>
                <w:b/>
              </w:rPr>
              <w:t>1. Overall Description:</w:t>
            </w:r>
          </w:p>
          <w:p w:rsidR="00536166" w:rsidRDefault="00AC09D0" w:rsidP="00E12E82">
            <w:pPr>
              <w:spacing w:before="120" w:after="120"/>
              <w:rPr>
                <w:rFonts w:ascii="Arial" w:hAnsi="Arial" w:cs="Arial"/>
                <w:bCs/>
              </w:rPr>
            </w:pPr>
            <w:r>
              <w:rPr>
                <w:rFonts w:ascii="Arial" w:eastAsiaTheme="minorEastAsia" w:hAnsi="Arial" w:cs="Arial" w:hint="eastAsia"/>
                <w:lang w:eastAsia="zh-CN"/>
              </w:rPr>
              <w:t>R</w:t>
            </w:r>
            <w:r>
              <w:rPr>
                <w:rFonts w:ascii="Arial" w:eastAsiaTheme="minorEastAsia" w:hAnsi="Arial" w:cs="Arial"/>
                <w:lang w:eastAsia="zh-CN"/>
              </w:rPr>
              <w:t xml:space="preserve">AN4 thanks RAN2 for the LS </w:t>
            </w:r>
            <w:r w:rsidR="00536166" w:rsidRPr="00536166">
              <w:rPr>
                <w:rFonts w:ascii="Arial" w:hAnsi="Arial" w:cs="Arial"/>
                <w:bCs/>
              </w:rPr>
              <w:t>R2-2111472</w:t>
            </w:r>
            <w:r>
              <w:rPr>
                <w:rFonts w:ascii="Arial" w:hAnsi="Arial" w:cs="Arial"/>
                <w:bCs/>
              </w:rPr>
              <w:t xml:space="preserve">. </w:t>
            </w:r>
          </w:p>
          <w:p w:rsidR="00536166" w:rsidRDefault="00536166" w:rsidP="00E12E82">
            <w:pPr>
              <w:spacing w:before="120" w:after="120"/>
              <w:rPr>
                <w:rFonts w:ascii="Arial" w:hAnsi="Arial" w:cs="Arial"/>
                <w:bCs/>
              </w:rPr>
            </w:pPr>
          </w:p>
          <w:p w:rsidR="00536166" w:rsidRDefault="00536166" w:rsidP="00E12E82">
            <w:pPr>
              <w:spacing w:before="120" w:after="120"/>
              <w:rPr>
                <w:rFonts w:ascii="Arial" w:eastAsiaTheme="minorEastAsia" w:hAnsi="Arial" w:cs="Arial"/>
                <w:bCs/>
                <w:lang w:eastAsia="zh-CN"/>
              </w:rPr>
            </w:pPr>
            <w:r>
              <w:rPr>
                <w:rFonts w:ascii="Arial" w:eastAsiaTheme="minorEastAsia" w:hAnsi="Arial" w:cs="Arial" w:hint="eastAsia"/>
                <w:bCs/>
                <w:lang w:eastAsia="zh-CN"/>
              </w:rPr>
              <w:t>R</w:t>
            </w:r>
            <w:r>
              <w:rPr>
                <w:rFonts w:ascii="Arial" w:eastAsiaTheme="minorEastAsia" w:hAnsi="Arial" w:cs="Arial"/>
                <w:bCs/>
                <w:lang w:eastAsia="zh-CN"/>
              </w:rPr>
              <w:t xml:space="preserve">AN4 confirms the understandings regarding the concurrent gap operation and frequency layer in </w:t>
            </w:r>
            <w:r w:rsidRPr="00536166">
              <w:rPr>
                <w:rFonts w:ascii="Arial" w:eastAsiaTheme="minorEastAsia" w:hAnsi="Arial" w:cs="Arial"/>
                <w:bCs/>
                <w:lang w:eastAsia="zh-CN"/>
              </w:rPr>
              <w:t>R2-2111472</w:t>
            </w:r>
            <w:r>
              <w:rPr>
                <w:rFonts w:ascii="Arial" w:eastAsiaTheme="minorEastAsia" w:hAnsi="Arial" w:cs="Arial"/>
                <w:bCs/>
                <w:lang w:eastAsia="zh-CN"/>
              </w:rPr>
              <w:t xml:space="preserve"> are correct except the following statement:</w:t>
            </w:r>
          </w:p>
          <w:tbl>
            <w:tblPr>
              <w:tblStyle w:val="af4"/>
              <w:tblW w:w="0" w:type="auto"/>
              <w:tblLook w:val="04A0" w:firstRow="1" w:lastRow="0" w:firstColumn="1" w:lastColumn="0" w:noHBand="0" w:noVBand="1"/>
            </w:tblPr>
            <w:tblGrid>
              <w:gridCol w:w="9395"/>
            </w:tblGrid>
            <w:tr w:rsidR="00536166" w:rsidTr="00536166">
              <w:tc>
                <w:tcPr>
                  <w:tcW w:w="9395" w:type="dxa"/>
                </w:tcPr>
                <w:p w:rsidR="00536166" w:rsidRPr="00536166" w:rsidRDefault="00536166" w:rsidP="00536166">
                  <w:pPr>
                    <w:pStyle w:val="Agreement"/>
                    <w:numPr>
                      <w:ilvl w:val="0"/>
                      <w:numId w:val="0"/>
                    </w:numPr>
                    <w:ind w:leftChars="-32" w:left="-70"/>
                  </w:pPr>
                  <w:r w:rsidRPr="006E0D4B">
                    <w:t xml:space="preserve">Measured CSI-RS resources </w:t>
                  </w:r>
                  <w:r w:rsidRPr="00521D86">
                    <w:t>wit</w:t>
                  </w:r>
                  <w:r>
                    <w:t xml:space="preserve">h the same </w:t>
                  </w:r>
                  <w:proofErr w:type="spellStart"/>
                  <w:r>
                    <w:t>center</w:t>
                  </w:r>
                  <w:proofErr w:type="spellEnd"/>
                  <w:r>
                    <w:t xml:space="preserve"> frequency </w:t>
                  </w:r>
                  <w:r w:rsidRPr="00521D86">
                    <w:t xml:space="preserve">is </w:t>
                  </w:r>
                  <w:r>
                    <w:t xml:space="preserve">considered </w:t>
                  </w:r>
                  <w:r w:rsidRPr="00521D86">
                    <w:t>as one frequency laye</w:t>
                  </w:r>
                  <w:r>
                    <w:t xml:space="preserve">r. It is possible to have Multiple MOs including CSI-RS resources with same </w:t>
                  </w:r>
                  <w:proofErr w:type="spellStart"/>
                  <w:r>
                    <w:t>center</w:t>
                  </w:r>
                  <w:proofErr w:type="spellEnd"/>
                  <w:r>
                    <w:t xml:space="preserve"> frequency.</w:t>
                  </w:r>
                </w:p>
              </w:tc>
            </w:tr>
          </w:tbl>
          <w:p w:rsidR="00536166" w:rsidRDefault="00536166" w:rsidP="00E12E82">
            <w:pPr>
              <w:spacing w:before="120" w:after="120"/>
              <w:rPr>
                <w:rFonts w:ascii="Arial" w:eastAsiaTheme="minorEastAsia" w:hAnsi="Arial" w:cs="Arial"/>
                <w:bCs/>
                <w:lang w:eastAsia="zh-CN"/>
              </w:rPr>
            </w:pPr>
            <w:r>
              <w:rPr>
                <w:rFonts w:ascii="Arial" w:eastAsiaTheme="minorEastAsia" w:hAnsi="Arial" w:cs="Arial" w:hint="eastAsia"/>
                <w:bCs/>
                <w:lang w:eastAsia="zh-CN"/>
              </w:rPr>
              <w:t>B</w:t>
            </w:r>
            <w:r>
              <w:rPr>
                <w:rFonts w:ascii="Arial" w:eastAsiaTheme="minorEastAsia" w:hAnsi="Arial" w:cs="Arial"/>
                <w:bCs/>
                <w:lang w:eastAsia="zh-CN"/>
              </w:rPr>
              <w:t>ased on RAN4 discussions in Rel-16 for CSI-RS measurement requirements,</w:t>
            </w:r>
            <w:r>
              <w:t xml:space="preserve"> </w:t>
            </w:r>
            <w:r w:rsidRPr="00536166">
              <w:rPr>
                <w:rFonts w:ascii="Arial" w:eastAsiaTheme="minorEastAsia" w:hAnsi="Arial" w:cs="Arial"/>
                <w:bCs/>
                <w:lang w:eastAsia="zh-CN"/>
              </w:rPr>
              <w:t>different MOs with CSI-RS resources are considered as different frequency layers, no matter if the CSI-RS resources are with same or different centre frequencies</w:t>
            </w:r>
            <w:r>
              <w:rPr>
                <w:rFonts w:ascii="Arial" w:eastAsiaTheme="minorEastAsia" w:hAnsi="Arial" w:cs="Arial"/>
                <w:bCs/>
                <w:lang w:eastAsia="zh-CN"/>
              </w:rPr>
              <w:t>.</w:t>
            </w:r>
          </w:p>
          <w:p w:rsidR="00536166" w:rsidRDefault="00536166" w:rsidP="00E12E82">
            <w:pPr>
              <w:spacing w:before="120" w:after="120"/>
              <w:rPr>
                <w:rFonts w:ascii="Arial" w:eastAsiaTheme="minorEastAsia" w:hAnsi="Arial" w:cs="Arial"/>
                <w:bCs/>
                <w:lang w:eastAsia="zh-CN"/>
              </w:rPr>
            </w:pPr>
          </w:p>
          <w:p w:rsidR="00536166" w:rsidRDefault="00536166" w:rsidP="00E12E82">
            <w:pPr>
              <w:spacing w:before="120" w:after="120"/>
              <w:rPr>
                <w:rFonts w:ascii="Arial" w:eastAsiaTheme="minorEastAsia" w:hAnsi="Arial" w:cs="Arial"/>
                <w:bCs/>
                <w:lang w:eastAsia="zh-CN"/>
              </w:rPr>
            </w:pPr>
            <w:r>
              <w:rPr>
                <w:rFonts w:ascii="Arial" w:eastAsiaTheme="minorEastAsia" w:hAnsi="Arial" w:cs="Arial" w:hint="eastAsia"/>
                <w:bCs/>
                <w:lang w:eastAsia="zh-CN"/>
              </w:rPr>
              <w:t>R</w:t>
            </w:r>
            <w:r>
              <w:rPr>
                <w:rFonts w:ascii="Arial" w:eastAsiaTheme="minorEastAsia" w:hAnsi="Arial" w:cs="Arial"/>
                <w:bCs/>
                <w:lang w:eastAsia="zh-CN"/>
              </w:rPr>
              <w:t xml:space="preserve">AN4 would like to provide the following answers to the questions in </w:t>
            </w:r>
            <w:r w:rsidRPr="00536166">
              <w:rPr>
                <w:rFonts w:ascii="Arial" w:eastAsiaTheme="minorEastAsia" w:hAnsi="Arial" w:cs="Arial"/>
                <w:bCs/>
                <w:lang w:eastAsia="zh-CN"/>
              </w:rPr>
              <w:t>R2-2111472</w:t>
            </w:r>
            <w:r>
              <w:rPr>
                <w:rFonts w:ascii="Arial" w:eastAsiaTheme="minorEastAsia" w:hAnsi="Arial" w:cs="Arial"/>
                <w:bCs/>
                <w:lang w:eastAsia="zh-CN"/>
              </w:rPr>
              <w:t>.</w:t>
            </w:r>
          </w:p>
          <w:p w:rsidR="00536166" w:rsidRDefault="00536166" w:rsidP="00536166">
            <w:pPr>
              <w:spacing w:before="120" w:after="120"/>
              <w:rPr>
                <w:rFonts w:ascii="Arial" w:hAnsi="Arial" w:cs="Arial"/>
              </w:rPr>
            </w:pPr>
            <w:r w:rsidRPr="00497F02">
              <w:rPr>
                <w:rFonts w:ascii="Arial" w:hAnsi="Arial" w:cs="Arial"/>
                <w:b/>
                <w:bCs/>
              </w:rPr>
              <w:t>Q1 –</w:t>
            </w:r>
            <w:r>
              <w:rPr>
                <w:rFonts w:ascii="Arial" w:hAnsi="Arial" w:cs="Arial"/>
              </w:rPr>
              <w:t xml:space="preserve"> Can Rel-17 </w:t>
            </w:r>
            <w:r w:rsidRPr="00A64AC4">
              <w:rPr>
                <w:rFonts w:ascii="Arial" w:hAnsi="Arial" w:cs="Arial"/>
              </w:rPr>
              <w:t>concurrent gap</w:t>
            </w:r>
            <w:r>
              <w:rPr>
                <w:rFonts w:ascii="Arial" w:hAnsi="Arial" w:cs="Arial"/>
              </w:rPr>
              <w:t>s</w:t>
            </w:r>
            <w:r w:rsidRPr="00A64AC4">
              <w:rPr>
                <w:rFonts w:ascii="Arial" w:hAnsi="Arial" w:cs="Arial"/>
              </w:rPr>
              <w:t xml:space="preserve"> be configured together with legacy gap</w:t>
            </w:r>
            <w:r>
              <w:rPr>
                <w:rFonts w:ascii="Arial" w:hAnsi="Arial" w:cs="Arial"/>
              </w:rPr>
              <w:t>? I</w:t>
            </w:r>
            <w:r w:rsidRPr="00A64AC4">
              <w:rPr>
                <w:rFonts w:ascii="Arial" w:hAnsi="Arial" w:cs="Arial"/>
              </w:rPr>
              <w:t xml:space="preserve">f </w:t>
            </w:r>
            <w:r>
              <w:rPr>
                <w:rFonts w:ascii="Arial" w:hAnsi="Arial" w:cs="Arial"/>
              </w:rPr>
              <w:t>‘yes’</w:t>
            </w:r>
            <w:r w:rsidRPr="00A64AC4">
              <w:rPr>
                <w:rFonts w:ascii="Arial" w:hAnsi="Arial" w:cs="Arial"/>
              </w:rPr>
              <w:t xml:space="preserve">, what </w:t>
            </w:r>
            <w:r>
              <w:rPr>
                <w:rFonts w:ascii="Arial" w:hAnsi="Arial" w:cs="Arial"/>
              </w:rPr>
              <w:t>would be</w:t>
            </w:r>
            <w:r w:rsidRPr="00A64AC4">
              <w:rPr>
                <w:rFonts w:ascii="Arial" w:hAnsi="Arial" w:cs="Arial"/>
              </w:rPr>
              <w:t xml:space="preserve"> the UE </w:t>
            </w:r>
            <w:proofErr w:type="spellStart"/>
            <w:r>
              <w:rPr>
                <w:rFonts w:ascii="Arial" w:hAnsi="Arial" w:cs="Arial"/>
              </w:rPr>
              <w:t>behavior</w:t>
            </w:r>
            <w:proofErr w:type="spellEnd"/>
            <w:r w:rsidRPr="00A64AC4">
              <w:rPr>
                <w:rFonts w:ascii="Arial" w:hAnsi="Arial" w:cs="Arial"/>
              </w:rPr>
              <w:t>?</w:t>
            </w:r>
          </w:p>
          <w:p w:rsidR="00536166" w:rsidRPr="00536166" w:rsidRDefault="00536166" w:rsidP="00536166">
            <w:pPr>
              <w:spacing w:before="120" w:after="120"/>
              <w:rPr>
                <w:rFonts w:ascii="Arial" w:hAnsi="Arial" w:cs="Arial"/>
                <w:color w:val="FF0000"/>
              </w:rPr>
            </w:pPr>
            <w:r w:rsidRPr="00536166">
              <w:rPr>
                <w:rFonts w:ascii="Arial" w:hAnsi="Arial" w:cs="Arial"/>
                <w:color w:val="FF0000"/>
              </w:rPr>
              <w:t>[RAN4]</w:t>
            </w:r>
            <w:r>
              <w:rPr>
                <w:rFonts w:ascii="Arial" w:hAnsi="Arial" w:cs="Arial"/>
                <w:color w:val="FF0000"/>
              </w:rPr>
              <w:t xml:space="preserve"> No. RAN4 has agreed that “</w:t>
            </w:r>
            <w:r w:rsidRPr="00536166">
              <w:rPr>
                <w:rFonts w:ascii="Arial" w:hAnsi="Arial" w:cs="Arial"/>
                <w:color w:val="FF0000"/>
              </w:rPr>
              <w:t>Concurrent gaps are multiple measurement gaps configured by RRC message(s)</w:t>
            </w:r>
            <w:r>
              <w:rPr>
                <w:rFonts w:ascii="Arial" w:hAnsi="Arial" w:cs="Arial"/>
                <w:color w:val="FF0000"/>
              </w:rPr>
              <w:t xml:space="preserve">”, so </w:t>
            </w:r>
            <w:r w:rsidRPr="00536166">
              <w:rPr>
                <w:rFonts w:ascii="Arial" w:hAnsi="Arial" w:cs="Arial"/>
                <w:color w:val="FF0000"/>
              </w:rPr>
              <w:t xml:space="preserve">when more than one </w:t>
            </w:r>
            <w:r>
              <w:rPr>
                <w:rFonts w:ascii="Arial" w:hAnsi="Arial" w:cs="Arial"/>
                <w:color w:val="FF0000"/>
              </w:rPr>
              <w:t>gaps</w:t>
            </w:r>
            <w:r w:rsidRPr="00536166">
              <w:rPr>
                <w:rFonts w:ascii="Arial" w:hAnsi="Arial" w:cs="Arial"/>
                <w:color w:val="FF0000"/>
              </w:rPr>
              <w:t xml:space="preserve"> are configured, UE is considered to be configured with concurrent </w:t>
            </w:r>
            <w:r>
              <w:rPr>
                <w:rFonts w:ascii="Arial" w:hAnsi="Arial" w:cs="Arial"/>
                <w:color w:val="FF0000"/>
              </w:rPr>
              <w:t>gaps</w:t>
            </w:r>
            <w:r w:rsidRPr="00536166">
              <w:rPr>
                <w:rFonts w:ascii="Arial" w:hAnsi="Arial" w:cs="Arial"/>
                <w:color w:val="FF0000"/>
              </w:rPr>
              <w:t xml:space="preserve">, </w:t>
            </w:r>
            <w:r>
              <w:rPr>
                <w:rFonts w:ascii="Arial" w:hAnsi="Arial" w:cs="Arial"/>
                <w:color w:val="FF0000"/>
              </w:rPr>
              <w:t>and</w:t>
            </w:r>
            <w:r w:rsidRPr="00536166">
              <w:rPr>
                <w:rFonts w:ascii="Arial" w:hAnsi="Arial" w:cs="Arial"/>
                <w:color w:val="FF0000"/>
              </w:rPr>
              <w:t xml:space="preserve"> there is no such scenario where concurrent </w:t>
            </w:r>
            <w:r>
              <w:rPr>
                <w:rFonts w:ascii="Arial" w:hAnsi="Arial" w:cs="Arial"/>
                <w:color w:val="FF0000"/>
              </w:rPr>
              <w:t>gaps</w:t>
            </w:r>
            <w:r w:rsidRPr="00536166">
              <w:rPr>
                <w:rFonts w:ascii="Arial" w:hAnsi="Arial" w:cs="Arial"/>
                <w:color w:val="FF0000"/>
              </w:rPr>
              <w:t xml:space="preserve"> are configured together with legacy </w:t>
            </w:r>
            <w:r>
              <w:rPr>
                <w:rFonts w:ascii="Arial" w:hAnsi="Arial" w:cs="Arial"/>
                <w:color w:val="FF0000"/>
              </w:rPr>
              <w:t>gaps</w:t>
            </w:r>
            <w:r w:rsidRPr="00536166">
              <w:rPr>
                <w:rFonts w:ascii="Arial" w:hAnsi="Arial" w:cs="Arial"/>
                <w:color w:val="FF0000"/>
              </w:rPr>
              <w:t>.</w:t>
            </w:r>
          </w:p>
          <w:p w:rsidR="00536166" w:rsidRDefault="00536166" w:rsidP="00536166">
            <w:pPr>
              <w:spacing w:before="120" w:after="120"/>
              <w:jc w:val="both"/>
              <w:rPr>
                <w:rFonts w:ascii="Arial" w:hAnsi="Arial" w:cs="Arial"/>
              </w:rPr>
            </w:pPr>
            <w:r w:rsidRPr="00497F02">
              <w:rPr>
                <w:rFonts w:ascii="Arial" w:hAnsi="Arial" w:cs="Arial"/>
                <w:b/>
                <w:bCs/>
              </w:rPr>
              <w:t>Q2 –</w:t>
            </w:r>
            <w:r w:rsidRPr="000F0E1F">
              <w:rPr>
                <w:rFonts w:ascii="Arial" w:hAnsi="Arial" w:cs="Arial"/>
              </w:rPr>
              <w:t xml:space="preserve"> How many concurrent gap</w:t>
            </w:r>
            <w:r>
              <w:rPr>
                <w:rFonts w:ascii="Arial" w:hAnsi="Arial" w:cs="Arial"/>
              </w:rPr>
              <w:t>s</w:t>
            </w:r>
            <w:r w:rsidRPr="000F0E1F">
              <w:rPr>
                <w:rFonts w:ascii="Arial" w:hAnsi="Arial" w:cs="Arial"/>
              </w:rPr>
              <w:t xml:space="preserve"> could be configured</w:t>
            </w:r>
            <w:r>
              <w:rPr>
                <w:rFonts w:ascii="Arial" w:hAnsi="Arial" w:cs="Arial"/>
              </w:rPr>
              <w:t xml:space="preserve"> </w:t>
            </w:r>
            <w:r w:rsidRPr="00497F02">
              <w:rPr>
                <w:rFonts w:ascii="Arial" w:hAnsi="Arial" w:cs="Arial"/>
              </w:rPr>
              <w:t>simultaneously</w:t>
            </w:r>
            <w:r w:rsidRPr="000F0E1F">
              <w:rPr>
                <w:rFonts w:ascii="Arial" w:hAnsi="Arial" w:cs="Arial"/>
              </w:rPr>
              <w:t>?</w:t>
            </w:r>
          </w:p>
          <w:p w:rsidR="00536166" w:rsidRPr="00536166" w:rsidRDefault="00536166" w:rsidP="00536166">
            <w:pPr>
              <w:spacing w:before="120" w:after="120"/>
              <w:jc w:val="both"/>
              <w:rPr>
                <w:rFonts w:ascii="Arial" w:eastAsia="宋体" w:hAnsi="Arial" w:cs="Arial"/>
                <w:color w:val="FF0000"/>
                <w:sz w:val="20"/>
                <w:lang w:val="en-US" w:eastAsia="zh-CN"/>
              </w:rPr>
            </w:pPr>
            <w:r w:rsidRPr="00536166">
              <w:rPr>
                <w:rFonts w:ascii="Arial" w:hAnsi="Arial" w:cs="Arial"/>
                <w:color w:val="FF0000"/>
              </w:rPr>
              <w:t xml:space="preserve">[RAN4] </w:t>
            </w:r>
            <w:r w:rsidRPr="00536166">
              <w:rPr>
                <w:rFonts w:ascii="Arial" w:eastAsia="宋体" w:hAnsi="Arial" w:cs="Arial"/>
                <w:color w:val="FF0000"/>
                <w:sz w:val="20"/>
                <w:lang w:val="en-US" w:eastAsia="zh-CN"/>
              </w:rPr>
              <w:t>For UE not capable of per-FR MG, at maximum 2 per-UE MGs can be configured.</w:t>
            </w:r>
          </w:p>
          <w:p w:rsidR="00536166" w:rsidRPr="00536166" w:rsidRDefault="00536166" w:rsidP="00536166">
            <w:pPr>
              <w:spacing w:beforeLines="0" w:before="120" w:afterLines="0" w:after="120"/>
              <w:rPr>
                <w:rFonts w:ascii="Arial" w:eastAsia="宋体" w:hAnsi="Arial" w:cs="Arial"/>
                <w:color w:val="FF0000"/>
                <w:sz w:val="20"/>
                <w:lang w:val="en-US" w:eastAsia="zh-CN"/>
              </w:rPr>
            </w:pPr>
            <w:r w:rsidRPr="00536166">
              <w:rPr>
                <w:rFonts w:ascii="Arial" w:eastAsia="宋体" w:hAnsi="Arial" w:cs="Arial"/>
                <w:color w:val="FF0000"/>
                <w:sz w:val="20"/>
                <w:lang w:val="en-US" w:eastAsia="zh-CN"/>
              </w:rPr>
              <w:t>For UE capable of per-FR MG, the following configurations are supported</w:t>
            </w:r>
            <w:r w:rsidRPr="00536166">
              <w:rPr>
                <w:rFonts w:ascii="Arial" w:eastAsia="宋体" w:hAnsi="Arial" w:cs="Arial" w:hint="eastAsia"/>
                <w:color w:val="FF0000"/>
                <w:sz w:val="20"/>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1134"/>
              <w:gridCol w:w="850"/>
              <w:gridCol w:w="1276"/>
            </w:tblGrid>
            <w:tr w:rsidR="00536166" w:rsidRPr="00536166" w:rsidTr="000C68D4">
              <w:trPr>
                <w:trHeight w:val="325"/>
                <w:jc w:val="center"/>
              </w:trPr>
              <w:tc>
                <w:tcPr>
                  <w:tcW w:w="988" w:type="dxa"/>
                  <w:vMerge w:val="restart"/>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Index</w:t>
                  </w:r>
                </w:p>
              </w:tc>
              <w:tc>
                <w:tcPr>
                  <w:tcW w:w="3118" w:type="dxa"/>
                  <w:gridSpan w:val="3"/>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 xml:space="preserve"># of </w:t>
                  </w:r>
                  <w:r w:rsidRPr="00536166">
                    <w:rPr>
                      <w:rFonts w:ascii="Calibri" w:eastAsia="宋体" w:hAnsi="Calibri" w:cs="Calibri"/>
                      <w:b/>
                      <w:bCs/>
                      <w:color w:val="FF0000"/>
                      <w:sz w:val="20"/>
                      <w:lang w:eastAsia="zh-CN"/>
                    </w:rPr>
                    <w:t>simultaneous MG</w:t>
                  </w:r>
                </w:p>
              </w:tc>
              <w:tc>
                <w:tcPr>
                  <w:tcW w:w="1276" w:type="dxa"/>
                  <w:vMerge w:val="restart"/>
                  <w:shd w:val="clear" w:color="auto" w:fill="auto"/>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RAN4 conclusion</w:t>
                  </w:r>
                </w:p>
              </w:tc>
            </w:tr>
            <w:tr w:rsidR="00536166" w:rsidRPr="00536166" w:rsidTr="000C68D4">
              <w:trPr>
                <w:trHeight w:val="170"/>
                <w:jc w:val="center"/>
              </w:trPr>
              <w:tc>
                <w:tcPr>
                  <w:tcW w:w="988" w:type="dxa"/>
                  <w:vMerge/>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p>
              </w:tc>
              <w:tc>
                <w:tcPr>
                  <w:tcW w:w="1134"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Per-FR1</w:t>
                  </w:r>
                </w:p>
              </w:tc>
              <w:tc>
                <w:tcPr>
                  <w:tcW w:w="1134"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Per-FR2</w:t>
                  </w:r>
                </w:p>
              </w:tc>
              <w:tc>
                <w:tcPr>
                  <w:tcW w:w="850"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Per-UE</w:t>
                  </w:r>
                </w:p>
              </w:tc>
              <w:tc>
                <w:tcPr>
                  <w:tcW w:w="1276" w:type="dxa"/>
                  <w:vMerge/>
                  <w:shd w:val="clear" w:color="auto" w:fill="auto"/>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p>
              </w:tc>
            </w:tr>
            <w:tr w:rsidR="00536166" w:rsidRPr="00536166" w:rsidTr="000C68D4">
              <w:trPr>
                <w:trHeight w:val="325"/>
                <w:jc w:val="center"/>
              </w:trPr>
              <w:tc>
                <w:tcPr>
                  <w:tcW w:w="988"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0</w:t>
                  </w:r>
                </w:p>
              </w:tc>
              <w:tc>
                <w:tcPr>
                  <w:tcW w:w="1134"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2</w:t>
                  </w:r>
                </w:p>
              </w:tc>
              <w:tc>
                <w:tcPr>
                  <w:tcW w:w="1134"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1</w:t>
                  </w:r>
                </w:p>
              </w:tc>
              <w:tc>
                <w:tcPr>
                  <w:tcW w:w="850"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0</w:t>
                  </w:r>
                </w:p>
              </w:tc>
              <w:tc>
                <w:tcPr>
                  <w:tcW w:w="1276" w:type="dxa"/>
                  <w:shd w:val="clear" w:color="auto" w:fill="auto"/>
                </w:tcPr>
                <w:p w:rsidR="00536166" w:rsidRPr="00536166" w:rsidRDefault="00536166" w:rsidP="00536166">
                  <w:pPr>
                    <w:overflowPunct w:val="0"/>
                    <w:autoSpaceDE w:val="0"/>
                    <w:autoSpaceDN w:val="0"/>
                    <w:adjustRightInd w:val="0"/>
                    <w:spacing w:beforeLines="0" w:before="0" w:afterLines="0" w:after="0"/>
                    <w:textAlignment w:val="baseline"/>
                    <w:rPr>
                      <w:rFonts w:ascii="Calibri" w:eastAsia="宋体" w:hAnsi="Calibri" w:cs="Calibri"/>
                      <w:bCs/>
                      <w:color w:val="FF0000"/>
                      <w:sz w:val="20"/>
                      <w:lang w:val="en-US" w:eastAsia="zh-CN"/>
                    </w:rPr>
                  </w:pPr>
                  <w:r w:rsidRPr="00536166">
                    <w:rPr>
                      <w:rFonts w:ascii="Calibri" w:eastAsia="宋体" w:hAnsi="Calibri" w:cs="Calibri"/>
                      <w:bCs/>
                      <w:color w:val="FF0000"/>
                      <w:sz w:val="20"/>
                      <w:lang w:val="en-US" w:eastAsia="zh-CN"/>
                    </w:rPr>
                    <w:t>Supported</w:t>
                  </w:r>
                </w:p>
              </w:tc>
            </w:tr>
            <w:tr w:rsidR="00536166" w:rsidRPr="00536166" w:rsidTr="000C68D4">
              <w:trPr>
                <w:trHeight w:val="325"/>
                <w:jc w:val="center"/>
              </w:trPr>
              <w:tc>
                <w:tcPr>
                  <w:tcW w:w="988"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1</w:t>
                  </w:r>
                </w:p>
              </w:tc>
              <w:tc>
                <w:tcPr>
                  <w:tcW w:w="1134"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1</w:t>
                  </w:r>
                </w:p>
              </w:tc>
              <w:tc>
                <w:tcPr>
                  <w:tcW w:w="1134"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2</w:t>
                  </w:r>
                </w:p>
              </w:tc>
              <w:tc>
                <w:tcPr>
                  <w:tcW w:w="850"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0</w:t>
                  </w:r>
                </w:p>
              </w:tc>
              <w:tc>
                <w:tcPr>
                  <w:tcW w:w="1276" w:type="dxa"/>
                  <w:shd w:val="clear" w:color="auto" w:fill="auto"/>
                </w:tcPr>
                <w:p w:rsidR="00536166" w:rsidRPr="00536166" w:rsidRDefault="00536166" w:rsidP="00536166">
                  <w:pPr>
                    <w:overflowPunct w:val="0"/>
                    <w:autoSpaceDE w:val="0"/>
                    <w:autoSpaceDN w:val="0"/>
                    <w:adjustRightInd w:val="0"/>
                    <w:spacing w:beforeLines="0" w:before="0" w:afterLines="0" w:after="0"/>
                    <w:textAlignment w:val="baseline"/>
                    <w:rPr>
                      <w:rFonts w:ascii="Calibri" w:eastAsia="宋体" w:hAnsi="Calibri" w:cs="Calibri"/>
                      <w:bCs/>
                      <w:color w:val="FF0000"/>
                      <w:sz w:val="20"/>
                      <w:lang w:val="en-US" w:eastAsia="zh-CN"/>
                    </w:rPr>
                  </w:pPr>
                  <w:r w:rsidRPr="00536166">
                    <w:rPr>
                      <w:rFonts w:ascii="Calibri" w:eastAsia="宋体" w:hAnsi="Calibri" w:cs="Calibri"/>
                      <w:bCs/>
                      <w:color w:val="FF0000"/>
                      <w:sz w:val="20"/>
                      <w:lang w:val="en-US" w:eastAsia="zh-CN"/>
                    </w:rPr>
                    <w:t>Supported</w:t>
                  </w:r>
                </w:p>
              </w:tc>
            </w:tr>
            <w:tr w:rsidR="00536166" w:rsidRPr="00536166" w:rsidTr="000C68D4">
              <w:trPr>
                <w:trHeight w:val="325"/>
                <w:jc w:val="center"/>
              </w:trPr>
              <w:tc>
                <w:tcPr>
                  <w:tcW w:w="988"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2</w:t>
                  </w:r>
                </w:p>
              </w:tc>
              <w:tc>
                <w:tcPr>
                  <w:tcW w:w="1134"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0</w:t>
                  </w:r>
                </w:p>
              </w:tc>
              <w:tc>
                <w:tcPr>
                  <w:tcW w:w="1134"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0</w:t>
                  </w:r>
                </w:p>
              </w:tc>
              <w:tc>
                <w:tcPr>
                  <w:tcW w:w="850"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2</w:t>
                  </w:r>
                </w:p>
              </w:tc>
              <w:tc>
                <w:tcPr>
                  <w:tcW w:w="1276" w:type="dxa"/>
                  <w:shd w:val="clear" w:color="auto" w:fill="auto"/>
                </w:tcPr>
                <w:p w:rsidR="00536166" w:rsidRPr="00536166" w:rsidRDefault="00536166" w:rsidP="00536166">
                  <w:pPr>
                    <w:overflowPunct w:val="0"/>
                    <w:autoSpaceDE w:val="0"/>
                    <w:autoSpaceDN w:val="0"/>
                    <w:adjustRightInd w:val="0"/>
                    <w:spacing w:beforeLines="0" w:before="0" w:afterLines="0" w:after="0"/>
                    <w:textAlignment w:val="baseline"/>
                    <w:rPr>
                      <w:rFonts w:ascii="Calibri" w:eastAsia="宋体" w:hAnsi="Calibri" w:cs="Calibri"/>
                      <w:bCs/>
                      <w:color w:val="FF0000"/>
                      <w:sz w:val="20"/>
                      <w:lang w:val="en-US" w:eastAsia="zh-CN"/>
                    </w:rPr>
                  </w:pPr>
                  <w:r w:rsidRPr="00536166">
                    <w:rPr>
                      <w:rFonts w:ascii="Calibri" w:eastAsia="宋体" w:hAnsi="Calibri" w:cs="Calibri"/>
                      <w:bCs/>
                      <w:color w:val="FF0000"/>
                      <w:sz w:val="20"/>
                      <w:lang w:val="en-US" w:eastAsia="zh-CN"/>
                    </w:rPr>
                    <w:t>Supported</w:t>
                  </w:r>
                </w:p>
              </w:tc>
            </w:tr>
            <w:tr w:rsidR="00536166" w:rsidRPr="00536166" w:rsidTr="000C68D4">
              <w:trPr>
                <w:trHeight w:val="325"/>
                <w:jc w:val="center"/>
              </w:trPr>
              <w:tc>
                <w:tcPr>
                  <w:tcW w:w="988"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3</w:t>
                  </w:r>
                </w:p>
              </w:tc>
              <w:tc>
                <w:tcPr>
                  <w:tcW w:w="1134"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1</w:t>
                  </w:r>
                </w:p>
              </w:tc>
              <w:tc>
                <w:tcPr>
                  <w:tcW w:w="1134"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0</w:t>
                  </w:r>
                </w:p>
              </w:tc>
              <w:tc>
                <w:tcPr>
                  <w:tcW w:w="850"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1</w:t>
                  </w:r>
                </w:p>
              </w:tc>
              <w:tc>
                <w:tcPr>
                  <w:tcW w:w="1276" w:type="dxa"/>
                  <w:shd w:val="clear" w:color="auto" w:fill="auto"/>
                </w:tcPr>
                <w:p w:rsidR="00536166" w:rsidRPr="00536166" w:rsidRDefault="00536166" w:rsidP="00536166">
                  <w:pPr>
                    <w:overflowPunct w:val="0"/>
                    <w:autoSpaceDE w:val="0"/>
                    <w:autoSpaceDN w:val="0"/>
                    <w:adjustRightInd w:val="0"/>
                    <w:spacing w:beforeLines="0" w:before="0" w:afterLines="0" w:after="0"/>
                    <w:textAlignment w:val="baseline"/>
                    <w:rPr>
                      <w:rFonts w:ascii="Calibri" w:eastAsia="宋体" w:hAnsi="Calibri" w:cs="Calibri"/>
                      <w:bCs/>
                      <w:color w:val="FF0000"/>
                      <w:sz w:val="20"/>
                      <w:lang w:val="en-US" w:eastAsia="zh-CN"/>
                    </w:rPr>
                  </w:pPr>
                  <w:r w:rsidRPr="00536166">
                    <w:rPr>
                      <w:rFonts w:ascii="Calibri" w:eastAsia="宋体" w:hAnsi="Calibri" w:cs="Calibri"/>
                      <w:bCs/>
                      <w:color w:val="FF0000"/>
                      <w:sz w:val="20"/>
                      <w:lang w:val="en-US" w:eastAsia="zh-CN"/>
                    </w:rPr>
                    <w:t xml:space="preserve">Supported </w:t>
                  </w:r>
                  <w:r w:rsidRPr="00536166">
                    <w:rPr>
                      <w:rFonts w:ascii="Calibri" w:eastAsia="宋体" w:hAnsi="Calibri" w:cs="Calibri"/>
                      <w:bCs/>
                      <w:color w:val="FF0000"/>
                      <w:sz w:val="20"/>
                      <w:vertAlign w:val="superscript"/>
                      <w:lang w:val="en-US" w:eastAsia="zh-CN"/>
                    </w:rPr>
                    <w:t>Note 1</w:t>
                  </w:r>
                </w:p>
              </w:tc>
            </w:tr>
            <w:tr w:rsidR="00536166" w:rsidRPr="00536166" w:rsidTr="000C68D4">
              <w:trPr>
                <w:trHeight w:val="325"/>
                <w:jc w:val="center"/>
              </w:trPr>
              <w:tc>
                <w:tcPr>
                  <w:tcW w:w="988"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4</w:t>
                  </w:r>
                </w:p>
              </w:tc>
              <w:tc>
                <w:tcPr>
                  <w:tcW w:w="1134"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0</w:t>
                  </w:r>
                </w:p>
              </w:tc>
              <w:tc>
                <w:tcPr>
                  <w:tcW w:w="1134"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1</w:t>
                  </w:r>
                </w:p>
              </w:tc>
              <w:tc>
                <w:tcPr>
                  <w:tcW w:w="850"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1</w:t>
                  </w:r>
                </w:p>
              </w:tc>
              <w:tc>
                <w:tcPr>
                  <w:tcW w:w="1276" w:type="dxa"/>
                  <w:shd w:val="clear" w:color="auto" w:fill="auto"/>
                </w:tcPr>
                <w:p w:rsidR="00536166" w:rsidRPr="00536166" w:rsidRDefault="00536166" w:rsidP="00536166">
                  <w:pPr>
                    <w:overflowPunct w:val="0"/>
                    <w:autoSpaceDE w:val="0"/>
                    <w:autoSpaceDN w:val="0"/>
                    <w:adjustRightInd w:val="0"/>
                    <w:spacing w:beforeLines="0" w:before="0" w:afterLines="0" w:after="0"/>
                    <w:textAlignment w:val="baseline"/>
                    <w:rPr>
                      <w:rFonts w:ascii="Calibri" w:eastAsia="Times New Roman" w:hAnsi="Calibri" w:cs="Calibri"/>
                      <w:color w:val="FF0000"/>
                      <w:sz w:val="20"/>
                      <w:lang w:eastAsia="ko-KR"/>
                    </w:rPr>
                  </w:pPr>
                  <w:r w:rsidRPr="00536166">
                    <w:rPr>
                      <w:rFonts w:ascii="Calibri" w:eastAsia="宋体" w:hAnsi="Calibri" w:cs="Calibri"/>
                      <w:bCs/>
                      <w:color w:val="FF0000"/>
                      <w:sz w:val="20"/>
                      <w:lang w:val="en-US" w:eastAsia="zh-CN"/>
                    </w:rPr>
                    <w:t>Supported</w:t>
                  </w:r>
                  <w:r w:rsidRPr="00536166">
                    <w:rPr>
                      <w:rFonts w:ascii="Calibri" w:eastAsia="宋体" w:hAnsi="Calibri" w:cs="Calibri"/>
                      <w:bCs/>
                      <w:color w:val="FF0000"/>
                      <w:sz w:val="20"/>
                      <w:vertAlign w:val="superscript"/>
                      <w:lang w:val="en-US" w:eastAsia="zh-CN"/>
                    </w:rPr>
                    <w:t xml:space="preserve"> Note 1</w:t>
                  </w:r>
                </w:p>
              </w:tc>
            </w:tr>
            <w:tr w:rsidR="00536166" w:rsidRPr="00536166" w:rsidTr="000C68D4">
              <w:trPr>
                <w:trHeight w:val="325"/>
                <w:jc w:val="center"/>
              </w:trPr>
              <w:tc>
                <w:tcPr>
                  <w:tcW w:w="988"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5</w:t>
                  </w:r>
                </w:p>
              </w:tc>
              <w:tc>
                <w:tcPr>
                  <w:tcW w:w="1134"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1</w:t>
                  </w:r>
                </w:p>
              </w:tc>
              <w:tc>
                <w:tcPr>
                  <w:tcW w:w="1134"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1</w:t>
                  </w:r>
                </w:p>
              </w:tc>
              <w:tc>
                <w:tcPr>
                  <w:tcW w:w="850"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1</w:t>
                  </w:r>
                </w:p>
              </w:tc>
              <w:tc>
                <w:tcPr>
                  <w:tcW w:w="1276" w:type="dxa"/>
                  <w:shd w:val="clear" w:color="auto" w:fill="auto"/>
                </w:tcPr>
                <w:p w:rsidR="00536166" w:rsidRPr="00536166" w:rsidRDefault="00536166" w:rsidP="00536166">
                  <w:pPr>
                    <w:overflowPunct w:val="0"/>
                    <w:autoSpaceDE w:val="0"/>
                    <w:autoSpaceDN w:val="0"/>
                    <w:adjustRightInd w:val="0"/>
                    <w:spacing w:beforeLines="0" w:before="0" w:afterLines="0" w:after="0"/>
                    <w:textAlignment w:val="baseline"/>
                    <w:rPr>
                      <w:rFonts w:ascii="Calibri" w:eastAsia="Times New Roman" w:hAnsi="Calibri" w:cs="Calibri"/>
                      <w:color w:val="FF0000"/>
                      <w:sz w:val="20"/>
                      <w:lang w:eastAsia="ko-KR"/>
                    </w:rPr>
                  </w:pPr>
                  <w:r w:rsidRPr="00536166">
                    <w:rPr>
                      <w:rFonts w:ascii="Calibri" w:eastAsia="宋体" w:hAnsi="Calibri" w:cs="Calibri"/>
                      <w:bCs/>
                      <w:color w:val="FF0000"/>
                      <w:sz w:val="20"/>
                      <w:lang w:val="en-US" w:eastAsia="zh-CN"/>
                    </w:rPr>
                    <w:t>FFS</w:t>
                  </w:r>
                </w:p>
              </w:tc>
            </w:tr>
            <w:tr w:rsidR="00536166" w:rsidRPr="00536166" w:rsidTr="000C68D4">
              <w:trPr>
                <w:trHeight w:val="325"/>
                <w:jc w:val="center"/>
              </w:trPr>
              <w:tc>
                <w:tcPr>
                  <w:tcW w:w="988"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6</w:t>
                  </w:r>
                </w:p>
              </w:tc>
              <w:tc>
                <w:tcPr>
                  <w:tcW w:w="1134"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2</w:t>
                  </w:r>
                </w:p>
              </w:tc>
              <w:tc>
                <w:tcPr>
                  <w:tcW w:w="1134"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2</w:t>
                  </w:r>
                </w:p>
              </w:tc>
              <w:tc>
                <w:tcPr>
                  <w:tcW w:w="850"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0</w:t>
                  </w:r>
                </w:p>
              </w:tc>
              <w:tc>
                <w:tcPr>
                  <w:tcW w:w="1276" w:type="dxa"/>
                  <w:shd w:val="clear" w:color="auto" w:fill="auto"/>
                </w:tcPr>
                <w:p w:rsidR="00536166" w:rsidRPr="00536166" w:rsidRDefault="00536166" w:rsidP="00536166">
                  <w:pPr>
                    <w:overflowPunct w:val="0"/>
                    <w:autoSpaceDE w:val="0"/>
                    <w:autoSpaceDN w:val="0"/>
                    <w:adjustRightInd w:val="0"/>
                    <w:spacing w:beforeLines="0" w:before="0" w:afterLines="0" w:after="0"/>
                    <w:textAlignment w:val="baseline"/>
                    <w:rPr>
                      <w:rFonts w:ascii="Calibri" w:eastAsia="Times New Roman" w:hAnsi="Calibri" w:cs="Calibri"/>
                      <w:color w:val="FF0000"/>
                      <w:sz w:val="20"/>
                      <w:lang w:eastAsia="ko-KR"/>
                    </w:rPr>
                  </w:pPr>
                  <w:r w:rsidRPr="00536166">
                    <w:rPr>
                      <w:rFonts w:ascii="Calibri" w:eastAsia="宋体" w:hAnsi="Calibri" w:cs="Calibri"/>
                      <w:bCs/>
                      <w:color w:val="FF0000"/>
                      <w:sz w:val="20"/>
                      <w:lang w:val="en-US" w:eastAsia="zh-CN"/>
                    </w:rPr>
                    <w:t>FFS</w:t>
                  </w:r>
                </w:p>
              </w:tc>
            </w:tr>
            <w:tr w:rsidR="00536166" w:rsidRPr="00536166" w:rsidTr="000C68D4">
              <w:trPr>
                <w:trHeight w:val="325"/>
                <w:jc w:val="center"/>
              </w:trPr>
              <w:tc>
                <w:tcPr>
                  <w:tcW w:w="988"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7</w:t>
                  </w:r>
                </w:p>
              </w:tc>
              <w:tc>
                <w:tcPr>
                  <w:tcW w:w="1134"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0</w:t>
                  </w:r>
                </w:p>
              </w:tc>
              <w:tc>
                <w:tcPr>
                  <w:tcW w:w="1134"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0</w:t>
                  </w:r>
                </w:p>
              </w:tc>
              <w:tc>
                <w:tcPr>
                  <w:tcW w:w="850"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1</w:t>
                  </w:r>
                </w:p>
              </w:tc>
              <w:tc>
                <w:tcPr>
                  <w:tcW w:w="1276" w:type="dxa"/>
                  <w:shd w:val="clear" w:color="auto" w:fill="auto"/>
                </w:tcPr>
                <w:p w:rsidR="00536166" w:rsidRPr="00536166" w:rsidRDefault="00536166" w:rsidP="00536166">
                  <w:pPr>
                    <w:overflowPunct w:val="0"/>
                    <w:autoSpaceDE w:val="0"/>
                    <w:autoSpaceDN w:val="0"/>
                    <w:adjustRightInd w:val="0"/>
                    <w:spacing w:beforeLines="0" w:before="0" w:afterLines="0" w:after="0"/>
                    <w:textAlignment w:val="baseline"/>
                    <w:rPr>
                      <w:rFonts w:ascii="Calibri" w:eastAsia="宋体" w:hAnsi="Calibri" w:cs="Calibri"/>
                      <w:bCs/>
                      <w:color w:val="FF0000"/>
                      <w:sz w:val="20"/>
                      <w:lang w:val="en-US" w:eastAsia="zh-CN"/>
                    </w:rPr>
                  </w:pPr>
                  <w:r w:rsidRPr="00536166">
                    <w:rPr>
                      <w:rFonts w:ascii="Calibri" w:eastAsia="宋体" w:hAnsi="Calibri" w:cs="Calibri"/>
                      <w:bCs/>
                      <w:color w:val="FF0000"/>
                      <w:sz w:val="20"/>
                      <w:lang w:val="en-US" w:eastAsia="zh-CN"/>
                    </w:rPr>
                    <w:t>Supported</w:t>
                  </w:r>
                </w:p>
              </w:tc>
            </w:tr>
            <w:tr w:rsidR="00536166" w:rsidRPr="00536166" w:rsidTr="000C68D4">
              <w:trPr>
                <w:trHeight w:val="325"/>
                <w:jc w:val="center"/>
              </w:trPr>
              <w:tc>
                <w:tcPr>
                  <w:tcW w:w="988"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8</w:t>
                  </w:r>
                </w:p>
              </w:tc>
              <w:tc>
                <w:tcPr>
                  <w:tcW w:w="1134"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1</w:t>
                  </w:r>
                </w:p>
              </w:tc>
              <w:tc>
                <w:tcPr>
                  <w:tcW w:w="1134"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1</w:t>
                  </w:r>
                </w:p>
              </w:tc>
              <w:tc>
                <w:tcPr>
                  <w:tcW w:w="850"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0</w:t>
                  </w:r>
                </w:p>
              </w:tc>
              <w:tc>
                <w:tcPr>
                  <w:tcW w:w="1276" w:type="dxa"/>
                  <w:shd w:val="clear" w:color="auto" w:fill="auto"/>
                </w:tcPr>
                <w:p w:rsidR="00536166" w:rsidRPr="00536166" w:rsidRDefault="00536166" w:rsidP="00536166">
                  <w:pPr>
                    <w:overflowPunct w:val="0"/>
                    <w:autoSpaceDE w:val="0"/>
                    <w:autoSpaceDN w:val="0"/>
                    <w:adjustRightInd w:val="0"/>
                    <w:spacing w:beforeLines="0" w:before="0" w:afterLines="0" w:after="0"/>
                    <w:textAlignment w:val="baseline"/>
                    <w:rPr>
                      <w:rFonts w:ascii="Calibri" w:eastAsia="宋体" w:hAnsi="Calibri" w:cs="Calibri"/>
                      <w:bCs/>
                      <w:color w:val="FF0000"/>
                      <w:sz w:val="20"/>
                      <w:lang w:val="en-US" w:eastAsia="zh-CN"/>
                    </w:rPr>
                  </w:pPr>
                  <w:r w:rsidRPr="00536166">
                    <w:rPr>
                      <w:rFonts w:ascii="Calibri" w:eastAsia="宋体" w:hAnsi="Calibri" w:cs="Calibri"/>
                      <w:bCs/>
                      <w:color w:val="FF0000"/>
                      <w:sz w:val="20"/>
                      <w:lang w:val="en-US" w:eastAsia="zh-CN"/>
                    </w:rPr>
                    <w:t>Supported</w:t>
                  </w:r>
                </w:p>
              </w:tc>
            </w:tr>
            <w:tr w:rsidR="00536166" w:rsidRPr="00536166" w:rsidTr="000C68D4">
              <w:trPr>
                <w:trHeight w:val="325"/>
                <w:jc w:val="center"/>
              </w:trPr>
              <w:tc>
                <w:tcPr>
                  <w:tcW w:w="988"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9</w:t>
                  </w:r>
                </w:p>
              </w:tc>
              <w:tc>
                <w:tcPr>
                  <w:tcW w:w="1134"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1</w:t>
                  </w:r>
                </w:p>
              </w:tc>
              <w:tc>
                <w:tcPr>
                  <w:tcW w:w="1134"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0</w:t>
                  </w:r>
                </w:p>
              </w:tc>
              <w:tc>
                <w:tcPr>
                  <w:tcW w:w="850"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0</w:t>
                  </w:r>
                </w:p>
              </w:tc>
              <w:tc>
                <w:tcPr>
                  <w:tcW w:w="1276" w:type="dxa"/>
                  <w:shd w:val="clear" w:color="auto" w:fill="auto"/>
                </w:tcPr>
                <w:p w:rsidR="00536166" w:rsidRPr="00536166" w:rsidRDefault="00536166" w:rsidP="00536166">
                  <w:pPr>
                    <w:overflowPunct w:val="0"/>
                    <w:autoSpaceDE w:val="0"/>
                    <w:autoSpaceDN w:val="0"/>
                    <w:adjustRightInd w:val="0"/>
                    <w:spacing w:beforeLines="0" w:before="0" w:afterLines="0" w:after="0"/>
                    <w:textAlignment w:val="baseline"/>
                    <w:rPr>
                      <w:rFonts w:ascii="Calibri" w:eastAsia="宋体" w:hAnsi="Calibri" w:cs="Calibri"/>
                      <w:bCs/>
                      <w:color w:val="FF0000"/>
                      <w:sz w:val="20"/>
                      <w:lang w:val="en-US" w:eastAsia="zh-CN"/>
                    </w:rPr>
                  </w:pPr>
                  <w:r w:rsidRPr="00536166">
                    <w:rPr>
                      <w:rFonts w:ascii="Calibri" w:eastAsia="宋体" w:hAnsi="Calibri" w:cs="Calibri"/>
                      <w:bCs/>
                      <w:color w:val="FF0000"/>
                      <w:sz w:val="20"/>
                      <w:lang w:val="en-US" w:eastAsia="zh-CN"/>
                    </w:rPr>
                    <w:t>Supported</w:t>
                  </w:r>
                </w:p>
              </w:tc>
            </w:tr>
            <w:tr w:rsidR="00536166" w:rsidRPr="00536166" w:rsidTr="000C68D4">
              <w:trPr>
                <w:trHeight w:val="325"/>
                <w:jc w:val="center"/>
              </w:trPr>
              <w:tc>
                <w:tcPr>
                  <w:tcW w:w="988"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10</w:t>
                  </w:r>
                </w:p>
              </w:tc>
              <w:tc>
                <w:tcPr>
                  <w:tcW w:w="1134"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0</w:t>
                  </w:r>
                </w:p>
              </w:tc>
              <w:tc>
                <w:tcPr>
                  <w:tcW w:w="1134"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1</w:t>
                  </w:r>
                </w:p>
              </w:tc>
              <w:tc>
                <w:tcPr>
                  <w:tcW w:w="850"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0</w:t>
                  </w:r>
                </w:p>
              </w:tc>
              <w:tc>
                <w:tcPr>
                  <w:tcW w:w="1276" w:type="dxa"/>
                  <w:shd w:val="clear" w:color="auto" w:fill="auto"/>
                </w:tcPr>
                <w:p w:rsidR="00536166" w:rsidRPr="00536166" w:rsidRDefault="00536166" w:rsidP="00536166">
                  <w:pPr>
                    <w:overflowPunct w:val="0"/>
                    <w:autoSpaceDE w:val="0"/>
                    <w:autoSpaceDN w:val="0"/>
                    <w:adjustRightInd w:val="0"/>
                    <w:spacing w:beforeLines="0" w:before="0" w:afterLines="0" w:after="0"/>
                    <w:textAlignment w:val="baseline"/>
                    <w:rPr>
                      <w:rFonts w:ascii="Calibri" w:eastAsia="宋体" w:hAnsi="Calibri" w:cs="Calibri"/>
                      <w:bCs/>
                      <w:color w:val="FF0000"/>
                      <w:sz w:val="20"/>
                      <w:lang w:val="en-US" w:eastAsia="zh-CN"/>
                    </w:rPr>
                  </w:pPr>
                  <w:r w:rsidRPr="00536166">
                    <w:rPr>
                      <w:rFonts w:ascii="Calibri" w:eastAsia="宋体" w:hAnsi="Calibri" w:cs="Calibri"/>
                      <w:bCs/>
                      <w:color w:val="FF0000"/>
                      <w:sz w:val="20"/>
                      <w:lang w:val="en-US" w:eastAsia="zh-CN"/>
                    </w:rPr>
                    <w:t>Supported</w:t>
                  </w:r>
                </w:p>
              </w:tc>
            </w:tr>
            <w:tr w:rsidR="00536166" w:rsidRPr="00536166" w:rsidTr="000C68D4">
              <w:trPr>
                <w:trHeight w:val="325"/>
                <w:jc w:val="center"/>
              </w:trPr>
              <w:tc>
                <w:tcPr>
                  <w:tcW w:w="988"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11</w:t>
                  </w:r>
                </w:p>
              </w:tc>
              <w:tc>
                <w:tcPr>
                  <w:tcW w:w="1134"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2</w:t>
                  </w:r>
                </w:p>
              </w:tc>
              <w:tc>
                <w:tcPr>
                  <w:tcW w:w="1134"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0</w:t>
                  </w:r>
                </w:p>
              </w:tc>
              <w:tc>
                <w:tcPr>
                  <w:tcW w:w="850"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0</w:t>
                  </w:r>
                </w:p>
              </w:tc>
              <w:tc>
                <w:tcPr>
                  <w:tcW w:w="1276" w:type="dxa"/>
                  <w:shd w:val="clear" w:color="auto" w:fill="auto"/>
                </w:tcPr>
                <w:p w:rsidR="00536166" w:rsidRPr="00536166" w:rsidRDefault="00536166" w:rsidP="00536166">
                  <w:pPr>
                    <w:overflowPunct w:val="0"/>
                    <w:autoSpaceDE w:val="0"/>
                    <w:autoSpaceDN w:val="0"/>
                    <w:adjustRightInd w:val="0"/>
                    <w:spacing w:beforeLines="0" w:before="0" w:afterLines="0" w:after="0"/>
                    <w:textAlignment w:val="baseline"/>
                    <w:rPr>
                      <w:rFonts w:ascii="Calibri" w:eastAsia="宋体" w:hAnsi="Calibri" w:cs="Calibri"/>
                      <w:bCs/>
                      <w:color w:val="FF0000"/>
                      <w:sz w:val="20"/>
                      <w:lang w:val="en-US" w:eastAsia="zh-CN"/>
                    </w:rPr>
                  </w:pPr>
                  <w:r w:rsidRPr="00536166">
                    <w:rPr>
                      <w:rFonts w:ascii="Calibri" w:eastAsia="宋体" w:hAnsi="Calibri" w:cs="Calibri"/>
                      <w:bCs/>
                      <w:color w:val="FF0000"/>
                      <w:sz w:val="20"/>
                      <w:lang w:val="en-US" w:eastAsia="zh-CN"/>
                    </w:rPr>
                    <w:t>Supported</w:t>
                  </w:r>
                </w:p>
              </w:tc>
            </w:tr>
            <w:tr w:rsidR="00536166" w:rsidRPr="00536166" w:rsidTr="000C68D4">
              <w:trPr>
                <w:trHeight w:val="325"/>
                <w:jc w:val="center"/>
              </w:trPr>
              <w:tc>
                <w:tcPr>
                  <w:tcW w:w="988"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12</w:t>
                  </w:r>
                </w:p>
              </w:tc>
              <w:tc>
                <w:tcPr>
                  <w:tcW w:w="1134"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0</w:t>
                  </w:r>
                </w:p>
              </w:tc>
              <w:tc>
                <w:tcPr>
                  <w:tcW w:w="1134"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2</w:t>
                  </w:r>
                </w:p>
              </w:tc>
              <w:tc>
                <w:tcPr>
                  <w:tcW w:w="850" w:type="dxa"/>
                  <w:shd w:val="clear" w:color="auto" w:fill="auto"/>
                  <w:vAlign w:val="center"/>
                </w:tcPr>
                <w:p w:rsidR="00536166" w:rsidRPr="00536166" w:rsidRDefault="00536166" w:rsidP="00536166">
                  <w:pPr>
                    <w:overflowPunct w:val="0"/>
                    <w:autoSpaceDE w:val="0"/>
                    <w:autoSpaceDN w:val="0"/>
                    <w:adjustRightInd w:val="0"/>
                    <w:spacing w:beforeLines="0" w:before="0" w:afterLines="0" w:after="0"/>
                    <w:jc w:val="center"/>
                    <w:textAlignment w:val="baseline"/>
                    <w:rPr>
                      <w:rFonts w:ascii="Calibri" w:eastAsia="宋体" w:hAnsi="Calibri" w:cs="Calibri"/>
                      <w:b/>
                      <w:bCs/>
                      <w:color w:val="FF0000"/>
                      <w:sz w:val="20"/>
                      <w:lang w:val="en-US" w:eastAsia="zh-CN"/>
                    </w:rPr>
                  </w:pPr>
                  <w:r w:rsidRPr="00536166">
                    <w:rPr>
                      <w:rFonts w:ascii="Calibri" w:eastAsia="宋体" w:hAnsi="Calibri" w:cs="Calibri"/>
                      <w:b/>
                      <w:bCs/>
                      <w:color w:val="FF0000"/>
                      <w:sz w:val="20"/>
                      <w:lang w:val="en-US" w:eastAsia="zh-CN"/>
                    </w:rPr>
                    <w:t>0</w:t>
                  </w:r>
                </w:p>
              </w:tc>
              <w:tc>
                <w:tcPr>
                  <w:tcW w:w="1276" w:type="dxa"/>
                  <w:shd w:val="clear" w:color="auto" w:fill="auto"/>
                </w:tcPr>
                <w:p w:rsidR="00536166" w:rsidRPr="00536166" w:rsidRDefault="00536166" w:rsidP="00536166">
                  <w:pPr>
                    <w:overflowPunct w:val="0"/>
                    <w:autoSpaceDE w:val="0"/>
                    <w:autoSpaceDN w:val="0"/>
                    <w:adjustRightInd w:val="0"/>
                    <w:spacing w:beforeLines="0" w:before="0" w:afterLines="0" w:after="0"/>
                    <w:textAlignment w:val="baseline"/>
                    <w:rPr>
                      <w:rFonts w:ascii="Calibri" w:eastAsia="宋体" w:hAnsi="Calibri" w:cs="Calibri"/>
                      <w:bCs/>
                      <w:color w:val="FF0000"/>
                      <w:sz w:val="20"/>
                      <w:lang w:val="en-US" w:eastAsia="zh-CN"/>
                    </w:rPr>
                  </w:pPr>
                  <w:r w:rsidRPr="00536166">
                    <w:rPr>
                      <w:rFonts w:ascii="Calibri" w:eastAsia="宋体" w:hAnsi="Calibri" w:cs="Calibri"/>
                      <w:bCs/>
                      <w:color w:val="FF0000"/>
                      <w:sz w:val="20"/>
                      <w:lang w:val="en-US" w:eastAsia="zh-CN"/>
                    </w:rPr>
                    <w:t>Supported</w:t>
                  </w:r>
                </w:p>
              </w:tc>
            </w:tr>
            <w:tr w:rsidR="00536166" w:rsidRPr="00536166" w:rsidTr="000C68D4">
              <w:trPr>
                <w:trHeight w:val="325"/>
                <w:jc w:val="center"/>
              </w:trPr>
              <w:tc>
                <w:tcPr>
                  <w:tcW w:w="5382" w:type="dxa"/>
                  <w:gridSpan w:val="5"/>
                  <w:shd w:val="clear" w:color="auto" w:fill="auto"/>
                  <w:vAlign w:val="center"/>
                </w:tcPr>
                <w:p w:rsidR="00536166" w:rsidRPr="00536166" w:rsidRDefault="00536166" w:rsidP="00536166">
                  <w:pPr>
                    <w:overflowPunct w:val="0"/>
                    <w:autoSpaceDE w:val="0"/>
                    <w:autoSpaceDN w:val="0"/>
                    <w:adjustRightInd w:val="0"/>
                    <w:spacing w:beforeLines="0" w:before="0" w:afterLines="0" w:after="0"/>
                    <w:textAlignment w:val="baseline"/>
                    <w:rPr>
                      <w:rFonts w:ascii="Calibri" w:eastAsia="宋体" w:hAnsi="Calibri" w:cs="Calibri"/>
                      <w:bCs/>
                      <w:color w:val="FF0000"/>
                      <w:sz w:val="20"/>
                      <w:lang w:val="en-US" w:eastAsia="zh-CN"/>
                    </w:rPr>
                  </w:pPr>
                  <w:r w:rsidRPr="00536166">
                    <w:rPr>
                      <w:rFonts w:ascii="Calibri" w:eastAsia="宋体" w:hAnsi="Calibri" w:cs="Calibri" w:hint="eastAsia"/>
                      <w:bCs/>
                      <w:color w:val="FF0000"/>
                      <w:sz w:val="20"/>
                      <w:lang w:val="en-US" w:eastAsia="zh-CN"/>
                    </w:rPr>
                    <w:t>N</w:t>
                  </w:r>
                  <w:r w:rsidRPr="00536166">
                    <w:rPr>
                      <w:rFonts w:ascii="Calibri" w:eastAsia="宋体" w:hAnsi="Calibri" w:cs="Calibri"/>
                      <w:bCs/>
                      <w:color w:val="FF0000"/>
                      <w:sz w:val="20"/>
                      <w:lang w:val="en-US" w:eastAsia="zh-CN"/>
                    </w:rPr>
                    <w:t xml:space="preserve">ote 1: Supported only </w:t>
                  </w:r>
                  <w:r w:rsidRPr="00536166">
                    <w:rPr>
                      <w:rFonts w:ascii="Calibri" w:eastAsia="宋体" w:hAnsi="Calibri" w:cs="Calibri"/>
                      <w:bCs/>
                      <w:color w:val="FF0000"/>
                      <w:sz w:val="20"/>
                      <w:lang w:eastAsia="zh-CN"/>
                    </w:rPr>
                    <w:t xml:space="preserve">when the per-UE gap is associated to PRS measurement. </w:t>
                  </w:r>
                </w:p>
              </w:tc>
            </w:tr>
          </w:tbl>
          <w:p w:rsidR="00536166" w:rsidRDefault="00536166" w:rsidP="00536166">
            <w:pPr>
              <w:spacing w:before="120" w:after="120"/>
              <w:jc w:val="both"/>
              <w:rPr>
                <w:rFonts w:ascii="Arial" w:hAnsi="Arial" w:cs="Arial"/>
              </w:rPr>
            </w:pPr>
            <w:r w:rsidRPr="00497F02">
              <w:rPr>
                <w:rFonts w:ascii="Arial" w:hAnsi="Arial" w:cs="Arial"/>
                <w:b/>
                <w:bCs/>
              </w:rPr>
              <w:t>Q3 –</w:t>
            </w:r>
            <w:r w:rsidRPr="000F0E1F">
              <w:rPr>
                <w:rFonts w:ascii="Arial" w:hAnsi="Arial" w:cs="Arial"/>
              </w:rPr>
              <w:t xml:space="preserve"> Could concurrent gaps be configured with different gap types (i.e.</w:t>
            </w:r>
            <w:r>
              <w:rPr>
                <w:rFonts w:ascii="Arial" w:hAnsi="Arial" w:cs="Arial"/>
              </w:rPr>
              <w:t>,</w:t>
            </w:r>
            <w:r w:rsidRPr="000F0E1F">
              <w:rPr>
                <w:rFonts w:ascii="Arial" w:hAnsi="Arial" w:cs="Arial"/>
              </w:rPr>
              <w:t xml:space="preserve"> some gaps are per-UE while some gaps are </w:t>
            </w:r>
            <w:r>
              <w:rPr>
                <w:rFonts w:ascii="Arial" w:hAnsi="Arial" w:cs="Arial"/>
              </w:rPr>
              <w:t>p</w:t>
            </w:r>
            <w:r w:rsidRPr="000F0E1F">
              <w:rPr>
                <w:rFonts w:ascii="Arial" w:hAnsi="Arial" w:cs="Arial"/>
              </w:rPr>
              <w:t xml:space="preserve">er-FR)? </w:t>
            </w:r>
            <w:r>
              <w:rPr>
                <w:rFonts w:ascii="Arial" w:hAnsi="Arial" w:cs="Arial"/>
              </w:rPr>
              <w:t xml:space="preserve">If so, what is the maximum number of gaps that could be configured simultaneously for each gap type (per-UE /per-FR1/per-FR2)? </w:t>
            </w:r>
          </w:p>
          <w:p w:rsidR="00536166" w:rsidRPr="00536166" w:rsidRDefault="00536166" w:rsidP="00536166">
            <w:pPr>
              <w:spacing w:before="120" w:after="120"/>
              <w:rPr>
                <w:rFonts w:ascii="Arial" w:hAnsi="Arial" w:cs="Arial"/>
                <w:color w:val="FF0000"/>
              </w:rPr>
            </w:pPr>
            <w:r w:rsidRPr="00536166">
              <w:rPr>
                <w:rFonts w:ascii="Arial" w:hAnsi="Arial" w:cs="Arial"/>
                <w:color w:val="FF0000"/>
              </w:rPr>
              <w:t>[RAN4]</w:t>
            </w:r>
            <w:r>
              <w:rPr>
                <w:rFonts w:ascii="Arial" w:hAnsi="Arial" w:cs="Arial"/>
                <w:color w:val="FF0000"/>
              </w:rPr>
              <w:t xml:space="preserve"> Please refer to the answer to Q2</w:t>
            </w:r>
            <w:r w:rsidRPr="00536166">
              <w:rPr>
                <w:rFonts w:ascii="Arial" w:hAnsi="Arial" w:cs="Arial"/>
                <w:color w:val="FF0000"/>
              </w:rPr>
              <w:t>.</w:t>
            </w:r>
          </w:p>
          <w:p w:rsidR="00536166" w:rsidRDefault="00536166" w:rsidP="00536166">
            <w:pPr>
              <w:spacing w:before="120" w:after="120"/>
              <w:rPr>
                <w:rFonts w:ascii="Arial" w:hAnsi="Arial" w:cs="Arial"/>
              </w:rPr>
            </w:pPr>
            <w:r w:rsidRPr="00497F02">
              <w:rPr>
                <w:rFonts w:ascii="Arial" w:hAnsi="Arial" w:cs="Arial"/>
                <w:b/>
                <w:bCs/>
              </w:rPr>
              <w:t>Q4 –</w:t>
            </w:r>
            <w:r>
              <w:rPr>
                <w:rFonts w:ascii="Arial" w:hAnsi="Arial" w:cs="Arial"/>
                <w:b/>
                <w:bCs/>
              </w:rPr>
              <w:t xml:space="preserve"> </w:t>
            </w:r>
            <w:r>
              <w:rPr>
                <w:rFonts w:ascii="Arial" w:hAnsi="Arial" w:cs="Arial"/>
              </w:rPr>
              <w:t xml:space="preserve">Is the </w:t>
            </w:r>
            <w:r w:rsidRPr="0036152C">
              <w:rPr>
                <w:rFonts w:ascii="Arial" w:hAnsi="Arial" w:cs="Arial"/>
              </w:rPr>
              <w:t xml:space="preserve">legacy </w:t>
            </w:r>
            <w:r w:rsidRPr="000F0E1F">
              <w:rPr>
                <w:rFonts w:ascii="Arial" w:hAnsi="Arial" w:cs="Arial"/>
              </w:rPr>
              <w:t>gap sharing configuration (</w:t>
            </w:r>
            <w:r>
              <w:rPr>
                <w:rFonts w:ascii="Arial" w:hAnsi="Arial" w:cs="Arial"/>
              </w:rPr>
              <w:t xml:space="preserve">configured in </w:t>
            </w:r>
            <w:proofErr w:type="spellStart"/>
            <w:r w:rsidRPr="005A6192">
              <w:rPr>
                <w:rFonts w:ascii="Arial" w:hAnsi="Arial" w:cs="Arial"/>
                <w:i/>
              </w:rPr>
              <w:t>MeasGapSharingConfig</w:t>
            </w:r>
            <w:proofErr w:type="spellEnd"/>
            <w:r w:rsidRPr="000F0E1F">
              <w:rPr>
                <w:rFonts w:ascii="Arial" w:hAnsi="Arial" w:cs="Arial"/>
              </w:rPr>
              <w:t>)</w:t>
            </w:r>
            <w:r w:rsidRPr="00A25640">
              <w:rPr>
                <w:rFonts w:ascii="Arial" w:hAnsi="Arial" w:cs="Arial"/>
              </w:rPr>
              <w:t xml:space="preserve"> </w:t>
            </w:r>
            <w:r>
              <w:rPr>
                <w:rFonts w:ascii="Arial" w:hAnsi="Arial" w:cs="Arial"/>
              </w:rPr>
              <w:t>applicable to Rel-17 concurrent gaps</w:t>
            </w:r>
            <w:r w:rsidRPr="00A25640">
              <w:rPr>
                <w:rFonts w:ascii="Arial" w:hAnsi="Arial" w:cs="Arial"/>
              </w:rPr>
              <w:t>?</w:t>
            </w:r>
            <w:r>
              <w:rPr>
                <w:rFonts w:ascii="Arial" w:hAnsi="Arial" w:cs="Arial"/>
              </w:rPr>
              <w:t xml:space="preserve"> </w:t>
            </w:r>
            <w:r w:rsidRPr="00A25640">
              <w:rPr>
                <w:rFonts w:ascii="Arial" w:hAnsi="Arial" w:cs="Arial"/>
              </w:rPr>
              <w:t xml:space="preserve">If </w:t>
            </w:r>
            <w:r>
              <w:rPr>
                <w:rFonts w:ascii="Arial" w:hAnsi="Arial" w:cs="Arial"/>
              </w:rPr>
              <w:t>‘</w:t>
            </w:r>
            <w:r w:rsidRPr="00A25640">
              <w:rPr>
                <w:rFonts w:ascii="Arial" w:hAnsi="Arial" w:cs="Arial"/>
              </w:rPr>
              <w:t>yes</w:t>
            </w:r>
            <w:r>
              <w:rPr>
                <w:rFonts w:ascii="Arial" w:hAnsi="Arial" w:cs="Arial"/>
              </w:rPr>
              <w:t>’</w:t>
            </w:r>
            <w:r w:rsidRPr="00A25640">
              <w:rPr>
                <w:rFonts w:ascii="Arial" w:hAnsi="Arial" w:cs="Arial"/>
              </w:rPr>
              <w:t xml:space="preserve">, </w:t>
            </w:r>
            <w:r>
              <w:rPr>
                <w:rFonts w:ascii="Arial" w:hAnsi="Arial" w:cs="Arial"/>
              </w:rPr>
              <w:t>could</w:t>
            </w:r>
            <w:r w:rsidRPr="00A25640">
              <w:rPr>
                <w:rFonts w:ascii="Arial" w:hAnsi="Arial" w:cs="Arial"/>
              </w:rPr>
              <w:t xml:space="preserve"> RAN4 </w:t>
            </w:r>
            <w:r>
              <w:rPr>
                <w:rFonts w:ascii="Arial" w:hAnsi="Arial" w:cs="Arial"/>
              </w:rPr>
              <w:t xml:space="preserve">clarify </w:t>
            </w:r>
            <w:r w:rsidRPr="00A25640">
              <w:rPr>
                <w:rFonts w:ascii="Arial" w:hAnsi="Arial" w:cs="Arial"/>
              </w:rPr>
              <w:t xml:space="preserve">how </w:t>
            </w:r>
            <w:r>
              <w:rPr>
                <w:rFonts w:ascii="Arial" w:hAnsi="Arial" w:cs="Arial"/>
              </w:rPr>
              <w:t>this would</w:t>
            </w:r>
            <w:r w:rsidRPr="00A25640">
              <w:rPr>
                <w:rFonts w:ascii="Arial" w:hAnsi="Arial" w:cs="Arial"/>
              </w:rPr>
              <w:t xml:space="preserve"> work</w:t>
            </w:r>
            <w:r>
              <w:rPr>
                <w:rFonts w:ascii="Arial" w:hAnsi="Arial" w:cs="Arial"/>
              </w:rPr>
              <w:t>?</w:t>
            </w:r>
          </w:p>
          <w:p w:rsidR="00536166" w:rsidRPr="00536166" w:rsidRDefault="00536166" w:rsidP="00536166">
            <w:pPr>
              <w:spacing w:before="120" w:after="120"/>
              <w:rPr>
                <w:rFonts w:ascii="Arial" w:hAnsi="Arial" w:cs="Arial"/>
                <w:color w:val="FF0000"/>
              </w:rPr>
            </w:pPr>
            <w:r w:rsidRPr="00536166">
              <w:rPr>
                <w:rFonts w:ascii="Arial" w:hAnsi="Arial" w:cs="Arial"/>
                <w:color w:val="FF0000"/>
              </w:rPr>
              <w:lastRenderedPageBreak/>
              <w:t>[RAN4]</w:t>
            </w:r>
            <w:r>
              <w:rPr>
                <w:rFonts w:ascii="Arial" w:hAnsi="Arial" w:cs="Arial"/>
                <w:color w:val="FF0000"/>
              </w:rPr>
              <w:t xml:space="preserve"> Yes. RAN4 would like to clarify that the </w:t>
            </w:r>
            <w:r w:rsidRPr="00536166">
              <w:rPr>
                <w:rFonts w:ascii="Arial" w:hAnsi="Arial" w:cs="Arial"/>
                <w:color w:val="FF0000"/>
              </w:rPr>
              <w:t xml:space="preserve">legacy gap sharing configuration (configured in </w:t>
            </w:r>
            <w:proofErr w:type="spellStart"/>
            <w:r w:rsidRPr="00536166">
              <w:rPr>
                <w:rFonts w:ascii="Arial" w:hAnsi="Arial" w:cs="Arial"/>
                <w:color w:val="FF0000"/>
              </w:rPr>
              <w:t>MeasGapSharingConfig</w:t>
            </w:r>
            <w:proofErr w:type="spellEnd"/>
            <w:r w:rsidRPr="00536166">
              <w:rPr>
                <w:rFonts w:ascii="Arial" w:hAnsi="Arial" w:cs="Arial"/>
                <w:color w:val="FF0000"/>
              </w:rPr>
              <w:t>)</w:t>
            </w:r>
            <w:r>
              <w:rPr>
                <w:rFonts w:ascii="Arial" w:hAnsi="Arial" w:cs="Arial"/>
                <w:color w:val="FF0000"/>
              </w:rPr>
              <w:t xml:space="preserve"> </w:t>
            </w:r>
            <w:r w:rsidRPr="00536166">
              <w:rPr>
                <w:rFonts w:ascii="Arial" w:hAnsi="Arial" w:cs="Arial"/>
                <w:color w:val="FF0000"/>
              </w:rPr>
              <w:t xml:space="preserve">is applicable for different measurements (e.g. intra- and inter-frequency) that are associated to the same </w:t>
            </w:r>
            <w:r>
              <w:rPr>
                <w:rFonts w:ascii="Arial" w:hAnsi="Arial" w:cs="Arial"/>
                <w:color w:val="FF0000"/>
              </w:rPr>
              <w:t>gap</w:t>
            </w:r>
            <w:r w:rsidRPr="00536166">
              <w:rPr>
                <w:rFonts w:ascii="Arial" w:hAnsi="Arial" w:cs="Arial"/>
                <w:color w:val="FF0000"/>
              </w:rPr>
              <w:t xml:space="preserve">, while for handling of collision between different </w:t>
            </w:r>
            <w:r>
              <w:rPr>
                <w:rFonts w:ascii="Arial" w:hAnsi="Arial" w:cs="Arial"/>
                <w:color w:val="FF0000"/>
              </w:rPr>
              <w:t>gaps</w:t>
            </w:r>
            <w:r w:rsidRPr="00536166">
              <w:rPr>
                <w:rFonts w:ascii="Arial" w:hAnsi="Arial" w:cs="Arial"/>
                <w:color w:val="FF0000"/>
              </w:rPr>
              <w:t xml:space="preserve">, new signalling is needed as </w:t>
            </w:r>
            <w:r>
              <w:rPr>
                <w:rFonts w:ascii="Arial" w:hAnsi="Arial" w:cs="Arial"/>
                <w:color w:val="FF0000"/>
              </w:rPr>
              <w:t>mentioned below.</w:t>
            </w:r>
          </w:p>
          <w:p w:rsidR="00536166" w:rsidRDefault="00536166" w:rsidP="00536166">
            <w:pPr>
              <w:spacing w:before="120" w:after="120"/>
              <w:jc w:val="both"/>
              <w:rPr>
                <w:rFonts w:ascii="Arial" w:hAnsi="Arial" w:cs="Arial"/>
              </w:rPr>
            </w:pPr>
            <w:r w:rsidRPr="00497F02">
              <w:rPr>
                <w:rFonts w:ascii="Arial" w:hAnsi="Arial" w:cs="Arial"/>
                <w:b/>
                <w:bCs/>
              </w:rPr>
              <w:t>Q5 –</w:t>
            </w:r>
            <w:r>
              <w:rPr>
                <w:rFonts w:ascii="Arial" w:hAnsi="Arial" w:cs="Arial"/>
              </w:rPr>
              <w:t xml:space="preserve"> Could RAN4 help to clarify whether</w:t>
            </w:r>
            <w:r w:rsidRPr="00CC4374">
              <w:rPr>
                <w:rFonts w:ascii="Arial" w:hAnsi="Arial" w:cs="Arial"/>
              </w:rPr>
              <w:t xml:space="preserve"> UTRAN-FDD</w:t>
            </w:r>
            <w:r>
              <w:rPr>
                <w:rFonts w:ascii="Arial" w:hAnsi="Arial" w:cs="Arial"/>
              </w:rPr>
              <w:t xml:space="preserve"> measurement (configured in </w:t>
            </w:r>
            <w:proofErr w:type="spellStart"/>
            <w:r w:rsidRPr="00373DF8">
              <w:rPr>
                <w:rFonts w:ascii="Arial" w:hAnsi="Arial" w:cs="Arial"/>
                <w:i/>
              </w:rPr>
              <w:t>MeasObjectUTRA</w:t>
            </w:r>
            <w:proofErr w:type="spellEnd"/>
            <w:r w:rsidRPr="00373DF8">
              <w:rPr>
                <w:rFonts w:ascii="Arial" w:hAnsi="Arial" w:cs="Arial"/>
                <w:i/>
              </w:rPr>
              <w:t>-FDD</w:t>
            </w:r>
            <w:r>
              <w:rPr>
                <w:rFonts w:ascii="Arial" w:hAnsi="Arial" w:cs="Arial"/>
              </w:rPr>
              <w:t>) is also applicable in concurrent gap operation?</w:t>
            </w:r>
          </w:p>
          <w:p w:rsidR="00536166" w:rsidRPr="00536166" w:rsidRDefault="00536166" w:rsidP="00536166">
            <w:pPr>
              <w:spacing w:before="120" w:after="120"/>
              <w:rPr>
                <w:rFonts w:ascii="Arial" w:hAnsi="Arial" w:cs="Arial"/>
                <w:color w:val="FF0000"/>
              </w:rPr>
            </w:pPr>
            <w:r w:rsidRPr="00536166">
              <w:rPr>
                <w:rFonts w:ascii="Arial" w:hAnsi="Arial" w:cs="Arial"/>
                <w:color w:val="FF0000"/>
              </w:rPr>
              <w:t>[RAN4]</w:t>
            </w:r>
            <w:r>
              <w:rPr>
                <w:rFonts w:ascii="Arial" w:hAnsi="Arial" w:cs="Arial"/>
                <w:color w:val="FF0000"/>
              </w:rPr>
              <w:t xml:space="preserve"> RAN4 has agreed that </w:t>
            </w:r>
            <w:r w:rsidRPr="00536166">
              <w:rPr>
                <w:rFonts w:ascii="Arial" w:hAnsi="Arial" w:cs="Arial"/>
                <w:color w:val="FF0000"/>
              </w:rPr>
              <w:t>it is up to RAN2 to decide whether to support gap association to 2G</w:t>
            </w:r>
            <w:r>
              <w:rPr>
                <w:rFonts w:ascii="Arial" w:hAnsi="Arial" w:cs="Arial"/>
                <w:color w:val="FF0000"/>
              </w:rPr>
              <w:t>/3G from signalling perspective</w:t>
            </w:r>
            <w:r w:rsidR="0091086B">
              <w:rPr>
                <w:rFonts w:ascii="Arial" w:hAnsi="Arial" w:cs="Arial"/>
                <w:color w:val="FF0000"/>
              </w:rPr>
              <w:t>.</w:t>
            </w:r>
          </w:p>
          <w:p w:rsidR="00AC09D0" w:rsidRDefault="00AC09D0" w:rsidP="00E12E82">
            <w:pPr>
              <w:spacing w:before="120" w:after="120"/>
              <w:rPr>
                <w:rFonts w:ascii="Arial" w:eastAsiaTheme="minorEastAsia" w:hAnsi="Arial" w:cs="Arial"/>
                <w:lang w:eastAsia="zh-CN"/>
              </w:rPr>
            </w:pPr>
          </w:p>
          <w:p w:rsidR="00FA0C0C" w:rsidRDefault="00FA0C0C" w:rsidP="00E12E82">
            <w:pPr>
              <w:spacing w:before="120" w:after="120"/>
              <w:rPr>
                <w:rFonts w:ascii="Arial" w:eastAsiaTheme="minorEastAsia" w:hAnsi="Arial" w:cs="Arial"/>
                <w:lang w:eastAsia="zh-CN"/>
              </w:rPr>
            </w:pPr>
            <w:r>
              <w:rPr>
                <w:rFonts w:ascii="Arial" w:eastAsiaTheme="minorEastAsia" w:hAnsi="Arial" w:cs="Arial"/>
                <w:lang w:eastAsia="zh-CN"/>
              </w:rPr>
              <w:t xml:space="preserve">RAN4 has sent the </w:t>
            </w:r>
            <w:r w:rsidR="00AC09D0">
              <w:rPr>
                <w:rFonts w:ascii="Arial" w:eastAsiaTheme="minorEastAsia" w:hAnsi="Arial" w:cs="Arial"/>
                <w:lang w:eastAsia="zh-CN"/>
              </w:rPr>
              <w:t>further</w:t>
            </w:r>
            <w:r>
              <w:rPr>
                <w:rFonts w:ascii="Arial" w:eastAsiaTheme="minorEastAsia" w:hAnsi="Arial" w:cs="Arial"/>
                <w:lang w:eastAsia="zh-CN"/>
              </w:rPr>
              <w:t xml:space="preserve"> agreements related to </w:t>
            </w:r>
            <w:r w:rsidR="0091086B">
              <w:rPr>
                <w:rFonts w:ascii="Arial" w:eastAsiaTheme="minorEastAsia" w:hAnsi="Arial" w:cs="Arial"/>
                <w:lang w:eastAsia="zh-CN"/>
              </w:rPr>
              <w:t>concurrent</w:t>
            </w:r>
            <w:r>
              <w:rPr>
                <w:rFonts w:ascii="Arial" w:eastAsiaTheme="minorEastAsia" w:hAnsi="Arial" w:cs="Arial"/>
                <w:lang w:eastAsia="zh-CN"/>
              </w:rPr>
              <w:t xml:space="preserve"> </w:t>
            </w:r>
            <w:r w:rsidR="00AC09D0">
              <w:rPr>
                <w:rFonts w:ascii="Arial" w:eastAsiaTheme="minorEastAsia" w:hAnsi="Arial" w:cs="Arial"/>
                <w:lang w:eastAsia="zh-CN"/>
              </w:rPr>
              <w:t>gap</w:t>
            </w:r>
            <w:r w:rsidR="0091086B">
              <w:rPr>
                <w:rFonts w:ascii="Arial" w:eastAsiaTheme="minorEastAsia" w:hAnsi="Arial" w:cs="Arial"/>
                <w:lang w:eastAsia="zh-CN"/>
              </w:rPr>
              <w:t>s</w:t>
            </w:r>
            <w:r>
              <w:rPr>
                <w:rFonts w:ascii="Arial" w:eastAsiaTheme="minorEastAsia" w:hAnsi="Arial" w:cs="Arial"/>
                <w:lang w:eastAsia="zh-CN"/>
              </w:rPr>
              <w:t xml:space="preserve"> in </w:t>
            </w:r>
            <w:r w:rsidR="0091086B">
              <w:rPr>
                <w:rFonts w:ascii="Arial" w:eastAsiaTheme="minorEastAsia" w:hAnsi="Arial" w:cs="Arial"/>
                <w:lang w:eastAsia="zh-CN"/>
              </w:rPr>
              <w:t>R4-2120304</w:t>
            </w:r>
            <w:r>
              <w:rPr>
                <w:rFonts w:ascii="Arial" w:eastAsiaTheme="minorEastAsia" w:hAnsi="Arial" w:cs="Arial"/>
                <w:lang w:eastAsia="zh-CN"/>
              </w:rPr>
              <w:t>. During RAN4#101-</w:t>
            </w:r>
            <w:r w:rsidR="00AC09D0">
              <w:rPr>
                <w:rFonts w:ascii="Arial" w:eastAsiaTheme="minorEastAsia" w:hAnsi="Arial" w:cs="Arial"/>
                <w:lang w:eastAsia="zh-CN"/>
              </w:rPr>
              <w:t>bis-</w:t>
            </w:r>
            <w:r>
              <w:rPr>
                <w:rFonts w:ascii="Arial" w:eastAsiaTheme="minorEastAsia" w:hAnsi="Arial" w:cs="Arial"/>
                <w:lang w:eastAsia="zh-CN"/>
              </w:rPr>
              <w:t>e, RAN4 has reached the following conclusions.</w:t>
            </w:r>
          </w:p>
          <w:p w:rsidR="00FA0C0C" w:rsidRDefault="00FA0C0C" w:rsidP="00E12E82">
            <w:pPr>
              <w:spacing w:before="120" w:after="120"/>
              <w:rPr>
                <w:rFonts w:ascii="Arial" w:hAnsi="Arial" w:cs="Arial"/>
              </w:rPr>
            </w:pPr>
          </w:p>
          <w:p w:rsidR="00FA0C0C" w:rsidRDefault="00FA0C0C" w:rsidP="00E12E82">
            <w:pPr>
              <w:spacing w:before="120" w:after="120"/>
              <w:rPr>
                <w:rFonts w:ascii="Arial" w:eastAsiaTheme="minorEastAsia" w:hAnsi="Arial" w:cs="Arial"/>
                <w:lang w:eastAsia="zh-CN"/>
              </w:rPr>
            </w:pPr>
            <w:r>
              <w:rPr>
                <w:rFonts w:ascii="Arial" w:eastAsiaTheme="minorEastAsia" w:hAnsi="Arial" w:cs="Arial"/>
                <w:lang w:eastAsia="zh-CN"/>
              </w:rPr>
              <w:t xml:space="preserve">For </w:t>
            </w:r>
            <w:r w:rsidR="0091086B">
              <w:rPr>
                <w:rFonts w:ascii="Arial" w:eastAsiaTheme="minorEastAsia" w:hAnsi="Arial" w:cs="Arial"/>
                <w:lang w:val="en-US" w:eastAsia="zh-CN"/>
              </w:rPr>
              <w:t>E-UTRA measurement with concurrent gaps</w:t>
            </w:r>
            <w:r>
              <w:rPr>
                <w:rFonts w:ascii="Arial" w:eastAsiaTheme="minorEastAsia" w:hAnsi="Arial" w:cs="Arial"/>
                <w:lang w:eastAsia="zh-CN"/>
              </w:rPr>
              <w:t>:</w:t>
            </w:r>
          </w:p>
          <w:tbl>
            <w:tblPr>
              <w:tblStyle w:val="af4"/>
              <w:tblW w:w="0" w:type="auto"/>
              <w:tblLook w:val="04A0" w:firstRow="1" w:lastRow="0" w:firstColumn="1" w:lastColumn="0" w:noHBand="0" w:noVBand="1"/>
            </w:tblPr>
            <w:tblGrid>
              <w:gridCol w:w="9395"/>
            </w:tblGrid>
            <w:tr w:rsidR="00FA0C0C" w:rsidTr="00E12E82">
              <w:tc>
                <w:tcPr>
                  <w:tcW w:w="9395" w:type="dxa"/>
                </w:tcPr>
                <w:p w:rsidR="00FA0C0C" w:rsidRPr="0091086B" w:rsidRDefault="0091086B" w:rsidP="0091086B">
                  <w:pPr>
                    <w:spacing w:before="120" w:after="120"/>
                    <w:rPr>
                      <w:rFonts w:ascii="Arial" w:eastAsiaTheme="minorEastAsia" w:hAnsi="Arial" w:cs="Arial"/>
                      <w:lang w:eastAsia="zh-CN"/>
                    </w:rPr>
                  </w:pPr>
                  <w:r w:rsidRPr="00646512">
                    <w:rPr>
                      <w:rFonts w:ascii="Arial" w:eastAsia="宋体" w:hAnsi="Arial" w:cs="Arial"/>
                      <w:lang w:eastAsia="zh-CN"/>
                    </w:rPr>
                    <w:t xml:space="preserve">RAN4 to focus on NR measurement requirements </w:t>
                  </w:r>
                  <w:r>
                    <w:rPr>
                      <w:rFonts w:ascii="Arial" w:eastAsia="宋体" w:hAnsi="Arial" w:cs="Arial"/>
                      <w:lang w:eastAsia="zh-CN"/>
                    </w:rPr>
                    <w:t xml:space="preserve">with concurrent gaps, i.e. the E-UTRA measurement requirements apply provided that </w:t>
                  </w:r>
                  <w:r w:rsidRPr="0091086B">
                    <w:rPr>
                      <w:rFonts w:ascii="Arial" w:eastAsia="宋体" w:hAnsi="Arial" w:cs="Arial"/>
                      <w:lang w:eastAsia="zh-CN"/>
                    </w:rPr>
                    <w:t>all E-UTRA MOs are associated with one single MG</w:t>
                  </w:r>
                  <w:r>
                    <w:rPr>
                      <w:rFonts w:ascii="Arial" w:eastAsia="宋体" w:hAnsi="Arial" w:cs="Arial"/>
                      <w:lang w:eastAsia="zh-CN"/>
                    </w:rPr>
                    <w:t>.</w:t>
                  </w:r>
                  <w:r w:rsidRPr="0091086B">
                    <w:rPr>
                      <w:rFonts w:ascii="Arial" w:eastAsia="宋体" w:hAnsi="Arial" w:cs="Arial"/>
                      <w:lang w:eastAsia="zh-CN"/>
                    </w:rPr>
                    <w:t xml:space="preserve"> </w:t>
                  </w:r>
                </w:p>
              </w:tc>
            </w:tr>
          </w:tbl>
          <w:p w:rsidR="00FA0C0C" w:rsidRDefault="00FA0C0C" w:rsidP="00E12E82">
            <w:pPr>
              <w:spacing w:before="120" w:after="120"/>
              <w:jc w:val="both"/>
              <w:rPr>
                <w:rFonts w:ascii="Arial" w:hAnsi="Arial" w:cs="Arial"/>
                <w:b/>
              </w:rPr>
            </w:pPr>
          </w:p>
          <w:p w:rsidR="00AC09D0" w:rsidRDefault="00AC09D0" w:rsidP="00AC09D0">
            <w:pPr>
              <w:spacing w:before="120" w:after="120"/>
              <w:rPr>
                <w:rFonts w:ascii="Arial" w:eastAsiaTheme="minorEastAsia" w:hAnsi="Arial" w:cs="Arial"/>
                <w:lang w:eastAsia="zh-CN"/>
              </w:rPr>
            </w:pPr>
            <w:r>
              <w:rPr>
                <w:rFonts w:ascii="Arial" w:eastAsiaTheme="minorEastAsia" w:hAnsi="Arial" w:cs="Arial"/>
                <w:lang w:eastAsia="zh-CN"/>
              </w:rPr>
              <w:t xml:space="preserve">For </w:t>
            </w:r>
            <w:r w:rsidR="0091086B">
              <w:rPr>
                <w:rFonts w:ascii="Arial" w:eastAsiaTheme="minorEastAsia" w:hAnsi="Arial" w:cs="Arial"/>
                <w:lang w:val="en-US" w:eastAsia="zh-CN"/>
              </w:rPr>
              <w:t>collision handling of concurrent gaps</w:t>
            </w:r>
            <w:r>
              <w:rPr>
                <w:rFonts w:ascii="Arial" w:eastAsiaTheme="minorEastAsia" w:hAnsi="Arial" w:cs="Arial"/>
                <w:lang w:val="en-US" w:eastAsia="zh-CN"/>
              </w:rPr>
              <w:t>:</w:t>
            </w:r>
          </w:p>
          <w:tbl>
            <w:tblPr>
              <w:tblStyle w:val="af4"/>
              <w:tblW w:w="0" w:type="auto"/>
              <w:tblLook w:val="04A0" w:firstRow="1" w:lastRow="0" w:firstColumn="1" w:lastColumn="0" w:noHBand="0" w:noVBand="1"/>
            </w:tblPr>
            <w:tblGrid>
              <w:gridCol w:w="9395"/>
            </w:tblGrid>
            <w:tr w:rsidR="00AC09D0" w:rsidTr="000C68D4">
              <w:tc>
                <w:tcPr>
                  <w:tcW w:w="9395" w:type="dxa"/>
                </w:tcPr>
                <w:p w:rsidR="00AC09D0" w:rsidRDefault="0091086B" w:rsidP="0091086B">
                  <w:pPr>
                    <w:spacing w:before="120" w:after="120"/>
                    <w:rPr>
                      <w:rFonts w:ascii="Arial" w:eastAsiaTheme="minorEastAsia" w:hAnsi="Arial" w:cs="Arial"/>
                      <w:lang w:eastAsia="zh-CN"/>
                    </w:rPr>
                  </w:pPr>
                  <w:r>
                    <w:rPr>
                      <w:rFonts w:ascii="Arial" w:eastAsiaTheme="minorEastAsia" w:hAnsi="Arial" w:cs="Arial"/>
                      <w:lang w:eastAsia="zh-CN"/>
                    </w:rPr>
                    <w:t>RAN4 agreed that X=4ms for both FR1 and FR2 in Condition#2 under which t</w:t>
                  </w:r>
                  <w:r w:rsidRPr="0091086B">
                    <w:rPr>
                      <w:rFonts w:ascii="Arial" w:eastAsiaTheme="minorEastAsia" w:hAnsi="Arial" w:cs="Arial"/>
                      <w:lang w:eastAsia="zh-CN"/>
                    </w:rPr>
                    <w:t>wo measurement gap occasions are defined as colliding (overlapping)</w:t>
                  </w:r>
                  <w:r>
                    <w:rPr>
                      <w:rFonts w:ascii="Arial" w:eastAsiaTheme="minorEastAsia" w:hAnsi="Arial" w:cs="Arial"/>
                      <w:lang w:eastAsia="zh-CN"/>
                    </w:rPr>
                    <w:t>.</w:t>
                  </w:r>
                </w:p>
                <w:p w:rsidR="00C2753C" w:rsidRPr="00C2753C" w:rsidRDefault="00C2753C" w:rsidP="00C2753C">
                  <w:pPr>
                    <w:spacing w:before="120" w:after="120"/>
                    <w:rPr>
                      <w:rFonts w:ascii="Arial" w:eastAsiaTheme="minorEastAsia" w:hAnsi="Arial" w:cs="Arial"/>
                      <w:lang w:val="en-US" w:eastAsia="zh-CN"/>
                    </w:rPr>
                  </w:pPr>
                  <w:r w:rsidRPr="00C2753C">
                    <w:rPr>
                      <w:rFonts w:ascii="Arial" w:eastAsiaTheme="minorEastAsia" w:hAnsi="Arial" w:cs="Arial"/>
                      <w:lang w:val="en-US" w:eastAsia="zh-CN"/>
                    </w:rPr>
                    <w:t>Adopt priority rule for collision handling for concurrent MGs:</w:t>
                  </w:r>
                </w:p>
                <w:p w:rsidR="00C2753C" w:rsidRPr="00C2753C" w:rsidRDefault="00C2753C" w:rsidP="00C2753C">
                  <w:pPr>
                    <w:spacing w:before="120" w:after="120"/>
                    <w:rPr>
                      <w:rFonts w:ascii="Arial" w:eastAsiaTheme="minorEastAsia" w:hAnsi="Arial" w:cs="Arial"/>
                      <w:lang w:val="en-US" w:eastAsia="zh-CN"/>
                    </w:rPr>
                  </w:pPr>
                  <w:r w:rsidRPr="00C2753C">
                    <w:rPr>
                      <w:rFonts w:ascii="Arial" w:eastAsiaTheme="minorEastAsia" w:hAnsi="Arial" w:cs="Arial"/>
                      <w:lang w:val="en-US" w:eastAsia="zh-CN"/>
                    </w:rPr>
                    <w:t>-</w:t>
                  </w:r>
                  <w:r w:rsidRPr="00C2753C">
                    <w:rPr>
                      <w:rFonts w:ascii="Arial" w:eastAsiaTheme="minorEastAsia" w:hAnsi="Arial" w:cs="Arial"/>
                      <w:lang w:val="en-US" w:eastAsia="zh-CN"/>
                    </w:rPr>
                    <w:tab/>
                    <w:t>UE will only do the measurement w.r.t. the MG with higher priority</w:t>
                  </w:r>
                </w:p>
                <w:p w:rsidR="00C2753C" w:rsidRPr="00C2753C" w:rsidRDefault="00C2753C" w:rsidP="00C2753C">
                  <w:pPr>
                    <w:spacing w:before="120" w:after="120"/>
                    <w:rPr>
                      <w:rFonts w:ascii="Arial" w:eastAsiaTheme="minorEastAsia" w:hAnsi="Arial" w:cs="Arial"/>
                      <w:lang w:val="en-US" w:eastAsia="zh-CN"/>
                    </w:rPr>
                  </w:pPr>
                  <w:r w:rsidRPr="00C2753C">
                    <w:rPr>
                      <w:rFonts w:ascii="Arial" w:eastAsiaTheme="minorEastAsia" w:hAnsi="Arial" w:cs="Arial"/>
                      <w:lang w:val="en-US" w:eastAsia="zh-CN"/>
                    </w:rPr>
                    <w:t>-</w:t>
                  </w:r>
                  <w:r w:rsidRPr="00C2753C">
                    <w:rPr>
                      <w:rFonts w:ascii="Arial" w:eastAsiaTheme="minorEastAsia" w:hAnsi="Arial" w:cs="Arial"/>
                      <w:lang w:val="en-US" w:eastAsia="zh-CN"/>
                    </w:rPr>
                    <w:tab/>
                    <w:t>The MG priority is configured by NW</w:t>
                  </w:r>
                </w:p>
                <w:p w:rsidR="0091086B" w:rsidRPr="00C2753C" w:rsidRDefault="00C2753C" w:rsidP="00C2753C">
                  <w:pPr>
                    <w:spacing w:before="120" w:after="120"/>
                    <w:rPr>
                      <w:rFonts w:ascii="Arial" w:eastAsiaTheme="minorEastAsia" w:hAnsi="Arial" w:cs="Arial"/>
                      <w:lang w:val="en-US" w:eastAsia="zh-CN"/>
                    </w:rPr>
                  </w:pPr>
                  <w:r w:rsidRPr="00C2753C">
                    <w:rPr>
                      <w:rFonts w:ascii="Arial" w:eastAsiaTheme="minorEastAsia" w:hAnsi="Arial" w:cs="Arial"/>
                      <w:lang w:val="en-US" w:eastAsia="zh-CN"/>
                    </w:rPr>
                    <w:t>-</w:t>
                  </w:r>
                  <w:r w:rsidRPr="00C2753C">
                    <w:rPr>
                      <w:rFonts w:ascii="Arial" w:eastAsiaTheme="minorEastAsia" w:hAnsi="Arial" w:cs="Arial"/>
                      <w:lang w:val="en-US" w:eastAsia="zh-CN"/>
                    </w:rPr>
                    <w:tab/>
                    <w:t>Data scheduling is expected during dropped MG occasions</w:t>
                  </w:r>
                </w:p>
              </w:tc>
            </w:tr>
          </w:tbl>
          <w:p w:rsidR="008A21DB" w:rsidRDefault="008A21DB" w:rsidP="00AC09D0">
            <w:pPr>
              <w:spacing w:before="120" w:after="120"/>
              <w:rPr>
                <w:rFonts w:eastAsiaTheme="minorEastAsia"/>
                <w:bCs/>
                <w:lang w:eastAsia="zh-CN"/>
              </w:rPr>
            </w:pPr>
          </w:p>
          <w:p w:rsidR="008A21DB" w:rsidRPr="008A21DB" w:rsidRDefault="008A21DB" w:rsidP="00AC09D0">
            <w:pPr>
              <w:spacing w:before="120" w:after="120"/>
              <w:rPr>
                <w:bCs/>
                <w:lang w:eastAsia="zh-CN"/>
              </w:rPr>
            </w:pPr>
            <w:r>
              <w:rPr>
                <w:rFonts w:ascii="Arial" w:hAnsi="Arial" w:cs="Arial"/>
              </w:rPr>
              <w:t xml:space="preserve">RAN4 would like ask RAN2 </w:t>
            </w:r>
            <w:r w:rsidRPr="008A21DB">
              <w:rPr>
                <w:rFonts w:ascii="Arial" w:hAnsi="Arial" w:cs="Arial"/>
              </w:rPr>
              <w:t xml:space="preserve">whether it is feasible to support </w:t>
            </w:r>
            <w:r>
              <w:rPr>
                <w:rFonts w:ascii="Arial" w:hAnsi="Arial" w:cs="Arial"/>
              </w:rPr>
              <w:t>concurrent MGs</w:t>
            </w:r>
            <w:r w:rsidRPr="008A21DB">
              <w:rPr>
                <w:rFonts w:ascii="Arial" w:hAnsi="Arial" w:cs="Arial"/>
              </w:rPr>
              <w:t xml:space="preserve"> in EN-DC, NE-DC and NR-DC in R</w:t>
            </w:r>
            <w:r>
              <w:rPr>
                <w:rFonts w:ascii="Arial" w:hAnsi="Arial" w:cs="Arial"/>
              </w:rPr>
              <w:t>el-</w:t>
            </w:r>
            <w:r w:rsidRPr="008A21DB">
              <w:rPr>
                <w:rFonts w:ascii="Arial" w:hAnsi="Arial" w:cs="Arial"/>
              </w:rPr>
              <w:t>17 from RAN2 perspective</w:t>
            </w:r>
            <w:r>
              <w:rPr>
                <w:rFonts w:ascii="Arial" w:hAnsi="Arial" w:cs="Arial"/>
              </w:rPr>
              <w:t>.</w:t>
            </w:r>
          </w:p>
          <w:p w:rsidR="00AC09D0" w:rsidRDefault="00AC09D0" w:rsidP="00AC09D0">
            <w:pPr>
              <w:spacing w:before="120" w:after="120"/>
              <w:rPr>
                <w:rFonts w:eastAsiaTheme="minorEastAsia"/>
                <w:bCs/>
                <w:lang w:eastAsia="zh-CN"/>
              </w:rPr>
            </w:pPr>
          </w:p>
          <w:p w:rsidR="00FA0C0C" w:rsidRPr="004F4B08" w:rsidRDefault="004F4B08" w:rsidP="00AC09D0">
            <w:pPr>
              <w:spacing w:before="120" w:after="120"/>
              <w:rPr>
                <w:rFonts w:eastAsiaTheme="minorEastAsia"/>
                <w:bCs/>
                <w:lang w:eastAsia="zh-CN"/>
              </w:rPr>
            </w:pPr>
            <w:r w:rsidRPr="000673BB">
              <w:rPr>
                <w:rFonts w:ascii="Arial" w:hAnsi="Arial" w:cs="Arial"/>
              </w:rPr>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procedure and signalling support for </w:t>
            </w:r>
            <w:r>
              <w:rPr>
                <w:rFonts w:ascii="Arial" w:eastAsiaTheme="minorEastAsia" w:hAnsi="Arial" w:cs="Arial"/>
                <w:lang w:eastAsia="zh-CN"/>
              </w:rPr>
              <w:t>concurrent gaps</w:t>
            </w:r>
            <w:r w:rsidRPr="000673BB">
              <w:rPr>
                <w:rFonts w:ascii="Arial" w:hAnsi="Arial" w:cs="Arial"/>
              </w:rPr>
              <w:t>.</w:t>
            </w:r>
            <w:r>
              <w:rPr>
                <w:bCs/>
                <w:lang w:eastAsia="zh-CN"/>
              </w:rPr>
              <w:t xml:space="preserve"> </w:t>
            </w:r>
            <w:r w:rsidR="00AC09D0" w:rsidRPr="00AC09D0">
              <w:rPr>
                <w:rFonts w:ascii="Arial" w:hAnsi="Arial" w:cs="Arial"/>
              </w:rPr>
              <w:t xml:space="preserve">The discussion for </w:t>
            </w:r>
            <w:r w:rsidR="0091086B">
              <w:rPr>
                <w:rFonts w:ascii="Arial" w:eastAsiaTheme="minorEastAsia" w:hAnsi="Arial" w:cs="Arial"/>
                <w:lang w:eastAsia="zh-CN"/>
              </w:rPr>
              <w:t>concurrent gaps</w:t>
            </w:r>
            <w:r w:rsidR="00AC09D0" w:rsidRPr="00AC09D0">
              <w:rPr>
                <w:rFonts w:ascii="Arial" w:hAnsi="Arial" w:cs="Arial"/>
              </w:rPr>
              <w:t xml:space="preserve"> design is on-going in RAN4. RAN4 will provide further updates if the conclusions are reached.</w:t>
            </w:r>
          </w:p>
          <w:p w:rsidR="00AC09D0" w:rsidRDefault="00AC09D0" w:rsidP="00E12E82">
            <w:pPr>
              <w:spacing w:before="120" w:after="120"/>
              <w:jc w:val="both"/>
              <w:rPr>
                <w:rFonts w:ascii="Arial" w:hAnsi="Arial" w:cs="Arial"/>
                <w:b/>
              </w:rPr>
            </w:pPr>
          </w:p>
          <w:p w:rsidR="00FA0C0C" w:rsidRDefault="00FA0C0C" w:rsidP="00E12E82">
            <w:pPr>
              <w:spacing w:before="120" w:after="120"/>
              <w:jc w:val="both"/>
              <w:rPr>
                <w:rFonts w:ascii="Arial" w:hAnsi="Arial" w:cs="Arial"/>
                <w:b/>
              </w:rPr>
            </w:pPr>
            <w:r>
              <w:rPr>
                <w:rFonts w:ascii="Arial" w:hAnsi="Arial" w:cs="Arial"/>
                <w:b/>
              </w:rPr>
              <w:t>2. Actions:</w:t>
            </w:r>
          </w:p>
          <w:p w:rsidR="00FA0C0C" w:rsidRDefault="00FA0C0C" w:rsidP="00E12E82">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91086B" w:rsidRDefault="0091086B" w:rsidP="0091086B">
            <w:pPr>
              <w:spacing w:before="120" w:after="120"/>
              <w:rPr>
                <w:rFonts w:eastAsiaTheme="minorEastAsia"/>
                <w:bCs/>
                <w:lang w:eastAsia="zh-CN"/>
              </w:rPr>
            </w:pPr>
            <w:r w:rsidRPr="000673BB">
              <w:rPr>
                <w:rFonts w:ascii="Arial" w:hAnsi="Arial" w:cs="Arial"/>
              </w:rPr>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procedure and signalling support for </w:t>
            </w:r>
            <w:r>
              <w:rPr>
                <w:rFonts w:ascii="Arial" w:eastAsiaTheme="minorEastAsia" w:hAnsi="Arial" w:cs="Arial"/>
                <w:lang w:eastAsia="zh-CN"/>
              </w:rPr>
              <w:t>concurrent gaps</w:t>
            </w:r>
            <w:r w:rsidR="004F4B08">
              <w:rPr>
                <w:rFonts w:ascii="Arial" w:eastAsiaTheme="minorEastAsia" w:hAnsi="Arial" w:cs="Arial"/>
                <w:lang w:eastAsia="zh-CN"/>
              </w:rPr>
              <w:t xml:space="preserve">, and also feedback </w:t>
            </w:r>
            <w:r w:rsidR="004F4B08" w:rsidRPr="008A21DB">
              <w:rPr>
                <w:rFonts w:ascii="Arial" w:hAnsi="Arial" w:cs="Arial"/>
              </w:rPr>
              <w:t xml:space="preserve">whether it is feasible to support </w:t>
            </w:r>
            <w:r w:rsidR="004F4B08">
              <w:rPr>
                <w:rFonts w:ascii="Arial" w:hAnsi="Arial" w:cs="Arial"/>
              </w:rPr>
              <w:t>concurrent MGs</w:t>
            </w:r>
            <w:r w:rsidR="004F4B08" w:rsidRPr="008A21DB">
              <w:rPr>
                <w:rFonts w:ascii="Arial" w:hAnsi="Arial" w:cs="Arial"/>
              </w:rPr>
              <w:t xml:space="preserve"> in EN-DC, NE-DC and NR-DC in R</w:t>
            </w:r>
            <w:r w:rsidR="004F4B08">
              <w:rPr>
                <w:rFonts w:ascii="Arial" w:hAnsi="Arial" w:cs="Arial"/>
              </w:rPr>
              <w:t>el-</w:t>
            </w:r>
            <w:r w:rsidR="004F4B08" w:rsidRPr="008A21DB">
              <w:rPr>
                <w:rFonts w:ascii="Arial" w:hAnsi="Arial" w:cs="Arial"/>
              </w:rPr>
              <w:t>17 from RAN2 perspective</w:t>
            </w:r>
            <w:r w:rsidRPr="000673BB">
              <w:rPr>
                <w:rFonts w:ascii="Arial" w:hAnsi="Arial" w:cs="Arial"/>
              </w:rPr>
              <w:t>.</w:t>
            </w:r>
            <w:r>
              <w:rPr>
                <w:bCs/>
                <w:lang w:eastAsia="zh-CN"/>
              </w:rPr>
              <w:t xml:space="preserve"> </w:t>
            </w:r>
          </w:p>
          <w:p w:rsidR="00FA0C0C" w:rsidRDefault="00FA0C0C" w:rsidP="00E12E82">
            <w:pPr>
              <w:spacing w:before="120" w:after="120"/>
              <w:rPr>
                <w:rFonts w:eastAsia="宋体"/>
                <w:lang w:eastAsia="zh-CN"/>
              </w:rPr>
            </w:pPr>
          </w:p>
          <w:p w:rsidR="00FA0C0C" w:rsidRDefault="00FA0C0C" w:rsidP="00E12E82">
            <w:pPr>
              <w:spacing w:before="120" w:after="120"/>
              <w:jc w:val="both"/>
              <w:rPr>
                <w:rFonts w:ascii="Arial" w:hAnsi="Arial" w:cs="Arial"/>
                <w:b/>
              </w:rPr>
            </w:pPr>
            <w:r>
              <w:rPr>
                <w:rFonts w:ascii="Arial" w:hAnsi="Arial" w:cs="Arial"/>
                <w:b/>
              </w:rPr>
              <w:t>3. Date of Next TSG-RAN4 Meetings:</w:t>
            </w:r>
          </w:p>
          <w:p w:rsidR="00FA0C0C" w:rsidRPr="00287695" w:rsidRDefault="00287695" w:rsidP="00E12E82">
            <w:pPr>
              <w:spacing w:before="120" w:after="120"/>
              <w:rPr>
                <w:rFonts w:ascii="Arial" w:hAnsi="Arial" w:cs="Arial"/>
                <w:bCs/>
              </w:rPr>
            </w:pPr>
            <w:r w:rsidRPr="00287695">
              <w:rPr>
                <w:rFonts w:ascii="Arial" w:hAnsi="Arial" w:cs="Arial"/>
                <w:bCs/>
              </w:rPr>
              <w:t>RAN WG4 Meeting #10</w:t>
            </w:r>
            <w:r w:rsidRPr="00287695">
              <w:rPr>
                <w:rFonts w:ascii="Arial" w:hAnsi="Arial" w:cs="Arial" w:hint="eastAsia"/>
                <w:bCs/>
              </w:rPr>
              <w:t>2</w:t>
            </w:r>
            <w:r w:rsidRPr="00287695">
              <w:rPr>
                <w:rFonts w:ascii="Arial" w:hAnsi="Arial" w:cs="Arial"/>
                <w:bCs/>
              </w:rPr>
              <w:t>-e</w:t>
            </w:r>
            <w:r w:rsidRPr="00287695">
              <w:rPr>
                <w:rFonts w:ascii="Arial" w:hAnsi="Arial" w:cs="Arial"/>
                <w:bCs/>
              </w:rPr>
              <w:tab/>
            </w:r>
            <w:r w:rsidRPr="00287695">
              <w:rPr>
                <w:rFonts w:ascii="Arial" w:hAnsi="Arial" w:cs="Arial"/>
                <w:bCs/>
              </w:rPr>
              <w:tab/>
            </w:r>
            <w:r w:rsidRPr="00287695">
              <w:rPr>
                <w:rFonts w:ascii="Arial" w:hAnsi="Arial" w:cs="Arial" w:hint="eastAsia"/>
                <w:bCs/>
              </w:rPr>
              <w:t>Feb.</w:t>
            </w:r>
            <w:r w:rsidRPr="00287695">
              <w:rPr>
                <w:rFonts w:ascii="Arial" w:hAnsi="Arial" w:cs="Arial"/>
                <w:bCs/>
              </w:rPr>
              <w:t xml:space="preserve"> </w:t>
            </w:r>
            <w:r w:rsidRPr="00287695">
              <w:rPr>
                <w:rFonts w:ascii="Arial" w:hAnsi="Arial" w:cs="Arial" w:hint="eastAsia"/>
                <w:bCs/>
              </w:rPr>
              <w:t>21</w:t>
            </w:r>
            <w:r w:rsidRPr="00287695">
              <w:rPr>
                <w:rFonts w:ascii="Arial" w:hAnsi="Arial" w:cs="Arial"/>
                <w:bCs/>
              </w:rPr>
              <w:t xml:space="preserve"> – </w:t>
            </w:r>
            <w:r w:rsidRPr="00287695">
              <w:rPr>
                <w:rFonts w:ascii="Arial" w:hAnsi="Arial" w:cs="Arial" w:hint="eastAsia"/>
                <w:bCs/>
              </w:rPr>
              <w:t>Mar. 3</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t>Electronic Meeting</w:t>
            </w:r>
          </w:p>
        </w:tc>
      </w:tr>
    </w:tbl>
    <w:p w:rsidR="00307FF0" w:rsidRPr="00980473" w:rsidRDefault="00307FF0" w:rsidP="00FA0C0C">
      <w:pPr>
        <w:spacing w:before="120" w:after="120"/>
        <w:rPr>
          <w:rFonts w:eastAsia="宋体"/>
          <w:lang w:val="en-US" w:eastAsia="zh-CN"/>
        </w:rPr>
      </w:pPr>
    </w:p>
    <w:sectPr w:rsidR="00307FF0" w:rsidRPr="00980473"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74B7" w:rsidRDefault="00C074B7">
      <w:pPr>
        <w:spacing w:before="120" w:after="120"/>
      </w:pPr>
      <w:r>
        <w:separator/>
      </w:r>
    </w:p>
  </w:endnote>
  <w:endnote w:type="continuationSeparator" w:id="0">
    <w:p w:rsidR="00C074B7" w:rsidRDefault="00C074B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68D4" w:rsidRDefault="000C68D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0C68D4" w:rsidRDefault="000C68D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68D4" w:rsidRDefault="000C68D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96709">
      <w:rPr>
        <w:rStyle w:val="af1"/>
      </w:rPr>
      <w:t>13</w:t>
    </w:r>
    <w:r>
      <w:rPr>
        <w:rStyle w:val="af1"/>
      </w:rPr>
      <w:fldChar w:fldCharType="end"/>
    </w:r>
  </w:p>
  <w:p w:rsidR="000C68D4" w:rsidRDefault="000C68D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74B7" w:rsidRDefault="00C074B7">
      <w:pPr>
        <w:spacing w:before="120" w:after="120"/>
      </w:pPr>
      <w:r>
        <w:separator/>
      </w:r>
    </w:p>
  </w:footnote>
  <w:footnote w:type="continuationSeparator" w:id="0">
    <w:p w:rsidR="00C074B7" w:rsidRDefault="00C074B7">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A3D5148"/>
    <w:multiLevelType w:val="hybridMultilevel"/>
    <w:tmpl w:val="D7F0B044"/>
    <w:lvl w:ilvl="0" w:tplc="A06CF372">
      <w:start w:val="1"/>
      <w:numFmt w:val="bullet"/>
      <w:lvlText w:val="•"/>
      <w:lvlJc w:val="left"/>
      <w:pPr>
        <w:tabs>
          <w:tab w:val="num" w:pos="360"/>
        </w:tabs>
        <w:ind w:left="360" w:hanging="360"/>
      </w:pPr>
      <w:rPr>
        <w:rFonts w:ascii="Arial" w:hAnsi="Arial" w:hint="default"/>
      </w:rPr>
    </w:lvl>
    <w:lvl w:ilvl="1" w:tplc="F8B24858">
      <w:start w:val="1"/>
      <w:numFmt w:val="bullet"/>
      <w:lvlText w:val="•"/>
      <w:lvlJc w:val="left"/>
      <w:pPr>
        <w:tabs>
          <w:tab w:val="num" w:pos="1080"/>
        </w:tabs>
        <w:ind w:left="1080" w:hanging="360"/>
      </w:pPr>
      <w:rPr>
        <w:rFonts w:ascii="Arial" w:hAnsi="Arial" w:hint="default"/>
      </w:rPr>
    </w:lvl>
    <w:lvl w:ilvl="2" w:tplc="BA3291FA">
      <w:numFmt w:val="bullet"/>
      <w:lvlText w:val="•"/>
      <w:lvlJc w:val="left"/>
      <w:pPr>
        <w:tabs>
          <w:tab w:val="num" w:pos="1800"/>
        </w:tabs>
        <w:ind w:left="1800" w:hanging="360"/>
      </w:pPr>
      <w:rPr>
        <w:rFonts w:ascii="Arial" w:hAnsi="Arial" w:hint="default"/>
      </w:rPr>
    </w:lvl>
    <w:lvl w:ilvl="3" w:tplc="CC14A1DA" w:tentative="1">
      <w:start w:val="1"/>
      <w:numFmt w:val="bullet"/>
      <w:lvlText w:val="•"/>
      <w:lvlJc w:val="left"/>
      <w:pPr>
        <w:tabs>
          <w:tab w:val="num" w:pos="2520"/>
        </w:tabs>
        <w:ind w:left="2520" w:hanging="360"/>
      </w:pPr>
      <w:rPr>
        <w:rFonts w:ascii="Arial" w:hAnsi="Arial" w:hint="default"/>
      </w:rPr>
    </w:lvl>
    <w:lvl w:ilvl="4" w:tplc="C2B08514" w:tentative="1">
      <w:start w:val="1"/>
      <w:numFmt w:val="bullet"/>
      <w:lvlText w:val="•"/>
      <w:lvlJc w:val="left"/>
      <w:pPr>
        <w:tabs>
          <w:tab w:val="num" w:pos="3240"/>
        </w:tabs>
        <w:ind w:left="3240" w:hanging="360"/>
      </w:pPr>
      <w:rPr>
        <w:rFonts w:ascii="Arial" w:hAnsi="Arial" w:hint="default"/>
      </w:rPr>
    </w:lvl>
    <w:lvl w:ilvl="5" w:tplc="F4D88E3E" w:tentative="1">
      <w:start w:val="1"/>
      <w:numFmt w:val="bullet"/>
      <w:lvlText w:val="•"/>
      <w:lvlJc w:val="left"/>
      <w:pPr>
        <w:tabs>
          <w:tab w:val="num" w:pos="3960"/>
        </w:tabs>
        <w:ind w:left="3960" w:hanging="360"/>
      </w:pPr>
      <w:rPr>
        <w:rFonts w:ascii="Arial" w:hAnsi="Arial" w:hint="default"/>
      </w:rPr>
    </w:lvl>
    <w:lvl w:ilvl="6" w:tplc="4766A088" w:tentative="1">
      <w:start w:val="1"/>
      <w:numFmt w:val="bullet"/>
      <w:lvlText w:val="•"/>
      <w:lvlJc w:val="left"/>
      <w:pPr>
        <w:tabs>
          <w:tab w:val="num" w:pos="4680"/>
        </w:tabs>
        <w:ind w:left="4680" w:hanging="360"/>
      </w:pPr>
      <w:rPr>
        <w:rFonts w:ascii="Arial" w:hAnsi="Arial" w:hint="default"/>
      </w:rPr>
    </w:lvl>
    <w:lvl w:ilvl="7" w:tplc="19C86432" w:tentative="1">
      <w:start w:val="1"/>
      <w:numFmt w:val="bullet"/>
      <w:lvlText w:val="•"/>
      <w:lvlJc w:val="left"/>
      <w:pPr>
        <w:tabs>
          <w:tab w:val="num" w:pos="5400"/>
        </w:tabs>
        <w:ind w:left="5400" w:hanging="360"/>
      </w:pPr>
      <w:rPr>
        <w:rFonts w:ascii="Arial" w:hAnsi="Arial" w:hint="default"/>
      </w:rPr>
    </w:lvl>
    <w:lvl w:ilvl="8" w:tplc="6EE857A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4"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22"/>
  </w:num>
  <w:num w:numId="3">
    <w:abstractNumId w:val="26"/>
  </w:num>
  <w:num w:numId="4">
    <w:abstractNumId w:val="4"/>
  </w:num>
  <w:num w:numId="5">
    <w:abstractNumId w:val="10"/>
  </w:num>
  <w:num w:numId="6">
    <w:abstractNumId w:val="21"/>
  </w:num>
  <w:num w:numId="7">
    <w:abstractNumId w:val="14"/>
  </w:num>
  <w:num w:numId="8">
    <w:abstractNumId w:val="27"/>
    <w:lvlOverride w:ilvl="0">
      <w:startOverride w:val="1"/>
    </w:lvlOverride>
  </w:num>
  <w:num w:numId="9">
    <w:abstractNumId w:val="19"/>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5"/>
  </w:num>
  <w:num w:numId="15">
    <w:abstractNumId w:val="20"/>
  </w:num>
  <w:num w:numId="16">
    <w:abstractNumId w:val="15"/>
  </w:num>
  <w:num w:numId="17">
    <w:abstractNumId w:val="6"/>
  </w:num>
  <w:num w:numId="18">
    <w:abstractNumId w:val="7"/>
  </w:num>
  <w:num w:numId="19">
    <w:abstractNumId w:val="18"/>
  </w:num>
  <w:num w:numId="20">
    <w:abstractNumId w:val="8"/>
  </w:num>
  <w:num w:numId="21">
    <w:abstractNumId w:val="1"/>
  </w:num>
  <w:num w:numId="22">
    <w:abstractNumId w:val="24"/>
  </w:num>
  <w:num w:numId="23">
    <w:abstractNumId w:val="0"/>
  </w:num>
  <w:num w:numId="24">
    <w:abstractNumId w:val="16"/>
  </w:num>
  <w:num w:numId="25">
    <w:abstractNumId w:val="17"/>
  </w:num>
  <w:num w:numId="26">
    <w:abstractNumId w:val="25"/>
  </w:num>
  <w:num w:numId="27">
    <w:abstractNumId w:val="2"/>
  </w:num>
  <w:num w:numId="28">
    <w:abstractNumId w:val="23"/>
  </w:num>
  <w:num w:numId="29">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8D4"/>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80B"/>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7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500"/>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B22"/>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17BB5"/>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B08"/>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166"/>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EBF"/>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7C"/>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709"/>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1DB"/>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86B"/>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5E6B"/>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C20"/>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EFF"/>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91F"/>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4B7"/>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3C"/>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17B"/>
    <w:rsid w:val="00D3027D"/>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A8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A98"/>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536166"/>
    <w:pPr>
      <w:numPr>
        <w:numId w:val="28"/>
      </w:numPr>
      <w:tabs>
        <w:tab w:val="clear" w:pos="2070"/>
        <w:tab w:val="num" w:pos="1800"/>
      </w:tabs>
      <w:spacing w:beforeLines="0" w:before="60" w:afterLines="0" w:after="0"/>
      <w:ind w:left="180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7602335">
      <w:bodyDiv w:val="1"/>
      <w:marLeft w:val="0"/>
      <w:marRight w:val="0"/>
      <w:marTop w:val="0"/>
      <w:marBottom w:val="0"/>
      <w:divBdr>
        <w:top w:val="none" w:sz="0" w:space="0" w:color="auto"/>
        <w:left w:val="none" w:sz="0" w:space="0" w:color="auto"/>
        <w:bottom w:val="none" w:sz="0" w:space="0" w:color="auto"/>
        <w:right w:val="none" w:sz="0" w:space="0" w:color="auto"/>
      </w:divBdr>
      <w:divsChild>
        <w:div w:id="241646773">
          <w:marLeft w:val="1080"/>
          <w:marRight w:val="0"/>
          <w:marTop w:val="100"/>
          <w:marBottom w:val="0"/>
          <w:divBdr>
            <w:top w:val="none" w:sz="0" w:space="0" w:color="auto"/>
            <w:left w:val="none" w:sz="0" w:space="0" w:color="auto"/>
            <w:bottom w:val="none" w:sz="0" w:space="0" w:color="auto"/>
            <w:right w:val="none" w:sz="0" w:space="0" w:color="auto"/>
          </w:divBdr>
        </w:div>
        <w:div w:id="2029135752">
          <w:marLeft w:val="1800"/>
          <w:marRight w:val="0"/>
          <w:marTop w:val="100"/>
          <w:marBottom w:val="0"/>
          <w:divBdr>
            <w:top w:val="none" w:sz="0" w:space="0" w:color="auto"/>
            <w:left w:val="none" w:sz="0" w:space="0" w:color="auto"/>
            <w:bottom w:val="none" w:sz="0" w:space="0" w:color="auto"/>
            <w:right w:val="none" w:sz="0" w:space="0" w:color="auto"/>
          </w:divBdr>
        </w:div>
        <w:div w:id="467742551">
          <w:marLeft w:val="1800"/>
          <w:marRight w:val="0"/>
          <w:marTop w:val="100"/>
          <w:marBottom w:val="0"/>
          <w:divBdr>
            <w:top w:val="none" w:sz="0" w:space="0" w:color="auto"/>
            <w:left w:val="none" w:sz="0" w:space="0" w:color="auto"/>
            <w:bottom w:val="none" w:sz="0" w:space="0" w:color="auto"/>
            <w:right w:val="none" w:sz="0" w:space="0" w:color="auto"/>
          </w:divBdr>
        </w:div>
        <w:div w:id="1630084912">
          <w:marLeft w:val="1800"/>
          <w:marRight w:val="0"/>
          <w:marTop w:val="10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27429576">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296304">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37107027">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7214583">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DE9C2A32-C422-4168-AD57-EA4DAF67B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45132</TotalTime>
  <Pages>13</Pages>
  <Words>4655</Words>
  <Characters>26538</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31131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97</cp:revision>
  <cp:lastPrinted>2009-04-22T06:01:00Z</cp:lastPrinted>
  <dcterms:created xsi:type="dcterms:W3CDTF">2020-07-07T06:33:00Z</dcterms:created>
  <dcterms:modified xsi:type="dcterms:W3CDTF">2022-01-10T15:26:00Z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