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349" w:rsidRPr="00833349" w:rsidRDefault="00833349" w:rsidP="00833349">
      <w:pPr>
        <w:pStyle w:val="a5"/>
        <w:tabs>
          <w:tab w:val="left" w:pos="8040"/>
        </w:tabs>
        <w:spacing w:line="280" w:lineRule="exact"/>
        <w:rPr>
          <w:sz w:val="24"/>
          <w:lang w:eastAsia="zh-CN"/>
        </w:rPr>
      </w:pPr>
      <w:bookmarkStart w:id="0" w:name="OLE_LINK16"/>
      <w:bookmarkStart w:id="1" w:name="_Ref399006623"/>
      <w:bookmarkStart w:id="2" w:name="_Toc92513360"/>
      <w:r w:rsidRPr="00833349">
        <w:rPr>
          <w:sz w:val="24"/>
          <w:lang w:eastAsia="zh-CN"/>
        </w:rPr>
        <w:t>3GPP TSG-RAN WG4 Meeting # 101-bis-e                           R4-220</w:t>
      </w:r>
      <w:r w:rsidR="00152471">
        <w:rPr>
          <w:sz w:val="24"/>
          <w:lang w:eastAsia="zh-CN"/>
        </w:rPr>
        <w:t>1251</w:t>
      </w:r>
      <w:bookmarkStart w:id="3" w:name="_GoBack"/>
      <w:bookmarkEnd w:id="3"/>
    </w:p>
    <w:p w:rsidR="00A55E48" w:rsidRDefault="00833349" w:rsidP="00833349">
      <w:pPr>
        <w:pStyle w:val="a5"/>
        <w:tabs>
          <w:tab w:val="left" w:pos="8040"/>
        </w:tabs>
        <w:spacing w:line="280" w:lineRule="exact"/>
        <w:rPr>
          <w:sz w:val="24"/>
          <w:lang w:eastAsia="zh-CN"/>
        </w:rPr>
      </w:pPr>
      <w:r w:rsidRPr="00833349">
        <w:rPr>
          <w:sz w:val="24"/>
          <w:lang w:eastAsia="zh-CN"/>
        </w:rPr>
        <w:t>Electronic Meeting, 17– 25 January, 2021</w:t>
      </w:r>
    </w:p>
    <w:p w:rsidR="00833349" w:rsidRPr="00950B58" w:rsidRDefault="00833349" w:rsidP="00833349">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7884" w:rsidRPr="00DF7884">
        <w:rPr>
          <w:rFonts w:ascii="Arial" w:hAnsi="Arial" w:cs="Arial"/>
          <w:sz w:val="22"/>
        </w:rPr>
        <w:t>Discussion on simplifying extended MSD table</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F7884">
        <w:rPr>
          <w:rFonts w:ascii="Arial" w:eastAsia="宋体" w:hAnsi="Arial" w:cs="Arial"/>
          <w:sz w:val="22"/>
          <w:lang w:eastAsia="zh-CN"/>
        </w:rPr>
        <w:t>5.27.1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4" w:name="OLE_LINK4"/>
      <w:bookmarkEnd w:id="1"/>
      <w:bookmarkEnd w:id="2"/>
      <w:r w:rsidRPr="00FD61B3">
        <w:rPr>
          <w:rFonts w:hint="eastAsia"/>
        </w:rPr>
        <w:t>I</w:t>
      </w:r>
      <w:r w:rsidRPr="007E4B7F">
        <w:rPr>
          <w:rFonts w:hint="eastAsia"/>
        </w:rPr>
        <w:t>ntroduction</w:t>
      </w:r>
    </w:p>
    <w:bookmarkEnd w:id="4"/>
    <w:p w:rsidR="00B90B66" w:rsidRDefault="004D78D3" w:rsidP="00FA4A76">
      <w:pPr>
        <w:rPr>
          <w:rFonts w:eastAsia="Verdana"/>
          <w:lang w:eastAsia="zh-CN"/>
        </w:rPr>
      </w:pPr>
      <w:r>
        <w:rPr>
          <w:rFonts w:eastAsia="Verdana"/>
          <w:lang w:eastAsia="zh-CN"/>
        </w:rPr>
        <w:t xml:space="preserve">In last RAN4 meeting, a WF [1] on </w:t>
      </w:r>
      <w:r w:rsidR="00B90B66" w:rsidRPr="00B90B66">
        <w:rPr>
          <w:rFonts w:eastAsia="Verdana"/>
          <w:lang w:eastAsia="zh-CN"/>
        </w:rPr>
        <w:t>how to improve MSD tables in Rel-17</w:t>
      </w:r>
      <w:r>
        <w:rPr>
          <w:rFonts w:eastAsia="Verdana"/>
          <w:lang w:eastAsia="zh-CN"/>
        </w:rPr>
        <w:t xml:space="preserve"> was approved. </w:t>
      </w:r>
      <w:r w:rsidR="00B90B66">
        <w:rPr>
          <w:rFonts w:eastAsia="Verdana"/>
          <w:lang w:eastAsia="zh-CN"/>
        </w:rPr>
        <w:t>There are five proposals listed below for the way forward.</w:t>
      </w:r>
    </w:p>
    <w:p w:rsidR="00B90B66" w:rsidRDefault="00B90B66" w:rsidP="00B90B66">
      <w:pPr>
        <w:rPr>
          <w:rFonts w:eastAsiaTheme="minorEastAsia"/>
          <w:b/>
          <w:highlight w:val="green"/>
          <w:u w:val="single"/>
          <w:lang w:val="en-US" w:eastAsia="zh-CN"/>
        </w:rPr>
      </w:pPr>
      <w:r>
        <w:rPr>
          <w:rFonts w:eastAsiaTheme="minorEastAsia"/>
          <w:b/>
          <w:highlight w:val="green"/>
          <w:u w:val="single"/>
          <w:lang w:eastAsia="zh-CN"/>
        </w:rPr>
        <w:t>P1 WF on applicability:</w:t>
      </w:r>
    </w:p>
    <w:p w:rsidR="00B90B66" w:rsidRDefault="00B90B66" w:rsidP="00B90B66">
      <w:pPr>
        <w:rPr>
          <w:rFonts w:eastAsiaTheme="minorHAnsi"/>
          <w:bCs/>
          <w:highlight w:val="green"/>
        </w:rPr>
      </w:pPr>
      <w:r>
        <w:rPr>
          <w:bCs/>
          <w:highlight w:val="green"/>
        </w:rPr>
        <w:t xml:space="preserve">The WF guideline only applies to new combinations, targeting in priority TS38.101-1, and may be ported to TS 38.101-3. </w:t>
      </w:r>
    </w:p>
    <w:p w:rsidR="00B90B66" w:rsidRDefault="00B90B66" w:rsidP="00B90B66">
      <w:pPr>
        <w:pStyle w:val="aff6"/>
        <w:numPr>
          <w:ilvl w:val="0"/>
          <w:numId w:val="47"/>
        </w:numPr>
        <w:ind w:firstLineChars="0" w:firstLine="0"/>
        <w:textAlignment w:val="auto"/>
        <w:rPr>
          <w:b/>
          <w:bCs/>
          <w:szCs w:val="22"/>
          <w:highlight w:val="green"/>
        </w:rPr>
      </w:pPr>
      <w:r>
        <w:rPr>
          <w:b/>
          <w:bCs/>
          <w:szCs w:val="22"/>
          <w:highlight w:val="green"/>
        </w:rPr>
        <w:t>Option 1:</w:t>
      </w:r>
      <w:r>
        <w:rPr>
          <w:bCs/>
          <w:szCs w:val="22"/>
          <w:highlight w:val="green"/>
        </w:rPr>
        <w:t xml:space="preserve"> To be started from Rel.17;</w:t>
      </w:r>
    </w:p>
    <w:p w:rsidR="00B90B66" w:rsidRDefault="00B90B66" w:rsidP="00B90B66">
      <w:pPr>
        <w:pStyle w:val="aff6"/>
        <w:numPr>
          <w:ilvl w:val="0"/>
          <w:numId w:val="47"/>
        </w:numPr>
        <w:ind w:firstLineChars="0" w:firstLine="0"/>
        <w:textAlignment w:val="auto"/>
        <w:rPr>
          <w:b/>
          <w:bCs/>
          <w:szCs w:val="22"/>
          <w:highlight w:val="green"/>
        </w:rPr>
      </w:pPr>
      <w:r>
        <w:rPr>
          <w:b/>
          <w:bCs/>
          <w:szCs w:val="22"/>
          <w:highlight w:val="green"/>
        </w:rPr>
        <w:t>Option 2:</w:t>
      </w:r>
      <w:r>
        <w:rPr>
          <w:bCs/>
          <w:szCs w:val="22"/>
          <w:highlight w:val="green"/>
        </w:rPr>
        <w:t xml:space="preserve"> To be started from Rel.18</w:t>
      </w:r>
      <w:r>
        <w:rPr>
          <w:b/>
          <w:bCs/>
          <w:szCs w:val="22"/>
          <w:highlight w:val="green"/>
        </w:rPr>
        <w:t>.</w:t>
      </w:r>
    </w:p>
    <w:p w:rsidR="00B90B66" w:rsidRDefault="00B90B66" w:rsidP="00B90B66">
      <w:pPr>
        <w:rPr>
          <w:rFonts w:eastAsiaTheme="minorEastAsia"/>
          <w:b/>
          <w:highlight w:val="green"/>
          <w:u w:val="single"/>
          <w:lang w:val="en-US" w:eastAsia="zh-CN"/>
        </w:rPr>
      </w:pPr>
      <w:r>
        <w:rPr>
          <w:rFonts w:eastAsiaTheme="minorEastAsia"/>
          <w:b/>
          <w:highlight w:val="green"/>
          <w:u w:val="single"/>
          <w:lang w:eastAsia="zh-CN"/>
        </w:rPr>
        <w:t>P2 WF on scope:</w:t>
      </w:r>
    </w:p>
    <w:p w:rsidR="00B90B66" w:rsidRDefault="00B90B66" w:rsidP="00B90B66">
      <w:pPr>
        <w:rPr>
          <w:rFonts w:eastAsiaTheme="minorEastAsia"/>
          <w:highlight w:val="green"/>
          <w:lang w:eastAsia="zh-CN"/>
        </w:rPr>
      </w:pPr>
      <w:r>
        <w:rPr>
          <w:rFonts w:eastAsiaTheme="minorEastAsia"/>
          <w:highlight w:val="green"/>
          <w:lang w:eastAsia="zh-CN"/>
        </w:rPr>
        <w:t>The WF guideline only applies to MSD due harmonic and MSD due to cross-band isolation of new combinations. For these two MSD categories:</w:t>
      </w:r>
    </w:p>
    <w:p w:rsidR="00B90B66" w:rsidRPr="00B90B66" w:rsidRDefault="00B90B66" w:rsidP="00B90B66">
      <w:pPr>
        <w:pStyle w:val="aff6"/>
        <w:numPr>
          <w:ilvl w:val="0"/>
          <w:numId w:val="48"/>
        </w:numPr>
        <w:ind w:firstLineChars="0" w:firstLine="0"/>
        <w:textAlignment w:val="auto"/>
        <w:rPr>
          <w:szCs w:val="22"/>
          <w:highlight w:val="green"/>
          <w:lang w:val="en-US"/>
        </w:rPr>
      </w:pPr>
      <w:r>
        <w:rPr>
          <w:bCs/>
          <w:szCs w:val="22"/>
          <w:highlight w:val="green"/>
        </w:rPr>
        <w:t>Consider 1 or more relevant MSD test points for different victim CBWs.</w:t>
      </w:r>
    </w:p>
    <w:p w:rsidR="00B90B66" w:rsidRDefault="00B90B66" w:rsidP="00B90B66">
      <w:pPr>
        <w:pStyle w:val="aff6"/>
        <w:numPr>
          <w:ilvl w:val="0"/>
          <w:numId w:val="48"/>
        </w:numPr>
        <w:ind w:firstLineChars="0" w:firstLine="0"/>
        <w:textAlignment w:val="auto"/>
        <w:rPr>
          <w:szCs w:val="22"/>
          <w:highlight w:val="green"/>
          <w:lang w:val="en-US"/>
        </w:rPr>
      </w:pPr>
      <w:r>
        <w:rPr>
          <w:bCs/>
          <w:highlight w:val="green"/>
        </w:rPr>
        <w:t>Introduce at least 1 MSD test point that is compatible with the highest CBW that is mandatory</w:t>
      </w:r>
    </w:p>
    <w:p w:rsidR="00386E94" w:rsidRDefault="00386E94" w:rsidP="00386E94">
      <w:pPr>
        <w:rPr>
          <w:rFonts w:eastAsiaTheme="minorEastAsia"/>
          <w:b/>
          <w:highlight w:val="green"/>
          <w:u w:val="single"/>
          <w:lang w:val="en-US" w:eastAsia="zh-CN"/>
        </w:rPr>
      </w:pPr>
      <w:r>
        <w:rPr>
          <w:rFonts w:eastAsiaTheme="minorEastAsia"/>
          <w:b/>
          <w:highlight w:val="green"/>
          <w:u w:val="single"/>
          <w:lang w:eastAsia="zh-CN"/>
        </w:rPr>
        <w:t>P3 WF on cross-band isolation MSD:</w:t>
      </w:r>
    </w:p>
    <w:p w:rsidR="00386E94" w:rsidRDefault="00386E94" w:rsidP="00386E94">
      <w:pPr>
        <w:rPr>
          <w:rFonts w:eastAsiaTheme="minorHAnsi"/>
          <w:b/>
          <w:bCs/>
        </w:rPr>
      </w:pPr>
      <w:r>
        <w:rPr>
          <w:b/>
          <w:bCs/>
          <w:highlight w:val="green"/>
        </w:rPr>
        <w:t>Option 1:</w:t>
      </w:r>
      <w:r>
        <w:rPr>
          <w:bCs/>
          <w:highlight w:val="green"/>
        </w:rPr>
        <w:t xml:space="preserve"> </w:t>
      </w:r>
      <w:r>
        <w:rPr>
          <w:b/>
          <w:bCs/>
          <w:highlight w:val="green"/>
        </w:rPr>
        <w:t>Capture into a single table all sources of interference leading to cross-band REFSENS exceptions and capture in a dedicated column the type of interference. The table format below may be used.</w:t>
      </w:r>
    </w:p>
    <w:p w:rsidR="00386E94" w:rsidRDefault="00386E94" w:rsidP="00386E94">
      <w:pPr>
        <w:rPr>
          <w:b/>
          <w:bCs/>
        </w:rPr>
      </w:pPr>
      <w:r>
        <w:rPr>
          <w:noProof/>
          <w:lang w:val="en-US" w:eastAsia="zh-CN"/>
        </w:rPr>
        <w:drawing>
          <wp:inline distT="0" distB="0" distL="0" distR="0">
            <wp:extent cx="6122670" cy="11341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134110"/>
                    </a:xfrm>
                    <a:prstGeom prst="rect">
                      <a:avLst/>
                    </a:prstGeom>
                    <a:noFill/>
                    <a:ln>
                      <a:noFill/>
                    </a:ln>
                  </pic:spPr>
                </pic:pic>
              </a:graphicData>
            </a:graphic>
          </wp:inline>
        </w:drawing>
      </w:r>
    </w:p>
    <w:p w:rsidR="00386E94" w:rsidRDefault="00386E94" w:rsidP="00386E94">
      <w:pPr>
        <w:pStyle w:val="aff6"/>
        <w:numPr>
          <w:ilvl w:val="0"/>
          <w:numId w:val="48"/>
        </w:numPr>
        <w:ind w:firstLineChars="0"/>
        <w:textAlignment w:val="auto"/>
        <w:rPr>
          <w:b/>
          <w:bCs/>
          <w:highlight w:val="green"/>
        </w:rPr>
      </w:pPr>
      <w:r>
        <w:rPr>
          <w:b/>
          <w:bCs/>
          <w:highlight w:val="green"/>
        </w:rPr>
        <w:t>FFS interference type category. This example proposes the following acronyms</w:t>
      </w:r>
    </w:p>
    <w:p w:rsidR="00386E94" w:rsidRDefault="00386E94" w:rsidP="00386E94">
      <w:pPr>
        <w:pStyle w:val="aff6"/>
        <w:numPr>
          <w:ilvl w:val="1"/>
          <w:numId w:val="48"/>
        </w:numPr>
        <w:ind w:firstLineChars="0"/>
        <w:textAlignment w:val="auto"/>
        <w:rPr>
          <w:b/>
          <w:bCs/>
          <w:highlight w:val="green"/>
        </w:rPr>
      </w:pPr>
      <w:r>
        <w:rPr>
          <w:b/>
          <w:bCs/>
          <w:highlight w:val="green"/>
        </w:rPr>
        <w:t xml:space="preserve"> “&gt;ACLR2” to indicate that MSD corresponds to the case where the DL victim is located at large frequency distance from the UL aggressor. These are not the preferred way forward, but these points are proposed to retain one or more relevant test points from legacy MSD tables. For example, if the current 3dB MSD of n3 5MHz due to n1 UL interference is considered key, this could be categorized “&gt;ACLR2” type.</w:t>
      </w:r>
    </w:p>
    <w:p w:rsidR="00386E94" w:rsidRDefault="00386E94" w:rsidP="00386E94">
      <w:pPr>
        <w:pStyle w:val="aff6"/>
        <w:numPr>
          <w:ilvl w:val="1"/>
          <w:numId w:val="48"/>
        </w:numPr>
        <w:ind w:firstLineChars="0"/>
        <w:textAlignment w:val="auto"/>
        <w:rPr>
          <w:b/>
          <w:bCs/>
          <w:highlight w:val="green"/>
        </w:rPr>
      </w:pPr>
      <w:r>
        <w:rPr>
          <w:b/>
          <w:bCs/>
          <w:highlight w:val="green"/>
        </w:rPr>
        <w:t>“ACLR1/ACLR2”: these are the preferred new MSD test points as proposed in WF [1] option 1 and in [5] for NR-CA. They correspond to the highest aggressor uplink CBW configured with full UL allocation and MSD evaluated for the smallest victim CBW located at the shortest frequency distance from the UL aggressor,</w:t>
      </w:r>
    </w:p>
    <w:p w:rsidR="00386E94" w:rsidRDefault="00386E94" w:rsidP="00386E94">
      <w:pPr>
        <w:pStyle w:val="aff6"/>
        <w:numPr>
          <w:ilvl w:val="1"/>
          <w:numId w:val="48"/>
        </w:numPr>
        <w:ind w:firstLineChars="0"/>
        <w:textAlignment w:val="auto"/>
        <w:rPr>
          <w:b/>
          <w:bCs/>
          <w:highlight w:val="green"/>
        </w:rPr>
      </w:pPr>
      <w:r>
        <w:rPr>
          <w:b/>
          <w:bCs/>
          <w:highlight w:val="green"/>
        </w:rPr>
        <w:t>“C-IM3/C-IM5”: this type of cross-band interference has been agreed for EN-DC, it is not precluded for NR-CA.</w:t>
      </w:r>
    </w:p>
    <w:p w:rsidR="00386E94" w:rsidRDefault="00386E94" w:rsidP="00386E94">
      <w:pPr>
        <w:pStyle w:val="aff6"/>
        <w:numPr>
          <w:ilvl w:val="0"/>
          <w:numId w:val="47"/>
        </w:numPr>
        <w:ind w:firstLineChars="0"/>
        <w:textAlignment w:val="auto"/>
        <w:rPr>
          <w:rFonts w:eastAsiaTheme="minorEastAsia"/>
          <w:b/>
          <w:highlight w:val="green"/>
          <w:lang w:eastAsia="zh-CN"/>
        </w:rPr>
      </w:pPr>
      <w:r>
        <w:rPr>
          <w:rFonts w:eastAsiaTheme="minorEastAsia"/>
          <w:b/>
          <w:highlight w:val="green"/>
          <w:lang w:eastAsia="zh-CN"/>
        </w:rPr>
        <w:lastRenderedPageBreak/>
        <w:t>FFS if C-IM test points are needed or if they are superseded by ACLR1/ACLR2 test points.</w:t>
      </w:r>
    </w:p>
    <w:p w:rsidR="00B90B66" w:rsidRPr="00B90B66" w:rsidRDefault="00386E94" w:rsidP="00386E94">
      <w:pPr>
        <w:rPr>
          <w:rFonts w:eastAsia="Verdana"/>
          <w:lang w:eastAsia="zh-CN"/>
        </w:rPr>
      </w:pPr>
      <w:r>
        <w:rPr>
          <w:b/>
          <w:bCs/>
          <w:highlight w:val="green"/>
        </w:rPr>
        <w:t>Other options are not precluded.</w:t>
      </w:r>
    </w:p>
    <w:p w:rsidR="00386E94" w:rsidRDefault="00386E94" w:rsidP="00386E94">
      <w:pPr>
        <w:rPr>
          <w:rFonts w:eastAsiaTheme="minorEastAsia"/>
          <w:b/>
          <w:highlight w:val="green"/>
          <w:u w:val="single"/>
          <w:lang w:val="en-US" w:eastAsia="zh-CN"/>
        </w:rPr>
      </w:pPr>
      <w:r>
        <w:rPr>
          <w:rFonts w:eastAsiaTheme="minorEastAsia"/>
          <w:b/>
          <w:highlight w:val="green"/>
          <w:u w:val="single"/>
          <w:lang w:eastAsia="zh-CN"/>
        </w:rPr>
        <w:t>P4 WF on Harmonics MSD:</w:t>
      </w:r>
    </w:p>
    <w:p w:rsidR="00386E94" w:rsidRDefault="00386E94" w:rsidP="00386E94">
      <w:pPr>
        <w:rPr>
          <w:rFonts w:eastAsiaTheme="minorHAnsi"/>
          <w:b/>
          <w:bCs/>
        </w:rPr>
      </w:pPr>
      <w:r>
        <w:rPr>
          <w:b/>
          <w:bCs/>
          <w:highlight w:val="green"/>
        </w:rPr>
        <w:t>Option 1:</w:t>
      </w:r>
      <w:r>
        <w:rPr>
          <w:bCs/>
          <w:highlight w:val="green"/>
        </w:rPr>
        <w:t xml:space="preserve"> </w:t>
      </w:r>
      <w:r>
        <w:rPr>
          <w:b/>
          <w:bCs/>
          <w:highlight w:val="green"/>
        </w:rPr>
        <w:t>Capture into a single table all sources of interference leading to Harmonic Interference MSD, and capture UL/DL harmonic order in a dedicated column. The table format below may be used.</w:t>
      </w:r>
    </w:p>
    <w:p w:rsidR="00386E94" w:rsidRDefault="00386E94" w:rsidP="00386E94">
      <w:pPr>
        <w:rPr>
          <w:b/>
          <w:bCs/>
        </w:rPr>
      </w:pPr>
      <w:r>
        <w:rPr>
          <w:noProof/>
          <w:lang w:val="en-US" w:eastAsia="zh-CN"/>
        </w:rPr>
        <w:drawing>
          <wp:inline distT="0" distB="0" distL="0" distR="0">
            <wp:extent cx="6122670" cy="1170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1170305"/>
                    </a:xfrm>
                    <a:prstGeom prst="rect">
                      <a:avLst/>
                    </a:prstGeom>
                    <a:noFill/>
                    <a:ln>
                      <a:noFill/>
                    </a:ln>
                  </pic:spPr>
                </pic:pic>
              </a:graphicData>
            </a:graphic>
          </wp:inline>
        </w:drawing>
      </w:r>
    </w:p>
    <w:p w:rsidR="00386E94" w:rsidRDefault="00386E94" w:rsidP="00386E94">
      <w:pPr>
        <w:pStyle w:val="aff6"/>
        <w:numPr>
          <w:ilvl w:val="0"/>
          <w:numId w:val="48"/>
        </w:numPr>
        <w:ind w:firstLineChars="0"/>
        <w:textAlignment w:val="auto"/>
        <w:rPr>
          <w:b/>
          <w:bCs/>
          <w:szCs w:val="22"/>
          <w:highlight w:val="green"/>
        </w:rPr>
      </w:pPr>
      <w:r>
        <w:rPr>
          <w:b/>
          <w:bCs/>
          <w:szCs w:val="22"/>
          <w:highlight w:val="green"/>
        </w:rPr>
        <w:t>FFS how to best capture the interference type. This example proposes the following convention:</w:t>
      </w:r>
    </w:p>
    <w:p w:rsidR="00386E94" w:rsidRDefault="00386E94" w:rsidP="00386E94">
      <w:pPr>
        <w:pStyle w:val="aff6"/>
        <w:numPr>
          <w:ilvl w:val="1"/>
          <w:numId w:val="48"/>
        </w:numPr>
        <w:ind w:firstLineChars="0"/>
        <w:textAlignment w:val="auto"/>
        <w:rPr>
          <w:b/>
          <w:bCs/>
          <w:szCs w:val="22"/>
          <w:highlight w:val="green"/>
        </w:rPr>
      </w:pPr>
      <w:r>
        <w:rPr>
          <w:b/>
          <w:bCs/>
          <w:szCs w:val="22"/>
          <w:highlight w:val="green"/>
          <w:u w:val="single"/>
        </w:rPr>
        <w:t>MSD due to UL harmonic</w:t>
      </w:r>
      <w:r>
        <w:rPr>
          <w:b/>
          <w:bCs/>
          <w:szCs w:val="22"/>
          <w:highlight w:val="green"/>
        </w:rPr>
        <w:t>: may be captured as interference source “ULnDL0”, where “n” indicates the UL harmonic order; “DL0” indicated that the “nth” UL harmonic collides with the “DL” fundamental; The superscript “x” may be used to refer to footnote dedicated to near miss cases.</w:t>
      </w:r>
    </w:p>
    <w:p w:rsidR="00386E94" w:rsidRDefault="00386E94" w:rsidP="00386E94">
      <w:pPr>
        <w:pStyle w:val="aff6"/>
        <w:numPr>
          <w:ilvl w:val="1"/>
          <w:numId w:val="48"/>
        </w:numPr>
        <w:ind w:firstLineChars="0"/>
        <w:textAlignment w:val="auto"/>
        <w:rPr>
          <w:b/>
          <w:bCs/>
          <w:szCs w:val="22"/>
          <w:highlight w:val="green"/>
        </w:rPr>
      </w:pPr>
      <w:r>
        <w:rPr>
          <w:b/>
          <w:bCs/>
          <w:szCs w:val="22"/>
          <w:highlight w:val="green"/>
          <w:u w:val="single"/>
        </w:rPr>
        <w:t>MSD due to Rx harmonic mixing</w:t>
      </w:r>
      <w:r>
        <w:rPr>
          <w:b/>
          <w:bCs/>
          <w:szCs w:val="22"/>
          <w:highlight w:val="green"/>
        </w:rPr>
        <w:t>: may be captured as interference source= “</w:t>
      </w:r>
      <w:proofErr w:type="spellStart"/>
      <w:r>
        <w:rPr>
          <w:b/>
          <w:bCs/>
          <w:szCs w:val="22"/>
          <w:highlight w:val="green"/>
        </w:rPr>
        <w:t>ULn</w:t>
      </w:r>
      <w:proofErr w:type="spellEnd"/>
      <w:r>
        <w:rPr>
          <w:b/>
          <w:bCs/>
          <w:szCs w:val="22"/>
          <w:highlight w:val="green"/>
        </w:rPr>
        <w:t>/</w:t>
      </w:r>
      <w:proofErr w:type="spellStart"/>
      <w:r>
        <w:rPr>
          <w:b/>
          <w:bCs/>
          <w:szCs w:val="22"/>
          <w:highlight w:val="green"/>
        </w:rPr>
        <w:t>DLm</w:t>
      </w:r>
      <w:proofErr w:type="spellEnd"/>
      <w:r>
        <w:rPr>
          <w:b/>
          <w:bCs/>
          <w:szCs w:val="22"/>
          <w:highlight w:val="green"/>
        </w:rPr>
        <w:t>”, where “m” indicates the DL harmonic order, “n” indicates the UL harmonic order;</w:t>
      </w:r>
    </w:p>
    <w:p w:rsidR="00386E94" w:rsidRDefault="00386E94" w:rsidP="00386E94">
      <w:pPr>
        <w:pStyle w:val="aff6"/>
        <w:numPr>
          <w:ilvl w:val="0"/>
          <w:numId w:val="47"/>
        </w:numPr>
        <w:ind w:firstLineChars="0"/>
        <w:textAlignment w:val="auto"/>
        <w:rPr>
          <w:b/>
          <w:bCs/>
          <w:szCs w:val="22"/>
          <w:highlight w:val="green"/>
        </w:rPr>
      </w:pPr>
      <w:r>
        <w:rPr>
          <w:b/>
          <w:bCs/>
          <w:szCs w:val="22"/>
          <w:highlight w:val="green"/>
        </w:rPr>
        <w:t>Other options are not precluded, in particular:</w:t>
      </w:r>
    </w:p>
    <w:p w:rsidR="00B90B66" w:rsidRDefault="00386E94" w:rsidP="00386E94">
      <w:pPr>
        <w:rPr>
          <w:b/>
          <w:bCs/>
        </w:rPr>
      </w:pPr>
      <w:r>
        <w:rPr>
          <w:b/>
          <w:bCs/>
          <w:highlight w:val="green"/>
        </w:rPr>
        <w:t xml:space="preserve">FFS is </w:t>
      </w:r>
      <w:proofErr w:type="spellStart"/>
      <w:proofErr w:type="gramStart"/>
      <w:r>
        <w:rPr>
          <w:b/>
          <w:bCs/>
          <w:highlight w:val="green"/>
        </w:rPr>
        <w:t>Tx</w:t>
      </w:r>
      <w:proofErr w:type="spellEnd"/>
      <w:proofErr w:type="gramEnd"/>
      <w:r>
        <w:rPr>
          <w:b/>
          <w:bCs/>
          <w:highlight w:val="green"/>
        </w:rPr>
        <w:t xml:space="preserve"> / Rx harmonic mixing tables should be kept separate, and if PC2 and PC3 MSD should also be kept in separate tables.</w:t>
      </w:r>
    </w:p>
    <w:p w:rsidR="00386E94" w:rsidRDefault="00386E94" w:rsidP="00386E94">
      <w:pPr>
        <w:rPr>
          <w:rFonts w:eastAsiaTheme="minorEastAsia"/>
          <w:b/>
          <w:u w:val="single"/>
          <w:lang w:val="en-US" w:eastAsia="zh-CN"/>
        </w:rPr>
      </w:pPr>
      <w:r>
        <w:rPr>
          <w:rFonts w:eastAsiaTheme="minorEastAsia"/>
          <w:b/>
          <w:highlight w:val="green"/>
          <w:u w:val="single"/>
          <w:lang w:eastAsia="zh-CN"/>
        </w:rPr>
        <w:t>P5 WF on handling Basket approval TP for TRs:</w:t>
      </w:r>
    </w:p>
    <w:p w:rsidR="00386E94" w:rsidRDefault="00386E94" w:rsidP="00386E94">
      <w:pPr>
        <w:rPr>
          <w:rFonts w:eastAsia="Verdana"/>
          <w:lang w:eastAsia="zh-CN"/>
        </w:rPr>
      </w:pPr>
      <w:r>
        <w:rPr>
          <w:b/>
          <w:bCs/>
          <w:highlight w:val="green"/>
        </w:rPr>
        <w:t>Ensure these guidelines are followed for Basket approval TP for TR as soon as either P1 opt1 or opt2 is agreed.</w:t>
      </w:r>
    </w:p>
    <w:p w:rsidR="005243BE" w:rsidRPr="005243BE" w:rsidRDefault="005243BE" w:rsidP="00FA4A76">
      <w:pPr>
        <w:rPr>
          <w:rFonts w:eastAsiaTheme="minorEastAsia"/>
          <w:lang w:eastAsia="zh-CN"/>
        </w:rPr>
      </w:pPr>
      <w:r>
        <w:rPr>
          <w:rFonts w:eastAsiaTheme="minorEastAsia"/>
          <w:lang w:eastAsia="zh-CN"/>
        </w:rPr>
        <w:t>In this meeting, RAN4 need to conclude some proposals. In this paper, we’d like to provide our views.</w:t>
      </w:r>
    </w:p>
    <w:p w:rsidR="001F64ED" w:rsidRDefault="00C02ADE" w:rsidP="00477793">
      <w:pPr>
        <w:pStyle w:val="1"/>
      </w:pPr>
      <w:r>
        <w:t>Discussion</w:t>
      </w:r>
      <w:r w:rsidR="00477793">
        <w:t xml:space="preserve"> on </w:t>
      </w:r>
      <w:r w:rsidR="00477793" w:rsidRPr="00477793">
        <w:t>applicability</w:t>
      </w:r>
      <w:r w:rsidR="00477793">
        <w:t xml:space="preserve"> and scope</w:t>
      </w:r>
    </w:p>
    <w:p w:rsidR="00477793" w:rsidRDefault="00477793" w:rsidP="00477793">
      <w:pPr>
        <w:rPr>
          <w:rFonts w:eastAsiaTheme="minorEastAsia"/>
          <w:lang w:eastAsia="zh-CN"/>
        </w:rPr>
      </w:pPr>
      <w:r>
        <w:rPr>
          <w:rFonts w:eastAsiaTheme="minorEastAsia" w:hint="eastAsia"/>
          <w:lang w:eastAsia="zh-CN"/>
        </w:rPr>
        <w:t>C</w:t>
      </w:r>
      <w:r>
        <w:rPr>
          <w:rFonts w:eastAsiaTheme="minorEastAsia"/>
          <w:lang w:eastAsia="zh-CN"/>
        </w:rPr>
        <w:t xml:space="preserve">urrently, after comparing the TS 38.101-1-h00 with TS 38.101-1-h30, </w:t>
      </w:r>
      <w:r w:rsidR="00EA70B9">
        <w:rPr>
          <w:rFonts w:eastAsiaTheme="minorEastAsia"/>
          <w:lang w:eastAsia="zh-CN"/>
        </w:rPr>
        <w:t>we can find the following R17 NR CA band combinations which have MSD due to harmonic interference and cross band isolation.</w:t>
      </w:r>
    </w:p>
    <w:p w:rsidR="00327C61" w:rsidRDefault="00327C61" w:rsidP="00327C61">
      <w:pPr>
        <w:pStyle w:val="ad"/>
        <w:keepNext/>
        <w:jc w:val="center"/>
      </w:pPr>
      <w:r>
        <w:t xml:space="preserve">Table </w:t>
      </w:r>
      <w:r>
        <w:fldChar w:fldCharType="begin"/>
      </w:r>
      <w:r>
        <w:instrText xml:space="preserve"> SEQ Table \* ARABIC </w:instrText>
      </w:r>
      <w:r>
        <w:fldChar w:fldCharType="separate"/>
      </w:r>
      <w:r w:rsidR="0015377B">
        <w:rPr>
          <w:noProof/>
        </w:rPr>
        <w:t>1</w:t>
      </w:r>
      <w:r>
        <w:fldChar w:fldCharType="end"/>
      </w:r>
      <w:r w:rsidRPr="00327C61">
        <w:rPr>
          <w:rFonts w:eastAsiaTheme="minorEastAsia"/>
          <w:lang w:eastAsia="zh-CN"/>
        </w:rPr>
        <w:t xml:space="preserve"> </w:t>
      </w:r>
      <w:r>
        <w:rPr>
          <w:rFonts w:eastAsiaTheme="minorEastAsia"/>
          <w:lang w:eastAsia="zh-CN"/>
        </w:rPr>
        <w:t>R17 NR CA band combinations which have MSD due to harmonic interference and cross band isolation</w:t>
      </w:r>
    </w:p>
    <w:tbl>
      <w:tblPr>
        <w:tblStyle w:val="af8"/>
        <w:tblW w:w="0" w:type="auto"/>
        <w:tblLook w:val="04A0" w:firstRow="1" w:lastRow="0" w:firstColumn="1" w:lastColumn="0" w:noHBand="0" w:noVBand="1"/>
      </w:tblPr>
      <w:tblGrid>
        <w:gridCol w:w="2263"/>
        <w:gridCol w:w="3119"/>
        <w:gridCol w:w="4249"/>
      </w:tblGrid>
      <w:tr w:rsidR="00EA70B9" w:rsidTr="00EA70B9">
        <w:tc>
          <w:tcPr>
            <w:tcW w:w="2263" w:type="dxa"/>
          </w:tcPr>
          <w:p w:rsidR="00EA70B9" w:rsidRDefault="00EA70B9" w:rsidP="00477793">
            <w:pPr>
              <w:rPr>
                <w:rFonts w:eastAsiaTheme="minorEastAsia"/>
                <w:lang w:eastAsia="zh-CN"/>
              </w:rPr>
            </w:pPr>
            <w:r>
              <w:rPr>
                <w:rFonts w:eastAsiaTheme="minorEastAsia" w:hint="eastAsia"/>
                <w:lang w:eastAsia="zh-CN"/>
              </w:rPr>
              <w:t>Th</w:t>
            </w:r>
            <w:r>
              <w:rPr>
                <w:rFonts w:eastAsiaTheme="minorEastAsia"/>
                <w:lang w:eastAsia="zh-CN"/>
              </w:rPr>
              <w:t>e type of MSD</w:t>
            </w:r>
          </w:p>
        </w:tc>
        <w:tc>
          <w:tcPr>
            <w:tcW w:w="3119" w:type="dxa"/>
          </w:tcPr>
          <w:p w:rsidR="00EA70B9" w:rsidRDefault="00EA70B9" w:rsidP="00477793">
            <w:pPr>
              <w:rPr>
                <w:rFonts w:eastAsiaTheme="minorEastAsia"/>
                <w:lang w:eastAsia="zh-CN"/>
              </w:rPr>
            </w:pPr>
            <w:r>
              <w:rPr>
                <w:rFonts w:eastAsiaTheme="minorEastAsia" w:hint="eastAsia"/>
                <w:lang w:eastAsia="zh-CN"/>
              </w:rPr>
              <w:t>N</w:t>
            </w:r>
            <w:r>
              <w:rPr>
                <w:rFonts w:eastAsiaTheme="minorEastAsia"/>
                <w:lang w:eastAsia="zh-CN"/>
              </w:rPr>
              <w:t>R CA band combination</w:t>
            </w:r>
          </w:p>
        </w:tc>
        <w:tc>
          <w:tcPr>
            <w:tcW w:w="4249" w:type="dxa"/>
          </w:tcPr>
          <w:p w:rsidR="00EA70B9" w:rsidRDefault="00EA70B9" w:rsidP="00477793">
            <w:pPr>
              <w:rPr>
                <w:rFonts w:eastAsiaTheme="minorEastAsia"/>
                <w:lang w:eastAsia="zh-CN"/>
              </w:rPr>
            </w:pPr>
            <w:r>
              <w:rPr>
                <w:rFonts w:eastAsiaTheme="minorEastAsia" w:hint="eastAsia"/>
                <w:lang w:eastAsia="zh-CN"/>
              </w:rPr>
              <w:t>T</w:t>
            </w:r>
            <w:r>
              <w:rPr>
                <w:rFonts w:eastAsiaTheme="minorEastAsia"/>
                <w:lang w:eastAsia="zh-CN"/>
              </w:rPr>
              <w:t>he release in which NR CA band combinations are introduced.</w:t>
            </w:r>
          </w:p>
        </w:tc>
      </w:tr>
      <w:tr w:rsidR="00EA70B9" w:rsidTr="00EA70B9">
        <w:tc>
          <w:tcPr>
            <w:tcW w:w="2263" w:type="dxa"/>
            <w:vMerge w:val="restart"/>
            <w:vAlign w:val="center"/>
          </w:tcPr>
          <w:p w:rsidR="00EA70B9" w:rsidRDefault="00EA70B9" w:rsidP="00EA70B9">
            <w:pPr>
              <w:jc w:val="center"/>
              <w:rPr>
                <w:rFonts w:eastAsiaTheme="minorEastAsia"/>
                <w:lang w:eastAsia="zh-CN"/>
              </w:rPr>
            </w:pPr>
            <w:r>
              <w:rPr>
                <w:rFonts w:eastAsiaTheme="minorEastAsia" w:hint="eastAsia"/>
                <w:lang w:eastAsia="zh-CN"/>
              </w:rPr>
              <w:t>M</w:t>
            </w:r>
            <w:r>
              <w:rPr>
                <w:rFonts w:eastAsiaTheme="minorEastAsia"/>
                <w:lang w:eastAsia="zh-CN"/>
              </w:rPr>
              <w:t>SD due to harmonic interference</w:t>
            </w:r>
            <w:r w:rsidR="003E36DD">
              <w:rPr>
                <w:rFonts w:eastAsiaTheme="minorEastAsia"/>
                <w:lang w:eastAsia="zh-CN"/>
              </w:rPr>
              <w:t xml:space="preserve"> for PC3 NR CA</w:t>
            </w:r>
          </w:p>
        </w:tc>
        <w:tc>
          <w:tcPr>
            <w:tcW w:w="3119" w:type="dxa"/>
          </w:tcPr>
          <w:p w:rsidR="00EA70B9" w:rsidRDefault="00EA70B9" w:rsidP="00477793">
            <w:pPr>
              <w:rPr>
                <w:rFonts w:eastAsiaTheme="minorEastAsia"/>
                <w:lang w:eastAsia="zh-CN"/>
              </w:rPr>
            </w:pPr>
            <w:r>
              <w:rPr>
                <w:rFonts w:eastAsiaTheme="minorEastAsia" w:hint="eastAsia"/>
                <w:lang w:eastAsia="zh-CN"/>
              </w:rPr>
              <w:t>C</w:t>
            </w:r>
            <w:r>
              <w:rPr>
                <w:rFonts w:eastAsiaTheme="minorEastAsia"/>
                <w:lang w:eastAsia="zh-CN"/>
              </w:rPr>
              <w:t>A_n12-n48</w:t>
            </w:r>
          </w:p>
        </w:tc>
        <w:tc>
          <w:tcPr>
            <w:tcW w:w="4249" w:type="dxa"/>
          </w:tcPr>
          <w:p w:rsidR="00EA70B9" w:rsidRDefault="00EA70B9"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EA70B9" w:rsidP="00EA70B9">
            <w:pPr>
              <w:rPr>
                <w:rFonts w:eastAsiaTheme="minorEastAsia"/>
                <w:lang w:eastAsia="zh-CN"/>
              </w:rPr>
            </w:pPr>
            <w:r>
              <w:rPr>
                <w:rFonts w:eastAsiaTheme="minorEastAsia" w:hint="eastAsia"/>
                <w:lang w:eastAsia="zh-CN"/>
              </w:rPr>
              <w:t>C</w:t>
            </w:r>
            <w:r>
              <w:rPr>
                <w:rFonts w:eastAsiaTheme="minorEastAsia"/>
                <w:lang w:eastAsia="zh-CN"/>
              </w:rPr>
              <w:t>A_n12-n66</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EA70B9" w:rsidP="00EA70B9">
            <w:pPr>
              <w:rPr>
                <w:rFonts w:eastAsiaTheme="minorEastAsia"/>
                <w:lang w:eastAsia="zh-CN"/>
              </w:rPr>
            </w:pPr>
            <w:r>
              <w:rPr>
                <w:rFonts w:eastAsiaTheme="minorEastAsia" w:hint="eastAsia"/>
                <w:lang w:eastAsia="zh-CN"/>
              </w:rPr>
              <w:t>C</w:t>
            </w:r>
            <w:r>
              <w:rPr>
                <w:rFonts w:eastAsiaTheme="minorEastAsia"/>
                <w:lang w:eastAsia="zh-CN"/>
              </w:rPr>
              <w:t>A_n12-n77</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EA70B9" w:rsidP="00EA70B9">
            <w:pPr>
              <w:rPr>
                <w:rFonts w:eastAsiaTheme="minorEastAsia"/>
                <w:lang w:eastAsia="zh-CN"/>
              </w:rPr>
            </w:pPr>
            <w:r w:rsidRPr="00EA70B9">
              <w:rPr>
                <w:rFonts w:eastAsiaTheme="minorEastAsia"/>
                <w:lang w:eastAsia="zh-CN"/>
              </w:rPr>
              <w:t>CA_n1</w:t>
            </w:r>
            <w:r>
              <w:rPr>
                <w:rFonts w:eastAsiaTheme="minorEastAsia"/>
                <w:lang w:eastAsia="zh-CN"/>
              </w:rPr>
              <w:t>3</w:t>
            </w:r>
            <w:r w:rsidRPr="00EA70B9">
              <w:rPr>
                <w:rFonts w:eastAsiaTheme="minorEastAsia"/>
                <w:lang w:eastAsia="zh-CN"/>
              </w:rPr>
              <w:t>-n</w:t>
            </w:r>
            <w:r>
              <w:rPr>
                <w:rFonts w:eastAsiaTheme="minorEastAsia"/>
                <w:lang w:eastAsia="zh-CN"/>
              </w:rPr>
              <w:t>77</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Pr="0073597F" w:rsidRDefault="00EA70B9" w:rsidP="00EA70B9"/>
        </w:tc>
        <w:tc>
          <w:tcPr>
            <w:tcW w:w="3119" w:type="dxa"/>
          </w:tcPr>
          <w:p w:rsidR="00EA70B9" w:rsidRDefault="00EA70B9" w:rsidP="00EA70B9">
            <w:r w:rsidRPr="0073597F">
              <w:t>CA_n1</w:t>
            </w:r>
            <w:r>
              <w:t>4</w:t>
            </w:r>
            <w:r w:rsidRPr="0073597F">
              <w:t>-n77</w:t>
            </w:r>
          </w:p>
        </w:tc>
        <w:tc>
          <w:tcPr>
            <w:tcW w:w="4249" w:type="dxa"/>
          </w:tcPr>
          <w:p w:rsidR="00EA70B9" w:rsidRDefault="003E36DD" w:rsidP="00EA70B9">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Pr="0065035D" w:rsidRDefault="00EA70B9" w:rsidP="00EA70B9"/>
        </w:tc>
        <w:tc>
          <w:tcPr>
            <w:tcW w:w="3119" w:type="dxa"/>
          </w:tcPr>
          <w:p w:rsidR="00EA70B9" w:rsidRDefault="00EA70B9" w:rsidP="00EA70B9">
            <w:r w:rsidRPr="0065035D">
              <w:t>CA_n1</w:t>
            </w:r>
            <w:r>
              <w:t>8</w:t>
            </w:r>
            <w:r w:rsidRPr="0065035D">
              <w:t>-n77</w:t>
            </w:r>
          </w:p>
        </w:tc>
        <w:tc>
          <w:tcPr>
            <w:tcW w:w="4249" w:type="dxa"/>
          </w:tcPr>
          <w:p w:rsidR="00EA70B9" w:rsidRDefault="003E36DD" w:rsidP="00EA70B9">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EA70B9" w:rsidP="00EA70B9">
            <w:pPr>
              <w:rPr>
                <w:rFonts w:eastAsiaTheme="minorEastAsia"/>
                <w:lang w:eastAsia="zh-CN"/>
              </w:rPr>
            </w:pPr>
            <w:r w:rsidRPr="0065035D">
              <w:t>CA_n</w:t>
            </w:r>
            <w:r>
              <w:t>24</w:t>
            </w:r>
            <w:r w:rsidRPr="0065035D">
              <w:t>-n77</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Default="00EA70B9" w:rsidP="00EA70B9">
            <w:pPr>
              <w:rPr>
                <w:rFonts w:eastAsiaTheme="minorEastAsia"/>
                <w:lang w:eastAsia="zh-CN"/>
              </w:rPr>
            </w:pPr>
            <w:r w:rsidRPr="0065035D">
              <w:t>CA_n</w:t>
            </w:r>
            <w:r>
              <w:t>28</w:t>
            </w:r>
            <w:r w:rsidRPr="0065035D">
              <w:t>-n7</w:t>
            </w:r>
            <w:r>
              <w:t>4</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EA70B9" w:rsidTr="00EA70B9">
        <w:tc>
          <w:tcPr>
            <w:tcW w:w="2263" w:type="dxa"/>
            <w:vMerge/>
          </w:tcPr>
          <w:p w:rsidR="00EA70B9" w:rsidRDefault="00EA70B9" w:rsidP="00477793">
            <w:pPr>
              <w:rPr>
                <w:rFonts w:eastAsiaTheme="minorEastAsia"/>
                <w:lang w:eastAsia="zh-CN"/>
              </w:rPr>
            </w:pPr>
          </w:p>
        </w:tc>
        <w:tc>
          <w:tcPr>
            <w:tcW w:w="3119" w:type="dxa"/>
          </w:tcPr>
          <w:p w:rsidR="00EA70B9" w:rsidRPr="0065035D" w:rsidRDefault="00EA70B9" w:rsidP="00EA70B9">
            <w:r w:rsidRPr="0065035D">
              <w:t>CA_n</w:t>
            </w:r>
            <w:r>
              <w:t>30</w:t>
            </w:r>
            <w:r w:rsidRPr="0065035D">
              <w:t>-n7</w:t>
            </w:r>
            <w:r>
              <w:t>7</w:t>
            </w:r>
          </w:p>
        </w:tc>
        <w:tc>
          <w:tcPr>
            <w:tcW w:w="4249" w:type="dxa"/>
          </w:tcPr>
          <w:p w:rsidR="00EA70B9"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3E36DD" w:rsidTr="003E36DD">
        <w:tc>
          <w:tcPr>
            <w:tcW w:w="2263" w:type="dxa"/>
            <w:vMerge w:val="restart"/>
            <w:vAlign w:val="center"/>
          </w:tcPr>
          <w:p w:rsidR="003E36DD" w:rsidRDefault="003E36DD" w:rsidP="003E36DD">
            <w:pPr>
              <w:jc w:val="center"/>
              <w:rPr>
                <w:rFonts w:eastAsiaTheme="minorEastAsia"/>
                <w:lang w:eastAsia="zh-CN"/>
              </w:rPr>
            </w:pPr>
            <w:r>
              <w:rPr>
                <w:rFonts w:eastAsiaTheme="minorEastAsia" w:hint="eastAsia"/>
                <w:lang w:eastAsia="zh-CN"/>
              </w:rPr>
              <w:t>M</w:t>
            </w:r>
            <w:r>
              <w:rPr>
                <w:rFonts w:eastAsiaTheme="minorEastAsia"/>
                <w:lang w:eastAsia="zh-CN"/>
              </w:rPr>
              <w:t>SD due to cross band isolation for PC3 NR CA</w:t>
            </w:r>
          </w:p>
        </w:tc>
        <w:tc>
          <w:tcPr>
            <w:tcW w:w="3119" w:type="dxa"/>
          </w:tcPr>
          <w:p w:rsidR="003E36DD" w:rsidRPr="0065035D" w:rsidRDefault="003E36DD" w:rsidP="00EA70B9">
            <w:r>
              <w:rPr>
                <w:rFonts w:eastAsiaTheme="minorEastAsia" w:hint="eastAsia"/>
                <w:lang w:eastAsia="zh-CN"/>
              </w:rPr>
              <w:t>C</w:t>
            </w:r>
            <w:r>
              <w:rPr>
                <w:rFonts w:eastAsiaTheme="minorEastAsia"/>
                <w:lang w:eastAsia="zh-CN"/>
              </w:rPr>
              <w:t>A_n3-n74</w:t>
            </w:r>
          </w:p>
        </w:tc>
        <w:tc>
          <w:tcPr>
            <w:tcW w:w="4249" w:type="dxa"/>
          </w:tcPr>
          <w:p w:rsidR="003E36DD"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3E36DD" w:rsidTr="00EA70B9">
        <w:tc>
          <w:tcPr>
            <w:tcW w:w="2263" w:type="dxa"/>
            <w:vMerge/>
          </w:tcPr>
          <w:p w:rsidR="003E36DD" w:rsidRDefault="003E36DD" w:rsidP="00477793">
            <w:pPr>
              <w:rPr>
                <w:rFonts w:eastAsiaTheme="minorEastAsia"/>
                <w:lang w:eastAsia="zh-CN"/>
              </w:rPr>
            </w:pPr>
          </w:p>
        </w:tc>
        <w:tc>
          <w:tcPr>
            <w:tcW w:w="3119" w:type="dxa"/>
          </w:tcPr>
          <w:p w:rsidR="003E36DD" w:rsidRPr="0065035D" w:rsidRDefault="003E36DD" w:rsidP="00F74101">
            <w:r>
              <w:rPr>
                <w:rFonts w:eastAsiaTheme="minorEastAsia" w:hint="eastAsia"/>
                <w:lang w:eastAsia="zh-CN"/>
              </w:rPr>
              <w:t>C</w:t>
            </w:r>
            <w:r>
              <w:rPr>
                <w:rFonts w:eastAsiaTheme="minorEastAsia"/>
                <w:lang w:eastAsia="zh-CN"/>
              </w:rPr>
              <w:t>A_n18-n28</w:t>
            </w:r>
          </w:p>
        </w:tc>
        <w:tc>
          <w:tcPr>
            <w:tcW w:w="4249" w:type="dxa"/>
          </w:tcPr>
          <w:p w:rsidR="003E36DD"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3E36DD" w:rsidTr="00EA70B9">
        <w:tc>
          <w:tcPr>
            <w:tcW w:w="2263" w:type="dxa"/>
            <w:vMerge/>
          </w:tcPr>
          <w:p w:rsidR="003E36DD" w:rsidRDefault="003E36DD" w:rsidP="00477793">
            <w:pPr>
              <w:rPr>
                <w:rFonts w:eastAsiaTheme="minorEastAsia"/>
                <w:lang w:eastAsia="zh-CN"/>
              </w:rPr>
            </w:pPr>
          </w:p>
        </w:tc>
        <w:tc>
          <w:tcPr>
            <w:tcW w:w="3119" w:type="dxa"/>
          </w:tcPr>
          <w:p w:rsidR="003E36DD" w:rsidRPr="0065035D" w:rsidRDefault="003E36DD" w:rsidP="00F74101">
            <w:r>
              <w:rPr>
                <w:rFonts w:eastAsiaTheme="minorEastAsia" w:hint="eastAsia"/>
                <w:lang w:eastAsia="zh-CN"/>
              </w:rPr>
              <w:t>C</w:t>
            </w:r>
            <w:r>
              <w:rPr>
                <w:rFonts w:eastAsiaTheme="minorEastAsia"/>
                <w:lang w:eastAsia="zh-CN"/>
              </w:rPr>
              <w:t>A_n3-n34</w:t>
            </w:r>
          </w:p>
        </w:tc>
        <w:tc>
          <w:tcPr>
            <w:tcW w:w="4249" w:type="dxa"/>
          </w:tcPr>
          <w:p w:rsidR="003E36DD"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3E36DD" w:rsidTr="00EA70B9">
        <w:tc>
          <w:tcPr>
            <w:tcW w:w="2263" w:type="dxa"/>
            <w:vMerge/>
          </w:tcPr>
          <w:p w:rsidR="003E36DD" w:rsidRDefault="003E36DD" w:rsidP="00477793">
            <w:pPr>
              <w:rPr>
                <w:rFonts w:eastAsiaTheme="minorEastAsia"/>
                <w:lang w:eastAsia="zh-CN"/>
              </w:rPr>
            </w:pPr>
          </w:p>
        </w:tc>
        <w:tc>
          <w:tcPr>
            <w:tcW w:w="3119" w:type="dxa"/>
          </w:tcPr>
          <w:p w:rsidR="003E36DD" w:rsidRPr="0065035D" w:rsidRDefault="003E36DD" w:rsidP="00F74101">
            <w:r>
              <w:rPr>
                <w:rFonts w:eastAsiaTheme="minorEastAsia" w:hint="eastAsia"/>
                <w:lang w:eastAsia="zh-CN"/>
              </w:rPr>
              <w:t>C</w:t>
            </w:r>
            <w:r>
              <w:rPr>
                <w:rFonts w:eastAsiaTheme="minorEastAsia"/>
                <w:lang w:eastAsia="zh-CN"/>
              </w:rPr>
              <w:t>A_n46-n78</w:t>
            </w:r>
          </w:p>
        </w:tc>
        <w:tc>
          <w:tcPr>
            <w:tcW w:w="4249" w:type="dxa"/>
          </w:tcPr>
          <w:p w:rsidR="003E36DD"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3E36DD" w:rsidTr="00EA70B9">
        <w:tc>
          <w:tcPr>
            <w:tcW w:w="2263" w:type="dxa"/>
            <w:vMerge/>
          </w:tcPr>
          <w:p w:rsidR="003E36DD" w:rsidRDefault="003E36DD" w:rsidP="00477793">
            <w:pPr>
              <w:rPr>
                <w:rFonts w:eastAsiaTheme="minorEastAsia"/>
                <w:lang w:eastAsia="zh-CN"/>
              </w:rPr>
            </w:pPr>
          </w:p>
        </w:tc>
        <w:tc>
          <w:tcPr>
            <w:tcW w:w="3119" w:type="dxa"/>
          </w:tcPr>
          <w:p w:rsidR="003E36DD" w:rsidRPr="0065035D" w:rsidRDefault="003E36DD" w:rsidP="00F74101">
            <w:r>
              <w:rPr>
                <w:rFonts w:eastAsiaTheme="minorEastAsia" w:hint="eastAsia"/>
                <w:lang w:eastAsia="zh-CN"/>
              </w:rPr>
              <w:t>C</w:t>
            </w:r>
            <w:r>
              <w:rPr>
                <w:rFonts w:eastAsiaTheme="minorEastAsia"/>
                <w:lang w:eastAsia="zh-CN"/>
              </w:rPr>
              <w:t>A_n41-n77</w:t>
            </w:r>
          </w:p>
        </w:tc>
        <w:tc>
          <w:tcPr>
            <w:tcW w:w="4249" w:type="dxa"/>
          </w:tcPr>
          <w:p w:rsidR="003E36DD" w:rsidRDefault="003E36DD" w:rsidP="00477793">
            <w:pPr>
              <w:rPr>
                <w:rFonts w:eastAsiaTheme="minorEastAsia"/>
                <w:lang w:eastAsia="zh-CN"/>
              </w:rPr>
            </w:pPr>
            <w:r>
              <w:rPr>
                <w:rFonts w:eastAsiaTheme="minorEastAsia" w:hint="eastAsia"/>
                <w:lang w:eastAsia="zh-CN"/>
              </w:rPr>
              <w:t>R</w:t>
            </w:r>
            <w:r>
              <w:rPr>
                <w:rFonts w:eastAsiaTheme="minorEastAsia"/>
                <w:lang w:eastAsia="zh-CN"/>
              </w:rPr>
              <w:t>17</w:t>
            </w:r>
          </w:p>
        </w:tc>
      </w:tr>
      <w:tr w:rsidR="005E1D6F" w:rsidTr="005E1D6F">
        <w:tc>
          <w:tcPr>
            <w:tcW w:w="2263" w:type="dxa"/>
            <w:vMerge w:val="restart"/>
            <w:vAlign w:val="center"/>
          </w:tcPr>
          <w:p w:rsidR="005E1D6F" w:rsidRDefault="005E1D6F" w:rsidP="005E1D6F">
            <w:pPr>
              <w:jc w:val="center"/>
              <w:rPr>
                <w:rFonts w:eastAsiaTheme="minorEastAsia"/>
                <w:lang w:eastAsia="zh-CN"/>
              </w:rPr>
            </w:pPr>
            <w:r>
              <w:rPr>
                <w:rFonts w:eastAsiaTheme="minorEastAsia" w:hint="eastAsia"/>
                <w:lang w:eastAsia="zh-CN"/>
              </w:rPr>
              <w:t>M</w:t>
            </w:r>
            <w:r>
              <w:rPr>
                <w:rFonts w:eastAsiaTheme="minorEastAsia"/>
                <w:lang w:eastAsia="zh-CN"/>
              </w:rPr>
              <w:t>SD due to cross band isolation for PC2 NR CA</w:t>
            </w:r>
          </w:p>
        </w:tc>
        <w:tc>
          <w:tcPr>
            <w:tcW w:w="3119" w:type="dxa"/>
          </w:tcPr>
          <w:p w:rsidR="005E1D6F" w:rsidRDefault="005E1D6F" w:rsidP="005E1D6F">
            <w:pPr>
              <w:rPr>
                <w:rFonts w:eastAsiaTheme="minorEastAsia"/>
                <w:lang w:eastAsia="zh-CN"/>
              </w:rPr>
            </w:pPr>
            <w:r>
              <w:rPr>
                <w:rFonts w:eastAsiaTheme="minorEastAsia" w:hint="eastAsia"/>
                <w:lang w:eastAsia="zh-CN"/>
              </w:rPr>
              <w:t>C</w:t>
            </w:r>
            <w:r>
              <w:rPr>
                <w:rFonts w:eastAsiaTheme="minorEastAsia"/>
                <w:lang w:eastAsia="zh-CN"/>
              </w:rPr>
              <w:t>A_n3-n41</w:t>
            </w:r>
          </w:p>
        </w:tc>
        <w:tc>
          <w:tcPr>
            <w:tcW w:w="4249" w:type="dxa"/>
          </w:tcPr>
          <w:p w:rsidR="005E1D6F" w:rsidRPr="00375FE6" w:rsidRDefault="005E1D6F" w:rsidP="005E1D6F">
            <w:r w:rsidRPr="00375FE6">
              <w:t>R17</w:t>
            </w:r>
          </w:p>
        </w:tc>
      </w:tr>
      <w:tr w:rsidR="005E1D6F" w:rsidTr="00EA70B9">
        <w:tc>
          <w:tcPr>
            <w:tcW w:w="2263" w:type="dxa"/>
            <w:vMerge/>
          </w:tcPr>
          <w:p w:rsidR="005E1D6F" w:rsidRDefault="005E1D6F" w:rsidP="005E1D6F">
            <w:pPr>
              <w:rPr>
                <w:rFonts w:eastAsiaTheme="minorEastAsia"/>
                <w:lang w:eastAsia="zh-CN"/>
              </w:rPr>
            </w:pPr>
          </w:p>
        </w:tc>
        <w:tc>
          <w:tcPr>
            <w:tcW w:w="3119" w:type="dxa"/>
          </w:tcPr>
          <w:p w:rsidR="005E1D6F" w:rsidRDefault="005E1D6F" w:rsidP="005E1D6F">
            <w:pPr>
              <w:rPr>
                <w:rFonts w:eastAsiaTheme="minorEastAsia"/>
                <w:lang w:eastAsia="zh-CN"/>
              </w:rPr>
            </w:pPr>
            <w:r>
              <w:rPr>
                <w:rFonts w:eastAsiaTheme="minorEastAsia" w:hint="eastAsia"/>
                <w:lang w:eastAsia="zh-CN"/>
              </w:rPr>
              <w:t>C</w:t>
            </w:r>
            <w:r>
              <w:rPr>
                <w:rFonts w:eastAsiaTheme="minorEastAsia"/>
                <w:lang w:eastAsia="zh-CN"/>
              </w:rPr>
              <w:t>A_n25-n41</w:t>
            </w:r>
          </w:p>
        </w:tc>
        <w:tc>
          <w:tcPr>
            <w:tcW w:w="4249" w:type="dxa"/>
          </w:tcPr>
          <w:p w:rsidR="005E1D6F" w:rsidRPr="00375FE6" w:rsidRDefault="005E1D6F" w:rsidP="005E1D6F">
            <w:r w:rsidRPr="00375FE6">
              <w:t>R17</w:t>
            </w:r>
          </w:p>
        </w:tc>
      </w:tr>
      <w:tr w:rsidR="005E1D6F" w:rsidTr="00EA70B9">
        <w:tc>
          <w:tcPr>
            <w:tcW w:w="2263" w:type="dxa"/>
            <w:vMerge/>
          </w:tcPr>
          <w:p w:rsidR="005E1D6F" w:rsidRDefault="005E1D6F" w:rsidP="005E1D6F">
            <w:pPr>
              <w:rPr>
                <w:rFonts w:eastAsiaTheme="minorEastAsia"/>
                <w:lang w:eastAsia="zh-CN"/>
              </w:rPr>
            </w:pPr>
          </w:p>
        </w:tc>
        <w:tc>
          <w:tcPr>
            <w:tcW w:w="3119" w:type="dxa"/>
          </w:tcPr>
          <w:p w:rsidR="005E1D6F" w:rsidRDefault="005E1D6F" w:rsidP="005E1D6F">
            <w:pPr>
              <w:rPr>
                <w:rFonts w:eastAsiaTheme="minorEastAsia"/>
                <w:lang w:eastAsia="zh-CN"/>
              </w:rPr>
            </w:pPr>
            <w:r>
              <w:rPr>
                <w:rFonts w:eastAsiaTheme="minorEastAsia" w:hint="eastAsia"/>
                <w:lang w:eastAsia="zh-CN"/>
              </w:rPr>
              <w:t>C</w:t>
            </w:r>
            <w:r>
              <w:rPr>
                <w:rFonts w:eastAsiaTheme="minorEastAsia"/>
                <w:lang w:eastAsia="zh-CN"/>
              </w:rPr>
              <w:t>A_n41-n66</w:t>
            </w:r>
          </w:p>
        </w:tc>
        <w:tc>
          <w:tcPr>
            <w:tcW w:w="4249" w:type="dxa"/>
          </w:tcPr>
          <w:p w:rsidR="005E1D6F" w:rsidRPr="00375FE6" w:rsidRDefault="005E1D6F" w:rsidP="005E1D6F">
            <w:r w:rsidRPr="00375FE6">
              <w:t>R17</w:t>
            </w:r>
          </w:p>
        </w:tc>
      </w:tr>
      <w:tr w:rsidR="005E1D6F" w:rsidTr="00EA70B9">
        <w:tc>
          <w:tcPr>
            <w:tcW w:w="2263" w:type="dxa"/>
            <w:vMerge/>
          </w:tcPr>
          <w:p w:rsidR="005E1D6F" w:rsidRDefault="005E1D6F" w:rsidP="005E1D6F">
            <w:pPr>
              <w:rPr>
                <w:rFonts w:eastAsiaTheme="minorEastAsia"/>
                <w:lang w:eastAsia="zh-CN"/>
              </w:rPr>
            </w:pPr>
          </w:p>
        </w:tc>
        <w:tc>
          <w:tcPr>
            <w:tcW w:w="3119" w:type="dxa"/>
          </w:tcPr>
          <w:p w:rsidR="005E1D6F" w:rsidRDefault="005E1D6F" w:rsidP="005E1D6F">
            <w:pPr>
              <w:rPr>
                <w:rFonts w:eastAsiaTheme="minorEastAsia"/>
                <w:lang w:eastAsia="zh-CN"/>
              </w:rPr>
            </w:pPr>
            <w:r>
              <w:rPr>
                <w:rFonts w:eastAsiaTheme="minorEastAsia" w:hint="eastAsia"/>
                <w:lang w:eastAsia="zh-CN"/>
              </w:rPr>
              <w:t>C</w:t>
            </w:r>
            <w:r>
              <w:rPr>
                <w:rFonts w:eastAsiaTheme="minorEastAsia"/>
                <w:lang w:eastAsia="zh-CN"/>
              </w:rPr>
              <w:t>A_n41-n79</w:t>
            </w:r>
          </w:p>
        </w:tc>
        <w:tc>
          <w:tcPr>
            <w:tcW w:w="4249" w:type="dxa"/>
          </w:tcPr>
          <w:p w:rsidR="005E1D6F" w:rsidRPr="00375FE6" w:rsidRDefault="005E1D6F" w:rsidP="005E1D6F">
            <w:r w:rsidRPr="00375FE6">
              <w:t>R17</w:t>
            </w:r>
          </w:p>
        </w:tc>
      </w:tr>
      <w:tr w:rsidR="005E1D6F" w:rsidTr="00EA70B9">
        <w:tc>
          <w:tcPr>
            <w:tcW w:w="2263" w:type="dxa"/>
            <w:vMerge/>
          </w:tcPr>
          <w:p w:rsidR="005E1D6F" w:rsidRDefault="005E1D6F" w:rsidP="005E1D6F">
            <w:pPr>
              <w:rPr>
                <w:rFonts w:eastAsiaTheme="minorEastAsia"/>
                <w:lang w:eastAsia="zh-CN"/>
              </w:rPr>
            </w:pPr>
          </w:p>
        </w:tc>
        <w:tc>
          <w:tcPr>
            <w:tcW w:w="3119" w:type="dxa"/>
          </w:tcPr>
          <w:p w:rsidR="005E1D6F" w:rsidRDefault="005E1D6F" w:rsidP="005E1D6F">
            <w:pPr>
              <w:rPr>
                <w:rFonts w:eastAsiaTheme="minorEastAsia"/>
                <w:lang w:eastAsia="zh-CN"/>
              </w:rPr>
            </w:pPr>
            <w:r>
              <w:rPr>
                <w:rFonts w:eastAsiaTheme="minorEastAsia" w:hint="eastAsia"/>
                <w:lang w:eastAsia="zh-CN"/>
              </w:rPr>
              <w:t>C</w:t>
            </w:r>
            <w:r>
              <w:rPr>
                <w:rFonts w:eastAsiaTheme="minorEastAsia"/>
                <w:lang w:eastAsia="zh-CN"/>
              </w:rPr>
              <w:t>A_n41-n77</w:t>
            </w:r>
          </w:p>
        </w:tc>
        <w:tc>
          <w:tcPr>
            <w:tcW w:w="4249" w:type="dxa"/>
          </w:tcPr>
          <w:p w:rsidR="005E1D6F" w:rsidRDefault="005E1D6F" w:rsidP="005E1D6F">
            <w:r w:rsidRPr="00375FE6">
              <w:t>R17</w:t>
            </w:r>
          </w:p>
        </w:tc>
      </w:tr>
      <w:tr w:rsidR="00573F35" w:rsidTr="00573F35">
        <w:tc>
          <w:tcPr>
            <w:tcW w:w="2263" w:type="dxa"/>
            <w:vMerge w:val="restart"/>
            <w:vAlign w:val="center"/>
          </w:tcPr>
          <w:p w:rsidR="00573F35" w:rsidRDefault="00573F35" w:rsidP="00573F35">
            <w:pPr>
              <w:jc w:val="center"/>
              <w:rPr>
                <w:rFonts w:eastAsiaTheme="minorEastAsia"/>
                <w:lang w:eastAsia="zh-CN"/>
              </w:rPr>
            </w:pPr>
            <w:r>
              <w:rPr>
                <w:rFonts w:eastAsiaTheme="minorEastAsia" w:hint="eastAsia"/>
                <w:lang w:eastAsia="zh-CN"/>
              </w:rPr>
              <w:t>M</w:t>
            </w:r>
            <w:r>
              <w:rPr>
                <w:rFonts w:eastAsiaTheme="minorEastAsia"/>
                <w:lang w:eastAsia="zh-CN"/>
              </w:rPr>
              <w:t>SD due to cross band isolation for PC1.5 NR CA</w:t>
            </w:r>
          </w:p>
        </w:tc>
        <w:tc>
          <w:tcPr>
            <w:tcW w:w="3119" w:type="dxa"/>
            <w:vAlign w:val="center"/>
          </w:tcPr>
          <w:p w:rsidR="00573F35" w:rsidRPr="000F0C9B" w:rsidRDefault="00573F35" w:rsidP="00573F35">
            <w:pPr>
              <w:jc w:val="both"/>
            </w:pPr>
            <w:r w:rsidRPr="000F0C9B">
              <w:t>CA_n25-n41</w:t>
            </w:r>
          </w:p>
        </w:tc>
        <w:tc>
          <w:tcPr>
            <w:tcW w:w="4249" w:type="dxa"/>
            <w:vAlign w:val="center"/>
          </w:tcPr>
          <w:p w:rsidR="00573F35" w:rsidRPr="000F0C9B" w:rsidRDefault="00573F35" w:rsidP="00573F35">
            <w:pPr>
              <w:jc w:val="both"/>
            </w:pPr>
            <w:r w:rsidRPr="000F0C9B">
              <w:t>R17</w:t>
            </w:r>
          </w:p>
        </w:tc>
      </w:tr>
      <w:tr w:rsidR="00573F35" w:rsidTr="00573F35">
        <w:tc>
          <w:tcPr>
            <w:tcW w:w="2263" w:type="dxa"/>
            <w:vMerge/>
          </w:tcPr>
          <w:p w:rsidR="00573F35" w:rsidRDefault="00573F35" w:rsidP="00573F35">
            <w:pPr>
              <w:rPr>
                <w:rFonts w:eastAsiaTheme="minorEastAsia"/>
                <w:lang w:eastAsia="zh-CN"/>
              </w:rPr>
            </w:pPr>
          </w:p>
        </w:tc>
        <w:tc>
          <w:tcPr>
            <w:tcW w:w="3119" w:type="dxa"/>
            <w:vAlign w:val="center"/>
          </w:tcPr>
          <w:p w:rsidR="00573F35" w:rsidRPr="000F0C9B" w:rsidRDefault="00573F35" w:rsidP="00573F35">
            <w:pPr>
              <w:jc w:val="both"/>
            </w:pPr>
            <w:r w:rsidRPr="000F0C9B">
              <w:t>CA_n41-n66</w:t>
            </w:r>
          </w:p>
        </w:tc>
        <w:tc>
          <w:tcPr>
            <w:tcW w:w="4249" w:type="dxa"/>
            <w:vAlign w:val="center"/>
          </w:tcPr>
          <w:p w:rsidR="00573F35" w:rsidRDefault="00573F35" w:rsidP="00573F35">
            <w:pPr>
              <w:jc w:val="both"/>
            </w:pPr>
            <w:r w:rsidRPr="000F0C9B">
              <w:t>R17</w:t>
            </w:r>
          </w:p>
        </w:tc>
      </w:tr>
      <w:tr w:rsidR="00573F35" w:rsidTr="00573F35">
        <w:tc>
          <w:tcPr>
            <w:tcW w:w="2263" w:type="dxa"/>
            <w:vMerge/>
          </w:tcPr>
          <w:p w:rsidR="00573F35" w:rsidRDefault="00573F35" w:rsidP="00573F35">
            <w:pPr>
              <w:rPr>
                <w:rFonts w:eastAsiaTheme="minorEastAsia"/>
                <w:lang w:eastAsia="zh-CN"/>
              </w:rPr>
            </w:pPr>
          </w:p>
        </w:tc>
        <w:tc>
          <w:tcPr>
            <w:tcW w:w="3119" w:type="dxa"/>
            <w:vAlign w:val="center"/>
          </w:tcPr>
          <w:p w:rsidR="00573F35" w:rsidRPr="002821E7" w:rsidRDefault="00573F35" w:rsidP="00573F35">
            <w:pPr>
              <w:jc w:val="both"/>
            </w:pPr>
            <w:r w:rsidRPr="002821E7">
              <w:t>CA_n41-n77</w:t>
            </w:r>
          </w:p>
        </w:tc>
        <w:tc>
          <w:tcPr>
            <w:tcW w:w="4249" w:type="dxa"/>
            <w:vAlign w:val="center"/>
          </w:tcPr>
          <w:p w:rsidR="00573F35" w:rsidRDefault="00573F35" w:rsidP="00573F35">
            <w:pPr>
              <w:jc w:val="both"/>
            </w:pPr>
            <w:r w:rsidRPr="002821E7">
              <w:t>R17</w:t>
            </w:r>
          </w:p>
        </w:tc>
      </w:tr>
    </w:tbl>
    <w:p w:rsidR="00477793" w:rsidRDefault="00327C61" w:rsidP="00477793">
      <w:pPr>
        <w:rPr>
          <w:rFonts w:eastAsiaTheme="minorEastAsia"/>
          <w:lang w:eastAsia="zh-CN"/>
        </w:rPr>
      </w:pPr>
      <w:r>
        <w:rPr>
          <w:rFonts w:eastAsiaTheme="minorEastAsia" w:hint="eastAsia"/>
          <w:lang w:eastAsia="zh-CN"/>
        </w:rPr>
        <w:t>T</w:t>
      </w:r>
      <w:r>
        <w:rPr>
          <w:rFonts w:eastAsiaTheme="minorEastAsia"/>
          <w:lang w:eastAsia="zh-CN"/>
        </w:rPr>
        <w:t>hus, when we discuss which release the WF guideline apply for, it means</w:t>
      </w:r>
      <w:r w:rsidR="00BC378A">
        <w:rPr>
          <w:rFonts w:eastAsiaTheme="minorEastAsia"/>
          <w:lang w:eastAsia="zh-CN"/>
        </w:rPr>
        <w:t xml:space="preserve"> whether the WF guideline are applicable to the NR band combinations above. Since these band combinations are less than 20, there is no big impact on the spec. So t</w:t>
      </w:r>
      <w:r w:rsidR="00477793">
        <w:rPr>
          <w:rFonts w:eastAsiaTheme="minorEastAsia"/>
          <w:lang w:eastAsia="zh-CN"/>
        </w:rPr>
        <w:t>he WF guide</w:t>
      </w:r>
      <w:r w:rsidR="00BC378A">
        <w:rPr>
          <w:rFonts w:eastAsiaTheme="minorEastAsia"/>
          <w:lang w:eastAsia="zh-CN"/>
        </w:rPr>
        <w:t>line can be started from Rel-17.</w:t>
      </w:r>
    </w:p>
    <w:p w:rsidR="00BC378A" w:rsidRDefault="00BC378A" w:rsidP="00477793">
      <w:pPr>
        <w:rPr>
          <w:rFonts w:eastAsiaTheme="minorEastAsia"/>
          <w:lang w:eastAsia="zh-CN"/>
        </w:rPr>
      </w:pPr>
      <w:r w:rsidRPr="00BC378A">
        <w:rPr>
          <w:rFonts w:eastAsiaTheme="minorEastAsia"/>
          <w:b/>
          <w:lang w:eastAsia="zh-CN"/>
        </w:rPr>
        <w:t>Proposal 1: WF guideline can be started from Rel-17</w:t>
      </w:r>
      <w:r w:rsidR="008A69EC">
        <w:rPr>
          <w:rFonts w:eastAsiaTheme="minorEastAsia"/>
          <w:b/>
          <w:lang w:eastAsia="zh-CN"/>
        </w:rPr>
        <w:t xml:space="preserve"> for MSD simplification</w:t>
      </w:r>
      <w:r>
        <w:rPr>
          <w:rFonts w:eastAsiaTheme="minorEastAsia"/>
          <w:lang w:eastAsia="zh-CN"/>
        </w:rPr>
        <w:t>.</w:t>
      </w:r>
    </w:p>
    <w:p w:rsidR="00BC378A" w:rsidRDefault="00520965" w:rsidP="00477793">
      <w:pPr>
        <w:rPr>
          <w:rFonts w:eastAsiaTheme="minorEastAsia"/>
          <w:lang w:eastAsia="zh-CN"/>
        </w:rPr>
      </w:pPr>
      <w:r>
        <w:rPr>
          <w:rFonts w:eastAsiaTheme="minorEastAsia"/>
          <w:lang w:eastAsia="zh-CN"/>
        </w:rPr>
        <w:t>For the WF on scope, RAN4 has agreed that t</w:t>
      </w:r>
      <w:r w:rsidRPr="00520965">
        <w:rPr>
          <w:rFonts w:eastAsiaTheme="minorEastAsia"/>
          <w:lang w:eastAsia="zh-CN"/>
        </w:rPr>
        <w:t>he WF guideline only applies to MSD due harmonic and MSD due to cross-band isolation of new combinations.</w:t>
      </w:r>
      <w:r>
        <w:rPr>
          <w:rFonts w:eastAsiaTheme="minorEastAsia"/>
          <w:lang w:eastAsia="zh-CN"/>
        </w:rPr>
        <w:t xml:space="preserve"> </w:t>
      </w:r>
      <w:r w:rsidR="00DC09F9">
        <w:rPr>
          <w:rFonts w:eastAsiaTheme="minorEastAsia"/>
          <w:lang w:eastAsia="zh-CN"/>
        </w:rPr>
        <w:t>One</w:t>
      </w:r>
      <w:r w:rsidR="00DC09F9" w:rsidRPr="00DC09F9">
        <w:rPr>
          <w:rFonts w:eastAsiaTheme="minorEastAsia"/>
          <w:lang w:eastAsia="zh-CN"/>
        </w:rPr>
        <w:t xml:space="preserve"> or more relevant MSD test points for different victim CBWs</w:t>
      </w:r>
      <w:r w:rsidR="00DC09F9">
        <w:rPr>
          <w:rFonts w:eastAsiaTheme="minorEastAsia"/>
          <w:lang w:eastAsia="zh-CN"/>
        </w:rPr>
        <w:t xml:space="preserve"> can be considered and to i</w:t>
      </w:r>
      <w:r w:rsidR="00DC09F9" w:rsidRPr="00DC09F9">
        <w:rPr>
          <w:rFonts w:eastAsiaTheme="minorEastAsia"/>
          <w:lang w:eastAsia="zh-CN"/>
        </w:rPr>
        <w:t>ntroduce at least 1 MSD test point that is compatible with the highest CBW that is mandatory</w:t>
      </w:r>
      <w:r w:rsidR="00DC09F9">
        <w:rPr>
          <w:rFonts w:eastAsiaTheme="minorEastAsia"/>
          <w:lang w:eastAsia="zh-CN"/>
        </w:rPr>
        <w:t xml:space="preserve">. However, the number for the MSD test point should be limited in a certain value and </w:t>
      </w:r>
      <w:r w:rsidR="008A69EC">
        <w:rPr>
          <w:rFonts w:eastAsiaTheme="minorEastAsia"/>
          <w:lang w:eastAsia="zh-CN"/>
        </w:rPr>
        <w:t>don’t need to</w:t>
      </w:r>
      <w:r w:rsidR="00DC09F9">
        <w:rPr>
          <w:rFonts w:eastAsiaTheme="minorEastAsia"/>
          <w:lang w:eastAsia="zh-CN"/>
        </w:rPr>
        <w:t xml:space="preserve"> be increased as more bandwidth combinations.</w:t>
      </w:r>
    </w:p>
    <w:p w:rsidR="00DC09F9" w:rsidRDefault="00DC09F9" w:rsidP="00477793">
      <w:pPr>
        <w:rPr>
          <w:rFonts w:eastAsiaTheme="minorEastAsia"/>
          <w:lang w:eastAsia="zh-CN"/>
        </w:rPr>
      </w:pPr>
      <w:r w:rsidRPr="00BC378A">
        <w:rPr>
          <w:rFonts w:eastAsiaTheme="minorEastAsia"/>
          <w:b/>
          <w:lang w:eastAsia="zh-CN"/>
        </w:rPr>
        <w:t xml:space="preserve">Proposal </w:t>
      </w:r>
      <w:r>
        <w:rPr>
          <w:rFonts w:eastAsiaTheme="minorEastAsia"/>
          <w:b/>
          <w:lang w:eastAsia="zh-CN"/>
        </w:rPr>
        <w:t>2</w:t>
      </w:r>
      <w:r w:rsidRPr="00BC378A">
        <w:rPr>
          <w:rFonts w:eastAsiaTheme="minorEastAsia"/>
          <w:b/>
          <w:lang w:eastAsia="zh-CN"/>
        </w:rPr>
        <w:t xml:space="preserve">: </w:t>
      </w:r>
      <w:r>
        <w:rPr>
          <w:rFonts w:eastAsiaTheme="minorEastAsia"/>
          <w:b/>
          <w:lang w:eastAsia="zh-CN"/>
        </w:rPr>
        <w:t>T</w:t>
      </w:r>
      <w:r w:rsidRPr="00DC09F9">
        <w:rPr>
          <w:rFonts w:eastAsiaTheme="minorEastAsia"/>
          <w:b/>
          <w:lang w:eastAsia="zh-CN"/>
        </w:rPr>
        <w:t xml:space="preserve">he number for the MSD test point should be limited in a certain value and </w:t>
      </w:r>
      <w:r w:rsidR="008A69EC" w:rsidRPr="008A69EC">
        <w:rPr>
          <w:rFonts w:eastAsiaTheme="minorEastAsia"/>
          <w:b/>
          <w:lang w:eastAsia="zh-CN"/>
        </w:rPr>
        <w:t xml:space="preserve">don’t need to </w:t>
      </w:r>
      <w:r w:rsidRPr="00DC09F9">
        <w:rPr>
          <w:rFonts w:eastAsiaTheme="minorEastAsia"/>
          <w:b/>
          <w:lang w:eastAsia="zh-CN"/>
        </w:rPr>
        <w:t>be increased as more bandwidth combinations</w:t>
      </w:r>
      <w:r>
        <w:rPr>
          <w:rFonts w:eastAsiaTheme="minorEastAsia"/>
          <w:lang w:eastAsia="zh-CN"/>
        </w:rPr>
        <w:t>.</w:t>
      </w:r>
    </w:p>
    <w:p w:rsidR="009953DA" w:rsidRDefault="009953DA" w:rsidP="009953DA">
      <w:pPr>
        <w:pStyle w:val="1"/>
      </w:pPr>
      <w:r>
        <w:t>Discussion on cross band isolation MSD</w:t>
      </w:r>
    </w:p>
    <w:p w:rsidR="00644C13" w:rsidRDefault="00644C13" w:rsidP="00644C13">
      <w:pPr>
        <w:rPr>
          <w:rFonts w:eastAsiaTheme="minorEastAsia"/>
          <w:lang w:eastAsia="zh-CN"/>
        </w:rPr>
      </w:pPr>
      <w:r>
        <w:rPr>
          <w:rFonts w:eastAsiaTheme="minorEastAsia"/>
          <w:lang w:eastAsia="zh-CN"/>
        </w:rPr>
        <w:t xml:space="preserve">Based on the approved WF [2], three interference types were identified considering the different UL </w:t>
      </w:r>
      <w:proofErr w:type="spellStart"/>
      <w:proofErr w:type="gramStart"/>
      <w:r>
        <w:rPr>
          <w:rFonts w:eastAsiaTheme="minorEastAsia"/>
          <w:lang w:eastAsia="zh-CN"/>
        </w:rPr>
        <w:t>Tx</w:t>
      </w:r>
      <w:proofErr w:type="spellEnd"/>
      <w:proofErr w:type="gramEnd"/>
      <w:r>
        <w:rPr>
          <w:rFonts w:eastAsiaTheme="minorEastAsia"/>
          <w:lang w:eastAsia="zh-CN"/>
        </w:rPr>
        <w:t xml:space="preserve"> bandwidths, DL Rx bandwidths and frequency gap between UL and DL carrier frequencies as below.</w:t>
      </w:r>
    </w:p>
    <w:p w:rsidR="00644C13" w:rsidRPr="00FF1F1B" w:rsidRDefault="00644C13" w:rsidP="00644C13">
      <w:pPr>
        <w:rPr>
          <w:rFonts w:eastAsiaTheme="minorEastAsia"/>
          <w:lang w:eastAsia="zh-CN"/>
        </w:rPr>
      </w:pPr>
      <w:r w:rsidRPr="00FF1F1B">
        <w:rPr>
          <w:rFonts w:eastAsiaTheme="minorEastAsia"/>
          <w:lang w:eastAsia="zh-CN"/>
        </w:rPr>
        <w:t xml:space="preserve">Case 1: </w:t>
      </w:r>
      <w:proofErr w:type="spellStart"/>
      <w:proofErr w:type="gramStart"/>
      <w:r w:rsidRPr="00FF1F1B">
        <w:rPr>
          <w:rFonts w:eastAsiaTheme="minorEastAsia"/>
          <w:lang w:eastAsia="zh-CN"/>
        </w:rPr>
        <w:t>Tx</w:t>
      </w:r>
      <w:proofErr w:type="spellEnd"/>
      <w:proofErr w:type="gramEnd"/>
      <w:r w:rsidRPr="00FF1F1B">
        <w:rPr>
          <w:rFonts w:eastAsiaTheme="minorEastAsia"/>
          <w:lang w:eastAsia="zh-CN"/>
        </w:rPr>
        <w:t xml:space="preserve"> ACLR1 is overlapping with the Rx DL channel.</w:t>
      </w:r>
    </w:p>
    <w:p w:rsidR="00644C13" w:rsidRPr="00FF1F1B" w:rsidRDefault="00644C13" w:rsidP="00644C13">
      <w:pPr>
        <w:rPr>
          <w:rFonts w:eastAsiaTheme="minorEastAsia"/>
          <w:lang w:eastAsia="zh-CN"/>
        </w:rPr>
      </w:pPr>
      <w:r w:rsidRPr="00FF1F1B">
        <w:rPr>
          <w:rFonts w:eastAsiaTheme="minorEastAsia"/>
          <w:lang w:eastAsia="zh-CN"/>
        </w:rPr>
        <w:t xml:space="preserve">Case 2: </w:t>
      </w:r>
      <w:proofErr w:type="spellStart"/>
      <w:proofErr w:type="gramStart"/>
      <w:r w:rsidRPr="00FF1F1B">
        <w:rPr>
          <w:rFonts w:eastAsiaTheme="minorEastAsia"/>
          <w:lang w:eastAsia="zh-CN"/>
        </w:rPr>
        <w:t>Tx</w:t>
      </w:r>
      <w:proofErr w:type="spellEnd"/>
      <w:proofErr w:type="gramEnd"/>
      <w:r w:rsidRPr="00FF1F1B">
        <w:rPr>
          <w:rFonts w:eastAsiaTheme="minorEastAsia"/>
          <w:lang w:eastAsia="zh-CN"/>
        </w:rPr>
        <w:t xml:space="preserve"> ACLR2 is overlapping with the Rx DL channel without </w:t>
      </w:r>
      <w:proofErr w:type="spellStart"/>
      <w:r w:rsidRPr="00FF1F1B">
        <w:rPr>
          <w:rFonts w:eastAsiaTheme="minorEastAsia"/>
          <w:lang w:eastAsia="zh-CN"/>
        </w:rPr>
        <w:t>Tx</w:t>
      </w:r>
      <w:proofErr w:type="spellEnd"/>
      <w:r w:rsidRPr="00FF1F1B">
        <w:rPr>
          <w:rFonts w:eastAsiaTheme="minorEastAsia"/>
          <w:lang w:eastAsia="zh-CN"/>
        </w:rPr>
        <w:t xml:space="preserve"> ACLR1 overlapping.</w:t>
      </w:r>
    </w:p>
    <w:p w:rsidR="00644C13" w:rsidRPr="00644C13" w:rsidRDefault="00644C13" w:rsidP="00644C13">
      <w:r w:rsidRPr="00FF1F1B">
        <w:rPr>
          <w:rFonts w:eastAsiaTheme="minorEastAsia"/>
          <w:lang w:eastAsia="zh-CN"/>
        </w:rPr>
        <w:t xml:space="preserve">Case 3: Others: the Rx CBW is neither victim of the aggressor’s </w:t>
      </w:r>
      <w:proofErr w:type="spellStart"/>
      <w:r w:rsidRPr="00FF1F1B">
        <w:rPr>
          <w:rFonts w:eastAsiaTheme="minorEastAsia"/>
          <w:lang w:eastAsia="zh-CN"/>
        </w:rPr>
        <w:t>Tx</w:t>
      </w:r>
      <w:proofErr w:type="spellEnd"/>
      <w:r w:rsidRPr="00FF1F1B">
        <w:rPr>
          <w:rFonts w:eastAsiaTheme="minorEastAsia"/>
          <w:lang w:eastAsia="zh-CN"/>
        </w:rPr>
        <w:t xml:space="preserve"> ACLR1 nor of the </w:t>
      </w:r>
      <w:proofErr w:type="spellStart"/>
      <w:r w:rsidRPr="00FF1F1B">
        <w:rPr>
          <w:rFonts w:eastAsiaTheme="minorEastAsia"/>
          <w:lang w:eastAsia="zh-CN"/>
        </w:rPr>
        <w:t>Tx</w:t>
      </w:r>
      <w:proofErr w:type="spellEnd"/>
      <w:r w:rsidRPr="00FF1F1B">
        <w:rPr>
          <w:rFonts w:eastAsiaTheme="minorEastAsia"/>
          <w:lang w:eastAsia="zh-CN"/>
        </w:rPr>
        <w:t xml:space="preserve"> ACLR2.</w:t>
      </w:r>
      <w:r>
        <w:rPr>
          <w:rFonts w:eastAsiaTheme="minorEastAsia"/>
          <w:lang w:eastAsia="zh-CN"/>
        </w:rPr>
        <w:t xml:space="preserve"> (</w:t>
      </w:r>
      <w:r w:rsidRPr="00644C13">
        <w:rPr>
          <w:rFonts w:eastAsiaTheme="minorEastAsia" w:hint="eastAsia"/>
          <w:lang w:eastAsia="zh-CN"/>
        </w:rPr>
        <w:t>“</w:t>
      </w:r>
      <w:r w:rsidRPr="00644C13">
        <w:rPr>
          <w:rFonts w:eastAsiaTheme="minorEastAsia"/>
          <w:lang w:eastAsia="zh-CN"/>
        </w:rPr>
        <w:t>&gt;ACLR2” to indicate that MSD corresponds to the case where the DL victim is located at large frequency distance from the UL aggressor.</w:t>
      </w:r>
      <w:r>
        <w:rPr>
          <w:rFonts w:eastAsiaTheme="minorEastAsia"/>
          <w:lang w:eastAsia="zh-CN"/>
        </w:rPr>
        <w:t>)</w:t>
      </w:r>
    </w:p>
    <w:p w:rsidR="00644C13" w:rsidRPr="00644C13" w:rsidRDefault="00644C13" w:rsidP="00644C13">
      <w:pPr>
        <w:pStyle w:val="2"/>
        <w:spacing w:after="240"/>
      </w:pPr>
      <w:r w:rsidRPr="00644C13">
        <w:rPr>
          <w:rFonts w:hint="eastAsia"/>
        </w:rPr>
        <w:t>“</w:t>
      </w:r>
      <w:r w:rsidRPr="00644C13">
        <w:t>&gt;ACLR2” to indicate that MSD corresponds to the case where the DL victim is located at large frequency distance from the UL aggressor.</w:t>
      </w:r>
    </w:p>
    <w:p w:rsidR="00C43D83" w:rsidRPr="00A01566" w:rsidRDefault="00A01566" w:rsidP="00C43D83">
      <w:pPr>
        <w:rPr>
          <w:rFonts w:eastAsiaTheme="minorEastAsia"/>
          <w:lang w:eastAsia="zh-CN"/>
        </w:rPr>
      </w:pPr>
      <w:bookmarkStart w:id="5" w:name="OLE_LINK180"/>
      <w:bookmarkStart w:id="6" w:name="OLE_LINK96"/>
      <w:bookmarkStart w:id="7" w:name="OLE_LINK106"/>
      <w:r>
        <w:rPr>
          <w:rFonts w:eastAsiaTheme="minorEastAsia" w:hint="eastAsia"/>
          <w:lang w:eastAsia="zh-CN"/>
        </w:rPr>
        <w:lastRenderedPageBreak/>
        <w:t>F</w:t>
      </w:r>
      <w:r>
        <w:rPr>
          <w:rFonts w:eastAsiaTheme="minorEastAsia"/>
          <w:lang w:eastAsia="zh-CN"/>
        </w:rPr>
        <w:t>or most of the band combinations which have MSD due to cross band isolation, case 3</w:t>
      </w:r>
      <w:r w:rsidR="00644C13">
        <w:rPr>
          <w:rFonts w:eastAsiaTheme="minorEastAsia"/>
          <w:lang w:eastAsia="zh-CN"/>
        </w:rPr>
        <w:t xml:space="preserve"> “</w:t>
      </w:r>
      <w:r w:rsidR="00644C13" w:rsidRPr="00644C13">
        <w:rPr>
          <w:rFonts w:eastAsiaTheme="minorEastAsia"/>
          <w:lang w:eastAsia="zh-CN"/>
        </w:rPr>
        <w:t>&gt;ACLR2</w:t>
      </w:r>
      <w:r w:rsidR="00644C13">
        <w:rPr>
          <w:rFonts w:eastAsiaTheme="minorEastAsia"/>
          <w:lang w:eastAsia="zh-CN"/>
        </w:rPr>
        <w:t>”</w:t>
      </w:r>
      <w:r>
        <w:rPr>
          <w:rFonts w:eastAsiaTheme="minorEastAsia"/>
          <w:lang w:eastAsia="zh-CN"/>
        </w:rPr>
        <w:t xml:space="preserve"> is suitable for them. Working group often assume</w:t>
      </w:r>
      <w:r w:rsidR="00644C13">
        <w:rPr>
          <w:rFonts w:eastAsiaTheme="minorEastAsia"/>
          <w:lang w:eastAsia="zh-CN"/>
        </w:rPr>
        <w:t>s</w:t>
      </w:r>
      <w:r>
        <w:rPr>
          <w:rFonts w:eastAsiaTheme="minorEastAsia"/>
          <w:lang w:eastAsia="zh-CN"/>
        </w:rPr>
        <w:t xml:space="preserve"> the worst interference condition. And</w:t>
      </w:r>
      <w:r w:rsidRPr="00A01566">
        <w:rPr>
          <w:rFonts w:eastAsiaTheme="minorEastAsia"/>
          <w:lang w:eastAsia="zh-CN"/>
        </w:rPr>
        <w:t xml:space="preserve"> </w:t>
      </w:r>
      <w:r>
        <w:rPr>
          <w:rFonts w:eastAsiaTheme="minorEastAsia"/>
          <w:lang w:eastAsia="zh-CN"/>
        </w:rPr>
        <w:t>the interference from aggressor band can be considered as flat PSD.</w:t>
      </w:r>
    </w:p>
    <w:p w:rsidR="00A01566" w:rsidRDefault="00A01566" w:rsidP="00A01566">
      <w:pPr>
        <w:rPr>
          <w:rFonts w:eastAsiaTheme="minorEastAsia"/>
          <w:lang w:eastAsia="zh-CN"/>
        </w:rPr>
      </w:pPr>
      <w:r>
        <w:rPr>
          <w:rFonts w:eastAsiaTheme="minorEastAsia"/>
          <w:b/>
          <w:lang w:eastAsia="zh-CN"/>
        </w:rPr>
        <w:t>Observation</w:t>
      </w:r>
      <w:r w:rsidRPr="00BC378A">
        <w:rPr>
          <w:rFonts w:eastAsiaTheme="minorEastAsia"/>
          <w:b/>
          <w:lang w:eastAsia="zh-CN"/>
        </w:rPr>
        <w:t xml:space="preserve"> 1: </w:t>
      </w:r>
      <w:r w:rsidRPr="00A01566">
        <w:rPr>
          <w:rFonts w:eastAsiaTheme="minorEastAsia"/>
          <w:b/>
          <w:lang w:eastAsia="zh-CN"/>
        </w:rPr>
        <w:t>Working group often assume the worst interference condition</w:t>
      </w:r>
      <w:r>
        <w:rPr>
          <w:rFonts w:eastAsiaTheme="minorEastAsia"/>
          <w:b/>
          <w:lang w:eastAsia="zh-CN"/>
        </w:rPr>
        <w:t xml:space="preserve"> for MSD due to cross band isolation</w:t>
      </w:r>
      <w:r w:rsidRPr="00A01566">
        <w:rPr>
          <w:rFonts w:eastAsiaTheme="minorEastAsia"/>
          <w:b/>
          <w:lang w:eastAsia="zh-CN"/>
        </w:rPr>
        <w:t>. And the interference from aggressor ban</w:t>
      </w:r>
      <w:r>
        <w:rPr>
          <w:rFonts w:eastAsiaTheme="minorEastAsia"/>
          <w:b/>
          <w:lang w:eastAsia="zh-CN"/>
        </w:rPr>
        <w:t>d can be considered as flat PSD</w:t>
      </w:r>
      <w:r w:rsidR="00644C13">
        <w:rPr>
          <w:rFonts w:eastAsiaTheme="minorEastAsia"/>
          <w:b/>
          <w:lang w:eastAsia="zh-CN"/>
        </w:rPr>
        <w:t xml:space="preserve"> for</w:t>
      </w:r>
      <w:r w:rsidR="00644C13" w:rsidRPr="00644C13">
        <w:rPr>
          <w:rFonts w:eastAsiaTheme="minorEastAsia"/>
          <w:b/>
          <w:lang w:eastAsia="zh-CN"/>
        </w:rPr>
        <w:t xml:space="preserve"> case 3 “&gt;ACLR2”</w:t>
      </w:r>
      <w:r>
        <w:rPr>
          <w:rFonts w:eastAsiaTheme="minorEastAsia"/>
          <w:lang w:eastAsia="zh-CN"/>
        </w:rPr>
        <w:t>.</w:t>
      </w:r>
    </w:p>
    <w:p w:rsidR="009953DA" w:rsidRDefault="00A01566" w:rsidP="00A64427">
      <w:pPr>
        <w:rPr>
          <w:rFonts w:eastAsiaTheme="minorEastAsia"/>
          <w:lang w:eastAsia="zh-CN"/>
        </w:rPr>
      </w:pPr>
      <w:r>
        <w:rPr>
          <w:rFonts w:eastAsiaTheme="minorEastAsia" w:hint="eastAsia"/>
          <w:lang w:eastAsia="zh-CN"/>
        </w:rPr>
        <w:t>T</w:t>
      </w:r>
      <w:r>
        <w:rPr>
          <w:rFonts w:eastAsiaTheme="minorEastAsia"/>
          <w:lang w:eastAsia="zh-CN"/>
        </w:rPr>
        <w:t xml:space="preserve">hus, the key point is to ensure the working condition from aggressor band unchanged. For </w:t>
      </w:r>
      <w:r w:rsidR="00A64427" w:rsidRPr="00A64427">
        <w:rPr>
          <w:rFonts w:eastAsiaTheme="minorEastAsia"/>
          <w:lang w:eastAsia="zh-CN"/>
        </w:rPr>
        <w:t>CA_n3-n74</w:t>
      </w:r>
      <w:r w:rsidR="00A64427">
        <w:rPr>
          <w:rFonts w:eastAsiaTheme="minorEastAsia"/>
          <w:lang w:eastAsia="zh-CN"/>
        </w:rPr>
        <w:t xml:space="preserve">, </w:t>
      </w:r>
      <w:r w:rsidR="00A64427" w:rsidRPr="00A64427">
        <w:rPr>
          <w:rFonts w:eastAsiaTheme="minorEastAsia"/>
          <w:lang w:eastAsia="zh-CN"/>
        </w:rPr>
        <w:t>CA_n18-n28</w:t>
      </w:r>
      <w:r w:rsidR="00A64427">
        <w:rPr>
          <w:rFonts w:eastAsiaTheme="minorEastAsia"/>
          <w:lang w:eastAsia="zh-CN"/>
        </w:rPr>
        <w:t xml:space="preserve">, </w:t>
      </w:r>
      <w:r w:rsidR="00A64427" w:rsidRPr="00A64427">
        <w:rPr>
          <w:rFonts w:eastAsiaTheme="minorEastAsia"/>
          <w:lang w:eastAsia="zh-CN"/>
        </w:rPr>
        <w:t>CA_n3-n34</w:t>
      </w:r>
      <w:r w:rsidR="00A64427">
        <w:rPr>
          <w:rFonts w:eastAsiaTheme="minorEastAsia"/>
          <w:lang w:eastAsia="zh-CN"/>
        </w:rPr>
        <w:t xml:space="preserve">, </w:t>
      </w:r>
      <w:r w:rsidR="00A64427" w:rsidRPr="00A64427">
        <w:rPr>
          <w:rFonts w:eastAsiaTheme="minorEastAsia"/>
          <w:lang w:eastAsia="zh-CN"/>
        </w:rPr>
        <w:t>CA_n46-n78</w:t>
      </w:r>
      <w:r w:rsidR="00A25503">
        <w:rPr>
          <w:rFonts w:eastAsiaTheme="minorEastAsia"/>
          <w:lang w:eastAsia="zh-CN"/>
        </w:rPr>
        <w:t xml:space="preserve"> and</w:t>
      </w:r>
      <w:r w:rsidR="00A64427">
        <w:rPr>
          <w:rFonts w:eastAsiaTheme="minorEastAsia"/>
          <w:lang w:eastAsia="zh-CN"/>
        </w:rPr>
        <w:t xml:space="preserve"> </w:t>
      </w:r>
      <w:r w:rsidR="00A64427" w:rsidRPr="00A64427">
        <w:rPr>
          <w:rFonts w:eastAsiaTheme="minorEastAsia"/>
          <w:lang w:eastAsia="zh-CN"/>
        </w:rPr>
        <w:t>CA_n41-n77</w:t>
      </w:r>
      <w:r w:rsidR="00A25503">
        <w:rPr>
          <w:rFonts w:eastAsiaTheme="minorEastAsia"/>
          <w:lang w:eastAsia="zh-CN"/>
        </w:rPr>
        <w:t xml:space="preserve"> which were introduced into R17 for NR CA PC3</w:t>
      </w:r>
      <w:r w:rsidR="00A64427">
        <w:rPr>
          <w:rFonts w:eastAsiaTheme="minorEastAsia"/>
          <w:lang w:eastAsia="zh-CN"/>
        </w:rPr>
        <w:t xml:space="preserve">, </w:t>
      </w:r>
      <w:r w:rsidR="00A25503">
        <w:rPr>
          <w:rFonts w:eastAsiaTheme="minorEastAsia"/>
          <w:lang w:eastAsia="zh-CN"/>
        </w:rPr>
        <w:t>the UL configuration for aggressor band can be found as below.</w:t>
      </w:r>
    </w:p>
    <w:p w:rsidR="00A25503" w:rsidRPr="00A1115A" w:rsidRDefault="00A25503" w:rsidP="00A25503">
      <w:pPr>
        <w:pStyle w:val="TH"/>
      </w:pPr>
      <w:r w:rsidRPr="00A1115A">
        <w:t>Table 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A25503" w:rsidRPr="00A1115A" w:rsidTr="0002529F">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lang w:eastAsia="ja-JP"/>
              </w:rPr>
              <w:t>NR Band / SCS / Channel bandwidth of the affected DL band</w:t>
            </w:r>
          </w:p>
        </w:tc>
      </w:tr>
      <w:tr w:rsidR="00A25503"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zh-CN"/>
              </w:rPr>
            </w:pPr>
            <w:r w:rsidRPr="00A1115A">
              <w:rPr>
                <w:rFonts w:hint="eastAsia"/>
                <w:lang w:val="en-US" w:eastAsia="zh-CN"/>
              </w:rPr>
              <w:t>70</w:t>
            </w:r>
          </w:p>
          <w:p w:rsidR="00A25503" w:rsidRPr="00A1115A" w:rsidRDefault="00A25503" w:rsidP="0002529F">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A25503" w:rsidRPr="00A1115A" w:rsidRDefault="00A25503" w:rsidP="0002529F">
            <w:pPr>
              <w:pStyle w:val="TAH"/>
              <w:rPr>
                <w:lang w:val="en-US" w:eastAsia="ja-JP"/>
              </w:rPr>
            </w:pPr>
            <w:r w:rsidRPr="00A1115A">
              <w:rPr>
                <w:rFonts w:hint="eastAsia"/>
                <w:lang w:val="en-US" w:eastAsia="ja-JP"/>
              </w:rPr>
              <w:t>100 MHz</w:t>
            </w:r>
          </w:p>
        </w:tc>
      </w:tr>
      <w:tr w:rsidR="00A25503"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A25503">
            <w:pPr>
              <w:pStyle w:val="TAC"/>
              <w:rPr>
                <w:lang w:val="en-US" w:eastAsia="zh-CN"/>
              </w:rPr>
            </w:pPr>
            <w:r w:rsidRPr="00A1115A">
              <w:rPr>
                <w:rFonts w:hint="eastAsia"/>
                <w:lang w:val="en-US" w:eastAsia="zh-CN"/>
              </w:rPr>
              <w:t>n</w:t>
            </w:r>
            <w:r>
              <w:rPr>
                <w:lang w:val="en-US" w:eastAsia="zh-CN"/>
              </w:rPr>
              <w:t>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25503" w:rsidRDefault="00A25503" w:rsidP="0002529F">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Pr>
                <w:lang w:val="en-US"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r>
      <w:tr w:rsidR="00A25503"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A25503">
            <w:pPr>
              <w:pStyle w:val="TAC"/>
              <w:rPr>
                <w:lang w:val="en-US" w:eastAsia="zh-CN"/>
              </w:rPr>
            </w:pPr>
            <w:r w:rsidRPr="00A1115A">
              <w:rPr>
                <w:lang w:val="en-US" w:eastAsia="zh-CN"/>
              </w:rPr>
              <w:t>n</w:t>
            </w:r>
            <w:r>
              <w:rPr>
                <w:lang w:val="en-US" w:eastAsia="zh-CN"/>
              </w:rPr>
              <w:t>1</w:t>
            </w:r>
            <w:r w:rsidRPr="00A1115A">
              <w:rPr>
                <w:lang w:val="en-US" w:eastAsia="zh-CN"/>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A25503">
            <w:pPr>
              <w:pStyle w:val="TAC"/>
              <w:rPr>
                <w:lang w:val="en-US" w:eastAsia="zh-CN"/>
              </w:rPr>
            </w:pPr>
            <w:r w:rsidRPr="00A1115A">
              <w:rPr>
                <w:lang w:val="en-US" w:eastAsia="zh-CN"/>
              </w:rPr>
              <w:t>n</w:t>
            </w:r>
            <w:r>
              <w:rPr>
                <w:lang w:val="en-US" w:eastAsia="zh-CN"/>
              </w:rPr>
              <w:t>2</w:t>
            </w:r>
            <w:r w:rsidRPr="00A1115A">
              <w:rPr>
                <w:lang w:val="en-US" w:eastAsia="zh-CN"/>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25503" w:rsidRDefault="00A25503" w:rsidP="0002529F">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r>
      <w:tr w:rsidR="00A25503"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726929">
            <w:pPr>
              <w:pStyle w:val="TAC"/>
              <w:rPr>
                <w:lang w:val="en-US" w:eastAsia="zh-CN"/>
              </w:rPr>
            </w:pPr>
            <w:r w:rsidRPr="00A1115A">
              <w:rPr>
                <w:lang w:val="en-US" w:eastAsia="zh-CN"/>
              </w:rPr>
              <w:t>n</w:t>
            </w:r>
            <w:r w:rsidR="00726929">
              <w:rPr>
                <w:lang w:val="en-US" w:eastAsia="zh-CN"/>
              </w:rPr>
              <w:t>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726929">
            <w:pPr>
              <w:pStyle w:val="TAC"/>
              <w:rPr>
                <w:lang w:val="en-US" w:eastAsia="zh-CN"/>
              </w:rPr>
            </w:pPr>
            <w:r w:rsidRPr="00A1115A">
              <w:rPr>
                <w:lang w:val="en-US" w:eastAsia="zh-CN"/>
              </w:rPr>
              <w:t>n</w:t>
            </w:r>
            <w:r w:rsidR="00726929">
              <w:rPr>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726929" w:rsidP="0002529F">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726929" w:rsidP="0002529F">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726929" w:rsidP="0002529F">
            <w:pPr>
              <w:pStyle w:val="TAC"/>
              <w:rPr>
                <w:lang w:val="en-US" w:eastAsia="zh-CN"/>
              </w:rPr>
            </w:pPr>
            <w:r>
              <w:t>2</w:t>
            </w:r>
            <w:r w:rsidR="00A25503" w:rsidRPr="00A1115A">
              <w:t>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726929" w:rsidP="0002529F">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r>
      <w:tr w:rsidR="00A25503"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726929">
            <w:pPr>
              <w:pStyle w:val="TAC"/>
              <w:rPr>
                <w:lang w:val="en-US" w:eastAsia="zh-CN"/>
              </w:rPr>
            </w:pPr>
            <w:r w:rsidRPr="00A1115A">
              <w:rPr>
                <w:lang w:val="en-US" w:eastAsia="zh-CN"/>
              </w:rPr>
              <w:t>n4</w:t>
            </w:r>
            <w:r w:rsidR="00726929">
              <w:rPr>
                <w:lang w:val="en-US" w:eastAsia="zh-CN"/>
              </w:rPr>
              <w:t>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726929">
            <w:pPr>
              <w:pStyle w:val="TAC"/>
              <w:rPr>
                <w:lang w:val="en-US" w:eastAsia="zh-CN"/>
              </w:rPr>
            </w:pPr>
            <w:r w:rsidRPr="00A1115A">
              <w:rPr>
                <w:lang w:val="en-US" w:eastAsia="zh-CN"/>
              </w:rPr>
              <w:t>n</w:t>
            </w:r>
            <w:r w:rsidR="00726929">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A25503" w:rsidP="000252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A1115A" w:rsidRDefault="00726929" w:rsidP="0002529F">
            <w:pPr>
              <w:pStyle w:val="TAC"/>
              <w:rPr>
                <w:lang w:val="en-US" w:eastAsia="zh-CN"/>
              </w:rPr>
            </w:pPr>
            <w:r>
              <w:rPr>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eastAsia="zh-CN"/>
              </w:rPr>
            </w:pPr>
            <w:r>
              <w:rPr>
                <w:rFonts w:eastAsiaTheme="minorEastAsia" w:hint="eastAsia"/>
                <w:lang w:eastAsia="zh-CN"/>
              </w:rPr>
              <w:t>21</w:t>
            </w:r>
            <w:r>
              <w:rPr>
                <w:rFonts w:eastAsiaTheme="minorEastAsia"/>
                <w:lang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eastAsia="zh-CN"/>
              </w:rPr>
            </w:pPr>
            <w:r>
              <w:rPr>
                <w:rFonts w:eastAsiaTheme="minorEastAsia" w:hint="eastAsia"/>
                <w:lang w:eastAsia="zh-CN"/>
              </w:rPr>
              <w:t>21</w:t>
            </w:r>
            <w:r>
              <w:rPr>
                <w:rFonts w:eastAsiaTheme="minorEastAsia"/>
                <w:lang w:eastAsia="zh-CN"/>
              </w:rPr>
              <w:t>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25503" w:rsidRPr="00726929" w:rsidRDefault="00726929" w:rsidP="0002529F">
            <w:pPr>
              <w:pStyle w:val="TAC"/>
              <w:rPr>
                <w:rFonts w:eastAsiaTheme="minorEastAsia"/>
                <w:lang w:val="en-US" w:eastAsia="zh-CN"/>
              </w:rPr>
            </w:pPr>
            <w:r>
              <w:rPr>
                <w:rFonts w:eastAsiaTheme="minorEastAsia" w:hint="eastAsia"/>
                <w:lang w:val="en-US" w:eastAsia="zh-CN"/>
              </w:rPr>
              <w:t>21</w:t>
            </w:r>
            <w:r>
              <w:rPr>
                <w:rFonts w:eastAsiaTheme="minorEastAsia"/>
                <w:lang w:val="en-US" w:eastAsia="zh-CN"/>
              </w:rPr>
              <w:t>6</w:t>
            </w:r>
          </w:p>
        </w:tc>
      </w:tr>
      <w:tr w:rsidR="00726929" w:rsidRPr="00A1115A" w:rsidTr="0002529F">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rPr>
                <w:lang w:eastAsia="zh-CN"/>
              </w:rPr>
              <w:t>n</w:t>
            </w:r>
            <w:r>
              <w:rPr>
                <w:lang w:eastAsia="zh-CN"/>
              </w:rPr>
              <w:t>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rPr>
                <w:lang w:eastAsia="zh-CN"/>
              </w:rPr>
              <w:t>n</w:t>
            </w:r>
            <w:r>
              <w:rPr>
                <w:lang w:eastAsia="zh-CN"/>
              </w:rPr>
              <w:t>41</w:t>
            </w:r>
          </w:p>
        </w:tc>
        <w:tc>
          <w:tcPr>
            <w:tcW w:w="840"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t>30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726929" w:rsidRPr="00A1115A" w:rsidRDefault="00726929" w:rsidP="00726929">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eastAsia="ja-JP"/>
              </w:rPr>
            </w:pPr>
            <w:r w:rsidRPr="00A1115A">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C"/>
              <w:rPr>
                <w:lang w:val="en-US" w:eastAsia="ja-JP"/>
              </w:rPr>
            </w:pPr>
            <w:r w:rsidRPr="00A1115A">
              <w:t>270</w:t>
            </w:r>
          </w:p>
        </w:tc>
      </w:tr>
      <w:tr w:rsidR="00726929" w:rsidRPr="00A1115A" w:rsidTr="0002529F">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726929" w:rsidRPr="00A1115A" w:rsidRDefault="00726929" w:rsidP="00726929">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726929" w:rsidRPr="00A1115A" w:rsidRDefault="00726929" w:rsidP="00726929">
            <w:pPr>
              <w:pStyle w:val="TAN"/>
            </w:pPr>
            <w:r w:rsidRPr="00A1115A">
              <w:t>NOTE 2:</w:t>
            </w:r>
            <w:r w:rsidRPr="00A1115A">
              <w:tab/>
            </w:r>
            <w:r w:rsidRPr="00A1115A">
              <w:rPr>
                <w:rFonts w:hint="eastAsia"/>
                <w:lang w:val="en-US" w:eastAsia="zh-CN"/>
              </w:rPr>
              <w:t>R</w:t>
            </w:r>
            <w:proofErr w:type="spellStart"/>
            <w:r w:rsidRPr="00A1115A">
              <w:t>efers</w:t>
            </w:r>
            <w:proofErr w:type="spellEnd"/>
            <w:r w:rsidRPr="00A1115A">
              <w:t xml:space="preserve">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rsidR="00726929" w:rsidRPr="00A1115A" w:rsidRDefault="00726929" w:rsidP="00726929">
            <w:pPr>
              <w:pStyle w:val="TAN"/>
              <w:rPr>
                <w:lang w:val="en-US" w:eastAsia="zh-CN"/>
              </w:rPr>
            </w:pPr>
            <w:r w:rsidRPr="00A1115A">
              <w:t>NOTE 3:</w:t>
            </w:r>
            <w:r w:rsidRPr="00A1115A">
              <w:tab/>
            </w:r>
            <w:r w:rsidRPr="00A1115A">
              <w:rPr>
                <w:lang w:eastAsia="ja-JP"/>
              </w:rPr>
              <w:t xml:space="preserve">The </w:t>
            </w:r>
            <w:r w:rsidRPr="00A1115A">
              <w:t>requirements</w:t>
            </w:r>
            <w:r w:rsidRPr="00A1115A">
              <w:rPr>
                <w:lang w:eastAsia="ja-JP"/>
              </w:rPr>
              <w:t xml:space="preserve"> only apply for UEs supporting inter-band carrier aggregation with simultaneous Rx/</w:t>
            </w:r>
            <w:proofErr w:type="spellStart"/>
            <w:r w:rsidRPr="00A1115A">
              <w:rPr>
                <w:lang w:eastAsia="ja-JP"/>
              </w:rPr>
              <w:t>Tx</w:t>
            </w:r>
            <w:proofErr w:type="spellEnd"/>
            <w:r w:rsidRPr="00A1115A">
              <w:rPr>
                <w:lang w:eastAsia="ja-JP"/>
              </w:rPr>
              <w:t xml:space="preserve"> capability. Simultaneous Rx/</w:t>
            </w:r>
            <w:proofErr w:type="spellStart"/>
            <w:r w:rsidRPr="00A1115A">
              <w:rPr>
                <w:lang w:eastAsia="ja-JP"/>
              </w:rPr>
              <w:t>Tx</w:t>
            </w:r>
            <w:proofErr w:type="spellEnd"/>
            <w:r w:rsidRPr="00A1115A">
              <w:rPr>
                <w:lang w:eastAsia="ja-JP"/>
              </w:rPr>
              <w:t xml:space="preserve"> capability does not apply for UEs supporting band n78 with </w:t>
            </w:r>
            <w:proofErr w:type="gramStart"/>
            <w:r w:rsidRPr="00A1115A">
              <w:rPr>
                <w:lang w:eastAsia="ja-JP"/>
              </w:rPr>
              <w:t>a</w:t>
            </w:r>
            <w:proofErr w:type="gramEnd"/>
            <w:r w:rsidRPr="00A1115A">
              <w:rPr>
                <w:lang w:eastAsia="ja-JP"/>
              </w:rPr>
              <w:t xml:space="preserve"> n77 implementation.</w:t>
            </w:r>
          </w:p>
        </w:tc>
      </w:tr>
    </w:tbl>
    <w:p w:rsidR="00A25503" w:rsidRDefault="00A25503" w:rsidP="00A64427">
      <w:pPr>
        <w:rPr>
          <w:rFonts w:eastAsiaTheme="minorEastAsia"/>
          <w:lang w:eastAsia="zh-CN"/>
        </w:rPr>
      </w:pPr>
    </w:p>
    <w:p w:rsidR="00644C13" w:rsidRDefault="00644C13" w:rsidP="00A64427">
      <w:pPr>
        <w:rPr>
          <w:rFonts w:eastAsiaTheme="minorEastAsia"/>
          <w:lang w:eastAsia="zh-CN"/>
        </w:rPr>
      </w:pPr>
      <w:r>
        <w:rPr>
          <w:rFonts w:eastAsiaTheme="minorEastAsia"/>
          <w:lang w:eastAsia="zh-CN"/>
        </w:rPr>
        <w:t>Except for CA_n3-n74, the UL configurations of aggressor bands are same for different channel bandwidth of the affected DL band. Even if we use 100RB UL configuration for CA_n3-n74, the sensitivity degradation of band n74 will not be changed for different channel bandwidths of the affected DL band. In addition, NOTE 1 clarified the UL channel bandwidth and NOTE 2 clarified the frequency relation.</w:t>
      </w:r>
    </w:p>
    <w:p w:rsidR="00644C13" w:rsidRDefault="00644C13" w:rsidP="00A64427">
      <w:pPr>
        <w:rPr>
          <w:rFonts w:eastAsiaTheme="minorEastAsia"/>
          <w:lang w:eastAsia="zh-CN"/>
        </w:rPr>
      </w:pPr>
      <w:r>
        <w:rPr>
          <w:rFonts w:eastAsiaTheme="minorEastAsia"/>
          <w:lang w:eastAsia="zh-CN"/>
        </w:rPr>
        <w:t xml:space="preserve">Thus, </w:t>
      </w:r>
      <w:r w:rsidR="00D3794B">
        <w:rPr>
          <w:rFonts w:eastAsiaTheme="minorEastAsia"/>
          <w:lang w:eastAsia="zh-CN"/>
        </w:rPr>
        <w:t>only specifying one UL working condition for the band combinations which have MSD due to cross band isolation is very normal and nature in current specification. Companies can evaluate the MSD value accurately based on the assumed UL working condition. Furthermore the UL working condition can ensure that Rx victim band is located in the spurious emission (“</w:t>
      </w:r>
      <w:r w:rsidR="00D3794B" w:rsidRPr="00D3794B">
        <w:rPr>
          <w:rFonts w:eastAsiaTheme="minorEastAsia"/>
          <w:lang w:eastAsia="zh-CN"/>
        </w:rPr>
        <w:t>&gt;ACLR2</w:t>
      </w:r>
      <w:r w:rsidR="00D3794B">
        <w:rPr>
          <w:rFonts w:eastAsiaTheme="minorEastAsia"/>
          <w:lang w:eastAsia="zh-CN"/>
        </w:rPr>
        <w:t>”).</w:t>
      </w:r>
    </w:p>
    <w:p w:rsidR="00D3794B" w:rsidRDefault="00D3794B" w:rsidP="00A64427">
      <w:pPr>
        <w:rPr>
          <w:rFonts w:eastAsiaTheme="minorEastAsia"/>
          <w:lang w:eastAsia="zh-CN"/>
        </w:rPr>
      </w:pPr>
      <w:r>
        <w:rPr>
          <w:rFonts w:eastAsiaTheme="minorEastAsia"/>
          <w:lang w:eastAsia="zh-CN"/>
        </w:rPr>
        <w:t>For the proposed template table in WF</w:t>
      </w:r>
      <w:r w:rsidR="003A04E6">
        <w:rPr>
          <w:rFonts w:eastAsiaTheme="minorEastAsia"/>
          <w:lang w:eastAsia="zh-CN"/>
        </w:rPr>
        <w:t xml:space="preserve"> </w:t>
      </w:r>
      <w:r>
        <w:rPr>
          <w:rFonts w:eastAsiaTheme="minorEastAsia"/>
          <w:lang w:eastAsia="zh-CN"/>
        </w:rPr>
        <w:t xml:space="preserve">[1], the highlighted items are used to guarantee the UL working condition of aggressor band. </w:t>
      </w:r>
    </w:p>
    <w:tbl>
      <w:tblPr>
        <w:tblW w:w="0" w:type="auto"/>
        <w:jc w:val="center"/>
        <w:tblLook w:val="04A0" w:firstRow="1" w:lastRow="0" w:firstColumn="1" w:lastColumn="0" w:noHBand="0" w:noVBand="1"/>
      </w:tblPr>
      <w:tblGrid>
        <w:gridCol w:w="936"/>
        <w:gridCol w:w="936"/>
        <w:gridCol w:w="706"/>
        <w:gridCol w:w="806"/>
        <w:gridCol w:w="1686"/>
        <w:gridCol w:w="706"/>
        <w:gridCol w:w="806"/>
        <w:gridCol w:w="616"/>
      </w:tblGrid>
      <w:tr w:rsidR="00D3794B" w:rsidTr="00D3794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D3794B" w:rsidTr="00D3794B">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3794B" w:rsidRDefault="00D3794B">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3794B" w:rsidRDefault="00D3794B">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D3794B" w:rsidRDefault="00D3794B">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D3794B" w:rsidTr="00D3794B">
        <w:trPr>
          <w:trHeight w:val="300"/>
          <w:jc w:val="center"/>
        </w:trPr>
        <w:tc>
          <w:tcPr>
            <w:tcW w:w="0" w:type="auto"/>
            <w:tcBorders>
              <w:top w:val="nil"/>
              <w:left w:val="single" w:sz="8" w:space="0" w:color="auto"/>
              <w:bottom w:val="single" w:sz="8" w:space="0" w:color="auto"/>
              <w:right w:val="single" w:sz="8" w:space="0" w:color="auto"/>
            </w:tcBorders>
            <w:vAlign w:val="center"/>
          </w:tcPr>
          <w:p w:rsidR="00D3794B" w:rsidRDefault="00D3794B">
            <w:pPr>
              <w:spacing w:after="0"/>
              <w:jc w:val="center"/>
              <w:rPr>
                <w:rFonts w:ascii="Arial" w:hAnsi="Arial" w:cs="Arial"/>
                <w:color w:val="000000"/>
                <w:sz w:val="18"/>
                <w:szCs w:val="18"/>
              </w:rPr>
            </w:pPr>
          </w:p>
        </w:tc>
        <w:tc>
          <w:tcPr>
            <w:tcW w:w="0" w:type="auto"/>
            <w:tcBorders>
              <w:top w:val="nil"/>
              <w:left w:val="nil"/>
              <w:bottom w:val="single" w:sz="8" w:space="0" w:color="auto"/>
              <w:right w:val="single" w:sz="4" w:space="0" w:color="auto"/>
            </w:tcBorders>
            <w:vAlign w:val="center"/>
          </w:tcPr>
          <w:p w:rsidR="00D3794B" w:rsidRDefault="00D3794B">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3794B" w:rsidRDefault="00D3794B">
            <w:pPr>
              <w:spacing w:after="0"/>
              <w:jc w:val="center"/>
              <w:rPr>
                <w:rFonts w:ascii="Arial" w:hAnsi="Arial" w:cs="Arial"/>
                <w:bCs/>
                <w:color w:val="4472C4"/>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3794B" w:rsidRDefault="00D3794B">
            <w:pPr>
              <w:spacing w:after="0"/>
              <w:jc w:val="center"/>
              <w:rPr>
                <w:rFonts w:ascii="Arial" w:hAnsi="Arial" w:cs="Arial"/>
                <w:bCs/>
                <w:color w:val="4472C4"/>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3794B" w:rsidRDefault="00D3794B">
            <w:pPr>
              <w:spacing w:after="0"/>
              <w:jc w:val="center"/>
              <w:rPr>
                <w:rFonts w:ascii="Arial" w:hAnsi="Arial" w:cs="Arial"/>
                <w:bCs/>
                <w:color w:val="4472C4"/>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3794B" w:rsidRDefault="00D3794B">
            <w:pPr>
              <w:spacing w:after="0"/>
              <w:jc w:val="center"/>
              <w:rPr>
                <w:rFonts w:ascii="Arial" w:hAnsi="Arial" w:cs="Arial"/>
                <w:bCs/>
                <w:color w:val="4472C4"/>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3794B" w:rsidRDefault="00D3794B">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3794B" w:rsidRDefault="00D3794B">
            <w:pPr>
              <w:spacing w:after="0"/>
              <w:jc w:val="center"/>
              <w:rPr>
                <w:rFonts w:ascii="Arial" w:hAnsi="Arial" w:cs="Arial"/>
                <w:bCs/>
                <w:color w:val="000000"/>
                <w:sz w:val="18"/>
                <w:szCs w:val="18"/>
              </w:rPr>
            </w:pPr>
          </w:p>
        </w:tc>
      </w:tr>
    </w:tbl>
    <w:p w:rsidR="00D3794B" w:rsidRDefault="00D3794B" w:rsidP="00A64427">
      <w:pPr>
        <w:rPr>
          <w:rFonts w:eastAsiaTheme="minorEastAsia"/>
          <w:lang w:eastAsia="zh-CN"/>
        </w:rPr>
      </w:pPr>
      <w:r>
        <w:rPr>
          <w:rFonts w:eastAsiaTheme="minorEastAsia" w:hint="eastAsia"/>
          <w:lang w:eastAsia="zh-CN"/>
        </w:rPr>
        <w:t>B</w:t>
      </w:r>
      <w:r>
        <w:rPr>
          <w:rFonts w:eastAsiaTheme="minorEastAsia"/>
          <w:lang w:eastAsia="zh-CN"/>
        </w:rPr>
        <w:t xml:space="preserve">ased on the current specification, the highlighted items can be easily specified as below for </w:t>
      </w:r>
      <w:r w:rsidRPr="00D3794B">
        <w:rPr>
          <w:rFonts w:eastAsiaTheme="minorEastAsia"/>
          <w:lang w:eastAsia="zh-CN"/>
        </w:rPr>
        <w:t>CA_n3-n74, CA_n18-n28, CA_n3-n34, CA_n46-n78 and CA_n41-n77</w:t>
      </w:r>
      <w:r w:rsidR="00137C3D">
        <w:rPr>
          <w:rFonts w:eastAsiaTheme="minorEastAsia"/>
          <w:lang w:eastAsia="zh-CN"/>
        </w:rPr>
        <w:t xml:space="preserve"> with SCS of UL band</w:t>
      </w:r>
      <w:r>
        <w:rPr>
          <w:rFonts w:eastAsiaTheme="minorEastAsia"/>
          <w:lang w:eastAsia="zh-CN"/>
        </w:rPr>
        <w:t>.</w:t>
      </w:r>
    </w:p>
    <w:tbl>
      <w:tblPr>
        <w:tblW w:w="0" w:type="auto"/>
        <w:jc w:val="center"/>
        <w:tblLook w:val="04A0" w:firstRow="1" w:lastRow="0" w:firstColumn="1" w:lastColumn="0" w:noHBand="0" w:noVBand="1"/>
      </w:tblPr>
      <w:tblGrid>
        <w:gridCol w:w="936"/>
        <w:gridCol w:w="936"/>
        <w:gridCol w:w="767"/>
        <w:gridCol w:w="806"/>
        <w:gridCol w:w="1576"/>
        <w:gridCol w:w="1686"/>
        <w:gridCol w:w="767"/>
        <w:gridCol w:w="806"/>
        <w:gridCol w:w="616"/>
      </w:tblGrid>
      <w:tr w:rsidR="00137C3D" w:rsidTr="00137C3D">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rsidR="00137C3D" w:rsidRPr="00137C3D" w:rsidRDefault="00137C3D" w:rsidP="00137C3D">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137C3D" w:rsidTr="00137C3D">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137C3D" w:rsidRDefault="00137C3D" w:rsidP="0002529F">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137C3D" w:rsidRDefault="00137C3D" w:rsidP="0002529F">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rsidR="00137C3D" w:rsidRPr="00137C3D" w:rsidRDefault="00137C3D" w:rsidP="00137C3D">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137C3D" w:rsidRDefault="00137C3D" w:rsidP="0002529F">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137C3D" w:rsidTr="00137C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137C3D" w:rsidRPr="00D3794B" w:rsidRDefault="00137C3D" w:rsidP="0002529F">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37C3D" w:rsidRPr="00D3794B" w:rsidRDefault="00137C3D" w:rsidP="0002529F">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w:t>
            </w:r>
            <w:r>
              <w:rPr>
                <w:rFonts w:ascii="Arial" w:eastAsiaTheme="minorEastAsia" w:hAnsi="Arial" w:cs="Arial"/>
                <w:bCs/>
                <w:color w:val="4472C4"/>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D3794B" w:rsidRDefault="00137C3D" w:rsidP="0002529F">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D3794B"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100 (</w:t>
            </w:r>
            <w:proofErr w:type="spellStart"/>
            <w:r>
              <w:rPr>
                <w:rFonts w:ascii="Arial" w:eastAsiaTheme="minorEastAsia" w:hAnsi="Arial" w:cs="Arial"/>
                <w:bCs/>
                <w:color w:val="4472C4"/>
                <w:sz w:val="18"/>
                <w:szCs w:val="18"/>
                <w:lang w:eastAsia="zh-CN"/>
              </w:rPr>
              <w:t>RBstart</w:t>
            </w:r>
            <w:proofErr w:type="spellEnd"/>
            <w:r>
              <w:rPr>
                <w:rFonts w:ascii="Arial" w:eastAsiaTheme="minorEastAsia" w:hAnsi="Arial" w:cs="Arial"/>
                <w:bCs/>
                <w:color w:val="4472C4"/>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7C3D" w:rsidRDefault="00137C3D" w:rsidP="0002529F">
            <w:pPr>
              <w:spacing w:after="0"/>
              <w:jc w:val="center"/>
              <w:rPr>
                <w:rFonts w:ascii="Arial" w:hAnsi="Arial" w:cs="Arial"/>
                <w:bCs/>
                <w:color w:val="4472C4"/>
                <w:sz w:val="18"/>
                <w:szCs w:val="18"/>
              </w:rPr>
            </w:pPr>
            <w:r>
              <w:rPr>
                <w:rFonts w:ascii="Arial" w:eastAsiaTheme="minorEastAsia" w:hAnsi="Arial" w:cs="Arial"/>
                <w:bCs/>
                <w:color w:val="4472C4"/>
                <w:sz w:val="18"/>
                <w:szCs w:val="18"/>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02529F">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02529F">
            <w:pPr>
              <w:spacing w:after="0"/>
              <w:jc w:val="center"/>
              <w:rPr>
                <w:rFonts w:ascii="Arial" w:hAnsi="Arial" w:cs="Arial"/>
                <w:bCs/>
                <w:color w:val="000000"/>
                <w:sz w:val="18"/>
                <w:szCs w:val="18"/>
              </w:rPr>
            </w:pPr>
          </w:p>
        </w:tc>
      </w:tr>
      <w:tr w:rsidR="00137C3D" w:rsidTr="00137C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02529F">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02529F">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02529F">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8</w:t>
            </w:r>
            <w:r>
              <w:rPr>
                <w:rFonts w:ascii="Arial" w:eastAsiaTheme="minorEastAsia" w:hAnsi="Arial" w:cs="Arial"/>
                <w:bCs/>
                <w:color w:val="4472C4"/>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02529F">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w:t>
            </w:r>
            <w:r>
              <w:rPr>
                <w:rFonts w:ascii="Arial" w:eastAsiaTheme="minorEastAsia" w:hAnsi="Arial" w:cs="Arial"/>
                <w:bCs/>
                <w:color w:val="4472C4"/>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02529F">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18 (</w:t>
            </w:r>
            <w:proofErr w:type="spellStart"/>
            <w:r>
              <w:rPr>
                <w:rFonts w:ascii="Arial" w:eastAsiaTheme="minorEastAsia" w:hAnsi="Arial" w:cs="Arial"/>
                <w:bCs/>
                <w:color w:val="4472C4"/>
                <w:sz w:val="18"/>
                <w:szCs w:val="18"/>
                <w:lang w:eastAsia="zh-CN"/>
              </w:rPr>
              <w:t>RBstart</w:t>
            </w:r>
            <w:proofErr w:type="spellEnd"/>
            <w:r>
              <w:rPr>
                <w:rFonts w:ascii="Arial" w:eastAsiaTheme="minorEastAsia" w:hAnsi="Arial" w:cs="Arial"/>
                <w:bCs/>
                <w:color w:val="4472C4"/>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7C3D" w:rsidRPr="00137C3D" w:rsidRDefault="00137C3D" w:rsidP="0002529F">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8</w:t>
            </w:r>
            <w:r>
              <w:rPr>
                <w:rFonts w:ascii="Arial" w:eastAsiaTheme="minorEastAsia" w:hAnsi="Arial" w:cs="Arial"/>
                <w:bCs/>
                <w:color w:val="4472C4"/>
                <w:sz w:val="18"/>
                <w:szCs w:val="18"/>
                <w:lang w:eastAsia="zh-CN"/>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02529F">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02529F">
            <w:pPr>
              <w:spacing w:after="0"/>
              <w:jc w:val="center"/>
              <w:rPr>
                <w:rFonts w:ascii="Arial" w:hAnsi="Arial" w:cs="Arial"/>
                <w:bCs/>
                <w:color w:val="000000"/>
                <w:sz w:val="18"/>
                <w:szCs w:val="18"/>
              </w:rPr>
            </w:pPr>
          </w:p>
        </w:tc>
      </w:tr>
      <w:tr w:rsidR="00137C3D" w:rsidTr="00137C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n</w:t>
            </w:r>
            <w:r>
              <w:rPr>
                <w:rFonts w:ascii="Arial" w:eastAsiaTheme="minorEastAsia"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20</w:t>
            </w:r>
            <w:r>
              <w:rPr>
                <w:rFonts w:ascii="Arial" w:eastAsiaTheme="minorEastAsia" w:hAnsi="Arial" w:cs="Arial"/>
                <w:bCs/>
                <w:color w:val="4472C4"/>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2</w:t>
            </w:r>
            <w:r>
              <w:rPr>
                <w:rFonts w:ascii="Arial" w:eastAsiaTheme="minorEastAsia" w:hAnsi="Arial" w:cs="Arial"/>
                <w:bCs/>
                <w:color w:val="4472C4"/>
                <w:sz w:val="18"/>
                <w:szCs w:val="18"/>
                <w:lang w:eastAsia="zh-CN"/>
              </w:rPr>
              <w:t>5</w:t>
            </w:r>
            <w:r w:rsidR="003747BC">
              <w:rPr>
                <w:rFonts w:ascii="Arial" w:eastAsiaTheme="minorEastAsia" w:hAnsi="Arial" w:cs="Arial"/>
                <w:bCs/>
                <w:color w:val="4472C4"/>
                <w:sz w:val="18"/>
                <w:szCs w:val="18"/>
                <w:lang w:eastAsia="zh-CN"/>
              </w:rPr>
              <w:t xml:space="preserve"> (</w:t>
            </w:r>
            <w:proofErr w:type="spellStart"/>
            <w:r w:rsidR="003747BC">
              <w:rPr>
                <w:rFonts w:ascii="Arial" w:eastAsiaTheme="minorEastAsia" w:hAnsi="Arial" w:cs="Arial"/>
                <w:bCs/>
                <w:color w:val="4472C4"/>
                <w:sz w:val="18"/>
                <w:szCs w:val="18"/>
                <w:lang w:eastAsia="zh-CN"/>
              </w:rPr>
              <w:t>RBstart</w:t>
            </w:r>
            <w:proofErr w:type="spellEnd"/>
            <w:r w:rsidR="003747BC">
              <w:rPr>
                <w:rFonts w:ascii="Arial" w:eastAsiaTheme="minorEastAsia" w:hAnsi="Arial" w:cs="Arial"/>
                <w:bCs/>
                <w:color w:val="4472C4"/>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w:t>
            </w:r>
            <w:r>
              <w:rPr>
                <w:rFonts w:ascii="Arial" w:eastAsiaTheme="minorEastAsia" w:hAnsi="Arial" w:cs="Arial"/>
                <w:bCs/>
                <w:color w:val="4472C4"/>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bCs/>
                <w:color w:val="000000"/>
                <w:sz w:val="18"/>
                <w:szCs w:val="18"/>
              </w:rPr>
            </w:pPr>
          </w:p>
        </w:tc>
      </w:tr>
      <w:tr w:rsidR="00137C3D" w:rsidTr="00137C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5</w:t>
            </w:r>
            <w:r>
              <w:rPr>
                <w:rFonts w:ascii="Arial" w:eastAsiaTheme="minorEastAsia" w:hAnsi="Arial" w:cs="Arial"/>
                <w:bCs/>
                <w:color w:val="4472C4"/>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w:t>
            </w:r>
            <w:r>
              <w:rPr>
                <w:rFonts w:ascii="Arial" w:eastAsiaTheme="minorEastAsia" w:hAnsi="Arial" w:cs="Arial"/>
                <w:bCs/>
                <w:color w:val="4472C4"/>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3</w:t>
            </w:r>
            <w:r>
              <w:rPr>
                <w:rFonts w:ascii="Arial" w:eastAsiaTheme="minorEastAsia" w:hAnsi="Arial" w:cs="Arial"/>
                <w:bCs/>
                <w:color w:val="4472C4"/>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216</w:t>
            </w:r>
            <w:r w:rsidR="003747BC">
              <w:rPr>
                <w:rFonts w:ascii="Arial" w:eastAsiaTheme="minorEastAsia" w:hAnsi="Arial" w:cs="Arial"/>
                <w:bCs/>
                <w:color w:val="4472C4"/>
                <w:sz w:val="18"/>
                <w:szCs w:val="18"/>
                <w:lang w:eastAsia="zh-CN"/>
              </w:rPr>
              <w:t xml:space="preserve"> (</w:t>
            </w:r>
            <w:proofErr w:type="spellStart"/>
            <w:r w:rsidR="003747BC" w:rsidRPr="003747BC">
              <w:rPr>
                <w:rFonts w:ascii="Arial" w:eastAsiaTheme="minorEastAsia" w:hAnsi="Arial" w:cs="Arial"/>
                <w:bCs/>
                <w:color w:val="4472C4"/>
                <w:sz w:val="18"/>
                <w:szCs w:val="18"/>
                <w:lang w:eastAsia="zh-CN"/>
              </w:rPr>
              <w:t>RBstart</w:t>
            </w:r>
            <w:proofErr w:type="spellEnd"/>
            <w:r w:rsidR="003747BC" w:rsidRPr="003747BC">
              <w:rPr>
                <w:rFonts w:ascii="Arial" w:eastAsiaTheme="minorEastAsia" w:hAnsi="Arial" w:cs="Arial"/>
                <w:bCs/>
                <w:color w:val="4472C4"/>
                <w:sz w:val="18"/>
                <w:szCs w:val="18"/>
                <w:lang w:eastAsia="zh-CN"/>
              </w:rPr>
              <w:t>=0</w:t>
            </w:r>
            <w:r w:rsidR="003747BC">
              <w:rPr>
                <w:rFonts w:ascii="Arial" w:eastAsiaTheme="minorEastAsia" w:hAnsi="Arial" w:cs="Arial"/>
                <w:bCs/>
                <w:color w:val="4472C4"/>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bCs/>
                <w:color w:val="000000"/>
                <w:sz w:val="18"/>
                <w:szCs w:val="18"/>
              </w:rPr>
            </w:pPr>
          </w:p>
        </w:tc>
      </w:tr>
      <w:tr w:rsidR="00137C3D" w:rsidTr="00137C3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137C3D" w:rsidRDefault="00137C3D" w:rsidP="00137C3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n</w:t>
            </w:r>
            <w:r>
              <w:rPr>
                <w:rFonts w:ascii="Arial" w:eastAsiaTheme="minorEastAsia" w:hAnsi="Arial" w:cs="Arial"/>
                <w:color w:val="000000"/>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bCs/>
                <w:color w:val="4472C4"/>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1</w:t>
            </w:r>
            <w:r>
              <w:rPr>
                <w:rFonts w:ascii="Arial" w:eastAsiaTheme="minorEastAsia" w:hAnsi="Arial" w:cs="Arial"/>
                <w:bCs/>
                <w:color w:val="4472C4"/>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2</w:t>
            </w:r>
            <w:r>
              <w:rPr>
                <w:rFonts w:ascii="Arial" w:eastAsiaTheme="minorEastAsia" w:hAnsi="Arial" w:cs="Arial"/>
                <w:bCs/>
                <w:color w:val="4472C4"/>
                <w:sz w:val="18"/>
                <w:szCs w:val="18"/>
                <w:lang w:eastAsia="zh-CN"/>
              </w:rPr>
              <w:t>70</w:t>
            </w:r>
            <w:r w:rsidR="003747BC">
              <w:rPr>
                <w:rFonts w:ascii="Arial" w:eastAsiaTheme="minorEastAsia" w:hAnsi="Arial" w:cs="Arial"/>
                <w:bCs/>
                <w:color w:val="4472C4"/>
                <w:sz w:val="18"/>
                <w:szCs w:val="18"/>
                <w:lang w:eastAsia="zh-CN"/>
              </w:rPr>
              <w:t xml:space="preserve"> (</w:t>
            </w:r>
            <w:proofErr w:type="spellStart"/>
            <w:r w:rsidR="003747BC" w:rsidRPr="003747BC">
              <w:rPr>
                <w:rFonts w:ascii="Arial" w:eastAsiaTheme="minorEastAsia" w:hAnsi="Arial" w:cs="Arial"/>
                <w:bCs/>
                <w:color w:val="4472C4"/>
                <w:sz w:val="18"/>
                <w:szCs w:val="18"/>
                <w:lang w:eastAsia="zh-CN"/>
              </w:rPr>
              <w:t>RBstart</w:t>
            </w:r>
            <w:proofErr w:type="spellEnd"/>
            <w:r w:rsidR="003747BC" w:rsidRPr="003747BC">
              <w:rPr>
                <w:rFonts w:ascii="Arial" w:eastAsiaTheme="minorEastAsia" w:hAnsi="Arial" w:cs="Arial"/>
                <w:bCs/>
                <w:color w:val="4472C4"/>
                <w:sz w:val="18"/>
                <w:szCs w:val="18"/>
                <w:lang w:eastAsia="zh-CN"/>
              </w:rPr>
              <w:t>=0</w:t>
            </w:r>
            <w:r w:rsidR="003747BC">
              <w:rPr>
                <w:rFonts w:ascii="Arial" w:eastAsiaTheme="minorEastAsia" w:hAnsi="Arial" w:cs="Arial"/>
                <w:bCs/>
                <w:color w:val="4472C4"/>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7C3D" w:rsidRPr="00137C3D" w:rsidRDefault="00137C3D" w:rsidP="00137C3D">
            <w:pPr>
              <w:spacing w:after="0"/>
              <w:jc w:val="center"/>
              <w:rPr>
                <w:rFonts w:ascii="Arial" w:eastAsiaTheme="minorEastAsia" w:hAnsi="Arial" w:cs="Arial"/>
                <w:bCs/>
                <w:color w:val="4472C4"/>
                <w:sz w:val="18"/>
                <w:szCs w:val="18"/>
                <w:lang w:eastAsia="zh-CN"/>
              </w:rPr>
            </w:pPr>
            <w:r>
              <w:rPr>
                <w:rFonts w:ascii="Arial" w:eastAsiaTheme="minorEastAsia" w:hAnsi="Arial" w:cs="Arial" w:hint="eastAsia"/>
                <w:bCs/>
                <w:color w:val="4472C4"/>
                <w:sz w:val="18"/>
                <w:szCs w:val="18"/>
                <w:lang w:eastAsia="zh-CN"/>
              </w:rPr>
              <w:t>2</w:t>
            </w:r>
            <w:r>
              <w:rPr>
                <w:rFonts w:ascii="Arial" w:eastAsiaTheme="minorEastAsia" w:hAnsi="Arial" w:cs="Arial"/>
                <w:bCs/>
                <w:color w:val="4472C4"/>
                <w:sz w:val="18"/>
                <w:szCs w:val="18"/>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37C3D" w:rsidRDefault="00137C3D" w:rsidP="00137C3D">
            <w:pPr>
              <w:spacing w:after="0"/>
              <w:jc w:val="center"/>
              <w:rPr>
                <w:rFonts w:ascii="Arial" w:hAnsi="Arial" w:cs="Arial"/>
                <w:bCs/>
                <w:color w:val="000000"/>
                <w:sz w:val="18"/>
                <w:szCs w:val="18"/>
              </w:rPr>
            </w:pPr>
          </w:p>
        </w:tc>
      </w:tr>
    </w:tbl>
    <w:p w:rsidR="00D3794B" w:rsidRDefault="0002529F" w:rsidP="00A64427">
      <w:pPr>
        <w:rPr>
          <w:rFonts w:eastAsiaTheme="minorEastAsia"/>
          <w:b/>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RAN4 can specify one type of UL working condition for the MSD due to cross band isolation for case 3 </w:t>
      </w:r>
      <w:r w:rsidRPr="0002529F">
        <w:rPr>
          <w:rFonts w:eastAsiaTheme="minorEastAsia"/>
          <w:b/>
          <w:lang w:eastAsia="zh-CN"/>
        </w:rPr>
        <w:t>(“</w:t>
      </w:r>
      <w:r w:rsidRPr="0002529F">
        <w:rPr>
          <w:b/>
        </w:rPr>
        <w:t>&gt;ACLR2</w:t>
      </w:r>
      <w:r w:rsidRPr="0002529F">
        <w:rPr>
          <w:rFonts w:eastAsiaTheme="minorEastAsia"/>
          <w:b/>
          <w:lang w:eastAsia="zh-CN"/>
        </w:rPr>
        <w:t>”)</w:t>
      </w:r>
      <w:r>
        <w:rPr>
          <w:rFonts w:eastAsiaTheme="minorEastAsia"/>
          <w:b/>
          <w:lang w:eastAsia="zh-CN"/>
        </w:rPr>
        <w:t>.</w:t>
      </w:r>
    </w:p>
    <w:p w:rsidR="0002529F" w:rsidRDefault="0002529F" w:rsidP="00A64427">
      <w:pPr>
        <w:rPr>
          <w:rFonts w:eastAsiaTheme="minorEastAsia"/>
          <w:lang w:eastAsia="zh-CN"/>
        </w:rPr>
      </w:pPr>
      <w:r w:rsidRPr="0002529F">
        <w:rPr>
          <w:rFonts w:eastAsiaTheme="minorEastAsia"/>
          <w:lang w:eastAsia="zh-CN"/>
        </w:rPr>
        <w:t xml:space="preserve">For </w:t>
      </w:r>
      <w:r>
        <w:rPr>
          <w:rFonts w:eastAsiaTheme="minorEastAsia"/>
          <w:lang w:eastAsia="zh-CN"/>
        </w:rPr>
        <w:t xml:space="preserve">the sensitivity degradation with different victim channel bandwidths, the analysis and summary are listed below for </w:t>
      </w:r>
      <w:r w:rsidRPr="0002529F">
        <w:rPr>
          <w:rFonts w:eastAsiaTheme="minorEastAsia"/>
          <w:lang w:eastAsia="zh-CN"/>
        </w:rPr>
        <w:t>CA_n3-n74, CA_n18-n28, CA_n3-n34, CA_n46-n78 and CA_n41-n77</w:t>
      </w:r>
      <w:r>
        <w:rPr>
          <w:rFonts w:eastAsiaTheme="minorEastAsia"/>
          <w:lang w:eastAsia="zh-CN"/>
        </w:rPr>
        <w:t>.</w:t>
      </w:r>
    </w:p>
    <w:p w:rsidR="0002529F" w:rsidRDefault="0002529F" w:rsidP="00A64427">
      <w:pPr>
        <w:rPr>
          <w:rFonts w:eastAsiaTheme="minorEastAsia"/>
          <w:lang w:eastAsia="zh-CN"/>
        </w:rPr>
        <w:sectPr w:rsidR="0002529F" w:rsidSect="00AD2E43">
          <w:footerReference w:type="default" r:id="rId10"/>
          <w:footnotePr>
            <w:numRestart w:val="eachSect"/>
          </w:footnotePr>
          <w:pgSz w:w="11907" w:h="16840" w:code="9"/>
          <w:pgMar w:top="1416" w:right="1133" w:bottom="1133" w:left="1133" w:header="850" w:footer="340" w:gutter="0"/>
          <w:cols w:space="720"/>
        </w:sectPr>
      </w:pPr>
    </w:p>
    <w:p w:rsidR="0015377B" w:rsidRDefault="0015377B" w:rsidP="0015377B">
      <w:pPr>
        <w:pStyle w:val="ad"/>
        <w:keepNext/>
        <w:jc w:val="center"/>
      </w:pPr>
      <w:r>
        <w:lastRenderedPageBreak/>
        <w:t xml:space="preserve">Table 3 </w:t>
      </w:r>
      <w:r w:rsidR="003A3269" w:rsidRPr="003A3269">
        <w:t>the sensitivity degradation with different victim channel bandwidths</w:t>
      </w:r>
      <w:r w:rsidR="003A3269">
        <w:t xml:space="preserve"> for </w:t>
      </w:r>
      <w:r w:rsidR="003A3269" w:rsidRPr="003A3269">
        <w:t>CA_n3-n74, CA_n18-n28, CA_n3-n34, CA_n46-n78 and CA_n41-n77</w:t>
      </w:r>
    </w:p>
    <w:tbl>
      <w:tblPr>
        <w:tblW w:w="5000" w:type="pct"/>
        <w:tblLayout w:type="fixed"/>
        <w:tblLook w:val="04A0" w:firstRow="1" w:lastRow="0" w:firstColumn="1" w:lastColumn="0" w:noHBand="0" w:noVBand="1"/>
      </w:tblPr>
      <w:tblGrid>
        <w:gridCol w:w="1129"/>
        <w:gridCol w:w="3403"/>
        <w:gridCol w:w="708"/>
        <w:gridCol w:w="663"/>
        <w:gridCol w:w="777"/>
        <w:gridCol w:w="777"/>
        <w:gridCol w:w="697"/>
        <w:gridCol w:w="777"/>
        <w:gridCol w:w="777"/>
        <w:gridCol w:w="777"/>
        <w:gridCol w:w="697"/>
        <w:gridCol w:w="777"/>
        <w:gridCol w:w="777"/>
        <w:gridCol w:w="777"/>
        <w:gridCol w:w="768"/>
      </w:tblGrid>
      <w:tr w:rsidR="0002529F" w:rsidRPr="0002529F" w:rsidTr="007212E8">
        <w:trPr>
          <w:trHeight w:val="285"/>
        </w:trPr>
        <w:tc>
          <w:tcPr>
            <w:tcW w:w="39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NR CA</w:t>
            </w:r>
          </w:p>
        </w:tc>
        <w:tc>
          <w:tcPr>
            <w:tcW w:w="1191"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FD6CB4"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 xml:space="preserve">transmission </w:t>
            </w:r>
            <w:r w:rsidR="0002529F" w:rsidRPr="0002529F">
              <w:rPr>
                <w:rFonts w:eastAsia="宋体"/>
                <w:sz w:val="16"/>
                <w:szCs w:val="24"/>
                <w:lang w:val="en-US" w:eastAsia="zh-CN"/>
              </w:rPr>
              <w:t>bandwidth configuration for SCS = 15kHz</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25</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79</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106</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133</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160</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216</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270</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NA</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NA</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NA</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NA</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NA</w:t>
            </w:r>
          </w:p>
        </w:tc>
      </w:tr>
      <w:tr w:rsidR="0002529F" w:rsidRPr="0002529F" w:rsidTr="007212E8">
        <w:trPr>
          <w:trHeight w:val="285"/>
        </w:trPr>
        <w:tc>
          <w:tcPr>
            <w:tcW w:w="395" w:type="pct"/>
            <w:vMerge/>
            <w:tcBorders>
              <w:top w:val="single" w:sz="4" w:space="0" w:color="auto"/>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FD6CB4"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 xml:space="preserve">transmission </w:t>
            </w:r>
            <w:r w:rsidR="0002529F" w:rsidRPr="0002529F">
              <w:rPr>
                <w:rFonts w:eastAsia="宋体"/>
                <w:sz w:val="16"/>
                <w:szCs w:val="24"/>
                <w:lang w:val="en-US" w:eastAsia="zh-CN"/>
              </w:rPr>
              <w:t>bandwidth configuration for SCS = 30kHz</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11</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24</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38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51</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65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133</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162</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189</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217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245</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273</w:t>
            </w:r>
          </w:p>
        </w:tc>
      </w:tr>
      <w:tr w:rsidR="0002529F" w:rsidRPr="0002529F" w:rsidTr="007212E8">
        <w:trPr>
          <w:trHeight w:val="285"/>
        </w:trPr>
        <w:tc>
          <w:tcPr>
            <w:tcW w:w="395" w:type="pct"/>
            <w:vMerge/>
            <w:tcBorders>
              <w:top w:val="single" w:sz="4" w:space="0" w:color="auto"/>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channel bandwidth (MHz) for victim bands</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20</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30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50</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60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90</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100</w:t>
            </w:r>
          </w:p>
        </w:tc>
      </w:tr>
      <w:tr w:rsidR="0002529F" w:rsidRPr="0002529F" w:rsidTr="007212E8">
        <w:trPr>
          <w:trHeight w:val="285"/>
        </w:trPr>
        <w:tc>
          <w:tcPr>
            <w:tcW w:w="3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CA_n3-n74</w:t>
            </w: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SCS=15kHz REFSENS n74 (</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-99.5</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-96.3</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-89.3</w:t>
            </w: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MSD(dB)</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2.6</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2.6</w:t>
            </w: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-96.9</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-93.7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-91.9</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-86.7</w:t>
            </w: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PSD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/MHz)</w:t>
            </w:r>
          </w:p>
        </w:tc>
        <w:tc>
          <w:tcPr>
            <w:tcW w:w="248"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-103.4</w:t>
            </w:r>
          </w:p>
        </w:tc>
        <w:tc>
          <w:tcPr>
            <w:tcW w:w="23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-103.4</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-103.4</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-99.5</w:t>
            </w: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CA_n18-n28</w:t>
            </w: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SCS=15kHz REFSENS n28(</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-98.5</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-95.5</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MSD(dB)</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3</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-94</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-92.5</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PSD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/MHz)</w:t>
            </w:r>
          </w:p>
        </w:tc>
        <w:tc>
          <w:tcPr>
            <w:tcW w:w="248"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-100.5</w:t>
            </w:r>
          </w:p>
        </w:tc>
        <w:tc>
          <w:tcPr>
            <w:tcW w:w="23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-102.2</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CA_n3-n34</w:t>
            </w: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SCS=15kHz REFSENS n3(</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-97</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-93.8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-92</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-90.8</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-89.7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-88.9</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MSD(dB)</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3</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2.2</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1.9</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1.7</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1.5</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-94</w:t>
            </w: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-91.6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-90.1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-89.1</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-87.4</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PSD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/MHz)</w:t>
            </w:r>
          </w:p>
        </w:tc>
        <w:tc>
          <w:tcPr>
            <w:tcW w:w="248"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-100.5</w:t>
            </w:r>
          </w:p>
        </w:tc>
        <w:tc>
          <w:tcPr>
            <w:tcW w:w="23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-101.3</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-101.6</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-101.9</w:t>
            </w:r>
          </w:p>
        </w:tc>
        <w:tc>
          <w:tcPr>
            <w:tcW w:w="244"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-101.8</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-101.9</w:t>
            </w: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44"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72"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69"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r>
      <w:tr w:rsidR="0002529F" w:rsidRPr="0002529F" w:rsidTr="007212E8">
        <w:trPr>
          <w:trHeight w:val="285"/>
        </w:trPr>
        <w:tc>
          <w:tcPr>
            <w:tcW w:w="3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CA_n46-n78</w:t>
            </w: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SCS=30kHz REFSENS n78(</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-96.1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-94.1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-92.8</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-91.8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-91.0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-89.6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-88.7</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-87.8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-87.1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-86.0</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-85.5</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MSD(dB)</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10.4</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7.8</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7</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6.5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5.4</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5.1</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-85.3</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-85.0</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-84.0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-83.2</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-81.7</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-81.3</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-80.8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-80.6</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-80.4</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PSD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/MHz)</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-95.0</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-96.6</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-97.6</w:t>
            </w:r>
          </w:p>
        </w:tc>
        <w:tc>
          <w:tcPr>
            <w:tcW w:w="244"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-97.6</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-97.6</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-97.6</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-98.4</w:t>
            </w:r>
          </w:p>
        </w:tc>
        <w:tc>
          <w:tcPr>
            <w:tcW w:w="244"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-98.9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-99.4</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-99.7</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-100.0</w:t>
            </w:r>
          </w:p>
        </w:tc>
        <w:tc>
          <w:tcPr>
            <w:tcW w:w="269"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-100.3</w:t>
            </w:r>
          </w:p>
        </w:tc>
      </w:tr>
      <w:tr w:rsidR="0002529F" w:rsidRPr="0002529F" w:rsidTr="007212E8">
        <w:trPr>
          <w:trHeight w:val="285"/>
        </w:trPr>
        <w:tc>
          <w:tcPr>
            <w:tcW w:w="3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CA_n41-n77</w:t>
            </w: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SCS=30kHz REFSENS n41(</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-95.1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-93.1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-91.8</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-90.7</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-89.9</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-87.6</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-86.8</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-85.0</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833DF9">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-84.5</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MSD(dB)</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4.5</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-90.6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-88.6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-87.3</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-86.2</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-85.4</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-84.1</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-83.1</w:t>
            </w:r>
          </w:p>
        </w:tc>
        <w:tc>
          <w:tcPr>
            <w:tcW w:w="244"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-82.3</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-81.6</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-81.0</w:t>
            </w:r>
          </w:p>
        </w:tc>
        <w:tc>
          <w:tcPr>
            <w:tcW w:w="272"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-80.5</w:t>
            </w:r>
          </w:p>
        </w:tc>
        <w:tc>
          <w:tcPr>
            <w:tcW w:w="269"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Pr>
                <w:rFonts w:eastAsia="宋体"/>
                <w:sz w:val="16"/>
                <w:szCs w:val="24"/>
                <w:lang w:val="en-US" w:eastAsia="zh-CN"/>
              </w:rPr>
              <w:t>-80.0</w:t>
            </w:r>
          </w:p>
        </w:tc>
      </w:tr>
      <w:tr w:rsidR="0002529F" w:rsidRPr="0002529F" w:rsidTr="007212E8">
        <w:trPr>
          <w:trHeight w:val="285"/>
        </w:trPr>
        <w:tc>
          <w:tcPr>
            <w:tcW w:w="395" w:type="pct"/>
            <w:vMerge/>
            <w:tcBorders>
              <w:top w:val="nil"/>
              <w:left w:val="single" w:sz="4" w:space="0" w:color="auto"/>
              <w:bottom w:val="single" w:sz="4" w:space="0" w:color="auto"/>
              <w:right w:val="single" w:sz="4" w:space="0" w:color="auto"/>
            </w:tcBorders>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1191" w:type="pct"/>
            <w:tcBorders>
              <w:top w:val="nil"/>
              <w:left w:val="nil"/>
              <w:bottom w:val="single" w:sz="4" w:space="0" w:color="auto"/>
              <w:right w:val="single" w:sz="4" w:space="0" w:color="auto"/>
            </w:tcBorders>
            <w:shd w:val="clear" w:color="auto" w:fill="auto"/>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 xml:space="preserve">Sensitivity PSD after </w:t>
            </w:r>
            <w:r w:rsidR="00FD6CB4" w:rsidRPr="0002529F">
              <w:rPr>
                <w:rFonts w:eastAsia="宋体"/>
                <w:sz w:val="16"/>
                <w:szCs w:val="24"/>
                <w:lang w:val="en-US" w:eastAsia="zh-CN"/>
              </w:rPr>
              <w:t>degradation</w:t>
            </w:r>
            <w:r w:rsidRPr="0002529F">
              <w:rPr>
                <w:rFonts w:eastAsia="宋体"/>
                <w:sz w:val="16"/>
                <w:szCs w:val="24"/>
                <w:lang w:val="en-US" w:eastAsia="zh-CN"/>
              </w:rPr>
              <w:t>(</w:t>
            </w:r>
            <w:proofErr w:type="spellStart"/>
            <w:r w:rsidRPr="0002529F">
              <w:rPr>
                <w:rFonts w:eastAsia="宋体"/>
                <w:sz w:val="16"/>
                <w:szCs w:val="24"/>
                <w:lang w:val="en-US" w:eastAsia="zh-CN"/>
              </w:rPr>
              <w:t>dBm</w:t>
            </w:r>
            <w:proofErr w:type="spellEnd"/>
            <w:r w:rsidRPr="0002529F">
              <w:rPr>
                <w:rFonts w:eastAsia="宋体"/>
                <w:sz w:val="16"/>
                <w:szCs w:val="24"/>
                <w:lang w:val="en-US" w:eastAsia="zh-CN"/>
              </w:rPr>
              <w:t>/MHz)</w:t>
            </w:r>
          </w:p>
        </w:tc>
        <w:tc>
          <w:tcPr>
            <w:tcW w:w="248" w:type="pct"/>
            <w:tcBorders>
              <w:top w:val="nil"/>
              <w:left w:val="nil"/>
              <w:bottom w:val="single" w:sz="4" w:space="0" w:color="auto"/>
              <w:right w:val="single" w:sz="4" w:space="0" w:color="auto"/>
            </w:tcBorders>
            <w:shd w:val="clear" w:color="auto" w:fill="auto"/>
            <w:noWrap/>
            <w:vAlign w:val="center"/>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p>
        </w:tc>
        <w:tc>
          <w:tcPr>
            <w:tcW w:w="23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44"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44"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72"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c>
          <w:tcPr>
            <w:tcW w:w="269" w:type="pct"/>
            <w:tcBorders>
              <w:top w:val="nil"/>
              <w:left w:val="nil"/>
              <w:bottom w:val="single" w:sz="4" w:space="0" w:color="auto"/>
              <w:right w:val="single" w:sz="4" w:space="0" w:color="auto"/>
            </w:tcBorders>
            <w:shd w:val="clear" w:color="000000" w:fill="FFFF00"/>
            <w:noWrap/>
            <w:vAlign w:val="center"/>
            <w:hideMark/>
          </w:tcPr>
          <w:p w:rsidR="0002529F" w:rsidRPr="0002529F" w:rsidRDefault="0002529F" w:rsidP="0002529F">
            <w:pPr>
              <w:overflowPunct/>
              <w:autoSpaceDE/>
              <w:autoSpaceDN/>
              <w:adjustRightInd/>
              <w:spacing w:after="0"/>
              <w:jc w:val="center"/>
              <w:textAlignment w:val="auto"/>
              <w:rPr>
                <w:rFonts w:eastAsia="宋体"/>
                <w:sz w:val="16"/>
                <w:szCs w:val="24"/>
                <w:lang w:val="en-US" w:eastAsia="zh-CN"/>
              </w:rPr>
            </w:pPr>
            <w:r w:rsidRPr="0002529F">
              <w:rPr>
                <w:rFonts w:eastAsia="宋体"/>
                <w:sz w:val="16"/>
                <w:szCs w:val="24"/>
                <w:lang w:val="en-US" w:eastAsia="zh-CN"/>
              </w:rPr>
              <w:t>-99.9</w:t>
            </w:r>
          </w:p>
        </w:tc>
      </w:tr>
    </w:tbl>
    <w:p w:rsidR="0002529F" w:rsidRDefault="0002529F" w:rsidP="00A64427">
      <w:pPr>
        <w:rPr>
          <w:rFonts w:eastAsiaTheme="minorEastAsia"/>
          <w:lang w:eastAsia="zh-CN"/>
        </w:rPr>
      </w:pPr>
    </w:p>
    <w:p w:rsidR="0002529F" w:rsidRDefault="00483AC4" w:rsidP="00A64427">
      <w:pPr>
        <w:rPr>
          <w:rFonts w:eastAsiaTheme="minorEastAsia"/>
          <w:lang w:eastAsia="zh-CN"/>
        </w:rPr>
      </w:pPr>
      <w:r>
        <w:rPr>
          <w:rFonts w:eastAsiaTheme="minorEastAsia" w:hint="eastAsia"/>
          <w:lang w:eastAsia="zh-CN"/>
        </w:rPr>
        <w:t>Fo</w:t>
      </w:r>
      <w:r>
        <w:rPr>
          <w:rFonts w:eastAsiaTheme="minorEastAsia"/>
          <w:lang w:eastAsia="zh-CN"/>
        </w:rPr>
        <w:t xml:space="preserve">r the most of band combinations, the </w:t>
      </w:r>
      <w:r w:rsidRPr="0054644B">
        <w:rPr>
          <w:rFonts w:eastAsiaTheme="minorEastAsia"/>
          <w:lang w:eastAsia="zh-CN"/>
        </w:rPr>
        <w:t xml:space="preserve">Sensitivity PSD after degradation are same </w:t>
      </w:r>
      <w:r w:rsidR="00834734" w:rsidRPr="0054644B">
        <w:rPr>
          <w:rFonts w:eastAsiaTheme="minorEastAsia"/>
          <w:lang w:eastAsia="zh-CN"/>
        </w:rPr>
        <w:t xml:space="preserve">for the different victim channel bandwidths. For CA_n3-n74, UL 20MHz of band n74 may have an impact on the REFSENS of band n74. Thus, we can set no UL transmission </w:t>
      </w:r>
      <w:r w:rsidR="00F159BF">
        <w:rPr>
          <w:rFonts w:eastAsiaTheme="minorEastAsia"/>
          <w:lang w:eastAsia="zh-CN"/>
        </w:rPr>
        <w:t xml:space="preserve">or limit the UL RB allocation </w:t>
      </w:r>
      <w:r w:rsidR="00834734" w:rsidRPr="0054644B">
        <w:rPr>
          <w:rFonts w:eastAsiaTheme="minorEastAsia"/>
          <w:lang w:eastAsia="zh-CN"/>
        </w:rPr>
        <w:t>for band n74</w:t>
      </w:r>
      <w:r w:rsidR="0054644B" w:rsidRPr="0054644B">
        <w:rPr>
          <w:rFonts w:eastAsiaTheme="minorEastAsia"/>
          <w:lang w:eastAsia="zh-CN"/>
        </w:rPr>
        <w:t xml:space="preserve"> to reduce the impact of UL band n74 when we test the sensitivity degradation for band n74 due to the impact of UL band n3.</w:t>
      </w:r>
      <w:r w:rsidR="00D9163B">
        <w:rPr>
          <w:rFonts w:eastAsiaTheme="minorEastAsia"/>
          <w:lang w:eastAsia="zh-CN"/>
        </w:rPr>
        <w:t xml:space="preserve"> </w:t>
      </w:r>
      <w:r w:rsidR="00D9163B" w:rsidRPr="00D9163B">
        <w:rPr>
          <w:rFonts w:eastAsiaTheme="minorEastAsia"/>
          <w:lang w:eastAsia="zh-CN"/>
        </w:rPr>
        <w:t>Control variable method</w:t>
      </w:r>
      <w:r w:rsidR="00D9163B">
        <w:rPr>
          <w:rFonts w:eastAsiaTheme="minorEastAsia"/>
          <w:lang w:eastAsia="zh-CN"/>
        </w:rPr>
        <w:t xml:space="preserve"> should be considered for RAN4 when we specify the </w:t>
      </w:r>
      <w:r w:rsidR="00274B34">
        <w:rPr>
          <w:rFonts w:eastAsiaTheme="minorEastAsia"/>
          <w:lang w:eastAsia="zh-CN"/>
        </w:rPr>
        <w:t>MSD</w:t>
      </w:r>
      <w:r w:rsidR="00D9163B">
        <w:rPr>
          <w:rFonts w:eastAsiaTheme="minorEastAsia"/>
          <w:lang w:eastAsia="zh-CN"/>
        </w:rPr>
        <w:t xml:space="preserve"> requirement.</w:t>
      </w:r>
    </w:p>
    <w:p w:rsidR="000A74AD" w:rsidRPr="000A74AD" w:rsidRDefault="0054644B" w:rsidP="00A64427">
      <w:pPr>
        <w:rPr>
          <w:rFonts w:eastAsiaTheme="minorEastAsia"/>
          <w:b/>
          <w:lang w:eastAsia="zh-CN"/>
        </w:rPr>
        <w:sectPr w:rsidR="000A74AD" w:rsidRPr="000A74AD" w:rsidSect="0002529F">
          <w:footnotePr>
            <w:numRestart w:val="eachSect"/>
          </w:footnotePr>
          <w:pgSz w:w="16840" w:h="11907" w:orient="landscape" w:code="9"/>
          <w:pgMar w:top="1133" w:right="1416" w:bottom="1133" w:left="1133" w:header="850" w:footer="340" w:gutter="0"/>
          <w:cols w:space="720"/>
          <w:docGrid w:linePitch="272"/>
        </w:sectPr>
      </w:pPr>
      <w:r w:rsidRPr="00BC378A">
        <w:rPr>
          <w:rFonts w:eastAsiaTheme="minorEastAsia"/>
          <w:b/>
          <w:lang w:eastAsia="zh-CN"/>
        </w:rPr>
        <w:t xml:space="preserve">Proposal </w:t>
      </w:r>
      <w:r>
        <w:rPr>
          <w:rFonts w:eastAsiaTheme="minorEastAsia"/>
          <w:b/>
          <w:lang w:eastAsia="zh-CN"/>
        </w:rPr>
        <w:t>4</w:t>
      </w:r>
      <w:r w:rsidRPr="00BC378A">
        <w:rPr>
          <w:rFonts w:eastAsiaTheme="minorEastAsia"/>
          <w:b/>
          <w:lang w:eastAsia="zh-CN"/>
        </w:rPr>
        <w:t>:</w:t>
      </w:r>
      <w:r>
        <w:rPr>
          <w:rFonts w:eastAsiaTheme="minorEastAsia"/>
          <w:b/>
          <w:lang w:eastAsia="zh-CN"/>
        </w:rPr>
        <w:t xml:space="preserve"> </w:t>
      </w:r>
      <w:r w:rsidR="00F159BF">
        <w:rPr>
          <w:rFonts w:eastAsiaTheme="minorEastAsia"/>
          <w:b/>
          <w:lang w:eastAsia="zh-CN"/>
        </w:rPr>
        <w:t xml:space="preserve">For </w:t>
      </w:r>
      <w:r w:rsidR="00D9163B">
        <w:rPr>
          <w:rFonts w:eastAsiaTheme="minorEastAsia"/>
          <w:b/>
          <w:lang w:eastAsia="zh-CN"/>
        </w:rPr>
        <w:t xml:space="preserve">victim </w:t>
      </w:r>
      <w:r w:rsidR="00F159BF">
        <w:rPr>
          <w:rFonts w:eastAsiaTheme="minorEastAsia"/>
          <w:b/>
          <w:lang w:eastAsia="zh-CN"/>
        </w:rPr>
        <w:t>FDD bands due to cross band isolation from another aggressor band, it’s better to miti</w:t>
      </w:r>
      <w:r w:rsidR="00D9163B">
        <w:rPr>
          <w:rFonts w:eastAsiaTheme="minorEastAsia"/>
          <w:b/>
          <w:lang w:eastAsia="zh-CN"/>
        </w:rPr>
        <w:t xml:space="preserve">gate the UL impact of victim FDD bands. </w:t>
      </w:r>
      <w:r w:rsidR="00274B34" w:rsidRPr="00274B34">
        <w:rPr>
          <w:rFonts w:eastAsiaTheme="minorEastAsia"/>
          <w:b/>
          <w:lang w:eastAsia="zh-CN"/>
        </w:rPr>
        <w:t>Control variable method should be considered for RAN4 when we specify the MSD requirement.</w:t>
      </w:r>
      <w:r w:rsidR="00274B34">
        <w:rPr>
          <w:rFonts w:eastAsiaTheme="minorEastAsia"/>
          <w:b/>
          <w:lang w:eastAsia="zh-CN"/>
        </w:rPr>
        <w:t xml:space="preserve"> </w:t>
      </w:r>
      <w:r w:rsidR="00274B34" w:rsidRPr="00274B34">
        <w:rPr>
          <w:rFonts w:eastAsiaTheme="minorEastAsia"/>
          <w:b/>
          <w:lang w:eastAsia="zh-CN"/>
        </w:rPr>
        <w:t>Control variable method should be considered for RAN4 when we specify the MSD requirement.</w:t>
      </w:r>
    </w:p>
    <w:p w:rsidR="0002529F" w:rsidRPr="000A74AD" w:rsidRDefault="000A74AD" w:rsidP="00A64427">
      <w:pPr>
        <w:rPr>
          <w:rFonts w:eastAsiaTheme="minorEastAsia"/>
          <w:b/>
          <w:lang w:eastAsia="zh-CN"/>
        </w:rPr>
      </w:pPr>
      <w:r w:rsidRPr="000A74AD">
        <w:rPr>
          <w:rFonts w:eastAsiaTheme="minorEastAsia"/>
          <w:b/>
          <w:lang w:eastAsia="zh-CN"/>
        </w:rPr>
        <w:lastRenderedPageBreak/>
        <w:t xml:space="preserve">Proposal 5: </w:t>
      </w:r>
      <w:r w:rsidRPr="000A74AD">
        <w:rPr>
          <w:rFonts w:eastAsiaTheme="minorEastAsia" w:hint="eastAsia"/>
          <w:b/>
          <w:lang w:eastAsia="zh-CN"/>
        </w:rPr>
        <w:t>Fo</w:t>
      </w:r>
      <w:r w:rsidRPr="000A74AD">
        <w:rPr>
          <w:rFonts w:eastAsiaTheme="minorEastAsia"/>
          <w:b/>
          <w:lang w:eastAsia="zh-CN"/>
        </w:rPr>
        <w:t>r the degraded sensitivity, two options are proposed for RAN4 to further evaluate.</w:t>
      </w:r>
    </w:p>
    <w:p w:rsidR="000A74AD" w:rsidRPr="000A74AD" w:rsidRDefault="000A74AD" w:rsidP="00A64427">
      <w:pPr>
        <w:rPr>
          <w:rFonts w:eastAsiaTheme="minorEastAsia"/>
          <w:b/>
          <w:lang w:eastAsia="zh-CN"/>
        </w:rPr>
      </w:pPr>
      <w:r w:rsidRPr="000A74AD">
        <w:rPr>
          <w:rFonts w:eastAsiaTheme="minorEastAsia"/>
          <w:b/>
          <w:lang w:eastAsia="zh-CN"/>
        </w:rPr>
        <w:t>Option1: To specify the limited the MSD test configurations for each band combination as below. (The worst sensitivity PSD cases for each band combinations are included as below)</w:t>
      </w:r>
    </w:p>
    <w:tbl>
      <w:tblPr>
        <w:tblW w:w="0" w:type="auto"/>
        <w:jc w:val="center"/>
        <w:tblLook w:val="04A0" w:firstRow="1" w:lastRow="0" w:firstColumn="1" w:lastColumn="0" w:noHBand="0" w:noVBand="1"/>
      </w:tblPr>
      <w:tblGrid>
        <w:gridCol w:w="1000"/>
        <w:gridCol w:w="1000"/>
        <w:gridCol w:w="850"/>
        <w:gridCol w:w="881"/>
        <w:gridCol w:w="1629"/>
        <w:gridCol w:w="1848"/>
        <w:gridCol w:w="850"/>
        <w:gridCol w:w="881"/>
        <w:gridCol w:w="682"/>
      </w:tblGrid>
      <w:tr w:rsidR="000A74AD" w:rsidTr="00495DE3">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rsidR="000A74AD" w:rsidRPr="00137C3D" w:rsidRDefault="000A74AD" w:rsidP="00495DE3">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0A74AD" w:rsidTr="00495DE3">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0A74AD" w:rsidRDefault="000A74AD" w:rsidP="00495DE3">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0A74AD" w:rsidRDefault="000A74AD" w:rsidP="00495DE3">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rsidR="000A74AD" w:rsidRPr="00137C3D" w:rsidRDefault="000A74AD" w:rsidP="00495DE3">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100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495DE3">
            <w:pPr>
              <w:spacing w:after="0"/>
              <w:jc w:val="center"/>
              <w:rPr>
                <w:rFonts w:ascii="Arial" w:hAnsi="Arial" w:cs="Arial"/>
                <w:bCs/>
                <w:sz w:val="18"/>
                <w:szCs w:val="18"/>
              </w:rPr>
            </w:pPr>
            <w:r w:rsidRPr="000A74AD">
              <w:rPr>
                <w:rFonts w:ascii="Arial" w:eastAsiaTheme="minorEastAsia" w:hAnsi="Arial" w:cs="Arial"/>
                <w:bCs/>
                <w:sz w:val="18"/>
                <w:szCs w:val="18"/>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18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20</w:t>
            </w:r>
            <w:r w:rsidRPr="000A74AD">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5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70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0A74AD">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0A74AD" w:rsidTr="000A74AD">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jc w:val="center"/>
            </w:pPr>
            <w:r w:rsidRPr="000A74AD">
              <w:t>n77</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jc w:val="center"/>
            </w:pPr>
            <w:r w:rsidRPr="000A74AD">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jc w:val="center"/>
            </w:pPr>
            <w:r w:rsidRPr="000A74AD">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jc w:val="center"/>
            </w:pPr>
            <w:r w:rsidRPr="000A74AD">
              <w:t>100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jc w:val="center"/>
            </w:pPr>
            <w:r w:rsidRPr="000A74AD">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0A74AD">
            <w:pPr>
              <w:jc w:val="center"/>
            </w:pPr>
            <w:r w:rsidRPr="000A74AD">
              <w:t>270 (</w:t>
            </w:r>
            <w:proofErr w:type="spellStart"/>
            <w:r w:rsidRPr="000A74AD">
              <w:t>RBstart</w:t>
            </w:r>
            <w:proofErr w:type="spellEnd"/>
            <w:r w:rsidRPr="000A74AD">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74AD" w:rsidRPr="000A74AD" w:rsidRDefault="000A74AD" w:rsidP="000A74AD">
            <w:pPr>
              <w:jc w:val="center"/>
            </w:pPr>
            <w:r w:rsidRPr="000A74AD">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EB593C" w:rsidRDefault="000A74AD" w:rsidP="000A74AD">
            <w:pPr>
              <w:jc w:val="center"/>
            </w:pPr>
            <w:r w:rsidRPr="00EB593C">
              <w:t>10</w:t>
            </w:r>
            <w: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Default="000A74AD" w:rsidP="000A74AD">
            <w:pPr>
              <w:jc w:val="center"/>
            </w:pPr>
            <w:r w:rsidRPr="00EB593C">
              <w:t>4.5</w:t>
            </w:r>
          </w:p>
        </w:tc>
      </w:tr>
      <w:tr w:rsidR="000A74AD" w:rsidTr="00495DE3">
        <w:trPr>
          <w:trHeight w:val="297"/>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0A74AD" w:rsidRPr="000A74AD" w:rsidRDefault="000A74AD" w:rsidP="000A74AD">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tc>
      </w:tr>
    </w:tbl>
    <w:p w:rsidR="000A74AD" w:rsidRPr="000A74AD" w:rsidRDefault="000A74AD" w:rsidP="00A64427">
      <w:pPr>
        <w:rPr>
          <w:rFonts w:eastAsiaTheme="minorEastAsia"/>
          <w:b/>
          <w:lang w:eastAsia="zh-CN"/>
        </w:rPr>
      </w:pPr>
      <w:r w:rsidRPr="000A74AD">
        <w:rPr>
          <w:rFonts w:eastAsiaTheme="minorEastAsia"/>
          <w:b/>
          <w:lang w:eastAsia="zh-CN"/>
        </w:rPr>
        <w:t>Option2: To specify the sensitivity PSD for DL victim band with bandwidth-agnostic method as below.</w:t>
      </w:r>
    </w:p>
    <w:tbl>
      <w:tblPr>
        <w:tblW w:w="0" w:type="auto"/>
        <w:jc w:val="center"/>
        <w:tblLook w:val="04A0" w:firstRow="1" w:lastRow="0" w:firstColumn="1" w:lastColumn="0" w:noHBand="0" w:noVBand="1"/>
      </w:tblPr>
      <w:tblGrid>
        <w:gridCol w:w="996"/>
        <w:gridCol w:w="997"/>
        <w:gridCol w:w="981"/>
        <w:gridCol w:w="962"/>
        <w:gridCol w:w="1379"/>
        <w:gridCol w:w="2023"/>
        <w:gridCol w:w="2283"/>
      </w:tblGrid>
      <w:tr w:rsidR="000A74AD" w:rsidTr="00495DE3">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rsidR="000A74AD" w:rsidRPr="00137C3D" w:rsidRDefault="000A74AD" w:rsidP="00495DE3">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hideMark/>
          </w:tcPr>
          <w:p w:rsidR="000A74AD" w:rsidRDefault="000A74AD" w:rsidP="000A74AD">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r>
      <w:tr w:rsidR="000A74AD" w:rsidTr="00495DE3">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0A74AD" w:rsidRDefault="000A74AD" w:rsidP="00495DE3">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0A74AD" w:rsidRDefault="000A74AD" w:rsidP="00495DE3">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rsidR="000A74AD" w:rsidRPr="00137C3D" w:rsidRDefault="000A74AD" w:rsidP="00495DE3">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hideMark/>
          </w:tcPr>
          <w:p w:rsidR="000A74AD" w:rsidRDefault="000A74AD" w:rsidP="00495DE3">
            <w:pPr>
              <w:spacing w:after="0"/>
              <w:jc w:val="center"/>
              <w:rPr>
                <w:rFonts w:ascii="Arial" w:hAnsi="Arial" w:cs="Arial"/>
                <w:b/>
                <w:bCs/>
                <w:color w:val="000000"/>
                <w:sz w:val="18"/>
                <w:szCs w:val="18"/>
              </w:rPr>
            </w:pPr>
            <w:r>
              <w:rPr>
                <w:rFonts w:ascii="Arial" w:hAnsi="Arial" w:cs="Arial"/>
                <w:b/>
                <w:bCs/>
                <w:color w:val="000000"/>
                <w:sz w:val="18"/>
                <w:szCs w:val="18"/>
              </w:rPr>
              <w:t>(</w:t>
            </w:r>
            <w:proofErr w:type="spellStart"/>
            <w:r>
              <w:rPr>
                <w:rFonts w:ascii="Arial" w:hAnsi="Arial" w:cs="Arial"/>
                <w:b/>
                <w:bCs/>
                <w:color w:val="000000"/>
                <w:sz w:val="18"/>
                <w:szCs w:val="18"/>
              </w:rPr>
              <w:t>dBm</w:t>
            </w:r>
            <w:proofErr w:type="spellEnd"/>
            <w:r>
              <w:rPr>
                <w:rFonts w:ascii="Arial" w:hAnsi="Arial" w:cs="Arial"/>
                <w:b/>
                <w:bCs/>
                <w:color w:val="000000"/>
                <w:sz w:val="18"/>
                <w:szCs w:val="18"/>
              </w:rPr>
              <w:t>/MHz)</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100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-103.4</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18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-100.5</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20</w:t>
            </w:r>
            <w:r w:rsidRPr="000A74AD">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5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-100.5</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-95.0</w:t>
            </w:r>
          </w:p>
        </w:tc>
      </w:tr>
      <w:tr w:rsidR="000A74AD" w:rsidTr="00495D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70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A74AD" w:rsidRPr="000A74AD" w:rsidRDefault="000A74AD" w:rsidP="00495DE3">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-99.9</w:t>
            </w:r>
          </w:p>
        </w:tc>
      </w:tr>
      <w:tr w:rsidR="000A74AD" w:rsidTr="00495DE3">
        <w:trPr>
          <w:trHeight w:val="297"/>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0A74AD" w:rsidRDefault="000A74AD" w:rsidP="000A74AD">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p w:rsidR="000A74AD" w:rsidRPr="00EB593C" w:rsidRDefault="000A74AD" w:rsidP="000A74AD">
            <w:r>
              <w:rPr>
                <w:rFonts w:eastAsiaTheme="minorEastAsia" w:hint="eastAsia"/>
                <w:lang w:eastAsia="zh-CN"/>
              </w:rPr>
              <w:t>N</w:t>
            </w:r>
            <w:r>
              <w:rPr>
                <w:rFonts w:eastAsiaTheme="minorEastAsia"/>
                <w:lang w:eastAsia="zh-CN"/>
              </w:rPr>
              <w:t xml:space="preserve">OTE Y: </w:t>
            </w:r>
            <w:r w:rsidRPr="000A74AD">
              <w:rPr>
                <w:rFonts w:eastAsiaTheme="minorEastAsia"/>
                <w:lang w:eastAsia="zh-CN"/>
              </w:rPr>
              <w:t>Refers to the UL resource blocks shall be located as close as possible to the downlink operating band but confined within the transmission bandwidth configuration for the channel bandwidth in Table 5.3.2-1.</w:t>
            </w:r>
          </w:p>
        </w:tc>
      </w:tr>
    </w:tbl>
    <w:p w:rsidR="00CC6135" w:rsidRPr="00644C13" w:rsidRDefault="00645D1A" w:rsidP="00CC6135">
      <w:pPr>
        <w:pStyle w:val="2"/>
        <w:spacing w:after="240"/>
      </w:pPr>
      <w:r>
        <w:rPr>
          <w:rFonts w:eastAsiaTheme="minorEastAsia"/>
          <w:lang w:eastAsia="zh-CN"/>
        </w:rPr>
        <w:t>“</w:t>
      </w:r>
      <w:r w:rsidR="00CC6135" w:rsidRPr="00CC6135">
        <w:rPr>
          <w:rFonts w:hint="eastAsia"/>
        </w:rPr>
        <w:t>ACLR</w:t>
      </w:r>
      <w:r w:rsidR="00CC6135">
        <w:t>1</w:t>
      </w:r>
      <w:r w:rsidR="00CC6135" w:rsidRPr="00CC6135">
        <w:t>/</w:t>
      </w:r>
      <w:r w:rsidR="00CC6135" w:rsidRPr="00644C13">
        <w:t>ACLR2”</w:t>
      </w:r>
    </w:p>
    <w:p w:rsidR="00495DE3" w:rsidRDefault="00495DE3" w:rsidP="00A64427">
      <w:pPr>
        <w:rPr>
          <w:rFonts w:eastAsiaTheme="minorEastAsia"/>
          <w:lang w:eastAsia="zh-CN"/>
        </w:rPr>
      </w:pPr>
      <w:r>
        <w:rPr>
          <w:rFonts w:eastAsiaTheme="minorEastAsia" w:hint="eastAsia"/>
          <w:lang w:eastAsia="zh-CN"/>
        </w:rPr>
        <w:t>A</w:t>
      </w:r>
      <w:r>
        <w:rPr>
          <w:rFonts w:eastAsiaTheme="minorEastAsia"/>
          <w:lang w:eastAsia="zh-CN"/>
        </w:rPr>
        <w:t xml:space="preserve">s we analysed in contribution [3], only a few band combinations, e.g. </w:t>
      </w:r>
      <w:r w:rsidRPr="00495DE3">
        <w:rPr>
          <w:rFonts w:eastAsiaTheme="minorEastAsia"/>
          <w:lang w:eastAsia="zh-CN"/>
        </w:rPr>
        <w:t>CA_n1-n3 and CA_n1-n40</w:t>
      </w:r>
      <w:r>
        <w:rPr>
          <w:rFonts w:eastAsiaTheme="minorEastAsia"/>
          <w:lang w:eastAsia="zh-CN"/>
        </w:rPr>
        <w:t xml:space="preserve">, may </w:t>
      </w:r>
      <w:r w:rsidR="0049304C">
        <w:rPr>
          <w:rFonts w:eastAsiaTheme="minorEastAsia"/>
          <w:lang w:eastAsia="zh-CN"/>
        </w:rPr>
        <w:t>suffer from</w:t>
      </w:r>
      <w:r>
        <w:rPr>
          <w:rFonts w:eastAsiaTheme="minorEastAsia"/>
          <w:lang w:eastAsia="zh-CN"/>
        </w:rPr>
        <w:t xml:space="preserve"> an impact from the first/second adjacent channel of aggressor bands. </w:t>
      </w:r>
      <w:r w:rsidR="0049304C">
        <w:rPr>
          <w:rFonts w:eastAsiaTheme="minorEastAsia"/>
          <w:lang w:eastAsia="zh-CN"/>
        </w:rPr>
        <w:t>We also discussed the difference between the full RB allocation and edge RB allocation.</w:t>
      </w:r>
    </w:p>
    <w:p w:rsidR="000A74AD" w:rsidRDefault="00495DE3" w:rsidP="00A64427">
      <w:pPr>
        <w:rPr>
          <w:rFonts w:eastAsiaTheme="minorEastAsia"/>
          <w:lang w:eastAsia="zh-CN"/>
        </w:rPr>
      </w:pPr>
      <w:r>
        <w:rPr>
          <w:rFonts w:eastAsiaTheme="minorEastAsia"/>
          <w:lang w:eastAsia="zh-CN"/>
        </w:rPr>
        <w:t>For Rx victim band which fall into the first adjacent channel of aggressor band, we have an exemplary NR CA band combination CA_n1A-n3A_BCS1 with 50MHz n1.</w:t>
      </w:r>
    </w:p>
    <w:p w:rsidR="00495DE3" w:rsidRDefault="00495DE3" w:rsidP="00A64427">
      <w:pPr>
        <w:rPr>
          <w:rFonts w:eastAsiaTheme="minorEastAsia"/>
          <w:lang w:eastAsia="zh-CN"/>
        </w:rPr>
      </w:pPr>
      <w:r>
        <w:rPr>
          <w:rFonts w:eastAsiaTheme="minorEastAsia"/>
          <w:lang w:eastAsia="zh-CN"/>
        </w:rPr>
        <w:t xml:space="preserve">For Rx victim band which fall into the second adjacent channel of aggressor band, we have two exemplary NR CA band combination CA_n1A-n3A_BCS1 with </w:t>
      </w:r>
      <w:r w:rsidR="0049304C">
        <w:rPr>
          <w:rFonts w:eastAsiaTheme="minorEastAsia"/>
          <w:lang w:eastAsia="zh-CN"/>
        </w:rPr>
        <w:t>25~40</w:t>
      </w:r>
      <w:r>
        <w:rPr>
          <w:rFonts w:eastAsiaTheme="minorEastAsia"/>
          <w:lang w:eastAsia="zh-CN"/>
        </w:rPr>
        <w:t>MHz n1</w:t>
      </w:r>
      <w:r w:rsidR="0049304C">
        <w:rPr>
          <w:rFonts w:eastAsiaTheme="minorEastAsia"/>
          <w:lang w:eastAsia="zh-CN"/>
        </w:rPr>
        <w:t xml:space="preserve"> and CA_n1A-n40A_BCS0 with 80MHz n40.</w:t>
      </w:r>
    </w:p>
    <w:p w:rsidR="0049304C" w:rsidRDefault="0049304C" w:rsidP="00A64427">
      <w:pPr>
        <w:rPr>
          <w:rFonts w:eastAsiaTheme="minorEastAsia"/>
          <w:lang w:eastAsia="zh-CN"/>
        </w:rPr>
      </w:pPr>
      <w:r>
        <w:rPr>
          <w:rFonts w:eastAsiaTheme="minorEastAsia" w:hint="eastAsia"/>
          <w:lang w:eastAsia="zh-CN"/>
        </w:rPr>
        <w:t>T</w:t>
      </w:r>
      <w:r>
        <w:rPr>
          <w:rFonts w:eastAsiaTheme="minorEastAsia"/>
          <w:lang w:eastAsia="zh-CN"/>
        </w:rPr>
        <w:t>hus, it’s very important to specify the UL working condition of aggressor bands for these two cases. Based on the certain UL working condition, we can evaluate the sensitivity degradation of DL victim band.</w:t>
      </w:r>
    </w:p>
    <w:p w:rsidR="00645D1A" w:rsidRDefault="00645D1A" w:rsidP="00A64427">
      <w:pPr>
        <w:rPr>
          <w:rFonts w:eastAsiaTheme="minorEastAsia"/>
          <w:b/>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2</w:t>
      </w:r>
      <w:r w:rsidRPr="00BC378A">
        <w:rPr>
          <w:rFonts w:eastAsiaTheme="minorEastAsia"/>
          <w:b/>
          <w:lang w:eastAsia="zh-CN"/>
        </w:rPr>
        <w:t xml:space="preserve">: </w:t>
      </w:r>
      <w:r w:rsidRPr="00645D1A">
        <w:rPr>
          <w:rFonts w:eastAsiaTheme="minorEastAsia"/>
          <w:b/>
          <w:lang w:eastAsia="zh-CN"/>
        </w:rPr>
        <w:t xml:space="preserve">it’s very important to specify the </w:t>
      </w:r>
      <w:r>
        <w:rPr>
          <w:rFonts w:eastAsiaTheme="minorEastAsia"/>
          <w:b/>
          <w:lang w:eastAsia="zh-CN"/>
        </w:rPr>
        <w:t xml:space="preserve">certain </w:t>
      </w:r>
      <w:r w:rsidRPr="00645D1A">
        <w:rPr>
          <w:rFonts w:eastAsiaTheme="minorEastAsia"/>
          <w:b/>
          <w:lang w:eastAsia="zh-CN"/>
        </w:rPr>
        <w:t>UL working condition of aggressor bands for “ACLR1/ACLR2”cases</w:t>
      </w:r>
      <w:r>
        <w:rPr>
          <w:rFonts w:eastAsiaTheme="minorEastAsia"/>
          <w:b/>
          <w:lang w:eastAsia="zh-CN"/>
        </w:rPr>
        <w:t>.</w:t>
      </w:r>
    </w:p>
    <w:p w:rsidR="00645D1A" w:rsidRPr="00645D1A" w:rsidRDefault="00645D1A" w:rsidP="00A64427">
      <w:pPr>
        <w:rPr>
          <w:rFonts w:eastAsiaTheme="minorEastAsia"/>
          <w:lang w:eastAsia="zh-CN"/>
        </w:rPr>
      </w:pPr>
      <w:r w:rsidRPr="00645D1A">
        <w:rPr>
          <w:rFonts w:eastAsiaTheme="minorEastAsia"/>
          <w:lang w:eastAsia="zh-CN"/>
        </w:rPr>
        <w:lastRenderedPageBreak/>
        <w:t xml:space="preserve">For </w:t>
      </w:r>
      <w:r>
        <w:rPr>
          <w:rFonts w:eastAsiaTheme="minorEastAsia"/>
          <w:lang w:eastAsia="zh-CN"/>
        </w:rPr>
        <w:t xml:space="preserve">DL channel bandwidth of victim bands, we should ensure that all the DL </w:t>
      </w:r>
      <w:r w:rsidR="00766DBF">
        <w:rPr>
          <w:rFonts w:eastAsiaTheme="minorEastAsia"/>
          <w:lang w:eastAsia="zh-CN"/>
        </w:rPr>
        <w:t>CBW</w:t>
      </w:r>
      <w:r>
        <w:rPr>
          <w:rFonts w:eastAsiaTheme="minorEastAsia"/>
          <w:lang w:eastAsia="zh-CN"/>
        </w:rPr>
        <w:t xml:space="preserve"> of victim band is located into the first or second adjacent channel of aggressor band. It’s better to specify a certain DL channel bandwidth for these two cases</w:t>
      </w:r>
      <w:r w:rsidR="0019754D">
        <w:rPr>
          <w:rFonts w:eastAsiaTheme="minorEastAsia"/>
          <w:lang w:eastAsia="zh-CN"/>
        </w:rPr>
        <w:t>.</w:t>
      </w:r>
    </w:p>
    <w:p w:rsidR="00645D1A" w:rsidRDefault="00645D1A" w:rsidP="00A64427">
      <w:pPr>
        <w:rPr>
          <w:rFonts w:eastAsiaTheme="minorEastAsia"/>
          <w:b/>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3</w:t>
      </w:r>
      <w:r w:rsidRPr="00BC378A">
        <w:rPr>
          <w:rFonts w:eastAsiaTheme="minorEastAsia"/>
          <w:b/>
          <w:lang w:eastAsia="zh-CN"/>
        </w:rPr>
        <w:t xml:space="preserve">: </w:t>
      </w:r>
      <w:r w:rsidRPr="00645D1A">
        <w:rPr>
          <w:rFonts w:eastAsiaTheme="minorEastAsia"/>
          <w:b/>
          <w:lang w:eastAsia="zh-CN"/>
        </w:rPr>
        <w:t>It’s better to specify a certain DL channel bandwidth for “ACLR1/ACLR2”cases</w:t>
      </w:r>
      <w:r w:rsidR="00766DBF">
        <w:rPr>
          <w:rFonts w:eastAsiaTheme="minorEastAsia"/>
          <w:b/>
          <w:lang w:eastAsia="zh-CN"/>
        </w:rPr>
        <w:t xml:space="preserve"> where</w:t>
      </w:r>
      <w:r w:rsidR="00766DBF" w:rsidRPr="00766DBF">
        <w:rPr>
          <w:rFonts w:eastAsiaTheme="minorEastAsia"/>
          <w:b/>
          <w:lang w:eastAsia="zh-CN"/>
        </w:rPr>
        <w:t xml:space="preserve"> all the DL CBW of victim band is located into the first or second adjacent channel of aggressor band</w:t>
      </w:r>
      <w:r>
        <w:rPr>
          <w:rFonts w:eastAsiaTheme="minorEastAsia"/>
          <w:b/>
          <w:lang w:eastAsia="zh-CN"/>
        </w:rPr>
        <w:t>.</w:t>
      </w:r>
    </w:p>
    <w:p w:rsidR="0019754D" w:rsidRPr="0019754D" w:rsidRDefault="0019754D" w:rsidP="00A64427">
      <w:pPr>
        <w:rPr>
          <w:rFonts w:eastAsiaTheme="minorEastAsia"/>
          <w:lang w:eastAsia="zh-CN"/>
        </w:rPr>
      </w:pPr>
      <w:r w:rsidRPr="0019754D">
        <w:rPr>
          <w:rFonts w:eastAsiaTheme="minorEastAsia"/>
          <w:b/>
          <w:lang w:eastAsia="zh-CN"/>
        </w:rPr>
        <w:t>Proposal 6: Option 1</w:t>
      </w:r>
      <w:r>
        <w:rPr>
          <w:rFonts w:eastAsiaTheme="minorEastAsia"/>
          <w:b/>
          <w:lang w:eastAsia="zh-CN"/>
        </w:rPr>
        <w:t xml:space="preserve"> for P3 WF in </w:t>
      </w:r>
      <w:r w:rsidRPr="0019754D">
        <w:rPr>
          <w:rFonts w:eastAsiaTheme="minorEastAsia"/>
          <w:b/>
          <w:lang w:eastAsia="zh-CN"/>
        </w:rPr>
        <w:t>R4-2119878</w:t>
      </w:r>
      <w:r>
        <w:rPr>
          <w:rFonts w:eastAsiaTheme="minorEastAsia"/>
          <w:b/>
          <w:lang w:eastAsia="zh-CN"/>
        </w:rPr>
        <w:t xml:space="preserve"> can be starting point for </w:t>
      </w:r>
      <w:r w:rsidRPr="00645D1A">
        <w:rPr>
          <w:rFonts w:eastAsiaTheme="minorEastAsia"/>
          <w:b/>
          <w:lang w:eastAsia="zh-CN"/>
        </w:rPr>
        <w:t>“ACLR1/ACLR2”cases</w:t>
      </w:r>
      <w:r>
        <w:rPr>
          <w:rFonts w:eastAsiaTheme="minorEastAsia"/>
          <w:b/>
          <w:lang w:eastAsia="zh-CN"/>
        </w:rPr>
        <w:t>.</w:t>
      </w:r>
    </w:p>
    <w:p w:rsidR="009953DA" w:rsidRDefault="009953DA" w:rsidP="009953DA">
      <w:pPr>
        <w:pStyle w:val="1"/>
      </w:pPr>
      <w:r>
        <w:t>Discussion on harmonic MSD</w:t>
      </w:r>
    </w:p>
    <w:p w:rsidR="009953DA" w:rsidRPr="009A0396" w:rsidRDefault="009A0396" w:rsidP="00C43D83">
      <w:pPr>
        <w:rPr>
          <w:rFonts w:eastAsiaTheme="minorEastAsia"/>
          <w:lang w:eastAsia="zh-CN"/>
        </w:rPr>
      </w:pPr>
      <w:r>
        <w:rPr>
          <w:rFonts w:eastAsiaTheme="minorEastAsia"/>
          <w:lang w:eastAsia="zh-CN"/>
        </w:rPr>
        <w:t xml:space="preserve">In contribution [4], we discussed the basic principles that </w:t>
      </w:r>
      <w:r w:rsidR="006966A0" w:rsidRPr="006966A0">
        <w:rPr>
          <w:rFonts w:eastAsiaTheme="minorEastAsia"/>
          <w:lang w:eastAsia="zh-CN"/>
        </w:rPr>
        <w:t xml:space="preserve">the victim's RX CBW </w:t>
      </w:r>
      <w:r w:rsidR="006966A0">
        <w:rPr>
          <w:rFonts w:eastAsiaTheme="minorEastAsia"/>
          <w:lang w:eastAsia="zh-CN"/>
        </w:rPr>
        <w:t xml:space="preserve">should </w:t>
      </w:r>
      <w:r w:rsidR="006966A0" w:rsidRPr="006966A0">
        <w:rPr>
          <w:rFonts w:eastAsiaTheme="minorEastAsia"/>
          <w:lang w:eastAsia="zh-CN"/>
        </w:rPr>
        <w:t>entirely overlap the aggressor's UL harmonic</w:t>
      </w:r>
      <w:r w:rsidR="006966A0">
        <w:rPr>
          <w:rFonts w:eastAsiaTheme="minorEastAsia"/>
          <w:lang w:eastAsia="zh-CN"/>
        </w:rPr>
        <w:t xml:space="preserve"> interference as below. That means the Rx CBW can be equal to or less than the result that harmonic order times transmission bandwidth.</w:t>
      </w:r>
    </w:p>
    <w:p w:rsidR="006966A0" w:rsidRDefault="006966A0" w:rsidP="006966A0">
      <w:pPr>
        <w:keepNext/>
        <w:jc w:val="center"/>
      </w:pPr>
      <w:r>
        <w:rPr>
          <w:noProof/>
          <w:lang w:val="en-US" w:eastAsia="zh-CN"/>
        </w:rPr>
        <w:drawing>
          <wp:inline distT="0" distB="0" distL="0" distR="0" wp14:anchorId="6D32AA0B" wp14:editId="14ADB137">
            <wp:extent cx="5368290" cy="2314575"/>
            <wp:effectExtent l="0" t="0" r="3810" b="9525"/>
            <wp:docPr id="9" name="图片 9"/>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68290" cy="2314575"/>
                    </a:xfrm>
                    <a:prstGeom prst="rect">
                      <a:avLst/>
                    </a:prstGeom>
                  </pic:spPr>
                </pic:pic>
              </a:graphicData>
            </a:graphic>
          </wp:inline>
        </w:drawing>
      </w:r>
    </w:p>
    <w:p w:rsidR="009953DA" w:rsidRPr="006966A0" w:rsidRDefault="006966A0" w:rsidP="006966A0">
      <w:pPr>
        <w:pStyle w:val="ad"/>
        <w:jc w:val="center"/>
      </w:pPr>
      <w:r>
        <w:t xml:space="preserve">Figure </w:t>
      </w:r>
      <w:r>
        <w:fldChar w:fldCharType="begin"/>
      </w:r>
      <w:r>
        <w:instrText xml:space="preserve"> SEQ Figure \* ARABIC </w:instrText>
      </w:r>
      <w:r>
        <w:fldChar w:fldCharType="separate"/>
      </w:r>
      <w:r w:rsidR="00931C5E">
        <w:rPr>
          <w:noProof/>
        </w:rPr>
        <w:t>1</w:t>
      </w:r>
      <w:r>
        <w:fldChar w:fldCharType="end"/>
      </w:r>
      <w:r>
        <w:t xml:space="preserve"> </w:t>
      </w:r>
      <w:r w:rsidRPr="006966A0">
        <w:t>Basic principles for MSD due to harmonic interference</w:t>
      </w:r>
    </w:p>
    <w:p w:rsidR="009953DA" w:rsidRDefault="00AE2316" w:rsidP="00C43D83">
      <w:pPr>
        <w:rPr>
          <w:rFonts w:eastAsiaTheme="minorEastAsia"/>
          <w:lang w:eastAsia="zh-CN"/>
        </w:rPr>
      </w:pPr>
      <w:r>
        <w:rPr>
          <w:rFonts w:eastAsiaTheme="minorEastAsia" w:hint="eastAsia"/>
          <w:lang w:eastAsia="zh-CN"/>
        </w:rPr>
        <w:t>F</w:t>
      </w:r>
      <w:r>
        <w:rPr>
          <w:rFonts w:eastAsiaTheme="minorEastAsia"/>
          <w:lang w:eastAsia="zh-CN"/>
        </w:rPr>
        <w:t>or example, the design about test configurations for CA_n</w:t>
      </w:r>
      <w:r w:rsidR="00DE1AA1">
        <w:rPr>
          <w:rFonts w:eastAsiaTheme="minorEastAsia"/>
          <w:lang w:eastAsia="zh-CN"/>
        </w:rPr>
        <w:t>12</w:t>
      </w:r>
      <w:r>
        <w:rPr>
          <w:rFonts w:eastAsiaTheme="minorEastAsia"/>
          <w:lang w:eastAsia="zh-CN"/>
        </w:rPr>
        <w:t>-n</w:t>
      </w:r>
      <w:r w:rsidR="00DE1AA1">
        <w:rPr>
          <w:rFonts w:eastAsiaTheme="minorEastAsia"/>
          <w:lang w:eastAsia="zh-CN"/>
        </w:rPr>
        <w:t>77</w:t>
      </w:r>
      <w:r>
        <w:rPr>
          <w:rFonts w:eastAsiaTheme="minorEastAsia"/>
          <w:lang w:eastAsia="zh-CN"/>
        </w:rPr>
        <w:t xml:space="preserve"> may not be reasonable as below.</w:t>
      </w:r>
      <w:r w:rsidR="0052379D">
        <w:rPr>
          <w:rFonts w:eastAsiaTheme="minorEastAsia"/>
          <w:lang w:eastAsia="zh-CN"/>
        </w:rPr>
        <w:t xml:space="preserve"> In current specification, the test configurations for </w:t>
      </w:r>
      <w:r w:rsidR="0052379D" w:rsidRPr="0052379D">
        <w:rPr>
          <w:rFonts w:eastAsiaTheme="minorEastAsia"/>
          <w:lang w:eastAsia="zh-CN"/>
        </w:rPr>
        <w:t>CA_</w:t>
      </w:r>
      <w:r w:rsidR="00DE1AA1" w:rsidRPr="00DE1AA1">
        <w:rPr>
          <w:rFonts w:eastAsiaTheme="minorEastAsia"/>
          <w:lang w:eastAsia="zh-CN"/>
        </w:rPr>
        <w:t>n12-n77</w:t>
      </w:r>
      <w:r w:rsidR="0052379D">
        <w:rPr>
          <w:rFonts w:eastAsiaTheme="minorEastAsia"/>
          <w:lang w:eastAsia="zh-CN"/>
        </w:rPr>
        <w:t xml:space="preserve"> are listed below.</w:t>
      </w:r>
    </w:p>
    <w:tbl>
      <w:tblPr>
        <w:tblW w:w="94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617"/>
        <w:gridCol w:w="617"/>
        <w:gridCol w:w="617"/>
        <w:gridCol w:w="617"/>
        <w:gridCol w:w="617"/>
        <w:gridCol w:w="617"/>
        <w:gridCol w:w="617"/>
        <w:gridCol w:w="617"/>
        <w:gridCol w:w="617"/>
        <w:gridCol w:w="617"/>
        <w:gridCol w:w="617"/>
        <w:gridCol w:w="617"/>
        <w:gridCol w:w="629"/>
      </w:tblGrid>
      <w:tr w:rsidR="00AE2316" w:rsidRPr="00AE2316" w:rsidTr="00B6670B">
        <w:trPr>
          <w:trHeight w:val="187"/>
        </w:trPr>
        <w:tc>
          <w:tcPr>
            <w:tcW w:w="9452" w:type="dxa"/>
            <w:gridSpan w:val="15"/>
            <w:tcBorders>
              <w:top w:val="single" w:sz="4" w:space="0" w:color="auto"/>
              <w:left w:val="single" w:sz="4" w:space="0" w:color="auto"/>
              <w:bottom w:val="single" w:sz="4" w:space="0" w:color="auto"/>
              <w:right w:val="single" w:sz="4" w:space="0" w:color="auto"/>
              <w:tl2br w:val="nil"/>
              <w:tr2bl w:val="nil"/>
            </w:tcBorders>
          </w:tcPr>
          <w:p w:rsidR="00AE2316" w:rsidRPr="00AE2316" w:rsidRDefault="00AE2316" w:rsidP="00B6670B">
            <w:pPr>
              <w:pStyle w:val="TAH"/>
              <w:rPr>
                <w:rFonts w:eastAsiaTheme="minorEastAsia"/>
                <w:lang w:val="en-US" w:eastAsia="zh-CN"/>
              </w:rPr>
            </w:pPr>
            <w:r>
              <w:rPr>
                <w:rFonts w:eastAsiaTheme="minorEastAsia"/>
                <w:lang w:val="en-US" w:eastAsia="zh-CN"/>
              </w:rPr>
              <w:t>MSD due to harmonic exception for the DL band</w:t>
            </w:r>
          </w:p>
        </w:tc>
      </w:tr>
      <w:tr w:rsidR="00AE2316" w:rsidRPr="00A1115A" w:rsidTr="0062585A">
        <w:trPr>
          <w:trHeight w:val="187"/>
        </w:trPr>
        <w:tc>
          <w:tcPr>
            <w:tcW w:w="759" w:type="dxa"/>
            <w:vMerge w:val="restart"/>
            <w:tcBorders>
              <w:top w:val="single" w:sz="4" w:space="0" w:color="auto"/>
              <w:left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UL band</w:t>
            </w:r>
          </w:p>
        </w:tc>
        <w:tc>
          <w:tcPr>
            <w:tcW w:w="660" w:type="dxa"/>
            <w:vMerge w:val="restart"/>
            <w:tcBorders>
              <w:top w:val="single" w:sz="4" w:space="0" w:color="auto"/>
              <w:left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DL band</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zh-CN"/>
              </w:rPr>
            </w:pPr>
            <w:r w:rsidRPr="00A1115A">
              <w:rPr>
                <w:rFonts w:hint="eastAsia"/>
                <w:lang w:val="en-US" w:eastAsia="zh-CN"/>
              </w:rPr>
              <w:t>70</w:t>
            </w:r>
          </w:p>
          <w:p w:rsidR="00AE2316" w:rsidRPr="00A1115A" w:rsidRDefault="00AE2316" w:rsidP="00B6670B">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100 MHz</w:t>
            </w:r>
          </w:p>
        </w:tc>
      </w:tr>
      <w:tr w:rsidR="00AE2316" w:rsidRPr="00A1115A" w:rsidTr="0062585A">
        <w:trPr>
          <w:trHeight w:val="187"/>
        </w:trPr>
        <w:tc>
          <w:tcPr>
            <w:tcW w:w="759" w:type="dxa"/>
            <w:vMerge/>
            <w:tcBorders>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p>
        </w:tc>
        <w:tc>
          <w:tcPr>
            <w:tcW w:w="660" w:type="dxa"/>
            <w:vMerge/>
            <w:tcBorders>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E2316" w:rsidRDefault="00AE2316" w:rsidP="00B6670B">
            <w:pPr>
              <w:pStyle w:val="TAH"/>
              <w:rPr>
                <w:rFonts w:eastAsiaTheme="minorEastAsia"/>
                <w:lang w:eastAsia="zh-CN"/>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zh-CN"/>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c>
          <w:tcPr>
            <w:tcW w:w="629"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Pr>
                <w:rFonts w:eastAsiaTheme="minorEastAsia" w:hint="eastAsia"/>
                <w:lang w:eastAsia="zh-CN"/>
              </w:rPr>
              <w:t>d</w:t>
            </w:r>
            <w:r>
              <w:rPr>
                <w:rFonts w:eastAsiaTheme="minorEastAsia"/>
                <w:lang w:eastAsia="zh-CN"/>
              </w:rPr>
              <w:t>B</w:t>
            </w:r>
          </w:p>
        </w:tc>
      </w:tr>
      <w:tr w:rsidR="00AE2316" w:rsidRPr="00A1115A" w:rsidTr="00B6670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AE2316" w:rsidP="00DE1AA1">
            <w:pPr>
              <w:pStyle w:val="TAC"/>
              <w:rPr>
                <w:lang w:val="en-US" w:eastAsia="zh-CN"/>
              </w:rPr>
            </w:pPr>
            <w:r w:rsidRPr="00A1115A">
              <w:rPr>
                <w:rFonts w:hint="eastAsia"/>
                <w:lang w:val="en-US" w:eastAsia="zh-CN"/>
              </w:rPr>
              <w:t>n</w:t>
            </w:r>
            <w:r w:rsidR="00DE1AA1">
              <w:rPr>
                <w:lang w:val="en-US" w:eastAsia="zh-CN"/>
              </w:rPr>
              <w:t>12</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AE2316" w:rsidP="00DE1AA1">
            <w:pPr>
              <w:pStyle w:val="TAC"/>
              <w:rPr>
                <w:lang w:val="en-US" w:eastAsia="zh-CN"/>
              </w:rPr>
            </w:pPr>
            <w:r w:rsidRPr="00A1115A">
              <w:rPr>
                <w:rFonts w:hint="eastAsia"/>
                <w:lang w:val="en-US" w:eastAsia="zh-CN"/>
              </w:rPr>
              <w:t>n</w:t>
            </w:r>
            <w:r>
              <w:rPr>
                <w:lang w:val="en-US" w:eastAsia="zh-CN"/>
              </w:rPr>
              <w:t>7</w:t>
            </w:r>
            <w:r w:rsidR="00DE1AA1">
              <w:rPr>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25503" w:rsidRDefault="00AE2316" w:rsidP="00B6670B">
            <w:pPr>
              <w:pStyle w:val="TAC"/>
              <w:rPr>
                <w:rFonts w:eastAsiaTheme="minor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lang w:val="en-US" w:eastAsia="zh-CN"/>
              </w:rPr>
              <w:t>10.4</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lang w:val="en-US" w:eastAsia="zh-CN"/>
              </w:rPr>
              <w:t>8.9</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lang w:val="en-US" w:eastAsia="zh-CN"/>
              </w:rPr>
              <w:t>7.8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3</w:t>
            </w:r>
            <w:r>
              <w:rPr>
                <w:rFonts w:eastAsiaTheme="minorEastAsia"/>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0</w:t>
            </w:r>
            <w:r>
              <w:rPr>
                <w:rFonts w:eastAsiaTheme="minorEastAsia"/>
                <w:lang w:val="en-US" w:eastAsia="zh-CN"/>
              </w:rPr>
              <w:t>.7</w:t>
            </w:r>
          </w:p>
        </w:tc>
      </w:tr>
    </w:tbl>
    <w:p w:rsidR="00AE2316" w:rsidRPr="00AE2316" w:rsidRDefault="00AE2316" w:rsidP="00C43D83">
      <w:pPr>
        <w:rPr>
          <w:rFonts w:eastAsiaTheme="minorEastAsia"/>
          <w:lang w:eastAsia="zh-CN"/>
        </w:rPr>
      </w:pPr>
    </w:p>
    <w:tbl>
      <w:tblPr>
        <w:tblW w:w="94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617"/>
        <w:gridCol w:w="617"/>
        <w:gridCol w:w="617"/>
        <w:gridCol w:w="617"/>
        <w:gridCol w:w="617"/>
        <w:gridCol w:w="617"/>
        <w:gridCol w:w="617"/>
        <w:gridCol w:w="617"/>
        <w:gridCol w:w="617"/>
        <w:gridCol w:w="617"/>
        <w:gridCol w:w="617"/>
        <w:gridCol w:w="617"/>
        <w:gridCol w:w="629"/>
      </w:tblGrid>
      <w:tr w:rsidR="00AE2316" w:rsidRPr="00A1115A" w:rsidTr="001A4419">
        <w:trPr>
          <w:trHeight w:val="187"/>
        </w:trPr>
        <w:tc>
          <w:tcPr>
            <w:tcW w:w="9452" w:type="dxa"/>
            <w:gridSpan w:val="15"/>
            <w:tcBorders>
              <w:top w:val="single" w:sz="4" w:space="0" w:color="auto"/>
              <w:left w:val="single" w:sz="4" w:space="0" w:color="auto"/>
              <w:bottom w:val="single" w:sz="4" w:space="0" w:color="auto"/>
              <w:right w:val="single" w:sz="4" w:space="0" w:color="auto"/>
              <w:tl2br w:val="nil"/>
              <w:tr2bl w:val="nil"/>
            </w:tcBorders>
          </w:tcPr>
          <w:p w:rsidR="00AE2316" w:rsidRPr="00AE2316" w:rsidRDefault="00AE2316" w:rsidP="00AE2316">
            <w:pPr>
              <w:pStyle w:val="TAH"/>
              <w:rPr>
                <w:rFonts w:eastAsiaTheme="minorEastAsia"/>
                <w:lang w:val="en-US" w:eastAsia="zh-CN"/>
              </w:rPr>
            </w:pPr>
            <w:r>
              <w:rPr>
                <w:rFonts w:eastAsiaTheme="minorEastAsia" w:hint="eastAsia"/>
                <w:lang w:val="en-US" w:eastAsia="zh-CN"/>
              </w:rPr>
              <w:t>N</w:t>
            </w:r>
            <w:r>
              <w:rPr>
                <w:rFonts w:eastAsiaTheme="minorEastAsia"/>
                <w:lang w:val="en-US" w:eastAsia="zh-CN"/>
              </w:rPr>
              <w:t>R Band / Channel bandwidth of the high band</w:t>
            </w:r>
          </w:p>
        </w:tc>
      </w:tr>
      <w:tr w:rsidR="00AE2316" w:rsidRPr="00A1115A" w:rsidTr="00AE2316">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DL band</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zh-CN"/>
              </w:rPr>
            </w:pPr>
            <w:r w:rsidRPr="00A1115A">
              <w:rPr>
                <w:rFonts w:hint="eastAsia"/>
                <w:lang w:val="en-US" w:eastAsia="zh-CN"/>
              </w:rPr>
              <w:t>70</w:t>
            </w:r>
          </w:p>
          <w:p w:rsidR="00AE2316" w:rsidRPr="00A1115A" w:rsidRDefault="00AE2316" w:rsidP="00B6670B">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AE2316" w:rsidRPr="00A1115A" w:rsidRDefault="00AE2316" w:rsidP="00B6670B">
            <w:pPr>
              <w:pStyle w:val="TAH"/>
              <w:rPr>
                <w:lang w:val="en-US" w:eastAsia="ja-JP"/>
              </w:rPr>
            </w:pPr>
            <w:r w:rsidRPr="00A1115A">
              <w:rPr>
                <w:rFonts w:hint="eastAsia"/>
                <w:lang w:val="en-US" w:eastAsia="ja-JP"/>
              </w:rPr>
              <w:t>100 MHz</w:t>
            </w:r>
          </w:p>
        </w:tc>
      </w:tr>
      <w:tr w:rsidR="00AE2316" w:rsidRPr="00A1115A" w:rsidTr="00AE2316">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AE2316" w:rsidP="00DE1AA1">
            <w:pPr>
              <w:pStyle w:val="TAC"/>
              <w:rPr>
                <w:lang w:val="en-US" w:eastAsia="zh-CN"/>
              </w:rPr>
            </w:pPr>
            <w:r w:rsidRPr="00A1115A">
              <w:rPr>
                <w:rFonts w:hint="eastAsia"/>
                <w:lang w:val="en-US" w:eastAsia="zh-CN"/>
              </w:rPr>
              <w:t>n</w:t>
            </w:r>
            <w:r w:rsidR="00DE1AA1">
              <w:rPr>
                <w:lang w:val="en-US" w:eastAsia="zh-CN"/>
              </w:rPr>
              <w:t>12</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AE2316" w:rsidP="00DE1AA1">
            <w:pPr>
              <w:pStyle w:val="TAC"/>
              <w:rPr>
                <w:lang w:val="en-US" w:eastAsia="zh-CN"/>
              </w:rPr>
            </w:pPr>
            <w:r w:rsidRPr="00A1115A">
              <w:rPr>
                <w:rFonts w:hint="eastAsia"/>
                <w:lang w:val="en-US" w:eastAsia="zh-CN"/>
              </w:rPr>
              <w:t>n</w:t>
            </w:r>
            <w:r>
              <w:rPr>
                <w:lang w:val="en-US" w:eastAsia="zh-CN"/>
              </w:rPr>
              <w:t>7</w:t>
            </w:r>
            <w:r w:rsidR="00DE1AA1">
              <w:rPr>
                <w:lang w:val="en-US" w:eastAsia="zh-CN"/>
              </w:rPr>
              <w:t>7</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25503" w:rsidRDefault="00AE2316" w:rsidP="00B6670B">
            <w:pPr>
              <w:pStyle w:val="TAC"/>
              <w:rPr>
                <w:rFonts w:eastAsiaTheme="minor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DE1AA1" w:rsidRDefault="00DE1AA1" w:rsidP="00B6670B">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ja-JP"/>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AE2316" w:rsidRPr="00A1115A" w:rsidRDefault="00DE1AA1" w:rsidP="00B6670B">
            <w:pPr>
              <w:pStyle w:val="TAC"/>
              <w:rPr>
                <w:lang w:val="en-US" w:eastAsia="zh-CN"/>
              </w:rPr>
            </w:pPr>
            <w:r>
              <w:rPr>
                <w:rFonts w:eastAsiaTheme="minorEastAsia" w:hint="eastAsia"/>
                <w:lang w:val="en-US" w:eastAsia="zh-CN"/>
              </w:rPr>
              <w:t>2</w:t>
            </w:r>
            <w:r>
              <w:rPr>
                <w:rFonts w:eastAsiaTheme="minorEastAsia"/>
                <w:lang w:val="en-US" w:eastAsia="zh-CN"/>
              </w:rPr>
              <w:t>0</w:t>
            </w:r>
          </w:p>
        </w:tc>
      </w:tr>
    </w:tbl>
    <w:p w:rsidR="00C43D83" w:rsidRDefault="00C43D83" w:rsidP="00C43D83"/>
    <w:p w:rsidR="00C43D83" w:rsidRDefault="0052379D" w:rsidP="00C43D83">
      <w:pPr>
        <w:rPr>
          <w:rFonts w:eastAsiaTheme="minorEastAsia"/>
          <w:lang w:eastAsia="zh-CN"/>
        </w:rPr>
      </w:pPr>
      <w:r>
        <w:rPr>
          <w:rFonts w:eastAsiaTheme="minorEastAsia" w:hint="eastAsia"/>
          <w:lang w:eastAsia="zh-CN"/>
        </w:rPr>
        <w:t>B</w:t>
      </w:r>
      <w:r>
        <w:rPr>
          <w:rFonts w:eastAsiaTheme="minorEastAsia"/>
          <w:lang w:eastAsia="zh-CN"/>
        </w:rPr>
        <w:t>ased on the current test configurations, we can get the following plots for different DL Rx CBW with UL 2</w:t>
      </w:r>
      <w:r w:rsidR="00D54DE8">
        <w:rPr>
          <w:rFonts w:eastAsiaTheme="minorEastAsia"/>
          <w:lang w:eastAsia="zh-CN"/>
        </w:rPr>
        <w:t>0</w:t>
      </w:r>
      <w:r>
        <w:rPr>
          <w:rFonts w:eastAsiaTheme="minorEastAsia"/>
          <w:lang w:eastAsia="zh-CN"/>
        </w:rPr>
        <w:t>RB allocation for CA_</w:t>
      </w:r>
      <w:r w:rsidR="00DE1AA1" w:rsidRPr="00DE1AA1">
        <w:rPr>
          <w:rFonts w:eastAsiaTheme="minorEastAsia"/>
          <w:lang w:eastAsia="zh-CN"/>
        </w:rPr>
        <w:t>n</w:t>
      </w:r>
      <w:r w:rsidR="00D54DE8">
        <w:rPr>
          <w:rFonts w:eastAsiaTheme="minorEastAsia"/>
          <w:lang w:eastAsia="zh-CN"/>
        </w:rPr>
        <w:t>12</w:t>
      </w:r>
      <w:r w:rsidR="00DE1AA1" w:rsidRPr="00DE1AA1">
        <w:rPr>
          <w:rFonts w:eastAsiaTheme="minorEastAsia"/>
          <w:lang w:eastAsia="zh-CN"/>
        </w:rPr>
        <w:t>-n7</w:t>
      </w:r>
      <w:r w:rsidR="00D54DE8">
        <w:rPr>
          <w:rFonts w:eastAsiaTheme="minorEastAsia"/>
          <w:lang w:eastAsia="zh-CN"/>
        </w:rPr>
        <w:t>7</w:t>
      </w:r>
      <w:r>
        <w:rPr>
          <w:rFonts w:eastAsiaTheme="minorEastAsia"/>
          <w:lang w:eastAsia="zh-CN"/>
        </w:rPr>
        <w:t>.</w:t>
      </w:r>
    </w:p>
    <w:p w:rsidR="0052379D" w:rsidRPr="00D54DE8" w:rsidRDefault="00D54DE8" w:rsidP="00D54DE8">
      <w:pPr>
        <w:keepNext/>
      </w:pPr>
      <w:r>
        <w:rPr>
          <w:noProof/>
          <w:lang w:val="en-US" w:eastAsia="zh-CN"/>
        </w:rPr>
        <w:lastRenderedPageBreak/>
        <w:drawing>
          <wp:inline distT="0" distB="0" distL="0" distR="0">
            <wp:extent cx="6122035" cy="37369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_n12-n77 MSD due to harmonic interference for different DL CBW.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3736975"/>
                    </a:xfrm>
                    <a:prstGeom prst="rect">
                      <a:avLst/>
                    </a:prstGeom>
                  </pic:spPr>
                </pic:pic>
              </a:graphicData>
            </a:graphic>
          </wp:inline>
        </w:drawing>
      </w:r>
    </w:p>
    <w:p w:rsidR="0052379D" w:rsidRPr="0052379D" w:rsidRDefault="0052379D" w:rsidP="0052379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931C5E">
        <w:rPr>
          <w:noProof/>
        </w:rPr>
        <w:t>2</w:t>
      </w:r>
      <w:r>
        <w:fldChar w:fldCharType="end"/>
      </w:r>
      <w:r w:rsidRPr="0052379D">
        <w:t xml:space="preserve"> different DL Rx CBW with UL 2</w:t>
      </w:r>
      <w:r w:rsidR="00D54DE8">
        <w:t>0</w:t>
      </w:r>
      <w:r w:rsidRPr="0052379D">
        <w:t>RB allocation for CA_n</w:t>
      </w:r>
      <w:r w:rsidR="00D54DE8">
        <w:t>12</w:t>
      </w:r>
      <w:r w:rsidRPr="0052379D">
        <w:t>-n7</w:t>
      </w:r>
      <w:r w:rsidR="00D54DE8">
        <w:t>7</w:t>
      </w:r>
    </w:p>
    <w:p w:rsidR="0052379D" w:rsidRPr="0052379D" w:rsidRDefault="0052379D" w:rsidP="0052379D">
      <w:pPr>
        <w:rPr>
          <w:rFonts w:eastAsiaTheme="minorEastAsia"/>
          <w:lang w:eastAsia="zh-CN"/>
        </w:rPr>
      </w:pPr>
      <w:bookmarkStart w:id="8" w:name="_Hlk52718931"/>
      <w:bookmarkEnd w:id="5"/>
      <w:r>
        <w:rPr>
          <w:rFonts w:eastAsiaTheme="minorEastAsia" w:hint="eastAsia"/>
          <w:lang w:eastAsia="zh-CN"/>
        </w:rPr>
        <w:t>B</w:t>
      </w:r>
      <w:r>
        <w:rPr>
          <w:rFonts w:eastAsiaTheme="minorEastAsia"/>
          <w:lang w:eastAsia="zh-CN"/>
        </w:rPr>
        <w:t xml:space="preserve">ased on current harmonic interference model, </w:t>
      </w:r>
      <w:r w:rsidR="00E06D40">
        <w:rPr>
          <w:rFonts w:eastAsiaTheme="minorEastAsia"/>
          <w:lang w:eastAsia="zh-CN"/>
        </w:rPr>
        <w:t xml:space="preserve">the harmonic interference may have an impact on the frequency range in which the </w:t>
      </w:r>
      <w:r w:rsidR="00E06D40" w:rsidRPr="00E06D40">
        <w:rPr>
          <w:rFonts w:eastAsiaTheme="minorEastAsia"/>
          <w:lang w:eastAsia="zh-CN"/>
        </w:rPr>
        <w:t xml:space="preserve">victim's RX </w:t>
      </w:r>
      <w:r w:rsidR="00E06D40">
        <w:rPr>
          <w:rFonts w:eastAsiaTheme="minorEastAsia"/>
          <w:lang w:eastAsia="zh-CN"/>
        </w:rPr>
        <w:t>allocated RBs</w:t>
      </w:r>
      <w:r w:rsidR="00E06D40" w:rsidRPr="00E06D40">
        <w:rPr>
          <w:rFonts w:eastAsiaTheme="minorEastAsia"/>
          <w:lang w:eastAsia="zh-CN"/>
        </w:rPr>
        <w:t xml:space="preserve"> overlap the aggressor's UL harmonic interference</w:t>
      </w:r>
      <w:r w:rsidR="00E06D40">
        <w:rPr>
          <w:rFonts w:eastAsiaTheme="minorEastAsia"/>
          <w:lang w:eastAsia="zh-CN"/>
        </w:rPr>
        <w:t xml:space="preserve">. For CA_n12-n77, when UL RB is 20 for aggressor band n12, the basic principle can be met for n77 20MHz BW. However, when n77 DL BWs are larger than 20 MHz, some of allocated RBs for Rx n77 will not suffer from the impacts of UL harmonic interference. Thus, it’s recommended to simplify the test configurations that n77 DL BWs are larger than 20 MHz since UL harmonic interference of aggressor band have no impact on the part of allocated RBs for </w:t>
      </w:r>
      <w:r w:rsidR="00931C5E">
        <w:rPr>
          <w:rFonts w:eastAsiaTheme="minorEastAsia"/>
          <w:lang w:eastAsia="zh-CN"/>
        </w:rPr>
        <w:t>victim band.</w:t>
      </w:r>
    </w:p>
    <w:p w:rsidR="0052379D" w:rsidRPr="0052379D" w:rsidRDefault="00931C5E" w:rsidP="0052379D">
      <w:pPr>
        <w:rPr>
          <w:rFonts w:eastAsiaTheme="minorEastAsia"/>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4</w:t>
      </w:r>
      <w:r w:rsidRPr="00BC378A">
        <w:rPr>
          <w:rFonts w:eastAsiaTheme="minorEastAsia"/>
          <w:b/>
          <w:lang w:eastAsia="zh-CN"/>
        </w:rPr>
        <w:t xml:space="preserve">: </w:t>
      </w:r>
      <w:r w:rsidRPr="00931C5E">
        <w:rPr>
          <w:rFonts w:eastAsiaTheme="minorEastAsia"/>
          <w:b/>
          <w:lang w:eastAsia="zh-CN"/>
        </w:rPr>
        <w:t>it’s recommended to simplify the test configurations that n77 DL BWs are larger than 20 MHz since UL harmonic interference of aggressor band have no impact on the part of allocated RBs for victim band</w:t>
      </w:r>
      <w:r>
        <w:rPr>
          <w:rFonts w:eastAsiaTheme="minorEastAsia"/>
          <w:b/>
          <w:lang w:eastAsia="zh-CN"/>
        </w:rPr>
        <w:t xml:space="preserve"> for CA_n12-n77. For the other band combinations, the similar </w:t>
      </w:r>
      <w:r w:rsidR="00807B99">
        <w:rPr>
          <w:rFonts w:eastAsiaTheme="minorEastAsia"/>
          <w:b/>
          <w:lang w:eastAsia="zh-CN"/>
        </w:rPr>
        <w:t>recommendation</w:t>
      </w:r>
      <w:r>
        <w:rPr>
          <w:rFonts w:eastAsiaTheme="minorEastAsia"/>
          <w:b/>
          <w:lang w:eastAsia="zh-CN"/>
        </w:rPr>
        <w:t xml:space="preserve"> can be </w:t>
      </w:r>
      <w:r w:rsidR="00807B99">
        <w:rPr>
          <w:rFonts w:eastAsiaTheme="minorEastAsia"/>
          <w:b/>
          <w:lang w:eastAsia="zh-CN"/>
        </w:rPr>
        <w:t>applicable</w:t>
      </w:r>
      <w:r>
        <w:rPr>
          <w:rFonts w:eastAsiaTheme="minorEastAsia"/>
          <w:b/>
          <w:lang w:eastAsia="zh-CN"/>
        </w:rPr>
        <w:t>.</w:t>
      </w:r>
    </w:p>
    <w:p w:rsidR="00931C5E" w:rsidRDefault="00931C5E" w:rsidP="00931C5E">
      <w:pPr>
        <w:rPr>
          <w:rFonts w:eastAsiaTheme="minorEastAsia"/>
          <w:lang w:eastAsia="zh-CN"/>
        </w:rPr>
      </w:pPr>
      <w:r>
        <w:rPr>
          <w:rFonts w:eastAsiaTheme="minorEastAsia"/>
          <w:lang w:eastAsia="zh-CN"/>
        </w:rPr>
        <w:t xml:space="preserve">Generally, we can get the MSD level of all the victim frequency range by </w:t>
      </w:r>
      <w:bookmarkStart w:id="9" w:name="OLE_LINK54"/>
      <w:r>
        <w:rPr>
          <w:rFonts w:eastAsiaTheme="minorEastAsia"/>
          <w:lang w:eastAsia="zh-CN"/>
        </w:rPr>
        <w:t>moving the centre frequency of UL aggressor band</w:t>
      </w:r>
      <w:bookmarkEnd w:id="9"/>
      <w:r>
        <w:rPr>
          <w:rFonts w:eastAsiaTheme="minorEastAsia"/>
          <w:lang w:eastAsia="zh-CN"/>
        </w:rPr>
        <w:t xml:space="preserve"> as below. This method is similar with BS Reference measurement channel in 38.104.</w:t>
      </w:r>
    </w:p>
    <w:p w:rsidR="00931C5E" w:rsidRDefault="00931C5E" w:rsidP="00931C5E">
      <w:pPr>
        <w:keepNext/>
        <w:jc w:val="center"/>
      </w:pPr>
      <w:r>
        <w:rPr>
          <w:rFonts w:eastAsiaTheme="minorEastAsia"/>
          <w:noProof/>
          <w:lang w:val="en-US" w:eastAsia="zh-CN"/>
        </w:rPr>
        <w:drawing>
          <wp:inline distT="0" distB="0" distL="0" distR="0">
            <wp:extent cx="5610758" cy="2506860"/>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986" cy="2510983"/>
                    </a:xfrm>
                    <a:prstGeom prst="rect">
                      <a:avLst/>
                    </a:prstGeom>
                    <a:noFill/>
                    <a:ln>
                      <a:noFill/>
                    </a:ln>
                  </pic:spPr>
                </pic:pic>
              </a:graphicData>
            </a:graphic>
          </wp:inline>
        </w:drawing>
      </w:r>
    </w:p>
    <w:p w:rsidR="00931C5E" w:rsidRDefault="00931C5E" w:rsidP="00931C5E">
      <w:pPr>
        <w:pStyle w:val="ad"/>
        <w:jc w:val="center"/>
      </w:pPr>
      <w:r>
        <w:t xml:space="preserve">Figure </w:t>
      </w:r>
      <w:r>
        <w:fldChar w:fldCharType="begin"/>
      </w:r>
      <w:r>
        <w:instrText xml:space="preserve"> SEQ Figure \* ARABIC </w:instrText>
      </w:r>
      <w:r>
        <w:fldChar w:fldCharType="separate"/>
      </w:r>
      <w:r>
        <w:rPr>
          <w:noProof/>
        </w:rPr>
        <w:t>3</w:t>
      </w:r>
      <w:r>
        <w:fldChar w:fldCharType="end"/>
      </w:r>
      <w:r w:rsidRPr="00931C5E">
        <w:t xml:space="preserve"> </w:t>
      </w:r>
      <w:r>
        <w:t>MSD test by moving the centre frequency of UL aggressor band</w:t>
      </w:r>
    </w:p>
    <w:p w:rsidR="00931C5E" w:rsidRDefault="00931C5E" w:rsidP="00931C5E">
      <w:pPr>
        <w:rPr>
          <w:rFonts w:eastAsiaTheme="minorEastAsia"/>
          <w:lang w:eastAsia="zh-CN"/>
        </w:rPr>
      </w:pPr>
      <w:r>
        <w:rPr>
          <w:rFonts w:eastAsiaTheme="minorEastAsia" w:hint="eastAsia"/>
          <w:lang w:eastAsia="zh-CN"/>
        </w:rPr>
        <w:lastRenderedPageBreak/>
        <w:t>T</w:t>
      </w:r>
      <w:r>
        <w:rPr>
          <w:rFonts w:eastAsiaTheme="minorEastAsia"/>
          <w:lang w:eastAsia="zh-CN"/>
        </w:rPr>
        <w:t>hus, the limited test configurations for MSD due to the harmonic interference are enough to c</w:t>
      </w:r>
      <w:r w:rsidRPr="00931C5E">
        <w:rPr>
          <w:rFonts w:eastAsiaTheme="minorEastAsia"/>
          <w:lang w:eastAsia="zh-CN"/>
        </w:rPr>
        <w:t>onstraint</w:t>
      </w:r>
      <w:r>
        <w:rPr>
          <w:rFonts w:eastAsiaTheme="minorEastAsia"/>
          <w:lang w:eastAsia="zh-CN"/>
        </w:rPr>
        <w:t xml:space="preserve"> the sensitivity degradation.</w:t>
      </w:r>
      <w:r w:rsidR="008A69EC">
        <w:rPr>
          <w:rFonts w:eastAsiaTheme="minorEastAsia"/>
          <w:lang w:eastAsia="zh-CN"/>
        </w:rPr>
        <w:t xml:space="preserve"> </w:t>
      </w:r>
    </w:p>
    <w:p w:rsidR="00931C5E" w:rsidRDefault="008A69EC" w:rsidP="00931C5E">
      <w:pPr>
        <w:rPr>
          <w:rFonts w:eastAsiaTheme="minorEastAsia"/>
          <w:lang w:eastAsia="zh-CN"/>
        </w:rPr>
      </w:pPr>
      <w:r w:rsidRPr="0019754D">
        <w:rPr>
          <w:rFonts w:eastAsiaTheme="minorEastAsia"/>
          <w:b/>
          <w:lang w:eastAsia="zh-CN"/>
        </w:rPr>
        <w:t xml:space="preserve">Proposal </w:t>
      </w:r>
      <w:r>
        <w:rPr>
          <w:rFonts w:eastAsiaTheme="minorEastAsia"/>
          <w:b/>
          <w:lang w:eastAsia="zh-CN"/>
        </w:rPr>
        <w:t>7</w:t>
      </w:r>
      <w:r w:rsidRPr="0019754D">
        <w:rPr>
          <w:rFonts w:eastAsiaTheme="minorEastAsia"/>
          <w:b/>
          <w:lang w:eastAsia="zh-CN"/>
        </w:rPr>
        <w:t>: Option 1</w:t>
      </w:r>
      <w:r>
        <w:rPr>
          <w:rFonts w:eastAsiaTheme="minorEastAsia"/>
          <w:b/>
          <w:lang w:eastAsia="zh-CN"/>
        </w:rPr>
        <w:t xml:space="preserve"> for P4 WF in </w:t>
      </w:r>
      <w:r w:rsidRPr="0019754D">
        <w:rPr>
          <w:rFonts w:eastAsiaTheme="minorEastAsia"/>
          <w:b/>
          <w:lang w:eastAsia="zh-CN"/>
        </w:rPr>
        <w:t>R4-2119878</w:t>
      </w:r>
      <w:r>
        <w:rPr>
          <w:rFonts w:eastAsiaTheme="minorEastAsia"/>
          <w:b/>
          <w:lang w:eastAsia="zh-CN"/>
        </w:rPr>
        <w:t xml:space="preserve"> can be starting point for harmonic interference </w:t>
      </w:r>
      <w:r w:rsidRPr="00645D1A">
        <w:rPr>
          <w:rFonts w:eastAsiaTheme="minorEastAsia"/>
          <w:b/>
          <w:lang w:eastAsia="zh-CN"/>
        </w:rPr>
        <w:t>cases</w:t>
      </w:r>
      <w:r>
        <w:rPr>
          <w:rFonts w:eastAsiaTheme="minorEastAsia"/>
          <w:b/>
          <w:lang w:eastAsia="zh-CN"/>
        </w:rPr>
        <w:t xml:space="preserve"> with limited test configurations.</w:t>
      </w:r>
    </w:p>
    <w:bookmarkEnd w:id="6"/>
    <w:bookmarkEnd w:id="7"/>
    <w:bookmarkEnd w:id="8"/>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495838" w:rsidRDefault="008A69EC" w:rsidP="00495838">
      <w:pPr>
        <w:rPr>
          <w:rFonts w:eastAsiaTheme="minorEastAsia"/>
          <w:lang w:eastAsia="zh-CN"/>
        </w:rPr>
      </w:pPr>
      <w:r w:rsidRPr="00BC378A">
        <w:rPr>
          <w:rFonts w:eastAsiaTheme="minorEastAsia"/>
          <w:b/>
          <w:lang w:eastAsia="zh-CN"/>
        </w:rPr>
        <w:t>Proposal 1: WF guideline can be started from Rel-17</w:t>
      </w:r>
      <w:r>
        <w:rPr>
          <w:rFonts w:eastAsiaTheme="minorEastAsia"/>
          <w:b/>
          <w:lang w:eastAsia="zh-CN"/>
        </w:rPr>
        <w:t xml:space="preserve"> for MSD simplification</w:t>
      </w:r>
      <w:r>
        <w:rPr>
          <w:rFonts w:eastAsiaTheme="minorEastAsia"/>
          <w:lang w:eastAsia="zh-CN"/>
        </w:rPr>
        <w:t>.</w:t>
      </w:r>
    </w:p>
    <w:p w:rsidR="008A69EC" w:rsidRDefault="008A69EC" w:rsidP="008A69EC">
      <w:pPr>
        <w:rPr>
          <w:rFonts w:eastAsiaTheme="minorEastAsia"/>
          <w:lang w:eastAsia="zh-CN"/>
        </w:rPr>
      </w:pPr>
      <w:r w:rsidRPr="00BC378A">
        <w:rPr>
          <w:rFonts w:eastAsiaTheme="minorEastAsia"/>
          <w:b/>
          <w:lang w:eastAsia="zh-CN"/>
        </w:rPr>
        <w:t xml:space="preserve">Proposal </w:t>
      </w:r>
      <w:r>
        <w:rPr>
          <w:rFonts w:eastAsiaTheme="minorEastAsia"/>
          <w:b/>
          <w:lang w:eastAsia="zh-CN"/>
        </w:rPr>
        <w:t>2</w:t>
      </w:r>
      <w:r w:rsidRPr="00BC378A">
        <w:rPr>
          <w:rFonts w:eastAsiaTheme="minorEastAsia"/>
          <w:b/>
          <w:lang w:eastAsia="zh-CN"/>
        </w:rPr>
        <w:t xml:space="preserve">: </w:t>
      </w:r>
      <w:r>
        <w:rPr>
          <w:rFonts w:eastAsiaTheme="minorEastAsia"/>
          <w:b/>
          <w:lang w:eastAsia="zh-CN"/>
        </w:rPr>
        <w:t>T</w:t>
      </w:r>
      <w:r w:rsidRPr="00DC09F9">
        <w:rPr>
          <w:rFonts w:eastAsiaTheme="minorEastAsia"/>
          <w:b/>
          <w:lang w:eastAsia="zh-CN"/>
        </w:rPr>
        <w:t xml:space="preserve">he number for the MSD test point should be limited in a certain value and </w:t>
      </w:r>
      <w:r w:rsidRPr="008A69EC">
        <w:rPr>
          <w:rFonts w:eastAsiaTheme="minorEastAsia"/>
          <w:b/>
          <w:lang w:eastAsia="zh-CN"/>
        </w:rPr>
        <w:t xml:space="preserve">don’t need to </w:t>
      </w:r>
      <w:r w:rsidRPr="00DC09F9">
        <w:rPr>
          <w:rFonts w:eastAsiaTheme="minorEastAsia"/>
          <w:b/>
          <w:lang w:eastAsia="zh-CN"/>
        </w:rPr>
        <w:t>be increased as more bandwidth combinations</w:t>
      </w:r>
      <w:r>
        <w:rPr>
          <w:rFonts w:eastAsiaTheme="minorEastAsia"/>
          <w:lang w:eastAsia="zh-CN"/>
        </w:rPr>
        <w:t>.</w:t>
      </w:r>
    </w:p>
    <w:p w:rsidR="008A69EC" w:rsidRDefault="00D01F54" w:rsidP="00495838">
      <w:pPr>
        <w:rPr>
          <w:rFonts w:eastAsiaTheme="minorEastAsia"/>
          <w:lang w:eastAsia="zh-CN"/>
        </w:rPr>
      </w:pPr>
      <w:r>
        <w:rPr>
          <w:rFonts w:eastAsiaTheme="minorEastAsia"/>
          <w:b/>
          <w:lang w:eastAsia="zh-CN"/>
        </w:rPr>
        <w:t>Observation</w:t>
      </w:r>
      <w:r w:rsidRPr="00BC378A">
        <w:rPr>
          <w:rFonts w:eastAsiaTheme="minorEastAsia"/>
          <w:b/>
          <w:lang w:eastAsia="zh-CN"/>
        </w:rPr>
        <w:t xml:space="preserve"> 1: </w:t>
      </w:r>
      <w:r w:rsidRPr="00A01566">
        <w:rPr>
          <w:rFonts w:eastAsiaTheme="minorEastAsia"/>
          <w:b/>
          <w:lang w:eastAsia="zh-CN"/>
        </w:rPr>
        <w:t>Working group often assume the worst interference condition</w:t>
      </w:r>
      <w:r>
        <w:rPr>
          <w:rFonts w:eastAsiaTheme="minorEastAsia"/>
          <w:b/>
          <w:lang w:eastAsia="zh-CN"/>
        </w:rPr>
        <w:t xml:space="preserve"> for MSD due to cross band isolation</w:t>
      </w:r>
      <w:r w:rsidRPr="00A01566">
        <w:rPr>
          <w:rFonts w:eastAsiaTheme="minorEastAsia"/>
          <w:b/>
          <w:lang w:eastAsia="zh-CN"/>
        </w:rPr>
        <w:t>. And the interference from aggressor ban</w:t>
      </w:r>
      <w:r>
        <w:rPr>
          <w:rFonts w:eastAsiaTheme="minorEastAsia"/>
          <w:b/>
          <w:lang w:eastAsia="zh-CN"/>
        </w:rPr>
        <w:t>d can be considered as flat PSD for</w:t>
      </w:r>
      <w:r w:rsidRPr="00644C13">
        <w:rPr>
          <w:rFonts w:eastAsiaTheme="minorEastAsia"/>
          <w:b/>
          <w:lang w:eastAsia="zh-CN"/>
        </w:rPr>
        <w:t xml:space="preserve"> case 3 “&gt;ACLR2”</w:t>
      </w:r>
      <w:r>
        <w:rPr>
          <w:rFonts w:eastAsiaTheme="minorEastAsia"/>
          <w:lang w:eastAsia="zh-CN"/>
        </w:rPr>
        <w:t>.</w:t>
      </w:r>
    </w:p>
    <w:p w:rsidR="00D01F54" w:rsidRDefault="00D01F54" w:rsidP="00D01F54">
      <w:pPr>
        <w:rPr>
          <w:rFonts w:eastAsiaTheme="minorEastAsia"/>
          <w:b/>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RAN4 can specify one type of UL working condition for the MSD due to cross band isolation for case 3 </w:t>
      </w:r>
      <w:r w:rsidRPr="0002529F">
        <w:rPr>
          <w:rFonts w:eastAsiaTheme="minorEastAsia"/>
          <w:b/>
          <w:lang w:eastAsia="zh-CN"/>
        </w:rPr>
        <w:t>(“</w:t>
      </w:r>
      <w:r w:rsidRPr="0002529F">
        <w:rPr>
          <w:b/>
        </w:rPr>
        <w:t>&gt;ACLR2</w:t>
      </w:r>
      <w:r w:rsidRPr="0002529F">
        <w:rPr>
          <w:rFonts w:eastAsiaTheme="minorEastAsia"/>
          <w:b/>
          <w:lang w:eastAsia="zh-CN"/>
        </w:rPr>
        <w:t>”)</w:t>
      </w:r>
      <w:r>
        <w:rPr>
          <w:rFonts w:eastAsiaTheme="minorEastAsia"/>
          <w:b/>
          <w:lang w:eastAsia="zh-CN"/>
        </w:rPr>
        <w:t>.</w:t>
      </w:r>
    </w:p>
    <w:p w:rsidR="00D01F54" w:rsidRDefault="00D01F54" w:rsidP="00495838">
      <w:pPr>
        <w:rPr>
          <w:rFonts w:eastAsiaTheme="minorEastAsia"/>
          <w:b/>
          <w:lang w:eastAsia="zh-CN"/>
        </w:rPr>
      </w:pPr>
      <w:r w:rsidRPr="00BC378A">
        <w:rPr>
          <w:rFonts w:eastAsiaTheme="minorEastAsia"/>
          <w:b/>
          <w:lang w:eastAsia="zh-CN"/>
        </w:rPr>
        <w:t xml:space="preserve">Proposal </w:t>
      </w:r>
      <w:r>
        <w:rPr>
          <w:rFonts w:eastAsiaTheme="minorEastAsia"/>
          <w:b/>
          <w:lang w:eastAsia="zh-CN"/>
        </w:rPr>
        <w:t>4</w:t>
      </w:r>
      <w:r w:rsidRPr="00BC378A">
        <w:rPr>
          <w:rFonts w:eastAsiaTheme="minorEastAsia"/>
          <w:b/>
          <w:lang w:eastAsia="zh-CN"/>
        </w:rPr>
        <w:t>:</w:t>
      </w:r>
      <w:r>
        <w:rPr>
          <w:rFonts w:eastAsiaTheme="minorEastAsia"/>
          <w:b/>
          <w:lang w:eastAsia="zh-CN"/>
        </w:rPr>
        <w:t xml:space="preserve"> For victim FDD bands due to cross band isolation from another aggressor band, it’s better to mitigate the UL impact of victim FDD bands. </w:t>
      </w:r>
      <w:r w:rsidRPr="00274B34">
        <w:rPr>
          <w:rFonts w:eastAsiaTheme="minorEastAsia"/>
          <w:b/>
          <w:lang w:eastAsia="zh-CN"/>
        </w:rPr>
        <w:t>Control variable method should be considered for RAN4 when we specify the MSD requirement.</w:t>
      </w:r>
      <w:r>
        <w:rPr>
          <w:rFonts w:eastAsiaTheme="minorEastAsia"/>
          <w:b/>
          <w:lang w:eastAsia="zh-CN"/>
        </w:rPr>
        <w:t xml:space="preserve"> </w:t>
      </w:r>
      <w:r w:rsidRPr="00274B34">
        <w:rPr>
          <w:rFonts w:eastAsiaTheme="minorEastAsia"/>
          <w:b/>
          <w:lang w:eastAsia="zh-CN"/>
        </w:rPr>
        <w:t>Control variable method should be considered for RAN4 when we specify the MSD requirement.</w:t>
      </w:r>
    </w:p>
    <w:p w:rsidR="00D01F54" w:rsidRPr="000A74AD" w:rsidRDefault="00D01F54" w:rsidP="00D01F54">
      <w:pPr>
        <w:rPr>
          <w:rFonts w:eastAsiaTheme="minorEastAsia"/>
          <w:b/>
          <w:lang w:eastAsia="zh-CN"/>
        </w:rPr>
      </w:pPr>
      <w:r w:rsidRPr="000A74AD">
        <w:rPr>
          <w:rFonts w:eastAsiaTheme="minorEastAsia"/>
          <w:b/>
          <w:lang w:eastAsia="zh-CN"/>
        </w:rPr>
        <w:t xml:space="preserve">Proposal 5: </w:t>
      </w:r>
      <w:r w:rsidRPr="000A74AD">
        <w:rPr>
          <w:rFonts w:eastAsiaTheme="minorEastAsia" w:hint="eastAsia"/>
          <w:b/>
          <w:lang w:eastAsia="zh-CN"/>
        </w:rPr>
        <w:t>Fo</w:t>
      </w:r>
      <w:r w:rsidRPr="000A74AD">
        <w:rPr>
          <w:rFonts w:eastAsiaTheme="minorEastAsia"/>
          <w:b/>
          <w:lang w:eastAsia="zh-CN"/>
        </w:rPr>
        <w:t>r the degraded sensitivity, two options are proposed for RAN4 to further evaluate.</w:t>
      </w:r>
    </w:p>
    <w:p w:rsidR="00D01F54" w:rsidRPr="000A74AD" w:rsidRDefault="00D01F54" w:rsidP="00D01F54">
      <w:pPr>
        <w:rPr>
          <w:rFonts w:eastAsiaTheme="minorEastAsia"/>
          <w:b/>
          <w:lang w:eastAsia="zh-CN"/>
        </w:rPr>
      </w:pPr>
      <w:r w:rsidRPr="000A74AD">
        <w:rPr>
          <w:rFonts w:eastAsiaTheme="minorEastAsia"/>
          <w:b/>
          <w:lang w:eastAsia="zh-CN"/>
        </w:rPr>
        <w:t>Option1: To specify the limited the MSD test configurations for each band combination as below. (The worst sensitivity PSD cases for each band combinations are included as below)</w:t>
      </w:r>
    </w:p>
    <w:tbl>
      <w:tblPr>
        <w:tblW w:w="0" w:type="auto"/>
        <w:jc w:val="center"/>
        <w:tblLook w:val="04A0" w:firstRow="1" w:lastRow="0" w:firstColumn="1" w:lastColumn="0" w:noHBand="0" w:noVBand="1"/>
      </w:tblPr>
      <w:tblGrid>
        <w:gridCol w:w="1000"/>
        <w:gridCol w:w="1000"/>
        <w:gridCol w:w="850"/>
        <w:gridCol w:w="881"/>
        <w:gridCol w:w="1629"/>
        <w:gridCol w:w="1848"/>
        <w:gridCol w:w="850"/>
        <w:gridCol w:w="881"/>
        <w:gridCol w:w="682"/>
      </w:tblGrid>
      <w:tr w:rsidR="00D01F54" w:rsidTr="00B6670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rsidR="00D01F54" w:rsidRPr="00137C3D" w:rsidRDefault="00D01F54" w:rsidP="00B6670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D01F54" w:rsidTr="00B6670B">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D01F54" w:rsidRDefault="00D01F54" w:rsidP="00B6670B">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01F54" w:rsidRDefault="00D01F54" w:rsidP="00B6670B">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rsidR="00D01F54" w:rsidRPr="00137C3D" w:rsidRDefault="00D01F54" w:rsidP="00B6670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100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hAnsi="Arial" w:cs="Arial"/>
                <w:bCs/>
                <w:sz w:val="18"/>
                <w:szCs w:val="18"/>
              </w:rPr>
            </w:pPr>
            <w:r w:rsidRPr="000A74AD">
              <w:rPr>
                <w:rFonts w:ascii="Arial" w:eastAsiaTheme="minorEastAsia" w:hAnsi="Arial" w:cs="Arial"/>
                <w:bCs/>
                <w:sz w:val="18"/>
                <w:szCs w:val="18"/>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18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20</w:t>
            </w:r>
            <w:r w:rsidRPr="000A74AD">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5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70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D01F54" w:rsidTr="00B6670B">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jc w:val="center"/>
            </w:pPr>
            <w:r w:rsidRPr="000A74AD">
              <w:t>n77</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jc w:val="center"/>
            </w:pPr>
            <w:r w:rsidRPr="000A74AD">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jc w:val="center"/>
            </w:pPr>
            <w:r w:rsidRPr="000A74AD">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jc w:val="center"/>
            </w:pPr>
            <w:r w:rsidRPr="000A74AD">
              <w:t>100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jc w:val="center"/>
            </w:pPr>
            <w:r w:rsidRPr="000A74AD">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jc w:val="center"/>
            </w:pPr>
            <w:r w:rsidRPr="000A74AD">
              <w:t>270 (</w:t>
            </w:r>
            <w:proofErr w:type="spellStart"/>
            <w:r w:rsidRPr="000A74AD">
              <w:t>RBstart</w:t>
            </w:r>
            <w:proofErr w:type="spellEnd"/>
            <w:r w:rsidRPr="000A74AD">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01F54" w:rsidRPr="000A74AD" w:rsidRDefault="00D01F54" w:rsidP="00B6670B">
            <w:pPr>
              <w:jc w:val="center"/>
            </w:pPr>
            <w:r w:rsidRPr="000A74AD">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EB593C" w:rsidRDefault="00D01F54" w:rsidP="00B6670B">
            <w:pPr>
              <w:jc w:val="center"/>
            </w:pPr>
            <w:r w:rsidRPr="00EB593C">
              <w:t>10</w:t>
            </w:r>
            <w: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Default="00D01F54" w:rsidP="00B6670B">
            <w:pPr>
              <w:jc w:val="center"/>
            </w:pPr>
            <w:r w:rsidRPr="00EB593C">
              <w:t>4.5</w:t>
            </w:r>
          </w:p>
        </w:tc>
      </w:tr>
      <w:tr w:rsidR="00D01F54" w:rsidTr="00B6670B">
        <w:trPr>
          <w:trHeight w:val="297"/>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tc>
      </w:tr>
    </w:tbl>
    <w:p w:rsidR="00D01F54" w:rsidRPr="000A74AD" w:rsidRDefault="00D01F54" w:rsidP="00D01F54">
      <w:pPr>
        <w:rPr>
          <w:rFonts w:eastAsiaTheme="minorEastAsia"/>
          <w:b/>
          <w:lang w:eastAsia="zh-CN"/>
        </w:rPr>
      </w:pPr>
      <w:r w:rsidRPr="000A74AD">
        <w:rPr>
          <w:rFonts w:eastAsiaTheme="minorEastAsia"/>
          <w:b/>
          <w:lang w:eastAsia="zh-CN"/>
        </w:rPr>
        <w:t>Option2: To specify the sensitivity PSD for DL victim band with bandwidth-agnostic method as below.</w:t>
      </w:r>
    </w:p>
    <w:tbl>
      <w:tblPr>
        <w:tblW w:w="0" w:type="auto"/>
        <w:jc w:val="center"/>
        <w:tblLook w:val="04A0" w:firstRow="1" w:lastRow="0" w:firstColumn="1" w:lastColumn="0" w:noHBand="0" w:noVBand="1"/>
      </w:tblPr>
      <w:tblGrid>
        <w:gridCol w:w="996"/>
        <w:gridCol w:w="997"/>
        <w:gridCol w:w="981"/>
        <w:gridCol w:w="962"/>
        <w:gridCol w:w="1379"/>
        <w:gridCol w:w="2023"/>
        <w:gridCol w:w="2283"/>
      </w:tblGrid>
      <w:tr w:rsidR="00D01F54" w:rsidTr="00B6670B">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rsidR="00D01F54" w:rsidRPr="00137C3D" w:rsidRDefault="00D01F54" w:rsidP="00B6670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r>
      <w:tr w:rsidR="00D01F54" w:rsidTr="00B6670B">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D01F54" w:rsidRDefault="00D01F54" w:rsidP="00B6670B">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01F54" w:rsidRDefault="00D01F54" w:rsidP="00B6670B">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rsidR="00D01F54" w:rsidRPr="00137C3D" w:rsidRDefault="00D01F54" w:rsidP="00B6670B">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hideMark/>
          </w:tcPr>
          <w:p w:rsidR="00D01F54" w:rsidRDefault="00D01F54" w:rsidP="00B6670B">
            <w:pPr>
              <w:spacing w:after="0"/>
              <w:jc w:val="center"/>
              <w:rPr>
                <w:rFonts w:ascii="Arial" w:hAnsi="Arial" w:cs="Arial"/>
                <w:b/>
                <w:bCs/>
                <w:color w:val="000000"/>
                <w:sz w:val="18"/>
                <w:szCs w:val="18"/>
              </w:rPr>
            </w:pPr>
            <w:r>
              <w:rPr>
                <w:rFonts w:ascii="Arial" w:hAnsi="Arial" w:cs="Arial"/>
                <w:b/>
                <w:bCs/>
                <w:color w:val="000000"/>
                <w:sz w:val="18"/>
                <w:szCs w:val="18"/>
              </w:rPr>
              <w:t>(</w:t>
            </w:r>
            <w:proofErr w:type="spellStart"/>
            <w:r>
              <w:rPr>
                <w:rFonts w:ascii="Arial" w:hAnsi="Arial" w:cs="Arial"/>
                <w:b/>
                <w:bCs/>
                <w:color w:val="000000"/>
                <w:sz w:val="18"/>
                <w:szCs w:val="18"/>
              </w:rPr>
              <w:t>dBm</w:t>
            </w:r>
            <w:proofErr w:type="spellEnd"/>
            <w:r>
              <w:rPr>
                <w:rFonts w:ascii="Arial" w:hAnsi="Arial" w:cs="Arial"/>
                <w:b/>
                <w:bCs/>
                <w:color w:val="000000"/>
                <w:sz w:val="18"/>
                <w:szCs w:val="18"/>
              </w:rPr>
              <w:t>/MHz)</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100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-103.4</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8</w:t>
            </w:r>
            <w:r w:rsidRPr="000A74AD">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18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-100.5</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20</w:t>
            </w:r>
            <w:r w:rsidRPr="000A74AD">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5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-100.5</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5</w:t>
            </w:r>
            <w:r w:rsidRPr="000A74AD">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w:t>
            </w:r>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216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-95.0</w:t>
            </w:r>
          </w:p>
        </w:tc>
      </w:tr>
      <w:tr w:rsidR="00D01F54" w:rsidTr="00B667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lastRenderedPageBreak/>
              <w:t>n</w:t>
            </w:r>
            <w:r w:rsidRPr="000A74AD">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sz w:val="18"/>
                <w:szCs w:val="18"/>
                <w:lang w:eastAsia="zh-CN"/>
              </w:rPr>
            </w:pPr>
            <w:r w:rsidRPr="000A74AD">
              <w:rPr>
                <w:rFonts w:ascii="Arial" w:eastAsiaTheme="minorEastAsia" w:hAnsi="Arial" w:cs="Arial" w:hint="eastAsia"/>
                <w:sz w:val="18"/>
                <w:szCs w:val="18"/>
                <w:lang w:eastAsia="zh-CN"/>
              </w:rPr>
              <w:t>n</w:t>
            </w:r>
            <w:r w:rsidRPr="000A74AD">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1</w:t>
            </w:r>
            <w:r w:rsidRPr="000A74AD">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bCs/>
                <w:sz w:val="18"/>
                <w:szCs w:val="18"/>
                <w:lang w:eastAsia="zh-CN"/>
              </w:rPr>
            </w:pPr>
            <w:r w:rsidRPr="000A74AD">
              <w:rPr>
                <w:rFonts w:ascii="Arial" w:eastAsiaTheme="minorEastAsia" w:hAnsi="Arial" w:cs="Arial" w:hint="eastAsia"/>
                <w:bCs/>
                <w:sz w:val="18"/>
                <w:szCs w:val="18"/>
                <w:lang w:eastAsia="zh-CN"/>
              </w:rPr>
              <w:t>2</w:t>
            </w:r>
            <w:r w:rsidRPr="000A74AD">
              <w:rPr>
                <w:rFonts w:ascii="Arial" w:eastAsiaTheme="minorEastAsia" w:hAnsi="Arial" w:cs="Arial"/>
                <w:bCs/>
                <w:sz w:val="18"/>
                <w:szCs w:val="18"/>
                <w:lang w:eastAsia="zh-CN"/>
              </w:rPr>
              <w:t>70 (</w:t>
            </w:r>
            <w:proofErr w:type="spellStart"/>
            <w:r w:rsidRPr="000A74AD">
              <w:rPr>
                <w:rFonts w:ascii="Arial" w:eastAsiaTheme="minorEastAsia" w:hAnsi="Arial" w:cs="Arial"/>
                <w:bCs/>
                <w:sz w:val="18"/>
                <w:szCs w:val="18"/>
                <w:lang w:eastAsia="zh-CN"/>
              </w:rPr>
              <w:t>RBstart</w:t>
            </w:r>
            <w:proofErr w:type="spellEnd"/>
            <w:r w:rsidRPr="000A74AD">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01F54" w:rsidRPr="000A74AD" w:rsidRDefault="00D01F54" w:rsidP="00B6670B">
            <w:pPr>
              <w:spacing w:after="0"/>
              <w:jc w:val="center"/>
              <w:rPr>
                <w:rFonts w:ascii="Arial" w:eastAsiaTheme="minorEastAsia" w:hAnsi="Arial" w:cs="Arial"/>
                <w:color w:val="000000"/>
                <w:sz w:val="18"/>
                <w:szCs w:val="18"/>
                <w:lang w:eastAsia="zh-CN"/>
              </w:rPr>
            </w:pPr>
            <w:r w:rsidRPr="000A74AD">
              <w:rPr>
                <w:rFonts w:ascii="Arial" w:eastAsiaTheme="minorEastAsia" w:hAnsi="Arial" w:cs="Arial"/>
                <w:color w:val="000000"/>
                <w:sz w:val="18"/>
                <w:szCs w:val="18"/>
                <w:lang w:eastAsia="zh-CN"/>
              </w:rPr>
              <w:t>-99.9</w:t>
            </w:r>
          </w:p>
        </w:tc>
      </w:tr>
      <w:tr w:rsidR="00D01F54" w:rsidTr="00B6670B">
        <w:trPr>
          <w:trHeight w:val="297"/>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D01F54" w:rsidRDefault="00D01F54" w:rsidP="00B6670B">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p w:rsidR="00D01F54" w:rsidRPr="00EB593C" w:rsidRDefault="00D01F54" w:rsidP="00B6670B">
            <w:r>
              <w:rPr>
                <w:rFonts w:eastAsiaTheme="minorEastAsia" w:hint="eastAsia"/>
                <w:lang w:eastAsia="zh-CN"/>
              </w:rPr>
              <w:t>N</w:t>
            </w:r>
            <w:r>
              <w:rPr>
                <w:rFonts w:eastAsiaTheme="minorEastAsia"/>
                <w:lang w:eastAsia="zh-CN"/>
              </w:rPr>
              <w:t xml:space="preserve">OTE Y: </w:t>
            </w:r>
            <w:r w:rsidRPr="000A74AD">
              <w:rPr>
                <w:rFonts w:eastAsiaTheme="minorEastAsia"/>
                <w:lang w:eastAsia="zh-CN"/>
              </w:rPr>
              <w:t>Refers to the UL resource blocks shall be located as close as possible to the downlink operating band but confined within the transmission bandwidth configuration for the channel bandwidth in Table 5.3.2-1.</w:t>
            </w:r>
          </w:p>
        </w:tc>
      </w:tr>
    </w:tbl>
    <w:p w:rsidR="00D01F54" w:rsidRDefault="00D01F54" w:rsidP="00D01F54">
      <w:pPr>
        <w:rPr>
          <w:rFonts w:eastAsiaTheme="minorEastAsia"/>
          <w:b/>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2</w:t>
      </w:r>
      <w:r w:rsidRPr="00BC378A">
        <w:rPr>
          <w:rFonts w:eastAsiaTheme="minorEastAsia"/>
          <w:b/>
          <w:lang w:eastAsia="zh-CN"/>
        </w:rPr>
        <w:t xml:space="preserve">: </w:t>
      </w:r>
      <w:r w:rsidRPr="00645D1A">
        <w:rPr>
          <w:rFonts w:eastAsiaTheme="minorEastAsia"/>
          <w:b/>
          <w:lang w:eastAsia="zh-CN"/>
        </w:rPr>
        <w:t xml:space="preserve">it’s very important to specify the </w:t>
      </w:r>
      <w:r>
        <w:rPr>
          <w:rFonts w:eastAsiaTheme="minorEastAsia"/>
          <w:b/>
          <w:lang w:eastAsia="zh-CN"/>
        </w:rPr>
        <w:t xml:space="preserve">certain </w:t>
      </w:r>
      <w:r w:rsidRPr="00645D1A">
        <w:rPr>
          <w:rFonts w:eastAsiaTheme="minorEastAsia"/>
          <w:b/>
          <w:lang w:eastAsia="zh-CN"/>
        </w:rPr>
        <w:t>UL working condition of aggressor bands for “ACLR1/ACLR2”cases</w:t>
      </w:r>
      <w:r>
        <w:rPr>
          <w:rFonts w:eastAsiaTheme="minorEastAsia"/>
          <w:b/>
          <w:lang w:eastAsia="zh-CN"/>
        </w:rPr>
        <w:t>.</w:t>
      </w:r>
    </w:p>
    <w:p w:rsidR="00D01F54" w:rsidRDefault="00D01F54" w:rsidP="00D01F54">
      <w:pPr>
        <w:rPr>
          <w:rFonts w:eastAsiaTheme="minorEastAsia"/>
          <w:b/>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3</w:t>
      </w:r>
      <w:r w:rsidRPr="00BC378A">
        <w:rPr>
          <w:rFonts w:eastAsiaTheme="minorEastAsia"/>
          <w:b/>
          <w:lang w:eastAsia="zh-CN"/>
        </w:rPr>
        <w:t xml:space="preserve">: </w:t>
      </w:r>
      <w:r w:rsidRPr="00645D1A">
        <w:rPr>
          <w:rFonts w:eastAsiaTheme="minorEastAsia"/>
          <w:b/>
          <w:lang w:eastAsia="zh-CN"/>
        </w:rPr>
        <w:t>It’s better to specify a certain DL channel bandwidth for “ACLR1/ACLR2”cases</w:t>
      </w:r>
      <w:r>
        <w:rPr>
          <w:rFonts w:eastAsiaTheme="minorEastAsia"/>
          <w:b/>
          <w:lang w:eastAsia="zh-CN"/>
        </w:rPr>
        <w:t xml:space="preserve"> where</w:t>
      </w:r>
      <w:r w:rsidRPr="00766DBF">
        <w:rPr>
          <w:rFonts w:eastAsiaTheme="minorEastAsia"/>
          <w:b/>
          <w:lang w:eastAsia="zh-CN"/>
        </w:rPr>
        <w:t xml:space="preserve"> all the DL CBW of victim band is located into the first or second adjacent channel of aggressor band</w:t>
      </w:r>
      <w:r>
        <w:rPr>
          <w:rFonts w:eastAsiaTheme="minorEastAsia"/>
          <w:b/>
          <w:lang w:eastAsia="zh-CN"/>
        </w:rPr>
        <w:t>.</w:t>
      </w:r>
    </w:p>
    <w:p w:rsidR="00D01F54" w:rsidRDefault="00D01F54" w:rsidP="00D01F54">
      <w:pPr>
        <w:rPr>
          <w:rFonts w:eastAsiaTheme="minorEastAsia"/>
          <w:b/>
          <w:lang w:eastAsia="zh-CN"/>
        </w:rPr>
      </w:pPr>
      <w:r w:rsidRPr="0019754D">
        <w:rPr>
          <w:rFonts w:eastAsiaTheme="minorEastAsia"/>
          <w:b/>
          <w:lang w:eastAsia="zh-CN"/>
        </w:rPr>
        <w:t>Proposal 6: Option 1</w:t>
      </w:r>
      <w:r>
        <w:rPr>
          <w:rFonts w:eastAsiaTheme="minorEastAsia"/>
          <w:b/>
          <w:lang w:eastAsia="zh-CN"/>
        </w:rPr>
        <w:t xml:space="preserve"> for P3 WF in </w:t>
      </w:r>
      <w:r w:rsidRPr="0019754D">
        <w:rPr>
          <w:rFonts w:eastAsiaTheme="minorEastAsia"/>
          <w:b/>
          <w:lang w:eastAsia="zh-CN"/>
        </w:rPr>
        <w:t>R4-2119878</w:t>
      </w:r>
      <w:r>
        <w:rPr>
          <w:rFonts w:eastAsiaTheme="minorEastAsia"/>
          <w:b/>
          <w:lang w:eastAsia="zh-CN"/>
        </w:rPr>
        <w:t xml:space="preserve"> can be starting point for </w:t>
      </w:r>
      <w:r w:rsidRPr="00645D1A">
        <w:rPr>
          <w:rFonts w:eastAsiaTheme="minorEastAsia"/>
          <w:b/>
          <w:lang w:eastAsia="zh-CN"/>
        </w:rPr>
        <w:t>“ACLR1/ACLR2”cases</w:t>
      </w:r>
      <w:r>
        <w:rPr>
          <w:rFonts w:eastAsiaTheme="minorEastAsia"/>
          <w:b/>
          <w:lang w:eastAsia="zh-CN"/>
        </w:rPr>
        <w:t>.</w:t>
      </w:r>
    </w:p>
    <w:p w:rsidR="00D01F54" w:rsidRPr="0052379D" w:rsidRDefault="00D01F54" w:rsidP="00D01F54">
      <w:pPr>
        <w:rPr>
          <w:rFonts w:eastAsiaTheme="minorEastAsia"/>
          <w:lang w:eastAsia="zh-CN"/>
        </w:rPr>
      </w:pPr>
      <w:r>
        <w:rPr>
          <w:rFonts w:eastAsiaTheme="minorEastAsia"/>
          <w:b/>
          <w:lang w:eastAsia="zh-CN"/>
        </w:rPr>
        <w:t>Observation</w:t>
      </w:r>
      <w:r w:rsidRPr="00BC378A">
        <w:rPr>
          <w:rFonts w:eastAsiaTheme="minorEastAsia"/>
          <w:b/>
          <w:lang w:eastAsia="zh-CN"/>
        </w:rPr>
        <w:t xml:space="preserve"> </w:t>
      </w:r>
      <w:r>
        <w:rPr>
          <w:rFonts w:eastAsiaTheme="minorEastAsia"/>
          <w:b/>
          <w:lang w:eastAsia="zh-CN"/>
        </w:rPr>
        <w:t>4</w:t>
      </w:r>
      <w:r w:rsidRPr="00BC378A">
        <w:rPr>
          <w:rFonts w:eastAsiaTheme="minorEastAsia"/>
          <w:b/>
          <w:lang w:eastAsia="zh-CN"/>
        </w:rPr>
        <w:t xml:space="preserve">: </w:t>
      </w:r>
      <w:r w:rsidRPr="00931C5E">
        <w:rPr>
          <w:rFonts w:eastAsiaTheme="minorEastAsia"/>
          <w:b/>
          <w:lang w:eastAsia="zh-CN"/>
        </w:rPr>
        <w:t>it’s recommended to simplify the test configurations that n77 DL BWs are larger than 20 MHz since UL harmonic interference of aggressor band have no impact on the part of allocated RBs for victim band</w:t>
      </w:r>
      <w:r>
        <w:rPr>
          <w:rFonts w:eastAsiaTheme="minorEastAsia"/>
          <w:b/>
          <w:lang w:eastAsia="zh-CN"/>
        </w:rPr>
        <w:t xml:space="preserve"> for CA_n12-n77. For the other band combinations, the similar recommendation can be applicable.</w:t>
      </w:r>
    </w:p>
    <w:p w:rsidR="00D01F54" w:rsidRPr="00D01F54" w:rsidRDefault="00D01F54" w:rsidP="00D01F54">
      <w:pPr>
        <w:rPr>
          <w:rFonts w:eastAsiaTheme="minorEastAsia"/>
          <w:lang w:eastAsia="zh-CN"/>
        </w:rPr>
      </w:pPr>
      <w:r w:rsidRPr="0019754D">
        <w:rPr>
          <w:rFonts w:eastAsiaTheme="minorEastAsia"/>
          <w:b/>
          <w:lang w:eastAsia="zh-CN"/>
        </w:rPr>
        <w:t xml:space="preserve">Proposal </w:t>
      </w:r>
      <w:r>
        <w:rPr>
          <w:rFonts w:eastAsiaTheme="minorEastAsia"/>
          <w:b/>
          <w:lang w:eastAsia="zh-CN"/>
        </w:rPr>
        <w:t>7</w:t>
      </w:r>
      <w:r w:rsidRPr="0019754D">
        <w:rPr>
          <w:rFonts w:eastAsiaTheme="minorEastAsia"/>
          <w:b/>
          <w:lang w:eastAsia="zh-CN"/>
        </w:rPr>
        <w:t>: Option 1</w:t>
      </w:r>
      <w:r>
        <w:rPr>
          <w:rFonts w:eastAsiaTheme="minorEastAsia"/>
          <w:b/>
          <w:lang w:eastAsia="zh-CN"/>
        </w:rPr>
        <w:t xml:space="preserve"> for P4 WF in </w:t>
      </w:r>
      <w:r w:rsidRPr="0019754D">
        <w:rPr>
          <w:rFonts w:eastAsiaTheme="minorEastAsia"/>
          <w:b/>
          <w:lang w:eastAsia="zh-CN"/>
        </w:rPr>
        <w:t>R4-2119878</w:t>
      </w:r>
      <w:r>
        <w:rPr>
          <w:rFonts w:eastAsiaTheme="minorEastAsia"/>
          <w:b/>
          <w:lang w:eastAsia="zh-CN"/>
        </w:rPr>
        <w:t xml:space="preserve"> can be starting point for harmonic interference </w:t>
      </w:r>
      <w:r w:rsidRPr="00645D1A">
        <w:rPr>
          <w:rFonts w:eastAsiaTheme="minorEastAsia"/>
          <w:b/>
          <w:lang w:eastAsia="zh-CN"/>
        </w:rPr>
        <w:t>cases</w:t>
      </w:r>
      <w:r>
        <w:rPr>
          <w:rFonts w:eastAsiaTheme="minorEastAsia"/>
          <w:b/>
          <w:lang w:eastAsia="zh-CN"/>
        </w:rPr>
        <w:t xml:space="preserve"> with limited test configurations.</w:t>
      </w:r>
    </w:p>
    <w:p w:rsidR="00035E7D" w:rsidRDefault="00035E7D" w:rsidP="00FA4A76">
      <w:pPr>
        <w:pStyle w:val="1"/>
        <w:keepNext w:val="0"/>
        <w:keepLines w:val="0"/>
        <w:numPr>
          <w:ilvl w:val="0"/>
          <w:numId w:val="0"/>
        </w:numPr>
        <w:rPr>
          <w:rFonts w:eastAsia="Verdana"/>
          <w:lang w:eastAsia="zh-CN"/>
        </w:rPr>
      </w:pPr>
      <w:r>
        <w:t>References</w:t>
      </w:r>
    </w:p>
    <w:p w:rsidR="004D78D3" w:rsidRDefault="00035E7D" w:rsidP="00FA4A76">
      <w:r w:rsidRPr="00E87067">
        <w:rPr>
          <w:rFonts w:hint="eastAsia"/>
        </w:rPr>
        <w:t>[1]</w:t>
      </w:r>
      <w:r w:rsidRPr="00E87067">
        <w:rPr>
          <w:rFonts w:hint="eastAsia"/>
        </w:rPr>
        <w:tab/>
      </w:r>
      <w:bookmarkStart w:id="10" w:name="OLE_LINK93"/>
      <w:bookmarkStart w:id="11" w:name="OLE_LINK94"/>
      <w:r w:rsidR="0023533F" w:rsidRPr="0023533F">
        <w:t>R4-2119878</w:t>
      </w:r>
      <w:r w:rsidR="0023533F" w:rsidRPr="0023533F">
        <w:tab/>
        <w:t>WF on how to improve MSD tables in Rel-17</w:t>
      </w:r>
      <w:r w:rsidR="004D78D3">
        <w:t xml:space="preserve">, </w:t>
      </w:r>
      <w:r w:rsidR="004D78D3" w:rsidRPr="004D78D3">
        <w:t>Skyworks Solutions Inc</w:t>
      </w:r>
      <w:r w:rsidR="004D78D3">
        <w:t>.</w:t>
      </w:r>
    </w:p>
    <w:p w:rsidR="00386E94" w:rsidRDefault="00507A86" w:rsidP="00386E94">
      <w:r w:rsidRPr="00E87067">
        <w:rPr>
          <w:rFonts w:hint="eastAsia"/>
        </w:rPr>
        <w:t>[</w:t>
      </w:r>
      <w:r>
        <w:t>2</w:t>
      </w:r>
      <w:r w:rsidRPr="00E87067">
        <w:rPr>
          <w:rFonts w:hint="eastAsia"/>
        </w:rPr>
        <w:t>]</w:t>
      </w:r>
      <w:r w:rsidRPr="00E87067">
        <w:rPr>
          <w:rFonts w:hint="eastAsia"/>
        </w:rPr>
        <w:tab/>
      </w:r>
      <w:bookmarkEnd w:id="10"/>
      <w:bookmarkEnd w:id="11"/>
      <w:r w:rsidR="00657A31" w:rsidRPr="00657A31">
        <w:t>R4-2107822</w:t>
      </w:r>
      <w:r w:rsidR="00657A31" w:rsidRPr="00657A31">
        <w:tab/>
        <w:t>WF for possible improvements on MSD in relation to BCS4</w:t>
      </w:r>
      <w:r w:rsidR="00657A31" w:rsidRPr="00657A31">
        <w:rPr>
          <w:rFonts w:hint="eastAsia"/>
        </w:rPr>
        <w:t>,</w:t>
      </w:r>
      <w:r w:rsidR="00657A31" w:rsidRPr="00657A31">
        <w:t xml:space="preserve"> Huawei</w:t>
      </w:r>
    </w:p>
    <w:p w:rsidR="00495DE3" w:rsidRDefault="00495DE3" w:rsidP="00386E94">
      <w:r>
        <w:t xml:space="preserve">[3] </w:t>
      </w:r>
      <w:r w:rsidRPr="00495DE3">
        <w:t>R4-2110406</w:t>
      </w:r>
      <w:r>
        <w:t xml:space="preserve"> </w:t>
      </w:r>
      <w:r w:rsidRPr="00495DE3">
        <w:t>Discussion on MSD due to cross band isolation and counter intermodulation</w:t>
      </w:r>
      <w:r>
        <w:t xml:space="preserve">, </w:t>
      </w:r>
      <w:r w:rsidRPr="00495DE3">
        <w:t xml:space="preserve">Huawei, </w:t>
      </w:r>
      <w:proofErr w:type="spellStart"/>
      <w:r w:rsidRPr="00495DE3">
        <w:t>HiSilicon</w:t>
      </w:r>
      <w:proofErr w:type="spellEnd"/>
    </w:p>
    <w:p w:rsidR="009A0396" w:rsidRDefault="009A0396" w:rsidP="00386E94">
      <w:pPr>
        <w:rPr>
          <w:rFonts w:eastAsiaTheme="minorEastAsia"/>
          <w:lang w:eastAsia="zh-CN"/>
        </w:rPr>
      </w:pPr>
      <w:r>
        <w:t xml:space="preserve">[4] </w:t>
      </w:r>
      <w:r w:rsidRPr="009A0396">
        <w:t>R4-2110405</w:t>
      </w:r>
      <w:r>
        <w:t xml:space="preserve"> </w:t>
      </w:r>
      <w:r w:rsidRPr="009A0396">
        <w:t>Discussion on how to simplify MSD due to harmonic interference using bandwidth-agnostic approach</w:t>
      </w:r>
      <w:r>
        <w:t xml:space="preserve">, </w:t>
      </w:r>
      <w:r w:rsidRPr="009A0396">
        <w:t xml:space="preserve">Huawei, </w:t>
      </w:r>
      <w:proofErr w:type="spellStart"/>
      <w:r w:rsidRPr="009A0396">
        <w:t>HiSilicon</w:t>
      </w:r>
      <w:proofErr w:type="spellEnd"/>
    </w:p>
    <w:p w:rsidR="00B17975" w:rsidRDefault="00B17975" w:rsidP="00496774">
      <w:pPr>
        <w:rPr>
          <w:rFonts w:eastAsiaTheme="minorEastAsia"/>
          <w:lang w:eastAsia="zh-CN"/>
        </w:rPr>
      </w:pPr>
    </w:p>
    <w:sectPr w:rsidR="00B17975"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218" w:rsidRDefault="004E7218">
      <w:r>
        <w:separator/>
      </w:r>
    </w:p>
  </w:endnote>
  <w:endnote w:type="continuationSeparator" w:id="0">
    <w:p w:rsidR="004E7218" w:rsidRDefault="004E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E3" w:rsidRDefault="00495DE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218" w:rsidRDefault="004E7218">
      <w:r>
        <w:separator/>
      </w:r>
    </w:p>
  </w:footnote>
  <w:footnote w:type="continuationSeparator" w:id="0">
    <w:p w:rsidR="004E7218" w:rsidRDefault="004E7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12"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6" w15:restartNumberingAfterBreak="0">
    <w:nsid w:val="2DAB2454"/>
    <w:multiLevelType w:val="hybridMultilevel"/>
    <w:tmpl w:val="5E7C2924"/>
    <w:lvl w:ilvl="0" w:tplc="602605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5A7C0C"/>
    <w:multiLevelType w:val="hybridMultilevel"/>
    <w:tmpl w:val="41F25510"/>
    <w:lvl w:ilvl="0" w:tplc="BCD6D2C0">
      <w:start w:val="1"/>
      <w:numFmt w:val="bullet"/>
      <w:lvlText w:val="•"/>
      <w:lvlJc w:val="left"/>
      <w:pPr>
        <w:tabs>
          <w:tab w:val="num" w:pos="720"/>
        </w:tabs>
        <w:ind w:left="720" w:hanging="360"/>
      </w:pPr>
      <w:rPr>
        <w:rFonts w:ascii="Arial" w:hAnsi="Arial" w:hint="default"/>
      </w:rPr>
    </w:lvl>
    <w:lvl w:ilvl="1" w:tplc="A422314A">
      <w:start w:val="1"/>
      <w:numFmt w:val="bullet"/>
      <w:lvlText w:val="•"/>
      <w:lvlJc w:val="left"/>
      <w:pPr>
        <w:tabs>
          <w:tab w:val="num" w:pos="785"/>
        </w:tabs>
        <w:ind w:left="785" w:hanging="360"/>
      </w:pPr>
      <w:rPr>
        <w:rFonts w:ascii="Arial" w:hAnsi="Arial" w:hint="default"/>
      </w:rPr>
    </w:lvl>
    <w:lvl w:ilvl="2" w:tplc="38E4FDE0" w:tentative="1">
      <w:start w:val="1"/>
      <w:numFmt w:val="bullet"/>
      <w:lvlText w:val="•"/>
      <w:lvlJc w:val="left"/>
      <w:pPr>
        <w:tabs>
          <w:tab w:val="num" w:pos="2160"/>
        </w:tabs>
        <w:ind w:left="2160" w:hanging="360"/>
      </w:pPr>
      <w:rPr>
        <w:rFonts w:ascii="Arial" w:hAnsi="Arial" w:hint="default"/>
      </w:rPr>
    </w:lvl>
    <w:lvl w:ilvl="3" w:tplc="2F02C472" w:tentative="1">
      <w:start w:val="1"/>
      <w:numFmt w:val="bullet"/>
      <w:lvlText w:val="•"/>
      <w:lvlJc w:val="left"/>
      <w:pPr>
        <w:tabs>
          <w:tab w:val="num" w:pos="2880"/>
        </w:tabs>
        <w:ind w:left="2880" w:hanging="360"/>
      </w:pPr>
      <w:rPr>
        <w:rFonts w:ascii="Arial" w:hAnsi="Arial" w:hint="default"/>
      </w:rPr>
    </w:lvl>
    <w:lvl w:ilvl="4" w:tplc="03645392" w:tentative="1">
      <w:start w:val="1"/>
      <w:numFmt w:val="bullet"/>
      <w:lvlText w:val="•"/>
      <w:lvlJc w:val="left"/>
      <w:pPr>
        <w:tabs>
          <w:tab w:val="num" w:pos="3600"/>
        </w:tabs>
        <w:ind w:left="3600" w:hanging="360"/>
      </w:pPr>
      <w:rPr>
        <w:rFonts w:ascii="Arial" w:hAnsi="Arial" w:hint="default"/>
      </w:rPr>
    </w:lvl>
    <w:lvl w:ilvl="5" w:tplc="748238E4" w:tentative="1">
      <w:start w:val="1"/>
      <w:numFmt w:val="bullet"/>
      <w:lvlText w:val="•"/>
      <w:lvlJc w:val="left"/>
      <w:pPr>
        <w:tabs>
          <w:tab w:val="num" w:pos="4320"/>
        </w:tabs>
        <w:ind w:left="4320" w:hanging="360"/>
      </w:pPr>
      <w:rPr>
        <w:rFonts w:ascii="Arial" w:hAnsi="Arial" w:hint="default"/>
      </w:rPr>
    </w:lvl>
    <w:lvl w:ilvl="6" w:tplc="1020E074" w:tentative="1">
      <w:start w:val="1"/>
      <w:numFmt w:val="bullet"/>
      <w:lvlText w:val="•"/>
      <w:lvlJc w:val="left"/>
      <w:pPr>
        <w:tabs>
          <w:tab w:val="num" w:pos="5040"/>
        </w:tabs>
        <w:ind w:left="5040" w:hanging="360"/>
      </w:pPr>
      <w:rPr>
        <w:rFonts w:ascii="Arial" w:hAnsi="Arial" w:hint="default"/>
      </w:rPr>
    </w:lvl>
    <w:lvl w:ilvl="7" w:tplc="5422F2A2" w:tentative="1">
      <w:start w:val="1"/>
      <w:numFmt w:val="bullet"/>
      <w:lvlText w:val="•"/>
      <w:lvlJc w:val="left"/>
      <w:pPr>
        <w:tabs>
          <w:tab w:val="num" w:pos="5760"/>
        </w:tabs>
        <w:ind w:left="5760" w:hanging="360"/>
      </w:pPr>
      <w:rPr>
        <w:rFonts w:ascii="Arial" w:hAnsi="Arial" w:hint="default"/>
      </w:rPr>
    </w:lvl>
    <w:lvl w:ilvl="8" w:tplc="C57CB1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6"/>
  </w:num>
  <w:num w:numId="4">
    <w:abstractNumId w:val="38"/>
  </w:num>
  <w:num w:numId="5">
    <w:abstractNumId w:val="36"/>
  </w:num>
  <w:num w:numId="6">
    <w:abstractNumId w:val="19"/>
  </w:num>
  <w:num w:numId="7">
    <w:abstractNumId w:val="30"/>
  </w:num>
  <w:num w:numId="8">
    <w:abstractNumId w:val="44"/>
  </w:num>
  <w:num w:numId="9">
    <w:abstractNumId w:val="15"/>
  </w:num>
  <w:num w:numId="10">
    <w:abstractNumId w:val="41"/>
  </w:num>
  <w:num w:numId="11">
    <w:abstractNumId w:val="8"/>
  </w:num>
  <w:num w:numId="12">
    <w:abstractNumId w:val="27"/>
  </w:num>
  <w:num w:numId="13">
    <w:abstractNumId w:val="20"/>
  </w:num>
  <w:num w:numId="14">
    <w:abstractNumId w:val="39"/>
  </w:num>
  <w:num w:numId="15">
    <w:abstractNumId w:val="42"/>
  </w:num>
  <w:num w:numId="16">
    <w:abstractNumId w:val="0"/>
  </w:num>
  <w:num w:numId="17">
    <w:abstractNumId w:val="37"/>
  </w:num>
  <w:num w:numId="18">
    <w:abstractNumId w:val="40"/>
  </w:num>
  <w:num w:numId="19">
    <w:abstractNumId w:val="32"/>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4"/>
  </w:num>
  <w:num w:numId="25">
    <w:abstractNumId w:val="23"/>
  </w:num>
  <w:num w:numId="26">
    <w:abstractNumId w:val="43"/>
  </w:num>
  <w:num w:numId="27">
    <w:abstractNumId w:val="17"/>
  </w:num>
  <w:num w:numId="28">
    <w:abstractNumId w:val="9"/>
  </w:num>
  <w:num w:numId="29">
    <w:abstractNumId w:val="21"/>
  </w:num>
  <w:num w:numId="30">
    <w:abstractNumId w:val="25"/>
  </w:num>
  <w:num w:numId="31">
    <w:abstractNumId w:val="18"/>
  </w:num>
  <w:num w:numId="32">
    <w:abstractNumId w:val="5"/>
  </w:num>
  <w:num w:numId="33">
    <w:abstractNumId w:val="4"/>
  </w:num>
  <w:num w:numId="34">
    <w:abstractNumId w:val="13"/>
  </w:num>
  <w:num w:numId="35">
    <w:abstractNumId w:val="31"/>
  </w:num>
  <w:num w:numId="36">
    <w:abstractNumId w:val="14"/>
  </w:num>
  <w:num w:numId="37">
    <w:abstractNumId w:val="2"/>
  </w:num>
  <w:num w:numId="38">
    <w:abstractNumId w:val="7"/>
  </w:num>
  <w:num w:numId="39">
    <w:abstractNumId w:val="10"/>
  </w:num>
  <w:num w:numId="40">
    <w:abstractNumId w:val="29"/>
  </w:num>
  <w:num w:numId="41">
    <w:abstractNumId w:val="12"/>
  </w:num>
  <w:num w:numId="42">
    <w:abstractNumId w:val="6"/>
  </w:num>
  <w:num w:numId="43">
    <w:abstractNumId w:val="33"/>
  </w:num>
  <w:num w:numId="44">
    <w:abstractNumId w:val="16"/>
  </w:num>
  <w:num w:numId="45">
    <w:abstractNumId w:val="35"/>
  </w:num>
  <w:num w:numId="46">
    <w:abstractNumId w:val="24"/>
  </w:num>
  <w:num w:numId="47">
    <w:abstractNumId w:val="11"/>
  </w:num>
  <w:num w:numId="4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29F"/>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4AD"/>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2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42"/>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26E"/>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3D"/>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471"/>
    <w:rsid w:val="00152BC7"/>
    <w:rsid w:val="00152FE6"/>
    <w:rsid w:val="0015377B"/>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2C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858"/>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A0C"/>
    <w:rsid w:val="00195111"/>
    <w:rsid w:val="00196536"/>
    <w:rsid w:val="0019742B"/>
    <w:rsid w:val="0019754D"/>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989"/>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33F"/>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4C8"/>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B34"/>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B6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5C5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C61"/>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7BC"/>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AC6"/>
    <w:rsid w:val="00382D5F"/>
    <w:rsid w:val="00383502"/>
    <w:rsid w:val="00384028"/>
    <w:rsid w:val="00384AE4"/>
    <w:rsid w:val="003850A9"/>
    <w:rsid w:val="003862DB"/>
    <w:rsid w:val="003865CA"/>
    <w:rsid w:val="00386E67"/>
    <w:rsid w:val="00386E94"/>
    <w:rsid w:val="00386FC2"/>
    <w:rsid w:val="00387A30"/>
    <w:rsid w:val="003901C2"/>
    <w:rsid w:val="003903D3"/>
    <w:rsid w:val="00390A5A"/>
    <w:rsid w:val="00390E9F"/>
    <w:rsid w:val="00390EAA"/>
    <w:rsid w:val="0039167C"/>
    <w:rsid w:val="0039296C"/>
    <w:rsid w:val="00393614"/>
    <w:rsid w:val="003936F2"/>
    <w:rsid w:val="00393873"/>
    <w:rsid w:val="00393991"/>
    <w:rsid w:val="00393C3F"/>
    <w:rsid w:val="00394D01"/>
    <w:rsid w:val="003950DD"/>
    <w:rsid w:val="00395734"/>
    <w:rsid w:val="00395EC0"/>
    <w:rsid w:val="0039607A"/>
    <w:rsid w:val="003967B5"/>
    <w:rsid w:val="00396825"/>
    <w:rsid w:val="003A04E6"/>
    <w:rsid w:val="003A12BF"/>
    <w:rsid w:val="003A1B19"/>
    <w:rsid w:val="003A2141"/>
    <w:rsid w:val="003A24E7"/>
    <w:rsid w:val="003A30C4"/>
    <w:rsid w:val="003A3269"/>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6DD"/>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1E97"/>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4BA7"/>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793"/>
    <w:rsid w:val="0047795F"/>
    <w:rsid w:val="004803A4"/>
    <w:rsid w:val="004805FE"/>
    <w:rsid w:val="00480B29"/>
    <w:rsid w:val="00481119"/>
    <w:rsid w:val="004819D9"/>
    <w:rsid w:val="00483071"/>
    <w:rsid w:val="004835A3"/>
    <w:rsid w:val="004836A9"/>
    <w:rsid w:val="004837D1"/>
    <w:rsid w:val="00483943"/>
    <w:rsid w:val="00483AC4"/>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4C"/>
    <w:rsid w:val="004930CB"/>
    <w:rsid w:val="00493DA1"/>
    <w:rsid w:val="00493F78"/>
    <w:rsid w:val="00494FA2"/>
    <w:rsid w:val="00495749"/>
    <w:rsid w:val="00495838"/>
    <w:rsid w:val="00495A00"/>
    <w:rsid w:val="00495DE3"/>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705"/>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D3"/>
    <w:rsid w:val="004D78ED"/>
    <w:rsid w:val="004E0D66"/>
    <w:rsid w:val="004E23A7"/>
    <w:rsid w:val="004E2554"/>
    <w:rsid w:val="004E26AC"/>
    <w:rsid w:val="004E30C2"/>
    <w:rsid w:val="004E46A3"/>
    <w:rsid w:val="004E5418"/>
    <w:rsid w:val="004E5645"/>
    <w:rsid w:val="004E61B6"/>
    <w:rsid w:val="004E65BD"/>
    <w:rsid w:val="004E6AFF"/>
    <w:rsid w:val="004E6B02"/>
    <w:rsid w:val="004E7218"/>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A86"/>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965"/>
    <w:rsid w:val="00520F0F"/>
    <w:rsid w:val="005211C4"/>
    <w:rsid w:val="00522156"/>
    <w:rsid w:val="00522914"/>
    <w:rsid w:val="00522C81"/>
    <w:rsid w:val="0052354E"/>
    <w:rsid w:val="00523587"/>
    <w:rsid w:val="0052379D"/>
    <w:rsid w:val="00523F6D"/>
    <w:rsid w:val="0052439D"/>
    <w:rsid w:val="005243BE"/>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44B"/>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3F35"/>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977"/>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6F"/>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94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4C13"/>
    <w:rsid w:val="0064558D"/>
    <w:rsid w:val="0064586D"/>
    <w:rsid w:val="00645D1A"/>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A31"/>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3C82"/>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5DF"/>
    <w:rsid w:val="006966A0"/>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12E8"/>
    <w:rsid w:val="0072203E"/>
    <w:rsid w:val="0072216B"/>
    <w:rsid w:val="00722BFB"/>
    <w:rsid w:val="00723314"/>
    <w:rsid w:val="007234C8"/>
    <w:rsid w:val="0072428F"/>
    <w:rsid w:val="007245D5"/>
    <w:rsid w:val="007246E8"/>
    <w:rsid w:val="00724826"/>
    <w:rsid w:val="00724D7B"/>
    <w:rsid w:val="007253BB"/>
    <w:rsid w:val="00726929"/>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2A1"/>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28"/>
    <w:rsid w:val="00765592"/>
    <w:rsid w:val="00766479"/>
    <w:rsid w:val="007668CD"/>
    <w:rsid w:val="00766A2B"/>
    <w:rsid w:val="00766DBF"/>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07B99"/>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349"/>
    <w:rsid w:val="00833B55"/>
    <w:rsid w:val="00833DF9"/>
    <w:rsid w:val="0083473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9EC"/>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1C5"/>
    <w:rsid w:val="00925225"/>
    <w:rsid w:val="00925E77"/>
    <w:rsid w:val="0092635A"/>
    <w:rsid w:val="009271B9"/>
    <w:rsid w:val="00927C24"/>
    <w:rsid w:val="0093032D"/>
    <w:rsid w:val="0093035B"/>
    <w:rsid w:val="0093061F"/>
    <w:rsid w:val="00930A38"/>
    <w:rsid w:val="009317C3"/>
    <w:rsid w:val="00931C5E"/>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89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3DA"/>
    <w:rsid w:val="00995B52"/>
    <w:rsid w:val="00995DF6"/>
    <w:rsid w:val="009961C4"/>
    <w:rsid w:val="00996A33"/>
    <w:rsid w:val="00997E8B"/>
    <w:rsid w:val="009A004C"/>
    <w:rsid w:val="009A0322"/>
    <w:rsid w:val="009A0396"/>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09D6"/>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367E"/>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566"/>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503"/>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427"/>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0CF0"/>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86C"/>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544"/>
    <w:rsid w:val="00AD6743"/>
    <w:rsid w:val="00AD6795"/>
    <w:rsid w:val="00AD73EF"/>
    <w:rsid w:val="00AD7BD5"/>
    <w:rsid w:val="00AE0882"/>
    <w:rsid w:val="00AE0DD0"/>
    <w:rsid w:val="00AE0EA3"/>
    <w:rsid w:val="00AE0FD0"/>
    <w:rsid w:val="00AE1285"/>
    <w:rsid w:val="00AE17C7"/>
    <w:rsid w:val="00AE1BD0"/>
    <w:rsid w:val="00AE2316"/>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1E9A"/>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0B66"/>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78A"/>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97"/>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3D83"/>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594"/>
    <w:rsid w:val="00CC268C"/>
    <w:rsid w:val="00CC26AC"/>
    <w:rsid w:val="00CC2C6B"/>
    <w:rsid w:val="00CC3367"/>
    <w:rsid w:val="00CC3588"/>
    <w:rsid w:val="00CC4182"/>
    <w:rsid w:val="00CC4EBE"/>
    <w:rsid w:val="00CC6135"/>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1F54"/>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3794B"/>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4DE8"/>
    <w:rsid w:val="00D5549A"/>
    <w:rsid w:val="00D556FF"/>
    <w:rsid w:val="00D55BF6"/>
    <w:rsid w:val="00D55C6C"/>
    <w:rsid w:val="00D5603F"/>
    <w:rsid w:val="00D56E57"/>
    <w:rsid w:val="00D570C2"/>
    <w:rsid w:val="00D57616"/>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A07"/>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163B"/>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09F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AA1"/>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884"/>
    <w:rsid w:val="00DF7A78"/>
    <w:rsid w:val="00DF7F08"/>
    <w:rsid w:val="00DF7F46"/>
    <w:rsid w:val="00E00193"/>
    <w:rsid w:val="00E0110F"/>
    <w:rsid w:val="00E0157D"/>
    <w:rsid w:val="00E0195D"/>
    <w:rsid w:val="00E01D6D"/>
    <w:rsid w:val="00E02B3D"/>
    <w:rsid w:val="00E02C24"/>
    <w:rsid w:val="00E0364D"/>
    <w:rsid w:val="00E0464B"/>
    <w:rsid w:val="00E047E5"/>
    <w:rsid w:val="00E04DB1"/>
    <w:rsid w:val="00E04EA0"/>
    <w:rsid w:val="00E050B5"/>
    <w:rsid w:val="00E05D82"/>
    <w:rsid w:val="00E06D40"/>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78C"/>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75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BFB"/>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0B9"/>
    <w:rsid w:val="00EA73FD"/>
    <w:rsid w:val="00EA77F0"/>
    <w:rsid w:val="00EA7AD4"/>
    <w:rsid w:val="00EA7CCB"/>
    <w:rsid w:val="00EB074F"/>
    <w:rsid w:val="00EB0F30"/>
    <w:rsid w:val="00EB1BDB"/>
    <w:rsid w:val="00EB2017"/>
    <w:rsid w:val="00EB254C"/>
    <w:rsid w:val="00EB2706"/>
    <w:rsid w:val="00EB3663"/>
    <w:rsid w:val="00EB495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9CE"/>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9BF"/>
    <w:rsid w:val="00F15ED9"/>
    <w:rsid w:val="00F162FC"/>
    <w:rsid w:val="00F178A5"/>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3F6B"/>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4101"/>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7EE"/>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6CB4"/>
    <w:rsid w:val="00FD760B"/>
    <w:rsid w:val="00FD7F16"/>
    <w:rsid w:val="00FE056A"/>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1F1B"/>
    <w:rsid w:val="00FF226E"/>
    <w:rsid w:val="00FF23C7"/>
    <w:rsid w:val="00FF313A"/>
    <w:rsid w:val="00FF347C"/>
    <w:rsid w:val="00FF3C5F"/>
    <w:rsid w:val="00FF3D19"/>
    <w:rsid w:val="00FF50DD"/>
    <w:rsid w:val="00FF59DB"/>
    <w:rsid w:val="00FF5B4A"/>
    <w:rsid w:val="00FF5F4B"/>
    <w:rsid w:val="00FF5FAE"/>
    <w:rsid w:val="00FF63C3"/>
    <w:rsid w:val="00FF64D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91480">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2117386">
      <w:bodyDiv w:val="1"/>
      <w:marLeft w:val="0"/>
      <w:marRight w:val="0"/>
      <w:marTop w:val="0"/>
      <w:marBottom w:val="0"/>
      <w:divBdr>
        <w:top w:val="none" w:sz="0" w:space="0" w:color="auto"/>
        <w:left w:val="none" w:sz="0" w:space="0" w:color="auto"/>
        <w:bottom w:val="none" w:sz="0" w:space="0" w:color="auto"/>
        <w:right w:val="none" w:sz="0" w:space="0" w:color="auto"/>
      </w:divBdr>
    </w:div>
    <w:div w:id="383649034">
      <w:bodyDiv w:val="1"/>
      <w:marLeft w:val="0"/>
      <w:marRight w:val="0"/>
      <w:marTop w:val="0"/>
      <w:marBottom w:val="0"/>
      <w:divBdr>
        <w:top w:val="none" w:sz="0" w:space="0" w:color="auto"/>
        <w:left w:val="none" w:sz="0" w:space="0" w:color="auto"/>
        <w:bottom w:val="none" w:sz="0" w:space="0" w:color="auto"/>
        <w:right w:val="none" w:sz="0" w:space="0" w:color="auto"/>
      </w:divBdr>
      <w:divsChild>
        <w:div w:id="1776052697">
          <w:marLeft w:val="1080"/>
          <w:marRight w:val="0"/>
          <w:marTop w:val="100"/>
          <w:marBottom w:val="0"/>
          <w:divBdr>
            <w:top w:val="none" w:sz="0" w:space="0" w:color="auto"/>
            <w:left w:val="none" w:sz="0" w:space="0" w:color="auto"/>
            <w:bottom w:val="none" w:sz="0" w:space="0" w:color="auto"/>
            <w:right w:val="none" w:sz="0" w:space="0" w:color="auto"/>
          </w:divBdr>
        </w:div>
        <w:div w:id="1762945243">
          <w:marLeft w:val="1080"/>
          <w:marRight w:val="0"/>
          <w:marTop w:val="100"/>
          <w:marBottom w:val="0"/>
          <w:divBdr>
            <w:top w:val="none" w:sz="0" w:space="0" w:color="auto"/>
            <w:left w:val="none" w:sz="0" w:space="0" w:color="auto"/>
            <w:bottom w:val="none" w:sz="0" w:space="0" w:color="auto"/>
            <w:right w:val="none" w:sz="0" w:space="0" w:color="auto"/>
          </w:divBdr>
        </w:div>
        <w:div w:id="135176273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2544069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03258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369767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1575266">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6643717">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936508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846386">
      <w:bodyDiv w:val="1"/>
      <w:marLeft w:val="0"/>
      <w:marRight w:val="0"/>
      <w:marTop w:val="0"/>
      <w:marBottom w:val="0"/>
      <w:divBdr>
        <w:top w:val="none" w:sz="0" w:space="0" w:color="auto"/>
        <w:left w:val="none" w:sz="0" w:space="0" w:color="auto"/>
        <w:bottom w:val="none" w:sz="0" w:space="0" w:color="auto"/>
        <w:right w:val="none" w:sz="0" w:space="0" w:color="auto"/>
      </w:divBdr>
    </w:div>
    <w:div w:id="2062635952">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39372-92DD-497C-A22C-58296CD0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7884</TotalTime>
  <Pages>11</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108</cp:revision>
  <cp:lastPrinted>2010-01-07T02:23:00Z</cp:lastPrinted>
  <dcterms:created xsi:type="dcterms:W3CDTF">2020-08-07T11:18:00Z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