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EB966" w14:textId="71EFB0A8" w:rsidR="006C02EA" w:rsidRPr="001257C6" w:rsidRDefault="0087256C" w:rsidP="006C02EA">
      <w:pPr>
        <w:pStyle w:val="3GPPHeader"/>
        <w:spacing w:after="60"/>
        <w:rPr>
          <w:rFonts w:ascii="Arial" w:hAnsi="Arial" w:cs="Arial"/>
          <w:sz w:val="32"/>
          <w:szCs w:val="32"/>
          <w:highlight w:val="yellow"/>
          <w:lang w:val="en-US"/>
        </w:rPr>
      </w:pPr>
      <w:bookmarkStart w:id="0" w:name="clause4"/>
      <w:bookmarkStart w:id="1" w:name="_Toc2086441"/>
      <w:bookmarkEnd w:id="0"/>
      <w:r w:rsidRPr="00E04E65">
        <w:rPr>
          <w:rFonts w:ascii="Arial" w:hAnsi="Arial" w:cs="Arial"/>
          <w:lang w:val="en-US"/>
        </w:rPr>
        <w:t>3GPP TSG-RAN WG4 #101</w:t>
      </w:r>
      <w:r w:rsidRPr="0035756C">
        <w:rPr>
          <w:rFonts w:ascii="Arial" w:hAnsi="Arial" w:cs="Arial"/>
          <w:lang w:val="en-US"/>
        </w:rPr>
        <w:t>-bis</w:t>
      </w:r>
      <w:r w:rsidRPr="00E04E65">
        <w:rPr>
          <w:rFonts w:ascii="Arial" w:hAnsi="Arial" w:cs="Arial"/>
          <w:lang w:val="en-US"/>
        </w:rPr>
        <w:t>-e</w:t>
      </w:r>
      <w:r w:rsidR="006C02EA" w:rsidRPr="0030577B">
        <w:rPr>
          <w:rFonts w:ascii="Arial" w:hAnsi="Arial" w:cs="Arial"/>
          <w:lang w:val="en-US"/>
        </w:rPr>
        <w:tab/>
      </w:r>
      <w:r w:rsidR="0064463F" w:rsidRPr="0064463F">
        <w:rPr>
          <w:rFonts w:ascii="Arial" w:hAnsi="Arial" w:cs="Arial"/>
          <w:sz w:val="32"/>
          <w:szCs w:val="32"/>
          <w:lang w:val="en-US"/>
        </w:rPr>
        <w:t>R4-2200891</w:t>
      </w:r>
    </w:p>
    <w:p w14:paraId="24021409" w14:textId="77777777" w:rsidR="0071307A" w:rsidRPr="00202F14" w:rsidRDefault="0071307A" w:rsidP="0071307A">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30100EF6" w14:textId="77777777" w:rsidR="00CE0A1A" w:rsidRPr="00DE23B1" w:rsidRDefault="00CE0A1A" w:rsidP="000D16EF">
      <w:pPr>
        <w:pStyle w:val="3GPPHeader"/>
        <w:spacing w:after="180"/>
        <w:rPr>
          <w:rFonts w:ascii="Arial" w:hAnsi="Arial" w:cs="Arial"/>
          <w:lang w:val="en-US"/>
        </w:rPr>
      </w:pPr>
    </w:p>
    <w:p w14:paraId="731AB78D"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Source: </w:t>
      </w:r>
      <w:r w:rsidRPr="00DE23B1">
        <w:rPr>
          <w:rFonts w:ascii="Arial" w:hAnsi="Arial" w:cs="Arial"/>
          <w:sz w:val="22"/>
          <w:lang w:val="en-US"/>
        </w:rPr>
        <w:tab/>
        <w:t xml:space="preserve">Ericsson </w:t>
      </w:r>
    </w:p>
    <w:p w14:paraId="6300814D" w14:textId="3DFEBD8F"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 xml:space="preserve">Title:  </w:t>
      </w:r>
      <w:r w:rsidRPr="00DE23B1">
        <w:rPr>
          <w:rFonts w:ascii="Arial" w:hAnsi="Arial" w:cs="Arial"/>
          <w:sz w:val="22"/>
          <w:lang w:val="en-US"/>
        </w:rPr>
        <w:tab/>
      </w:r>
      <w:r w:rsidR="00760C42">
        <w:rPr>
          <w:rFonts w:ascii="Arial" w:hAnsi="Arial" w:cs="Arial"/>
          <w:sz w:val="22"/>
          <w:lang w:val="en-US"/>
        </w:rPr>
        <w:t>Measurement</w:t>
      </w:r>
      <w:r w:rsidR="008673C6" w:rsidRPr="00DE23B1">
        <w:rPr>
          <w:rFonts w:ascii="Arial" w:hAnsi="Arial" w:cs="Arial"/>
          <w:sz w:val="22"/>
          <w:lang w:val="en-US"/>
        </w:rPr>
        <w:t xml:space="preserve"> </w:t>
      </w:r>
      <w:r w:rsidRPr="00DE23B1">
        <w:rPr>
          <w:rFonts w:ascii="Arial" w:hAnsi="Arial" w:cs="Arial"/>
          <w:sz w:val="22"/>
          <w:lang w:val="en-US"/>
        </w:rPr>
        <w:t xml:space="preserve">requirements for </w:t>
      </w:r>
      <w:r w:rsidR="00E2350A" w:rsidRPr="00DE23B1">
        <w:rPr>
          <w:rFonts w:ascii="Arial" w:hAnsi="Arial" w:cs="Arial"/>
          <w:sz w:val="22"/>
          <w:lang w:val="en-US"/>
        </w:rPr>
        <w:t>NTN</w:t>
      </w:r>
    </w:p>
    <w:p w14:paraId="256D422A" w14:textId="6DC313E2" w:rsidR="00CE0A1A" w:rsidRPr="0036570E" w:rsidRDefault="00CE0A1A" w:rsidP="000D16EF">
      <w:pPr>
        <w:pStyle w:val="3GPPHeader"/>
        <w:spacing w:after="180"/>
        <w:rPr>
          <w:rFonts w:ascii="Arial" w:hAnsi="Arial" w:cs="Arial"/>
          <w:sz w:val="22"/>
          <w:lang w:val="en-US"/>
        </w:rPr>
      </w:pPr>
      <w:r w:rsidRPr="0036570E">
        <w:rPr>
          <w:rFonts w:ascii="Arial" w:hAnsi="Arial" w:cs="Arial"/>
          <w:sz w:val="22"/>
          <w:lang w:val="en-US"/>
        </w:rPr>
        <w:t>Agenda Item:</w:t>
      </w:r>
      <w:r w:rsidRPr="0036570E">
        <w:rPr>
          <w:rFonts w:ascii="Arial" w:hAnsi="Arial" w:cs="Arial"/>
          <w:sz w:val="22"/>
          <w:lang w:val="en-US"/>
        </w:rPr>
        <w:tab/>
      </w:r>
      <w:r w:rsidR="00654BA9">
        <w:rPr>
          <w:rFonts w:ascii="Arial" w:hAnsi="Arial" w:cs="Arial"/>
          <w:sz w:val="22"/>
          <w:lang w:val="en-US"/>
        </w:rPr>
        <w:t>6</w:t>
      </w:r>
      <w:r w:rsidR="008673C6">
        <w:rPr>
          <w:rFonts w:ascii="Arial" w:hAnsi="Arial" w:cs="Arial"/>
          <w:sz w:val="22"/>
          <w:lang w:val="en-US"/>
        </w:rPr>
        <w:t>.1</w:t>
      </w:r>
      <w:r w:rsidR="00010010">
        <w:rPr>
          <w:rFonts w:ascii="Arial" w:hAnsi="Arial" w:cs="Arial"/>
          <w:sz w:val="22"/>
          <w:lang w:val="en-US"/>
        </w:rPr>
        <w:t>3</w:t>
      </w:r>
      <w:r w:rsidR="008673C6">
        <w:rPr>
          <w:rFonts w:ascii="Arial" w:hAnsi="Arial" w:cs="Arial"/>
          <w:sz w:val="22"/>
          <w:lang w:val="en-US"/>
        </w:rPr>
        <w:t>.</w:t>
      </w:r>
      <w:r w:rsidR="00010010">
        <w:rPr>
          <w:rFonts w:ascii="Arial" w:hAnsi="Arial" w:cs="Arial"/>
          <w:sz w:val="22"/>
          <w:lang w:val="en-US"/>
        </w:rPr>
        <w:t>5</w:t>
      </w:r>
      <w:r w:rsidR="008673C6">
        <w:rPr>
          <w:rFonts w:ascii="Arial" w:hAnsi="Arial" w:cs="Arial"/>
          <w:sz w:val="22"/>
          <w:lang w:val="en-US"/>
        </w:rPr>
        <w:t>.</w:t>
      </w:r>
      <w:r w:rsidR="00AA281F">
        <w:rPr>
          <w:rFonts w:ascii="Arial" w:hAnsi="Arial" w:cs="Arial"/>
          <w:sz w:val="22"/>
          <w:lang w:val="en-US"/>
        </w:rPr>
        <w:t>5</w:t>
      </w:r>
    </w:p>
    <w:p w14:paraId="6B8FFAE7" w14:textId="77777777" w:rsidR="00CE0A1A" w:rsidRPr="00DE23B1" w:rsidRDefault="00CE0A1A" w:rsidP="000D16EF">
      <w:pPr>
        <w:pStyle w:val="3GPPHeader"/>
        <w:spacing w:after="180"/>
        <w:rPr>
          <w:rFonts w:ascii="Arial" w:hAnsi="Arial" w:cs="Arial"/>
          <w:sz w:val="22"/>
          <w:lang w:val="en-US"/>
        </w:rPr>
      </w:pPr>
      <w:r w:rsidRPr="00DE23B1">
        <w:rPr>
          <w:rFonts w:ascii="Arial" w:hAnsi="Arial" w:cs="Arial"/>
          <w:sz w:val="22"/>
          <w:lang w:val="en-US"/>
        </w:rPr>
        <w:t>Document for:</w:t>
      </w:r>
      <w:r w:rsidRPr="00DE23B1">
        <w:rPr>
          <w:rFonts w:ascii="Arial" w:hAnsi="Arial" w:cs="Arial"/>
          <w:sz w:val="22"/>
          <w:lang w:val="en-US"/>
        </w:rPr>
        <w:tab/>
        <w:t>Discussion</w:t>
      </w:r>
    </w:p>
    <w:p w14:paraId="438BBA8B" w14:textId="3909F88C" w:rsidR="00080512" w:rsidRPr="00DE23B1" w:rsidRDefault="00985F99" w:rsidP="000D16EF">
      <w:pPr>
        <w:pStyle w:val="Heading1"/>
        <w:rPr>
          <w:rFonts w:cs="Arial"/>
          <w:lang w:val="en-US"/>
        </w:rPr>
      </w:pPr>
      <w:r w:rsidRPr="00DE23B1">
        <w:rPr>
          <w:rFonts w:cs="Arial"/>
          <w:lang w:val="en-US"/>
        </w:rPr>
        <w:t>1</w:t>
      </w:r>
      <w:r w:rsidR="00080512" w:rsidRPr="00DE23B1">
        <w:rPr>
          <w:rFonts w:cs="Arial"/>
          <w:lang w:val="en-US"/>
        </w:rPr>
        <w:tab/>
      </w:r>
      <w:bookmarkEnd w:id="1"/>
      <w:r w:rsidR="00B93FB3" w:rsidRPr="00DE23B1">
        <w:rPr>
          <w:rFonts w:cs="Arial"/>
          <w:lang w:val="en-US"/>
        </w:rPr>
        <w:t>Introduction</w:t>
      </w:r>
    </w:p>
    <w:p w14:paraId="078A79B5" w14:textId="3D10BADD" w:rsidR="00837D04" w:rsidRPr="00DE23B1" w:rsidRDefault="00052278" w:rsidP="00052278">
      <w:pPr>
        <w:spacing w:after="180"/>
        <w:rPr>
          <w:rFonts w:ascii="Arial" w:hAnsi="Arial" w:cs="Arial"/>
          <w:lang w:val="en-US"/>
        </w:rPr>
      </w:pPr>
      <w:r w:rsidRPr="00DE23B1">
        <w:rPr>
          <w:rFonts w:ascii="Arial" w:hAnsi="Arial" w:cs="Arial"/>
          <w:lang w:val="en-US"/>
        </w:rPr>
        <w:t>In RAN4#</w:t>
      </w:r>
      <w:r w:rsidRPr="0036570E">
        <w:rPr>
          <w:rFonts w:ascii="Arial" w:hAnsi="Arial" w:cs="Arial"/>
          <w:lang w:val="en-US"/>
        </w:rPr>
        <w:t xml:space="preserve"> </w:t>
      </w:r>
      <w:r>
        <w:rPr>
          <w:rFonts w:ascii="Arial" w:hAnsi="Arial" w:cs="Arial"/>
          <w:lang w:val="en-US"/>
        </w:rPr>
        <w:t>10</w:t>
      </w:r>
      <w:r w:rsidR="00E84F09">
        <w:rPr>
          <w:rFonts w:ascii="Arial" w:hAnsi="Arial" w:cs="Arial"/>
          <w:lang w:val="en-US"/>
        </w:rPr>
        <w:t>1</w:t>
      </w:r>
      <w:r w:rsidRPr="00DE23B1">
        <w:rPr>
          <w:rFonts w:ascii="Arial" w:hAnsi="Arial" w:cs="Arial"/>
          <w:lang w:val="en-US"/>
        </w:rPr>
        <w:t>-e a WF on NTN RRM measurement requirements was approved [1]. In this contribution we develop topics</w:t>
      </w:r>
      <w:r>
        <w:rPr>
          <w:rFonts w:ascii="Arial" w:hAnsi="Arial" w:cs="Arial"/>
          <w:lang w:val="en-US"/>
        </w:rPr>
        <w:t xml:space="preserve"> on measurement requirements which were agreed to continue study in RRM measurement part</w:t>
      </w:r>
      <w:r w:rsidRPr="00DE23B1">
        <w:rPr>
          <w:rFonts w:ascii="Arial" w:hAnsi="Arial" w:cs="Arial"/>
          <w:lang w:val="en-US"/>
        </w:rPr>
        <w:t xml:space="preserve"> in the WF</w:t>
      </w:r>
      <w:r>
        <w:rPr>
          <w:rFonts w:ascii="Arial" w:hAnsi="Arial" w:cs="Arial"/>
          <w:lang w:val="en-US"/>
        </w:rPr>
        <w:t>.</w:t>
      </w:r>
    </w:p>
    <w:p w14:paraId="41D58D2D" w14:textId="23FEC7AF" w:rsidR="004169D7" w:rsidRDefault="004169D7" w:rsidP="000D16EF">
      <w:pPr>
        <w:pStyle w:val="Heading1"/>
        <w:rPr>
          <w:rFonts w:cs="Arial"/>
          <w:lang w:val="en-US"/>
        </w:rPr>
      </w:pPr>
      <w:r w:rsidRPr="00DE23B1">
        <w:rPr>
          <w:rFonts w:cs="Arial"/>
          <w:lang w:val="en-US"/>
        </w:rPr>
        <w:t>2</w:t>
      </w:r>
      <w:r w:rsidRPr="00DE23B1">
        <w:rPr>
          <w:rFonts w:cs="Arial"/>
          <w:lang w:val="en-US"/>
        </w:rPr>
        <w:tab/>
      </w:r>
      <w:r w:rsidR="0089210D" w:rsidRPr="00DE23B1">
        <w:rPr>
          <w:rFonts w:cs="Arial"/>
          <w:lang w:val="en-US"/>
        </w:rPr>
        <w:t>Discussion</w:t>
      </w:r>
    </w:p>
    <w:p w14:paraId="15337270" w14:textId="77777777" w:rsidR="003C7225" w:rsidRPr="00FB3E7D" w:rsidRDefault="003C7225" w:rsidP="003C7225">
      <w:pPr>
        <w:pStyle w:val="Heading2"/>
        <w:rPr>
          <w:lang w:val="en-US"/>
        </w:rPr>
      </w:pPr>
      <w:r w:rsidRPr="00FB3E7D">
        <w:rPr>
          <w:lang w:val="en-US"/>
        </w:rPr>
        <w:t>Issue 3-1: Multiple SMTCs and Measurement Gap</w:t>
      </w:r>
    </w:p>
    <w:p w14:paraId="003F3DD3" w14:textId="77777777" w:rsidR="003C7225" w:rsidRPr="003C7225" w:rsidRDefault="003C7225" w:rsidP="003C7225">
      <w:pPr>
        <w:rPr>
          <w:lang w:val="en-US"/>
        </w:rPr>
      </w:pPr>
    </w:p>
    <w:p w14:paraId="2691E6E9" w14:textId="3F66C403" w:rsidR="006E522D" w:rsidRDefault="009A0380" w:rsidP="000D16EF">
      <w:pPr>
        <w:spacing w:after="180"/>
        <w:rPr>
          <w:rFonts w:ascii="Arial" w:hAnsi="Arial" w:cs="Arial"/>
          <w:lang w:val="en-US" w:eastAsia="zh-CN"/>
        </w:rPr>
      </w:pPr>
      <w:r>
        <w:rPr>
          <w:rFonts w:ascii="Arial" w:hAnsi="Arial" w:cs="Arial"/>
          <w:lang w:val="en-US" w:eastAsia="zh-CN"/>
        </w:rPr>
        <w:t xml:space="preserve">The issue related to </w:t>
      </w:r>
      <w:r w:rsidRPr="009A0380">
        <w:rPr>
          <w:rFonts w:ascii="Arial" w:hAnsi="Arial" w:cs="Arial"/>
          <w:lang w:val="en-US" w:eastAsia="zh-CN"/>
        </w:rPr>
        <w:t>UE capability regarding the number measurement cell groups</w:t>
      </w:r>
      <w:r w:rsidR="0022766D">
        <w:rPr>
          <w:rFonts w:ascii="Arial" w:hAnsi="Arial" w:cs="Arial"/>
          <w:lang w:val="en-US" w:eastAsia="zh-CN"/>
        </w:rPr>
        <w:t xml:space="preserve"> is identified as follows:</w:t>
      </w:r>
    </w:p>
    <w:tbl>
      <w:tblPr>
        <w:tblStyle w:val="TableGrid"/>
        <w:tblW w:w="0" w:type="auto"/>
        <w:tblLook w:val="04A0" w:firstRow="1" w:lastRow="0" w:firstColumn="1" w:lastColumn="0" w:noHBand="0" w:noVBand="1"/>
      </w:tblPr>
      <w:tblGrid>
        <w:gridCol w:w="9631"/>
      </w:tblGrid>
      <w:tr w:rsidR="00E76010" w14:paraId="7F1588CF" w14:textId="77777777" w:rsidTr="00E76010">
        <w:tc>
          <w:tcPr>
            <w:tcW w:w="9631" w:type="dxa"/>
          </w:tcPr>
          <w:p w14:paraId="1D8D0708" w14:textId="77777777" w:rsidR="00E76010" w:rsidRDefault="00E76010" w:rsidP="00E76010">
            <w:pPr>
              <w:rPr>
                <w:b/>
                <w:color w:val="0070C0"/>
                <w:u w:val="single"/>
                <w:lang w:eastAsia="ko-KR"/>
              </w:rPr>
            </w:pPr>
            <w:bookmarkStart w:id="2" w:name="_Hlk87216410"/>
            <w:r>
              <w:rPr>
                <w:b/>
                <w:color w:val="0070C0"/>
                <w:u w:val="single"/>
                <w:lang w:eastAsia="ko-KR"/>
              </w:rPr>
              <w:t>Issue 3</w:t>
            </w:r>
            <w:r>
              <w:rPr>
                <w:rFonts w:hint="eastAsia"/>
                <w:b/>
                <w:color w:val="0070C0"/>
                <w:u w:val="single"/>
                <w:lang w:eastAsia="zh-CN"/>
              </w:rPr>
              <w:t>-</w:t>
            </w:r>
            <w:r>
              <w:rPr>
                <w:b/>
                <w:color w:val="0070C0"/>
                <w:u w:val="single"/>
                <w:lang w:eastAsia="ko-KR"/>
              </w:rPr>
              <w:t>1-1: The maximum number of SMTCs per Frequency layer</w:t>
            </w:r>
          </w:p>
          <w:bookmarkEnd w:id="2"/>
          <w:p w14:paraId="465375CD" w14:textId="77777777" w:rsidR="00E76010" w:rsidRPr="00340BCE" w:rsidRDefault="00E76010" w:rsidP="00E76010">
            <w:pPr>
              <w:rPr>
                <w:b/>
                <w:bCs/>
                <w:iCs/>
                <w:color w:val="0070C0"/>
                <w:lang w:val="en-US" w:eastAsia="zh-CN"/>
              </w:rPr>
            </w:pPr>
            <w:r w:rsidRPr="00340BCE">
              <w:rPr>
                <w:b/>
                <w:bCs/>
                <w:iCs/>
                <w:color w:val="0070C0"/>
                <w:highlight w:val="green"/>
                <w:lang w:val="en-US" w:eastAsia="zh-CN"/>
              </w:rPr>
              <w:t>Agreement (1</w:t>
            </w:r>
            <w:r w:rsidRPr="00FB3E7D">
              <w:rPr>
                <w:b/>
                <w:bCs/>
                <w:iCs/>
                <w:color w:val="0070C0"/>
                <w:highlight w:val="green"/>
                <w:vertAlign w:val="superscript"/>
                <w:lang w:val="en-US" w:eastAsia="zh-CN"/>
              </w:rPr>
              <w:t>st</w:t>
            </w:r>
            <w:r w:rsidRPr="00340BCE">
              <w:rPr>
                <w:b/>
                <w:bCs/>
                <w:iCs/>
                <w:color w:val="0070C0"/>
                <w:highlight w:val="green"/>
                <w:lang w:val="en-US" w:eastAsia="zh-CN"/>
              </w:rPr>
              <w:t xml:space="preserve"> round GTW):</w:t>
            </w:r>
          </w:p>
          <w:p w14:paraId="0ADB26A6" w14:textId="77777777" w:rsidR="00E76010" w:rsidRPr="00E76010" w:rsidRDefault="00E76010" w:rsidP="00E76010">
            <w:pPr>
              <w:pStyle w:val="ListParagraph"/>
              <w:numPr>
                <w:ilvl w:val="0"/>
                <w:numId w:val="26"/>
              </w:numPr>
              <w:spacing w:after="120" w:line="252" w:lineRule="auto"/>
              <w:ind w:left="928"/>
              <w:rPr>
                <w:b/>
                <w:bCs/>
                <w:highlight w:val="green"/>
                <w:lang w:val="en-US" w:eastAsia="ja-JP"/>
              </w:rPr>
            </w:pPr>
            <w:r w:rsidRPr="00E76010">
              <w:rPr>
                <w:b/>
                <w:bCs/>
                <w:highlight w:val="green"/>
                <w:lang w:val="en-US" w:eastAsia="ja-JP"/>
              </w:rPr>
              <w:t xml:space="preserve">The maximum number of SMTCs configured per measurement object for the same ssbFrequency is 4. </w:t>
            </w:r>
          </w:p>
          <w:p w14:paraId="1466545F" w14:textId="77777777" w:rsidR="00E76010" w:rsidRPr="00E76010" w:rsidRDefault="00E76010" w:rsidP="00E76010">
            <w:pPr>
              <w:pStyle w:val="ListParagraph"/>
              <w:numPr>
                <w:ilvl w:val="1"/>
                <w:numId w:val="26"/>
              </w:numPr>
              <w:spacing w:after="120" w:line="252" w:lineRule="auto"/>
              <w:ind w:left="1648"/>
              <w:rPr>
                <w:b/>
                <w:bCs/>
                <w:highlight w:val="green"/>
                <w:lang w:val="en-US" w:eastAsia="ja-JP"/>
              </w:rPr>
            </w:pPr>
            <w:r w:rsidRPr="00E76010">
              <w:rPr>
                <w:b/>
                <w:bCs/>
                <w:highlight w:val="green"/>
                <w:lang w:val="en-US" w:eastAsia="ja-JP"/>
              </w:rPr>
              <w:t xml:space="preserve">FFS on the assumptions on the number of configured </w:t>
            </w:r>
            <w:r w:rsidRPr="00E76010">
              <w:rPr>
                <w:b/>
                <w:bCs/>
                <w:strike/>
                <w:highlight w:val="green"/>
                <w:lang w:val="en-US" w:eastAsia="ja-JP"/>
              </w:rPr>
              <w:t xml:space="preserve">parallel </w:t>
            </w:r>
            <w:r w:rsidRPr="00E76010">
              <w:rPr>
                <w:b/>
                <w:bCs/>
                <w:highlight w:val="green"/>
                <w:lang w:val="en-US" w:eastAsia="ja-JP"/>
              </w:rPr>
              <w:t>SMTCs to be used for requirements definition</w:t>
            </w:r>
          </w:p>
          <w:p w14:paraId="34BF7E7A" w14:textId="77777777" w:rsidR="00E76010" w:rsidRPr="00E76010" w:rsidRDefault="00E76010" w:rsidP="00E76010">
            <w:pPr>
              <w:pStyle w:val="ListParagraph"/>
              <w:numPr>
                <w:ilvl w:val="1"/>
                <w:numId w:val="26"/>
              </w:numPr>
              <w:spacing w:after="120" w:line="252" w:lineRule="auto"/>
              <w:ind w:left="1648"/>
              <w:rPr>
                <w:b/>
                <w:bCs/>
                <w:highlight w:val="green"/>
                <w:lang w:val="en-US" w:eastAsia="ja-JP"/>
              </w:rPr>
            </w:pPr>
            <w:r w:rsidRPr="00E76010">
              <w:rPr>
                <w:b/>
                <w:bCs/>
                <w:highlight w:val="green"/>
                <w:lang w:val="en-US" w:eastAsia="ja-JP"/>
              </w:rPr>
              <w:t>FFS if different UE capabilities to support measurements for multiple configured SMTCs are needed</w:t>
            </w:r>
          </w:p>
          <w:p w14:paraId="3163F07A" w14:textId="77777777" w:rsidR="00E76010" w:rsidRDefault="00E76010" w:rsidP="00E76010">
            <w:pPr>
              <w:spacing w:after="120"/>
              <w:rPr>
                <w:i/>
                <w:color w:val="0070C0"/>
                <w:lang w:val="en-US" w:eastAsia="zh-CN"/>
              </w:rPr>
            </w:pPr>
          </w:p>
          <w:p w14:paraId="620D5036" w14:textId="77777777" w:rsidR="00E76010" w:rsidRDefault="00E76010" w:rsidP="00E76010">
            <w:pPr>
              <w:rPr>
                <w:i/>
                <w:color w:val="0070C0"/>
                <w:lang w:val="en-US" w:eastAsia="zh-CN"/>
              </w:rPr>
            </w:pPr>
            <w:r w:rsidRPr="00F4141C">
              <w:rPr>
                <w:i/>
                <w:color w:val="0070C0"/>
                <w:highlight w:val="green"/>
                <w:lang w:val="en-US" w:eastAsia="zh-CN"/>
              </w:rPr>
              <w:t>Agreements:</w:t>
            </w:r>
          </w:p>
          <w:p w14:paraId="33CB03EE" w14:textId="77777777" w:rsidR="00E76010" w:rsidRPr="00912EB7" w:rsidRDefault="00E76010" w:rsidP="00E76010">
            <w:pPr>
              <w:spacing w:after="120"/>
              <w:rPr>
                <w:rFonts w:eastAsia="SimSun"/>
                <w:b/>
                <w:bCs/>
                <w:szCs w:val="24"/>
                <w:lang w:eastAsia="zh-CN"/>
              </w:rPr>
            </w:pPr>
            <w:r>
              <w:rPr>
                <w:rFonts w:eastAsia="SimSun"/>
                <w:b/>
                <w:bCs/>
                <w:szCs w:val="24"/>
                <w:lang w:eastAsia="zh-CN"/>
              </w:rPr>
              <w:t>RAN4 to send a reply LS to RAN2 “</w:t>
            </w:r>
            <w:r w:rsidRPr="00912EB7">
              <w:rPr>
                <w:rFonts w:eastAsia="SimSun"/>
                <w:b/>
                <w:bCs/>
                <w:szCs w:val="24"/>
                <w:lang w:eastAsia="zh-CN"/>
              </w:rPr>
              <w:t>R4-2120308</w:t>
            </w:r>
            <w:r>
              <w:rPr>
                <w:rFonts w:eastAsia="SimSun"/>
                <w:b/>
                <w:bCs/>
                <w:szCs w:val="24"/>
                <w:lang w:eastAsia="zh-CN"/>
              </w:rPr>
              <w:t xml:space="preserve">, </w:t>
            </w:r>
            <w:r w:rsidRPr="00912EB7">
              <w:rPr>
                <w:rFonts w:eastAsia="SimSun"/>
                <w:b/>
                <w:bCs/>
                <w:szCs w:val="24"/>
                <w:lang w:eastAsia="zh-CN"/>
              </w:rPr>
              <w:t>Reply LS on Multiple SMTCs for NR NTN</w:t>
            </w:r>
            <w:r>
              <w:rPr>
                <w:rFonts w:eastAsia="SimSun"/>
                <w:b/>
                <w:bCs/>
                <w:szCs w:val="24"/>
                <w:lang w:eastAsia="zh-CN"/>
              </w:rPr>
              <w:t>” as a part of outcome of Issue 3-1.</w:t>
            </w:r>
          </w:p>
          <w:p w14:paraId="275AEBF7" w14:textId="77777777" w:rsidR="002C1515" w:rsidRDefault="002C1515" w:rsidP="002C1515">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1-2: Capability on the number of Measurement Cell Groups</w:t>
            </w:r>
          </w:p>
          <w:p w14:paraId="661B2D82" w14:textId="77777777" w:rsidR="002C1515" w:rsidRDefault="002C1515" w:rsidP="002C1515">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3BADB8B5" w14:textId="77777777" w:rsidR="002C1515" w:rsidRPr="00AA2D80" w:rsidRDefault="002C1515" w:rsidP="002C1515">
            <w:pPr>
              <w:spacing w:after="120"/>
              <w:rPr>
                <w:rFonts w:eastAsia="SimSun"/>
                <w:b/>
                <w:bCs/>
                <w:szCs w:val="24"/>
                <w:lang w:eastAsia="zh-CN"/>
              </w:rPr>
            </w:pPr>
            <w:r>
              <w:rPr>
                <w:rFonts w:eastAsia="SimSun"/>
                <w:b/>
                <w:bCs/>
                <w:szCs w:val="24"/>
                <w:lang w:eastAsia="zh-CN"/>
              </w:rPr>
              <w:t xml:space="preserve">Revisit the issue in the next RAN4 meeting based on </w:t>
            </w:r>
            <w:r w:rsidRPr="00AA2D80">
              <w:rPr>
                <w:rFonts w:eastAsia="SimSun"/>
                <w:b/>
                <w:bCs/>
                <w:szCs w:val="24"/>
                <w:lang w:eastAsia="zh-CN"/>
              </w:rPr>
              <w:t xml:space="preserve">RAN2#116 </w:t>
            </w:r>
            <w:r>
              <w:rPr>
                <w:rFonts w:eastAsia="SimSun"/>
                <w:b/>
                <w:bCs/>
                <w:szCs w:val="24"/>
                <w:lang w:eastAsia="zh-CN"/>
              </w:rPr>
              <w:t xml:space="preserve">agreements and/or a partial/full response to </w:t>
            </w:r>
            <w:r w:rsidRPr="00402D3E">
              <w:rPr>
                <w:rFonts w:eastAsia="SimSun"/>
                <w:b/>
                <w:bCs/>
                <w:szCs w:val="24"/>
                <w:lang w:eastAsia="zh-CN"/>
              </w:rPr>
              <w:t>R4-2120308</w:t>
            </w:r>
            <w:r>
              <w:rPr>
                <w:rFonts w:eastAsia="SimSun"/>
                <w:b/>
                <w:bCs/>
                <w:szCs w:val="24"/>
                <w:lang w:eastAsia="zh-CN"/>
              </w:rPr>
              <w:t xml:space="preserve"> “</w:t>
            </w:r>
            <w:r w:rsidRPr="006A2889">
              <w:rPr>
                <w:rFonts w:eastAsia="SimSun"/>
                <w:b/>
                <w:bCs/>
                <w:szCs w:val="24"/>
                <w:lang w:eastAsia="zh-CN"/>
              </w:rPr>
              <w:t>Reply LS on Multiple SMTCs for NR NTN</w:t>
            </w:r>
            <w:r>
              <w:rPr>
                <w:rFonts w:eastAsia="SimSun"/>
                <w:b/>
                <w:bCs/>
                <w:szCs w:val="24"/>
                <w:lang w:eastAsia="zh-CN"/>
              </w:rPr>
              <w:t>” if made available by/during the next RAN4 meeting.</w:t>
            </w:r>
          </w:p>
          <w:p w14:paraId="2F7A3A26" w14:textId="77777777" w:rsidR="00E76010" w:rsidRPr="00E76010" w:rsidRDefault="00E76010" w:rsidP="000D16EF">
            <w:pPr>
              <w:spacing w:after="180"/>
              <w:rPr>
                <w:rFonts w:ascii="Arial" w:hAnsi="Arial" w:cs="Arial"/>
                <w:lang w:eastAsia="zh-CN"/>
              </w:rPr>
            </w:pPr>
          </w:p>
        </w:tc>
      </w:tr>
    </w:tbl>
    <w:p w14:paraId="6C25823D" w14:textId="760240D6" w:rsidR="00837D04" w:rsidRDefault="00837D04" w:rsidP="000D16EF">
      <w:pPr>
        <w:spacing w:after="180"/>
        <w:rPr>
          <w:rFonts w:ascii="Arial" w:hAnsi="Arial" w:cs="Arial"/>
          <w:lang w:val="en-US" w:eastAsia="zh-CN"/>
        </w:rPr>
      </w:pPr>
    </w:p>
    <w:p w14:paraId="4F7E5A7C" w14:textId="3D6233EB" w:rsidR="00837D04" w:rsidRDefault="00837D04" w:rsidP="000D16EF">
      <w:pPr>
        <w:spacing w:after="180"/>
        <w:rPr>
          <w:rFonts w:ascii="Arial" w:hAnsi="Arial" w:cs="Arial"/>
          <w:lang w:val="en-US" w:eastAsia="zh-CN"/>
        </w:rPr>
      </w:pPr>
    </w:p>
    <w:p w14:paraId="7B6E9549" w14:textId="5C620655" w:rsidR="00837D04" w:rsidRDefault="00837D04" w:rsidP="000D16EF">
      <w:pPr>
        <w:spacing w:after="180"/>
        <w:rPr>
          <w:rFonts w:ascii="Arial" w:hAnsi="Arial" w:cs="Arial"/>
          <w:lang w:val="en-US" w:eastAsia="zh-CN"/>
        </w:rPr>
      </w:pPr>
    </w:p>
    <w:p w14:paraId="3799CB9D" w14:textId="22250C9F" w:rsidR="00837D04" w:rsidRDefault="00837D04" w:rsidP="000D16EF">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446E73" w14:paraId="1135A64C" w14:textId="77777777" w:rsidTr="00446E73">
        <w:tc>
          <w:tcPr>
            <w:tcW w:w="9631" w:type="dxa"/>
          </w:tcPr>
          <w:p w14:paraId="52396336" w14:textId="77777777" w:rsidR="00446E73" w:rsidRPr="00AA2D80" w:rsidRDefault="00446E73" w:rsidP="00446E73">
            <w:pPr>
              <w:spacing w:after="120"/>
              <w:rPr>
                <w:rFonts w:eastAsia="SimSun"/>
                <w:b/>
                <w:bCs/>
                <w:szCs w:val="24"/>
                <w:lang w:eastAsia="zh-CN"/>
              </w:rPr>
            </w:pPr>
            <w:r>
              <w:rPr>
                <w:rFonts w:eastAsia="SimSun"/>
                <w:b/>
                <w:bCs/>
                <w:szCs w:val="24"/>
                <w:lang w:eastAsia="zh-CN"/>
              </w:rPr>
              <w:lastRenderedPageBreak/>
              <w:t>Revisit the issue in the next RAN4 meeting.</w:t>
            </w:r>
          </w:p>
          <w:p w14:paraId="7E9FF1E5" w14:textId="77777777" w:rsidR="00446E73" w:rsidRPr="00A65C64" w:rsidRDefault="00446E73" w:rsidP="00446E73">
            <w:pPr>
              <w:pStyle w:val="ListParagraph"/>
              <w:numPr>
                <w:ilvl w:val="0"/>
                <w:numId w:val="30"/>
              </w:numPr>
              <w:spacing w:after="120" w:line="276" w:lineRule="auto"/>
              <w:ind w:left="720"/>
              <w:rPr>
                <w:rFonts w:eastAsia="SimSun"/>
                <w:b/>
                <w:bCs/>
                <w:szCs w:val="24"/>
                <w:lang w:eastAsia="zh-CN"/>
              </w:rPr>
            </w:pPr>
            <w:r w:rsidRPr="00A65C64">
              <w:rPr>
                <w:rFonts w:eastAsia="SimSun"/>
                <w:b/>
                <w:bCs/>
                <w:szCs w:val="24"/>
                <w:lang w:eastAsia="zh-CN"/>
              </w:rPr>
              <w:t>Option 1: (Huawei)</w:t>
            </w:r>
          </w:p>
          <w:p w14:paraId="590FD1E1" w14:textId="77777777" w:rsidR="00446E73" w:rsidRPr="00446E73" w:rsidRDefault="00446E73" w:rsidP="00446E73">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val="en-US" w:eastAsia="zh-CN"/>
              </w:rPr>
            </w:pPr>
            <w:r w:rsidRPr="00446E73">
              <w:rPr>
                <w:rFonts w:eastAsia="SimSun"/>
                <w:b/>
                <w:bCs/>
                <w:szCs w:val="24"/>
                <w:lang w:val="en-US" w:eastAsia="zh-CN"/>
              </w:rPr>
              <w:t>For Connected mode, define a common set of measurement capability requirements for all scenarios:</w:t>
            </w:r>
          </w:p>
          <w:p w14:paraId="4EF38FF6" w14:textId="77777777" w:rsidR="00446E73" w:rsidRPr="00446E73" w:rsidRDefault="00446E73" w:rsidP="00446E73">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446E73">
              <w:rPr>
                <w:rFonts w:eastAsia="SimSun"/>
                <w:b/>
                <w:bCs/>
                <w:szCs w:val="24"/>
                <w:lang w:val="en-US" w:eastAsia="zh-CN"/>
              </w:rPr>
              <w:t>define the number of carriers UE needs to monitor as 3</w:t>
            </w:r>
          </w:p>
          <w:p w14:paraId="70E6A76E" w14:textId="77777777" w:rsidR="00446E73" w:rsidRPr="00446E73" w:rsidRDefault="00446E73" w:rsidP="00446E73">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446E73">
              <w:rPr>
                <w:rFonts w:eastAsia="SimSun"/>
                <w:b/>
                <w:bCs/>
                <w:szCs w:val="24"/>
                <w:lang w:val="en-US" w:eastAsia="zh-CN"/>
              </w:rPr>
              <w:t>define the number of SSB beams UE needs to monitor per carrier as 8</w:t>
            </w:r>
          </w:p>
          <w:p w14:paraId="5BB229B6"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For Idle mode, number of carriers UE needs to monitor should be increased to account for TN frequency layers.</w:t>
            </w:r>
          </w:p>
          <w:p w14:paraId="5CF7039B" w14:textId="77777777" w:rsidR="00446E73" w:rsidRPr="00A65C64" w:rsidRDefault="00446E73" w:rsidP="00446E73">
            <w:pPr>
              <w:pStyle w:val="ListParagraph"/>
              <w:numPr>
                <w:ilvl w:val="0"/>
                <w:numId w:val="30"/>
              </w:numPr>
              <w:spacing w:after="120" w:line="276" w:lineRule="auto"/>
              <w:ind w:left="720"/>
              <w:rPr>
                <w:rFonts w:eastAsia="SimSun"/>
                <w:b/>
                <w:bCs/>
                <w:szCs w:val="24"/>
                <w:lang w:eastAsia="zh-CN"/>
              </w:rPr>
            </w:pPr>
            <w:r w:rsidRPr="00A65C64">
              <w:rPr>
                <w:rFonts w:eastAsia="SimSun"/>
                <w:b/>
                <w:bCs/>
                <w:szCs w:val="24"/>
                <w:lang w:eastAsia="zh-CN"/>
              </w:rPr>
              <w:t>Option 2: (CATT)</w:t>
            </w:r>
          </w:p>
          <w:p w14:paraId="0B523F02"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Reuse total carriers number of inter-frequency measurement, including NTN carriers and TN carriers.</w:t>
            </w:r>
          </w:p>
          <w:p w14:paraId="6D47E034"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The total number of measurement cells per frequency layer and the total number of measurement beams per cell can be reduced.</w:t>
            </w:r>
          </w:p>
          <w:p w14:paraId="797118BB"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The measurement capability of number cells for each layer measured defined in NR RRM specification should be based on assumption for satellite cell architecture. If beams from same satellites on same frequency layer have the same cell ID, the measurement capability of number cells for each layer can be 4; otherwise reuse TN requirements.</w:t>
            </w:r>
          </w:p>
          <w:p w14:paraId="02CEC93B" w14:textId="77777777" w:rsidR="00446E73" w:rsidRPr="00A65C64" w:rsidRDefault="00446E73" w:rsidP="00446E73">
            <w:pPr>
              <w:pStyle w:val="ListParagraph"/>
              <w:numPr>
                <w:ilvl w:val="0"/>
                <w:numId w:val="30"/>
              </w:numPr>
              <w:spacing w:after="120" w:line="276" w:lineRule="auto"/>
              <w:ind w:left="720"/>
              <w:rPr>
                <w:rFonts w:eastAsia="SimSun"/>
                <w:b/>
                <w:bCs/>
                <w:szCs w:val="24"/>
                <w:lang w:eastAsia="zh-CN"/>
              </w:rPr>
            </w:pPr>
            <w:r w:rsidRPr="00A65C64">
              <w:rPr>
                <w:rFonts w:eastAsia="SimSun"/>
                <w:b/>
                <w:bCs/>
                <w:szCs w:val="24"/>
                <w:lang w:eastAsia="zh-CN"/>
              </w:rPr>
              <w:t>Option 3: (Intel)</w:t>
            </w:r>
          </w:p>
          <w:p w14:paraId="520A8352"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Reuse the measurement capability requirements in terms of the maximum number of monitored cells, specified in R15, for NTN NR Ues.</w:t>
            </w:r>
          </w:p>
          <w:p w14:paraId="785CC50B" w14:textId="77777777" w:rsidR="00446E73" w:rsidRPr="00A65C64" w:rsidRDefault="00446E73" w:rsidP="00446E73">
            <w:pPr>
              <w:pStyle w:val="ListParagraph"/>
              <w:numPr>
                <w:ilvl w:val="0"/>
                <w:numId w:val="30"/>
              </w:numPr>
              <w:spacing w:after="120" w:line="276" w:lineRule="auto"/>
              <w:ind w:left="720"/>
              <w:rPr>
                <w:rFonts w:eastAsia="SimSun"/>
                <w:b/>
                <w:bCs/>
                <w:szCs w:val="24"/>
                <w:lang w:eastAsia="zh-CN"/>
              </w:rPr>
            </w:pPr>
            <w:r w:rsidRPr="00A65C64">
              <w:rPr>
                <w:rFonts w:eastAsia="SimSun"/>
                <w:b/>
                <w:bCs/>
                <w:szCs w:val="24"/>
                <w:lang w:eastAsia="zh-CN"/>
              </w:rPr>
              <w:t>Option 4: (MediaTek)</w:t>
            </w:r>
          </w:p>
          <w:p w14:paraId="1A002930"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UE shall be capable of monitoring at least K NTN carriers, where K is TBD.</w:t>
            </w:r>
          </w:p>
          <w:p w14:paraId="1338E963" w14:textId="77777777" w:rsidR="00446E73" w:rsidRPr="00446E73" w:rsidRDefault="00446E73" w:rsidP="00446E73">
            <w:pPr>
              <w:pStyle w:val="ListParagraph"/>
              <w:numPr>
                <w:ilvl w:val="1"/>
                <w:numId w:val="30"/>
              </w:numPr>
              <w:spacing w:after="120" w:line="276" w:lineRule="auto"/>
              <w:rPr>
                <w:rFonts w:eastAsia="SimSun"/>
                <w:b/>
                <w:bCs/>
                <w:szCs w:val="24"/>
                <w:lang w:val="en-US" w:eastAsia="zh-CN"/>
              </w:rPr>
            </w:pPr>
            <w:r w:rsidRPr="00446E73">
              <w:rPr>
                <w:rFonts w:eastAsia="SimSun"/>
                <w:b/>
                <w:bCs/>
                <w:szCs w:val="24"/>
                <w:lang w:val="en-US" w:eastAsia="zh-CN"/>
              </w:rPr>
              <w:t>For the NTN UE, the measurement capability in CONNECTED mode regarding TN carrier can be removed.</w:t>
            </w:r>
          </w:p>
          <w:p w14:paraId="095E315E" w14:textId="77777777" w:rsidR="00446E73" w:rsidRPr="00A65C64" w:rsidRDefault="00446E73" w:rsidP="00446E73">
            <w:pPr>
              <w:pStyle w:val="ListParagraph"/>
              <w:numPr>
                <w:ilvl w:val="0"/>
                <w:numId w:val="30"/>
              </w:numPr>
              <w:spacing w:after="120" w:line="276" w:lineRule="auto"/>
              <w:ind w:left="720"/>
              <w:rPr>
                <w:rFonts w:eastAsia="SimSun"/>
                <w:b/>
                <w:bCs/>
                <w:szCs w:val="24"/>
                <w:lang w:eastAsia="zh-CN"/>
              </w:rPr>
            </w:pPr>
            <w:r w:rsidRPr="00A65C64">
              <w:rPr>
                <w:rFonts w:eastAsia="SimSun"/>
                <w:b/>
                <w:bCs/>
                <w:szCs w:val="24"/>
                <w:lang w:eastAsia="zh-CN"/>
              </w:rPr>
              <w:t xml:space="preserve">Option 5: (Ericsson, </w:t>
            </w:r>
            <w:r w:rsidRPr="00A65C64">
              <w:rPr>
                <w:rFonts w:eastAsiaTheme="minorEastAsia"/>
                <w:b/>
                <w:bCs/>
                <w:lang w:val="en-US" w:eastAsia="zh-CN"/>
              </w:rPr>
              <w:t>Nokia</w:t>
            </w:r>
            <w:r w:rsidRPr="00A65C64">
              <w:rPr>
                <w:rFonts w:eastAsia="SimSun"/>
                <w:b/>
                <w:bCs/>
                <w:szCs w:val="24"/>
                <w:lang w:eastAsia="zh-CN"/>
              </w:rPr>
              <w:t>)</w:t>
            </w:r>
          </w:p>
          <w:p w14:paraId="7D9891AD" w14:textId="77777777" w:rsidR="00446E73" w:rsidRPr="00446E73" w:rsidRDefault="00446E73" w:rsidP="00446E73">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val="en-US" w:eastAsia="zh-CN"/>
              </w:rPr>
            </w:pPr>
            <w:r w:rsidRPr="00446E73">
              <w:rPr>
                <w:rFonts w:eastAsia="SimSun"/>
                <w:b/>
                <w:bCs/>
                <w:szCs w:val="24"/>
                <w:lang w:val="en-US" w:eastAsia="zh-CN"/>
              </w:rPr>
              <w:t>To complete uncovered items listed in below, not limited in the list, multi-satellite simulation is needed.</w:t>
            </w:r>
          </w:p>
          <w:p w14:paraId="61199255" w14:textId="77777777" w:rsidR="00446E73" w:rsidRPr="00446E73" w:rsidRDefault="00446E73" w:rsidP="00446E73">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446E73">
              <w:rPr>
                <w:rFonts w:eastAsia="SimSun"/>
                <w:b/>
                <w:bCs/>
                <w:szCs w:val="24"/>
                <w:lang w:val="en-US" w:eastAsia="zh-CN"/>
              </w:rPr>
              <w:t>the total number of measurement cells per frequency layer</w:t>
            </w:r>
          </w:p>
          <w:p w14:paraId="2D0FA3B7" w14:textId="77777777" w:rsidR="00446E73" w:rsidRPr="00446E73" w:rsidRDefault="00446E73" w:rsidP="00446E73">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446E73">
              <w:rPr>
                <w:rFonts w:eastAsia="SimSun"/>
                <w:b/>
                <w:bCs/>
                <w:szCs w:val="24"/>
                <w:lang w:val="en-US" w:eastAsia="zh-CN"/>
              </w:rPr>
              <w:t>the total number of measurement beams (SSB and/or CSI-RS) per cell</w:t>
            </w:r>
          </w:p>
          <w:p w14:paraId="4C087F58" w14:textId="77777777" w:rsidR="00446E73" w:rsidRPr="00A65C64" w:rsidRDefault="00446E73" w:rsidP="00446E73">
            <w:pPr>
              <w:pStyle w:val="ListParagraph"/>
              <w:numPr>
                <w:ilvl w:val="2"/>
                <w:numId w:val="30"/>
              </w:numPr>
              <w:spacing w:after="120" w:line="276" w:lineRule="auto"/>
              <w:rPr>
                <w:rFonts w:eastAsia="SimSun"/>
                <w:b/>
                <w:bCs/>
                <w:szCs w:val="24"/>
                <w:lang w:eastAsia="zh-CN"/>
              </w:rPr>
            </w:pPr>
            <w:r w:rsidRPr="00A65C64">
              <w:rPr>
                <w:rFonts w:eastAsia="SimSun"/>
                <w:b/>
                <w:bCs/>
                <w:szCs w:val="24"/>
                <w:lang w:eastAsia="zh-CN"/>
              </w:rPr>
              <w:t>DRX issue</w:t>
            </w:r>
          </w:p>
          <w:p w14:paraId="2542DD6F" w14:textId="77777777" w:rsidR="00446E73" w:rsidRDefault="00446E73" w:rsidP="000D16EF">
            <w:pPr>
              <w:spacing w:after="180"/>
              <w:rPr>
                <w:rFonts w:ascii="Arial" w:hAnsi="Arial" w:cs="Arial"/>
                <w:lang w:val="en-US" w:eastAsia="zh-CN"/>
              </w:rPr>
            </w:pPr>
          </w:p>
        </w:tc>
      </w:tr>
    </w:tbl>
    <w:p w14:paraId="0261E74A" w14:textId="00F2A5DA" w:rsidR="00837D04" w:rsidRDefault="00837D04" w:rsidP="000D16EF">
      <w:pPr>
        <w:spacing w:after="180"/>
        <w:rPr>
          <w:rFonts w:ascii="Arial" w:hAnsi="Arial" w:cs="Arial"/>
          <w:lang w:val="en-US" w:eastAsia="zh-CN"/>
        </w:rPr>
      </w:pPr>
    </w:p>
    <w:p w14:paraId="77D156DD" w14:textId="267E8814" w:rsidR="00837D04" w:rsidRPr="00CB47F1" w:rsidRDefault="0028665F" w:rsidP="000D16EF">
      <w:pPr>
        <w:spacing w:after="180"/>
        <w:rPr>
          <w:rFonts w:ascii="Arial" w:hAnsi="Arial" w:cs="Arial"/>
          <w:b/>
          <w:bCs/>
          <w:i/>
          <w:iCs/>
          <w:lang w:val="en-US" w:eastAsia="zh-CN"/>
        </w:rPr>
      </w:pPr>
      <w:r>
        <w:rPr>
          <w:rFonts w:ascii="Arial" w:hAnsi="Arial" w:cs="Arial"/>
          <w:b/>
          <w:bCs/>
          <w:i/>
          <w:iCs/>
          <w:lang w:val="en-US" w:eastAsia="zh-CN"/>
        </w:rPr>
        <w:t>Proposal 1</w:t>
      </w:r>
      <w:r w:rsidR="00CB47F1" w:rsidRPr="00CB47F1">
        <w:rPr>
          <w:rFonts w:ascii="Arial" w:hAnsi="Arial" w:cs="Arial"/>
          <w:b/>
          <w:bCs/>
          <w:i/>
          <w:iCs/>
          <w:lang w:val="en-US" w:eastAsia="zh-CN"/>
        </w:rPr>
        <w:t xml:space="preserve">: </w:t>
      </w:r>
      <w:r w:rsidR="00D925B5" w:rsidRPr="00CB47F1">
        <w:rPr>
          <w:rFonts w:ascii="Arial" w:hAnsi="Arial" w:cs="Arial"/>
          <w:b/>
          <w:bCs/>
          <w:i/>
          <w:iCs/>
          <w:lang w:val="en-US" w:eastAsia="zh-CN"/>
        </w:rPr>
        <w:t>Current est</w:t>
      </w:r>
      <w:r w:rsidR="00691FF4" w:rsidRPr="00CB47F1">
        <w:rPr>
          <w:rFonts w:ascii="Arial" w:hAnsi="Arial" w:cs="Arial"/>
          <w:b/>
          <w:bCs/>
          <w:i/>
          <w:iCs/>
          <w:lang w:val="en-US" w:eastAsia="zh-CN"/>
        </w:rPr>
        <w:t>imation</w:t>
      </w:r>
      <w:r w:rsidR="00CB47F1" w:rsidRPr="00CB47F1">
        <w:rPr>
          <w:rFonts w:ascii="Arial" w:hAnsi="Arial" w:cs="Arial"/>
          <w:b/>
          <w:bCs/>
          <w:i/>
          <w:iCs/>
          <w:lang w:val="en-US" w:eastAsia="zh-CN"/>
        </w:rPr>
        <w:t>s</w:t>
      </w:r>
      <w:r w:rsidR="00691FF4" w:rsidRPr="00CB47F1">
        <w:rPr>
          <w:rFonts w:ascii="Arial" w:hAnsi="Arial" w:cs="Arial"/>
          <w:b/>
          <w:bCs/>
          <w:i/>
          <w:iCs/>
          <w:lang w:val="en-US" w:eastAsia="zh-CN"/>
        </w:rPr>
        <w:t xml:space="preserve"> </w:t>
      </w:r>
      <w:r w:rsidR="00CB47F1" w:rsidRPr="00CB47F1">
        <w:rPr>
          <w:rFonts w:ascii="Arial" w:hAnsi="Arial" w:cs="Arial"/>
          <w:b/>
          <w:bCs/>
          <w:i/>
          <w:iCs/>
          <w:lang w:val="en-US" w:eastAsia="zh-CN"/>
        </w:rPr>
        <w:t>on number</w:t>
      </w:r>
      <w:r w:rsidR="003A6DD5">
        <w:rPr>
          <w:rFonts w:ascii="Arial" w:hAnsi="Arial" w:cs="Arial"/>
          <w:b/>
          <w:bCs/>
          <w:i/>
          <w:iCs/>
          <w:lang w:val="en-US" w:eastAsia="zh-CN"/>
        </w:rPr>
        <w:t xml:space="preserve"> are</w:t>
      </w:r>
      <w:r w:rsidR="00CB47F1" w:rsidRPr="00CB47F1">
        <w:rPr>
          <w:rFonts w:ascii="Arial" w:hAnsi="Arial" w:cs="Arial"/>
          <w:b/>
          <w:bCs/>
          <w:i/>
          <w:iCs/>
          <w:lang w:val="en-US" w:eastAsia="zh-CN"/>
        </w:rPr>
        <w:t xml:space="preserve"> </w:t>
      </w:r>
      <w:r w:rsidR="00691FF4" w:rsidRPr="00CB47F1">
        <w:rPr>
          <w:rFonts w:ascii="Arial" w:hAnsi="Arial" w:cs="Arial"/>
          <w:b/>
          <w:bCs/>
          <w:i/>
          <w:iCs/>
          <w:lang w:val="en-US" w:eastAsia="zh-CN"/>
        </w:rPr>
        <w:t xml:space="preserve">based on single satellite simulation, </w:t>
      </w:r>
      <w:r w:rsidR="008A1B4F">
        <w:rPr>
          <w:rFonts w:ascii="Arial" w:hAnsi="Arial" w:cs="Arial"/>
          <w:b/>
          <w:bCs/>
          <w:i/>
          <w:iCs/>
          <w:lang w:val="en-US" w:eastAsia="zh-CN"/>
        </w:rPr>
        <w:t xml:space="preserve">the feasibility is doubtable.  </w:t>
      </w:r>
      <w:r w:rsidR="009D244C">
        <w:rPr>
          <w:rFonts w:ascii="Arial" w:hAnsi="Arial" w:cs="Arial"/>
          <w:b/>
          <w:bCs/>
          <w:i/>
          <w:iCs/>
          <w:lang w:val="en-US" w:eastAsia="zh-CN"/>
        </w:rPr>
        <w:t>The final target is Option 5</w:t>
      </w:r>
      <w:r>
        <w:rPr>
          <w:rFonts w:ascii="Arial" w:hAnsi="Arial" w:cs="Arial"/>
          <w:b/>
          <w:bCs/>
          <w:i/>
          <w:iCs/>
          <w:lang w:val="en-US" w:eastAsia="zh-CN"/>
        </w:rPr>
        <w:t>, we understand the difficulties. A</w:t>
      </w:r>
      <w:r w:rsidR="00CD2FE0">
        <w:rPr>
          <w:rFonts w:ascii="Arial" w:hAnsi="Arial" w:cs="Arial"/>
          <w:b/>
          <w:bCs/>
          <w:i/>
          <w:iCs/>
          <w:lang w:val="en-US" w:eastAsia="zh-CN"/>
        </w:rPr>
        <w:t xml:space="preserve">t this moment, </w:t>
      </w:r>
      <w:r>
        <w:rPr>
          <w:rFonts w:ascii="Arial" w:hAnsi="Arial" w:cs="Arial"/>
          <w:b/>
          <w:bCs/>
          <w:i/>
          <w:iCs/>
          <w:lang w:val="en-US" w:eastAsia="zh-CN"/>
        </w:rPr>
        <w:t xml:space="preserve">we can use TBD number here. </w:t>
      </w:r>
    </w:p>
    <w:p w14:paraId="1C2C0B41" w14:textId="60B87D0D" w:rsidR="00837D04" w:rsidRDefault="00837D04" w:rsidP="000D16EF">
      <w:pPr>
        <w:spacing w:after="180"/>
        <w:rPr>
          <w:rFonts w:ascii="Arial" w:hAnsi="Arial" w:cs="Arial"/>
          <w:lang w:val="en-US" w:eastAsia="zh-CN"/>
        </w:rPr>
      </w:pPr>
    </w:p>
    <w:p w14:paraId="20A23DA8" w14:textId="0B241905" w:rsidR="00837D04" w:rsidRDefault="00837D04" w:rsidP="000D16EF">
      <w:pPr>
        <w:spacing w:after="180"/>
        <w:rPr>
          <w:rFonts w:ascii="Arial" w:hAnsi="Arial" w:cs="Arial"/>
          <w:lang w:val="en-US" w:eastAsia="zh-CN"/>
        </w:rPr>
      </w:pPr>
    </w:p>
    <w:p w14:paraId="02E09722" w14:textId="7D129D4F" w:rsidR="00837D04" w:rsidRDefault="00837D04" w:rsidP="000D16EF">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175872" w14:paraId="0DFC62E5" w14:textId="77777777" w:rsidTr="00175872">
        <w:tc>
          <w:tcPr>
            <w:tcW w:w="9631" w:type="dxa"/>
          </w:tcPr>
          <w:p w14:paraId="266AB42C" w14:textId="77777777" w:rsidR="00175872" w:rsidRDefault="00175872" w:rsidP="00175872">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1-4: Measurement with multiple SMTCs</w:t>
            </w:r>
          </w:p>
          <w:p w14:paraId="668ED2AD" w14:textId="77777777" w:rsidR="00175872" w:rsidRDefault="00175872" w:rsidP="00175872">
            <w:pPr>
              <w:rPr>
                <w:i/>
                <w:color w:val="0070C0"/>
                <w:lang w:val="en-US" w:eastAsia="zh-CN"/>
              </w:rPr>
            </w:pPr>
            <w:r w:rsidRPr="00F4141C">
              <w:rPr>
                <w:i/>
                <w:color w:val="0070C0"/>
                <w:highlight w:val="green"/>
                <w:lang w:val="en-US" w:eastAsia="zh-CN"/>
              </w:rPr>
              <w:t>Agreements:</w:t>
            </w:r>
          </w:p>
          <w:p w14:paraId="103516C2" w14:textId="77777777" w:rsidR="00175872" w:rsidRPr="00BC6B8F" w:rsidRDefault="00175872" w:rsidP="00175872">
            <w:pPr>
              <w:spacing w:after="120"/>
              <w:rPr>
                <w:rFonts w:eastAsia="SimSun"/>
                <w:b/>
                <w:bCs/>
                <w:szCs w:val="24"/>
                <w:lang w:eastAsia="zh-CN"/>
              </w:rPr>
            </w:pPr>
            <w:r>
              <w:rPr>
                <w:rFonts w:eastAsia="SimSun"/>
                <w:b/>
                <w:bCs/>
                <w:szCs w:val="24"/>
                <w:lang w:eastAsia="zh-CN"/>
              </w:rPr>
              <w:t>The following i</w:t>
            </w:r>
            <w:r w:rsidRPr="00BC6B8F">
              <w:rPr>
                <w:rFonts w:eastAsia="SimSun"/>
                <w:b/>
                <w:bCs/>
                <w:szCs w:val="24"/>
                <w:lang w:eastAsia="zh-CN"/>
              </w:rPr>
              <w:t xml:space="preserve">ssues </w:t>
            </w:r>
            <w:r>
              <w:rPr>
                <w:rFonts w:eastAsia="SimSun"/>
                <w:b/>
                <w:bCs/>
                <w:szCs w:val="24"/>
                <w:lang w:eastAsia="zh-CN"/>
              </w:rPr>
              <w:t>will be discussed</w:t>
            </w:r>
            <w:r w:rsidRPr="00BC6B8F">
              <w:rPr>
                <w:rFonts w:eastAsia="SimSun"/>
                <w:b/>
                <w:bCs/>
                <w:szCs w:val="24"/>
                <w:lang w:eastAsia="zh-CN"/>
              </w:rPr>
              <w:t xml:space="preserve"> in the next RAN4 meeting</w:t>
            </w:r>
          </w:p>
          <w:p w14:paraId="5FB6D722" w14:textId="77777777" w:rsidR="00175872" w:rsidRPr="00450D75" w:rsidRDefault="00175872" w:rsidP="00175872">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 xml:space="preserve">Issue </w:t>
            </w:r>
            <w:r w:rsidRPr="00450D75">
              <w:rPr>
                <w:rFonts w:eastAsia="SimSun"/>
                <w:b/>
                <w:bCs/>
                <w:szCs w:val="24"/>
                <w:lang w:eastAsia="zh-CN"/>
              </w:rPr>
              <w:t>1:</w:t>
            </w:r>
          </w:p>
          <w:p w14:paraId="04681836" w14:textId="77777777" w:rsidR="00175872" w:rsidRPr="00175872" w:rsidRDefault="00175872" w:rsidP="00175872">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val="en-US" w:eastAsia="zh-CN"/>
              </w:rPr>
            </w:pPr>
            <w:r w:rsidRPr="00175872">
              <w:rPr>
                <w:rFonts w:eastAsia="SimSun"/>
                <w:b/>
                <w:bCs/>
                <w:szCs w:val="24"/>
                <w:lang w:val="en-US" w:eastAsia="zh-CN"/>
              </w:rPr>
              <w:t>Determine in which way RAN4 should specify the requirements:</w:t>
            </w:r>
          </w:p>
          <w:p w14:paraId="28756F77" w14:textId="77777777" w:rsidR="00175872" w:rsidRPr="00175872" w:rsidRDefault="00175872" w:rsidP="00175872">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175872">
              <w:rPr>
                <w:rFonts w:eastAsia="SimSun"/>
                <w:b/>
                <w:bCs/>
                <w:szCs w:val="24"/>
                <w:lang w:val="en-US" w:eastAsia="zh-CN"/>
              </w:rPr>
              <w:t>Option 1: the UE is required to measure on the target neighbour cell with configured timing offsets and receive/transmit on the serving cell at the same time</w:t>
            </w:r>
          </w:p>
          <w:p w14:paraId="3C41E346" w14:textId="77777777" w:rsidR="00175872" w:rsidRPr="00175872" w:rsidRDefault="00175872" w:rsidP="00175872">
            <w:pPr>
              <w:pStyle w:val="ListParagraph"/>
              <w:numPr>
                <w:ilvl w:val="2"/>
                <w:numId w:val="30"/>
              </w:numPr>
              <w:overflowPunct w:val="0"/>
              <w:autoSpaceDE w:val="0"/>
              <w:autoSpaceDN w:val="0"/>
              <w:adjustRightInd w:val="0"/>
              <w:spacing w:after="120" w:line="276" w:lineRule="auto"/>
              <w:textAlignment w:val="baseline"/>
              <w:rPr>
                <w:rFonts w:eastAsia="SimSun"/>
                <w:b/>
                <w:bCs/>
                <w:szCs w:val="24"/>
                <w:lang w:val="en-US" w:eastAsia="zh-CN"/>
              </w:rPr>
            </w:pPr>
            <w:r w:rsidRPr="00175872">
              <w:rPr>
                <w:rFonts w:eastAsia="SimSun"/>
                <w:b/>
                <w:bCs/>
                <w:szCs w:val="24"/>
                <w:lang w:val="en-US" w:eastAsia="zh-CN"/>
              </w:rPr>
              <w:t>Option 2: specify scheduling restrictions to avoid such complexity</w:t>
            </w:r>
          </w:p>
          <w:p w14:paraId="46B8D35D" w14:textId="77777777" w:rsidR="00175872" w:rsidRPr="00175872" w:rsidRDefault="00175872" w:rsidP="00175872">
            <w:pPr>
              <w:pStyle w:val="ListParagraph"/>
              <w:numPr>
                <w:ilvl w:val="2"/>
                <w:numId w:val="30"/>
              </w:numPr>
              <w:spacing w:after="120" w:line="276" w:lineRule="auto"/>
              <w:rPr>
                <w:rFonts w:eastAsia="SimSun"/>
                <w:b/>
                <w:bCs/>
                <w:szCs w:val="24"/>
                <w:lang w:val="en-US" w:eastAsia="zh-CN"/>
              </w:rPr>
            </w:pPr>
            <w:r w:rsidRPr="00175872">
              <w:rPr>
                <w:rFonts w:eastAsia="SimSun"/>
                <w:b/>
                <w:bCs/>
                <w:szCs w:val="24"/>
                <w:lang w:val="en-US" w:eastAsia="zh-CN"/>
              </w:rPr>
              <w:t>Option 3: measurement gaps are used on the target neighbour cells</w:t>
            </w:r>
          </w:p>
          <w:p w14:paraId="3B9175F2" w14:textId="77777777" w:rsidR="00175872" w:rsidRPr="00450D75" w:rsidRDefault="00175872" w:rsidP="00175872">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2:</w:t>
            </w:r>
          </w:p>
          <w:p w14:paraId="5666929D" w14:textId="77777777" w:rsidR="00175872" w:rsidRPr="00175872" w:rsidRDefault="00175872" w:rsidP="00175872">
            <w:pPr>
              <w:pStyle w:val="ListParagraph"/>
              <w:numPr>
                <w:ilvl w:val="1"/>
                <w:numId w:val="30"/>
              </w:numPr>
              <w:spacing w:after="120" w:line="276" w:lineRule="auto"/>
              <w:rPr>
                <w:rFonts w:eastAsia="SimSun"/>
                <w:b/>
                <w:bCs/>
                <w:szCs w:val="24"/>
                <w:lang w:val="en-US" w:eastAsia="zh-CN"/>
              </w:rPr>
            </w:pPr>
            <w:r w:rsidRPr="00175872">
              <w:rPr>
                <w:rFonts w:eastAsia="SimSun"/>
                <w:b/>
                <w:bCs/>
                <w:szCs w:val="24"/>
                <w:lang w:val="en-US" w:eastAsia="zh-CN"/>
              </w:rPr>
              <w:t>FFS on scaling of the measurement period is needed if UE is configured to measure multiple SMTC windows per MO.</w:t>
            </w:r>
          </w:p>
          <w:p w14:paraId="381378BD" w14:textId="77777777" w:rsidR="00175872" w:rsidRPr="00450D75" w:rsidRDefault="00175872" w:rsidP="00175872">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3:</w:t>
            </w:r>
          </w:p>
          <w:p w14:paraId="5E0BAD1F" w14:textId="77777777" w:rsidR="00175872" w:rsidRPr="00175872" w:rsidRDefault="00175872" w:rsidP="00175872">
            <w:pPr>
              <w:pStyle w:val="ListParagraph"/>
              <w:numPr>
                <w:ilvl w:val="1"/>
                <w:numId w:val="30"/>
              </w:numPr>
              <w:spacing w:after="120" w:line="276" w:lineRule="auto"/>
              <w:rPr>
                <w:rFonts w:eastAsia="SimSun"/>
                <w:b/>
                <w:bCs/>
                <w:szCs w:val="24"/>
                <w:lang w:val="en-US" w:eastAsia="zh-CN"/>
              </w:rPr>
            </w:pPr>
            <w:r w:rsidRPr="00175872">
              <w:rPr>
                <w:rFonts w:eastAsia="SimSun"/>
                <w:b/>
                <w:bCs/>
                <w:szCs w:val="24"/>
                <w:lang w:val="en-US" w:eastAsia="zh-CN"/>
              </w:rPr>
              <w:t>Scaling scheme on multi-SMTC for intra-frequency is needed when simultaneous measurement is invalid in case of partial overlapping. But simultaneous measurement in case of partial overlapping shall not be precluded, instead of optional support.</w:t>
            </w:r>
          </w:p>
          <w:p w14:paraId="00FD5C87" w14:textId="77777777" w:rsidR="00175872" w:rsidRPr="00450D75" w:rsidRDefault="00175872" w:rsidP="00175872">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4</w:t>
            </w:r>
            <w:r w:rsidRPr="00450D75">
              <w:rPr>
                <w:rFonts w:eastAsia="SimSun"/>
                <w:b/>
                <w:bCs/>
                <w:szCs w:val="24"/>
                <w:lang w:eastAsia="zh-CN"/>
              </w:rPr>
              <w:t>:</w:t>
            </w:r>
          </w:p>
          <w:p w14:paraId="12D3477D" w14:textId="77777777" w:rsidR="00175872" w:rsidRPr="00175872" w:rsidRDefault="00175872" w:rsidP="00175872">
            <w:pPr>
              <w:pStyle w:val="ListParagraph"/>
              <w:numPr>
                <w:ilvl w:val="1"/>
                <w:numId w:val="30"/>
              </w:numPr>
              <w:spacing w:after="120" w:line="276" w:lineRule="auto"/>
              <w:rPr>
                <w:rFonts w:eastAsia="SimSun"/>
                <w:b/>
                <w:bCs/>
                <w:szCs w:val="24"/>
                <w:lang w:val="en-US" w:eastAsia="zh-CN"/>
              </w:rPr>
            </w:pPr>
            <w:r w:rsidRPr="00175872">
              <w:rPr>
                <w:rFonts w:eastAsia="SimSun"/>
                <w:b/>
                <w:bCs/>
                <w:szCs w:val="24"/>
                <w:lang w:val="en-US" w:eastAsia="zh-CN"/>
              </w:rPr>
              <w:t>Whether and how to define the applicability rule for requirements regarding the number for MOs</w:t>
            </w:r>
          </w:p>
          <w:p w14:paraId="4E6A52D6" w14:textId="77777777" w:rsidR="00175872" w:rsidRPr="00450D75" w:rsidRDefault="00175872" w:rsidP="00175872">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5</w:t>
            </w:r>
            <w:r w:rsidRPr="00450D75">
              <w:rPr>
                <w:rFonts w:eastAsia="SimSun"/>
                <w:b/>
                <w:bCs/>
                <w:szCs w:val="24"/>
                <w:lang w:eastAsia="zh-CN"/>
              </w:rPr>
              <w:t>:</w:t>
            </w:r>
          </w:p>
          <w:p w14:paraId="5FF8CB92" w14:textId="77777777" w:rsidR="00175872" w:rsidRPr="00175872" w:rsidRDefault="00175872" w:rsidP="00175872">
            <w:pPr>
              <w:pStyle w:val="ListParagraph"/>
              <w:numPr>
                <w:ilvl w:val="1"/>
                <w:numId w:val="30"/>
              </w:numPr>
              <w:spacing w:after="120" w:line="276" w:lineRule="auto"/>
              <w:rPr>
                <w:rFonts w:eastAsia="SimSun"/>
                <w:b/>
                <w:bCs/>
                <w:szCs w:val="24"/>
                <w:lang w:val="en-US" w:eastAsia="zh-CN"/>
              </w:rPr>
            </w:pPr>
            <w:r w:rsidRPr="00175872">
              <w:rPr>
                <w:rFonts w:eastAsia="SimSun"/>
                <w:b/>
                <w:bCs/>
                <w:szCs w:val="24"/>
                <w:lang w:val="en-US" w:eastAsia="zh-CN"/>
              </w:rPr>
              <w:t>Measurement with Gap-less vs. Gap-based</w:t>
            </w:r>
          </w:p>
          <w:p w14:paraId="66A690E1" w14:textId="77777777" w:rsidR="00175872" w:rsidRPr="00450D75" w:rsidRDefault="00175872" w:rsidP="00175872">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Issue</w:t>
            </w:r>
            <w:r w:rsidRPr="00450D75">
              <w:rPr>
                <w:rFonts w:eastAsia="SimSun"/>
                <w:b/>
                <w:bCs/>
                <w:szCs w:val="24"/>
                <w:lang w:eastAsia="zh-CN"/>
              </w:rPr>
              <w:t xml:space="preserve"> </w:t>
            </w:r>
            <w:r>
              <w:rPr>
                <w:rFonts w:eastAsia="SimSun"/>
                <w:b/>
                <w:bCs/>
                <w:szCs w:val="24"/>
                <w:lang w:eastAsia="zh-CN"/>
              </w:rPr>
              <w:t>6</w:t>
            </w:r>
            <w:r w:rsidRPr="00450D75">
              <w:rPr>
                <w:rFonts w:eastAsia="SimSun"/>
                <w:b/>
                <w:bCs/>
                <w:szCs w:val="24"/>
                <w:lang w:eastAsia="zh-CN"/>
              </w:rPr>
              <w:t>:</w:t>
            </w:r>
          </w:p>
          <w:p w14:paraId="1F10F6B6" w14:textId="77777777" w:rsidR="00175872" w:rsidRPr="00175872" w:rsidRDefault="00175872" w:rsidP="00175872">
            <w:pPr>
              <w:pStyle w:val="ListParagraph"/>
              <w:numPr>
                <w:ilvl w:val="1"/>
                <w:numId w:val="30"/>
              </w:numPr>
              <w:spacing w:after="120" w:line="240" w:lineRule="auto"/>
              <w:rPr>
                <w:rFonts w:eastAsia="SimSun"/>
                <w:b/>
                <w:bCs/>
                <w:szCs w:val="24"/>
                <w:lang w:val="en-US" w:eastAsia="zh-CN"/>
              </w:rPr>
            </w:pPr>
            <w:r w:rsidRPr="00175872">
              <w:rPr>
                <w:rFonts w:eastAsia="SimSun"/>
                <w:b/>
                <w:bCs/>
                <w:szCs w:val="24"/>
                <w:lang w:val="en-US" w:eastAsia="zh-CN"/>
              </w:rPr>
              <w:t>for intra-frequency MO without MG and inter-frequency MO without MG</w:t>
            </w:r>
          </w:p>
          <w:p w14:paraId="68D557F7" w14:textId="77777777" w:rsidR="00175872" w:rsidRPr="00175872" w:rsidRDefault="00175872" w:rsidP="00175872">
            <w:pPr>
              <w:pStyle w:val="ListParagraph"/>
              <w:numPr>
                <w:ilvl w:val="2"/>
                <w:numId w:val="30"/>
              </w:numPr>
              <w:spacing w:after="120" w:line="240" w:lineRule="auto"/>
              <w:rPr>
                <w:rFonts w:eastAsia="SimSun"/>
                <w:b/>
                <w:bCs/>
                <w:szCs w:val="24"/>
                <w:lang w:val="en-US" w:eastAsia="zh-CN"/>
              </w:rPr>
            </w:pPr>
            <w:r w:rsidRPr="00175872">
              <w:rPr>
                <w:rFonts w:eastAsia="SimSun"/>
                <w:b/>
                <w:bCs/>
                <w:szCs w:val="24"/>
                <w:lang w:val="en-US" w:eastAsia="zh-CN"/>
              </w:rPr>
              <w:t>if UE has no scheduling restriction within SMTC, the maximum number of SMTCs per measurement object for the same ssbFrequency  used by UE can be equal to 4</w:t>
            </w:r>
          </w:p>
          <w:p w14:paraId="5B9C933E" w14:textId="77777777" w:rsidR="00175872" w:rsidRPr="00175872" w:rsidRDefault="00175872" w:rsidP="00175872">
            <w:pPr>
              <w:pStyle w:val="ListParagraph"/>
              <w:numPr>
                <w:ilvl w:val="2"/>
                <w:numId w:val="30"/>
              </w:numPr>
              <w:spacing w:after="120" w:line="240" w:lineRule="auto"/>
              <w:rPr>
                <w:rFonts w:eastAsia="SimSun"/>
                <w:b/>
                <w:bCs/>
                <w:szCs w:val="24"/>
                <w:lang w:val="en-US" w:eastAsia="zh-CN"/>
              </w:rPr>
            </w:pPr>
            <w:r w:rsidRPr="00175872">
              <w:rPr>
                <w:rFonts w:eastAsia="SimSun"/>
                <w:b/>
                <w:bCs/>
                <w:szCs w:val="24"/>
                <w:lang w:val="en-US" w:eastAsia="zh-CN"/>
              </w:rPr>
              <w:t>otherwise if UE has scheduling restriction within SMTC, the maximum number of SMTCs per measurement object for the same ssbFrequency used by UE shall meet both of following conditions:</w:t>
            </w:r>
          </w:p>
          <w:p w14:paraId="20C99CAC" w14:textId="77777777" w:rsidR="00175872" w:rsidRPr="00175872" w:rsidRDefault="00175872" w:rsidP="00175872">
            <w:pPr>
              <w:pStyle w:val="ListParagraph"/>
              <w:numPr>
                <w:ilvl w:val="3"/>
                <w:numId w:val="30"/>
              </w:numPr>
              <w:spacing w:after="120" w:line="240" w:lineRule="auto"/>
              <w:rPr>
                <w:rFonts w:eastAsia="SimSun"/>
                <w:b/>
                <w:bCs/>
                <w:szCs w:val="24"/>
                <w:lang w:val="en-US" w:eastAsia="zh-CN"/>
              </w:rPr>
            </w:pPr>
            <w:r w:rsidRPr="00175872">
              <w:rPr>
                <w:rFonts w:eastAsia="SimSun"/>
                <w:b/>
                <w:bCs/>
                <w:szCs w:val="24"/>
                <w:lang w:val="en-US" w:eastAsia="zh-CN"/>
              </w:rPr>
              <w:t>smaller than or equal to 4, and</w:t>
            </w:r>
          </w:p>
          <w:p w14:paraId="718C4294" w14:textId="77777777" w:rsidR="00175872" w:rsidRPr="00175872" w:rsidRDefault="00175872" w:rsidP="00175872">
            <w:pPr>
              <w:pStyle w:val="ListParagraph"/>
              <w:numPr>
                <w:ilvl w:val="3"/>
                <w:numId w:val="30"/>
              </w:numPr>
              <w:spacing w:after="120" w:line="240" w:lineRule="auto"/>
              <w:rPr>
                <w:rFonts w:eastAsia="SimSun"/>
                <w:b/>
                <w:bCs/>
                <w:szCs w:val="24"/>
                <w:lang w:val="en-US" w:eastAsia="zh-CN"/>
              </w:rPr>
            </w:pPr>
            <w:r w:rsidRPr="00175872">
              <w:rPr>
                <w:rFonts w:eastAsia="SimSun"/>
                <w:b/>
                <w:bCs/>
                <w:szCs w:val="24"/>
                <w:lang w:val="en-US" w:eastAsia="zh-CN"/>
              </w:rPr>
              <w:t xml:space="preserve">guarantee the total scheduling restriction length less than or equal to X% of the maximum SMTC periodicity length. </w:t>
            </w:r>
          </w:p>
          <w:p w14:paraId="2CE32EA3" w14:textId="77777777" w:rsidR="00175872" w:rsidRPr="00E136E4" w:rsidRDefault="00175872" w:rsidP="00175872">
            <w:pPr>
              <w:pStyle w:val="ListParagraph"/>
              <w:numPr>
                <w:ilvl w:val="4"/>
                <w:numId w:val="30"/>
              </w:numPr>
              <w:spacing w:after="120" w:line="240" w:lineRule="auto"/>
              <w:rPr>
                <w:rFonts w:eastAsia="SimSun"/>
                <w:b/>
                <w:bCs/>
                <w:szCs w:val="24"/>
                <w:lang w:eastAsia="zh-CN"/>
              </w:rPr>
            </w:pPr>
            <w:r w:rsidRPr="00E136E4">
              <w:rPr>
                <w:rFonts w:eastAsia="SimSun"/>
                <w:b/>
                <w:bCs/>
                <w:szCs w:val="24"/>
                <w:lang w:eastAsia="zh-CN"/>
              </w:rPr>
              <w:t>X is FFS</w:t>
            </w:r>
          </w:p>
          <w:p w14:paraId="2280FB42" w14:textId="77777777" w:rsidR="00175872" w:rsidRPr="00175872" w:rsidRDefault="00175872" w:rsidP="00175872">
            <w:pPr>
              <w:pStyle w:val="ListParagraph"/>
              <w:numPr>
                <w:ilvl w:val="1"/>
                <w:numId w:val="30"/>
              </w:numPr>
              <w:spacing w:after="120" w:line="240" w:lineRule="auto"/>
              <w:rPr>
                <w:rFonts w:eastAsia="SimSun"/>
                <w:b/>
                <w:bCs/>
                <w:szCs w:val="24"/>
                <w:lang w:val="en-US" w:eastAsia="zh-CN"/>
              </w:rPr>
            </w:pPr>
            <w:r w:rsidRPr="00175872">
              <w:rPr>
                <w:rFonts w:eastAsia="SimSun"/>
                <w:b/>
                <w:bCs/>
                <w:szCs w:val="24"/>
                <w:lang w:val="en-US" w:eastAsia="zh-CN"/>
              </w:rPr>
              <w:lastRenderedPageBreak/>
              <w:t>for intra-frequency MO with MG and inter-frequency MO with MG, the maximum number of SMTCs per measurement object for the same ssbFrequency used by UE shall meet both of following conditions:</w:t>
            </w:r>
          </w:p>
          <w:p w14:paraId="4933D6DD" w14:textId="77777777" w:rsidR="00175872" w:rsidRPr="00175872" w:rsidRDefault="00175872" w:rsidP="00175872">
            <w:pPr>
              <w:pStyle w:val="ListParagraph"/>
              <w:numPr>
                <w:ilvl w:val="2"/>
                <w:numId w:val="30"/>
              </w:numPr>
              <w:overflowPunct w:val="0"/>
              <w:autoSpaceDE w:val="0"/>
              <w:autoSpaceDN w:val="0"/>
              <w:adjustRightInd w:val="0"/>
              <w:spacing w:after="120" w:line="240" w:lineRule="auto"/>
              <w:textAlignment w:val="baseline"/>
              <w:rPr>
                <w:rFonts w:eastAsia="SimSun"/>
                <w:b/>
                <w:bCs/>
                <w:szCs w:val="24"/>
                <w:lang w:val="en-US" w:eastAsia="zh-CN"/>
              </w:rPr>
            </w:pPr>
            <w:r w:rsidRPr="00175872">
              <w:rPr>
                <w:rFonts w:eastAsia="SimSun"/>
                <w:b/>
                <w:bCs/>
                <w:szCs w:val="24"/>
                <w:lang w:val="en-US" w:eastAsia="zh-CN"/>
              </w:rPr>
              <w:t>smaller than or equal to 4, and</w:t>
            </w:r>
          </w:p>
          <w:p w14:paraId="64C6A57D" w14:textId="77777777" w:rsidR="00175872" w:rsidRPr="00175872" w:rsidRDefault="00175872" w:rsidP="00175872">
            <w:pPr>
              <w:pStyle w:val="ListParagraph"/>
              <w:numPr>
                <w:ilvl w:val="2"/>
                <w:numId w:val="30"/>
              </w:numPr>
              <w:overflowPunct w:val="0"/>
              <w:autoSpaceDE w:val="0"/>
              <w:autoSpaceDN w:val="0"/>
              <w:adjustRightInd w:val="0"/>
              <w:spacing w:after="120" w:line="240" w:lineRule="auto"/>
              <w:textAlignment w:val="baseline"/>
              <w:rPr>
                <w:rFonts w:eastAsia="SimSun"/>
                <w:b/>
                <w:bCs/>
                <w:szCs w:val="24"/>
                <w:lang w:val="en-US" w:eastAsia="zh-CN"/>
              </w:rPr>
            </w:pPr>
            <w:r w:rsidRPr="00175872">
              <w:rPr>
                <w:rFonts w:eastAsia="SimSun"/>
                <w:b/>
                <w:bCs/>
                <w:szCs w:val="24"/>
                <w:lang w:val="en-US" w:eastAsia="zh-CN"/>
              </w:rPr>
              <w:t>guarantee these SMTCs can be contained in active measurement gaps. The concurrent MG number is up to the conclusions in MG enhancement WI.</w:t>
            </w:r>
          </w:p>
          <w:p w14:paraId="58DC141C" w14:textId="77777777" w:rsidR="00175872" w:rsidRDefault="00175872" w:rsidP="000D16EF">
            <w:pPr>
              <w:spacing w:after="180"/>
              <w:rPr>
                <w:rFonts w:ascii="Arial" w:hAnsi="Arial" w:cs="Arial"/>
                <w:lang w:val="en-US" w:eastAsia="zh-CN"/>
              </w:rPr>
            </w:pPr>
          </w:p>
        </w:tc>
      </w:tr>
    </w:tbl>
    <w:p w14:paraId="4E29D51D" w14:textId="35E19C37" w:rsidR="00837D04" w:rsidRDefault="00837D04" w:rsidP="000D16EF">
      <w:pPr>
        <w:spacing w:after="180"/>
        <w:rPr>
          <w:rFonts w:ascii="Arial" w:hAnsi="Arial" w:cs="Arial"/>
          <w:lang w:val="en-US" w:eastAsia="zh-CN"/>
        </w:rPr>
      </w:pPr>
    </w:p>
    <w:p w14:paraId="43AC8D85" w14:textId="77777777" w:rsidR="00D62B1B" w:rsidRPr="000E5178" w:rsidRDefault="00D62B1B" w:rsidP="00137A4D">
      <w:pPr>
        <w:spacing w:after="180"/>
        <w:rPr>
          <w:rFonts w:ascii="Arial" w:hAnsi="Arial" w:cs="Arial"/>
          <w:lang w:val="en-US" w:eastAsia="zh-CN"/>
        </w:rPr>
      </w:pPr>
    </w:p>
    <w:p w14:paraId="7592A64F" w14:textId="77777777" w:rsidR="00525247" w:rsidRDefault="00525247" w:rsidP="00525247">
      <w:pPr>
        <w:keepNext/>
        <w:spacing w:after="180"/>
        <w:jc w:val="center"/>
      </w:pPr>
      <w:r>
        <w:object w:dxaOrig="6548" w:dyaOrig="3614" w14:anchorId="52D5F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5pt;height:183.65pt" o:ole="">
            <v:imagedata r:id="rId12" o:title=""/>
          </v:shape>
          <o:OLEObject Type="Embed" ProgID="Visio.Drawing.15" ShapeID="_x0000_i1025" DrawAspect="Content" ObjectID="_1703314983" r:id="rId13"/>
        </w:object>
      </w:r>
    </w:p>
    <w:p w14:paraId="16031A6A" w14:textId="207FCAE9" w:rsidR="00525247" w:rsidRPr="00DE04EB" w:rsidRDefault="00525247" w:rsidP="00525247">
      <w:pPr>
        <w:pStyle w:val="Caption"/>
        <w:spacing w:after="180"/>
        <w:jc w:val="center"/>
        <w:rPr>
          <w:b w:val="0"/>
          <w:bCs/>
          <w:lang w:val="en-US"/>
        </w:rPr>
      </w:pPr>
      <w:r w:rsidRPr="00DE04EB">
        <w:rPr>
          <w:b w:val="0"/>
          <w:bCs/>
          <w:lang w:val="en-US"/>
        </w:rPr>
        <w:t xml:space="preserve">Figure </w:t>
      </w:r>
      <w:r w:rsidRPr="00DE04EB">
        <w:rPr>
          <w:b w:val="0"/>
          <w:bCs/>
        </w:rPr>
        <w:fldChar w:fldCharType="begin"/>
      </w:r>
      <w:r w:rsidRPr="00DE04EB">
        <w:rPr>
          <w:b w:val="0"/>
          <w:bCs/>
          <w:lang w:val="en-US"/>
        </w:rPr>
        <w:instrText xml:space="preserve"> SEQ Figure \* ARABIC </w:instrText>
      </w:r>
      <w:r w:rsidRPr="00DE04EB">
        <w:rPr>
          <w:b w:val="0"/>
          <w:bCs/>
        </w:rPr>
        <w:fldChar w:fldCharType="separate"/>
      </w:r>
      <w:r w:rsidR="00C56A71" w:rsidRPr="00DE04EB">
        <w:rPr>
          <w:b w:val="0"/>
          <w:bCs/>
          <w:noProof/>
          <w:lang w:val="en-US"/>
        </w:rPr>
        <w:t>1</w:t>
      </w:r>
      <w:r w:rsidRPr="00DE04EB">
        <w:rPr>
          <w:b w:val="0"/>
          <w:bCs/>
        </w:rPr>
        <w:fldChar w:fldCharType="end"/>
      </w:r>
      <w:r w:rsidRPr="00DE04EB">
        <w:rPr>
          <w:b w:val="0"/>
          <w:bCs/>
          <w:lang w:val="en-US"/>
        </w:rPr>
        <w:t xml:space="preserve"> Possible multi-SMTC overlapping</w:t>
      </w:r>
    </w:p>
    <w:p w14:paraId="59B33948" w14:textId="77777777" w:rsidR="00E0041A" w:rsidRDefault="00E0041A" w:rsidP="00E0041A">
      <w:pPr>
        <w:spacing w:after="180"/>
        <w:rPr>
          <w:rFonts w:ascii="Arial" w:hAnsi="Arial" w:cs="Arial"/>
          <w:lang w:val="en-US" w:eastAsia="zh-CN"/>
        </w:rPr>
      </w:pPr>
      <w:r w:rsidRPr="00BA0986">
        <w:rPr>
          <w:rFonts w:ascii="Arial" w:hAnsi="Arial" w:cs="Arial"/>
          <w:lang w:val="en-US" w:eastAsia="zh-CN"/>
        </w:rPr>
        <w:t>In RAN2#11</w:t>
      </w:r>
      <w:r>
        <w:rPr>
          <w:rFonts w:ascii="Arial" w:hAnsi="Arial" w:cs="Arial"/>
          <w:lang w:val="en-US" w:eastAsia="zh-CN"/>
        </w:rPr>
        <w:t>6</w:t>
      </w:r>
      <w:r w:rsidRPr="00BA0986">
        <w:rPr>
          <w:rFonts w:ascii="Arial" w:hAnsi="Arial" w:cs="Arial"/>
          <w:lang w:val="en-US" w:eastAsia="zh-CN"/>
        </w:rPr>
        <w:t xml:space="preserve">-e meeting, following agreements </w:t>
      </w:r>
      <w:r>
        <w:rPr>
          <w:rFonts w:ascii="Arial" w:hAnsi="Arial" w:cs="Arial"/>
          <w:lang w:val="en-US" w:eastAsia="zh-CN"/>
        </w:rPr>
        <w:t>on SMTC</w:t>
      </w:r>
      <w:r w:rsidRPr="00BA0986">
        <w:rPr>
          <w:rFonts w:ascii="Arial" w:hAnsi="Arial" w:cs="Arial"/>
          <w:lang w:val="en-US" w:eastAsia="zh-CN"/>
        </w:rPr>
        <w:t xml:space="preserve"> </w:t>
      </w:r>
      <w:r>
        <w:rPr>
          <w:rFonts w:ascii="Arial" w:hAnsi="Arial" w:cs="Arial"/>
          <w:lang w:val="en-US" w:eastAsia="zh-CN"/>
        </w:rPr>
        <w:t>number</w:t>
      </w:r>
      <w:r w:rsidRPr="00BA0986">
        <w:rPr>
          <w:rFonts w:ascii="Arial" w:hAnsi="Arial" w:cs="Arial"/>
          <w:lang w:val="en-US" w:eastAsia="zh-CN"/>
        </w:rPr>
        <w:t xml:space="preserve"> were made</w:t>
      </w:r>
      <w:r>
        <w:rPr>
          <w:rFonts w:ascii="Arial" w:hAnsi="Arial" w:cs="Arial"/>
          <w:lang w:val="en-US" w:eastAsia="zh-CN"/>
        </w:rPr>
        <w:t xml:space="preserve"> after previous agreements to support maximal 4 SMTCs</w:t>
      </w:r>
      <w:r w:rsidRPr="00BA0986">
        <w:rPr>
          <w:rFonts w:ascii="Arial" w:hAnsi="Arial" w:cs="Arial"/>
          <w:lang w:val="en-US" w:eastAsia="zh-CN"/>
        </w:rPr>
        <w:t>.</w:t>
      </w:r>
    </w:p>
    <w:tbl>
      <w:tblPr>
        <w:tblStyle w:val="TableGrid"/>
        <w:tblW w:w="0" w:type="auto"/>
        <w:tblLook w:val="04A0" w:firstRow="1" w:lastRow="0" w:firstColumn="1" w:lastColumn="0" w:noHBand="0" w:noVBand="1"/>
      </w:tblPr>
      <w:tblGrid>
        <w:gridCol w:w="9631"/>
      </w:tblGrid>
      <w:tr w:rsidR="00E0041A" w14:paraId="1BE0E473" w14:textId="77777777" w:rsidTr="00595C33">
        <w:tc>
          <w:tcPr>
            <w:tcW w:w="9631" w:type="dxa"/>
          </w:tcPr>
          <w:p w14:paraId="4BA95A1E" w14:textId="77777777" w:rsidR="00E0041A" w:rsidRPr="003A44DD" w:rsidRDefault="00E0041A" w:rsidP="00595C33">
            <w:pPr>
              <w:spacing w:after="180"/>
              <w:rPr>
                <w:rFonts w:ascii="Arial" w:hAnsi="Arial" w:cs="Arial"/>
                <w:lang w:eastAsia="zh-CN"/>
              </w:rPr>
            </w:pPr>
            <w:r w:rsidRPr="003A44DD">
              <w:rPr>
                <w:rFonts w:ascii="Arial" w:hAnsi="Arial" w:cs="Arial"/>
                <w:lang w:eastAsia="zh-CN"/>
              </w:rPr>
              <w:t>Agreements:</w:t>
            </w:r>
          </w:p>
          <w:p w14:paraId="3AF31E5F" w14:textId="77777777" w:rsidR="00E0041A" w:rsidRPr="003A44DD" w:rsidRDefault="00E0041A" w:rsidP="00595C33">
            <w:pPr>
              <w:spacing w:after="180"/>
              <w:rPr>
                <w:rFonts w:ascii="Arial" w:hAnsi="Arial" w:cs="Arial"/>
                <w:lang w:eastAsia="zh-CN"/>
              </w:rPr>
            </w:pPr>
            <w:r w:rsidRPr="003A44DD">
              <w:rPr>
                <w:rFonts w:ascii="Arial" w:hAnsi="Arial" w:cs="Arial"/>
                <w:lang w:eastAsia="zh-CN"/>
              </w:rPr>
              <w:t>1.</w:t>
            </w:r>
            <w:r w:rsidRPr="003A44DD">
              <w:rPr>
                <w:rFonts w:ascii="Arial" w:hAnsi="Arial" w:cs="Arial"/>
                <w:lang w:eastAsia="zh-CN"/>
              </w:rP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tc>
      </w:tr>
    </w:tbl>
    <w:p w14:paraId="233F97E7" w14:textId="77777777" w:rsidR="00E0041A" w:rsidRPr="00E0041A" w:rsidRDefault="00E0041A" w:rsidP="00902AD6">
      <w:pPr>
        <w:spacing w:after="180"/>
        <w:rPr>
          <w:rFonts w:ascii="Arial" w:hAnsi="Arial" w:cs="Arial"/>
          <w:lang w:eastAsia="zh-CN"/>
        </w:rPr>
      </w:pPr>
    </w:p>
    <w:p w14:paraId="571D508F" w14:textId="6C4B4C6B" w:rsidR="00A60AD1" w:rsidRDefault="00F9511E" w:rsidP="00A60AD1">
      <w:pPr>
        <w:spacing w:after="180"/>
        <w:rPr>
          <w:rFonts w:ascii="Arial" w:hAnsi="Arial" w:cs="Arial"/>
          <w:lang w:val="en-US" w:eastAsia="zh-CN"/>
        </w:rPr>
      </w:pPr>
      <w:r>
        <w:rPr>
          <w:rFonts w:ascii="Arial" w:hAnsi="Arial" w:cs="Arial"/>
          <w:lang w:val="en-US" w:eastAsia="zh-CN"/>
        </w:rPr>
        <w:t xml:space="preserve">We suppose </w:t>
      </w:r>
      <w:r w:rsidRPr="003A44DD">
        <w:rPr>
          <w:rFonts w:ascii="Arial" w:hAnsi="Arial" w:cs="Arial"/>
          <w:lang w:eastAsia="zh-CN"/>
        </w:rPr>
        <w:t>NW-based solution</w:t>
      </w:r>
      <w:r>
        <w:rPr>
          <w:rFonts w:ascii="Arial" w:hAnsi="Arial" w:cs="Arial"/>
          <w:lang w:val="en-US" w:eastAsia="zh-CN"/>
        </w:rPr>
        <w:t xml:space="preserve"> </w:t>
      </w:r>
      <w:r w:rsidR="00373413">
        <w:rPr>
          <w:rFonts w:ascii="Arial" w:hAnsi="Arial" w:cs="Arial"/>
          <w:lang w:val="en-US" w:eastAsia="zh-CN"/>
        </w:rPr>
        <w:t xml:space="preserve">isn’t precluded in RRC_IDLE state. </w:t>
      </w:r>
      <w:r w:rsidR="00A60AD1">
        <w:rPr>
          <w:rFonts w:ascii="Arial" w:hAnsi="Arial" w:cs="Arial"/>
          <w:lang w:val="en-US" w:eastAsia="zh-CN"/>
        </w:rPr>
        <w:t xml:space="preserve">The agreements </w:t>
      </w:r>
      <w:r w:rsidR="009236CB">
        <w:rPr>
          <w:rFonts w:ascii="Arial" w:hAnsi="Arial" w:cs="Arial"/>
          <w:lang w:val="en-US" w:eastAsia="zh-CN"/>
        </w:rPr>
        <w:t xml:space="preserve">for UE in RRC_IDLE state </w:t>
      </w:r>
      <w:r w:rsidR="00A60AD1">
        <w:rPr>
          <w:rFonts w:ascii="Arial" w:hAnsi="Arial" w:cs="Arial"/>
          <w:lang w:val="en-US" w:eastAsia="zh-CN"/>
        </w:rPr>
        <w:t xml:space="preserve">may be interpreted that when SMTC number is greater than 2, UE isn’t required to measure all SMTCs simultaneously in one measurement periodicity to avoid severe scheduling restriction. </w:t>
      </w:r>
    </w:p>
    <w:p w14:paraId="4E163AD0" w14:textId="19612A40" w:rsidR="00FD397B" w:rsidRDefault="00937DE1" w:rsidP="00902AD6">
      <w:pPr>
        <w:spacing w:after="180"/>
        <w:rPr>
          <w:rFonts w:ascii="Arial" w:hAnsi="Arial" w:cs="Arial"/>
          <w:lang w:val="en-US" w:eastAsia="zh-CN"/>
        </w:rPr>
      </w:pPr>
      <w:r w:rsidRPr="00937DE1">
        <w:rPr>
          <w:rFonts w:ascii="Arial" w:hAnsi="Arial" w:cs="Arial"/>
          <w:lang w:val="en-US" w:eastAsia="zh-CN"/>
        </w:rPr>
        <w:t xml:space="preserve">In low activity RRC states (e.g. in RRC_IDLE/RRC_INACTIVE state) UE needs to measure the SSB of neighboring cells to perform cell reselection. In low activity RRC state the UE typically performs measurement on signals (e.g. SSB) of one or more cells (e.g. satellites) </w:t>
      </w:r>
      <w:r w:rsidR="009D2C2D">
        <w:rPr>
          <w:rFonts w:ascii="Arial" w:hAnsi="Arial" w:cs="Arial"/>
          <w:lang w:val="en-US" w:eastAsia="zh-CN"/>
        </w:rPr>
        <w:t xml:space="preserve">e.g. </w:t>
      </w:r>
      <w:r w:rsidRPr="00937DE1">
        <w:rPr>
          <w:rFonts w:ascii="Arial" w:hAnsi="Arial" w:cs="Arial"/>
          <w:lang w:val="en-US" w:eastAsia="zh-CN"/>
        </w:rPr>
        <w:t>once every DRX cyc</w:t>
      </w:r>
      <w:r w:rsidR="009D2C2D">
        <w:rPr>
          <w:rFonts w:ascii="Arial" w:hAnsi="Arial" w:cs="Arial"/>
          <w:lang w:val="en-US" w:eastAsia="zh-CN"/>
        </w:rPr>
        <w:t>le</w:t>
      </w:r>
      <w:r w:rsidRPr="00937DE1">
        <w:rPr>
          <w:rFonts w:ascii="Arial" w:hAnsi="Arial" w:cs="Arial"/>
          <w:lang w:val="en-US" w:eastAsia="zh-CN"/>
        </w:rPr>
        <w:t>. To ensure UE can detect the SSB</w:t>
      </w:r>
      <w:r w:rsidR="00DC3EA6">
        <w:rPr>
          <w:rFonts w:ascii="Arial" w:hAnsi="Arial" w:cs="Arial"/>
          <w:lang w:val="en-US" w:eastAsia="zh-CN"/>
        </w:rPr>
        <w:t>s</w:t>
      </w:r>
      <w:r w:rsidRPr="00937DE1">
        <w:rPr>
          <w:rFonts w:ascii="Arial" w:hAnsi="Arial" w:cs="Arial"/>
          <w:lang w:val="en-US" w:eastAsia="zh-CN"/>
        </w:rPr>
        <w:t xml:space="preserve"> of neighboring cell</w:t>
      </w:r>
      <w:r w:rsidR="00DC3EA6">
        <w:rPr>
          <w:rFonts w:ascii="Arial" w:hAnsi="Arial" w:cs="Arial"/>
          <w:lang w:val="en-US" w:eastAsia="zh-CN"/>
        </w:rPr>
        <w:t>s</w:t>
      </w:r>
      <w:r w:rsidRPr="00937DE1">
        <w:rPr>
          <w:rFonts w:ascii="Arial" w:hAnsi="Arial" w:cs="Arial"/>
          <w:lang w:val="en-US" w:eastAsia="zh-CN"/>
        </w:rPr>
        <w:t xml:space="preserve"> accurately, system information of current serving cell will broadcast the SMTC configuration</w:t>
      </w:r>
      <w:r w:rsidR="00DC3EA6">
        <w:rPr>
          <w:rFonts w:ascii="Arial" w:hAnsi="Arial" w:cs="Arial"/>
          <w:lang w:val="en-US" w:eastAsia="zh-CN"/>
        </w:rPr>
        <w:t>s</w:t>
      </w:r>
      <w:r w:rsidRPr="00937DE1">
        <w:rPr>
          <w:rFonts w:ascii="Arial" w:hAnsi="Arial" w:cs="Arial"/>
          <w:lang w:val="en-US" w:eastAsia="zh-CN"/>
        </w:rPr>
        <w:t xml:space="preserve"> of neighboring cells per carrier frequency, the configurations of SMTCs e.g. SMTC1, SMTC2 etc.  </w:t>
      </w:r>
      <w:r w:rsidR="00243DE3">
        <w:rPr>
          <w:rFonts w:ascii="Arial" w:hAnsi="Arial" w:cs="Arial"/>
          <w:lang w:val="en-US" w:eastAsia="zh-CN"/>
        </w:rPr>
        <w:t xml:space="preserve">It may </w:t>
      </w:r>
      <w:r w:rsidR="00B25CCA">
        <w:rPr>
          <w:rFonts w:ascii="Arial" w:hAnsi="Arial" w:cs="Arial"/>
          <w:lang w:val="en-US" w:eastAsia="zh-CN"/>
        </w:rPr>
        <w:t>happen that</w:t>
      </w:r>
      <w:r w:rsidRPr="00937DE1">
        <w:rPr>
          <w:rFonts w:ascii="Arial" w:hAnsi="Arial" w:cs="Arial"/>
          <w:lang w:val="en-US" w:eastAsia="zh-CN"/>
        </w:rPr>
        <w:t xml:space="preserve"> number of SMTC configurations transmitted (e.g. broadcasted) by NW is </w:t>
      </w:r>
      <w:r w:rsidR="00827EFB">
        <w:rPr>
          <w:rFonts w:ascii="Arial" w:hAnsi="Arial" w:cs="Arial"/>
          <w:lang w:val="en-US" w:eastAsia="zh-CN"/>
        </w:rPr>
        <w:t>more</w:t>
      </w:r>
      <w:r w:rsidRPr="00937DE1">
        <w:rPr>
          <w:rFonts w:ascii="Arial" w:hAnsi="Arial" w:cs="Arial"/>
          <w:lang w:val="en-US" w:eastAsia="zh-CN"/>
        </w:rPr>
        <w:t xml:space="preserve"> than maximal SMTC number </w:t>
      </w:r>
      <w:r w:rsidR="00827EFB">
        <w:rPr>
          <w:rFonts w:ascii="Arial" w:hAnsi="Arial" w:cs="Arial"/>
          <w:lang w:val="en-US" w:eastAsia="zh-CN"/>
        </w:rPr>
        <w:t>supported by UE</w:t>
      </w:r>
      <w:r w:rsidR="00FB3C82">
        <w:rPr>
          <w:rFonts w:ascii="Arial" w:hAnsi="Arial" w:cs="Arial"/>
          <w:lang w:val="en-US" w:eastAsia="zh-CN"/>
        </w:rPr>
        <w:t xml:space="preserve">. </w:t>
      </w:r>
    </w:p>
    <w:p w14:paraId="78905AE8" w14:textId="36CBB1B1" w:rsidR="00DA1AF5" w:rsidRDefault="00E6581A" w:rsidP="00902AD6">
      <w:pPr>
        <w:spacing w:after="180"/>
        <w:rPr>
          <w:rFonts w:ascii="Arial" w:eastAsiaTheme="minorHAnsi" w:hAnsi="Arial" w:cs="Arial"/>
          <w:b/>
          <w:bCs/>
          <w:i/>
          <w:iCs/>
          <w:lang w:val="en-US" w:eastAsia="zh-CN"/>
        </w:rPr>
      </w:pPr>
      <w:r>
        <w:rPr>
          <w:rFonts w:ascii="Arial" w:hAnsi="Arial" w:cs="Arial"/>
          <w:b/>
          <w:bCs/>
          <w:i/>
          <w:iCs/>
          <w:lang w:val="en-US" w:eastAsia="zh-CN"/>
        </w:rPr>
        <w:t>Proposal</w:t>
      </w:r>
      <w:r w:rsidR="0028665F">
        <w:rPr>
          <w:rFonts w:ascii="Arial" w:hAnsi="Arial" w:cs="Arial"/>
          <w:b/>
          <w:bCs/>
          <w:i/>
          <w:iCs/>
          <w:lang w:val="en-US" w:eastAsia="zh-CN"/>
        </w:rPr>
        <w:t xml:space="preserve"> 2</w:t>
      </w:r>
      <w:r w:rsidR="00DA1AF5">
        <w:rPr>
          <w:rFonts w:ascii="Arial" w:hAnsi="Arial" w:cs="Arial"/>
          <w:b/>
          <w:bCs/>
          <w:i/>
          <w:iCs/>
          <w:lang w:val="en-US" w:eastAsia="zh-CN"/>
        </w:rPr>
        <w:t xml:space="preserve">: </w:t>
      </w:r>
      <w:r w:rsidR="00DA1AF5" w:rsidRPr="00955A1B">
        <w:rPr>
          <w:rFonts w:ascii="Arial" w:hAnsi="Arial" w:cs="Arial"/>
          <w:b/>
          <w:bCs/>
          <w:i/>
          <w:iCs/>
          <w:lang w:val="en-US" w:eastAsia="zh-CN"/>
        </w:rPr>
        <w:t xml:space="preserve">NW-based </w:t>
      </w:r>
      <w:r w:rsidR="00DA1AF5">
        <w:rPr>
          <w:rFonts w:ascii="Arial" w:hAnsi="Arial" w:cs="Arial"/>
          <w:b/>
          <w:bCs/>
          <w:i/>
          <w:iCs/>
          <w:lang w:val="en-US" w:eastAsia="zh-CN"/>
        </w:rPr>
        <w:t xml:space="preserve">measurement in </w:t>
      </w:r>
      <w:r w:rsidR="00DA1AF5" w:rsidRPr="0063074E">
        <w:rPr>
          <w:rFonts w:ascii="Arial" w:eastAsiaTheme="minorHAnsi" w:hAnsi="Arial" w:cs="Arial"/>
          <w:b/>
          <w:bCs/>
          <w:i/>
          <w:iCs/>
          <w:lang w:val="en-US" w:eastAsia="zh-CN"/>
        </w:rPr>
        <w:t>RRC_IDLE state</w:t>
      </w:r>
      <w:r w:rsidR="00DA1AF5">
        <w:rPr>
          <w:rFonts w:ascii="Arial" w:eastAsiaTheme="minorHAnsi" w:hAnsi="Arial" w:cs="Arial"/>
          <w:b/>
          <w:bCs/>
          <w:i/>
          <w:iCs/>
          <w:lang w:val="en-US" w:eastAsia="zh-CN"/>
        </w:rPr>
        <w:t xml:space="preserve"> isn’t precluded, even it is </w:t>
      </w:r>
      <w:r w:rsidR="005C0E93">
        <w:rPr>
          <w:rFonts w:ascii="Arial" w:eastAsiaTheme="minorHAnsi" w:hAnsi="Arial" w:cs="Arial"/>
          <w:b/>
          <w:bCs/>
          <w:i/>
          <w:iCs/>
          <w:lang w:val="en-US" w:eastAsia="zh-CN"/>
        </w:rPr>
        <w:t>problematic</w:t>
      </w:r>
      <w:r w:rsidR="00DA1AF5">
        <w:rPr>
          <w:rFonts w:ascii="Arial" w:eastAsiaTheme="minorHAnsi" w:hAnsi="Arial" w:cs="Arial"/>
          <w:b/>
          <w:bCs/>
          <w:i/>
          <w:iCs/>
          <w:lang w:val="en-US" w:eastAsia="zh-CN"/>
        </w:rPr>
        <w:t xml:space="preserve"> in some satellite deployment scenarios</w:t>
      </w:r>
      <w:r w:rsidR="005C0E93">
        <w:rPr>
          <w:rFonts w:ascii="Arial" w:eastAsiaTheme="minorHAnsi" w:hAnsi="Arial" w:cs="Arial"/>
          <w:b/>
          <w:bCs/>
          <w:i/>
          <w:iCs/>
          <w:lang w:val="en-US" w:eastAsia="zh-CN"/>
        </w:rPr>
        <w:t>.</w:t>
      </w:r>
      <w:r w:rsidR="009F1E59">
        <w:rPr>
          <w:rFonts w:ascii="Arial" w:eastAsiaTheme="minorHAnsi" w:hAnsi="Arial" w:cs="Arial"/>
          <w:b/>
          <w:bCs/>
          <w:i/>
          <w:iCs/>
          <w:lang w:val="en-US" w:eastAsia="zh-CN"/>
        </w:rPr>
        <w:t xml:space="preserve"> </w:t>
      </w:r>
      <w:r w:rsidR="00AA2F2D">
        <w:rPr>
          <w:rFonts w:ascii="Arial" w:eastAsiaTheme="minorHAnsi" w:hAnsi="Arial" w:cs="Arial"/>
          <w:b/>
          <w:bCs/>
          <w:i/>
          <w:iCs/>
          <w:lang w:val="en-US" w:eastAsia="zh-CN"/>
        </w:rPr>
        <w:t xml:space="preserve">RAN4 </w:t>
      </w:r>
      <w:r w:rsidR="009F1E59">
        <w:rPr>
          <w:rFonts w:ascii="Arial" w:eastAsiaTheme="minorHAnsi" w:hAnsi="Arial" w:cs="Arial"/>
          <w:b/>
          <w:bCs/>
          <w:i/>
          <w:iCs/>
          <w:lang w:val="en-US" w:eastAsia="zh-CN"/>
        </w:rPr>
        <w:t xml:space="preserve">shall </w:t>
      </w:r>
      <w:r w:rsidR="00A36910">
        <w:rPr>
          <w:rFonts w:ascii="Arial" w:eastAsiaTheme="minorHAnsi" w:hAnsi="Arial" w:cs="Arial"/>
          <w:b/>
          <w:bCs/>
          <w:i/>
          <w:iCs/>
          <w:lang w:val="en-US" w:eastAsia="zh-CN"/>
        </w:rPr>
        <w:t>study</w:t>
      </w:r>
      <w:r>
        <w:rPr>
          <w:rFonts w:ascii="Arial" w:eastAsiaTheme="minorHAnsi" w:hAnsi="Arial" w:cs="Arial"/>
          <w:b/>
          <w:bCs/>
          <w:i/>
          <w:iCs/>
          <w:lang w:val="en-US" w:eastAsia="zh-CN"/>
        </w:rPr>
        <w:t xml:space="preserve"> </w:t>
      </w:r>
      <w:r w:rsidRPr="00955A1B">
        <w:rPr>
          <w:rFonts w:ascii="Arial" w:hAnsi="Arial" w:cs="Arial"/>
          <w:b/>
          <w:bCs/>
          <w:i/>
          <w:iCs/>
          <w:lang w:val="en-US" w:eastAsia="zh-CN"/>
        </w:rPr>
        <w:t xml:space="preserve">NW-based </w:t>
      </w:r>
      <w:r>
        <w:rPr>
          <w:rFonts w:ascii="Arial" w:hAnsi="Arial" w:cs="Arial"/>
          <w:b/>
          <w:bCs/>
          <w:i/>
          <w:iCs/>
          <w:lang w:val="en-US" w:eastAsia="zh-CN"/>
        </w:rPr>
        <w:t xml:space="preserve">measurement in </w:t>
      </w:r>
      <w:r w:rsidRPr="0063074E">
        <w:rPr>
          <w:rFonts w:ascii="Arial" w:eastAsiaTheme="minorHAnsi" w:hAnsi="Arial" w:cs="Arial"/>
          <w:b/>
          <w:bCs/>
          <w:i/>
          <w:iCs/>
          <w:lang w:val="en-US" w:eastAsia="zh-CN"/>
        </w:rPr>
        <w:t xml:space="preserve">RRC_IDLE </w:t>
      </w:r>
      <w:r w:rsidR="004A204E" w:rsidRPr="0063074E">
        <w:rPr>
          <w:rFonts w:ascii="Arial" w:eastAsiaTheme="minorHAnsi" w:hAnsi="Arial" w:cs="Arial"/>
          <w:b/>
          <w:bCs/>
          <w:i/>
          <w:iCs/>
          <w:lang w:val="en-US" w:eastAsia="zh-CN"/>
        </w:rPr>
        <w:t>state</w:t>
      </w:r>
      <w:r w:rsidR="004A204E">
        <w:rPr>
          <w:rFonts w:ascii="Arial" w:eastAsiaTheme="minorHAnsi" w:hAnsi="Arial" w:cs="Arial"/>
          <w:b/>
          <w:bCs/>
          <w:i/>
          <w:iCs/>
          <w:lang w:val="en-US" w:eastAsia="zh-CN"/>
        </w:rPr>
        <w:t xml:space="preserve"> and</w:t>
      </w:r>
      <w:r w:rsidR="006D03FA">
        <w:rPr>
          <w:rFonts w:ascii="Arial" w:eastAsiaTheme="minorHAnsi" w:hAnsi="Arial" w:cs="Arial"/>
          <w:b/>
          <w:bCs/>
          <w:i/>
          <w:iCs/>
          <w:lang w:val="en-US" w:eastAsia="zh-CN"/>
        </w:rPr>
        <w:t xml:space="preserve"> </w:t>
      </w:r>
      <w:r w:rsidR="004A204E">
        <w:rPr>
          <w:rFonts w:ascii="Arial" w:eastAsiaTheme="minorHAnsi" w:hAnsi="Arial" w:cs="Arial"/>
          <w:b/>
          <w:bCs/>
          <w:i/>
          <w:iCs/>
          <w:lang w:val="en-US" w:eastAsia="zh-CN"/>
        </w:rPr>
        <w:t xml:space="preserve">determine </w:t>
      </w:r>
      <w:r w:rsidR="0094187D">
        <w:rPr>
          <w:rFonts w:ascii="Arial" w:eastAsiaTheme="minorHAnsi" w:hAnsi="Arial" w:cs="Arial"/>
          <w:b/>
          <w:bCs/>
          <w:i/>
          <w:iCs/>
          <w:lang w:val="en-US" w:eastAsia="zh-CN"/>
        </w:rPr>
        <w:t>whether</w:t>
      </w:r>
      <w:r w:rsidR="004A204E">
        <w:rPr>
          <w:rFonts w:ascii="Arial" w:eastAsiaTheme="minorHAnsi" w:hAnsi="Arial" w:cs="Arial"/>
          <w:b/>
          <w:bCs/>
          <w:i/>
          <w:iCs/>
          <w:lang w:val="en-US" w:eastAsia="zh-CN"/>
        </w:rPr>
        <w:t xml:space="preserve"> more inputs from</w:t>
      </w:r>
      <w:r w:rsidR="00596B69">
        <w:rPr>
          <w:rFonts w:ascii="Arial" w:eastAsiaTheme="minorHAnsi" w:hAnsi="Arial" w:cs="Arial"/>
          <w:b/>
          <w:bCs/>
          <w:i/>
          <w:iCs/>
          <w:lang w:val="en-US" w:eastAsia="zh-CN"/>
        </w:rPr>
        <w:t xml:space="preserve"> </w:t>
      </w:r>
      <w:r w:rsidR="00A36910">
        <w:rPr>
          <w:rFonts w:ascii="Arial" w:eastAsiaTheme="minorHAnsi" w:hAnsi="Arial" w:cs="Arial"/>
          <w:b/>
          <w:bCs/>
          <w:i/>
          <w:iCs/>
          <w:lang w:val="en-US" w:eastAsia="zh-CN"/>
        </w:rPr>
        <w:t xml:space="preserve">RAN2 </w:t>
      </w:r>
      <w:r w:rsidR="004A204E">
        <w:rPr>
          <w:rFonts w:ascii="Arial" w:eastAsiaTheme="minorHAnsi" w:hAnsi="Arial" w:cs="Arial"/>
          <w:b/>
          <w:bCs/>
          <w:i/>
          <w:iCs/>
          <w:lang w:val="en-US" w:eastAsia="zh-CN"/>
        </w:rPr>
        <w:t>are necessary</w:t>
      </w:r>
      <w:r w:rsidR="00A36910">
        <w:rPr>
          <w:rFonts w:ascii="Arial" w:eastAsiaTheme="minorHAnsi" w:hAnsi="Arial" w:cs="Arial"/>
          <w:b/>
          <w:bCs/>
          <w:i/>
          <w:iCs/>
          <w:lang w:val="en-US" w:eastAsia="zh-CN"/>
        </w:rPr>
        <w:t>.</w:t>
      </w:r>
    </w:p>
    <w:p w14:paraId="333D9A7E" w14:textId="112C6F69" w:rsidR="00354807" w:rsidRDefault="00354807" w:rsidP="00354807">
      <w:pPr>
        <w:spacing w:after="180"/>
        <w:rPr>
          <w:rFonts w:ascii="Arial" w:hAnsi="Arial" w:cs="Arial"/>
          <w:lang w:val="en-US" w:eastAsia="zh-CN"/>
        </w:rPr>
      </w:pPr>
      <w:r>
        <w:rPr>
          <w:rFonts w:ascii="Arial" w:hAnsi="Arial" w:cs="Arial"/>
          <w:lang w:val="en-US" w:eastAsia="zh-CN"/>
        </w:rPr>
        <w:t>Another critical issue in RRC</w:t>
      </w:r>
      <w:r w:rsidRPr="00E25E55">
        <w:rPr>
          <w:rFonts w:ascii="Arial" w:eastAsiaTheme="minorEastAsia" w:hAnsi="Arial" w:cs="Arial"/>
          <w:lang w:val="en-US" w:eastAsia="zh-CN"/>
        </w:rPr>
        <w:t>_</w:t>
      </w:r>
      <w:r w:rsidR="001D3225">
        <w:rPr>
          <w:rFonts w:ascii="Arial" w:eastAsiaTheme="minorEastAsia" w:hAnsi="Arial" w:cs="Arial" w:hint="eastAsia"/>
          <w:lang w:val="en-US" w:eastAsia="zh-CN"/>
        </w:rPr>
        <w:t>I</w:t>
      </w:r>
      <w:r w:rsidR="001D3225">
        <w:rPr>
          <w:rFonts w:ascii="Arial" w:eastAsiaTheme="minorEastAsia" w:hAnsi="Arial" w:cs="Arial"/>
          <w:lang w:val="en-US" w:eastAsia="zh-CN"/>
        </w:rPr>
        <w:t xml:space="preserve">DLE </w:t>
      </w:r>
      <w:r>
        <w:rPr>
          <w:rFonts w:ascii="Arial" w:eastAsiaTheme="minorEastAsia" w:hAnsi="Arial" w:cs="Arial"/>
          <w:lang w:val="en-US" w:eastAsia="zh-CN"/>
        </w:rPr>
        <w:t>state</w:t>
      </w:r>
      <w:r>
        <w:rPr>
          <w:rFonts w:ascii="Arial" w:hAnsi="Arial" w:cs="Arial"/>
          <w:lang w:val="en-US" w:eastAsia="zh-CN"/>
        </w:rPr>
        <w:t xml:space="preserve"> is that </w:t>
      </w:r>
      <w:r w:rsidRPr="00937DE1">
        <w:rPr>
          <w:rFonts w:ascii="Arial" w:hAnsi="Arial" w:cs="Arial"/>
          <w:lang w:val="en-US" w:eastAsia="zh-CN"/>
        </w:rPr>
        <w:t>the SMTC configuration broadcast</w:t>
      </w:r>
      <w:r>
        <w:rPr>
          <w:rFonts w:ascii="Arial" w:hAnsi="Arial" w:cs="Arial"/>
          <w:lang w:val="en-US" w:eastAsia="zh-CN"/>
        </w:rPr>
        <w:t>ed</w:t>
      </w:r>
      <w:r w:rsidRPr="00937DE1">
        <w:rPr>
          <w:rFonts w:ascii="Arial" w:hAnsi="Arial" w:cs="Arial"/>
          <w:lang w:val="en-US" w:eastAsia="zh-CN"/>
        </w:rPr>
        <w:t xml:space="preserve"> </w:t>
      </w:r>
      <w:r>
        <w:rPr>
          <w:rFonts w:ascii="Arial" w:hAnsi="Arial" w:cs="Arial"/>
          <w:lang w:val="en-US" w:eastAsia="zh-CN"/>
        </w:rPr>
        <w:t>isn’t UE specific. S</w:t>
      </w:r>
      <w:r w:rsidRPr="00046B16">
        <w:rPr>
          <w:rFonts w:ascii="Arial" w:hAnsi="Arial" w:cs="Arial"/>
          <w:lang w:val="en-US" w:eastAsia="zh-CN"/>
        </w:rPr>
        <w:t xml:space="preserve">ame </w:t>
      </w:r>
      <w:r>
        <w:rPr>
          <w:rFonts w:ascii="Arial" w:hAnsi="Arial" w:cs="Arial"/>
          <w:lang w:val="en-US" w:eastAsia="zh-CN"/>
        </w:rPr>
        <w:t xml:space="preserve">SMTC </w:t>
      </w:r>
      <w:r w:rsidRPr="00046B16">
        <w:rPr>
          <w:rFonts w:ascii="Arial" w:hAnsi="Arial" w:cs="Arial"/>
          <w:lang w:val="en-US" w:eastAsia="zh-CN"/>
        </w:rPr>
        <w:t xml:space="preserve">configuration would </w:t>
      </w:r>
      <w:r>
        <w:rPr>
          <w:rFonts w:ascii="Arial" w:hAnsi="Arial" w:cs="Arial"/>
          <w:lang w:val="en-US" w:eastAsia="zh-CN"/>
        </w:rPr>
        <w:t>not be applicable to</w:t>
      </w:r>
      <w:r w:rsidRPr="00046B16">
        <w:rPr>
          <w:rFonts w:ascii="Arial" w:hAnsi="Arial" w:cs="Arial"/>
          <w:lang w:val="en-US" w:eastAsia="zh-CN"/>
        </w:rPr>
        <w:t xml:space="preserve"> the entire cell’s coverage</w:t>
      </w:r>
      <w:r>
        <w:rPr>
          <w:rFonts w:ascii="Arial" w:hAnsi="Arial" w:cs="Arial"/>
          <w:lang w:val="en-US" w:eastAsia="zh-CN"/>
        </w:rPr>
        <w:t xml:space="preserve"> considering huge size of cell </w:t>
      </w:r>
      <w:r>
        <w:rPr>
          <w:rFonts w:ascii="Arial" w:hAnsi="Arial" w:cs="Arial"/>
          <w:lang w:val="en-US" w:eastAsia="zh-CN"/>
        </w:rPr>
        <w:lastRenderedPageBreak/>
        <w:t xml:space="preserve">footprint. In this sense, some UEs can not distinguish SSBs in SMTC configured by network. The issue also causes ambiguity between no SSBs in proper SMTC and unproper SMTC, i.e. UE may not have capability to identify the difference between them and results into wrong procedure and more measurement delay. SMTC configured UE-based SMTC which is under discussion in RAN2 is potential solution to solve the problem but without agreement. </w:t>
      </w:r>
    </w:p>
    <w:p w14:paraId="37F4CCB6" w14:textId="5F211020" w:rsidR="00DA1AF5" w:rsidRPr="002901B5" w:rsidRDefault="00DA1AF5" w:rsidP="00DA1AF5">
      <w:pPr>
        <w:spacing w:after="180"/>
        <w:rPr>
          <w:rFonts w:ascii="Arial" w:eastAsiaTheme="minorEastAsia" w:hAnsi="Arial" w:cs="Arial"/>
          <w:b/>
          <w:bCs/>
          <w:i/>
          <w:iCs/>
          <w:lang w:val="en-US" w:eastAsia="zh-CN"/>
        </w:rPr>
      </w:pPr>
      <w:r>
        <w:rPr>
          <w:rFonts w:ascii="Arial" w:hAnsi="Arial" w:cs="Arial"/>
          <w:b/>
          <w:bCs/>
          <w:i/>
          <w:iCs/>
          <w:lang w:val="en-US" w:eastAsia="zh-CN"/>
        </w:rPr>
        <w:t>Proposal</w:t>
      </w:r>
      <w:r w:rsidR="009256D2">
        <w:rPr>
          <w:rFonts w:ascii="Arial" w:hAnsi="Arial" w:cs="Arial"/>
          <w:b/>
          <w:bCs/>
          <w:i/>
          <w:iCs/>
          <w:lang w:val="en-US" w:eastAsia="zh-CN"/>
        </w:rPr>
        <w:t xml:space="preserve"> 3</w:t>
      </w:r>
      <w:r>
        <w:rPr>
          <w:rFonts w:ascii="Arial" w:hAnsi="Arial" w:cs="Arial"/>
          <w:b/>
          <w:bCs/>
          <w:i/>
          <w:iCs/>
          <w:lang w:val="en-US" w:eastAsia="zh-CN"/>
        </w:rPr>
        <w:t>: Wait for RAN2’s agreements on detail</w:t>
      </w:r>
      <w:r w:rsidR="007467B5">
        <w:rPr>
          <w:rFonts w:ascii="Arial" w:hAnsi="Arial" w:cs="Arial"/>
          <w:b/>
          <w:bCs/>
          <w:i/>
          <w:iCs/>
          <w:lang w:val="en-US" w:eastAsia="zh-CN"/>
        </w:rPr>
        <w:t>ed</w:t>
      </w:r>
      <w:r>
        <w:rPr>
          <w:rFonts w:ascii="Arial" w:hAnsi="Arial" w:cs="Arial"/>
          <w:b/>
          <w:bCs/>
          <w:i/>
          <w:iCs/>
          <w:lang w:val="en-US" w:eastAsia="zh-CN"/>
        </w:rPr>
        <w:t xml:space="preserve"> mechanism of </w:t>
      </w:r>
      <w:r w:rsidRPr="00B105E1">
        <w:rPr>
          <w:rFonts w:ascii="Arial" w:hAnsi="Arial" w:cs="Arial"/>
          <w:b/>
          <w:bCs/>
          <w:i/>
          <w:iCs/>
          <w:lang w:val="en-US" w:eastAsia="zh-CN"/>
        </w:rPr>
        <w:t>UE-based SMTC</w:t>
      </w:r>
      <w:r>
        <w:rPr>
          <w:rFonts w:ascii="Arial" w:hAnsi="Arial" w:cs="Arial"/>
          <w:b/>
          <w:bCs/>
          <w:i/>
          <w:iCs/>
          <w:lang w:val="en-US" w:eastAsia="zh-CN"/>
        </w:rPr>
        <w:t xml:space="preserve"> measurement in </w:t>
      </w:r>
      <w:r w:rsidRPr="0063074E">
        <w:rPr>
          <w:rFonts w:ascii="Arial" w:eastAsiaTheme="minorHAnsi" w:hAnsi="Arial" w:cs="Arial"/>
          <w:b/>
          <w:bCs/>
          <w:i/>
          <w:iCs/>
          <w:lang w:val="en-US" w:eastAsia="zh-CN"/>
        </w:rPr>
        <w:t>RRC_IDLE state</w:t>
      </w:r>
      <w:r>
        <w:rPr>
          <w:rFonts w:ascii="Arial" w:eastAsiaTheme="minorHAnsi" w:hAnsi="Arial" w:cs="Arial"/>
          <w:b/>
          <w:bCs/>
          <w:i/>
          <w:iCs/>
          <w:lang w:val="en-US" w:eastAsia="zh-CN"/>
        </w:rPr>
        <w:t>, which may influence measurement delay.</w:t>
      </w:r>
    </w:p>
    <w:p w14:paraId="70638EC0" w14:textId="3875408C" w:rsidR="00EC6B02" w:rsidRPr="00670530" w:rsidRDefault="00D83237" w:rsidP="00902AD6">
      <w:pPr>
        <w:spacing w:after="180"/>
        <w:rPr>
          <w:rFonts w:ascii="Arial" w:eastAsiaTheme="minorHAnsi" w:hAnsi="Arial" w:cs="Arial"/>
          <w:b/>
          <w:bCs/>
          <w:i/>
          <w:iCs/>
          <w:lang w:val="en-US" w:eastAsia="zh-CN"/>
        </w:rPr>
      </w:pPr>
      <w:r w:rsidRPr="00670530">
        <w:rPr>
          <w:rFonts w:ascii="Arial" w:eastAsiaTheme="minorHAnsi" w:hAnsi="Arial" w:cs="Arial"/>
          <w:b/>
          <w:bCs/>
          <w:i/>
          <w:iCs/>
          <w:lang w:val="en-US" w:eastAsia="zh-CN"/>
        </w:rPr>
        <w:t>Observation</w:t>
      </w:r>
      <w:r w:rsidR="009256D2">
        <w:rPr>
          <w:rFonts w:ascii="Arial" w:eastAsiaTheme="minorHAnsi" w:hAnsi="Arial" w:cs="Arial"/>
          <w:b/>
          <w:bCs/>
          <w:i/>
          <w:iCs/>
          <w:lang w:val="en-US" w:eastAsia="zh-CN"/>
        </w:rPr>
        <w:t xml:space="preserve"> 1</w:t>
      </w:r>
      <w:r w:rsidRPr="00670530">
        <w:rPr>
          <w:rFonts w:ascii="Arial" w:eastAsiaTheme="minorHAnsi" w:hAnsi="Arial" w:cs="Arial"/>
          <w:b/>
          <w:bCs/>
          <w:i/>
          <w:iCs/>
          <w:lang w:val="en-US" w:eastAsia="zh-CN"/>
        </w:rPr>
        <w:t xml:space="preserve">: </w:t>
      </w:r>
      <w:r w:rsidR="008D3602" w:rsidRPr="00670530">
        <w:rPr>
          <w:rFonts w:ascii="Arial" w:eastAsiaTheme="minorHAnsi" w:hAnsi="Arial" w:cs="Arial"/>
          <w:b/>
          <w:bCs/>
          <w:i/>
          <w:iCs/>
          <w:lang w:val="en-US" w:eastAsia="zh-CN"/>
        </w:rPr>
        <w:t xml:space="preserve">How to measure M SMTCs configured by </w:t>
      </w:r>
      <w:r w:rsidR="0016332B" w:rsidRPr="00670530">
        <w:rPr>
          <w:rFonts w:ascii="Arial" w:eastAsiaTheme="minorHAnsi" w:hAnsi="Arial" w:cs="Arial"/>
          <w:b/>
          <w:bCs/>
          <w:i/>
          <w:iCs/>
          <w:lang w:val="en-US" w:eastAsia="zh-CN"/>
        </w:rPr>
        <w:t xml:space="preserve">NW with N SMTCs capability </w:t>
      </w:r>
      <w:r w:rsidR="00577245" w:rsidRPr="0063074E">
        <w:rPr>
          <w:rFonts w:ascii="Arial" w:eastAsiaTheme="minorHAnsi" w:hAnsi="Arial" w:cs="Arial"/>
          <w:b/>
          <w:bCs/>
          <w:i/>
          <w:iCs/>
          <w:lang w:val="en-US" w:eastAsia="zh-CN"/>
        </w:rPr>
        <w:t>in RRC_IDLE state</w:t>
      </w:r>
      <w:r w:rsidR="00577245" w:rsidRPr="00670530">
        <w:rPr>
          <w:rFonts w:ascii="Arial" w:eastAsiaTheme="minorHAnsi" w:hAnsi="Arial" w:cs="Arial"/>
          <w:b/>
          <w:bCs/>
          <w:i/>
          <w:iCs/>
          <w:lang w:val="en-US" w:eastAsia="zh-CN"/>
        </w:rPr>
        <w:t xml:space="preserve"> </w:t>
      </w:r>
      <w:r w:rsidR="0016332B" w:rsidRPr="00670530">
        <w:rPr>
          <w:rFonts w:ascii="Arial" w:eastAsiaTheme="minorHAnsi" w:hAnsi="Arial" w:cs="Arial"/>
          <w:b/>
          <w:bCs/>
          <w:i/>
          <w:iCs/>
          <w:lang w:val="en-US" w:eastAsia="zh-CN"/>
        </w:rPr>
        <w:t>is</w:t>
      </w:r>
      <w:r w:rsidR="0083629D" w:rsidRPr="00670530">
        <w:rPr>
          <w:rFonts w:ascii="Arial" w:eastAsiaTheme="minorHAnsi" w:hAnsi="Arial" w:cs="Arial"/>
          <w:b/>
          <w:bCs/>
          <w:i/>
          <w:iCs/>
          <w:lang w:val="en-US" w:eastAsia="zh-CN"/>
        </w:rPr>
        <w:t xml:space="preserve">n’t discussed </w:t>
      </w:r>
      <w:r w:rsidR="005C3700" w:rsidRPr="00670530">
        <w:rPr>
          <w:rFonts w:ascii="Arial" w:eastAsiaTheme="minorHAnsi" w:hAnsi="Arial" w:cs="Arial"/>
          <w:b/>
          <w:bCs/>
          <w:i/>
          <w:iCs/>
          <w:lang w:val="en-US" w:eastAsia="zh-CN"/>
        </w:rPr>
        <w:t>before. There are two possible approaches:</w:t>
      </w:r>
    </w:p>
    <w:p w14:paraId="08B9F749" w14:textId="61EE5444" w:rsidR="005C3700" w:rsidRPr="00670530" w:rsidRDefault="005C3700" w:rsidP="00A47B60">
      <w:pPr>
        <w:pStyle w:val="ListParagraph"/>
        <w:numPr>
          <w:ilvl w:val="0"/>
          <w:numId w:val="36"/>
        </w:numPr>
        <w:spacing w:after="180"/>
        <w:rPr>
          <w:rFonts w:ascii="Arial" w:hAnsi="Arial" w:cs="Arial"/>
          <w:b/>
          <w:bCs/>
          <w:i/>
          <w:iCs/>
          <w:sz w:val="20"/>
          <w:szCs w:val="20"/>
          <w:lang w:val="en-US" w:eastAsia="zh-CN"/>
        </w:rPr>
      </w:pPr>
      <w:r w:rsidRPr="00670530">
        <w:rPr>
          <w:rFonts w:ascii="Arial" w:hAnsi="Arial" w:cs="Arial"/>
          <w:b/>
          <w:bCs/>
          <w:i/>
          <w:iCs/>
          <w:sz w:val="20"/>
          <w:szCs w:val="20"/>
          <w:lang w:val="en-US" w:eastAsia="zh-CN"/>
        </w:rPr>
        <w:t>UE only measure</w:t>
      </w:r>
      <w:r w:rsidR="0078669D">
        <w:rPr>
          <w:rFonts w:ascii="Arial" w:hAnsi="Arial" w:cs="Arial"/>
          <w:b/>
          <w:bCs/>
          <w:i/>
          <w:iCs/>
          <w:sz w:val="20"/>
          <w:szCs w:val="20"/>
          <w:lang w:val="en-US" w:eastAsia="zh-CN"/>
        </w:rPr>
        <w:t>s</w:t>
      </w:r>
      <w:r w:rsidRPr="00670530">
        <w:rPr>
          <w:rFonts w:ascii="Arial" w:hAnsi="Arial" w:cs="Arial"/>
          <w:b/>
          <w:bCs/>
          <w:i/>
          <w:iCs/>
          <w:sz w:val="20"/>
          <w:szCs w:val="20"/>
          <w:lang w:val="en-US" w:eastAsia="zh-CN"/>
        </w:rPr>
        <w:t xml:space="preserve"> N </w:t>
      </w:r>
      <w:r w:rsidR="00A47B60" w:rsidRPr="00670530">
        <w:rPr>
          <w:rFonts w:ascii="Arial" w:hAnsi="Arial" w:cs="Arial"/>
          <w:b/>
          <w:bCs/>
          <w:i/>
          <w:iCs/>
          <w:sz w:val="20"/>
          <w:szCs w:val="20"/>
          <w:lang w:val="en-US" w:eastAsia="zh-CN"/>
        </w:rPr>
        <w:t>SMTCs,</w:t>
      </w:r>
      <w:r w:rsidRPr="00670530">
        <w:rPr>
          <w:rFonts w:ascii="Arial" w:hAnsi="Arial" w:cs="Arial"/>
          <w:b/>
          <w:bCs/>
          <w:i/>
          <w:iCs/>
          <w:sz w:val="20"/>
          <w:szCs w:val="20"/>
          <w:lang w:val="en-US" w:eastAsia="zh-CN"/>
        </w:rPr>
        <w:t xml:space="preserve"> which are determined by UE or NW.</w:t>
      </w:r>
      <w:r w:rsidR="00C109FE">
        <w:rPr>
          <w:rFonts w:ascii="Arial" w:hAnsi="Arial" w:cs="Arial"/>
          <w:b/>
          <w:bCs/>
          <w:i/>
          <w:iCs/>
          <w:sz w:val="20"/>
          <w:szCs w:val="20"/>
          <w:lang w:val="en-US" w:eastAsia="zh-CN"/>
        </w:rPr>
        <w:t xml:space="preserve"> </w:t>
      </w:r>
      <w:r w:rsidR="00662308">
        <w:rPr>
          <w:rFonts w:ascii="Arial" w:hAnsi="Arial" w:cs="Arial"/>
          <w:b/>
          <w:bCs/>
          <w:i/>
          <w:iCs/>
          <w:sz w:val="20"/>
          <w:szCs w:val="20"/>
          <w:lang w:val="en-US" w:eastAsia="zh-CN"/>
        </w:rPr>
        <w:t xml:space="preserve">The drawback is that </w:t>
      </w:r>
      <w:r w:rsidR="00C109FE">
        <w:rPr>
          <w:rFonts w:ascii="Arial" w:hAnsi="Arial" w:cs="Arial"/>
          <w:b/>
          <w:bCs/>
          <w:i/>
          <w:iCs/>
          <w:sz w:val="20"/>
          <w:szCs w:val="20"/>
          <w:lang w:val="en-US" w:eastAsia="zh-CN"/>
        </w:rPr>
        <w:t xml:space="preserve">UE may </w:t>
      </w:r>
      <w:r w:rsidR="00662308">
        <w:rPr>
          <w:rFonts w:ascii="Arial" w:hAnsi="Arial" w:cs="Arial"/>
          <w:b/>
          <w:bCs/>
          <w:i/>
          <w:iCs/>
          <w:sz w:val="20"/>
          <w:szCs w:val="20"/>
          <w:lang w:val="en-US" w:eastAsia="zh-CN"/>
        </w:rPr>
        <w:t>miss</w:t>
      </w:r>
      <w:r w:rsidR="00C109FE">
        <w:rPr>
          <w:rFonts w:ascii="Arial" w:hAnsi="Arial" w:cs="Arial"/>
          <w:b/>
          <w:bCs/>
          <w:i/>
          <w:iCs/>
          <w:sz w:val="20"/>
          <w:szCs w:val="20"/>
          <w:lang w:val="en-US" w:eastAsia="zh-CN"/>
        </w:rPr>
        <w:t xml:space="preserve"> </w:t>
      </w:r>
      <w:r w:rsidR="004232E8">
        <w:rPr>
          <w:rFonts w:ascii="Arial" w:hAnsi="Arial" w:cs="Arial"/>
          <w:b/>
          <w:bCs/>
          <w:i/>
          <w:iCs/>
          <w:sz w:val="20"/>
          <w:szCs w:val="20"/>
          <w:lang w:val="en-US" w:eastAsia="zh-CN"/>
        </w:rPr>
        <w:t>measurement</w:t>
      </w:r>
      <w:r w:rsidR="00662308">
        <w:rPr>
          <w:rFonts w:ascii="Arial" w:hAnsi="Arial" w:cs="Arial"/>
          <w:b/>
          <w:bCs/>
          <w:i/>
          <w:iCs/>
          <w:sz w:val="20"/>
          <w:szCs w:val="20"/>
          <w:lang w:val="en-US" w:eastAsia="zh-CN"/>
        </w:rPr>
        <w:t xml:space="preserve"> report in</w:t>
      </w:r>
      <w:r w:rsidR="004232E8">
        <w:rPr>
          <w:rFonts w:ascii="Arial" w:hAnsi="Arial" w:cs="Arial"/>
          <w:b/>
          <w:bCs/>
          <w:i/>
          <w:iCs/>
          <w:sz w:val="20"/>
          <w:szCs w:val="20"/>
          <w:lang w:val="en-US" w:eastAsia="zh-CN"/>
        </w:rPr>
        <w:t xml:space="preserve"> </w:t>
      </w:r>
      <w:r w:rsidR="00C109FE">
        <w:rPr>
          <w:rFonts w:ascii="Arial" w:hAnsi="Arial" w:cs="Arial"/>
          <w:b/>
          <w:bCs/>
          <w:i/>
          <w:iCs/>
          <w:sz w:val="20"/>
          <w:szCs w:val="20"/>
          <w:lang w:val="en-US" w:eastAsia="zh-CN"/>
        </w:rPr>
        <w:t>other SMTC</w:t>
      </w:r>
      <w:r w:rsidR="00662308">
        <w:rPr>
          <w:rFonts w:ascii="Arial" w:hAnsi="Arial" w:cs="Arial"/>
          <w:b/>
          <w:bCs/>
          <w:i/>
          <w:iCs/>
          <w:sz w:val="20"/>
          <w:szCs w:val="20"/>
          <w:lang w:val="en-US" w:eastAsia="zh-CN"/>
        </w:rPr>
        <w:t>s</w:t>
      </w:r>
      <w:r w:rsidR="00837511">
        <w:rPr>
          <w:rFonts w:ascii="Arial" w:hAnsi="Arial" w:cs="Arial"/>
          <w:b/>
          <w:bCs/>
          <w:i/>
          <w:iCs/>
          <w:sz w:val="20"/>
          <w:szCs w:val="20"/>
          <w:lang w:val="en-US" w:eastAsia="zh-CN"/>
        </w:rPr>
        <w:t xml:space="preserve"> which</w:t>
      </w:r>
      <w:r w:rsidR="00FD22BD">
        <w:rPr>
          <w:rFonts w:ascii="Arial" w:hAnsi="Arial" w:cs="Arial"/>
          <w:b/>
          <w:bCs/>
          <w:i/>
          <w:iCs/>
          <w:sz w:val="20"/>
          <w:szCs w:val="20"/>
          <w:lang w:val="en-US" w:eastAsia="zh-CN"/>
        </w:rPr>
        <w:t xml:space="preserve"> may be helpful in some cases.</w:t>
      </w:r>
    </w:p>
    <w:p w14:paraId="362BBB50" w14:textId="67645DE8" w:rsidR="00242B5C" w:rsidRPr="00E0041A" w:rsidRDefault="00242B5C" w:rsidP="00A47B60">
      <w:pPr>
        <w:pStyle w:val="ListParagraph"/>
        <w:numPr>
          <w:ilvl w:val="0"/>
          <w:numId w:val="36"/>
        </w:numPr>
        <w:spacing w:after="180"/>
        <w:rPr>
          <w:rFonts w:ascii="Arial" w:eastAsia="Malgun Gothic" w:hAnsi="Arial" w:cs="Arial"/>
          <w:b/>
          <w:bCs/>
          <w:i/>
          <w:iCs/>
          <w:sz w:val="20"/>
          <w:szCs w:val="20"/>
          <w:lang w:val="en-US" w:eastAsia="zh-CN"/>
        </w:rPr>
      </w:pPr>
      <w:r w:rsidRPr="00670530">
        <w:rPr>
          <w:rFonts w:ascii="Arial" w:hAnsi="Arial" w:cs="Arial"/>
          <w:b/>
          <w:bCs/>
          <w:i/>
          <w:iCs/>
          <w:sz w:val="20"/>
          <w:szCs w:val="20"/>
          <w:lang w:val="en-US" w:eastAsia="zh-CN"/>
        </w:rPr>
        <w:t xml:space="preserve">UE </w:t>
      </w:r>
      <w:r w:rsidR="00ED12AA" w:rsidRPr="00670530">
        <w:rPr>
          <w:rFonts w:ascii="Arial" w:eastAsia="Malgun Gothic" w:hAnsi="Arial" w:cs="Arial"/>
          <w:b/>
          <w:bCs/>
          <w:i/>
          <w:iCs/>
          <w:sz w:val="20"/>
          <w:szCs w:val="20"/>
          <w:lang w:val="en-US" w:eastAsia="zh-CN"/>
        </w:rPr>
        <w:t>mea</w:t>
      </w:r>
      <w:r w:rsidR="0001028D" w:rsidRPr="00670530">
        <w:rPr>
          <w:rFonts w:ascii="Arial" w:eastAsia="Malgun Gothic" w:hAnsi="Arial" w:cs="Arial"/>
          <w:b/>
          <w:bCs/>
          <w:i/>
          <w:iCs/>
          <w:sz w:val="20"/>
          <w:szCs w:val="20"/>
          <w:lang w:val="en-US" w:eastAsia="zh-CN"/>
        </w:rPr>
        <w:t>sur</w:t>
      </w:r>
      <w:r w:rsidR="00C93C68" w:rsidRPr="00670530">
        <w:rPr>
          <w:rFonts w:ascii="Arial" w:eastAsia="Malgun Gothic" w:hAnsi="Arial" w:cs="Arial"/>
          <w:b/>
          <w:bCs/>
          <w:i/>
          <w:iCs/>
          <w:sz w:val="20"/>
          <w:szCs w:val="20"/>
          <w:lang w:val="en-US" w:eastAsia="zh-CN"/>
        </w:rPr>
        <w:t>es</w:t>
      </w:r>
      <w:r w:rsidR="0001028D" w:rsidRPr="00670530">
        <w:rPr>
          <w:rFonts w:ascii="Arial" w:eastAsia="Malgun Gothic" w:hAnsi="Arial" w:cs="Arial"/>
          <w:b/>
          <w:bCs/>
          <w:i/>
          <w:iCs/>
          <w:sz w:val="20"/>
          <w:szCs w:val="20"/>
          <w:lang w:val="en-US" w:eastAsia="zh-CN"/>
        </w:rPr>
        <w:t xml:space="preserve"> </w:t>
      </w:r>
      <w:r w:rsidR="009256D2">
        <w:rPr>
          <w:rFonts w:ascii="Arial" w:eastAsia="Malgun Gothic" w:hAnsi="Arial" w:cs="Arial"/>
          <w:b/>
          <w:bCs/>
          <w:i/>
          <w:iCs/>
          <w:sz w:val="20"/>
          <w:szCs w:val="20"/>
          <w:lang w:val="en-US" w:eastAsia="zh-CN"/>
        </w:rPr>
        <w:t xml:space="preserve">all </w:t>
      </w:r>
      <w:r w:rsidR="0001028D" w:rsidRPr="00670530">
        <w:rPr>
          <w:rFonts w:ascii="Arial" w:hAnsi="Arial" w:cs="Arial"/>
          <w:b/>
          <w:bCs/>
          <w:i/>
          <w:iCs/>
          <w:sz w:val="20"/>
          <w:szCs w:val="20"/>
          <w:lang w:val="en-US" w:eastAsia="zh-CN"/>
        </w:rPr>
        <w:t xml:space="preserve">M SMTCs with </w:t>
      </w:r>
      <w:r w:rsidR="0078669D">
        <w:rPr>
          <w:rFonts w:ascii="Arial" w:hAnsi="Arial" w:cs="Arial"/>
          <w:b/>
          <w:bCs/>
          <w:i/>
          <w:iCs/>
          <w:sz w:val="20"/>
          <w:szCs w:val="20"/>
          <w:lang w:val="en-US" w:eastAsia="zh-CN"/>
        </w:rPr>
        <w:t xml:space="preserve">sort of </w:t>
      </w:r>
      <w:r w:rsidR="00C93C68" w:rsidRPr="00670530">
        <w:rPr>
          <w:rFonts w:ascii="Arial" w:hAnsi="Arial" w:cs="Arial"/>
          <w:b/>
          <w:bCs/>
          <w:i/>
          <w:iCs/>
          <w:sz w:val="20"/>
          <w:szCs w:val="20"/>
          <w:lang w:val="en-US" w:eastAsia="zh-CN"/>
        </w:rPr>
        <w:t xml:space="preserve">sharing </w:t>
      </w:r>
      <w:r w:rsidR="00A47B60" w:rsidRPr="00670530">
        <w:rPr>
          <w:rFonts w:ascii="Arial" w:hAnsi="Arial" w:cs="Arial"/>
          <w:b/>
          <w:bCs/>
          <w:i/>
          <w:iCs/>
          <w:sz w:val="20"/>
          <w:szCs w:val="20"/>
          <w:lang w:val="en-US" w:eastAsia="zh-CN"/>
        </w:rPr>
        <w:t>scheme</w:t>
      </w:r>
      <w:r w:rsidR="00A23DE8">
        <w:rPr>
          <w:rFonts w:ascii="Arial" w:hAnsi="Arial" w:cs="Arial"/>
          <w:b/>
          <w:bCs/>
          <w:i/>
          <w:iCs/>
          <w:sz w:val="20"/>
          <w:szCs w:val="20"/>
          <w:lang w:val="en-US" w:eastAsia="zh-CN"/>
        </w:rPr>
        <w:t>,</w:t>
      </w:r>
      <w:r w:rsidR="00C93C68" w:rsidRPr="00670530">
        <w:rPr>
          <w:rFonts w:ascii="Arial" w:hAnsi="Arial" w:cs="Arial"/>
          <w:b/>
          <w:bCs/>
          <w:i/>
          <w:iCs/>
          <w:sz w:val="20"/>
          <w:szCs w:val="20"/>
          <w:lang w:val="en-US" w:eastAsia="zh-CN"/>
        </w:rPr>
        <w:t xml:space="preserve"> </w:t>
      </w:r>
      <w:r w:rsidR="00670530" w:rsidRPr="00670530">
        <w:rPr>
          <w:rFonts w:ascii="Arial" w:hAnsi="Arial" w:cs="Arial"/>
          <w:b/>
          <w:bCs/>
          <w:i/>
          <w:iCs/>
          <w:sz w:val="20"/>
          <w:szCs w:val="20"/>
          <w:lang w:val="en-US" w:eastAsia="zh-CN"/>
        </w:rPr>
        <w:t xml:space="preserve">e.g. </w:t>
      </w:r>
      <w:r w:rsidR="008E58CA">
        <w:rPr>
          <w:rFonts w:ascii="Arial" w:hAnsi="Arial" w:cs="Arial"/>
          <w:b/>
          <w:bCs/>
          <w:i/>
          <w:iCs/>
          <w:sz w:val="20"/>
          <w:szCs w:val="20"/>
          <w:lang w:val="en-US" w:eastAsia="zh-CN"/>
        </w:rPr>
        <w:t>r</w:t>
      </w:r>
      <w:r w:rsidR="00C93C68" w:rsidRPr="00670530">
        <w:rPr>
          <w:rFonts w:ascii="Arial" w:hAnsi="Arial" w:cs="Arial"/>
          <w:b/>
          <w:bCs/>
          <w:i/>
          <w:iCs/>
          <w:sz w:val="20"/>
          <w:szCs w:val="20"/>
          <w:lang w:val="en-US" w:eastAsia="zh-CN"/>
        </w:rPr>
        <w:t>ound robin</w:t>
      </w:r>
      <w:r w:rsidR="00662308">
        <w:rPr>
          <w:rFonts w:ascii="Arial" w:hAnsi="Arial" w:cs="Arial"/>
          <w:b/>
          <w:bCs/>
          <w:i/>
          <w:iCs/>
          <w:sz w:val="20"/>
          <w:szCs w:val="20"/>
          <w:lang w:val="en-US" w:eastAsia="zh-CN"/>
        </w:rPr>
        <w:t xml:space="preserve">. The drawback is </w:t>
      </w:r>
      <w:r w:rsidR="00F34476">
        <w:rPr>
          <w:rFonts w:ascii="Arial" w:hAnsi="Arial" w:cs="Arial"/>
          <w:b/>
          <w:bCs/>
          <w:i/>
          <w:iCs/>
          <w:sz w:val="20"/>
          <w:szCs w:val="20"/>
          <w:lang w:val="en-US" w:eastAsia="zh-CN"/>
        </w:rPr>
        <w:t xml:space="preserve">that </w:t>
      </w:r>
      <w:r w:rsidR="00837511">
        <w:rPr>
          <w:rFonts w:ascii="Arial" w:hAnsi="Arial" w:cs="Arial"/>
          <w:b/>
          <w:bCs/>
          <w:i/>
          <w:iCs/>
          <w:sz w:val="20"/>
          <w:szCs w:val="20"/>
          <w:lang w:val="en-US" w:eastAsia="zh-CN"/>
        </w:rPr>
        <w:t>additional</w:t>
      </w:r>
      <w:r w:rsidR="00662308">
        <w:rPr>
          <w:rFonts w:ascii="Arial" w:hAnsi="Arial" w:cs="Arial"/>
          <w:b/>
          <w:bCs/>
          <w:i/>
          <w:iCs/>
          <w:sz w:val="20"/>
          <w:szCs w:val="20"/>
          <w:lang w:val="en-US" w:eastAsia="zh-CN"/>
        </w:rPr>
        <w:t xml:space="preserve"> measurement </w:t>
      </w:r>
      <w:r w:rsidR="00F34476">
        <w:rPr>
          <w:rFonts w:ascii="Arial" w:hAnsi="Arial" w:cs="Arial"/>
          <w:b/>
          <w:bCs/>
          <w:i/>
          <w:iCs/>
          <w:sz w:val="20"/>
          <w:szCs w:val="20"/>
          <w:lang w:val="en-US" w:eastAsia="zh-CN"/>
        </w:rPr>
        <w:t xml:space="preserve">delay is necessary to </w:t>
      </w:r>
      <w:r w:rsidR="00837511">
        <w:rPr>
          <w:rFonts w:ascii="Arial" w:hAnsi="Arial" w:cs="Arial"/>
          <w:b/>
          <w:bCs/>
          <w:i/>
          <w:iCs/>
          <w:sz w:val="20"/>
          <w:szCs w:val="20"/>
          <w:lang w:val="en-US" w:eastAsia="zh-CN"/>
        </w:rPr>
        <w:t>ensure</w:t>
      </w:r>
      <w:r w:rsidR="00F34476">
        <w:rPr>
          <w:rFonts w:ascii="Arial" w:hAnsi="Arial" w:cs="Arial"/>
          <w:b/>
          <w:bCs/>
          <w:i/>
          <w:iCs/>
          <w:sz w:val="20"/>
          <w:szCs w:val="20"/>
          <w:lang w:val="en-US" w:eastAsia="zh-CN"/>
        </w:rPr>
        <w:t xml:space="preserve"> power saving.</w:t>
      </w:r>
    </w:p>
    <w:p w14:paraId="7F0F29C8" w14:textId="2EAD1A6D" w:rsidR="00DA7DCC" w:rsidRPr="003F5928" w:rsidRDefault="00DA7DCC" w:rsidP="00902AD6">
      <w:pPr>
        <w:spacing w:after="180"/>
        <w:rPr>
          <w:rFonts w:ascii="Arial" w:eastAsiaTheme="minorEastAsia" w:hAnsi="Arial" w:cs="Arial"/>
          <w:b/>
          <w:bCs/>
          <w:i/>
          <w:iCs/>
          <w:lang w:val="en-US" w:eastAsia="zh-CN"/>
        </w:rPr>
      </w:pPr>
      <w:r w:rsidRPr="001B18CB">
        <w:rPr>
          <w:rFonts w:ascii="Arial" w:hAnsi="Arial" w:cs="Arial"/>
          <w:b/>
          <w:bCs/>
          <w:i/>
          <w:iCs/>
          <w:lang w:val="en-US" w:eastAsia="zh-CN"/>
        </w:rPr>
        <w:t>Proposal</w:t>
      </w:r>
      <w:r w:rsidR="009256D2">
        <w:rPr>
          <w:rFonts w:ascii="Arial" w:hAnsi="Arial" w:cs="Arial"/>
          <w:b/>
          <w:bCs/>
          <w:i/>
          <w:iCs/>
          <w:lang w:val="en-US" w:eastAsia="zh-CN"/>
        </w:rPr>
        <w:t xml:space="preserve"> 4</w:t>
      </w:r>
      <w:r w:rsidRPr="001B18CB">
        <w:rPr>
          <w:rFonts w:ascii="Arial" w:eastAsiaTheme="minorEastAsia" w:hAnsi="Arial" w:cs="Arial"/>
          <w:b/>
          <w:bCs/>
          <w:i/>
          <w:iCs/>
          <w:lang w:val="en-US" w:eastAsia="zh-CN"/>
        </w:rPr>
        <w:t>: RAN4 needs to study UE’s measurements</w:t>
      </w:r>
      <w:r w:rsidR="002901B5">
        <w:rPr>
          <w:rFonts w:ascii="Arial" w:eastAsiaTheme="minorEastAsia" w:hAnsi="Arial" w:cs="Arial"/>
          <w:b/>
          <w:bCs/>
          <w:i/>
          <w:iCs/>
          <w:lang w:val="en-US" w:eastAsia="zh-CN"/>
        </w:rPr>
        <w:t xml:space="preserve"> </w:t>
      </w:r>
      <w:r w:rsidR="00513B6E" w:rsidRPr="0063074E">
        <w:rPr>
          <w:rFonts w:ascii="Arial" w:eastAsiaTheme="minorHAnsi" w:hAnsi="Arial" w:cs="Arial"/>
          <w:b/>
          <w:bCs/>
          <w:i/>
          <w:iCs/>
          <w:lang w:val="en-US" w:eastAsia="zh-CN"/>
        </w:rPr>
        <w:t>in RRC_IDLE state</w:t>
      </w:r>
      <w:r w:rsidR="00513B6E">
        <w:rPr>
          <w:rFonts w:ascii="Arial" w:eastAsiaTheme="minorEastAsia" w:hAnsi="Arial" w:cs="Arial"/>
          <w:b/>
          <w:bCs/>
          <w:i/>
          <w:iCs/>
          <w:lang w:val="en-US" w:eastAsia="zh-CN"/>
        </w:rPr>
        <w:t xml:space="preserve"> </w:t>
      </w:r>
      <w:r w:rsidR="00B52488">
        <w:rPr>
          <w:rFonts w:ascii="Arial" w:eastAsiaTheme="minorEastAsia" w:hAnsi="Arial" w:cs="Arial"/>
          <w:b/>
          <w:bCs/>
          <w:i/>
          <w:iCs/>
          <w:lang w:val="en-US" w:eastAsia="zh-CN"/>
        </w:rPr>
        <w:t>when</w:t>
      </w:r>
      <w:r w:rsidRPr="001B18CB">
        <w:rPr>
          <w:rFonts w:ascii="Arial" w:eastAsiaTheme="minorEastAsia" w:hAnsi="Arial" w:cs="Arial"/>
          <w:b/>
          <w:bCs/>
          <w:i/>
          <w:iCs/>
          <w:lang w:val="en-US" w:eastAsia="zh-CN"/>
        </w:rPr>
        <w:t xml:space="preserve"> </w:t>
      </w:r>
      <w:r w:rsidR="00DC2EFC" w:rsidRPr="001B18CB">
        <w:rPr>
          <w:rFonts w:ascii="Arial" w:eastAsiaTheme="minorEastAsia" w:hAnsi="Arial" w:cs="Arial"/>
          <w:b/>
          <w:bCs/>
          <w:i/>
          <w:iCs/>
          <w:lang w:val="en-US" w:eastAsia="zh-CN"/>
        </w:rPr>
        <w:t xml:space="preserve">M </w:t>
      </w:r>
      <w:r w:rsidR="00DC2EFC" w:rsidRPr="001B18CB">
        <w:rPr>
          <w:rFonts w:ascii="Arial" w:hAnsi="Arial" w:cs="Arial"/>
          <w:b/>
          <w:bCs/>
          <w:i/>
          <w:iCs/>
          <w:lang w:val="en-US" w:eastAsia="zh-CN"/>
        </w:rPr>
        <w:t xml:space="preserve">SMTCs </w:t>
      </w:r>
      <w:r w:rsidR="002901B5">
        <w:rPr>
          <w:rFonts w:ascii="Arial" w:hAnsi="Arial" w:cs="Arial"/>
          <w:b/>
          <w:bCs/>
          <w:i/>
          <w:iCs/>
          <w:lang w:val="en-US" w:eastAsia="zh-CN"/>
        </w:rPr>
        <w:t xml:space="preserve">which are </w:t>
      </w:r>
      <w:r w:rsidR="00DC2EFC" w:rsidRPr="001B18CB">
        <w:rPr>
          <w:rFonts w:ascii="Arial" w:hAnsi="Arial" w:cs="Arial"/>
          <w:b/>
          <w:bCs/>
          <w:i/>
          <w:iCs/>
          <w:lang w:val="en-US" w:eastAsia="zh-CN"/>
        </w:rPr>
        <w:t xml:space="preserve">configured and broadcasted </w:t>
      </w:r>
      <w:r w:rsidR="002901B5">
        <w:rPr>
          <w:rFonts w:ascii="Arial" w:hAnsi="Arial" w:cs="Arial"/>
          <w:b/>
          <w:bCs/>
          <w:i/>
          <w:iCs/>
          <w:lang w:val="en-US" w:eastAsia="zh-CN"/>
        </w:rPr>
        <w:t xml:space="preserve">by </w:t>
      </w:r>
      <w:r w:rsidR="00B52488">
        <w:rPr>
          <w:rFonts w:ascii="Arial" w:hAnsi="Arial" w:cs="Arial"/>
          <w:b/>
          <w:bCs/>
          <w:i/>
          <w:iCs/>
          <w:lang w:val="en-US" w:eastAsia="zh-CN"/>
        </w:rPr>
        <w:t>network</w:t>
      </w:r>
      <w:r w:rsidR="002901B5">
        <w:rPr>
          <w:rFonts w:ascii="Arial" w:hAnsi="Arial" w:cs="Arial"/>
          <w:b/>
          <w:bCs/>
          <w:i/>
          <w:iCs/>
          <w:lang w:val="en-US" w:eastAsia="zh-CN"/>
        </w:rPr>
        <w:t xml:space="preserve"> </w:t>
      </w:r>
      <w:r w:rsidR="00B52488">
        <w:rPr>
          <w:rFonts w:ascii="Arial" w:hAnsi="Arial" w:cs="Arial"/>
          <w:b/>
          <w:bCs/>
          <w:i/>
          <w:iCs/>
          <w:lang w:val="en-US" w:eastAsia="zh-CN"/>
        </w:rPr>
        <w:t xml:space="preserve">upon </w:t>
      </w:r>
      <w:r w:rsidR="00513B6E">
        <w:rPr>
          <w:rFonts w:ascii="Arial" w:hAnsi="Arial" w:cs="Arial"/>
          <w:b/>
          <w:bCs/>
          <w:i/>
          <w:iCs/>
          <w:lang w:val="en-US" w:eastAsia="zh-CN"/>
        </w:rPr>
        <w:t xml:space="preserve">UE’s </w:t>
      </w:r>
      <w:r w:rsidR="00B52488">
        <w:rPr>
          <w:rFonts w:ascii="Arial" w:hAnsi="Arial" w:cs="Arial"/>
          <w:b/>
          <w:bCs/>
          <w:i/>
          <w:iCs/>
          <w:lang w:val="en-US" w:eastAsia="zh-CN"/>
        </w:rPr>
        <w:t>capability to</w:t>
      </w:r>
      <w:r w:rsidR="00513B6E">
        <w:rPr>
          <w:rFonts w:ascii="Arial" w:hAnsi="Arial" w:cs="Arial"/>
          <w:b/>
          <w:bCs/>
          <w:i/>
          <w:iCs/>
          <w:lang w:val="en-US" w:eastAsia="zh-CN"/>
        </w:rPr>
        <w:t xml:space="preserve"> support</w:t>
      </w:r>
      <w:r w:rsidR="00DC2EFC" w:rsidRPr="001B18CB">
        <w:rPr>
          <w:rFonts w:ascii="Arial" w:hAnsi="Arial" w:cs="Arial"/>
          <w:b/>
          <w:bCs/>
          <w:i/>
          <w:iCs/>
          <w:lang w:val="en-US" w:eastAsia="zh-CN"/>
        </w:rPr>
        <w:t xml:space="preserve"> N SMTCs</w:t>
      </w:r>
      <w:r w:rsidR="003E0283">
        <w:rPr>
          <w:rFonts w:ascii="Arial" w:hAnsi="Arial" w:cs="Arial"/>
          <w:b/>
          <w:bCs/>
          <w:i/>
          <w:iCs/>
          <w:lang w:val="en-US" w:eastAsia="zh-CN"/>
        </w:rPr>
        <w:t xml:space="preserve"> </w:t>
      </w:r>
      <w:r w:rsidR="003E0283" w:rsidRPr="003E0283">
        <w:rPr>
          <w:rFonts w:ascii="Arial" w:hAnsi="Arial" w:cs="Arial"/>
          <w:b/>
          <w:bCs/>
          <w:i/>
          <w:iCs/>
          <w:lang w:val="en-US" w:eastAsia="zh-CN"/>
        </w:rPr>
        <w:t>(</w:t>
      </w:r>
      <w:r w:rsidR="003E0283">
        <w:rPr>
          <w:rFonts w:ascii="Arial" w:hAnsi="Arial" w:cs="Arial"/>
          <w:b/>
          <w:bCs/>
          <w:i/>
          <w:iCs/>
          <w:lang w:val="en-US" w:eastAsia="zh-CN"/>
        </w:rPr>
        <w:t>M&gt;N</w:t>
      </w:r>
      <w:r w:rsidR="003E0283" w:rsidRPr="003E0283">
        <w:rPr>
          <w:rFonts w:ascii="Arial" w:hAnsi="Arial" w:cs="Arial"/>
          <w:b/>
          <w:bCs/>
          <w:i/>
          <w:iCs/>
          <w:lang w:val="en-US" w:eastAsia="zh-CN"/>
        </w:rPr>
        <w:t>)</w:t>
      </w:r>
      <w:r w:rsidR="00D531E9">
        <w:rPr>
          <w:rFonts w:ascii="Arial" w:hAnsi="Arial" w:cs="Arial"/>
          <w:b/>
          <w:bCs/>
          <w:i/>
          <w:iCs/>
          <w:lang w:val="en-US" w:eastAsia="zh-CN"/>
        </w:rPr>
        <w:t xml:space="preserve">, for either </w:t>
      </w:r>
      <w:r w:rsidR="00D531E9" w:rsidRPr="00955A1B">
        <w:rPr>
          <w:rFonts w:ascii="Arial" w:hAnsi="Arial" w:cs="Arial"/>
          <w:b/>
          <w:bCs/>
          <w:i/>
          <w:iCs/>
          <w:lang w:val="en-US" w:eastAsia="zh-CN"/>
        </w:rPr>
        <w:t xml:space="preserve">NW-based </w:t>
      </w:r>
      <w:r w:rsidR="00D531E9">
        <w:rPr>
          <w:rFonts w:ascii="Arial" w:hAnsi="Arial" w:cs="Arial"/>
          <w:b/>
          <w:bCs/>
          <w:i/>
          <w:iCs/>
          <w:lang w:val="en-US" w:eastAsia="zh-CN"/>
        </w:rPr>
        <w:t>measurement or UE</w:t>
      </w:r>
      <w:r w:rsidR="00D531E9" w:rsidRPr="00955A1B">
        <w:rPr>
          <w:rFonts w:ascii="Arial" w:hAnsi="Arial" w:cs="Arial"/>
          <w:b/>
          <w:bCs/>
          <w:i/>
          <w:iCs/>
          <w:lang w:val="en-US" w:eastAsia="zh-CN"/>
        </w:rPr>
        <w:t xml:space="preserve">-based </w:t>
      </w:r>
      <w:r w:rsidR="00D531E9">
        <w:rPr>
          <w:rFonts w:ascii="Arial" w:hAnsi="Arial" w:cs="Arial"/>
          <w:b/>
          <w:bCs/>
          <w:i/>
          <w:iCs/>
          <w:lang w:val="en-US" w:eastAsia="zh-CN"/>
        </w:rPr>
        <w:t>measurement.</w:t>
      </w:r>
    </w:p>
    <w:p w14:paraId="26180FE3" w14:textId="60F71CDF" w:rsidR="00902AD6" w:rsidRDefault="00DE01A2" w:rsidP="00902AD6">
      <w:pPr>
        <w:spacing w:after="180"/>
        <w:rPr>
          <w:rFonts w:ascii="Arial" w:hAnsi="Arial" w:cs="Arial"/>
          <w:lang w:val="en-US" w:eastAsia="zh-CN"/>
        </w:rPr>
      </w:pPr>
      <w:r w:rsidRPr="00937DE1">
        <w:rPr>
          <w:rFonts w:ascii="Arial" w:hAnsi="Arial" w:cs="Arial"/>
          <w:lang w:val="en-US" w:eastAsia="zh-CN"/>
        </w:rPr>
        <w:t xml:space="preserve">In </w:t>
      </w:r>
      <w:r>
        <w:rPr>
          <w:rFonts w:ascii="Arial" w:hAnsi="Arial" w:cs="Arial"/>
          <w:lang w:val="en-US" w:eastAsia="zh-CN"/>
        </w:rPr>
        <w:t>RRC</w:t>
      </w:r>
      <w:r w:rsidRPr="00DE01A2">
        <w:rPr>
          <w:rFonts w:ascii="Arial" w:hAnsi="Arial" w:cs="Arial"/>
          <w:lang w:val="en-US" w:eastAsia="zh-CN"/>
        </w:rPr>
        <w:t>_</w:t>
      </w:r>
      <w:r>
        <w:rPr>
          <w:rFonts w:ascii="Arial" w:hAnsi="Arial" w:cs="Arial"/>
          <w:lang w:val="en-US" w:eastAsia="zh-CN"/>
        </w:rPr>
        <w:t>CONNECTED</w:t>
      </w:r>
      <w:r w:rsidRPr="00937DE1">
        <w:rPr>
          <w:rFonts w:ascii="Arial" w:hAnsi="Arial" w:cs="Arial"/>
          <w:lang w:val="en-US" w:eastAsia="zh-CN"/>
        </w:rPr>
        <w:t xml:space="preserve"> state</w:t>
      </w:r>
      <w:r>
        <w:rPr>
          <w:rFonts w:ascii="Arial" w:hAnsi="Arial" w:cs="Arial"/>
          <w:lang w:val="en-US" w:eastAsia="zh-CN"/>
        </w:rPr>
        <w:t>,</w:t>
      </w:r>
      <w:r w:rsidRPr="00937DE1">
        <w:rPr>
          <w:rFonts w:ascii="Arial" w:hAnsi="Arial" w:cs="Arial"/>
          <w:lang w:val="en-US" w:eastAsia="zh-CN"/>
        </w:rPr>
        <w:t xml:space="preserve"> </w:t>
      </w:r>
      <w:r w:rsidR="00902AD6" w:rsidRPr="005B76D1">
        <w:rPr>
          <w:rFonts w:ascii="Arial" w:hAnsi="Arial" w:cs="Arial"/>
          <w:lang w:val="en-US" w:eastAsia="zh-CN"/>
        </w:rPr>
        <w:t xml:space="preserve">UE can be configured with multiple SMTCs per </w:t>
      </w:r>
      <w:r w:rsidR="00CE2079">
        <w:rPr>
          <w:rFonts w:ascii="Arial" w:hAnsi="Arial" w:cs="Arial"/>
          <w:lang w:val="en-US" w:eastAsia="zh-CN"/>
        </w:rPr>
        <w:t>frequency layer</w:t>
      </w:r>
      <w:r w:rsidR="00902AD6" w:rsidRPr="005B76D1">
        <w:rPr>
          <w:rFonts w:ascii="Arial" w:hAnsi="Arial" w:cs="Arial"/>
          <w:lang w:val="en-US" w:eastAsia="zh-CN"/>
        </w:rPr>
        <w:t xml:space="preserve"> and can use them all in parallel partially. It shall be interpreted that SMTC configuration is </w:t>
      </w:r>
      <w:r w:rsidR="005B76D1" w:rsidRPr="005B76D1">
        <w:rPr>
          <w:rFonts w:ascii="Arial" w:hAnsi="Arial" w:cs="Arial"/>
          <w:lang w:val="en-US" w:eastAsia="zh-CN"/>
        </w:rPr>
        <w:t xml:space="preserve">flexible, e.g. </w:t>
      </w:r>
      <w:r w:rsidR="00902AD6" w:rsidRPr="005B76D1">
        <w:rPr>
          <w:rFonts w:ascii="Arial" w:hAnsi="Arial" w:cs="Arial"/>
          <w:lang w:val="en-US" w:eastAsia="zh-CN"/>
        </w:rPr>
        <w:t>partial overlapping</w:t>
      </w:r>
      <w:r w:rsidR="0033020D">
        <w:rPr>
          <w:rFonts w:ascii="Arial" w:hAnsi="Arial" w:cs="Arial"/>
          <w:lang w:val="en-US" w:eastAsia="zh-CN"/>
        </w:rPr>
        <w:t xml:space="preserve"> between consecutive SMTCs isn’t rare configuration</w:t>
      </w:r>
      <w:r w:rsidR="00FA4A7E">
        <w:rPr>
          <w:rFonts w:ascii="Arial" w:hAnsi="Arial" w:cs="Arial"/>
          <w:lang w:val="en-US" w:eastAsia="zh-CN"/>
        </w:rPr>
        <w:t xml:space="preserve"> in practice</w:t>
      </w:r>
      <w:r w:rsidR="00EC6260">
        <w:rPr>
          <w:rFonts w:ascii="Arial" w:hAnsi="Arial" w:cs="Arial"/>
          <w:lang w:val="en-US" w:eastAsia="zh-CN"/>
        </w:rPr>
        <w:t xml:space="preserve"> regarding the common case that </w:t>
      </w:r>
      <w:r w:rsidR="00932E6B">
        <w:rPr>
          <w:rFonts w:ascii="Arial" w:hAnsi="Arial" w:cs="Arial"/>
          <w:lang w:val="en-US" w:eastAsia="zh-CN"/>
        </w:rPr>
        <w:t xml:space="preserve">propagation </w:t>
      </w:r>
      <w:r w:rsidR="009C35C0">
        <w:rPr>
          <w:rFonts w:ascii="Arial" w:hAnsi="Arial" w:cs="Arial"/>
          <w:lang w:val="en-US" w:eastAsia="zh-CN"/>
        </w:rPr>
        <w:t>delay offset between cells belonging to same satellite or cells belonging to different satellite</w:t>
      </w:r>
      <w:r w:rsidR="00D711E0">
        <w:rPr>
          <w:rFonts w:ascii="Arial" w:hAnsi="Arial" w:cs="Arial"/>
          <w:lang w:val="en-US" w:eastAsia="zh-CN"/>
        </w:rPr>
        <w:t>s</w:t>
      </w:r>
      <w:r w:rsidR="009C35C0">
        <w:rPr>
          <w:rFonts w:ascii="Arial" w:hAnsi="Arial" w:cs="Arial"/>
          <w:lang w:val="en-US" w:eastAsia="zh-CN"/>
        </w:rPr>
        <w:t xml:space="preserve"> </w:t>
      </w:r>
      <w:r w:rsidR="00EB264B">
        <w:rPr>
          <w:rFonts w:ascii="Arial" w:hAnsi="Arial" w:cs="Arial"/>
          <w:lang w:val="en-US" w:eastAsia="zh-CN"/>
        </w:rPr>
        <w:t xml:space="preserve">&lt; 5ms. </w:t>
      </w:r>
    </w:p>
    <w:p w14:paraId="7984BD74" w14:textId="3169484D" w:rsidR="00EE1484" w:rsidRDefault="00D0663D" w:rsidP="00EE1484">
      <w:pPr>
        <w:spacing w:after="180"/>
        <w:rPr>
          <w:rFonts w:ascii="Arial" w:hAnsi="Arial" w:cs="Arial"/>
          <w:lang w:val="en-US" w:eastAsia="zh-CN"/>
        </w:rPr>
      </w:pPr>
      <w:r>
        <w:rPr>
          <w:rFonts w:ascii="Arial" w:hAnsi="Arial" w:cs="Arial"/>
          <w:lang w:val="en-US" w:eastAsia="zh-CN"/>
        </w:rPr>
        <w:t>Recap RAN2’s agreements here again:</w:t>
      </w:r>
    </w:p>
    <w:tbl>
      <w:tblPr>
        <w:tblStyle w:val="TableGrid"/>
        <w:tblW w:w="0" w:type="auto"/>
        <w:tblLook w:val="04A0" w:firstRow="1" w:lastRow="0" w:firstColumn="1" w:lastColumn="0" w:noHBand="0" w:noVBand="1"/>
      </w:tblPr>
      <w:tblGrid>
        <w:gridCol w:w="9631"/>
      </w:tblGrid>
      <w:tr w:rsidR="00EE1484" w14:paraId="0D1B19BA" w14:textId="77777777" w:rsidTr="00595C33">
        <w:tc>
          <w:tcPr>
            <w:tcW w:w="9631" w:type="dxa"/>
          </w:tcPr>
          <w:p w14:paraId="7465080B" w14:textId="77777777" w:rsidR="00EE1484" w:rsidRPr="003A44DD" w:rsidRDefault="00EE1484" w:rsidP="00595C33">
            <w:pPr>
              <w:spacing w:after="180"/>
              <w:rPr>
                <w:rFonts w:ascii="Arial" w:hAnsi="Arial" w:cs="Arial"/>
                <w:lang w:eastAsia="zh-CN"/>
              </w:rPr>
            </w:pPr>
            <w:r w:rsidRPr="003A44DD">
              <w:rPr>
                <w:rFonts w:ascii="Arial" w:hAnsi="Arial" w:cs="Arial"/>
                <w:lang w:eastAsia="zh-CN"/>
              </w:rPr>
              <w:t>Agreements:</w:t>
            </w:r>
          </w:p>
          <w:p w14:paraId="62F28667" w14:textId="77777777" w:rsidR="00EE1484" w:rsidRPr="003A44DD" w:rsidRDefault="00EE1484" w:rsidP="00595C33">
            <w:pPr>
              <w:spacing w:after="180"/>
              <w:rPr>
                <w:rFonts w:ascii="Arial" w:hAnsi="Arial" w:cs="Arial"/>
                <w:lang w:eastAsia="zh-CN"/>
              </w:rPr>
            </w:pPr>
            <w:r w:rsidRPr="003A44DD">
              <w:rPr>
                <w:rFonts w:ascii="Arial" w:hAnsi="Arial" w:cs="Arial"/>
                <w:lang w:eastAsia="zh-CN"/>
              </w:rPr>
              <w:t>1.</w:t>
            </w:r>
            <w:r w:rsidRPr="003A44DD">
              <w:rPr>
                <w:rFonts w:ascii="Arial" w:hAnsi="Arial" w:cs="Arial"/>
                <w:lang w:eastAsia="zh-CN"/>
              </w:rPr>
              <w:tab/>
              <w:t>In NW-based solution, the network can configure up to 2 SMTCs in parallel and the UE uses all of them, i.e. there is no switching between or activation/deactivation of configured SMTCs. FFS whether this (UE support for 2 SMTCs) requires a UE capability. A UE can optionally indicate support for 4 SMTCs (in this case the NW can configure up to 4 SMTCs in parallel)</w:t>
            </w:r>
          </w:p>
        </w:tc>
      </w:tr>
    </w:tbl>
    <w:p w14:paraId="3FF66ABA" w14:textId="278B590F" w:rsidR="003A44DD" w:rsidRPr="00EE1484" w:rsidRDefault="003A44DD" w:rsidP="00902AD6">
      <w:pPr>
        <w:spacing w:after="180"/>
        <w:rPr>
          <w:rFonts w:ascii="Arial" w:hAnsi="Arial" w:cs="Arial"/>
          <w:lang w:eastAsia="zh-CN"/>
        </w:rPr>
      </w:pPr>
    </w:p>
    <w:p w14:paraId="0ED9AECA" w14:textId="77777777" w:rsidR="009E51D5" w:rsidRDefault="00D852CE" w:rsidP="00902AD6">
      <w:pPr>
        <w:spacing w:after="180"/>
        <w:rPr>
          <w:rFonts w:ascii="Arial" w:hAnsi="Arial" w:cs="Arial"/>
          <w:lang w:val="en-US" w:eastAsia="zh-CN"/>
        </w:rPr>
      </w:pPr>
      <w:r>
        <w:rPr>
          <w:rFonts w:ascii="Arial" w:hAnsi="Arial" w:cs="Arial"/>
          <w:lang w:val="en-US" w:eastAsia="zh-CN"/>
        </w:rPr>
        <w:t xml:space="preserve">The agreements </w:t>
      </w:r>
      <w:r w:rsidR="00A2239A">
        <w:rPr>
          <w:rFonts w:ascii="Arial" w:hAnsi="Arial" w:cs="Arial"/>
          <w:lang w:val="en-US" w:eastAsia="zh-CN"/>
        </w:rPr>
        <w:t xml:space="preserve">for UE in RRC_CONNECTED state </w:t>
      </w:r>
      <w:r>
        <w:rPr>
          <w:rFonts w:ascii="Arial" w:hAnsi="Arial" w:cs="Arial"/>
          <w:lang w:val="en-US" w:eastAsia="zh-CN"/>
        </w:rPr>
        <w:t xml:space="preserve">may </w:t>
      </w:r>
      <w:r w:rsidR="00BE5D43">
        <w:rPr>
          <w:rFonts w:ascii="Arial" w:hAnsi="Arial" w:cs="Arial"/>
          <w:lang w:val="en-US" w:eastAsia="zh-CN"/>
        </w:rPr>
        <w:t>be</w:t>
      </w:r>
      <w:r>
        <w:rPr>
          <w:rFonts w:ascii="Arial" w:hAnsi="Arial" w:cs="Arial"/>
          <w:lang w:val="en-US" w:eastAsia="zh-CN"/>
        </w:rPr>
        <w:t xml:space="preserve"> </w:t>
      </w:r>
      <w:r w:rsidR="00EF1558">
        <w:rPr>
          <w:rFonts w:ascii="Arial" w:hAnsi="Arial" w:cs="Arial"/>
          <w:lang w:val="en-US" w:eastAsia="zh-CN"/>
        </w:rPr>
        <w:t xml:space="preserve">interpreted </w:t>
      </w:r>
      <w:r w:rsidR="00BE5D43">
        <w:rPr>
          <w:rFonts w:ascii="Arial" w:hAnsi="Arial" w:cs="Arial"/>
          <w:lang w:val="en-US" w:eastAsia="zh-CN"/>
        </w:rPr>
        <w:t xml:space="preserve">that when SMTC number is </w:t>
      </w:r>
      <w:r w:rsidR="00007806">
        <w:rPr>
          <w:rFonts w:ascii="Arial" w:hAnsi="Arial" w:cs="Arial"/>
          <w:lang w:val="en-US" w:eastAsia="zh-CN"/>
        </w:rPr>
        <w:t>greater</w:t>
      </w:r>
      <w:r w:rsidR="00BE5D43">
        <w:rPr>
          <w:rFonts w:ascii="Arial" w:hAnsi="Arial" w:cs="Arial"/>
          <w:lang w:val="en-US" w:eastAsia="zh-CN"/>
        </w:rPr>
        <w:t xml:space="preserve"> than 2, UE isn’t </w:t>
      </w:r>
      <w:r w:rsidR="00AE7F5F">
        <w:rPr>
          <w:rFonts w:ascii="Arial" w:hAnsi="Arial" w:cs="Arial"/>
          <w:lang w:val="en-US" w:eastAsia="zh-CN"/>
        </w:rPr>
        <w:t>required</w:t>
      </w:r>
      <w:r w:rsidR="00BE5D43">
        <w:rPr>
          <w:rFonts w:ascii="Arial" w:hAnsi="Arial" w:cs="Arial"/>
          <w:lang w:val="en-US" w:eastAsia="zh-CN"/>
        </w:rPr>
        <w:t xml:space="preserve"> to measure </w:t>
      </w:r>
      <w:r w:rsidR="00204442">
        <w:rPr>
          <w:rFonts w:ascii="Arial" w:hAnsi="Arial" w:cs="Arial"/>
          <w:lang w:val="en-US" w:eastAsia="zh-CN"/>
        </w:rPr>
        <w:t xml:space="preserve">all </w:t>
      </w:r>
      <w:r w:rsidR="00BE5D43">
        <w:rPr>
          <w:rFonts w:ascii="Arial" w:hAnsi="Arial" w:cs="Arial"/>
          <w:lang w:val="en-US" w:eastAsia="zh-CN"/>
        </w:rPr>
        <w:t>SMTC</w:t>
      </w:r>
      <w:r w:rsidR="006A58C9">
        <w:rPr>
          <w:rFonts w:ascii="Arial" w:hAnsi="Arial" w:cs="Arial"/>
          <w:lang w:val="en-US" w:eastAsia="zh-CN"/>
        </w:rPr>
        <w:t xml:space="preserve">s simultaneously </w:t>
      </w:r>
      <w:r w:rsidR="00E353CC">
        <w:rPr>
          <w:rFonts w:ascii="Arial" w:hAnsi="Arial" w:cs="Arial"/>
          <w:lang w:val="en-US" w:eastAsia="zh-CN"/>
        </w:rPr>
        <w:t>in</w:t>
      </w:r>
      <w:r w:rsidR="006A58C9">
        <w:rPr>
          <w:rFonts w:ascii="Arial" w:hAnsi="Arial" w:cs="Arial"/>
          <w:lang w:val="en-US" w:eastAsia="zh-CN"/>
        </w:rPr>
        <w:t xml:space="preserve"> one</w:t>
      </w:r>
      <w:r w:rsidR="00E353CC">
        <w:rPr>
          <w:rFonts w:ascii="Arial" w:hAnsi="Arial" w:cs="Arial"/>
          <w:lang w:val="en-US" w:eastAsia="zh-CN"/>
        </w:rPr>
        <w:t xml:space="preserve"> measurement</w:t>
      </w:r>
      <w:r w:rsidR="006A58C9">
        <w:rPr>
          <w:rFonts w:ascii="Arial" w:hAnsi="Arial" w:cs="Arial"/>
          <w:lang w:val="en-US" w:eastAsia="zh-CN"/>
        </w:rPr>
        <w:t xml:space="preserve"> </w:t>
      </w:r>
      <w:r w:rsidR="001B757B">
        <w:rPr>
          <w:rFonts w:ascii="Arial" w:hAnsi="Arial" w:cs="Arial"/>
          <w:lang w:val="en-US" w:eastAsia="zh-CN"/>
        </w:rPr>
        <w:t>periodicity</w:t>
      </w:r>
      <w:r w:rsidR="004438F9">
        <w:rPr>
          <w:rFonts w:ascii="Arial" w:hAnsi="Arial" w:cs="Arial"/>
          <w:lang w:val="en-US" w:eastAsia="zh-CN"/>
        </w:rPr>
        <w:t xml:space="preserve"> to avoid severe scheduling </w:t>
      </w:r>
      <w:r w:rsidR="000A0985">
        <w:rPr>
          <w:rFonts w:ascii="Arial" w:hAnsi="Arial" w:cs="Arial"/>
          <w:lang w:val="en-US" w:eastAsia="zh-CN"/>
        </w:rPr>
        <w:t>restriction</w:t>
      </w:r>
      <w:r w:rsidR="004438F9">
        <w:rPr>
          <w:rFonts w:ascii="Arial" w:hAnsi="Arial" w:cs="Arial"/>
          <w:lang w:val="en-US" w:eastAsia="zh-CN"/>
        </w:rPr>
        <w:t>.</w:t>
      </w:r>
      <w:r w:rsidR="006F744C">
        <w:rPr>
          <w:rFonts w:ascii="Arial" w:hAnsi="Arial" w:cs="Arial"/>
          <w:lang w:val="en-US" w:eastAsia="zh-CN"/>
        </w:rPr>
        <w:t xml:space="preserve"> </w:t>
      </w:r>
    </w:p>
    <w:p w14:paraId="27E452CB" w14:textId="08DDC5A4" w:rsidR="00C13448" w:rsidRDefault="00EF1558" w:rsidP="00902AD6">
      <w:pPr>
        <w:spacing w:after="180"/>
        <w:rPr>
          <w:rFonts w:ascii="Arial" w:hAnsi="Arial" w:cs="Arial"/>
          <w:lang w:val="en-US" w:eastAsia="zh-CN"/>
        </w:rPr>
      </w:pPr>
      <w:r>
        <w:rPr>
          <w:rFonts w:ascii="Arial" w:hAnsi="Arial" w:cs="Arial"/>
          <w:lang w:val="en-US" w:eastAsia="zh-CN"/>
        </w:rPr>
        <w:t>On contrary, it</w:t>
      </w:r>
      <w:r w:rsidR="00CE5041">
        <w:rPr>
          <w:rFonts w:ascii="Arial" w:hAnsi="Arial" w:cs="Arial"/>
          <w:lang w:val="en-US" w:eastAsia="zh-CN"/>
        </w:rPr>
        <w:t xml:space="preserve"> also</w:t>
      </w:r>
      <w:r>
        <w:rPr>
          <w:rFonts w:ascii="Arial" w:hAnsi="Arial" w:cs="Arial"/>
          <w:lang w:val="en-US" w:eastAsia="zh-CN"/>
        </w:rPr>
        <w:t xml:space="preserve"> can be interpreted </w:t>
      </w:r>
      <w:r w:rsidR="00C42239">
        <w:rPr>
          <w:rFonts w:ascii="Arial" w:hAnsi="Arial" w:cs="Arial"/>
          <w:lang w:val="en-US" w:eastAsia="zh-CN"/>
        </w:rPr>
        <w:t xml:space="preserve">that </w:t>
      </w:r>
      <w:r w:rsidR="00E8179F">
        <w:rPr>
          <w:rFonts w:ascii="Arial" w:hAnsi="Arial" w:cs="Arial"/>
          <w:lang w:val="en-US" w:eastAsia="zh-CN"/>
        </w:rPr>
        <w:t xml:space="preserve">UE needs to measure all SMTCs </w:t>
      </w:r>
      <w:r w:rsidR="004E66CC">
        <w:rPr>
          <w:rFonts w:ascii="Arial" w:hAnsi="Arial" w:cs="Arial"/>
          <w:lang w:val="en-US" w:eastAsia="zh-CN"/>
        </w:rPr>
        <w:t xml:space="preserve">signaled by network </w:t>
      </w:r>
      <w:r w:rsidR="00E8179F">
        <w:rPr>
          <w:rFonts w:ascii="Arial" w:hAnsi="Arial" w:cs="Arial"/>
          <w:lang w:val="en-US" w:eastAsia="zh-CN"/>
        </w:rPr>
        <w:t>simultaneously in one measurement periodicity</w:t>
      </w:r>
      <w:r w:rsidR="009E51D5">
        <w:rPr>
          <w:rFonts w:ascii="Arial" w:hAnsi="Arial" w:cs="Arial"/>
          <w:lang w:val="en-US" w:eastAsia="zh-CN"/>
        </w:rPr>
        <w:t>, but</w:t>
      </w:r>
      <w:r w:rsidR="008E3BF4">
        <w:rPr>
          <w:rFonts w:ascii="Arial" w:hAnsi="Arial" w:cs="Arial"/>
          <w:lang w:val="en-US" w:eastAsia="zh-CN"/>
        </w:rPr>
        <w:t xml:space="preserve"> UE report to network is allowed, e.g. UE </w:t>
      </w:r>
      <w:r w:rsidR="00754EBA">
        <w:rPr>
          <w:rFonts w:ascii="Arial" w:hAnsi="Arial" w:cs="Arial"/>
          <w:lang w:val="en-US" w:eastAsia="zh-CN"/>
        </w:rPr>
        <w:t xml:space="preserve">requests </w:t>
      </w:r>
      <w:r w:rsidR="00C00B7C">
        <w:rPr>
          <w:rFonts w:ascii="Arial" w:hAnsi="Arial" w:cs="Arial"/>
          <w:lang w:val="en-US" w:eastAsia="zh-CN"/>
        </w:rPr>
        <w:t xml:space="preserve">measurements on </w:t>
      </w:r>
      <w:r w:rsidR="00754EBA">
        <w:rPr>
          <w:rFonts w:ascii="Arial" w:hAnsi="Arial" w:cs="Arial"/>
          <w:lang w:val="en-US" w:eastAsia="zh-CN"/>
        </w:rPr>
        <w:t>certain or certain amount of SMTCs</w:t>
      </w:r>
      <w:r w:rsidR="009E51D5">
        <w:rPr>
          <w:rFonts w:ascii="Arial" w:hAnsi="Arial" w:cs="Arial"/>
          <w:lang w:val="en-US" w:eastAsia="zh-CN"/>
        </w:rPr>
        <w:t>. Meanwhile, network shall be aware of scheduling restriction also.</w:t>
      </w:r>
    </w:p>
    <w:p w14:paraId="0333269F" w14:textId="77777777" w:rsidR="00C9425B" w:rsidRDefault="00C9425B" w:rsidP="00C9425B">
      <w:pPr>
        <w:spacing w:after="180"/>
        <w:rPr>
          <w:rFonts w:ascii="Arial" w:hAnsi="Arial" w:cs="Arial"/>
          <w:b/>
          <w:bCs/>
          <w:i/>
          <w:iCs/>
          <w:lang w:val="en-US" w:eastAsia="zh-CN"/>
        </w:rPr>
      </w:pPr>
      <w:r>
        <w:rPr>
          <w:rFonts w:ascii="Arial" w:hAnsi="Arial" w:cs="Arial"/>
          <w:b/>
          <w:bCs/>
          <w:i/>
          <w:iCs/>
          <w:lang w:val="en-US" w:eastAsia="zh-CN"/>
        </w:rPr>
        <w:t>Proposal 5</w:t>
      </w:r>
      <w:r w:rsidRPr="009A1003">
        <w:rPr>
          <w:rFonts w:ascii="Arial" w:hAnsi="Arial" w:cs="Arial"/>
          <w:b/>
          <w:bCs/>
          <w:i/>
          <w:iCs/>
          <w:lang w:val="en-US" w:eastAsia="zh-CN"/>
        </w:rPr>
        <w:t xml:space="preserve">: When </w:t>
      </w:r>
      <w:r>
        <w:rPr>
          <w:rFonts w:ascii="Arial" w:hAnsi="Arial" w:cs="Arial"/>
          <w:b/>
          <w:bCs/>
          <w:i/>
          <w:iCs/>
          <w:lang w:val="en-US" w:eastAsia="zh-CN"/>
        </w:rPr>
        <w:t xml:space="preserve">more than </w:t>
      </w:r>
      <w:r w:rsidRPr="009A1003">
        <w:rPr>
          <w:rFonts w:ascii="Arial" w:hAnsi="Arial" w:cs="Arial"/>
          <w:b/>
          <w:bCs/>
          <w:i/>
          <w:iCs/>
          <w:lang w:val="en-US" w:eastAsia="zh-CN"/>
        </w:rPr>
        <w:t xml:space="preserve">two SMTCs are </w:t>
      </w:r>
      <w:r>
        <w:rPr>
          <w:rFonts w:ascii="Arial" w:hAnsi="Arial" w:cs="Arial"/>
          <w:b/>
          <w:bCs/>
          <w:i/>
          <w:iCs/>
          <w:lang w:val="en-US" w:eastAsia="zh-CN"/>
        </w:rPr>
        <w:t xml:space="preserve">signaled by network for UE in RRC_CONNECTED state. </w:t>
      </w:r>
      <w:r w:rsidRPr="00446848">
        <w:rPr>
          <w:rFonts w:ascii="Arial" w:hAnsi="Arial" w:cs="Arial"/>
          <w:b/>
          <w:bCs/>
          <w:i/>
          <w:iCs/>
          <w:lang w:val="en-US" w:eastAsia="zh-CN"/>
        </w:rPr>
        <w:t xml:space="preserve">NW-based </w:t>
      </w:r>
      <w:r>
        <w:rPr>
          <w:rFonts w:ascii="Arial" w:hAnsi="Arial" w:cs="Arial"/>
          <w:b/>
          <w:bCs/>
          <w:i/>
          <w:iCs/>
          <w:lang w:val="en-US" w:eastAsia="zh-CN"/>
        </w:rPr>
        <w:t>measurement is still vague. We should align the interpretation on ‘</w:t>
      </w:r>
      <w:r w:rsidRPr="002E7D48">
        <w:rPr>
          <w:rFonts w:ascii="Arial" w:hAnsi="Arial" w:cs="Arial"/>
          <w:b/>
          <w:bCs/>
          <w:i/>
          <w:iCs/>
          <w:lang w:val="en-US" w:eastAsia="zh-CN"/>
        </w:rPr>
        <w:t>A UE can optionally indicate support for 4 SMTCs (in this case the NW can configure up to 4 SMTCs in parallel)</w:t>
      </w:r>
      <w:r>
        <w:rPr>
          <w:rFonts w:ascii="Arial" w:hAnsi="Arial" w:cs="Arial"/>
          <w:b/>
          <w:bCs/>
          <w:i/>
          <w:iCs/>
          <w:lang w:val="en-US" w:eastAsia="zh-CN"/>
        </w:rPr>
        <w:t>’, where the term ‘support’ can interpret UE behavior like</w:t>
      </w:r>
      <w:r w:rsidRPr="009A2F10">
        <w:rPr>
          <w:rFonts w:ascii="Arial" w:hAnsi="Arial" w:cs="Arial"/>
          <w:b/>
          <w:bCs/>
          <w:i/>
          <w:iCs/>
          <w:lang w:val="en-US" w:eastAsia="zh-CN"/>
        </w:rPr>
        <w:t>:</w:t>
      </w:r>
      <w:r>
        <w:rPr>
          <w:rFonts w:ascii="Arial" w:hAnsi="Arial" w:cs="Arial"/>
          <w:b/>
          <w:bCs/>
          <w:i/>
          <w:iCs/>
          <w:lang w:val="en-US" w:eastAsia="zh-CN"/>
        </w:rPr>
        <w:t xml:space="preserve"> </w:t>
      </w:r>
    </w:p>
    <w:p w14:paraId="5C5D4FFE" w14:textId="77777777" w:rsidR="00C9425B" w:rsidRPr="009A2F10" w:rsidRDefault="00C9425B" w:rsidP="00C9425B">
      <w:pPr>
        <w:pStyle w:val="ListParagraph"/>
        <w:numPr>
          <w:ilvl w:val="0"/>
          <w:numId w:val="42"/>
        </w:numPr>
        <w:spacing w:after="180"/>
        <w:rPr>
          <w:rFonts w:ascii="Arial" w:hAnsi="Arial" w:cs="Arial"/>
          <w:b/>
          <w:bCs/>
          <w:i/>
          <w:iCs/>
          <w:sz w:val="20"/>
          <w:szCs w:val="20"/>
          <w:lang w:val="en-US" w:eastAsia="zh-CN"/>
        </w:rPr>
      </w:pPr>
      <w:r w:rsidRPr="009A2F10">
        <w:rPr>
          <w:rFonts w:ascii="Arial" w:hAnsi="Arial" w:cs="Arial"/>
          <w:b/>
          <w:bCs/>
          <w:i/>
          <w:iCs/>
          <w:sz w:val="20"/>
          <w:szCs w:val="20"/>
          <w:lang w:val="en-US" w:eastAsia="zh-CN"/>
        </w:rPr>
        <w:t>fully measur</w:t>
      </w:r>
      <w:r>
        <w:rPr>
          <w:rFonts w:ascii="Arial" w:hAnsi="Arial" w:cs="Arial"/>
          <w:b/>
          <w:bCs/>
          <w:i/>
          <w:iCs/>
          <w:sz w:val="20"/>
          <w:szCs w:val="20"/>
          <w:lang w:val="en-US" w:eastAsia="zh-CN"/>
        </w:rPr>
        <w:t>e</w:t>
      </w:r>
      <w:r w:rsidRPr="009A2F10">
        <w:rPr>
          <w:rFonts w:ascii="Arial" w:hAnsi="Arial" w:cs="Arial"/>
          <w:b/>
          <w:bCs/>
          <w:i/>
          <w:iCs/>
          <w:sz w:val="20"/>
          <w:szCs w:val="20"/>
          <w:lang w:val="en-US" w:eastAsia="zh-CN"/>
        </w:rPr>
        <w:t xml:space="preserve"> all SMTCs simultaneously in one measurement periodicity, or </w:t>
      </w:r>
    </w:p>
    <w:p w14:paraId="02D29FE4" w14:textId="77777777" w:rsidR="00C9425B" w:rsidRPr="009A2F10" w:rsidRDefault="00C9425B" w:rsidP="00C9425B">
      <w:pPr>
        <w:pStyle w:val="ListParagraph"/>
        <w:numPr>
          <w:ilvl w:val="0"/>
          <w:numId w:val="42"/>
        </w:numPr>
        <w:spacing w:after="180"/>
        <w:rPr>
          <w:rFonts w:ascii="Arial" w:hAnsi="Arial" w:cs="Arial"/>
          <w:b/>
          <w:bCs/>
          <w:i/>
          <w:iCs/>
          <w:sz w:val="20"/>
          <w:szCs w:val="20"/>
          <w:lang w:val="en-US" w:eastAsia="zh-CN"/>
        </w:rPr>
      </w:pPr>
      <w:r>
        <w:rPr>
          <w:rFonts w:ascii="Arial" w:hAnsi="Arial" w:cs="Arial"/>
          <w:b/>
          <w:bCs/>
          <w:i/>
          <w:iCs/>
          <w:sz w:val="20"/>
          <w:szCs w:val="20"/>
          <w:lang w:val="en-US" w:eastAsia="zh-CN"/>
        </w:rPr>
        <w:t xml:space="preserve">measure </w:t>
      </w:r>
      <w:r w:rsidRPr="009A2F10">
        <w:rPr>
          <w:rFonts w:ascii="Arial" w:hAnsi="Arial" w:cs="Arial"/>
          <w:b/>
          <w:bCs/>
          <w:i/>
          <w:iCs/>
          <w:sz w:val="20"/>
          <w:szCs w:val="20"/>
          <w:lang w:val="en-US" w:eastAsia="zh-CN"/>
        </w:rPr>
        <w:t>all SMTCs on more measurement periodicities</w:t>
      </w:r>
    </w:p>
    <w:p w14:paraId="4A895723" w14:textId="35695254" w:rsidR="00902AD6" w:rsidRDefault="00902AD6" w:rsidP="00902AD6">
      <w:pPr>
        <w:spacing w:after="180"/>
        <w:rPr>
          <w:rFonts w:ascii="Arial" w:hAnsi="Arial" w:cs="Arial"/>
          <w:lang w:val="en-US" w:eastAsia="zh-CN"/>
        </w:rPr>
      </w:pPr>
      <w:r>
        <w:rPr>
          <w:rFonts w:ascii="Arial" w:hAnsi="Arial" w:cs="Arial"/>
          <w:lang w:val="en-US" w:eastAsia="zh-CN"/>
        </w:rPr>
        <w:t xml:space="preserve">Another concern is that </w:t>
      </w:r>
      <w:r w:rsidRPr="00F2381F">
        <w:rPr>
          <w:rFonts w:ascii="Arial" w:hAnsi="Arial" w:cs="Arial"/>
          <w:lang w:val="en-US" w:eastAsia="zh-CN"/>
        </w:rPr>
        <w:t>whether</w:t>
      </w:r>
      <w:r w:rsidR="0063074E">
        <w:rPr>
          <w:rFonts w:ascii="Arial" w:hAnsi="Arial" w:cs="Arial"/>
          <w:lang w:val="en-US" w:eastAsia="zh-CN"/>
        </w:rPr>
        <w:t>,</w:t>
      </w:r>
      <w:r w:rsidRPr="00F2381F">
        <w:rPr>
          <w:rFonts w:ascii="Arial" w:hAnsi="Arial" w:cs="Arial"/>
          <w:lang w:val="en-US" w:eastAsia="zh-CN"/>
        </w:rPr>
        <w:t xml:space="preserve"> and with what accuracy</w:t>
      </w:r>
      <w:r w:rsidR="0063074E">
        <w:rPr>
          <w:rFonts w:ascii="Arial" w:hAnsi="Arial" w:cs="Arial"/>
          <w:lang w:val="en-US" w:eastAsia="zh-CN"/>
        </w:rPr>
        <w:t>,</w:t>
      </w:r>
      <w:r w:rsidRPr="00F2381F">
        <w:rPr>
          <w:rFonts w:ascii="Arial" w:hAnsi="Arial" w:cs="Arial"/>
          <w:lang w:val="en-US" w:eastAsia="zh-CN"/>
        </w:rPr>
        <w:t xml:space="preserve"> the serving gNB is aware of the UE’s location, e.g. through location reports from the UE. Note that earlier RAN2 agreed that it cannot be assumed that the network will always have accurate information about the UE’s location for SMTC window configuration in NTN</w:t>
      </w:r>
      <w:r w:rsidR="00AD2138">
        <w:rPr>
          <w:rFonts w:ascii="Arial" w:hAnsi="Arial" w:cs="Arial"/>
          <w:lang w:val="en-US" w:eastAsia="zh-CN"/>
        </w:rPr>
        <w:t xml:space="preserve"> specially in RRC_IDLE state</w:t>
      </w:r>
      <w:r w:rsidR="005E22DE">
        <w:rPr>
          <w:rFonts w:ascii="Arial" w:hAnsi="Arial" w:cs="Arial"/>
          <w:lang w:val="en-US" w:eastAsia="zh-CN"/>
        </w:rPr>
        <w:t>.</w:t>
      </w:r>
    </w:p>
    <w:p w14:paraId="11E0B727" w14:textId="11B7D590" w:rsidR="00902AD6" w:rsidRPr="00CF3349" w:rsidRDefault="00902AD6" w:rsidP="00902AD6">
      <w:pPr>
        <w:spacing w:after="180"/>
        <w:rPr>
          <w:rFonts w:ascii="Arial" w:hAnsi="Arial" w:cs="Arial"/>
          <w:b/>
          <w:bCs/>
          <w:i/>
          <w:iCs/>
          <w:lang w:val="en-US" w:eastAsia="zh-CN"/>
        </w:rPr>
      </w:pPr>
      <w:r w:rsidRPr="00CF3349">
        <w:rPr>
          <w:rFonts w:ascii="Arial" w:hAnsi="Arial" w:cs="Arial"/>
          <w:b/>
          <w:bCs/>
          <w:i/>
          <w:iCs/>
          <w:lang w:val="en-US" w:eastAsia="zh-CN"/>
        </w:rPr>
        <w:t>Proposal</w:t>
      </w:r>
      <w:r>
        <w:rPr>
          <w:rFonts w:ascii="Arial" w:hAnsi="Arial" w:cs="Arial"/>
          <w:b/>
          <w:bCs/>
          <w:i/>
          <w:iCs/>
          <w:lang w:val="en-US" w:eastAsia="zh-CN"/>
        </w:rPr>
        <w:t xml:space="preserve"> 6</w:t>
      </w:r>
      <w:r w:rsidRPr="00CF3349">
        <w:rPr>
          <w:rFonts w:ascii="Arial" w:hAnsi="Arial" w:cs="Arial"/>
          <w:b/>
          <w:bCs/>
          <w:i/>
          <w:iCs/>
          <w:lang w:val="en-US" w:eastAsia="zh-CN"/>
        </w:rPr>
        <w:t>: It’s rational that</w:t>
      </w:r>
      <w:r w:rsidR="00B807DF">
        <w:rPr>
          <w:rFonts w:ascii="Arial" w:hAnsi="Arial" w:cs="Arial"/>
          <w:b/>
          <w:bCs/>
          <w:i/>
          <w:iCs/>
          <w:lang w:val="en-US" w:eastAsia="zh-CN"/>
        </w:rPr>
        <w:t xml:space="preserve"> the delay resulting from </w:t>
      </w:r>
      <w:r w:rsidRPr="00CF3349">
        <w:rPr>
          <w:rFonts w:ascii="Arial" w:hAnsi="Arial" w:cs="Arial"/>
          <w:b/>
          <w:bCs/>
          <w:i/>
          <w:iCs/>
          <w:lang w:val="en-US" w:eastAsia="zh-CN"/>
        </w:rPr>
        <w:t>measurement attempts are relevant to SMTC window configuration</w:t>
      </w:r>
      <w:r w:rsidR="00871EE8">
        <w:rPr>
          <w:rFonts w:ascii="Arial" w:hAnsi="Arial" w:cs="Arial"/>
          <w:b/>
          <w:bCs/>
          <w:i/>
          <w:iCs/>
          <w:lang w:val="en-US" w:eastAsia="zh-CN"/>
        </w:rPr>
        <w:t>. M</w:t>
      </w:r>
      <w:r w:rsidRPr="00CF3349">
        <w:rPr>
          <w:rFonts w:ascii="Arial" w:hAnsi="Arial" w:cs="Arial"/>
          <w:b/>
          <w:bCs/>
          <w:i/>
          <w:iCs/>
          <w:lang w:val="en-US" w:eastAsia="zh-CN"/>
        </w:rPr>
        <w:t xml:space="preserve">ore measurement attempts are needed </w:t>
      </w:r>
      <w:r w:rsidR="00DC4E03">
        <w:rPr>
          <w:rFonts w:ascii="Arial" w:hAnsi="Arial" w:cs="Arial"/>
          <w:b/>
          <w:bCs/>
          <w:i/>
          <w:iCs/>
          <w:lang w:val="en-US" w:eastAsia="zh-CN"/>
        </w:rPr>
        <w:t xml:space="preserve">in case of </w:t>
      </w:r>
      <w:r w:rsidRPr="00CF3349">
        <w:rPr>
          <w:rFonts w:ascii="Arial" w:hAnsi="Arial" w:cs="Arial"/>
          <w:b/>
          <w:bCs/>
          <w:i/>
          <w:iCs/>
          <w:lang w:val="en-US" w:eastAsia="zh-CN"/>
        </w:rPr>
        <w:t>non-</w:t>
      </w:r>
      <w:r w:rsidR="00D23E23">
        <w:rPr>
          <w:rFonts w:ascii="Arial" w:hAnsi="Arial" w:cs="Arial"/>
          <w:b/>
          <w:bCs/>
          <w:i/>
          <w:iCs/>
          <w:lang w:val="en-US" w:eastAsia="zh-CN"/>
        </w:rPr>
        <w:t xml:space="preserve">fitting </w:t>
      </w:r>
      <w:r w:rsidRPr="00CF3349">
        <w:rPr>
          <w:rFonts w:ascii="Arial" w:hAnsi="Arial" w:cs="Arial"/>
          <w:b/>
          <w:bCs/>
          <w:i/>
          <w:iCs/>
          <w:lang w:val="en-US" w:eastAsia="zh-CN"/>
        </w:rPr>
        <w:t>SMTC window configuration</w:t>
      </w:r>
      <w:r w:rsidR="00076BBD">
        <w:rPr>
          <w:rFonts w:ascii="Arial" w:hAnsi="Arial" w:cs="Arial"/>
          <w:b/>
          <w:bCs/>
          <w:i/>
          <w:iCs/>
          <w:lang w:val="en-US" w:eastAsia="zh-CN"/>
        </w:rPr>
        <w:t xml:space="preserve">. </w:t>
      </w:r>
      <w:r w:rsidR="00957844">
        <w:rPr>
          <w:rFonts w:ascii="Arial" w:hAnsi="Arial" w:cs="Arial"/>
          <w:b/>
          <w:bCs/>
          <w:i/>
          <w:iCs/>
          <w:lang w:val="en-US" w:eastAsia="zh-CN"/>
        </w:rPr>
        <w:t xml:space="preserve">RAN4 shall study </w:t>
      </w:r>
      <w:r w:rsidR="0028111B">
        <w:rPr>
          <w:rFonts w:ascii="Arial" w:hAnsi="Arial" w:cs="Arial"/>
          <w:b/>
          <w:bCs/>
          <w:i/>
          <w:iCs/>
          <w:lang w:val="en-US" w:eastAsia="zh-CN"/>
        </w:rPr>
        <w:t xml:space="preserve">the </w:t>
      </w:r>
      <w:r w:rsidR="00430DA8">
        <w:rPr>
          <w:rFonts w:ascii="Arial" w:hAnsi="Arial" w:cs="Arial"/>
          <w:b/>
          <w:bCs/>
          <w:i/>
          <w:iCs/>
          <w:lang w:val="en-US" w:eastAsia="zh-CN"/>
        </w:rPr>
        <w:t xml:space="preserve">probability of </w:t>
      </w:r>
      <w:r w:rsidR="00957844">
        <w:rPr>
          <w:rFonts w:ascii="Arial" w:hAnsi="Arial" w:cs="Arial"/>
          <w:b/>
          <w:bCs/>
          <w:i/>
          <w:iCs/>
          <w:lang w:val="en-US" w:eastAsia="zh-CN"/>
        </w:rPr>
        <w:t>imperfect</w:t>
      </w:r>
      <w:r w:rsidR="006F2C70">
        <w:rPr>
          <w:rFonts w:ascii="Arial" w:hAnsi="Arial" w:cs="Arial"/>
          <w:b/>
          <w:bCs/>
          <w:i/>
          <w:iCs/>
          <w:lang w:val="en-US" w:eastAsia="zh-CN"/>
        </w:rPr>
        <w:t xml:space="preserve"> SMTC configuration</w:t>
      </w:r>
      <w:r w:rsidR="0068736A">
        <w:rPr>
          <w:rFonts w:ascii="Arial" w:hAnsi="Arial" w:cs="Arial"/>
          <w:b/>
          <w:bCs/>
          <w:i/>
          <w:iCs/>
          <w:lang w:val="en-US" w:eastAsia="zh-CN"/>
        </w:rPr>
        <w:t xml:space="preserve"> and how to deal with the issue</w:t>
      </w:r>
      <w:r w:rsidRPr="00CF3349">
        <w:rPr>
          <w:rFonts w:ascii="Arial" w:hAnsi="Arial" w:cs="Arial"/>
          <w:b/>
          <w:bCs/>
          <w:i/>
          <w:iCs/>
          <w:lang w:val="en-US" w:eastAsia="zh-CN"/>
        </w:rPr>
        <w:t xml:space="preserve">. </w:t>
      </w:r>
    </w:p>
    <w:p w14:paraId="6230C764" w14:textId="045E2CB6" w:rsidR="00902AD6" w:rsidRDefault="00902AD6" w:rsidP="00D62B1B">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3B3033" w14:paraId="449F99D3" w14:textId="77777777" w:rsidTr="003B3033">
        <w:tc>
          <w:tcPr>
            <w:tcW w:w="9631" w:type="dxa"/>
          </w:tcPr>
          <w:p w14:paraId="39DD1968" w14:textId="77777777" w:rsidR="003B3033" w:rsidRDefault="003B3033" w:rsidP="003B3033">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1-6: Measurement Gap</w:t>
            </w:r>
          </w:p>
          <w:p w14:paraId="722477E1" w14:textId="77777777" w:rsidR="003B3033" w:rsidRDefault="003B3033" w:rsidP="003B3033">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7C17EF6A" w14:textId="77777777" w:rsidR="003B3033" w:rsidRPr="00450D75" w:rsidRDefault="003B3033" w:rsidP="003B3033">
            <w:pPr>
              <w:rPr>
                <w:lang w:eastAsia="zh-CN"/>
              </w:rPr>
            </w:pPr>
            <w:r w:rsidRPr="00450D75">
              <w:rPr>
                <w:b/>
                <w:bCs/>
                <w:iCs/>
                <w:lang w:val="en-US" w:eastAsia="zh-CN"/>
              </w:rPr>
              <w:t>Needs further RAN2 progress.</w:t>
            </w:r>
          </w:p>
          <w:p w14:paraId="3D48BF4D" w14:textId="77777777" w:rsidR="003B3033" w:rsidRPr="007A4FAA" w:rsidRDefault="003B3033" w:rsidP="003B3033">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1: (Xiaomi)</w:t>
            </w:r>
          </w:p>
          <w:p w14:paraId="2ADFC850" w14:textId="77777777" w:rsidR="003B3033" w:rsidRPr="003B3033" w:rsidRDefault="003B3033" w:rsidP="003B3033">
            <w:pPr>
              <w:pStyle w:val="ListParagraph"/>
              <w:numPr>
                <w:ilvl w:val="1"/>
                <w:numId w:val="30"/>
              </w:numPr>
              <w:spacing w:after="120" w:line="276" w:lineRule="auto"/>
              <w:rPr>
                <w:rFonts w:eastAsia="SimSun"/>
                <w:b/>
                <w:bCs/>
                <w:szCs w:val="24"/>
                <w:lang w:val="en-US" w:eastAsia="zh-CN"/>
              </w:rPr>
            </w:pPr>
            <w:r w:rsidRPr="003B3033">
              <w:rPr>
                <w:rFonts w:eastAsia="SimSun"/>
                <w:b/>
                <w:bCs/>
                <w:szCs w:val="24"/>
                <w:lang w:val="en-US" w:eastAsia="zh-CN"/>
              </w:rPr>
              <w:t>the concurrent MG discussed in Rel-17 MG enhancement WI can be applied for the case of multiple SMTC configurations in one frequency layer in NR NTN.</w:t>
            </w:r>
          </w:p>
          <w:p w14:paraId="661468A5" w14:textId="77777777" w:rsidR="003B3033" w:rsidRPr="007A4FAA" w:rsidRDefault="003B3033" w:rsidP="003B3033">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2: (Huawei, Apple, CMCC)</w:t>
            </w:r>
          </w:p>
          <w:p w14:paraId="37FF7C00" w14:textId="77777777" w:rsidR="003B3033" w:rsidRPr="003B3033" w:rsidRDefault="003B3033" w:rsidP="003B3033">
            <w:pPr>
              <w:pStyle w:val="ListParagraph"/>
              <w:numPr>
                <w:ilvl w:val="1"/>
                <w:numId w:val="30"/>
              </w:numPr>
              <w:spacing w:after="120" w:line="276" w:lineRule="auto"/>
              <w:rPr>
                <w:rFonts w:eastAsia="SimSun"/>
                <w:b/>
                <w:bCs/>
                <w:szCs w:val="24"/>
                <w:lang w:val="en-US" w:eastAsia="zh-CN"/>
              </w:rPr>
            </w:pPr>
            <w:r w:rsidRPr="003B3033">
              <w:rPr>
                <w:rFonts w:eastAsia="SimSun"/>
                <w:b/>
                <w:bCs/>
                <w:szCs w:val="24"/>
                <w:lang w:val="en-US" w:eastAsia="zh-CN"/>
              </w:rPr>
              <w:t>RAN4 to wait for further conclusions from RAN2 on MGs for defining requirements for MG based measurement.</w:t>
            </w:r>
          </w:p>
          <w:p w14:paraId="5F44E1B7" w14:textId="77777777" w:rsidR="003B3033" w:rsidRPr="007A4FAA" w:rsidRDefault="003B3033" w:rsidP="003B3033">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3: (Intel)</w:t>
            </w:r>
          </w:p>
          <w:p w14:paraId="709421E3" w14:textId="77777777" w:rsidR="003B3033" w:rsidRPr="003B3033" w:rsidRDefault="003B3033" w:rsidP="003B3033">
            <w:pPr>
              <w:pStyle w:val="ListParagraph"/>
              <w:numPr>
                <w:ilvl w:val="1"/>
                <w:numId w:val="30"/>
              </w:numPr>
              <w:spacing w:after="120" w:line="276" w:lineRule="auto"/>
              <w:rPr>
                <w:rFonts w:eastAsia="SimSun"/>
                <w:b/>
                <w:bCs/>
                <w:szCs w:val="24"/>
                <w:lang w:val="en-US" w:eastAsia="zh-CN"/>
              </w:rPr>
            </w:pPr>
            <w:r w:rsidRPr="003B3033">
              <w:rPr>
                <w:rFonts w:eastAsia="SimSun"/>
                <w:b/>
                <w:bCs/>
                <w:szCs w:val="24"/>
                <w:lang w:val="en-US" w:eastAsia="zh-CN"/>
              </w:rPr>
              <w:t>Specify if needed, NR NTN UE measurement gap capability requirements based on the outcome of R17 measurement gap enhancement work item</w:t>
            </w:r>
          </w:p>
          <w:p w14:paraId="7DE4FDB1" w14:textId="77777777" w:rsidR="003B3033" w:rsidRPr="007A4FAA" w:rsidRDefault="003B3033" w:rsidP="003B3033">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7A4FAA">
              <w:rPr>
                <w:rFonts w:eastAsia="SimSun"/>
                <w:b/>
                <w:bCs/>
                <w:szCs w:val="24"/>
                <w:lang w:eastAsia="zh-CN"/>
              </w:rPr>
              <w:t xml:space="preserve"> 4: (Ericsson)</w:t>
            </w:r>
          </w:p>
          <w:p w14:paraId="54E575CC" w14:textId="77777777" w:rsidR="003B3033" w:rsidRPr="003B3033" w:rsidRDefault="003B3033" w:rsidP="003B3033">
            <w:pPr>
              <w:pStyle w:val="ListParagraph"/>
              <w:numPr>
                <w:ilvl w:val="1"/>
                <w:numId w:val="30"/>
              </w:numPr>
              <w:spacing w:after="120" w:line="276" w:lineRule="auto"/>
              <w:rPr>
                <w:rFonts w:eastAsia="SimSun"/>
                <w:b/>
                <w:bCs/>
                <w:szCs w:val="24"/>
                <w:lang w:val="en-US" w:eastAsia="zh-CN"/>
              </w:rPr>
            </w:pPr>
            <w:r w:rsidRPr="003B3033">
              <w:rPr>
                <w:rFonts w:eastAsia="SimSun"/>
                <w:b/>
                <w:bCs/>
                <w:szCs w:val="24"/>
                <w:lang w:val="en-US" w:eastAsia="zh-CN"/>
              </w:rPr>
              <w:t>RAN4 shall check whether restriction is needed when different MG configurations occur.</w:t>
            </w:r>
          </w:p>
          <w:p w14:paraId="01E4EEC0" w14:textId="77777777" w:rsidR="003B3033" w:rsidRPr="003B3033" w:rsidRDefault="003B3033" w:rsidP="003B3033">
            <w:pPr>
              <w:pStyle w:val="ListParagraph"/>
              <w:numPr>
                <w:ilvl w:val="1"/>
                <w:numId w:val="30"/>
              </w:numPr>
              <w:spacing w:after="120" w:line="276" w:lineRule="auto"/>
              <w:rPr>
                <w:rFonts w:eastAsia="SimSun"/>
                <w:b/>
                <w:bCs/>
                <w:szCs w:val="24"/>
                <w:lang w:val="en-US" w:eastAsia="zh-CN"/>
              </w:rPr>
            </w:pPr>
            <w:r w:rsidRPr="003B3033">
              <w:rPr>
                <w:rFonts w:eastAsia="SimSun"/>
                <w:b/>
                <w:bCs/>
                <w:szCs w:val="24"/>
                <w:lang w:val="en-US" w:eastAsia="zh-CN"/>
              </w:rPr>
              <w:t>In consideration of different MG configurations e.g. partial overlapping, scaling scheme among MGs is needed.</w:t>
            </w:r>
          </w:p>
          <w:p w14:paraId="46A7F4D8" w14:textId="77777777" w:rsidR="003B3033" w:rsidRPr="003B3033" w:rsidRDefault="003B3033" w:rsidP="003B3033">
            <w:pPr>
              <w:pStyle w:val="ListParagraph"/>
              <w:numPr>
                <w:ilvl w:val="1"/>
                <w:numId w:val="30"/>
              </w:numPr>
              <w:spacing w:after="120" w:line="276" w:lineRule="auto"/>
              <w:rPr>
                <w:rFonts w:eastAsia="SimSun"/>
                <w:b/>
                <w:bCs/>
                <w:szCs w:val="24"/>
                <w:lang w:val="en-US" w:eastAsia="zh-CN"/>
              </w:rPr>
            </w:pPr>
            <w:r w:rsidRPr="003B3033">
              <w:rPr>
                <w:rFonts w:eastAsia="SimSun"/>
                <w:b/>
                <w:bCs/>
                <w:szCs w:val="24"/>
                <w:lang w:val="en-US" w:eastAsia="zh-CN"/>
              </w:rPr>
              <w:t>Regarding L1-RSRP impact due to multi-MG, P scaling factor shall be further updated by the overlapping with the sets or unions of multi-MG.</w:t>
            </w:r>
          </w:p>
          <w:p w14:paraId="3468EC0C" w14:textId="77777777" w:rsidR="003B3033" w:rsidRPr="0052408D" w:rsidRDefault="003B3033" w:rsidP="003B3033">
            <w:pPr>
              <w:pStyle w:val="ListParagraph"/>
              <w:numPr>
                <w:ilvl w:val="0"/>
                <w:numId w:val="30"/>
              </w:numPr>
              <w:spacing w:after="120" w:line="276" w:lineRule="auto"/>
              <w:ind w:left="720"/>
              <w:rPr>
                <w:rFonts w:eastAsia="SimSun"/>
                <w:b/>
                <w:bCs/>
                <w:szCs w:val="24"/>
                <w:lang w:eastAsia="zh-CN"/>
              </w:rPr>
            </w:pPr>
            <w:r>
              <w:rPr>
                <w:rFonts w:eastAsia="SimSun"/>
                <w:b/>
                <w:bCs/>
                <w:szCs w:val="24"/>
                <w:lang w:eastAsia="zh-CN"/>
              </w:rPr>
              <w:t>Option</w:t>
            </w:r>
            <w:r w:rsidRPr="0052408D">
              <w:rPr>
                <w:rFonts w:eastAsia="SimSun"/>
                <w:b/>
                <w:bCs/>
                <w:szCs w:val="24"/>
                <w:lang w:eastAsia="zh-CN"/>
              </w:rPr>
              <w:t xml:space="preserve"> </w:t>
            </w:r>
            <w:r>
              <w:rPr>
                <w:rFonts w:eastAsia="SimSun"/>
                <w:b/>
                <w:bCs/>
                <w:szCs w:val="24"/>
                <w:lang w:eastAsia="zh-CN"/>
              </w:rPr>
              <w:t>5</w:t>
            </w:r>
            <w:r w:rsidRPr="0052408D">
              <w:rPr>
                <w:rFonts w:eastAsia="SimSun"/>
                <w:b/>
                <w:bCs/>
                <w:szCs w:val="24"/>
                <w:lang w:eastAsia="zh-CN"/>
              </w:rPr>
              <w:t>:</w:t>
            </w:r>
          </w:p>
          <w:p w14:paraId="38345037" w14:textId="77777777" w:rsidR="003B3033" w:rsidRPr="0052408D" w:rsidRDefault="003B3033" w:rsidP="003B3033">
            <w:pPr>
              <w:pStyle w:val="ListParagraph"/>
              <w:numPr>
                <w:ilvl w:val="1"/>
                <w:numId w:val="30"/>
              </w:numPr>
              <w:overflowPunct w:val="0"/>
              <w:autoSpaceDE w:val="0"/>
              <w:autoSpaceDN w:val="0"/>
              <w:adjustRightInd w:val="0"/>
              <w:spacing w:after="120" w:line="276" w:lineRule="auto"/>
              <w:textAlignment w:val="baseline"/>
              <w:rPr>
                <w:rFonts w:eastAsia="SimSun"/>
                <w:b/>
                <w:bCs/>
                <w:szCs w:val="24"/>
                <w:lang w:eastAsia="zh-CN"/>
              </w:rPr>
            </w:pPr>
            <w:r>
              <w:rPr>
                <w:rFonts w:eastAsia="SimSun"/>
                <w:b/>
                <w:bCs/>
                <w:szCs w:val="24"/>
                <w:lang w:eastAsia="zh-CN"/>
              </w:rPr>
              <w:t>Others are not precluded</w:t>
            </w:r>
          </w:p>
          <w:p w14:paraId="3992825A" w14:textId="77777777" w:rsidR="003B3033" w:rsidRDefault="003B3033" w:rsidP="00D62B1B">
            <w:pPr>
              <w:spacing w:after="180"/>
              <w:rPr>
                <w:rFonts w:ascii="Arial" w:hAnsi="Arial" w:cs="Arial"/>
                <w:lang w:val="en-US" w:eastAsia="zh-CN"/>
              </w:rPr>
            </w:pPr>
          </w:p>
        </w:tc>
      </w:tr>
    </w:tbl>
    <w:p w14:paraId="2BE5EC61" w14:textId="0C13BB0D" w:rsidR="00902AD6" w:rsidRDefault="00902AD6" w:rsidP="00D62B1B">
      <w:pPr>
        <w:spacing w:after="180"/>
        <w:rPr>
          <w:rFonts w:ascii="Arial" w:hAnsi="Arial" w:cs="Arial"/>
          <w:lang w:val="en-US" w:eastAsia="zh-CN"/>
        </w:rPr>
      </w:pPr>
    </w:p>
    <w:p w14:paraId="7E9D047A" w14:textId="4A4F4AE3" w:rsidR="00D75F1E" w:rsidRDefault="00E605D7" w:rsidP="003B3033">
      <w:pPr>
        <w:spacing w:after="180"/>
        <w:rPr>
          <w:rFonts w:ascii="Arial" w:hAnsi="Arial" w:cs="Arial"/>
          <w:lang w:val="en-US" w:eastAsia="zh-CN"/>
        </w:rPr>
      </w:pPr>
      <w:r>
        <w:rPr>
          <w:rFonts w:ascii="Arial" w:hAnsi="Arial" w:cs="Arial"/>
          <w:lang w:val="en-US" w:eastAsia="zh-CN"/>
        </w:rPr>
        <w:t>RAN2#116-e made agreements on SMTC and corresponding MG as below</w:t>
      </w:r>
      <w:r w:rsidR="0052378A">
        <w:rPr>
          <w:rFonts w:ascii="Arial" w:hAnsi="Arial" w:cs="Arial"/>
          <w:lang w:val="en-US" w:eastAsia="zh-CN"/>
        </w:rPr>
        <w:t>:</w:t>
      </w:r>
    </w:p>
    <w:tbl>
      <w:tblPr>
        <w:tblStyle w:val="TableGrid"/>
        <w:tblW w:w="0" w:type="auto"/>
        <w:tblLook w:val="04A0" w:firstRow="1" w:lastRow="0" w:firstColumn="1" w:lastColumn="0" w:noHBand="0" w:noVBand="1"/>
      </w:tblPr>
      <w:tblGrid>
        <w:gridCol w:w="9631"/>
      </w:tblGrid>
      <w:tr w:rsidR="0052378A" w14:paraId="3BDBE227" w14:textId="77777777" w:rsidTr="0052378A">
        <w:tc>
          <w:tcPr>
            <w:tcW w:w="9631" w:type="dxa"/>
          </w:tcPr>
          <w:p w14:paraId="64A33C9D" w14:textId="77777777" w:rsidR="0052378A" w:rsidRPr="0052378A" w:rsidRDefault="0052378A" w:rsidP="0052378A">
            <w:pPr>
              <w:spacing w:after="180"/>
              <w:rPr>
                <w:rFonts w:ascii="Arial" w:hAnsi="Arial" w:cs="Arial"/>
                <w:lang w:eastAsia="zh-CN"/>
              </w:rPr>
            </w:pPr>
            <w:r w:rsidRPr="0052378A">
              <w:rPr>
                <w:rFonts w:ascii="Arial" w:hAnsi="Arial" w:cs="Arial"/>
                <w:lang w:eastAsia="zh-CN"/>
              </w:rPr>
              <w:t>Agreements via email - from offline 103:</w:t>
            </w:r>
          </w:p>
          <w:p w14:paraId="6559381D" w14:textId="77777777" w:rsidR="0052378A" w:rsidRPr="0052378A" w:rsidRDefault="0052378A" w:rsidP="0052378A">
            <w:pPr>
              <w:spacing w:after="180"/>
              <w:rPr>
                <w:rFonts w:ascii="Arial" w:hAnsi="Arial" w:cs="Arial"/>
                <w:lang w:eastAsia="zh-CN"/>
              </w:rPr>
            </w:pPr>
            <w:r w:rsidRPr="0052378A">
              <w:rPr>
                <w:rFonts w:ascii="Arial" w:hAnsi="Arial" w:cs="Arial"/>
                <w:lang w:eastAsia="zh-CN"/>
              </w:rPr>
              <w:t>1.</w:t>
            </w:r>
            <w:r w:rsidRPr="0052378A">
              <w:rPr>
                <w:rFonts w:ascii="Arial" w:hAnsi="Arial" w:cs="Arial"/>
                <w:lang w:eastAsia="zh-CN"/>
              </w:rPr>
              <w:tab/>
              <w:t xml:space="preserve">RAN2 will decide which option to choose for NTN assistance information for SMTC/MG once SA3 feedback on user consent is received. </w:t>
            </w:r>
          </w:p>
          <w:p w14:paraId="2ACA8BA6" w14:textId="77777777" w:rsidR="0052378A" w:rsidRPr="0052378A" w:rsidRDefault="0052378A" w:rsidP="0052378A">
            <w:pPr>
              <w:spacing w:after="180"/>
              <w:rPr>
                <w:rFonts w:ascii="Arial" w:hAnsi="Arial" w:cs="Arial"/>
                <w:lang w:eastAsia="zh-CN"/>
              </w:rPr>
            </w:pPr>
            <w:r w:rsidRPr="0052378A">
              <w:rPr>
                <w:rFonts w:ascii="Arial" w:hAnsi="Arial" w:cs="Arial"/>
                <w:lang w:eastAsia="zh-CN"/>
              </w:rPr>
              <w:t>2.</w:t>
            </w:r>
            <w:r w:rsidRPr="0052378A">
              <w:rPr>
                <w:rFonts w:ascii="Arial" w:hAnsi="Arial" w:cs="Arial"/>
                <w:lang w:eastAsia="zh-CN"/>
              </w:rPr>
              <w:tab/>
              <w:t xml:space="preserve">If propagation delay based UE assistance information for NTN SMTC is agreed, it is defined in the form of propagation delay difference. </w:t>
            </w:r>
          </w:p>
          <w:p w14:paraId="375C3459" w14:textId="77777777" w:rsidR="0052378A" w:rsidRPr="0052378A" w:rsidRDefault="0052378A" w:rsidP="0052378A">
            <w:pPr>
              <w:spacing w:after="180"/>
              <w:rPr>
                <w:rFonts w:ascii="Arial" w:hAnsi="Arial" w:cs="Arial"/>
                <w:lang w:eastAsia="zh-CN"/>
              </w:rPr>
            </w:pPr>
            <w:r w:rsidRPr="0052378A">
              <w:rPr>
                <w:rFonts w:ascii="Arial" w:hAnsi="Arial" w:cs="Arial"/>
                <w:lang w:eastAsia="zh-CN"/>
              </w:rPr>
              <w:t>3.</w:t>
            </w:r>
            <w:r w:rsidRPr="0052378A">
              <w:rPr>
                <w:rFonts w:ascii="Arial" w:hAnsi="Arial" w:cs="Arial"/>
                <w:lang w:eastAsia="zh-CN"/>
              </w:rPr>
              <w:tab/>
              <w:t>RAN2 assumes FL delay is known to and compensated by the network. RAN2 also assumes the UE needs to have neighbour cell ephemeris for the propagation delay estimation.</w:t>
            </w:r>
          </w:p>
          <w:p w14:paraId="67511A63" w14:textId="77777777" w:rsidR="0052378A" w:rsidRPr="0052378A" w:rsidRDefault="0052378A" w:rsidP="0052378A">
            <w:pPr>
              <w:spacing w:after="180"/>
              <w:rPr>
                <w:rFonts w:ascii="Arial" w:hAnsi="Arial" w:cs="Arial"/>
                <w:lang w:eastAsia="zh-CN"/>
              </w:rPr>
            </w:pPr>
            <w:r w:rsidRPr="0052378A">
              <w:rPr>
                <w:rFonts w:ascii="Arial" w:hAnsi="Arial" w:cs="Arial"/>
                <w:lang w:eastAsia="zh-CN"/>
              </w:rPr>
              <w:t>4.</w:t>
            </w:r>
            <w:r w:rsidRPr="0052378A">
              <w:rPr>
                <w:rFonts w:ascii="Arial" w:hAnsi="Arial" w:cs="Arial"/>
                <w:lang w:eastAsia="zh-CN"/>
              </w:rPr>
              <w:tab/>
              <w:t xml:space="preserve">In NW-based SMTC solution the UE is not allowed to apply shifts to configured SMTCs. </w:t>
            </w:r>
          </w:p>
          <w:p w14:paraId="2D6E42EC" w14:textId="77777777" w:rsidR="0052378A" w:rsidRPr="0052378A" w:rsidRDefault="0052378A" w:rsidP="0052378A">
            <w:pPr>
              <w:spacing w:after="180"/>
              <w:rPr>
                <w:rFonts w:ascii="Arial" w:hAnsi="Arial" w:cs="Arial"/>
                <w:lang w:eastAsia="zh-CN"/>
              </w:rPr>
            </w:pPr>
            <w:r w:rsidRPr="0052378A">
              <w:rPr>
                <w:rFonts w:ascii="Arial" w:hAnsi="Arial" w:cs="Arial"/>
                <w:lang w:eastAsia="zh-CN"/>
              </w:rPr>
              <w:t>5.</w:t>
            </w:r>
            <w:r w:rsidRPr="0052378A">
              <w:rPr>
                <w:rFonts w:ascii="Arial" w:hAnsi="Arial" w:cs="Arial"/>
                <w:lang w:eastAsia="zh-CN"/>
              </w:rPr>
              <w:tab/>
              <w:t>Measurement gap related aspects for Rel-17 NTN will be addressed in Rel-17 NTN WI. Coordination and avoiding overlap with other WIs and WGs is recommended.</w:t>
            </w:r>
          </w:p>
          <w:p w14:paraId="3B8D6EAE" w14:textId="7A0A3458" w:rsidR="0052378A" w:rsidRPr="0052378A" w:rsidRDefault="0052378A" w:rsidP="0052378A">
            <w:pPr>
              <w:spacing w:after="180"/>
              <w:rPr>
                <w:rFonts w:ascii="Arial" w:hAnsi="Arial" w:cs="Arial"/>
                <w:lang w:eastAsia="zh-CN"/>
              </w:rPr>
            </w:pPr>
            <w:r w:rsidRPr="0052378A">
              <w:rPr>
                <w:rFonts w:ascii="Arial" w:hAnsi="Arial" w:cs="Arial"/>
                <w:lang w:eastAsia="zh-CN"/>
              </w:rPr>
              <w:t>6.</w:t>
            </w:r>
            <w:r w:rsidRPr="0052378A">
              <w:rPr>
                <w:rFonts w:ascii="Arial" w:hAnsi="Arial" w:cs="Arial"/>
                <w:lang w:eastAsia="zh-CN"/>
              </w:rPr>
              <w:tab/>
              <w:t>RAN2 will reuse at least the SMTC agreements made for UE assistance information reporting also in the area of measurement gaps for NTN</w:t>
            </w:r>
          </w:p>
        </w:tc>
      </w:tr>
    </w:tbl>
    <w:p w14:paraId="5EF8B045" w14:textId="4076ECEB" w:rsidR="0052378A" w:rsidRDefault="0052378A" w:rsidP="003B3033">
      <w:pPr>
        <w:spacing w:after="180"/>
        <w:rPr>
          <w:rFonts w:ascii="Arial" w:hAnsi="Arial" w:cs="Arial"/>
          <w:lang w:val="en-US" w:eastAsia="zh-CN"/>
        </w:rPr>
      </w:pPr>
    </w:p>
    <w:p w14:paraId="3EE7519A" w14:textId="5247F245" w:rsidR="00FD38CC" w:rsidRDefault="00E32C34" w:rsidP="003B3033">
      <w:pPr>
        <w:spacing w:after="180"/>
        <w:rPr>
          <w:rFonts w:ascii="Arial" w:hAnsi="Arial" w:cs="Arial"/>
          <w:lang w:val="en-US" w:eastAsia="zh-CN"/>
        </w:rPr>
      </w:pPr>
      <w:r>
        <w:rPr>
          <w:rFonts w:ascii="Arial" w:hAnsi="Arial" w:cs="Arial"/>
          <w:lang w:val="en-US" w:eastAsia="zh-CN"/>
        </w:rPr>
        <w:lastRenderedPageBreak/>
        <w:t xml:space="preserve">Regarding the content of above agreements, </w:t>
      </w:r>
      <w:r w:rsidR="001F4E6A">
        <w:rPr>
          <w:rFonts w:ascii="Arial" w:hAnsi="Arial" w:cs="Arial"/>
          <w:lang w:val="en-US" w:eastAsia="zh-CN"/>
        </w:rPr>
        <w:t xml:space="preserve">RAN2 </w:t>
      </w:r>
      <w:r w:rsidR="002C5E42">
        <w:rPr>
          <w:rFonts w:ascii="Arial" w:hAnsi="Arial" w:cs="Arial"/>
          <w:lang w:val="en-US" w:eastAsia="zh-CN"/>
        </w:rPr>
        <w:t>didn’t make</w:t>
      </w:r>
      <w:r w:rsidR="001F4E6A">
        <w:rPr>
          <w:rFonts w:ascii="Arial" w:hAnsi="Arial" w:cs="Arial"/>
          <w:lang w:val="en-US" w:eastAsia="zh-CN"/>
        </w:rPr>
        <w:t xml:space="preserve"> any agreement on MG</w:t>
      </w:r>
      <w:r w:rsidR="0077178E">
        <w:rPr>
          <w:rFonts w:ascii="Arial" w:hAnsi="Arial" w:cs="Arial"/>
          <w:lang w:val="en-US" w:eastAsia="zh-CN"/>
        </w:rPr>
        <w:t xml:space="preserve"> configurations</w:t>
      </w:r>
      <w:r w:rsidR="00CA6B16">
        <w:rPr>
          <w:rFonts w:ascii="Arial" w:hAnsi="Arial" w:cs="Arial"/>
          <w:lang w:val="en-US" w:eastAsia="zh-CN"/>
        </w:rPr>
        <w:t>, e.g. number</w:t>
      </w:r>
      <w:r w:rsidR="002C5E42">
        <w:rPr>
          <w:rFonts w:ascii="Arial" w:hAnsi="Arial" w:cs="Arial"/>
          <w:lang w:val="en-US" w:eastAsia="zh-CN"/>
        </w:rPr>
        <w:t xml:space="preserve"> and</w:t>
      </w:r>
      <w:r w:rsidR="00CA6B16">
        <w:rPr>
          <w:rFonts w:ascii="Arial" w:hAnsi="Arial" w:cs="Arial"/>
          <w:lang w:val="en-US" w:eastAsia="zh-CN"/>
        </w:rPr>
        <w:t xml:space="preserve"> MGL</w:t>
      </w:r>
      <w:r w:rsidR="0077178E">
        <w:rPr>
          <w:rFonts w:ascii="Arial" w:hAnsi="Arial" w:cs="Arial"/>
          <w:lang w:val="en-US" w:eastAsia="zh-CN"/>
        </w:rPr>
        <w:t>. M</w:t>
      </w:r>
      <w:r w:rsidR="00CD5A84">
        <w:rPr>
          <w:rFonts w:ascii="Arial" w:hAnsi="Arial" w:cs="Arial"/>
          <w:lang w:val="en-US" w:eastAsia="zh-CN"/>
        </w:rPr>
        <w:t xml:space="preserve">eanwhile, </w:t>
      </w:r>
      <w:r w:rsidR="001E5036">
        <w:rPr>
          <w:rFonts w:ascii="Arial" w:hAnsi="Arial" w:cs="Arial"/>
          <w:lang w:val="en-US" w:eastAsia="zh-CN"/>
        </w:rPr>
        <w:t xml:space="preserve">Concurrent MG WI </w:t>
      </w:r>
      <w:r w:rsidR="00FD38CC">
        <w:rPr>
          <w:rFonts w:ascii="Arial" w:hAnsi="Arial" w:cs="Arial"/>
          <w:lang w:val="en-US" w:eastAsia="zh-CN"/>
        </w:rPr>
        <w:t>has not</w:t>
      </w:r>
      <w:r w:rsidR="00B92977">
        <w:rPr>
          <w:rFonts w:ascii="Arial" w:hAnsi="Arial" w:cs="Arial"/>
          <w:lang w:val="en-US" w:eastAsia="zh-CN"/>
        </w:rPr>
        <w:t xml:space="preserve"> made </w:t>
      </w:r>
      <w:r w:rsidR="00FD38CC">
        <w:rPr>
          <w:rFonts w:ascii="Arial" w:hAnsi="Arial" w:cs="Arial"/>
          <w:lang w:val="en-US" w:eastAsia="zh-CN"/>
        </w:rPr>
        <w:t xml:space="preserve">agreements on </w:t>
      </w:r>
      <w:r w:rsidR="00160D4F">
        <w:rPr>
          <w:rFonts w:ascii="Arial" w:hAnsi="Arial" w:cs="Arial"/>
          <w:lang w:val="en-US" w:eastAsia="zh-CN"/>
        </w:rPr>
        <w:t>MG configurations including number</w:t>
      </w:r>
      <w:r w:rsidR="00DB40A1">
        <w:rPr>
          <w:rFonts w:ascii="Arial" w:hAnsi="Arial" w:cs="Arial"/>
          <w:lang w:val="en-US" w:eastAsia="zh-CN"/>
        </w:rPr>
        <w:t xml:space="preserve">, </w:t>
      </w:r>
      <w:r w:rsidR="001068A7">
        <w:rPr>
          <w:rFonts w:ascii="Arial" w:hAnsi="Arial" w:cs="Arial"/>
          <w:lang w:val="en-US" w:eastAsia="zh-CN"/>
        </w:rPr>
        <w:t>p</w:t>
      </w:r>
      <w:r w:rsidR="00DB40A1" w:rsidRPr="00DB40A1">
        <w:rPr>
          <w:rFonts w:ascii="Arial" w:hAnsi="Arial" w:cs="Arial"/>
          <w:lang w:val="en-US" w:eastAsia="zh-CN"/>
        </w:rPr>
        <w:t>roximity condition for overlapping</w:t>
      </w:r>
      <w:r w:rsidR="00962459">
        <w:rPr>
          <w:rFonts w:ascii="Arial" w:hAnsi="Arial" w:cs="Arial"/>
          <w:lang w:val="en-US" w:eastAsia="zh-CN"/>
        </w:rPr>
        <w:t xml:space="preserve"> and </w:t>
      </w:r>
      <w:r w:rsidR="001E5036" w:rsidRPr="001E5036">
        <w:rPr>
          <w:rFonts w:ascii="Arial" w:hAnsi="Arial" w:cs="Arial"/>
          <w:lang w:val="en-US" w:eastAsia="zh-CN"/>
        </w:rPr>
        <w:t>UE behavior during colliding gap occasion</w:t>
      </w:r>
      <w:r w:rsidR="00FD38CC">
        <w:rPr>
          <w:rFonts w:ascii="Arial" w:hAnsi="Arial" w:cs="Arial"/>
          <w:lang w:val="en-US" w:eastAsia="zh-CN"/>
        </w:rPr>
        <w:t>.</w:t>
      </w:r>
      <w:r w:rsidR="00111794">
        <w:rPr>
          <w:rFonts w:ascii="Arial" w:hAnsi="Arial" w:cs="Arial"/>
          <w:lang w:val="en-US" w:eastAsia="zh-CN"/>
        </w:rPr>
        <w:t xml:space="preserve"> </w:t>
      </w:r>
    </w:p>
    <w:p w14:paraId="392E414A" w14:textId="2E1F338A" w:rsidR="00F07ED0" w:rsidRPr="00D74CE3" w:rsidRDefault="00FD38CC" w:rsidP="003B3033">
      <w:pPr>
        <w:spacing w:after="180"/>
        <w:rPr>
          <w:rFonts w:ascii="Arial" w:hAnsi="Arial" w:cs="Arial"/>
          <w:b/>
          <w:bCs/>
          <w:i/>
          <w:iCs/>
          <w:lang w:val="en-US" w:eastAsia="zh-CN"/>
        </w:rPr>
      </w:pPr>
      <w:r w:rsidRPr="00D74CE3">
        <w:rPr>
          <w:rFonts w:ascii="Arial" w:hAnsi="Arial" w:cs="Arial"/>
          <w:b/>
          <w:bCs/>
          <w:i/>
          <w:iCs/>
          <w:lang w:val="en-US" w:eastAsia="zh-CN"/>
        </w:rPr>
        <w:t>Proposal</w:t>
      </w:r>
      <w:r w:rsidR="009256D2">
        <w:rPr>
          <w:rFonts w:ascii="Arial" w:hAnsi="Arial" w:cs="Arial"/>
          <w:b/>
          <w:bCs/>
          <w:i/>
          <w:iCs/>
          <w:lang w:val="en-US" w:eastAsia="zh-CN"/>
        </w:rPr>
        <w:t xml:space="preserve"> 7</w:t>
      </w:r>
      <w:r w:rsidRPr="00D74CE3">
        <w:rPr>
          <w:rFonts w:ascii="Arial" w:hAnsi="Arial" w:cs="Arial"/>
          <w:b/>
          <w:bCs/>
          <w:i/>
          <w:iCs/>
          <w:lang w:val="en-US" w:eastAsia="zh-CN"/>
        </w:rPr>
        <w:t xml:space="preserve">: </w:t>
      </w:r>
      <w:r w:rsidR="001C4DAD" w:rsidRPr="00D74CE3">
        <w:rPr>
          <w:rFonts w:ascii="Arial" w:hAnsi="Arial" w:cs="Arial"/>
          <w:b/>
          <w:bCs/>
          <w:i/>
          <w:iCs/>
          <w:lang w:val="en-US" w:eastAsia="zh-CN"/>
        </w:rPr>
        <w:t>W</w:t>
      </w:r>
      <w:r w:rsidRPr="00D74CE3">
        <w:rPr>
          <w:rFonts w:ascii="Arial" w:hAnsi="Arial" w:cs="Arial"/>
          <w:b/>
          <w:bCs/>
          <w:i/>
          <w:iCs/>
          <w:lang w:val="en-US" w:eastAsia="zh-CN"/>
        </w:rPr>
        <w:t xml:space="preserve">ait RAN2 and Concurrent MG </w:t>
      </w:r>
      <w:r w:rsidR="001068A7">
        <w:rPr>
          <w:rFonts w:ascii="Arial" w:hAnsi="Arial" w:cs="Arial"/>
          <w:b/>
          <w:bCs/>
          <w:i/>
          <w:iCs/>
          <w:lang w:val="en-US" w:eastAsia="zh-CN"/>
        </w:rPr>
        <w:t xml:space="preserve">WI </w:t>
      </w:r>
      <w:r w:rsidR="00F07ED0" w:rsidRPr="00D74CE3">
        <w:rPr>
          <w:rFonts w:ascii="Arial" w:hAnsi="Arial" w:cs="Arial"/>
          <w:b/>
          <w:bCs/>
          <w:i/>
          <w:iCs/>
          <w:lang w:val="en-US" w:eastAsia="zh-CN"/>
        </w:rPr>
        <w:t xml:space="preserve">to clarify issues on MG firstly, the issues </w:t>
      </w:r>
      <w:r w:rsidR="001068A7">
        <w:rPr>
          <w:rFonts w:ascii="Arial" w:hAnsi="Arial" w:cs="Arial"/>
          <w:b/>
          <w:bCs/>
          <w:i/>
          <w:iCs/>
          <w:lang w:val="en-US" w:eastAsia="zh-CN"/>
        </w:rPr>
        <w:t>should</w:t>
      </w:r>
      <w:r w:rsidR="00F07ED0" w:rsidRPr="00D74CE3">
        <w:rPr>
          <w:rFonts w:ascii="Arial" w:hAnsi="Arial" w:cs="Arial"/>
          <w:b/>
          <w:bCs/>
          <w:i/>
          <w:iCs/>
          <w:lang w:val="en-US" w:eastAsia="zh-CN"/>
        </w:rPr>
        <w:t xml:space="preserve"> </w:t>
      </w:r>
      <w:r w:rsidR="001C4DAD" w:rsidRPr="00D74CE3">
        <w:rPr>
          <w:rFonts w:ascii="Arial" w:hAnsi="Arial" w:cs="Arial"/>
          <w:b/>
          <w:bCs/>
          <w:i/>
          <w:iCs/>
          <w:lang w:val="en-US" w:eastAsia="zh-CN"/>
        </w:rPr>
        <w:t>include</w:t>
      </w:r>
      <w:r w:rsidR="00F07ED0" w:rsidRPr="00D74CE3">
        <w:rPr>
          <w:rFonts w:ascii="Arial" w:hAnsi="Arial" w:cs="Arial"/>
          <w:b/>
          <w:bCs/>
          <w:i/>
          <w:iCs/>
          <w:lang w:val="en-US" w:eastAsia="zh-CN"/>
        </w:rPr>
        <w:t>:</w:t>
      </w:r>
    </w:p>
    <w:p w14:paraId="2D6BC352" w14:textId="1DE4C2CB" w:rsidR="0052378A" w:rsidRDefault="00F07ED0" w:rsidP="00F07ED0">
      <w:pPr>
        <w:pStyle w:val="ListParagraph"/>
        <w:numPr>
          <w:ilvl w:val="0"/>
          <w:numId w:val="37"/>
        </w:numPr>
        <w:spacing w:after="180"/>
        <w:rPr>
          <w:rFonts w:ascii="Arial" w:eastAsia="Malgun Gothic" w:hAnsi="Arial" w:cs="Arial"/>
          <w:b/>
          <w:bCs/>
          <w:i/>
          <w:iCs/>
          <w:sz w:val="20"/>
          <w:szCs w:val="20"/>
          <w:lang w:val="en-US" w:eastAsia="zh-CN"/>
        </w:rPr>
      </w:pPr>
      <w:r w:rsidRPr="00D74CE3">
        <w:rPr>
          <w:rFonts w:ascii="Arial" w:eastAsia="Malgun Gothic" w:hAnsi="Arial" w:cs="Arial"/>
          <w:b/>
          <w:bCs/>
          <w:i/>
          <w:iCs/>
          <w:sz w:val="20"/>
          <w:szCs w:val="20"/>
          <w:lang w:val="en-US" w:eastAsia="zh-CN"/>
        </w:rPr>
        <w:t>Maximal number of MG</w:t>
      </w:r>
      <w:r w:rsidR="00160D4F" w:rsidRPr="00D74CE3">
        <w:rPr>
          <w:rFonts w:ascii="Arial" w:eastAsia="Malgun Gothic" w:hAnsi="Arial" w:cs="Arial"/>
          <w:b/>
          <w:bCs/>
          <w:i/>
          <w:iCs/>
          <w:sz w:val="20"/>
          <w:szCs w:val="20"/>
          <w:lang w:val="en-US" w:eastAsia="zh-CN"/>
        </w:rPr>
        <w:t xml:space="preserve"> </w:t>
      </w:r>
    </w:p>
    <w:p w14:paraId="6C11BB03" w14:textId="285A4B42" w:rsidR="00F941A8" w:rsidRPr="00D74CE3" w:rsidRDefault="00813153" w:rsidP="00F07ED0">
      <w:pPr>
        <w:pStyle w:val="ListParagraph"/>
        <w:numPr>
          <w:ilvl w:val="0"/>
          <w:numId w:val="37"/>
        </w:numPr>
        <w:spacing w:after="180"/>
        <w:rPr>
          <w:rFonts w:ascii="Arial" w:eastAsia="Malgun Gothic" w:hAnsi="Arial" w:cs="Arial"/>
          <w:b/>
          <w:bCs/>
          <w:i/>
          <w:iCs/>
          <w:sz w:val="20"/>
          <w:szCs w:val="20"/>
          <w:lang w:val="en-US" w:eastAsia="zh-CN"/>
        </w:rPr>
      </w:pPr>
      <w:r>
        <w:rPr>
          <w:rFonts w:ascii="Arial" w:eastAsia="Malgun Gothic" w:hAnsi="Arial" w:cs="Arial"/>
          <w:b/>
          <w:bCs/>
          <w:i/>
          <w:iCs/>
          <w:sz w:val="20"/>
          <w:szCs w:val="20"/>
          <w:lang w:val="en-US" w:eastAsia="zh-CN"/>
        </w:rPr>
        <w:t>Matching</w:t>
      </w:r>
      <w:r w:rsidR="00F941A8">
        <w:rPr>
          <w:rFonts w:ascii="Arial" w:eastAsia="Malgun Gothic" w:hAnsi="Arial" w:cs="Arial"/>
          <w:b/>
          <w:bCs/>
          <w:i/>
          <w:iCs/>
          <w:sz w:val="20"/>
          <w:szCs w:val="20"/>
          <w:lang w:val="en-US" w:eastAsia="zh-CN"/>
        </w:rPr>
        <w:t xml:space="preserve"> between SMTC and MG</w:t>
      </w:r>
      <w:r>
        <w:rPr>
          <w:rFonts w:ascii="Arial" w:eastAsia="Malgun Gothic" w:hAnsi="Arial" w:cs="Arial"/>
          <w:b/>
          <w:bCs/>
          <w:i/>
          <w:iCs/>
          <w:sz w:val="20"/>
          <w:szCs w:val="20"/>
          <w:lang w:val="en-US" w:eastAsia="zh-CN"/>
        </w:rPr>
        <w:t xml:space="preserve"> if applicable</w:t>
      </w:r>
    </w:p>
    <w:p w14:paraId="055DFB14" w14:textId="26CF35FF" w:rsidR="00C55AF2" w:rsidRPr="00D74CE3" w:rsidRDefault="001C4DAD" w:rsidP="00F07ED0">
      <w:pPr>
        <w:pStyle w:val="ListParagraph"/>
        <w:numPr>
          <w:ilvl w:val="0"/>
          <w:numId w:val="37"/>
        </w:numPr>
        <w:spacing w:after="180"/>
        <w:rPr>
          <w:rFonts w:ascii="Arial" w:hAnsi="Arial" w:cs="Arial"/>
          <w:b/>
          <w:bCs/>
          <w:i/>
          <w:iCs/>
          <w:sz w:val="20"/>
          <w:szCs w:val="20"/>
          <w:lang w:val="en-US" w:eastAsia="zh-CN"/>
        </w:rPr>
      </w:pPr>
      <w:r w:rsidRPr="00D74CE3">
        <w:rPr>
          <w:rFonts w:ascii="Arial" w:hAnsi="Arial" w:cs="Arial"/>
          <w:b/>
          <w:bCs/>
          <w:i/>
          <w:iCs/>
          <w:sz w:val="20"/>
          <w:szCs w:val="20"/>
          <w:lang w:val="en-US" w:eastAsia="zh-CN"/>
        </w:rPr>
        <w:t>Proximity condition for overlapping</w:t>
      </w:r>
    </w:p>
    <w:p w14:paraId="419B2BA8" w14:textId="7CB3F614" w:rsidR="00E72BF3" w:rsidRPr="00D74CE3" w:rsidRDefault="001C4DAD" w:rsidP="00863D46">
      <w:pPr>
        <w:pStyle w:val="ListParagraph"/>
        <w:numPr>
          <w:ilvl w:val="0"/>
          <w:numId w:val="37"/>
        </w:numPr>
        <w:spacing w:after="180"/>
        <w:rPr>
          <w:rFonts w:ascii="Arial" w:hAnsi="Arial" w:cs="Arial"/>
          <w:b/>
          <w:bCs/>
          <w:i/>
          <w:iCs/>
          <w:sz w:val="20"/>
          <w:szCs w:val="20"/>
          <w:lang w:val="en-US" w:eastAsia="zh-CN"/>
        </w:rPr>
      </w:pPr>
      <w:r w:rsidRPr="00D74CE3">
        <w:rPr>
          <w:rFonts w:ascii="Arial" w:hAnsi="Arial" w:cs="Arial"/>
          <w:b/>
          <w:bCs/>
          <w:i/>
          <w:iCs/>
          <w:sz w:val="20"/>
          <w:szCs w:val="20"/>
          <w:lang w:val="en-US" w:eastAsia="zh-CN"/>
        </w:rPr>
        <w:t>UE behavior during colliding gap occasion</w:t>
      </w:r>
    </w:p>
    <w:p w14:paraId="5DBF6A3C" w14:textId="6196B38B" w:rsidR="008530E1" w:rsidRPr="008530E1" w:rsidRDefault="002C6DEB" w:rsidP="008530E1">
      <w:pPr>
        <w:spacing w:after="180"/>
        <w:rPr>
          <w:rFonts w:ascii="Arial" w:hAnsi="Arial" w:cs="Arial"/>
          <w:lang w:val="en-US" w:eastAsia="zh-CN"/>
        </w:rPr>
      </w:pPr>
      <w:r>
        <w:rPr>
          <w:rFonts w:ascii="Arial" w:hAnsi="Arial" w:cs="Arial"/>
          <w:lang w:val="en-US" w:eastAsia="zh-CN"/>
        </w:rPr>
        <w:t xml:space="preserve">Another issue </w:t>
      </w:r>
      <w:r w:rsidR="00E61861">
        <w:rPr>
          <w:rFonts w:ascii="Arial" w:hAnsi="Arial" w:cs="Arial"/>
          <w:lang w:val="en-US" w:eastAsia="zh-CN"/>
        </w:rPr>
        <w:t xml:space="preserve">on MG is that </w:t>
      </w:r>
      <w:r w:rsidR="00382992">
        <w:rPr>
          <w:rFonts w:ascii="Arial" w:hAnsi="Arial" w:cs="Arial"/>
          <w:lang w:val="en-US" w:eastAsia="zh-CN"/>
        </w:rPr>
        <w:t xml:space="preserve">consideration of </w:t>
      </w:r>
      <w:r w:rsidR="004F746D">
        <w:rPr>
          <w:rFonts w:ascii="Arial" w:hAnsi="Arial" w:cs="Arial"/>
          <w:lang w:val="en-US" w:eastAsia="zh-CN"/>
        </w:rPr>
        <w:t xml:space="preserve">propagation delay </w:t>
      </w:r>
      <w:r w:rsidR="00C56A71">
        <w:rPr>
          <w:rFonts w:ascii="Arial" w:hAnsi="Arial" w:cs="Arial"/>
          <w:lang w:val="en-US" w:eastAsia="zh-CN"/>
        </w:rPr>
        <w:t>in TN system may not c</w:t>
      </w:r>
      <w:r w:rsidR="00360681">
        <w:rPr>
          <w:rFonts w:ascii="Arial" w:hAnsi="Arial" w:cs="Arial"/>
          <w:lang w:val="en-US" w:eastAsia="zh-CN"/>
        </w:rPr>
        <w:t xml:space="preserve">over </w:t>
      </w:r>
      <w:r w:rsidR="00C56A71">
        <w:rPr>
          <w:rFonts w:ascii="Arial" w:hAnsi="Arial" w:cs="Arial"/>
          <w:lang w:val="en-US" w:eastAsia="zh-CN"/>
        </w:rPr>
        <w:t xml:space="preserve">NTN system </w:t>
      </w:r>
      <w:r w:rsidR="00360681">
        <w:rPr>
          <w:rFonts w:ascii="Arial" w:hAnsi="Arial" w:cs="Arial"/>
          <w:lang w:val="en-US" w:eastAsia="zh-CN"/>
        </w:rPr>
        <w:t xml:space="preserve">sufficiently. </w:t>
      </w:r>
      <w:r w:rsidR="00A4509D">
        <w:rPr>
          <w:rFonts w:ascii="Arial" w:hAnsi="Arial" w:cs="Arial"/>
          <w:lang w:val="en-US" w:eastAsia="zh-CN"/>
        </w:rPr>
        <w:t xml:space="preserve"> </w:t>
      </w:r>
      <w:r w:rsidR="00FF2F5B">
        <w:rPr>
          <w:rFonts w:ascii="Arial" w:hAnsi="Arial" w:cs="Arial"/>
          <w:lang w:val="en-US" w:eastAsia="zh-CN"/>
        </w:rPr>
        <w:t>In one example, assum</w:t>
      </w:r>
      <w:r w:rsidR="00813153">
        <w:rPr>
          <w:rFonts w:ascii="Arial" w:hAnsi="Arial" w:cs="Arial"/>
          <w:lang w:val="en-US" w:eastAsia="zh-CN"/>
        </w:rPr>
        <w:t>ing</w:t>
      </w:r>
      <w:r w:rsidR="00FF2F5B">
        <w:rPr>
          <w:rFonts w:ascii="Arial" w:hAnsi="Arial" w:cs="Arial"/>
          <w:lang w:val="en-US" w:eastAsia="zh-CN"/>
        </w:rPr>
        <w:t xml:space="preserve"> </w:t>
      </w:r>
      <w:r w:rsidR="008530E1" w:rsidRPr="008530E1">
        <w:rPr>
          <w:rFonts w:ascii="Arial" w:hAnsi="Arial" w:cs="Arial"/>
          <w:lang w:val="en-US" w:eastAsia="zh-CN"/>
        </w:rPr>
        <w:t xml:space="preserve">5ms windows of </w:t>
      </w:r>
      <w:r w:rsidR="00FF2F5B">
        <w:rPr>
          <w:rFonts w:ascii="Arial" w:hAnsi="Arial" w:cs="Arial"/>
          <w:lang w:val="en-US" w:eastAsia="zh-CN"/>
        </w:rPr>
        <w:t>SS</w:t>
      </w:r>
      <w:r w:rsidR="00A35641">
        <w:rPr>
          <w:rFonts w:ascii="Arial" w:hAnsi="Arial" w:cs="Arial"/>
          <w:lang w:val="en-US" w:eastAsia="zh-CN"/>
        </w:rPr>
        <w:t xml:space="preserve"> burst set</w:t>
      </w:r>
      <w:r w:rsidR="008530E1" w:rsidRPr="008530E1">
        <w:rPr>
          <w:rFonts w:ascii="Arial" w:hAnsi="Arial" w:cs="Arial"/>
          <w:lang w:val="en-US" w:eastAsia="zh-CN"/>
        </w:rPr>
        <w:t xml:space="preserve"> of the serving cell and </w:t>
      </w:r>
      <w:r w:rsidR="00A35641" w:rsidRPr="008530E1">
        <w:rPr>
          <w:rFonts w:ascii="Arial" w:hAnsi="Arial" w:cs="Arial"/>
          <w:lang w:val="en-US" w:eastAsia="zh-CN"/>
        </w:rPr>
        <w:t>neighbor</w:t>
      </w:r>
      <w:r w:rsidR="008530E1" w:rsidRPr="008530E1">
        <w:rPr>
          <w:rFonts w:ascii="Arial" w:hAnsi="Arial" w:cs="Arial"/>
          <w:lang w:val="en-US" w:eastAsia="zh-CN"/>
        </w:rPr>
        <w:t xml:space="preserve"> cells, NR measurement gap length </w:t>
      </w:r>
      <w:r w:rsidR="001F3EB8">
        <w:rPr>
          <w:rFonts w:ascii="Arial" w:hAnsi="Arial" w:cs="Arial"/>
          <w:lang w:val="en-US" w:eastAsia="zh-CN"/>
        </w:rPr>
        <w:t xml:space="preserve">6ms </w:t>
      </w:r>
      <w:r w:rsidR="008530E1" w:rsidRPr="008530E1">
        <w:rPr>
          <w:rFonts w:ascii="Arial" w:hAnsi="Arial" w:cs="Arial"/>
          <w:lang w:val="en-US" w:eastAsia="zh-CN"/>
        </w:rPr>
        <w:t>shall include the below aspects</w:t>
      </w:r>
      <w:r w:rsidR="00006026">
        <w:rPr>
          <w:rFonts w:ascii="Arial" w:hAnsi="Arial" w:cs="Arial"/>
          <w:lang w:val="en-US" w:eastAsia="zh-CN"/>
        </w:rPr>
        <w:t xml:space="preserve"> at least</w:t>
      </w:r>
      <w:r w:rsidR="008530E1" w:rsidRPr="008530E1">
        <w:rPr>
          <w:rFonts w:ascii="Arial" w:hAnsi="Arial" w:cs="Arial"/>
          <w:lang w:val="en-US" w:eastAsia="zh-CN"/>
        </w:rPr>
        <w:t>:</w:t>
      </w:r>
    </w:p>
    <w:p w14:paraId="135B77FC" w14:textId="543F098E" w:rsidR="008530E1" w:rsidRPr="00FF453A" w:rsidRDefault="008530E1" w:rsidP="00FF453A">
      <w:pPr>
        <w:pStyle w:val="ListParagraph"/>
        <w:numPr>
          <w:ilvl w:val="0"/>
          <w:numId w:val="37"/>
        </w:numPr>
        <w:spacing w:after="180"/>
        <w:rPr>
          <w:rFonts w:ascii="Arial" w:eastAsia="Malgun Gothic" w:hAnsi="Arial" w:cs="Arial"/>
          <w:sz w:val="20"/>
          <w:szCs w:val="20"/>
          <w:lang w:val="en-US" w:eastAsia="zh-CN"/>
        </w:rPr>
      </w:pPr>
      <w:r w:rsidRPr="00FF453A">
        <w:rPr>
          <w:rFonts w:ascii="Arial" w:eastAsia="Malgun Gothic" w:hAnsi="Arial" w:cs="Arial"/>
          <w:sz w:val="20"/>
          <w:szCs w:val="20"/>
          <w:lang w:val="en-US" w:eastAsia="zh-CN"/>
        </w:rPr>
        <w:t>RF switching time including RF switching- to and switching back</w:t>
      </w:r>
    </w:p>
    <w:p w14:paraId="3716BF83" w14:textId="50B83D0C" w:rsidR="008530E1" w:rsidRPr="00FF453A" w:rsidRDefault="008530E1" w:rsidP="00FF453A">
      <w:pPr>
        <w:pStyle w:val="ListParagraph"/>
        <w:numPr>
          <w:ilvl w:val="0"/>
          <w:numId w:val="37"/>
        </w:numPr>
        <w:spacing w:after="180"/>
        <w:rPr>
          <w:rFonts w:ascii="Arial" w:eastAsia="Malgun Gothic" w:hAnsi="Arial" w:cs="Arial"/>
          <w:sz w:val="20"/>
          <w:szCs w:val="20"/>
          <w:lang w:val="en-US" w:eastAsia="zh-CN"/>
        </w:rPr>
      </w:pPr>
      <w:r w:rsidRPr="00FF453A">
        <w:rPr>
          <w:rFonts w:ascii="Arial" w:eastAsia="Malgun Gothic" w:hAnsi="Arial" w:cs="Arial"/>
          <w:sz w:val="20"/>
          <w:szCs w:val="20"/>
          <w:lang w:val="en-US" w:eastAsia="zh-CN"/>
        </w:rPr>
        <w:t xml:space="preserve">Propagation delay </w:t>
      </w:r>
      <w:r w:rsidR="003100D2">
        <w:rPr>
          <w:rFonts w:ascii="Arial" w:eastAsia="Malgun Gothic" w:hAnsi="Arial" w:cs="Arial"/>
          <w:sz w:val="20"/>
          <w:szCs w:val="20"/>
          <w:lang w:val="en-US" w:eastAsia="zh-CN"/>
        </w:rPr>
        <w:t xml:space="preserve">offset </w:t>
      </w:r>
      <w:r w:rsidRPr="00FF453A">
        <w:rPr>
          <w:rFonts w:ascii="Arial" w:eastAsia="Malgun Gothic" w:hAnsi="Arial" w:cs="Arial"/>
          <w:sz w:val="20"/>
          <w:szCs w:val="20"/>
          <w:lang w:val="en-US" w:eastAsia="zh-CN"/>
        </w:rPr>
        <w:t xml:space="preserve">between serving </w:t>
      </w:r>
      <w:r w:rsidR="005A7F67" w:rsidRPr="00FF453A">
        <w:rPr>
          <w:rFonts w:ascii="Arial" w:eastAsia="Malgun Gothic" w:hAnsi="Arial" w:cs="Arial"/>
          <w:sz w:val="20"/>
          <w:szCs w:val="20"/>
          <w:lang w:val="en-US" w:eastAsia="zh-CN"/>
        </w:rPr>
        <w:t>cell and neighbor cell</w:t>
      </w:r>
      <w:r w:rsidRPr="00FF453A">
        <w:rPr>
          <w:rFonts w:ascii="Arial" w:eastAsia="Malgun Gothic" w:hAnsi="Arial" w:cs="Arial"/>
          <w:sz w:val="20"/>
          <w:szCs w:val="20"/>
          <w:lang w:val="en-US" w:eastAsia="zh-CN"/>
        </w:rPr>
        <w:t xml:space="preserve"> </w:t>
      </w:r>
    </w:p>
    <w:p w14:paraId="7EBDCA92" w14:textId="6B15AC1E" w:rsidR="008530E1" w:rsidRPr="00FF453A" w:rsidRDefault="00034904" w:rsidP="00FF453A">
      <w:pPr>
        <w:pStyle w:val="ListParagraph"/>
        <w:numPr>
          <w:ilvl w:val="0"/>
          <w:numId w:val="37"/>
        </w:numPr>
        <w:spacing w:after="180"/>
        <w:rPr>
          <w:rFonts w:ascii="Arial" w:eastAsia="Malgun Gothic" w:hAnsi="Arial" w:cs="Arial"/>
          <w:sz w:val="20"/>
          <w:szCs w:val="20"/>
          <w:lang w:val="en-US" w:eastAsia="zh-CN"/>
        </w:rPr>
      </w:pPr>
      <w:r w:rsidRPr="00FF453A">
        <w:rPr>
          <w:rFonts w:ascii="Arial" w:eastAsia="Malgun Gothic" w:hAnsi="Arial" w:cs="Arial"/>
          <w:sz w:val="20"/>
          <w:szCs w:val="20"/>
          <w:lang w:val="en-US" w:eastAsia="zh-CN"/>
        </w:rPr>
        <w:t>SSB</w:t>
      </w:r>
      <w:r w:rsidR="008530E1" w:rsidRPr="00FF453A">
        <w:rPr>
          <w:rFonts w:ascii="Arial" w:eastAsia="Malgun Gothic" w:hAnsi="Arial" w:cs="Arial"/>
          <w:sz w:val="20"/>
          <w:szCs w:val="20"/>
          <w:lang w:val="en-US" w:eastAsia="zh-CN"/>
        </w:rPr>
        <w:t xml:space="preserve"> window (5ms)</w:t>
      </w:r>
    </w:p>
    <w:p w14:paraId="521135E7" w14:textId="02C300E6" w:rsidR="008530E1" w:rsidRDefault="00B60F43" w:rsidP="008530E1">
      <w:pPr>
        <w:spacing w:after="180"/>
        <w:rPr>
          <w:rFonts w:ascii="Arial" w:hAnsi="Arial" w:cs="Arial"/>
          <w:lang w:val="en-US" w:eastAsia="zh-CN"/>
        </w:rPr>
      </w:pPr>
      <w:r>
        <w:rPr>
          <w:rFonts w:ascii="Arial" w:hAnsi="Arial" w:cs="Arial"/>
          <w:lang w:val="en-US" w:eastAsia="zh-CN"/>
        </w:rPr>
        <w:t>Where</w:t>
      </w:r>
      <w:r w:rsidR="008D7843">
        <w:rPr>
          <w:rFonts w:ascii="Arial" w:hAnsi="Arial" w:cs="Arial"/>
          <w:lang w:val="en-US" w:eastAsia="zh-CN"/>
        </w:rPr>
        <w:t>as</w:t>
      </w:r>
      <w:r>
        <w:rPr>
          <w:rFonts w:ascii="Arial" w:hAnsi="Arial" w:cs="Arial"/>
          <w:lang w:val="en-US" w:eastAsia="zh-CN"/>
        </w:rPr>
        <w:t>, p</w:t>
      </w:r>
      <w:r w:rsidRPr="00FF453A">
        <w:rPr>
          <w:rFonts w:ascii="Arial" w:hAnsi="Arial" w:cs="Arial"/>
          <w:lang w:val="en-US" w:eastAsia="zh-CN"/>
        </w:rPr>
        <w:t>ropagation delay</w:t>
      </w:r>
      <w:r w:rsidR="000A1822">
        <w:rPr>
          <w:rFonts w:ascii="Arial" w:hAnsi="Arial" w:cs="Arial"/>
          <w:lang w:val="en-US" w:eastAsia="zh-CN"/>
        </w:rPr>
        <w:t xml:space="preserve"> </w:t>
      </w:r>
      <w:r w:rsidR="003100D2">
        <w:rPr>
          <w:rFonts w:ascii="Arial" w:hAnsi="Arial" w:cs="Arial"/>
          <w:lang w:val="en-US" w:eastAsia="zh-CN"/>
        </w:rPr>
        <w:t xml:space="preserve">offset </w:t>
      </w:r>
      <w:r w:rsidR="00DE7656">
        <w:rPr>
          <w:rFonts w:ascii="Arial" w:hAnsi="Arial" w:cs="Arial"/>
          <w:lang w:val="en-US" w:eastAsia="zh-CN"/>
        </w:rPr>
        <w:t xml:space="preserve">only </w:t>
      </w:r>
      <w:r w:rsidR="003100D2">
        <w:rPr>
          <w:rFonts w:ascii="Arial" w:hAnsi="Arial" w:cs="Arial"/>
          <w:lang w:val="en-US" w:eastAsia="zh-CN"/>
        </w:rPr>
        <w:t>takes</w:t>
      </w:r>
      <w:r w:rsidR="00DE7656">
        <w:rPr>
          <w:rFonts w:ascii="Arial" w:hAnsi="Arial" w:cs="Arial"/>
          <w:lang w:val="en-US" w:eastAsia="zh-CN"/>
        </w:rPr>
        <w:t xml:space="preserve"> </w:t>
      </w:r>
      <w:r w:rsidR="003100D2">
        <w:rPr>
          <w:rFonts w:ascii="Arial" w:hAnsi="Arial" w:cs="Arial"/>
          <w:lang w:val="en-US" w:eastAsia="zh-CN"/>
        </w:rPr>
        <w:t>33</w:t>
      </w:r>
      <w:r w:rsidR="006341C0">
        <w:rPr>
          <w:rFonts w:ascii="Arial" w:hAnsi="Arial" w:cs="Arial"/>
          <w:lang w:val="en-US" w:eastAsia="zh-CN"/>
        </w:rPr>
        <w:t>μ</w:t>
      </w:r>
      <w:r w:rsidR="003100D2">
        <w:rPr>
          <w:rFonts w:ascii="Arial" w:hAnsi="Arial" w:cs="Arial"/>
          <w:lang w:val="en-US" w:eastAsia="zh-CN"/>
        </w:rPr>
        <w:t xml:space="preserve">s into account </w:t>
      </w:r>
      <w:r w:rsidR="00006026">
        <w:rPr>
          <w:rFonts w:ascii="Arial" w:hAnsi="Arial" w:cs="Arial"/>
          <w:lang w:val="en-US" w:eastAsia="zh-CN"/>
        </w:rPr>
        <w:t>which a</w:t>
      </w:r>
      <w:r w:rsidR="008D7843">
        <w:rPr>
          <w:rFonts w:ascii="Arial" w:hAnsi="Arial" w:cs="Arial"/>
          <w:lang w:val="en-US" w:eastAsia="zh-CN"/>
        </w:rPr>
        <w:t>iming for</w:t>
      </w:r>
      <w:r w:rsidR="003100D2">
        <w:rPr>
          <w:rFonts w:ascii="Arial" w:hAnsi="Arial" w:cs="Arial"/>
          <w:lang w:val="en-US" w:eastAsia="zh-CN"/>
        </w:rPr>
        <w:t xml:space="preserve"> 10km distance </w:t>
      </w:r>
      <w:r w:rsidR="008D7843">
        <w:rPr>
          <w:rFonts w:ascii="Arial" w:hAnsi="Arial" w:cs="Arial"/>
          <w:lang w:val="en-US" w:eastAsia="zh-CN"/>
        </w:rPr>
        <w:t xml:space="preserve">difference </w:t>
      </w:r>
      <w:r w:rsidR="003100D2" w:rsidRPr="000A1822">
        <w:rPr>
          <w:rFonts w:ascii="Arial" w:hAnsi="Arial" w:cs="Arial"/>
          <w:lang w:val="en-US" w:eastAsia="zh-CN"/>
        </w:rPr>
        <w:t>between serving cell and neighbor cell</w:t>
      </w:r>
      <w:r w:rsidR="003100D2">
        <w:rPr>
          <w:rFonts w:ascii="Arial" w:hAnsi="Arial" w:cs="Arial"/>
          <w:lang w:val="en-US" w:eastAsia="zh-CN"/>
        </w:rPr>
        <w:t>.</w:t>
      </w:r>
    </w:p>
    <w:p w14:paraId="1AA7CD6E" w14:textId="14B1F6D8" w:rsidR="0057013E" w:rsidRDefault="003100D2" w:rsidP="008530E1">
      <w:pPr>
        <w:spacing w:after="180"/>
        <w:rPr>
          <w:rFonts w:ascii="Arial" w:hAnsi="Arial" w:cs="Arial"/>
          <w:lang w:val="en-US" w:eastAsia="zh-CN"/>
        </w:rPr>
      </w:pPr>
      <w:r w:rsidRPr="00AF4AEB">
        <w:rPr>
          <w:rFonts w:ascii="Arial" w:hAnsi="Arial" w:cs="Arial"/>
          <w:lang w:val="en-US" w:eastAsia="zh-CN"/>
        </w:rPr>
        <w:t xml:space="preserve">In NTN system, </w:t>
      </w:r>
      <w:r w:rsidR="00371DC6" w:rsidRPr="00AF4AEB">
        <w:rPr>
          <w:rFonts w:ascii="Arial" w:hAnsi="Arial" w:cs="Arial"/>
          <w:lang w:val="en-US" w:eastAsia="zh-CN"/>
        </w:rPr>
        <w:t xml:space="preserve">propagation delay offset </w:t>
      </w:r>
      <w:r w:rsidR="00AF4AEB" w:rsidRPr="00AF4AEB">
        <w:rPr>
          <w:rFonts w:ascii="Arial" w:hAnsi="Arial" w:cs="Arial"/>
          <w:lang w:val="en-US" w:eastAsia="zh-CN"/>
        </w:rPr>
        <w:t xml:space="preserve">between </w:t>
      </w:r>
      <w:r w:rsidR="00AF4AEB" w:rsidRPr="00FF453A">
        <w:rPr>
          <w:rFonts w:ascii="Arial" w:hAnsi="Arial" w:cs="Arial"/>
          <w:lang w:val="en-US" w:eastAsia="zh-CN"/>
        </w:rPr>
        <w:t>serving cell and neighbor cell</w:t>
      </w:r>
      <w:r w:rsidR="00AF4AEB">
        <w:rPr>
          <w:rFonts w:ascii="Arial" w:hAnsi="Arial" w:cs="Arial"/>
          <w:lang w:val="en-US" w:eastAsia="zh-CN"/>
        </w:rPr>
        <w:t>, specially for inter</w:t>
      </w:r>
      <w:r w:rsidR="00AF4AEB" w:rsidRPr="00AF4AEB">
        <w:rPr>
          <w:rFonts w:ascii="Arial" w:hAnsi="Arial" w:cs="Arial"/>
          <w:lang w:val="en-US" w:eastAsia="zh-CN"/>
        </w:rPr>
        <w:t>-</w:t>
      </w:r>
      <w:r w:rsidR="00AF4AEB">
        <w:rPr>
          <w:rFonts w:ascii="Arial" w:hAnsi="Arial" w:cs="Arial"/>
          <w:lang w:val="en-US" w:eastAsia="zh-CN"/>
        </w:rPr>
        <w:t xml:space="preserve">satellite, </w:t>
      </w:r>
      <w:r w:rsidR="009B7D85">
        <w:rPr>
          <w:rFonts w:ascii="Arial" w:hAnsi="Arial" w:cs="Arial"/>
          <w:lang w:val="en-US" w:eastAsia="zh-CN"/>
        </w:rPr>
        <w:t xml:space="preserve">is in order of </w:t>
      </w:r>
      <w:r w:rsidR="004B07C0">
        <w:rPr>
          <w:rFonts w:ascii="Arial" w:hAnsi="Arial" w:cs="Arial"/>
          <w:lang w:val="en-US" w:eastAsia="zh-CN"/>
        </w:rPr>
        <w:t>hundreds of μs o</w:t>
      </w:r>
      <w:r w:rsidR="007A77A7">
        <w:rPr>
          <w:rFonts w:ascii="Arial" w:hAnsi="Arial" w:cs="Arial"/>
          <w:lang w:val="en-US" w:eastAsia="zh-CN"/>
        </w:rPr>
        <w:t xml:space="preserve">r </w:t>
      </w:r>
      <w:r w:rsidR="00622FE9">
        <w:rPr>
          <w:rFonts w:ascii="Arial" w:hAnsi="Arial" w:cs="Arial"/>
          <w:lang w:val="en-US" w:eastAsia="zh-CN"/>
        </w:rPr>
        <w:t>more</w:t>
      </w:r>
      <w:r w:rsidR="00872845">
        <w:rPr>
          <w:rFonts w:ascii="Arial" w:hAnsi="Arial" w:cs="Arial"/>
          <w:lang w:val="en-US" w:eastAsia="zh-CN"/>
        </w:rPr>
        <w:t xml:space="preserve">. It is </w:t>
      </w:r>
      <w:r w:rsidR="00AD326E">
        <w:rPr>
          <w:rFonts w:ascii="Arial" w:hAnsi="Arial" w:cs="Arial"/>
          <w:lang w:val="en-US" w:eastAsia="zh-CN"/>
        </w:rPr>
        <w:t>probable</w:t>
      </w:r>
      <w:r w:rsidR="00872845">
        <w:rPr>
          <w:rFonts w:ascii="Arial" w:hAnsi="Arial" w:cs="Arial"/>
          <w:lang w:val="en-US" w:eastAsia="zh-CN"/>
        </w:rPr>
        <w:t xml:space="preserve"> that </w:t>
      </w:r>
      <w:r w:rsidR="00AD326E">
        <w:rPr>
          <w:rFonts w:ascii="Arial" w:hAnsi="Arial" w:cs="Arial"/>
          <w:lang w:val="en-US" w:eastAsia="zh-CN"/>
        </w:rPr>
        <w:t>present</w:t>
      </w:r>
      <w:r w:rsidR="00872845">
        <w:rPr>
          <w:rFonts w:ascii="Arial" w:hAnsi="Arial" w:cs="Arial"/>
          <w:lang w:val="en-US" w:eastAsia="zh-CN"/>
        </w:rPr>
        <w:t xml:space="preserve"> MG </w:t>
      </w:r>
      <w:r w:rsidR="00AD326E" w:rsidRPr="00AD326E">
        <w:rPr>
          <w:rFonts w:ascii="Arial" w:hAnsi="Arial" w:cs="Arial"/>
          <w:lang w:val="en-US" w:eastAsia="zh-CN"/>
        </w:rPr>
        <w:t>won't be able to adequately cover SMTCs</w:t>
      </w:r>
      <w:r w:rsidR="00AD326E">
        <w:rPr>
          <w:rFonts w:ascii="Arial" w:hAnsi="Arial" w:cs="Arial"/>
          <w:lang w:val="en-US" w:eastAsia="zh-CN"/>
        </w:rPr>
        <w:t xml:space="preserve"> correctly</w:t>
      </w:r>
      <w:r w:rsidR="00C03606">
        <w:rPr>
          <w:rFonts w:ascii="Arial" w:hAnsi="Arial" w:cs="Arial"/>
          <w:lang w:val="en-US" w:eastAsia="zh-CN"/>
        </w:rPr>
        <w:t>, e.g. 1ms between SMTC and MG are not enough to cover p</w:t>
      </w:r>
      <w:r w:rsidR="00C03606" w:rsidRPr="00FF453A">
        <w:rPr>
          <w:rFonts w:ascii="Arial" w:hAnsi="Arial" w:cs="Arial"/>
          <w:lang w:val="en-US" w:eastAsia="zh-CN"/>
        </w:rPr>
        <w:t xml:space="preserve">ropagation delay </w:t>
      </w:r>
      <w:r w:rsidR="00C03606">
        <w:rPr>
          <w:rFonts w:ascii="Arial" w:hAnsi="Arial" w:cs="Arial"/>
          <w:lang w:val="en-US" w:eastAsia="zh-CN"/>
        </w:rPr>
        <w:t>offset</w:t>
      </w:r>
      <w:r w:rsidR="00AD326E" w:rsidRPr="00AD326E">
        <w:rPr>
          <w:rFonts w:ascii="Arial" w:hAnsi="Arial" w:cs="Arial"/>
          <w:lang w:val="en-US" w:eastAsia="zh-CN"/>
        </w:rPr>
        <w:t>.</w:t>
      </w:r>
      <w:r w:rsidR="00AD326E">
        <w:rPr>
          <w:rFonts w:ascii="Arial" w:hAnsi="Arial" w:cs="Arial"/>
          <w:lang w:val="en-US" w:eastAsia="zh-CN"/>
        </w:rPr>
        <w:t xml:space="preserve"> </w:t>
      </w:r>
      <w:r w:rsidR="003610FE">
        <w:rPr>
          <w:rFonts w:ascii="Arial" w:hAnsi="Arial" w:cs="Arial"/>
          <w:lang w:val="en-US" w:eastAsia="zh-CN"/>
        </w:rPr>
        <w:t>Furthermore</w:t>
      </w:r>
      <w:r w:rsidR="0057013E">
        <w:rPr>
          <w:rFonts w:ascii="Arial" w:hAnsi="Arial" w:cs="Arial"/>
          <w:lang w:val="en-US" w:eastAsia="zh-CN"/>
        </w:rPr>
        <w:t xml:space="preserve">, </w:t>
      </w:r>
      <w:r w:rsidR="004401BF">
        <w:rPr>
          <w:rFonts w:ascii="Arial" w:hAnsi="Arial" w:cs="Arial"/>
          <w:lang w:val="en-US" w:eastAsia="zh-CN"/>
        </w:rPr>
        <w:t>timing among different</w:t>
      </w:r>
      <w:r w:rsidR="00C836F0">
        <w:rPr>
          <w:rFonts w:ascii="Arial" w:hAnsi="Arial" w:cs="Arial"/>
          <w:lang w:val="en-US" w:eastAsia="zh-CN"/>
        </w:rPr>
        <w:t xml:space="preserve"> satellites is</w:t>
      </w:r>
      <w:r w:rsidR="00CD31BE">
        <w:rPr>
          <w:rFonts w:ascii="Arial" w:hAnsi="Arial" w:cs="Arial"/>
          <w:lang w:val="en-US" w:eastAsia="zh-CN"/>
        </w:rPr>
        <w:t xml:space="preserve">n’t always synchronized </w:t>
      </w:r>
      <w:r w:rsidR="003610FE">
        <w:rPr>
          <w:rFonts w:ascii="Arial" w:hAnsi="Arial" w:cs="Arial"/>
          <w:lang w:val="en-US" w:eastAsia="zh-CN"/>
        </w:rPr>
        <w:t>which also worsen accuracy of MG.</w:t>
      </w:r>
      <w:r w:rsidR="0021693B">
        <w:rPr>
          <w:rFonts w:ascii="Arial" w:hAnsi="Arial" w:cs="Arial"/>
          <w:lang w:val="en-US" w:eastAsia="zh-CN"/>
        </w:rPr>
        <w:t xml:space="preserve"> </w:t>
      </w:r>
      <w:r w:rsidR="00832B50">
        <w:rPr>
          <w:rFonts w:ascii="Arial" w:hAnsi="Arial" w:cs="Arial"/>
          <w:lang w:val="en-US" w:eastAsia="zh-CN"/>
        </w:rPr>
        <w:t xml:space="preserve">Even if </w:t>
      </w:r>
      <w:r w:rsidR="008B6EF8">
        <w:rPr>
          <w:rFonts w:ascii="Arial" w:hAnsi="Arial" w:cs="Arial"/>
          <w:lang w:val="en-US" w:eastAsia="zh-CN"/>
        </w:rPr>
        <w:t xml:space="preserve">network (serving cell) and UE have </w:t>
      </w:r>
      <w:r w:rsidR="001B0050">
        <w:rPr>
          <w:rFonts w:ascii="Arial" w:hAnsi="Arial" w:cs="Arial"/>
          <w:lang w:val="en-US" w:eastAsia="zh-CN"/>
        </w:rPr>
        <w:t>sufficient</w:t>
      </w:r>
      <w:r w:rsidR="008B6EF8">
        <w:rPr>
          <w:rFonts w:ascii="Arial" w:hAnsi="Arial" w:cs="Arial"/>
          <w:lang w:val="en-US" w:eastAsia="zh-CN"/>
        </w:rPr>
        <w:t xml:space="preserve"> knowledge of ephemeris dat</w:t>
      </w:r>
      <w:r w:rsidR="001B0050">
        <w:rPr>
          <w:rFonts w:ascii="Arial" w:hAnsi="Arial" w:cs="Arial"/>
          <w:lang w:val="en-US" w:eastAsia="zh-CN"/>
        </w:rPr>
        <w:t>a</w:t>
      </w:r>
      <w:r w:rsidR="008B6EF8">
        <w:rPr>
          <w:rFonts w:ascii="Arial" w:hAnsi="Arial" w:cs="Arial"/>
          <w:lang w:val="en-US" w:eastAsia="zh-CN"/>
        </w:rPr>
        <w:t xml:space="preserve"> of satellites and </w:t>
      </w:r>
      <w:r w:rsidR="007D3B99">
        <w:rPr>
          <w:rFonts w:ascii="Arial" w:hAnsi="Arial" w:cs="Arial"/>
          <w:lang w:val="en-US" w:eastAsia="zh-CN"/>
        </w:rPr>
        <w:t xml:space="preserve">UE’s position to </w:t>
      </w:r>
      <w:r w:rsidR="001B0050">
        <w:rPr>
          <w:rFonts w:ascii="Arial" w:hAnsi="Arial" w:cs="Arial"/>
          <w:lang w:val="en-US" w:eastAsia="zh-CN"/>
        </w:rPr>
        <w:t>ensure</w:t>
      </w:r>
      <w:r w:rsidR="007D3B99">
        <w:rPr>
          <w:rFonts w:ascii="Arial" w:hAnsi="Arial" w:cs="Arial"/>
          <w:lang w:val="en-US" w:eastAsia="zh-CN"/>
        </w:rPr>
        <w:t xml:space="preserve"> one MG can match </w:t>
      </w:r>
      <w:r w:rsidR="00EE7A31">
        <w:rPr>
          <w:rFonts w:ascii="Arial" w:hAnsi="Arial" w:cs="Arial"/>
          <w:lang w:val="en-US" w:eastAsia="zh-CN"/>
        </w:rPr>
        <w:t xml:space="preserve">more than one </w:t>
      </w:r>
      <w:r w:rsidR="00241251">
        <w:rPr>
          <w:rFonts w:ascii="Arial" w:hAnsi="Arial" w:cs="Arial"/>
          <w:lang w:val="en-US" w:eastAsia="zh-CN"/>
        </w:rPr>
        <w:t>SMTC on inter-frequency, it</w:t>
      </w:r>
      <w:r w:rsidR="00AE57B8">
        <w:rPr>
          <w:rFonts w:ascii="Arial" w:hAnsi="Arial" w:cs="Arial"/>
          <w:lang w:val="en-US" w:eastAsia="zh-CN"/>
        </w:rPr>
        <w:t>’s worth</w:t>
      </w:r>
      <w:r w:rsidR="005A62AF">
        <w:rPr>
          <w:rFonts w:ascii="Arial" w:hAnsi="Arial" w:cs="Arial"/>
          <w:lang w:val="en-US" w:eastAsia="zh-CN"/>
        </w:rPr>
        <w:t xml:space="preserve"> noting</w:t>
      </w:r>
      <w:r w:rsidR="00AE57B8">
        <w:rPr>
          <w:rFonts w:ascii="Arial" w:hAnsi="Arial" w:cs="Arial"/>
          <w:lang w:val="en-US" w:eastAsia="zh-CN"/>
        </w:rPr>
        <w:t xml:space="preserve"> </w:t>
      </w:r>
      <w:r w:rsidR="005A62AF">
        <w:rPr>
          <w:rFonts w:ascii="Arial" w:hAnsi="Arial" w:cs="Arial"/>
          <w:lang w:val="en-US" w:eastAsia="zh-CN"/>
        </w:rPr>
        <w:t xml:space="preserve">that the amount of SMTC cover by the MG </w:t>
      </w:r>
      <w:r w:rsidR="009B1CDC">
        <w:rPr>
          <w:rFonts w:ascii="Arial" w:hAnsi="Arial" w:cs="Arial"/>
          <w:lang w:val="en-US" w:eastAsia="zh-CN"/>
        </w:rPr>
        <w:t xml:space="preserve">would be </w:t>
      </w:r>
      <w:r w:rsidR="005A62AF">
        <w:rPr>
          <w:rFonts w:ascii="Arial" w:hAnsi="Arial" w:cs="Arial"/>
          <w:lang w:val="en-US" w:eastAsia="zh-CN"/>
        </w:rPr>
        <w:t>very limited</w:t>
      </w:r>
      <w:r w:rsidR="00415A3E">
        <w:rPr>
          <w:rFonts w:ascii="Arial" w:hAnsi="Arial" w:cs="Arial"/>
          <w:lang w:val="en-US" w:eastAsia="zh-CN"/>
        </w:rPr>
        <w:t xml:space="preserve"> due to difficulty </w:t>
      </w:r>
      <w:r w:rsidR="009905A1">
        <w:rPr>
          <w:rFonts w:ascii="Arial" w:hAnsi="Arial" w:cs="Arial"/>
          <w:lang w:val="en-US" w:eastAsia="zh-CN"/>
        </w:rPr>
        <w:t>in</w:t>
      </w:r>
      <w:r w:rsidR="00415A3E">
        <w:rPr>
          <w:rFonts w:ascii="Arial" w:hAnsi="Arial" w:cs="Arial"/>
          <w:lang w:val="en-US" w:eastAsia="zh-CN"/>
        </w:rPr>
        <w:t xml:space="preserve"> find</w:t>
      </w:r>
      <w:r w:rsidR="009905A1">
        <w:rPr>
          <w:rFonts w:ascii="Arial" w:hAnsi="Arial" w:cs="Arial"/>
          <w:lang w:val="en-US" w:eastAsia="zh-CN"/>
        </w:rPr>
        <w:t>ing the</w:t>
      </w:r>
      <w:r w:rsidR="00415A3E">
        <w:rPr>
          <w:rFonts w:ascii="Arial" w:hAnsi="Arial" w:cs="Arial"/>
          <w:lang w:val="en-US" w:eastAsia="zh-CN"/>
        </w:rPr>
        <w:t xml:space="preserve"> matching SMTCs</w:t>
      </w:r>
      <w:r w:rsidR="009905A1">
        <w:rPr>
          <w:rFonts w:ascii="Arial" w:hAnsi="Arial" w:cs="Arial"/>
          <w:lang w:val="en-US" w:eastAsia="zh-CN"/>
        </w:rPr>
        <w:t xml:space="preserve"> </w:t>
      </w:r>
      <w:r w:rsidR="00E60FC0">
        <w:rPr>
          <w:rFonts w:ascii="Arial" w:hAnsi="Arial" w:cs="Arial"/>
          <w:lang w:val="en-US" w:eastAsia="zh-CN"/>
        </w:rPr>
        <w:t>(</w:t>
      </w:r>
      <w:r w:rsidR="00697AD5">
        <w:rPr>
          <w:rFonts w:ascii="Arial" w:hAnsi="Arial" w:cs="Arial"/>
          <w:lang w:val="en-US" w:eastAsia="zh-CN"/>
        </w:rPr>
        <w:t xml:space="preserve">only can measure those SMTCs with </w:t>
      </w:r>
      <w:r w:rsidR="00E60FC0">
        <w:rPr>
          <w:rFonts w:ascii="Arial" w:hAnsi="Arial" w:cs="Arial"/>
          <w:lang w:val="en-US" w:eastAsia="zh-CN"/>
        </w:rPr>
        <w:t>short p</w:t>
      </w:r>
      <w:r w:rsidR="00E60FC0" w:rsidRPr="00FF453A">
        <w:rPr>
          <w:rFonts w:ascii="Arial" w:hAnsi="Arial" w:cs="Arial"/>
          <w:lang w:val="en-US" w:eastAsia="zh-CN"/>
        </w:rPr>
        <w:t xml:space="preserve">ropagation delay </w:t>
      </w:r>
      <w:r w:rsidR="00E60FC0">
        <w:rPr>
          <w:rFonts w:ascii="Arial" w:hAnsi="Arial" w:cs="Arial"/>
          <w:lang w:val="en-US" w:eastAsia="zh-CN"/>
        </w:rPr>
        <w:t>offset)</w:t>
      </w:r>
      <w:r w:rsidR="00415A3E">
        <w:rPr>
          <w:rFonts w:ascii="Arial" w:hAnsi="Arial" w:cs="Arial"/>
          <w:lang w:val="en-US" w:eastAsia="zh-CN"/>
        </w:rPr>
        <w:t xml:space="preserve"> for the MG.</w:t>
      </w:r>
      <w:r w:rsidR="00E60FC0">
        <w:rPr>
          <w:rFonts w:ascii="Arial" w:hAnsi="Arial" w:cs="Arial"/>
          <w:lang w:val="en-US" w:eastAsia="zh-CN"/>
        </w:rPr>
        <w:t xml:space="preserve"> One of the sequences is that more MGs are </w:t>
      </w:r>
      <w:r w:rsidR="00122DA9">
        <w:rPr>
          <w:rFonts w:ascii="Arial" w:hAnsi="Arial" w:cs="Arial"/>
          <w:lang w:val="en-US" w:eastAsia="zh-CN"/>
        </w:rPr>
        <w:t>required</w:t>
      </w:r>
      <w:r w:rsidR="00E60FC0">
        <w:rPr>
          <w:rFonts w:ascii="Arial" w:hAnsi="Arial" w:cs="Arial"/>
          <w:lang w:val="en-US" w:eastAsia="zh-CN"/>
        </w:rPr>
        <w:t xml:space="preserve"> to cover </w:t>
      </w:r>
      <w:r w:rsidR="00122DA9">
        <w:rPr>
          <w:rFonts w:ascii="Arial" w:hAnsi="Arial" w:cs="Arial"/>
          <w:lang w:val="en-US" w:eastAsia="zh-CN"/>
        </w:rPr>
        <w:t>sufficient</w:t>
      </w:r>
      <w:r w:rsidR="001864F6">
        <w:rPr>
          <w:rFonts w:ascii="Arial" w:hAnsi="Arial" w:cs="Arial"/>
          <w:lang w:val="en-US" w:eastAsia="zh-CN"/>
        </w:rPr>
        <w:t xml:space="preserve"> amount of SMTCs.</w:t>
      </w:r>
    </w:p>
    <w:p w14:paraId="3DE5E4CE" w14:textId="2C7FB906" w:rsidR="001864F6" w:rsidRDefault="003E1AEC" w:rsidP="008530E1">
      <w:pPr>
        <w:spacing w:after="180"/>
        <w:rPr>
          <w:rFonts w:ascii="Arial" w:hAnsi="Arial" w:cs="Arial"/>
          <w:lang w:val="en-US" w:eastAsia="zh-CN"/>
        </w:rPr>
      </w:pPr>
      <w:r>
        <w:object w:dxaOrig="16071" w:dyaOrig="5910" w14:anchorId="475BA30C">
          <v:shape id="_x0000_i1026" type="#_x0000_t75" style="width:484.7pt;height:176.85pt" o:ole="">
            <v:imagedata r:id="rId14" o:title=""/>
          </v:shape>
          <o:OLEObject Type="Embed" ProgID="Visio.Drawing.15" ShapeID="_x0000_i1026" DrawAspect="Content" ObjectID="_1703314984" r:id="rId15"/>
        </w:object>
      </w:r>
    </w:p>
    <w:p w14:paraId="63583B1C" w14:textId="77777777" w:rsidR="001864F6" w:rsidRDefault="001864F6" w:rsidP="008530E1">
      <w:pPr>
        <w:spacing w:after="180"/>
        <w:rPr>
          <w:rFonts w:ascii="Arial" w:hAnsi="Arial" w:cs="Arial"/>
          <w:lang w:val="en-US" w:eastAsia="zh-CN"/>
        </w:rPr>
      </w:pPr>
    </w:p>
    <w:p w14:paraId="7D019703" w14:textId="7FE2A622" w:rsidR="00520BC7" w:rsidRPr="007D30A5" w:rsidRDefault="0057013E" w:rsidP="00CD2056">
      <w:pPr>
        <w:spacing w:after="180"/>
        <w:rPr>
          <w:rFonts w:ascii="Arial" w:hAnsi="Arial" w:cs="Arial"/>
          <w:b/>
          <w:bCs/>
          <w:i/>
          <w:iCs/>
          <w:lang w:val="en-US" w:eastAsia="zh-CN"/>
        </w:rPr>
      </w:pPr>
      <w:r w:rsidRPr="007D30A5">
        <w:rPr>
          <w:rFonts w:ascii="Arial" w:hAnsi="Arial" w:cs="Arial"/>
          <w:b/>
          <w:bCs/>
          <w:i/>
          <w:iCs/>
          <w:lang w:val="en-US" w:eastAsia="zh-CN"/>
        </w:rPr>
        <w:t>P</w:t>
      </w:r>
      <w:r w:rsidR="003610FE" w:rsidRPr="007D30A5">
        <w:rPr>
          <w:rFonts w:ascii="Arial" w:hAnsi="Arial" w:cs="Arial"/>
          <w:b/>
          <w:bCs/>
          <w:i/>
          <w:iCs/>
          <w:lang w:val="en-US" w:eastAsia="zh-CN"/>
        </w:rPr>
        <w:t>roposal</w:t>
      </w:r>
      <w:r w:rsidR="009256D2">
        <w:rPr>
          <w:rFonts w:ascii="Arial" w:hAnsi="Arial" w:cs="Arial"/>
          <w:b/>
          <w:bCs/>
          <w:i/>
          <w:iCs/>
          <w:lang w:val="en-US" w:eastAsia="zh-CN"/>
        </w:rPr>
        <w:t xml:space="preserve"> 8</w:t>
      </w:r>
      <w:r w:rsidR="00174943" w:rsidRPr="007D30A5">
        <w:rPr>
          <w:rFonts w:ascii="Arial" w:hAnsi="Arial" w:cs="Arial"/>
          <w:b/>
          <w:bCs/>
          <w:i/>
          <w:iCs/>
          <w:lang w:val="en-US" w:eastAsia="zh-CN"/>
        </w:rPr>
        <w:t xml:space="preserve">: </w:t>
      </w:r>
      <w:r w:rsidR="00AB2FEF" w:rsidRPr="007D30A5">
        <w:rPr>
          <w:rFonts w:ascii="Arial" w:hAnsi="Arial" w:cs="Arial"/>
          <w:b/>
          <w:bCs/>
          <w:i/>
          <w:iCs/>
          <w:lang w:val="en-US" w:eastAsia="zh-CN"/>
        </w:rPr>
        <w:t xml:space="preserve"> </w:t>
      </w:r>
      <w:r w:rsidR="0021693B" w:rsidRPr="007D30A5">
        <w:rPr>
          <w:rFonts w:ascii="Arial" w:hAnsi="Arial" w:cs="Arial"/>
          <w:b/>
          <w:bCs/>
          <w:i/>
          <w:iCs/>
          <w:lang w:val="en-US" w:eastAsia="zh-CN"/>
        </w:rPr>
        <w:t xml:space="preserve">RAN4 to discuss </w:t>
      </w:r>
      <w:r w:rsidR="004930F2" w:rsidRPr="007D30A5">
        <w:rPr>
          <w:rFonts w:ascii="Arial" w:hAnsi="Arial" w:cs="Arial"/>
          <w:b/>
          <w:bCs/>
          <w:i/>
          <w:iCs/>
          <w:lang w:val="en-US" w:eastAsia="zh-CN"/>
        </w:rPr>
        <w:t xml:space="preserve">how MG </w:t>
      </w:r>
      <w:r w:rsidR="00072D2C">
        <w:rPr>
          <w:rFonts w:ascii="Arial" w:hAnsi="Arial" w:cs="Arial"/>
          <w:b/>
          <w:bCs/>
          <w:i/>
          <w:iCs/>
          <w:lang w:val="en-US" w:eastAsia="zh-CN"/>
        </w:rPr>
        <w:t>deal</w:t>
      </w:r>
      <w:r w:rsidR="007D5F8C">
        <w:rPr>
          <w:rFonts w:ascii="Arial" w:hAnsi="Arial" w:cs="Arial"/>
          <w:b/>
          <w:bCs/>
          <w:i/>
          <w:iCs/>
          <w:lang w:val="en-US" w:eastAsia="zh-CN"/>
        </w:rPr>
        <w:t>s</w:t>
      </w:r>
      <w:r w:rsidR="00072D2C">
        <w:rPr>
          <w:rFonts w:ascii="Arial" w:hAnsi="Arial" w:cs="Arial"/>
          <w:b/>
          <w:bCs/>
          <w:i/>
          <w:iCs/>
          <w:lang w:val="en-US" w:eastAsia="zh-CN"/>
        </w:rPr>
        <w:t xml:space="preserve"> with </w:t>
      </w:r>
      <w:r w:rsidR="009256D2">
        <w:rPr>
          <w:rFonts w:ascii="Arial" w:hAnsi="Arial" w:cs="Arial"/>
          <w:b/>
          <w:bCs/>
          <w:i/>
          <w:iCs/>
          <w:lang w:val="en-US" w:eastAsia="zh-CN"/>
        </w:rPr>
        <w:t>un</w:t>
      </w:r>
      <w:r w:rsidR="007C5327">
        <w:rPr>
          <w:rFonts w:ascii="Arial" w:hAnsi="Arial" w:cs="Arial"/>
          <w:b/>
          <w:bCs/>
          <w:i/>
          <w:iCs/>
          <w:lang w:val="en-US" w:eastAsia="zh-CN"/>
        </w:rPr>
        <w:t>a</w:t>
      </w:r>
      <w:r w:rsidR="009256D2">
        <w:rPr>
          <w:rFonts w:ascii="Arial" w:hAnsi="Arial" w:cs="Arial"/>
          <w:b/>
          <w:bCs/>
          <w:i/>
          <w:iCs/>
          <w:lang w:val="en-US" w:eastAsia="zh-CN"/>
        </w:rPr>
        <w:t>lignment</w:t>
      </w:r>
      <w:r w:rsidR="00D376E5">
        <w:rPr>
          <w:rFonts w:ascii="Arial" w:hAnsi="Arial" w:cs="Arial"/>
          <w:b/>
          <w:bCs/>
          <w:i/>
          <w:iCs/>
          <w:lang w:val="en-US" w:eastAsia="zh-CN"/>
        </w:rPr>
        <w:t>,</w:t>
      </w:r>
      <w:r w:rsidR="00D350A9">
        <w:rPr>
          <w:rFonts w:ascii="Arial" w:hAnsi="Arial" w:cs="Arial"/>
          <w:b/>
          <w:bCs/>
          <w:i/>
          <w:iCs/>
          <w:lang w:val="en-US" w:eastAsia="zh-CN"/>
        </w:rPr>
        <w:t>e.g.</w:t>
      </w:r>
      <w:r w:rsidR="00D376E5">
        <w:rPr>
          <w:rFonts w:ascii="Arial" w:hAnsi="Arial" w:cs="Arial"/>
          <w:b/>
          <w:bCs/>
          <w:i/>
          <w:iCs/>
          <w:lang w:val="en-US" w:eastAsia="zh-CN"/>
        </w:rPr>
        <w:t xml:space="preserve"> </w:t>
      </w:r>
      <w:r w:rsidR="0059067A">
        <w:rPr>
          <w:rFonts w:ascii="Arial" w:hAnsi="Arial" w:cs="Arial"/>
          <w:b/>
          <w:bCs/>
          <w:i/>
          <w:iCs/>
          <w:lang w:val="en-US" w:eastAsia="zh-CN"/>
        </w:rPr>
        <w:t xml:space="preserve">edge of </w:t>
      </w:r>
      <w:r w:rsidR="00220BA1">
        <w:rPr>
          <w:rFonts w:ascii="Arial" w:hAnsi="Arial" w:cs="Arial"/>
          <w:b/>
          <w:bCs/>
          <w:i/>
          <w:iCs/>
          <w:lang w:val="en-US" w:eastAsia="zh-CN"/>
        </w:rPr>
        <w:t xml:space="preserve">SMTC window </w:t>
      </w:r>
      <w:r w:rsidR="0059067A">
        <w:rPr>
          <w:rFonts w:ascii="Arial" w:hAnsi="Arial" w:cs="Arial"/>
          <w:b/>
          <w:bCs/>
          <w:i/>
          <w:iCs/>
          <w:lang w:val="en-US" w:eastAsia="zh-CN"/>
        </w:rPr>
        <w:t xml:space="preserve">may </w:t>
      </w:r>
      <w:r w:rsidR="002D5B6A">
        <w:rPr>
          <w:rFonts w:ascii="Arial" w:hAnsi="Arial" w:cs="Arial"/>
          <w:b/>
          <w:bCs/>
          <w:i/>
          <w:iCs/>
          <w:lang w:val="en-US" w:eastAsia="zh-CN"/>
        </w:rPr>
        <w:t>cross</w:t>
      </w:r>
      <w:r w:rsidR="00220BA1">
        <w:rPr>
          <w:rFonts w:ascii="Arial" w:hAnsi="Arial" w:cs="Arial"/>
          <w:b/>
          <w:bCs/>
          <w:i/>
          <w:iCs/>
          <w:lang w:val="en-US" w:eastAsia="zh-CN"/>
        </w:rPr>
        <w:t xml:space="preserve"> MG</w:t>
      </w:r>
      <w:r w:rsidR="00EF0EC3">
        <w:rPr>
          <w:rFonts w:ascii="Arial" w:hAnsi="Arial" w:cs="Arial"/>
          <w:b/>
          <w:bCs/>
          <w:i/>
          <w:iCs/>
          <w:lang w:val="en-US" w:eastAsia="zh-CN"/>
        </w:rPr>
        <w:t>L</w:t>
      </w:r>
      <w:r w:rsidR="00220BA1">
        <w:rPr>
          <w:rFonts w:ascii="Arial" w:hAnsi="Arial" w:cs="Arial"/>
          <w:b/>
          <w:bCs/>
          <w:i/>
          <w:iCs/>
          <w:lang w:val="en-US" w:eastAsia="zh-CN"/>
        </w:rPr>
        <w:t>,</w:t>
      </w:r>
      <w:r w:rsidR="00072D2C">
        <w:rPr>
          <w:rFonts w:ascii="Arial" w:hAnsi="Arial" w:cs="Arial"/>
          <w:b/>
          <w:bCs/>
          <w:i/>
          <w:iCs/>
          <w:lang w:val="en-US" w:eastAsia="zh-CN"/>
        </w:rPr>
        <w:t xml:space="preserve"> due to</w:t>
      </w:r>
      <w:r w:rsidR="0030309F" w:rsidRPr="007D30A5">
        <w:rPr>
          <w:rFonts w:ascii="Arial" w:hAnsi="Arial" w:cs="Arial"/>
          <w:b/>
          <w:bCs/>
          <w:i/>
          <w:iCs/>
          <w:lang w:val="en-US" w:eastAsia="zh-CN"/>
        </w:rPr>
        <w:t xml:space="preserve"> </w:t>
      </w:r>
      <w:r w:rsidR="00CD2056" w:rsidRPr="007D30A5">
        <w:rPr>
          <w:rFonts w:ascii="Arial" w:hAnsi="Arial" w:cs="Arial"/>
          <w:b/>
          <w:bCs/>
          <w:i/>
          <w:iCs/>
          <w:lang w:val="en-US" w:eastAsia="zh-CN"/>
        </w:rPr>
        <w:t>propagation delay offset</w:t>
      </w:r>
      <w:r w:rsidR="004930F2" w:rsidRPr="007D30A5">
        <w:rPr>
          <w:rFonts w:ascii="Arial" w:hAnsi="Arial" w:cs="Arial"/>
          <w:b/>
          <w:bCs/>
          <w:i/>
          <w:iCs/>
          <w:lang w:val="en-US" w:eastAsia="zh-CN"/>
        </w:rPr>
        <w:t xml:space="preserve">/timing error </w:t>
      </w:r>
      <w:r w:rsidR="00CD2056" w:rsidRPr="007D30A5">
        <w:rPr>
          <w:rFonts w:ascii="Arial" w:hAnsi="Arial" w:cs="Arial"/>
          <w:b/>
          <w:bCs/>
          <w:i/>
          <w:iCs/>
          <w:lang w:val="en-US" w:eastAsia="zh-CN"/>
        </w:rPr>
        <w:t>between serving cell and neighbor cell</w:t>
      </w:r>
      <w:r w:rsidR="004930F2" w:rsidRPr="007D30A5">
        <w:rPr>
          <w:rFonts w:ascii="Arial" w:hAnsi="Arial" w:cs="Arial"/>
          <w:b/>
          <w:bCs/>
          <w:i/>
          <w:iCs/>
          <w:lang w:val="en-US" w:eastAsia="zh-CN"/>
        </w:rPr>
        <w:t>.</w:t>
      </w:r>
    </w:p>
    <w:p w14:paraId="00E54462" w14:textId="77777777" w:rsidR="00AA2FC9" w:rsidRPr="00EF3EDF" w:rsidRDefault="00AA2FC9" w:rsidP="00D62B1B">
      <w:pPr>
        <w:spacing w:after="180"/>
        <w:rPr>
          <w:rFonts w:ascii="Arial" w:hAnsi="Arial" w:cs="Arial"/>
          <w:lang w:val="en-US" w:eastAsia="zh-CN"/>
        </w:rPr>
      </w:pPr>
    </w:p>
    <w:p w14:paraId="6979C868" w14:textId="000A39B8" w:rsidR="00520BC7" w:rsidRPr="001C4DAD" w:rsidRDefault="00520BC7" w:rsidP="00D62B1B">
      <w:pPr>
        <w:spacing w:after="180"/>
        <w:rPr>
          <w:rFonts w:ascii="Arial" w:hAnsi="Arial" w:cs="Arial"/>
          <w:lang w:val="en-US" w:eastAsia="zh-CN"/>
        </w:rPr>
      </w:pPr>
    </w:p>
    <w:p w14:paraId="79B1A7E8" w14:textId="77777777" w:rsidR="006D6848" w:rsidRDefault="006D6848" w:rsidP="006D6848">
      <w:pPr>
        <w:pStyle w:val="Heading2"/>
      </w:pPr>
      <w:r>
        <w:lastRenderedPageBreak/>
        <w:t>Issue 3-2: Measurement relaxation</w:t>
      </w:r>
    </w:p>
    <w:tbl>
      <w:tblPr>
        <w:tblStyle w:val="TableGrid"/>
        <w:tblW w:w="0" w:type="auto"/>
        <w:tblLook w:val="04A0" w:firstRow="1" w:lastRow="0" w:firstColumn="1" w:lastColumn="0" w:noHBand="0" w:noVBand="1"/>
      </w:tblPr>
      <w:tblGrid>
        <w:gridCol w:w="9631"/>
      </w:tblGrid>
      <w:tr w:rsidR="006F3403" w14:paraId="3C3DF600" w14:textId="77777777" w:rsidTr="006F3403">
        <w:tc>
          <w:tcPr>
            <w:tcW w:w="9631" w:type="dxa"/>
          </w:tcPr>
          <w:p w14:paraId="30132FE6" w14:textId="77777777" w:rsidR="006F3403" w:rsidRDefault="006F3403" w:rsidP="006F3403">
            <w:pPr>
              <w:pStyle w:val="Heading2"/>
            </w:pPr>
            <w:r>
              <w:t>Issue 3-2: Measurement relaxation</w:t>
            </w:r>
          </w:p>
          <w:p w14:paraId="6B21527C" w14:textId="77777777" w:rsidR="006F3403" w:rsidRDefault="006F3403" w:rsidP="006F3403">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2-1: Cell Service Time based Measurement Relaxation</w:t>
            </w:r>
          </w:p>
          <w:p w14:paraId="78664745" w14:textId="77777777" w:rsidR="006F3403" w:rsidRDefault="006F3403" w:rsidP="006F3403">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06C91563" w14:textId="77777777" w:rsidR="006F3403" w:rsidRDefault="006F3403" w:rsidP="006F3403">
            <w:pPr>
              <w:spacing w:after="120"/>
              <w:rPr>
                <w:b/>
                <w:bCs/>
                <w:szCs w:val="24"/>
                <w:lang w:eastAsia="zh-CN"/>
              </w:rPr>
            </w:pPr>
            <w:r>
              <w:rPr>
                <w:b/>
                <w:bCs/>
                <w:szCs w:val="24"/>
                <w:lang w:eastAsia="zh-CN"/>
              </w:rPr>
              <w:t>RAN4 can discuss the following aspect further:</w:t>
            </w:r>
          </w:p>
          <w:p w14:paraId="7AAC3A1A" w14:textId="167CA39F" w:rsidR="006F3403" w:rsidRDefault="006F3403" w:rsidP="006F3403">
            <w:pPr>
              <w:pStyle w:val="ListParagraph"/>
              <w:numPr>
                <w:ilvl w:val="0"/>
                <w:numId w:val="30"/>
              </w:numPr>
              <w:overflowPunct w:val="0"/>
              <w:autoSpaceDE w:val="0"/>
              <w:autoSpaceDN w:val="0"/>
              <w:adjustRightInd w:val="0"/>
              <w:spacing w:after="120" w:line="276" w:lineRule="auto"/>
              <w:textAlignment w:val="baseline"/>
              <w:rPr>
                <w:rFonts w:ascii="Arial" w:hAnsi="Arial" w:cs="Arial"/>
                <w:lang w:val="en-US" w:eastAsia="zh-CN"/>
              </w:rPr>
            </w:pPr>
            <w:r w:rsidRPr="006F3403">
              <w:rPr>
                <w:b/>
                <w:bCs/>
                <w:szCs w:val="24"/>
                <w:lang w:val="en-US" w:eastAsia="zh-CN"/>
              </w:rPr>
              <w:t>Measurement can be relaxed based on cell service time information if exist and applicable. The detail scheme can be studied whereafter, e.g. no mandatory measurements before T2 or relaxed measurement required before T2. T2 is the starting time of [a new cell] measurement.</w:t>
            </w:r>
          </w:p>
        </w:tc>
      </w:tr>
    </w:tbl>
    <w:p w14:paraId="2354E598" w14:textId="6A241445" w:rsidR="00520BC7" w:rsidRDefault="00520BC7" w:rsidP="00D62B1B">
      <w:pPr>
        <w:spacing w:after="180"/>
        <w:rPr>
          <w:rFonts w:ascii="Arial" w:hAnsi="Arial" w:cs="Arial"/>
          <w:lang w:val="en-US" w:eastAsia="zh-CN"/>
        </w:rPr>
      </w:pPr>
    </w:p>
    <w:p w14:paraId="052A7A4E" w14:textId="36E7C7C5" w:rsidR="00E755DD" w:rsidRPr="001C4DAD" w:rsidRDefault="00E755DD" w:rsidP="00D62B1B">
      <w:pPr>
        <w:spacing w:after="180"/>
        <w:rPr>
          <w:rFonts w:ascii="Arial" w:hAnsi="Arial" w:cs="Arial"/>
          <w:lang w:val="en-US" w:eastAsia="zh-CN"/>
        </w:rPr>
      </w:pPr>
      <w:r>
        <w:rPr>
          <w:rFonts w:ascii="Arial" w:hAnsi="Arial" w:cs="Arial"/>
          <w:lang w:val="en-US" w:eastAsia="zh-CN"/>
        </w:rPr>
        <w:t>In RAN2#</w:t>
      </w:r>
      <w:r w:rsidR="0087491A">
        <w:rPr>
          <w:rFonts w:ascii="Arial" w:hAnsi="Arial" w:cs="Arial"/>
          <w:lang w:val="en-US" w:eastAsia="zh-CN"/>
        </w:rPr>
        <w:t>116e, the agreements on c</w:t>
      </w:r>
      <w:r w:rsidR="0087491A" w:rsidRPr="0087491A">
        <w:rPr>
          <w:rFonts w:ascii="Arial" w:hAnsi="Arial" w:cs="Arial"/>
          <w:lang w:val="en-US" w:eastAsia="zh-CN"/>
        </w:rPr>
        <w:t xml:space="preserve">ell </w:t>
      </w:r>
      <w:r w:rsidR="0087491A">
        <w:rPr>
          <w:rFonts w:ascii="Arial" w:hAnsi="Arial" w:cs="Arial"/>
          <w:lang w:val="en-US" w:eastAsia="zh-CN"/>
        </w:rPr>
        <w:t>s</w:t>
      </w:r>
      <w:r w:rsidR="0087491A" w:rsidRPr="0087491A">
        <w:rPr>
          <w:rFonts w:ascii="Arial" w:hAnsi="Arial" w:cs="Arial"/>
          <w:lang w:val="en-US" w:eastAsia="zh-CN"/>
        </w:rPr>
        <w:t xml:space="preserve">ervice </w:t>
      </w:r>
      <w:r w:rsidR="0087491A">
        <w:rPr>
          <w:rFonts w:ascii="Arial" w:hAnsi="Arial" w:cs="Arial"/>
          <w:lang w:val="en-US" w:eastAsia="zh-CN"/>
        </w:rPr>
        <w:t>t</w:t>
      </w:r>
      <w:r w:rsidR="0087491A" w:rsidRPr="0087491A">
        <w:rPr>
          <w:rFonts w:ascii="Arial" w:hAnsi="Arial" w:cs="Arial"/>
          <w:lang w:val="en-US" w:eastAsia="zh-CN"/>
        </w:rPr>
        <w:t>ime</w:t>
      </w:r>
      <w:r w:rsidR="0087491A">
        <w:rPr>
          <w:rFonts w:ascii="Arial" w:hAnsi="Arial" w:cs="Arial"/>
          <w:lang w:val="en-US" w:eastAsia="zh-CN"/>
        </w:rPr>
        <w:t xml:space="preserve"> was </w:t>
      </w:r>
      <w:r w:rsidR="001A23CE">
        <w:rPr>
          <w:rFonts w:ascii="Arial" w:hAnsi="Arial" w:cs="Arial"/>
          <w:lang w:val="en-US" w:eastAsia="zh-CN"/>
        </w:rPr>
        <w:t>made as follows:</w:t>
      </w:r>
    </w:p>
    <w:tbl>
      <w:tblPr>
        <w:tblStyle w:val="TableGrid"/>
        <w:tblW w:w="0" w:type="auto"/>
        <w:tblLook w:val="04A0" w:firstRow="1" w:lastRow="0" w:firstColumn="1" w:lastColumn="0" w:noHBand="0" w:noVBand="1"/>
      </w:tblPr>
      <w:tblGrid>
        <w:gridCol w:w="9631"/>
      </w:tblGrid>
      <w:tr w:rsidR="00E755DD" w14:paraId="2342D2CA" w14:textId="77777777" w:rsidTr="00E755DD">
        <w:tc>
          <w:tcPr>
            <w:tcW w:w="9631" w:type="dxa"/>
          </w:tcPr>
          <w:p w14:paraId="26BD6378" w14:textId="77777777" w:rsidR="00E755DD" w:rsidRPr="00E755DD" w:rsidRDefault="00E755DD" w:rsidP="00E755DD">
            <w:pPr>
              <w:spacing w:after="180"/>
              <w:rPr>
                <w:rFonts w:ascii="Arial" w:hAnsi="Arial" w:cs="Arial"/>
                <w:lang w:eastAsia="zh-CN"/>
              </w:rPr>
            </w:pPr>
            <w:r w:rsidRPr="00E755DD">
              <w:rPr>
                <w:rFonts w:ascii="Arial" w:hAnsi="Arial" w:cs="Arial"/>
                <w:lang w:eastAsia="zh-CN"/>
              </w:rPr>
              <w:t>Agreements via email - from offline 102 - second round:</w:t>
            </w:r>
          </w:p>
          <w:p w14:paraId="69C770E4" w14:textId="4A9DC70A" w:rsidR="00E755DD" w:rsidRDefault="00E755DD" w:rsidP="00E755DD">
            <w:pPr>
              <w:spacing w:after="180"/>
              <w:rPr>
                <w:rFonts w:ascii="Arial" w:hAnsi="Arial" w:cs="Arial"/>
                <w:lang w:eastAsia="zh-CN"/>
              </w:rPr>
            </w:pPr>
            <w:r w:rsidRPr="00E755DD">
              <w:rPr>
                <w:rFonts w:ascii="Arial" w:hAnsi="Arial" w:cs="Arial"/>
                <w:lang w:eastAsia="zh-CN"/>
              </w:rPr>
              <w:t>1.</w:t>
            </w:r>
            <w:r w:rsidRPr="00E755DD">
              <w:rPr>
                <w:rFonts w:ascii="Arial" w:hAnsi="Arial" w:cs="Arial"/>
                <w:lang w:eastAsia="zh-CN"/>
              </w:rPr>
              <w:tab/>
              <w:t>For quasi-earth fixed cell, UE should start measurements on neighbour cells before the serving cell stops covering the current area, regardless of (the distance between UE and serving cell reference location) or (if legacy Srxlev/Squal condition is met, i.e., serving cell’s Srxlev/Squal is better than a threshold).</w:t>
            </w:r>
          </w:p>
        </w:tc>
      </w:tr>
    </w:tbl>
    <w:p w14:paraId="4480EC0B" w14:textId="77777777" w:rsidR="003E1010" w:rsidRDefault="003E1010" w:rsidP="009B2947">
      <w:pPr>
        <w:spacing w:after="180"/>
        <w:rPr>
          <w:rFonts w:ascii="Arial" w:hAnsi="Arial" w:cs="Arial"/>
          <w:lang w:val="en-US" w:eastAsia="zh-CN"/>
        </w:rPr>
      </w:pPr>
    </w:p>
    <w:p w14:paraId="1C7299E8" w14:textId="00E84349" w:rsidR="00F731B1" w:rsidRDefault="00C61EC5" w:rsidP="009B2947">
      <w:pPr>
        <w:spacing w:after="180"/>
        <w:rPr>
          <w:rFonts w:ascii="Arial" w:hAnsi="Arial" w:cs="Arial"/>
          <w:lang w:val="en-US" w:eastAsia="zh-CN"/>
        </w:rPr>
      </w:pPr>
      <w:r w:rsidRPr="00C61EC5">
        <w:rPr>
          <w:rFonts w:ascii="Arial" w:hAnsi="Arial" w:cs="Arial"/>
          <w:lang w:val="en-US" w:eastAsia="zh-CN"/>
        </w:rPr>
        <w:t>As currently RAN2 only agree to broadcast stop time of the serving cell for quasi-earth fixed case, so the prerequisite should be that the cell stop time of neighbor cells need to be broadcast</w:t>
      </w:r>
      <w:r w:rsidR="00F731B1">
        <w:rPr>
          <w:rFonts w:ascii="Arial" w:hAnsi="Arial" w:cs="Arial"/>
          <w:lang w:val="en-US" w:eastAsia="zh-CN"/>
        </w:rPr>
        <w:t>ed</w:t>
      </w:r>
      <w:r w:rsidR="007C21F3">
        <w:rPr>
          <w:rFonts w:ascii="Arial" w:hAnsi="Arial" w:cs="Arial"/>
          <w:lang w:val="en-US" w:eastAsia="zh-CN"/>
        </w:rPr>
        <w:t>.</w:t>
      </w:r>
    </w:p>
    <w:p w14:paraId="4F62ECB2" w14:textId="4CE71EB9" w:rsidR="009B2947" w:rsidRPr="00EA1D9D" w:rsidRDefault="00D822B0" w:rsidP="009B2947">
      <w:pPr>
        <w:spacing w:after="180"/>
        <w:rPr>
          <w:rFonts w:ascii="Arial" w:hAnsi="Arial" w:cs="Arial"/>
          <w:lang w:val="en-US" w:eastAsia="zh-CN"/>
        </w:rPr>
      </w:pPr>
      <w:r w:rsidRPr="00EA1D9D">
        <w:rPr>
          <w:rFonts w:ascii="Arial" w:hAnsi="Arial" w:cs="Arial"/>
          <w:lang w:val="en-US" w:eastAsia="zh-CN"/>
        </w:rPr>
        <w:t xml:space="preserve">Recap </w:t>
      </w:r>
      <w:r w:rsidR="00661634" w:rsidRPr="00EA1D9D">
        <w:rPr>
          <w:rFonts w:ascii="Arial" w:hAnsi="Arial" w:cs="Arial"/>
          <w:lang w:val="en-US" w:eastAsia="zh-CN"/>
        </w:rPr>
        <w:t xml:space="preserve">our </w:t>
      </w:r>
      <w:r w:rsidR="00325C01">
        <w:rPr>
          <w:rFonts w:ascii="Arial" w:hAnsi="Arial" w:cs="Arial"/>
          <w:lang w:val="en-US" w:eastAsia="zh-CN"/>
        </w:rPr>
        <w:t>p</w:t>
      </w:r>
      <w:r w:rsidR="009B2947" w:rsidRPr="00EA1D9D">
        <w:rPr>
          <w:rFonts w:ascii="Arial" w:hAnsi="Arial" w:cs="Arial"/>
          <w:lang w:val="en-US" w:eastAsia="zh-CN"/>
        </w:rPr>
        <w:t xml:space="preserve">roposal </w:t>
      </w:r>
      <w:r w:rsidR="00661634" w:rsidRPr="00EA1D9D">
        <w:rPr>
          <w:rFonts w:ascii="Arial" w:hAnsi="Arial" w:cs="Arial"/>
          <w:lang w:val="en-US" w:eastAsia="zh-CN"/>
        </w:rPr>
        <w:t xml:space="preserve">on updating </w:t>
      </w:r>
      <w:r w:rsidR="00EA1D9D" w:rsidRPr="00EA1D9D">
        <w:rPr>
          <w:rFonts w:ascii="Arial" w:hAnsi="Arial" w:cs="Arial"/>
          <w:lang w:val="en-US"/>
        </w:rPr>
        <w:t xml:space="preserve">reselection </w:t>
      </w:r>
      <w:r w:rsidR="00C01543">
        <w:rPr>
          <w:rFonts w:ascii="Arial" w:hAnsi="Arial" w:cs="Arial"/>
          <w:lang w:val="en-US"/>
        </w:rPr>
        <w:t xml:space="preserve">in another clause </w:t>
      </w:r>
      <w:r w:rsidR="00EA1D9D" w:rsidRPr="00EA1D9D">
        <w:rPr>
          <w:rFonts w:ascii="Arial" w:hAnsi="Arial" w:cs="Arial"/>
          <w:lang w:val="en-US"/>
        </w:rPr>
        <w:t>here</w:t>
      </w:r>
      <w:r w:rsidR="009B2947" w:rsidRPr="00EA1D9D">
        <w:rPr>
          <w:rFonts w:ascii="Arial" w:hAnsi="Arial" w:cs="Arial"/>
          <w:lang w:val="en-US" w:eastAsia="zh-CN"/>
        </w:rPr>
        <w:t xml:space="preserve">:  </w:t>
      </w:r>
      <w:r w:rsidR="00472649" w:rsidRPr="00EA1D9D">
        <w:rPr>
          <w:rFonts w:ascii="Arial" w:hAnsi="Arial" w:cs="Arial"/>
          <w:i/>
          <w:iCs/>
          <w:lang w:val="en-US" w:eastAsia="zh-CN"/>
        </w:rPr>
        <w:t xml:space="preserve">For quasi-earth fixed cell, </w:t>
      </w:r>
      <w:r w:rsidR="001E1377" w:rsidRPr="00EA1D9D">
        <w:rPr>
          <w:rFonts w:ascii="Arial" w:hAnsi="Arial" w:cs="Arial"/>
          <w:i/>
          <w:iCs/>
          <w:lang w:val="en-US" w:eastAsia="zh-CN"/>
        </w:rPr>
        <w:t>u</w:t>
      </w:r>
      <w:r w:rsidR="009B2947" w:rsidRPr="00EA1D9D">
        <w:rPr>
          <w:rFonts w:ascii="Arial" w:hAnsi="Arial" w:cs="Arial"/>
          <w:i/>
          <w:iCs/>
          <w:lang w:val="en-US" w:eastAsia="zh-CN"/>
        </w:rPr>
        <w:t>pdate of requirement for reselection is shown as below exemplarily: ‘The UE shall be able to evaluate whether a newly detectable intra-frequency cell meets the reselection criteria defined in TS38.304 [1] within T</w:t>
      </w:r>
      <w:r w:rsidR="009B2947" w:rsidRPr="00EA1D9D">
        <w:rPr>
          <w:rFonts w:ascii="Arial" w:hAnsi="Arial" w:cs="Arial"/>
          <w:i/>
          <w:iCs/>
          <w:vertAlign w:val="subscript"/>
          <w:lang w:val="en-US" w:eastAsia="zh-CN"/>
        </w:rPr>
        <w:t xml:space="preserve">detect,NR_Intra </w:t>
      </w:r>
      <w:r w:rsidR="009B2947" w:rsidRPr="00EA1D9D">
        <w:rPr>
          <w:rFonts w:ascii="Arial" w:hAnsi="Arial" w:cs="Arial"/>
          <w:i/>
          <w:iCs/>
          <w:lang w:val="en-US" w:eastAsia="zh-CN"/>
        </w:rPr>
        <w:t>when that T</w:t>
      </w:r>
      <w:r w:rsidR="009B2947" w:rsidRPr="00EA1D9D">
        <w:rPr>
          <w:rFonts w:ascii="Arial" w:hAnsi="Arial" w:cs="Arial"/>
          <w:i/>
          <w:iCs/>
          <w:vertAlign w:val="subscript"/>
          <w:lang w:val="en-US" w:eastAsia="zh-CN"/>
        </w:rPr>
        <w:t>reselection</w:t>
      </w:r>
      <w:r w:rsidR="009B2947" w:rsidRPr="00EA1D9D">
        <w:rPr>
          <w:rFonts w:ascii="Arial" w:hAnsi="Arial" w:cs="Arial"/>
          <w:i/>
          <w:iCs/>
          <w:lang w:val="en-US" w:eastAsia="zh-CN"/>
        </w:rPr>
        <w:t xml:space="preserve">= </w:t>
      </w:r>
      <w:r w:rsidR="009B2947" w:rsidRPr="00813A2C">
        <w:rPr>
          <w:rFonts w:ascii="Arial" w:hAnsi="Arial" w:cs="Arial"/>
          <w:i/>
          <w:iCs/>
          <w:lang w:val="en-US" w:eastAsia="zh-CN"/>
        </w:rPr>
        <w:t>0 before cell is going to stop serving the area, if applicable .’</w:t>
      </w:r>
      <w:r w:rsidR="009B2947" w:rsidRPr="00EA1D9D">
        <w:rPr>
          <w:rFonts w:ascii="Arial" w:hAnsi="Arial" w:cs="Arial"/>
          <w:lang w:val="en-US" w:eastAsia="zh-CN"/>
        </w:rPr>
        <w:t xml:space="preserve"> </w:t>
      </w:r>
    </w:p>
    <w:p w14:paraId="5A5B6EB1" w14:textId="6F196581" w:rsidR="007C2AB6" w:rsidRDefault="007C2AB6" w:rsidP="007C2AB6">
      <w:pPr>
        <w:spacing w:after="180"/>
        <w:rPr>
          <w:rFonts w:ascii="Arial" w:hAnsi="Arial" w:cs="Arial"/>
          <w:lang w:val="en-US" w:eastAsia="zh-CN"/>
        </w:rPr>
      </w:pPr>
      <w:r>
        <w:rPr>
          <w:rFonts w:ascii="Arial" w:hAnsi="Arial" w:cs="Arial"/>
          <w:lang w:val="en-US" w:eastAsia="zh-CN"/>
        </w:rPr>
        <w:t xml:space="preserve">Although the exact time to start </w:t>
      </w:r>
      <w:r w:rsidRPr="006953B6">
        <w:rPr>
          <w:rFonts w:ascii="Arial" w:hAnsi="Arial" w:cs="Arial"/>
          <w:lang w:val="en-US" w:eastAsia="zh-CN"/>
        </w:rPr>
        <w:t>intra-frequency and inter-frequency measurements</w:t>
      </w:r>
      <w:r w:rsidRPr="003E6F9D">
        <w:rPr>
          <w:rFonts w:ascii="Arial" w:hAnsi="Arial" w:cs="Arial"/>
          <w:lang w:val="en-US" w:eastAsia="zh-CN"/>
        </w:rPr>
        <w:t xml:space="preserve"> </w:t>
      </w:r>
      <w:r>
        <w:rPr>
          <w:rFonts w:ascii="Arial" w:hAnsi="Arial" w:cs="Arial"/>
          <w:lang w:val="en-US" w:eastAsia="zh-CN"/>
        </w:rPr>
        <w:t xml:space="preserve">is agreed to be UE implementation in RAN2, </w:t>
      </w:r>
      <w:r w:rsidRPr="00EB74B7">
        <w:rPr>
          <w:rFonts w:ascii="Arial" w:hAnsi="Arial" w:cs="Arial"/>
          <w:lang w:val="en-US" w:eastAsia="zh-CN"/>
        </w:rPr>
        <w:t>R</w:t>
      </w:r>
      <w:r>
        <w:rPr>
          <w:rFonts w:ascii="Arial" w:hAnsi="Arial" w:cs="Arial"/>
          <w:lang w:val="en-US" w:eastAsia="zh-CN"/>
        </w:rPr>
        <w:t xml:space="preserve">AN4 shall define the proper delay of measurements before </w:t>
      </w:r>
      <w:r w:rsidRPr="00C61EC5">
        <w:rPr>
          <w:rFonts w:ascii="Arial" w:hAnsi="Arial" w:cs="Arial"/>
          <w:lang w:val="en-US" w:eastAsia="zh-CN"/>
        </w:rPr>
        <w:t>stop time of the serving cell</w:t>
      </w:r>
      <w:r>
        <w:rPr>
          <w:rFonts w:ascii="Arial" w:hAnsi="Arial" w:cs="Arial"/>
          <w:lang w:val="en-US" w:eastAsia="zh-CN"/>
        </w:rPr>
        <w:t xml:space="preserve">, for the purpose of power saving and abbreviating data interruption. Otherwise, UE may fail to complete measurement before </w:t>
      </w:r>
      <w:r w:rsidRPr="00C61EC5">
        <w:rPr>
          <w:rFonts w:ascii="Arial" w:hAnsi="Arial" w:cs="Arial"/>
          <w:lang w:val="en-US" w:eastAsia="zh-CN"/>
        </w:rPr>
        <w:t>stop time of the serving cell</w:t>
      </w:r>
      <w:r>
        <w:rPr>
          <w:rFonts w:ascii="Arial" w:hAnsi="Arial" w:cs="Arial"/>
          <w:lang w:val="en-US" w:eastAsia="zh-CN"/>
        </w:rPr>
        <w:t xml:space="preserve"> or measure unnecessarily for a long time.</w:t>
      </w:r>
    </w:p>
    <w:p w14:paraId="3C57FD86" w14:textId="01604EAA" w:rsidR="00A4470D" w:rsidRDefault="006F605D" w:rsidP="001506B0">
      <w:pPr>
        <w:spacing w:after="180"/>
        <w:jc w:val="center"/>
        <w:rPr>
          <w:rFonts w:ascii="Arial" w:hAnsi="Arial" w:cs="Arial"/>
          <w:lang w:val="en-US" w:eastAsia="zh-CN"/>
        </w:rPr>
      </w:pPr>
      <w:r>
        <w:object w:dxaOrig="9918" w:dyaOrig="5665" w14:anchorId="5D690C53">
          <v:shape id="_x0000_i1027" type="#_x0000_t75" style="width:366.25pt;height:209.2pt" o:ole="">
            <v:imagedata r:id="rId16" o:title=""/>
          </v:shape>
          <o:OLEObject Type="Embed" ProgID="Visio.Drawing.15" ShapeID="_x0000_i1027" DrawAspect="Content" ObjectID="_1703314985" r:id="rId17"/>
        </w:object>
      </w:r>
    </w:p>
    <w:p w14:paraId="18D760F0" w14:textId="77777777" w:rsidR="008766A3" w:rsidRDefault="001506B0" w:rsidP="007C2AB6">
      <w:pPr>
        <w:spacing w:after="180"/>
        <w:rPr>
          <w:rFonts w:ascii="Arial" w:eastAsiaTheme="minorEastAsia" w:hAnsi="Arial" w:cs="Arial"/>
          <w:lang w:val="en-US" w:eastAsia="zh-CN"/>
        </w:rPr>
      </w:pPr>
      <w:r>
        <w:rPr>
          <w:rFonts w:ascii="Arial" w:eastAsiaTheme="minorEastAsia" w:hAnsi="Arial" w:cs="Arial"/>
          <w:lang w:val="en-US" w:eastAsia="zh-CN"/>
        </w:rPr>
        <w:t xml:space="preserve">Essentially, </w:t>
      </w:r>
      <w:r w:rsidR="00F87D5B">
        <w:rPr>
          <w:rFonts w:ascii="Arial" w:eastAsiaTheme="minorEastAsia" w:hAnsi="Arial" w:cs="Arial"/>
          <w:lang w:val="en-US" w:eastAsia="zh-CN"/>
        </w:rPr>
        <w:t>it’s</w:t>
      </w:r>
      <w:r>
        <w:rPr>
          <w:rFonts w:ascii="Arial" w:eastAsiaTheme="minorEastAsia" w:hAnsi="Arial" w:cs="Arial"/>
          <w:lang w:val="en-US" w:eastAsia="zh-CN"/>
        </w:rPr>
        <w:t xml:space="preserve"> up to UE to </w:t>
      </w:r>
      <w:r w:rsidR="00F205AD">
        <w:rPr>
          <w:rFonts w:ascii="Arial" w:eastAsiaTheme="minorEastAsia" w:hAnsi="Arial" w:cs="Arial"/>
          <w:lang w:val="en-US" w:eastAsia="zh-CN"/>
        </w:rPr>
        <w:t xml:space="preserve">start measurement between 2 bounds: the earliest detectable time </w:t>
      </w:r>
      <w:r w:rsidR="004B39ED">
        <w:rPr>
          <w:rFonts w:ascii="Arial" w:eastAsiaTheme="minorEastAsia" w:hAnsi="Arial" w:cs="Arial"/>
          <w:lang w:val="en-US" w:eastAsia="zh-CN"/>
        </w:rPr>
        <w:t xml:space="preserve">for a neighbor cell and </w:t>
      </w:r>
      <w:r w:rsidR="00E442EB" w:rsidRPr="00C61EC5">
        <w:rPr>
          <w:rFonts w:ascii="Arial" w:hAnsi="Arial" w:cs="Arial"/>
          <w:lang w:val="en-US" w:eastAsia="zh-CN"/>
        </w:rPr>
        <w:t>stop time of the serving cell</w:t>
      </w:r>
      <w:r w:rsidR="00E442EB">
        <w:rPr>
          <w:rFonts w:ascii="Arial" w:hAnsi="Arial" w:cs="Arial"/>
          <w:lang w:val="en-US" w:eastAsia="zh-CN"/>
        </w:rPr>
        <w:t xml:space="preserve">. </w:t>
      </w:r>
      <w:r w:rsidR="00E442EB">
        <w:rPr>
          <w:rFonts w:ascii="Arial" w:eastAsiaTheme="minorEastAsia" w:hAnsi="Arial" w:cs="Arial"/>
          <w:lang w:val="en-US" w:eastAsia="zh-CN"/>
        </w:rPr>
        <w:t>earliest detectable time for a neighbor cell</w:t>
      </w:r>
      <w:r w:rsidR="00C54D42">
        <w:rPr>
          <w:rFonts w:ascii="Arial" w:eastAsiaTheme="minorEastAsia" w:hAnsi="Arial" w:cs="Arial"/>
          <w:lang w:val="en-US" w:eastAsia="zh-CN"/>
        </w:rPr>
        <w:t xml:space="preserve"> is various to different neighbor cells. </w:t>
      </w:r>
    </w:p>
    <w:p w14:paraId="5C181EBE" w14:textId="3C1DE3DA" w:rsidR="008766A3" w:rsidRDefault="008766A3" w:rsidP="007C2AB6">
      <w:pPr>
        <w:spacing w:after="180"/>
        <w:rPr>
          <w:rFonts w:ascii="Arial" w:hAnsi="Arial" w:cs="Arial"/>
          <w:lang w:val="en-US" w:eastAsia="zh-CN"/>
        </w:rPr>
      </w:pPr>
      <w:r>
        <w:rPr>
          <w:rFonts w:ascii="Arial" w:eastAsiaTheme="minorEastAsia" w:hAnsi="Arial" w:cs="Arial"/>
          <w:lang w:val="en-US" w:eastAsia="zh-CN"/>
        </w:rPr>
        <w:lastRenderedPageBreak/>
        <w:t>I</w:t>
      </w:r>
      <w:r w:rsidR="0004536D">
        <w:rPr>
          <w:rFonts w:ascii="Arial" w:eastAsiaTheme="minorEastAsia" w:hAnsi="Arial" w:cs="Arial"/>
          <w:lang w:val="en-US" w:eastAsia="zh-CN"/>
        </w:rPr>
        <w:t xml:space="preserve">t is </w:t>
      </w:r>
      <w:r w:rsidR="00E3174F">
        <w:rPr>
          <w:rFonts w:ascii="Arial" w:eastAsiaTheme="minorEastAsia" w:hAnsi="Arial" w:cs="Arial"/>
          <w:lang w:val="en-US" w:eastAsia="zh-CN"/>
        </w:rPr>
        <w:t>rational</w:t>
      </w:r>
      <w:r w:rsidR="0004536D">
        <w:rPr>
          <w:rFonts w:ascii="Arial" w:eastAsiaTheme="minorEastAsia" w:hAnsi="Arial" w:cs="Arial"/>
          <w:lang w:val="en-US" w:eastAsia="zh-CN"/>
        </w:rPr>
        <w:t xml:space="preserve"> that UE shall avoid too frequent reselection, e.g. UE may </w:t>
      </w:r>
      <w:r w:rsidR="0079415D">
        <w:rPr>
          <w:rFonts w:ascii="Arial" w:eastAsiaTheme="minorEastAsia" w:hAnsi="Arial" w:cs="Arial"/>
          <w:lang w:val="en-US" w:eastAsia="zh-CN"/>
        </w:rPr>
        <w:t xml:space="preserve">stay in serving cell </w:t>
      </w:r>
      <w:r w:rsidR="00E3174F">
        <w:rPr>
          <w:rFonts w:ascii="Arial" w:eastAsiaTheme="minorEastAsia" w:hAnsi="Arial" w:cs="Arial"/>
          <w:lang w:val="en-US" w:eastAsia="zh-CN"/>
        </w:rPr>
        <w:t xml:space="preserve">as long as possible </w:t>
      </w:r>
      <w:r w:rsidR="0079415D">
        <w:rPr>
          <w:rFonts w:ascii="Arial" w:eastAsiaTheme="minorEastAsia" w:hAnsi="Arial" w:cs="Arial"/>
          <w:lang w:val="en-US" w:eastAsia="zh-CN"/>
        </w:rPr>
        <w:t xml:space="preserve">even R-criteria is fulfilled already. </w:t>
      </w:r>
      <w:r w:rsidR="0004536D">
        <w:rPr>
          <w:rFonts w:ascii="Arial" w:eastAsiaTheme="minorEastAsia" w:hAnsi="Arial" w:cs="Arial"/>
          <w:lang w:val="en-US" w:eastAsia="zh-CN"/>
        </w:rPr>
        <w:t xml:space="preserve"> </w:t>
      </w:r>
      <w:r w:rsidR="003B34A4">
        <w:rPr>
          <w:rFonts w:ascii="Arial" w:eastAsiaTheme="minorEastAsia" w:hAnsi="Arial" w:cs="Arial"/>
          <w:lang w:val="en-US" w:eastAsia="zh-CN"/>
        </w:rPr>
        <w:t xml:space="preserve">Subsequently, </w:t>
      </w:r>
      <w:r w:rsidR="00BE259B">
        <w:rPr>
          <w:rFonts w:ascii="Arial" w:hAnsi="Arial" w:cs="Arial"/>
          <w:lang w:val="en-US" w:eastAsia="zh-CN"/>
        </w:rPr>
        <w:t>for some neighbor cells (</w:t>
      </w:r>
      <w:r w:rsidR="00BE259B">
        <w:rPr>
          <w:rFonts w:ascii="Arial" w:eastAsiaTheme="minorEastAsia" w:hAnsi="Arial" w:cs="Arial"/>
          <w:lang w:val="en-US" w:eastAsia="zh-CN"/>
        </w:rPr>
        <w:t>e.g. neighbor cell 2 in above figure</w:t>
      </w:r>
      <w:r w:rsidR="00BE259B">
        <w:rPr>
          <w:rFonts w:ascii="Arial" w:hAnsi="Arial" w:cs="Arial"/>
          <w:lang w:val="en-US" w:eastAsia="zh-CN"/>
        </w:rPr>
        <w:t xml:space="preserve">), </w:t>
      </w:r>
      <w:r w:rsidR="00BD78E3">
        <w:rPr>
          <w:rFonts w:ascii="Arial" w:hAnsi="Arial" w:cs="Arial"/>
          <w:lang w:val="en-US" w:eastAsia="zh-CN"/>
        </w:rPr>
        <w:t xml:space="preserve">UE shall complete measurement as soon as possible; </w:t>
      </w:r>
      <w:r w:rsidR="003B34A4">
        <w:rPr>
          <w:rFonts w:ascii="Arial" w:eastAsiaTheme="minorEastAsia" w:hAnsi="Arial" w:cs="Arial"/>
          <w:lang w:val="en-US" w:eastAsia="zh-CN"/>
        </w:rPr>
        <w:t xml:space="preserve">for some </w:t>
      </w:r>
      <w:r w:rsidR="00D11BC9">
        <w:rPr>
          <w:rFonts w:ascii="Arial" w:eastAsiaTheme="minorEastAsia" w:hAnsi="Arial" w:cs="Arial"/>
          <w:lang w:val="en-US" w:eastAsia="zh-CN"/>
        </w:rPr>
        <w:t xml:space="preserve">neighbor </w:t>
      </w:r>
      <w:r w:rsidR="003B34A4">
        <w:rPr>
          <w:rFonts w:ascii="Arial" w:eastAsiaTheme="minorEastAsia" w:hAnsi="Arial" w:cs="Arial"/>
          <w:lang w:val="en-US" w:eastAsia="zh-CN"/>
        </w:rPr>
        <w:t>cells</w:t>
      </w:r>
      <w:r w:rsidR="00CF15BE">
        <w:rPr>
          <w:rFonts w:ascii="Arial" w:eastAsiaTheme="minorEastAsia" w:hAnsi="Arial" w:cs="Arial"/>
          <w:lang w:val="en-US" w:eastAsia="zh-CN"/>
        </w:rPr>
        <w:t xml:space="preserve"> </w:t>
      </w:r>
      <w:r w:rsidR="00CF15BE" w:rsidRPr="00CF15BE">
        <w:rPr>
          <w:rFonts w:ascii="Arial" w:eastAsiaTheme="minorEastAsia" w:hAnsi="Arial" w:cs="Arial"/>
          <w:lang w:val="en-US" w:eastAsia="zh-CN"/>
        </w:rPr>
        <w:t>(</w:t>
      </w:r>
      <w:r w:rsidR="00A1335A">
        <w:rPr>
          <w:rFonts w:ascii="Arial" w:eastAsiaTheme="minorEastAsia" w:hAnsi="Arial" w:cs="Arial"/>
          <w:lang w:val="en-US" w:eastAsia="zh-CN"/>
        </w:rPr>
        <w:t xml:space="preserve">e.g. </w:t>
      </w:r>
      <w:r w:rsidR="00BE259B">
        <w:rPr>
          <w:rFonts w:ascii="Arial" w:eastAsiaTheme="minorEastAsia" w:hAnsi="Arial" w:cs="Arial"/>
          <w:lang w:val="en-US" w:eastAsia="zh-CN"/>
        </w:rPr>
        <w:t>neighbor cell 2 in above figure</w:t>
      </w:r>
      <w:r w:rsidR="00CF15BE" w:rsidRPr="00CF15BE">
        <w:rPr>
          <w:rFonts w:ascii="Arial" w:eastAsiaTheme="minorEastAsia" w:hAnsi="Arial" w:cs="Arial"/>
          <w:lang w:val="en-US" w:eastAsia="zh-CN"/>
        </w:rPr>
        <w:t>)</w:t>
      </w:r>
      <w:r w:rsidR="003B34A4">
        <w:rPr>
          <w:rFonts w:ascii="Arial" w:eastAsiaTheme="minorEastAsia" w:hAnsi="Arial" w:cs="Arial"/>
          <w:lang w:val="en-US" w:eastAsia="zh-CN"/>
        </w:rPr>
        <w:t xml:space="preserve">, </w:t>
      </w:r>
      <w:r w:rsidR="00D11BC9">
        <w:rPr>
          <w:rFonts w:ascii="Arial" w:eastAsiaTheme="minorEastAsia" w:hAnsi="Arial" w:cs="Arial"/>
          <w:lang w:val="en-US" w:eastAsia="zh-CN"/>
        </w:rPr>
        <w:t xml:space="preserve">UE </w:t>
      </w:r>
      <w:r w:rsidR="00283DD3">
        <w:rPr>
          <w:rFonts w:ascii="Arial" w:eastAsiaTheme="minorEastAsia" w:hAnsi="Arial" w:cs="Arial"/>
          <w:lang w:val="en-US" w:eastAsia="zh-CN"/>
        </w:rPr>
        <w:t xml:space="preserve">can </w:t>
      </w:r>
      <w:r w:rsidR="00EE3A80">
        <w:rPr>
          <w:rFonts w:ascii="Arial" w:eastAsiaTheme="minorEastAsia" w:hAnsi="Arial" w:cs="Arial"/>
          <w:lang w:val="en-US" w:eastAsia="zh-CN"/>
        </w:rPr>
        <w:t>adaptively change</w:t>
      </w:r>
      <w:r w:rsidR="00283DD3">
        <w:rPr>
          <w:rFonts w:ascii="Arial" w:eastAsiaTheme="minorEastAsia" w:hAnsi="Arial" w:cs="Arial"/>
          <w:lang w:val="en-US" w:eastAsia="zh-CN"/>
        </w:rPr>
        <w:t xml:space="preserve"> measurement</w:t>
      </w:r>
      <w:r w:rsidR="00505B89">
        <w:rPr>
          <w:rFonts w:ascii="Arial" w:eastAsiaTheme="minorEastAsia" w:hAnsi="Arial" w:cs="Arial"/>
          <w:lang w:val="en-US" w:eastAsia="zh-CN"/>
        </w:rPr>
        <w:t xml:space="preserve"> time</w:t>
      </w:r>
      <w:r w:rsidR="00283DD3">
        <w:rPr>
          <w:rFonts w:ascii="Arial" w:eastAsiaTheme="minorEastAsia" w:hAnsi="Arial" w:cs="Arial"/>
          <w:lang w:val="en-US" w:eastAsia="zh-CN"/>
        </w:rPr>
        <w:t xml:space="preserve"> </w:t>
      </w:r>
      <w:r w:rsidR="004E09E4">
        <w:rPr>
          <w:rFonts w:ascii="Arial" w:eastAsiaTheme="minorEastAsia" w:hAnsi="Arial" w:cs="Arial"/>
          <w:lang w:val="en-US" w:eastAsia="zh-CN"/>
        </w:rPr>
        <w:t xml:space="preserve">because UE has </w:t>
      </w:r>
      <w:r w:rsidR="00BE259B">
        <w:rPr>
          <w:rFonts w:ascii="Arial" w:eastAsiaTheme="minorEastAsia" w:hAnsi="Arial" w:cs="Arial"/>
          <w:lang w:val="en-US" w:eastAsia="zh-CN"/>
        </w:rPr>
        <w:t>p</w:t>
      </w:r>
      <w:r w:rsidR="004A2400" w:rsidRPr="004A2400">
        <w:rPr>
          <w:rFonts w:ascii="Arial" w:eastAsiaTheme="minorEastAsia" w:hAnsi="Arial" w:cs="Arial"/>
          <w:lang w:val="en-US" w:eastAsia="zh-CN"/>
        </w:rPr>
        <w:t>lenty of time</w:t>
      </w:r>
      <w:r w:rsidR="004A2400">
        <w:rPr>
          <w:rFonts w:ascii="Arial" w:eastAsiaTheme="minorEastAsia" w:hAnsi="Arial" w:cs="Arial"/>
          <w:lang w:val="en-US" w:eastAsia="zh-CN"/>
        </w:rPr>
        <w:t xml:space="preserve"> before </w:t>
      </w:r>
      <w:r w:rsidR="004A2400" w:rsidRPr="00C61EC5">
        <w:rPr>
          <w:rFonts w:ascii="Arial" w:hAnsi="Arial" w:cs="Arial"/>
          <w:lang w:val="en-US" w:eastAsia="zh-CN"/>
        </w:rPr>
        <w:t>stop time of the serving cell</w:t>
      </w:r>
      <w:r w:rsidR="004A2400">
        <w:rPr>
          <w:rFonts w:ascii="Arial" w:hAnsi="Arial" w:cs="Arial"/>
          <w:lang w:val="en-US" w:eastAsia="zh-CN"/>
        </w:rPr>
        <w:t xml:space="preserve">. </w:t>
      </w:r>
      <w:r w:rsidR="00F87D5B">
        <w:rPr>
          <w:rFonts w:ascii="Arial" w:hAnsi="Arial" w:cs="Arial"/>
          <w:lang w:val="en-US" w:eastAsia="zh-CN"/>
        </w:rPr>
        <w:t xml:space="preserve"> </w:t>
      </w:r>
    </w:p>
    <w:p w14:paraId="73C2958E" w14:textId="3B8828A9" w:rsidR="00A4470D" w:rsidRDefault="004632C9" w:rsidP="007C2AB6">
      <w:pPr>
        <w:spacing w:after="180"/>
        <w:rPr>
          <w:rFonts w:ascii="Arial" w:hAnsi="Arial" w:cs="Arial"/>
          <w:lang w:val="en-US" w:eastAsia="zh-CN"/>
        </w:rPr>
      </w:pPr>
      <w:r>
        <w:rPr>
          <w:rFonts w:ascii="Arial" w:hAnsi="Arial" w:cs="Arial"/>
          <w:lang w:val="en-US" w:eastAsia="zh-CN"/>
        </w:rPr>
        <w:t xml:space="preserve">A </w:t>
      </w:r>
      <w:r w:rsidR="00871424">
        <w:rPr>
          <w:rFonts w:ascii="Arial" w:eastAsiaTheme="minorEastAsia" w:hAnsi="Arial" w:cs="Arial" w:hint="eastAsia"/>
          <w:lang w:val="en-US" w:eastAsia="zh-CN"/>
        </w:rPr>
        <w:t>solut</w:t>
      </w:r>
      <w:r w:rsidR="00871424">
        <w:rPr>
          <w:rFonts w:ascii="Arial" w:eastAsiaTheme="minorEastAsia" w:hAnsi="Arial" w:cs="Arial"/>
          <w:lang w:val="en-US" w:eastAsia="zh-CN"/>
        </w:rPr>
        <w:t xml:space="preserve">ion looks right is up to UE to </w:t>
      </w:r>
      <w:r w:rsidR="00B63443">
        <w:rPr>
          <w:rFonts w:ascii="Arial" w:eastAsiaTheme="minorEastAsia" w:hAnsi="Arial" w:cs="Arial"/>
          <w:lang w:val="en-US" w:eastAsia="zh-CN"/>
        </w:rPr>
        <w:t xml:space="preserve">skip neighbor cells which </w:t>
      </w:r>
      <w:r w:rsidR="00080BEA">
        <w:rPr>
          <w:rFonts w:ascii="Arial" w:eastAsiaTheme="minorEastAsia" w:hAnsi="Arial" w:cs="Arial"/>
          <w:lang w:val="en-US" w:eastAsia="zh-CN"/>
        </w:rPr>
        <w:t xml:space="preserve">only can be detected </w:t>
      </w:r>
      <w:r w:rsidR="00865173">
        <w:rPr>
          <w:rFonts w:ascii="Arial" w:eastAsiaTheme="minorEastAsia" w:hAnsi="Arial" w:cs="Arial"/>
          <w:lang w:val="en-US" w:eastAsia="zh-CN"/>
        </w:rPr>
        <w:t xml:space="preserve">short time </w:t>
      </w:r>
      <w:r w:rsidR="00080BEA">
        <w:rPr>
          <w:rFonts w:ascii="Arial" w:eastAsiaTheme="minorEastAsia" w:hAnsi="Arial" w:cs="Arial"/>
          <w:lang w:val="en-US" w:eastAsia="zh-CN"/>
        </w:rPr>
        <w:t>prior to stop time</w:t>
      </w:r>
      <w:r w:rsidR="00865173">
        <w:rPr>
          <w:rFonts w:ascii="Arial" w:eastAsiaTheme="minorEastAsia" w:hAnsi="Arial" w:cs="Arial"/>
          <w:lang w:val="en-US" w:eastAsia="zh-CN"/>
        </w:rPr>
        <w:t xml:space="preserve"> of serving cell. </w:t>
      </w:r>
      <w:r w:rsidR="005327FF">
        <w:rPr>
          <w:rFonts w:ascii="Arial" w:eastAsiaTheme="minorEastAsia" w:hAnsi="Arial" w:cs="Arial"/>
          <w:lang w:val="en-US" w:eastAsia="zh-CN"/>
        </w:rPr>
        <w:t>However</w:t>
      </w:r>
      <w:r w:rsidR="00865173">
        <w:rPr>
          <w:rFonts w:ascii="Arial" w:eastAsiaTheme="minorEastAsia" w:hAnsi="Arial" w:cs="Arial"/>
          <w:lang w:val="en-US" w:eastAsia="zh-CN"/>
        </w:rPr>
        <w:t>, it is proba</w:t>
      </w:r>
      <w:r w:rsidR="00FF2D83">
        <w:rPr>
          <w:rFonts w:ascii="Arial" w:eastAsiaTheme="minorEastAsia" w:hAnsi="Arial" w:cs="Arial"/>
          <w:lang w:val="en-US" w:eastAsia="zh-CN"/>
        </w:rPr>
        <w:t xml:space="preserve">ble that these neighbor cells may have longer coverage </w:t>
      </w:r>
      <w:r w:rsidR="003372E0">
        <w:rPr>
          <w:rFonts w:ascii="Arial" w:eastAsiaTheme="minorEastAsia" w:hAnsi="Arial" w:cs="Arial"/>
          <w:lang w:val="en-US" w:eastAsia="zh-CN"/>
        </w:rPr>
        <w:t xml:space="preserve">time </w:t>
      </w:r>
      <w:r w:rsidR="005A7333">
        <w:rPr>
          <w:rFonts w:ascii="Arial" w:eastAsiaTheme="minorEastAsia" w:hAnsi="Arial" w:cs="Arial"/>
          <w:lang w:val="en-US" w:eastAsia="zh-CN"/>
        </w:rPr>
        <w:t xml:space="preserve">until stop time of these neighbor cells. </w:t>
      </w:r>
      <w:r w:rsidR="00107341">
        <w:rPr>
          <w:rFonts w:ascii="Arial" w:eastAsiaTheme="minorEastAsia" w:hAnsi="Arial" w:cs="Arial"/>
          <w:lang w:val="en-US" w:eastAsia="zh-CN"/>
        </w:rPr>
        <w:t xml:space="preserve">Therefore, we expect </w:t>
      </w:r>
      <w:r w:rsidR="00107341">
        <w:rPr>
          <w:rFonts w:ascii="Arial" w:eastAsiaTheme="minorEastAsia" w:hAnsi="Arial" w:cs="Arial" w:hint="eastAsia"/>
          <w:lang w:val="en-US" w:eastAsia="zh-CN"/>
        </w:rPr>
        <w:t>tha</w:t>
      </w:r>
      <w:r w:rsidR="00107341">
        <w:rPr>
          <w:rFonts w:ascii="Arial" w:eastAsiaTheme="minorEastAsia" w:hAnsi="Arial" w:cs="Arial"/>
          <w:lang w:val="en-US" w:eastAsia="zh-CN"/>
        </w:rPr>
        <w:t xml:space="preserve">t UE shall measure all available </w:t>
      </w:r>
      <w:r w:rsidR="00B04B50">
        <w:rPr>
          <w:rFonts w:ascii="Arial" w:eastAsiaTheme="minorEastAsia" w:hAnsi="Arial" w:cs="Arial"/>
          <w:lang w:val="en-US" w:eastAsia="zh-CN"/>
        </w:rPr>
        <w:t xml:space="preserve">neighbor cells but measurement delay </w:t>
      </w:r>
      <w:r w:rsidR="0058302B">
        <w:rPr>
          <w:rFonts w:ascii="Arial" w:eastAsiaTheme="minorEastAsia" w:hAnsi="Arial" w:cs="Arial"/>
          <w:lang w:val="en-US" w:eastAsia="zh-CN"/>
        </w:rPr>
        <w:t>may vary</w:t>
      </w:r>
      <w:r w:rsidR="00B04B50">
        <w:rPr>
          <w:rFonts w:ascii="Arial" w:eastAsiaTheme="minorEastAsia" w:hAnsi="Arial" w:cs="Arial"/>
          <w:lang w:val="en-US" w:eastAsia="zh-CN"/>
        </w:rPr>
        <w:t xml:space="preserve">. </w:t>
      </w:r>
    </w:p>
    <w:p w14:paraId="3964E94F" w14:textId="46254829" w:rsidR="005F77E2" w:rsidRPr="00A15F43" w:rsidRDefault="00CF7D1E" w:rsidP="007C2AB6">
      <w:pPr>
        <w:spacing w:after="180"/>
        <w:rPr>
          <w:rFonts w:ascii="Arial" w:eastAsiaTheme="minorEastAsia" w:hAnsi="Arial" w:cs="Arial"/>
          <w:lang w:val="en-US" w:eastAsia="zh-CN"/>
        </w:rPr>
      </w:pPr>
      <w:r>
        <w:rPr>
          <w:rFonts w:ascii="Arial" w:hAnsi="Arial" w:cs="Arial"/>
          <w:lang w:val="en-US" w:eastAsia="zh-CN"/>
        </w:rPr>
        <w:t>T</w:t>
      </w:r>
      <w:r w:rsidR="005F77E2">
        <w:rPr>
          <w:rFonts w:ascii="Arial" w:hAnsi="Arial" w:cs="Arial"/>
          <w:lang w:val="en-US" w:eastAsia="zh-CN"/>
        </w:rPr>
        <w:t xml:space="preserve">he </w:t>
      </w:r>
      <w:r>
        <w:rPr>
          <w:rFonts w:ascii="Arial" w:hAnsi="Arial" w:cs="Arial"/>
          <w:lang w:val="en-US" w:eastAsia="zh-CN"/>
        </w:rPr>
        <w:t>earliest detectable time</w:t>
      </w:r>
      <w:r w:rsidR="00EB1EE4" w:rsidRPr="00EB1EE4">
        <w:rPr>
          <w:rFonts w:ascii="Arial" w:eastAsiaTheme="minorEastAsia" w:hAnsi="Arial" w:cs="Arial"/>
          <w:lang w:val="en-US" w:eastAsia="zh-CN"/>
        </w:rPr>
        <w:t xml:space="preserve"> </w:t>
      </w:r>
      <w:r w:rsidR="00EB1EE4">
        <w:rPr>
          <w:rFonts w:ascii="Arial" w:eastAsiaTheme="minorEastAsia" w:hAnsi="Arial" w:cs="Arial"/>
          <w:lang w:val="en-US" w:eastAsia="zh-CN"/>
        </w:rPr>
        <w:t>for a neighbor cell</w:t>
      </w:r>
      <w:r>
        <w:rPr>
          <w:rFonts w:ascii="Arial" w:hAnsi="Arial" w:cs="Arial"/>
          <w:lang w:val="en-US" w:eastAsia="zh-CN"/>
        </w:rPr>
        <w:t xml:space="preserve"> has not </w:t>
      </w:r>
      <w:r w:rsidR="00990353">
        <w:rPr>
          <w:rFonts w:ascii="Arial" w:hAnsi="Arial" w:cs="Arial"/>
          <w:lang w:val="en-US" w:eastAsia="zh-CN"/>
        </w:rPr>
        <w:t>definition</w:t>
      </w:r>
      <w:r w:rsidR="009357E1">
        <w:rPr>
          <w:rFonts w:ascii="Arial" w:hAnsi="Arial" w:cs="Arial"/>
          <w:lang w:val="en-US" w:eastAsia="zh-CN"/>
        </w:rPr>
        <w:t xml:space="preserve"> right now, but we suppose </w:t>
      </w:r>
      <w:r w:rsidR="009B1C0A">
        <w:rPr>
          <w:rFonts w:ascii="Arial" w:hAnsi="Arial" w:cs="Arial"/>
          <w:lang w:val="en-US" w:eastAsia="zh-CN"/>
        </w:rPr>
        <w:t xml:space="preserve">at least there are two approaches which can get it: firstly, </w:t>
      </w:r>
      <w:r w:rsidR="009146D0">
        <w:rPr>
          <w:rFonts w:ascii="Arial" w:eastAsiaTheme="minorEastAsia" w:hAnsi="Arial" w:cs="Arial"/>
          <w:lang w:val="en-US" w:eastAsia="zh-CN"/>
        </w:rPr>
        <w:t xml:space="preserve">the earliest detectable time for a neighbor cell can determined by ephemeris data of neighbor cells; secondly, if ephemeris data is unavailable, UE </w:t>
      </w:r>
      <w:r w:rsidR="00DC5F02">
        <w:rPr>
          <w:rFonts w:ascii="Arial" w:eastAsiaTheme="minorEastAsia" w:hAnsi="Arial" w:cs="Arial"/>
          <w:lang w:val="en-US" w:eastAsia="zh-CN"/>
        </w:rPr>
        <w:t xml:space="preserve">may </w:t>
      </w:r>
      <w:r w:rsidR="0089631F">
        <w:rPr>
          <w:rFonts w:ascii="Arial" w:eastAsiaTheme="minorEastAsia" w:hAnsi="Arial" w:cs="Arial"/>
          <w:lang w:val="en-US" w:eastAsia="zh-CN"/>
        </w:rPr>
        <w:t xml:space="preserve">keep </w:t>
      </w:r>
      <w:r w:rsidR="00C3340E">
        <w:rPr>
          <w:rFonts w:ascii="Arial" w:eastAsiaTheme="minorEastAsia" w:hAnsi="Arial" w:cs="Arial"/>
          <w:lang w:val="en-US" w:eastAsia="zh-CN"/>
        </w:rPr>
        <w:t>present measurement</w:t>
      </w:r>
      <w:r w:rsidR="0089631F">
        <w:rPr>
          <w:rFonts w:ascii="Arial" w:eastAsiaTheme="minorEastAsia" w:hAnsi="Arial" w:cs="Arial"/>
          <w:lang w:val="en-US" w:eastAsia="zh-CN"/>
        </w:rPr>
        <w:t xml:space="preserve"> procedure</w:t>
      </w:r>
      <w:r w:rsidR="003857FE">
        <w:rPr>
          <w:rFonts w:ascii="Arial" w:eastAsiaTheme="minorEastAsia" w:hAnsi="Arial" w:cs="Arial"/>
          <w:lang w:val="en-US" w:eastAsia="zh-CN"/>
        </w:rPr>
        <w:t xml:space="preserve"> and UE shall evaluate </w:t>
      </w:r>
      <w:r w:rsidR="00EF0440">
        <w:rPr>
          <w:rFonts w:ascii="Arial" w:eastAsiaTheme="minorEastAsia" w:hAnsi="Arial" w:cs="Arial"/>
          <w:lang w:val="en-US" w:eastAsia="zh-CN"/>
        </w:rPr>
        <w:t xml:space="preserve">time difference between </w:t>
      </w:r>
      <w:r w:rsidR="003857FE">
        <w:rPr>
          <w:rFonts w:ascii="Arial" w:eastAsiaTheme="minorEastAsia" w:hAnsi="Arial" w:cs="Arial"/>
          <w:lang w:val="en-US" w:eastAsia="zh-CN"/>
        </w:rPr>
        <w:t xml:space="preserve">stop time of serving cell and the time </w:t>
      </w:r>
      <w:r w:rsidR="006A173E">
        <w:rPr>
          <w:rFonts w:ascii="Arial" w:eastAsiaTheme="minorEastAsia" w:hAnsi="Arial" w:cs="Arial"/>
          <w:lang w:val="en-US" w:eastAsia="zh-CN"/>
        </w:rPr>
        <w:t xml:space="preserve">when </w:t>
      </w:r>
      <w:r w:rsidR="003857FE">
        <w:rPr>
          <w:rFonts w:ascii="Arial" w:eastAsiaTheme="minorEastAsia" w:hAnsi="Arial" w:cs="Arial"/>
          <w:lang w:val="en-US" w:eastAsia="zh-CN"/>
        </w:rPr>
        <w:t>UE detects</w:t>
      </w:r>
      <w:r w:rsidR="00EF0440">
        <w:rPr>
          <w:rFonts w:ascii="Arial" w:eastAsiaTheme="minorEastAsia" w:hAnsi="Arial" w:cs="Arial"/>
          <w:lang w:val="en-US" w:eastAsia="zh-CN"/>
        </w:rPr>
        <w:t xml:space="preserve"> new neighbor cell</w:t>
      </w:r>
      <w:r w:rsidR="00C3340E">
        <w:rPr>
          <w:rFonts w:ascii="Arial" w:eastAsiaTheme="minorEastAsia" w:hAnsi="Arial" w:cs="Arial"/>
          <w:lang w:val="en-US" w:eastAsia="zh-CN"/>
        </w:rPr>
        <w:t>.</w:t>
      </w:r>
      <w:r w:rsidR="0089631F">
        <w:rPr>
          <w:rFonts w:ascii="Arial" w:eastAsiaTheme="minorEastAsia" w:hAnsi="Arial" w:cs="Arial"/>
          <w:lang w:val="en-US" w:eastAsia="zh-CN"/>
        </w:rPr>
        <w:t xml:space="preserve"> </w:t>
      </w:r>
    </w:p>
    <w:p w14:paraId="2AED34DF" w14:textId="6A77CBAF" w:rsidR="00782441" w:rsidRDefault="009B2947" w:rsidP="009B2947">
      <w:pPr>
        <w:spacing w:after="180"/>
        <w:rPr>
          <w:rFonts w:ascii="Arial" w:hAnsi="Arial" w:cs="Arial"/>
          <w:b/>
          <w:bCs/>
          <w:i/>
          <w:iCs/>
          <w:lang w:val="en-US" w:eastAsia="zh-CN"/>
        </w:rPr>
      </w:pPr>
      <w:r w:rsidRPr="003342F2">
        <w:rPr>
          <w:rFonts w:ascii="Arial" w:hAnsi="Arial" w:cs="Arial"/>
          <w:b/>
          <w:bCs/>
          <w:i/>
          <w:iCs/>
          <w:lang w:val="en-US" w:eastAsia="zh-CN"/>
        </w:rPr>
        <w:t>Proposal</w:t>
      </w:r>
      <w:r>
        <w:rPr>
          <w:rFonts w:ascii="Arial" w:hAnsi="Arial" w:cs="Arial"/>
          <w:b/>
          <w:bCs/>
          <w:i/>
          <w:iCs/>
          <w:lang w:val="en-US" w:eastAsia="zh-CN"/>
        </w:rPr>
        <w:t xml:space="preserve"> </w:t>
      </w:r>
      <w:r w:rsidR="00C01543">
        <w:rPr>
          <w:rFonts w:ascii="Arial" w:hAnsi="Arial" w:cs="Arial"/>
          <w:b/>
          <w:bCs/>
          <w:i/>
          <w:iCs/>
          <w:lang w:val="en-US" w:eastAsia="zh-CN"/>
        </w:rPr>
        <w:t>9</w:t>
      </w:r>
      <w:r w:rsidRPr="003342F2">
        <w:rPr>
          <w:rFonts w:ascii="Arial" w:hAnsi="Arial" w:cs="Arial"/>
          <w:b/>
          <w:bCs/>
          <w:i/>
          <w:iCs/>
          <w:lang w:val="en-US" w:eastAsia="zh-CN"/>
        </w:rPr>
        <w:t>:</w:t>
      </w:r>
      <w:r w:rsidR="00492180">
        <w:rPr>
          <w:rFonts w:ascii="Arial" w:hAnsi="Arial" w:cs="Arial"/>
          <w:b/>
          <w:bCs/>
          <w:i/>
          <w:iCs/>
          <w:lang w:val="en-US" w:eastAsia="zh-CN"/>
        </w:rPr>
        <w:t xml:space="preserve"> </w:t>
      </w:r>
      <w:bookmarkStart w:id="3" w:name="_Hlk85101259"/>
      <w:r w:rsidR="007F493C">
        <w:rPr>
          <w:rFonts w:ascii="Arial" w:hAnsi="Arial" w:cs="Arial"/>
          <w:b/>
          <w:bCs/>
          <w:i/>
          <w:iCs/>
          <w:lang w:val="en-US" w:eastAsia="zh-CN"/>
        </w:rPr>
        <w:t>‘</w:t>
      </w:r>
      <w:r w:rsidR="002C53CA">
        <w:rPr>
          <w:rFonts w:ascii="Arial" w:hAnsi="Arial" w:cs="Arial"/>
          <w:b/>
          <w:bCs/>
          <w:i/>
          <w:iCs/>
          <w:lang w:val="en-US" w:eastAsia="zh-CN"/>
        </w:rPr>
        <w:t>R</w:t>
      </w:r>
      <w:r w:rsidR="007F493C">
        <w:rPr>
          <w:rFonts w:ascii="Arial" w:hAnsi="Arial" w:cs="Arial"/>
          <w:b/>
          <w:bCs/>
          <w:i/>
          <w:iCs/>
          <w:lang w:val="en-US" w:eastAsia="zh-CN"/>
        </w:rPr>
        <w:t xml:space="preserve">elaxation’ maybe is not a </w:t>
      </w:r>
      <w:r w:rsidR="00C73FC0" w:rsidRPr="00C73FC0">
        <w:rPr>
          <w:rFonts w:ascii="Arial" w:hAnsi="Arial" w:cs="Arial"/>
          <w:b/>
          <w:bCs/>
          <w:i/>
          <w:iCs/>
          <w:lang w:val="en-US" w:eastAsia="zh-CN"/>
        </w:rPr>
        <w:t>go</w:t>
      </w:r>
      <w:r w:rsidR="00C73FC0">
        <w:rPr>
          <w:rFonts w:ascii="Arial" w:hAnsi="Arial" w:cs="Arial"/>
          <w:b/>
          <w:bCs/>
          <w:i/>
          <w:iCs/>
          <w:lang w:val="en-US" w:eastAsia="zh-CN"/>
        </w:rPr>
        <w:t xml:space="preserve">od </w:t>
      </w:r>
      <w:r w:rsidR="007F493C">
        <w:rPr>
          <w:rFonts w:ascii="Arial" w:hAnsi="Arial" w:cs="Arial"/>
          <w:b/>
          <w:bCs/>
          <w:i/>
          <w:iCs/>
          <w:lang w:val="en-US" w:eastAsia="zh-CN"/>
        </w:rPr>
        <w:t xml:space="preserve">term </w:t>
      </w:r>
      <w:r w:rsidR="00BE42EB">
        <w:rPr>
          <w:rFonts w:ascii="Arial" w:hAnsi="Arial" w:cs="Arial"/>
          <w:b/>
          <w:bCs/>
          <w:i/>
          <w:iCs/>
          <w:lang w:val="en-US" w:eastAsia="zh-CN"/>
        </w:rPr>
        <w:t>in this issue</w:t>
      </w:r>
      <w:r w:rsidR="00EC5A54">
        <w:rPr>
          <w:rFonts w:ascii="Arial" w:hAnsi="Arial" w:cs="Arial"/>
          <w:b/>
          <w:bCs/>
          <w:i/>
          <w:iCs/>
          <w:lang w:val="en-US" w:eastAsia="zh-CN"/>
        </w:rPr>
        <w:t xml:space="preserve"> because we have not defined what is the regular requirement</w:t>
      </w:r>
      <w:r w:rsidR="004B301C">
        <w:rPr>
          <w:rFonts w:ascii="Arial" w:hAnsi="Arial" w:cs="Arial"/>
          <w:b/>
          <w:bCs/>
          <w:i/>
          <w:iCs/>
          <w:lang w:val="en-US" w:eastAsia="zh-CN"/>
        </w:rPr>
        <w:t>s</w:t>
      </w:r>
      <w:r w:rsidR="002C53CA">
        <w:rPr>
          <w:rFonts w:ascii="Arial" w:hAnsi="Arial" w:cs="Arial"/>
          <w:b/>
          <w:bCs/>
          <w:i/>
          <w:iCs/>
          <w:lang w:val="en-US" w:eastAsia="zh-CN"/>
        </w:rPr>
        <w:t xml:space="preserve">. </w:t>
      </w:r>
      <w:r w:rsidR="00283DC7">
        <w:rPr>
          <w:rFonts w:ascii="Arial" w:hAnsi="Arial" w:cs="Arial"/>
          <w:b/>
          <w:bCs/>
          <w:i/>
          <w:iCs/>
          <w:lang w:val="en-US" w:eastAsia="zh-CN"/>
        </w:rPr>
        <w:t>I</w:t>
      </w:r>
      <w:r w:rsidR="002C53CA">
        <w:rPr>
          <w:rFonts w:ascii="Arial" w:hAnsi="Arial" w:cs="Arial"/>
          <w:b/>
          <w:bCs/>
          <w:i/>
          <w:iCs/>
          <w:lang w:val="en-US" w:eastAsia="zh-CN"/>
        </w:rPr>
        <w:t>nstead</w:t>
      </w:r>
      <w:r w:rsidR="00020734">
        <w:rPr>
          <w:rFonts w:ascii="Arial" w:hAnsi="Arial" w:cs="Arial"/>
          <w:b/>
          <w:bCs/>
          <w:i/>
          <w:iCs/>
          <w:lang w:val="en-US" w:eastAsia="zh-CN"/>
        </w:rPr>
        <w:t xml:space="preserve"> and in fact</w:t>
      </w:r>
      <w:r w:rsidR="002C53CA">
        <w:rPr>
          <w:rFonts w:ascii="Arial" w:hAnsi="Arial" w:cs="Arial"/>
          <w:b/>
          <w:bCs/>
          <w:i/>
          <w:iCs/>
          <w:lang w:val="en-US" w:eastAsia="zh-CN"/>
        </w:rPr>
        <w:t xml:space="preserve">, </w:t>
      </w:r>
      <w:bookmarkEnd w:id="3"/>
      <w:r w:rsidR="001B3233" w:rsidRPr="001B3233">
        <w:rPr>
          <w:rFonts w:ascii="Arial" w:hAnsi="Arial" w:cs="Arial"/>
          <w:b/>
          <w:bCs/>
          <w:i/>
          <w:iCs/>
          <w:lang w:val="en-US" w:eastAsia="zh-CN"/>
        </w:rPr>
        <w:t xml:space="preserve">we suggest </w:t>
      </w:r>
      <w:r w:rsidR="00E43ABC">
        <w:rPr>
          <w:rFonts w:ascii="Arial" w:hAnsi="Arial" w:cs="Arial"/>
          <w:b/>
          <w:bCs/>
          <w:i/>
          <w:iCs/>
          <w:lang w:val="en-US" w:eastAsia="zh-CN"/>
        </w:rPr>
        <w:t>conditional</w:t>
      </w:r>
      <w:r w:rsidR="001B3233" w:rsidRPr="001B3233">
        <w:rPr>
          <w:rFonts w:ascii="Arial" w:hAnsi="Arial" w:cs="Arial"/>
          <w:b/>
          <w:bCs/>
          <w:i/>
          <w:iCs/>
          <w:lang w:val="en-US" w:eastAsia="zh-CN"/>
        </w:rPr>
        <w:t xml:space="preserve"> measurement requirements with assistance information of stop time of the serving cell if applicable</w:t>
      </w:r>
      <w:r w:rsidR="00330D0A">
        <w:rPr>
          <w:rFonts w:ascii="Arial" w:hAnsi="Arial" w:cs="Arial"/>
          <w:b/>
          <w:bCs/>
          <w:i/>
          <w:iCs/>
          <w:lang w:val="en-US" w:eastAsia="zh-CN"/>
        </w:rPr>
        <w:t>.</w:t>
      </w:r>
    </w:p>
    <w:p w14:paraId="4A22B1F4" w14:textId="66AA0D52" w:rsidR="000A66A4" w:rsidRDefault="009B2947" w:rsidP="00782441">
      <w:pPr>
        <w:pStyle w:val="ListParagraph"/>
        <w:numPr>
          <w:ilvl w:val="0"/>
          <w:numId w:val="40"/>
        </w:numPr>
        <w:spacing w:after="180"/>
        <w:rPr>
          <w:rFonts w:ascii="Arial" w:hAnsi="Arial" w:cs="Arial"/>
          <w:b/>
          <w:bCs/>
          <w:i/>
          <w:iCs/>
          <w:sz w:val="20"/>
          <w:szCs w:val="20"/>
          <w:lang w:val="en-US" w:eastAsia="zh-CN"/>
        </w:rPr>
      </w:pPr>
      <w:r w:rsidRPr="00782441">
        <w:rPr>
          <w:rFonts w:ascii="Arial" w:hAnsi="Arial" w:cs="Arial"/>
          <w:b/>
          <w:bCs/>
          <w:i/>
          <w:iCs/>
          <w:sz w:val="20"/>
          <w:szCs w:val="20"/>
          <w:lang w:val="en-US" w:eastAsia="zh-CN"/>
        </w:rPr>
        <w:t>The detail</w:t>
      </w:r>
      <w:r w:rsidR="00A455AB">
        <w:rPr>
          <w:rFonts w:ascii="Arial" w:hAnsi="Arial" w:cs="Arial"/>
          <w:b/>
          <w:bCs/>
          <w:i/>
          <w:iCs/>
          <w:sz w:val="20"/>
          <w:szCs w:val="20"/>
          <w:lang w:val="en-US" w:eastAsia="zh-CN"/>
        </w:rPr>
        <w:t>ed</w:t>
      </w:r>
      <w:r w:rsidRPr="00782441">
        <w:rPr>
          <w:rFonts w:ascii="Arial" w:hAnsi="Arial" w:cs="Arial"/>
          <w:b/>
          <w:bCs/>
          <w:i/>
          <w:iCs/>
          <w:sz w:val="20"/>
          <w:szCs w:val="20"/>
          <w:lang w:val="en-US" w:eastAsia="zh-CN"/>
        </w:rPr>
        <w:t xml:space="preserve"> </w:t>
      </w:r>
      <w:r w:rsidR="008C6B1B" w:rsidRPr="008C6B1B">
        <w:rPr>
          <w:rFonts w:ascii="Arial" w:hAnsi="Arial" w:cs="Arial"/>
          <w:b/>
          <w:bCs/>
          <w:i/>
          <w:iCs/>
          <w:sz w:val="20"/>
          <w:szCs w:val="20"/>
          <w:lang w:val="en-US" w:eastAsia="zh-CN"/>
        </w:rPr>
        <w:t xml:space="preserve">measurement requirements </w:t>
      </w:r>
      <w:r w:rsidR="00B21B3D">
        <w:rPr>
          <w:rFonts w:ascii="Arial" w:hAnsi="Arial" w:cs="Arial"/>
          <w:b/>
          <w:bCs/>
          <w:i/>
          <w:iCs/>
          <w:sz w:val="20"/>
          <w:szCs w:val="20"/>
          <w:lang w:val="en-US" w:eastAsia="zh-CN"/>
        </w:rPr>
        <w:t>on</w:t>
      </w:r>
      <w:r w:rsidR="008C6B1B" w:rsidRPr="008C6B1B">
        <w:rPr>
          <w:rFonts w:ascii="Arial" w:hAnsi="Arial" w:cs="Arial"/>
          <w:b/>
          <w:bCs/>
          <w:i/>
          <w:iCs/>
          <w:sz w:val="20"/>
          <w:szCs w:val="20"/>
          <w:lang w:val="en-US" w:eastAsia="zh-CN"/>
        </w:rPr>
        <w:t xml:space="preserve"> different conditions </w:t>
      </w:r>
      <w:r w:rsidR="004412A1">
        <w:rPr>
          <w:rFonts w:ascii="Arial" w:hAnsi="Arial" w:cs="Arial"/>
          <w:b/>
          <w:bCs/>
          <w:i/>
          <w:iCs/>
          <w:sz w:val="20"/>
          <w:szCs w:val="20"/>
          <w:lang w:val="en-US" w:eastAsia="zh-CN"/>
        </w:rPr>
        <w:t>can</w:t>
      </w:r>
      <w:r w:rsidR="00BB781E" w:rsidRPr="00782441">
        <w:rPr>
          <w:rFonts w:ascii="Arial" w:hAnsi="Arial" w:cs="Arial"/>
          <w:b/>
          <w:bCs/>
          <w:i/>
          <w:iCs/>
          <w:sz w:val="20"/>
          <w:szCs w:val="20"/>
          <w:lang w:val="en-US" w:eastAsia="zh-CN"/>
        </w:rPr>
        <w:t xml:space="preserve"> </w:t>
      </w:r>
      <w:r w:rsidR="00B21B3D">
        <w:rPr>
          <w:rFonts w:ascii="Arial" w:hAnsi="Arial" w:cs="Arial"/>
          <w:b/>
          <w:bCs/>
          <w:i/>
          <w:iCs/>
          <w:sz w:val="20"/>
          <w:szCs w:val="20"/>
          <w:lang w:val="en-US" w:eastAsia="zh-CN"/>
        </w:rPr>
        <w:t>involve</w:t>
      </w:r>
      <w:r w:rsidR="00BB781E" w:rsidRPr="00782441">
        <w:rPr>
          <w:rFonts w:ascii="Arial" w:hAnsi="Arial" w:cs="Arial"/>
          <w:b/>
          <w:bCs/>
          <w:i/>
          <w:iCs/>
          <w:sz w:val="20"/>
          <w:szCs w:val="20"/>
          <w:lang w:val="en-US" w:eastAsia="zh-CN"/>
        </w:rPr>
        <w:t xml:space="preserve"> scaling </w:t>
      </w:r>
      <w:r w:rsidR="00380921" w:rsidRPr="00782441">
        <w:rPr>
          <w:rFonts w:ascii="Arial" w:hAnsi="Arial" w:cs="Arial"/>
          <w:b/>
          <w:bCs/>
          <w:i/>
          <w:iCs/>
          <w:sz w:val="20"/>
          <w:szCs w:val="20"/>
          <w:lang w:val="en-US" w:eastAsia="zh-CN"/>
        </w:rPr>
        <w:t>factor, number</w:t>
      </w:r>
      <w:r w:rsidR="008E0F3D" w:rsidRPr="00782441">
        <w:rPr>
          <w:rFonts w:ascii="Arial" w:hAnsi="Arial" w:cs="Arial"/>
          <w:b/>
          <w:bCs/>
          <w:i/>
          <w:iCs/>
          <w:sz w:val="20"/>
          <w:szCs w:val="20"/>
          <w:lang w:val="en-US" w:eastAsia="zh-CN"/>
        </w:rPr>
        <w:t xml:space="preserve"> of frequency layers</w:t>
      </w:r>
      <w:r w:rsidR="007656AD">
        <w:rPr>
          <w:rFonts w:ascii="Arial" w:hAnsi="Arial" w:cs="Arial"/>
          <w:b/>
          <w:bCs/>
          <w:i/>
          <w:iCs/>
          <w:sz w:val="20"/>
          <w:szCs w:val="20"/>
          <w:lang w:val="en-US" w:eastAsia="zh-CN"/>
        </w:rPr>
        <w:t>, n</w:t>
      </w:r>
      <w:r w:rsidR="00227856">
        <w:rPr>
          <w:rFonts w:ascii="Arial" w:hAnsi="Arial" w:cs="Arial"/>
          <w:b/>
          <w:bCs/>
          <w:i/>
          <w:iCs/>
          <w:sz w:val="20"/>
          <w:szCs w:val="20"/>
          <w:lang w:val="en-US" w:eastAsia="zh-CN"/>
        </w:rPr>
        <w:t>umber of SMTC</w:t>
      </w:r>
      <w:r w:rsidR="00AD3964">
        <w:rPr>
          <w:rFonts w:ascii="Arial" w:hAnsi="Arial" w:cs="Arial"/>
          <w:b/>
          <w:bCs/>
          <w:i/>
          <w:iCs/>
          <w:sz w:val="20"/>
          <w:szCs w:val="20"/>
          <w:lang w:val="en-US" w:eastAsia="zh-CN"/>
        </w:rPr>
        <w:t xml:space="preserve"> or</w:t>
      </w:r>
      <w:r w:rsidR="00E27409" w:rsidRPr="00782441">
        <w:rPr>
          <w:rFonts w:ascii="Arial" w:hAnsi="Arial" w:cs="Arial"/>
          <w:b/>
          <w:bCs/>
          <w:i/>
          <w:iCs/>
          <w:sz w:val="20"/>
          <w:szCs w:val="20"/>
          <w:lang w:val="en-US" w:eastAsia="zh-CN"/>
        </w:rPr>
        <w:t xml:space="preserve"> number of cell</w:t>
      </w:r>
      <w:r w:rsidR="004412A1">
        <w:rPr>
          <w:rFonts w:ascii="Arial" w:hAnsi="Arial" w:cs="Arial"/>
          <w:b/>
          <w:bCs/>
          <w:i/>
          <w:iCs/>
          <w:sz w:val="20"/>
          <w:szCs w:val="20"/>
          <w:lang w:val="en-US" w:eastAsia="zh-CN"/>
        </w:rPr>
        <w:t>s</w:t>
      </w:r>
      <w:r w:rsidR="00A27368">
        <w:rPr>
          <w:rFonts w:ascii="Arial" w:hAnsi="Arial" w:cs="Arial"/>
          <w:b/>
          <w:bCs/>
          <w:i/>
          <w:iCs/>
          <w:sz w:val="20"/>
          <w:szCs w:val="20"/>
          <w:lang w:val="en-US" w:eastAsia="zh-CN"/>
        </w:rPr>
        <w:t xml:space="preserve"> (similar to Issue ‘</w:t>
      </w:r>
      <w:r w:rsidR="00A27368" w:rsidRPr="00A27368">
        <w:rPr>
          <w:rFonts w:ascii="Arial" w:hAnsi="Arial" w:cs="Arial"/>
          <w:b/>
          <w:bCs/>
          <w:i/>
          <w:iCs/>
          <w:sz w:val="20"/>
          <w:szCs w:val="20"/>
          <w:lang w:val="en-US" w:eastAsia="zh-CN"/>
        </w:rPr>
        <w:t>Measurement Prioritization during CHO</w:t>
      </w:r>
      <w:r w:rsidR="00A27368">
        <w:rPr>
          <w:rFonts w:ascii="Arial" w:hAnsi="Arial" w:cs="Arial"/>
          <w:b/>
          <w:bCs/>
          <w:i/>
          <w:iCs/>
          <w:sz w:val="20"/>
          <w:szCs w:val="20"/>
          <w:lang w:val="en-US" w:eastAsia="zh-CN"/>
        </w:rPr>
        <w:t>’</w:t>
      </w:r>
      <w:r w:rsidR="000741BC">
        <w:rPr>
          <w:rFonts w:ascii="Arial" w:hAnsi="Arial" w:cs="Arial"/>
          <w:b/>
          <w:bCs/>
          <w:i/>
          <w:iCs/>
          <w:sz w:val="20"/>
          <w:szCs w:val="20"/>
          <w:lang w:val="en-US" w:eastAsia="zh-CN"/>
        </w:rPr>
        <w:t xml:space="preserve"> in section ‘Mobility requirements for NTN’</w:t>
      </w:r>
      <w:r w:rsidR="00A27368">
        <w:rPr>
          <w:rFonts w:ascii="Arial" w:hAnsi="Arial" w:cs="Arial"/>
          <w:b/>
          <w:bCs/>
          <w:i/>
          <w:iCs/>
          <w:sz w:val="20"/>
          <w:szCs w:val="20"/>
          <w:lang w:val="en-US" w:eastAsia="zh-CN"/>
        </w:rPr>
        <w:t>)</w:t>
      </w:r>
      <w:r w:rsidR="00BD36AC">
        <w:rPr>
          <w:rFonts w:ascii="Arial" w:hAnsi="Arial" w:cs="Arial"/>
          <w:b/>
          <w:bCs/>
          <w:i/>
          <w:iCs/>
          <w:sz w:val="20"/>
          <w:szCs w:val="20"/>
          <w:lang w:val="en-US" w:eastAsia="zh-CN"/>
        </w:rPr>
        <w:t xml:space="preserve"> </w:t>
      </w:r>
      <w:r w:rsidR="000741BC">
        <w:rPr>
          <w:rFonts w:ascii="Arial" w:hAnsi="Arial" w:cs="Arial"/>
          <w:b/>
          <w:bCs/>
          <w:i/>
          <w:iCs/>
          <w:sz w:val="20"/>
          <w:szCs w:val="20"/>
          <w:lang w:val="en-US" w:eastAsia="zh-CN"/>
        </w:rPr>
        <w:t>.</w:t>
      </w:r>
    </w:p>
    <w:p w14:paraId="0CB8AC0B" w14:textId="72A5237D" w:rsidR="00380921" w:rsidRDefault="00F4017B" w:rsidP="00782441">
      <w:pPr>
        <w:pStyle w:val="ListParagraph"/>
        <w:numPr>
          <w:ilvl w:val="0"/>
          <w:numId w:val="40"/>
        </w:numPr>
        <w:spacing w:after="180"/>
        <w:rPr>
          <w:rFonts w:ascii="Arial" w:hAnsi="Arial" w:cs="Arial"/>
          <w:b/>
          <w:bCs/>
          <w:i/>
          <w:iCs/>
          <w:sz w:val="20"/>
          <w:szCs w:val="20"/>
          <w:lang w:val="en-US" w:eastAsia="zh-CN"/>
        </w:rPr>
      </w:pPr>
      <w:r>
        <w:rPr>
          <w:rFonts w:ascii="Arial" w:hAnsi="Arial" w:cs="Arial"/>
          <w:b/>
          <w:bCs/>
          <w:i/>
          <w:iCs/>
          <w:sz w:val="20"/>
          <w:szCs w:val="20"/>
          <w:lang w:val="en-US" w:eastAsia="zh-CN"/>
        </w:rPr>
        <w:t>T</w:t>
      </w:r>
      <w:r w:rsidR="00AD3964">
        <w:rPr>
          <w:rFonts w:ascii="Arial" w:hAnsi="Arial" w:cs="Arial"/>
          <w:b/>
          <w:bCs/>
          <w:i/>
          <w:iCs/>
          <w:sz w:val="20"/>
          <w:szCs w:val="20"/>
          <w:lang w:val="en-US" w:eastAsia="zh-CN"/>
        </w:rPr>
        <w:t xml:space="preserve">ypical </w:t>
      </w:r>
      <w:r w:rsidR="008C6B1B">
        <w:rPr>
          <w:rFonts w:ascii="Arial" w:hAnsi="Arial" w:cs="Arial"/>
          <w:b/>
          <w:bCs/>
          <w:i/>
          <w:iCs/>
          <w:sz w:val="20"/>
          <w:szCs w:val="20"/>
          <w:lang w:val="en-US" w:eastAsia="zh-CN"/>
        </w:rPr>
        <w:t>conditions</w:t>
      </w:r>
      <w:r w:rsidR="00AD3964">
        <w:rPr>
          <w:rFonts w:ascii="Arial" w:hAnsi="Arial" w:cs="Arial"/>
          <w:b/>
          <w:bCs/>
          <w:i/>
          <w:iCs/>
          <w:sz w:val="20"/>
          <w:szCs w:val="20"/>
          <w:lang w:val="en-US" w:eastAsia="zh-CN"/>
        </w:rPr>
        <w:t xml:space="preserve"> </w:t>
      </w:r>
      <w:r>
        <w:rPr>
          <w:rFonts w:ascii="Arial" w:hAnsi="Arial" w:cs="Arial"/>
          <w:b/>
          <w:bCs/>
          <w:i/>
          <w:iCs/>
          <w:sz w:val="20"/>
          <w:szCs w:val="20"/>
          <w:lang w:val="en-US" w:eastAsia="zh-CN"/>
        </w:rPr>
        <w:t>are</w:t>
      </w:r>
      <w:r w:rsidR="00AD3964">
        <w:rPr>
          <w:rFonts w:ascii="Arial" w:hAnsi="Arial" w:cs="Arial"/>
          <w:b/>
          <w:bCs/>
          <w:i/>
          <w:iCs/>
          <w:sz w:val="20"/>
          <w:szCs w:val="20"/>
          <w:lang w:val="en-US" w:eastAsia="zh-CN"/>
        </w:rPr>
        <w:t xml:space="preserve">: if </w:t>
      </w:r>
      <w:r w:rsidR="009E5A5C">
        <w:rPr>
          <w:rFonts w:ascii="Arial" w:hAnsi="Arial" w:cs="Arial"/>
          <w:b/>
          <w:bCs/>
          <w:i/>
          <w:iCs/>
          <w:sz w:val="20"/>
          <w:szCs w:val="20"/>
          <w:lang w:val="en-US" w:eastAsia="zh-CN"/>
        </w:rPr>
        <w:t xml:space="preserve">very </w:t>
      </w:r>
      <w:r w:rsidR="00ED3A39">
        <w:rPr>
          <w:rFonts w:ascii="Arial" w:hAnsi="Arial" w:cs="Arial"/>
          <w:b/>
          <w:bCs/>
          <w:i/>
          <w:iCs/>
          <w:sz w:val="20"/>
          <w:szCs w:val="20"/>
          <w:lang w:val="en-US" w:eastAsia="zh-CN"/>
        </w:rPr>
        <w:t>short time</w:t>
      </w:r>
      <w:r w:rsidR="009E5A5C">
        <w:rPr>
          <w:rFonts w:ascii="Arial" w:hAnsi="Arial" w:cs="Arial"/>
          <w:b/>
          <w:bCs/>
          <w:i/>
          <w:iCs/>
          <w:sz w:val="20"/>
          <w:szCs w:val="20"/>
          <w:lang w:val="en-US" w:eastAsia="zh-CN"/>
        </w:rPr>
        <w:t xml:space="preserve"> is left for measurement before </w:t>
      </w:r>
      <w:r w:rsidR="009E5A5C" w:rsidRPr="009E5A5C">
        <w:rPr>
          <w:rFonts w:ascii="Arial" w:hAnsi="Arial" w:cs="Arial"/>
          <w:b/>
          <w:bCs/>
          <w:i/>
          <w:iCs/>
          <w:sz w:val="20"/>
          <w:szCs w:val="20"/>
          <w:lang w:val="en-US" w:eastAsia="zh-CN"/>
        </w:rPr>
        <w:t>stop time of the serving cell</w:t>
      </w:r>
      <w:r w:rsidR="00ED3A39">
        <w:rPr>
          <w:rFonts w:ascii="Arial" w:hAnsi="Arial" w:cs="Arial"/>
          <w:b/>
          <w:bCs/>
          <w:i/>
          <w:iCs/>
          <w:sz w:val="20"/>
          <w:szCs w:val="20"/>
          <w:lang w:val="en-US" w:eastAsia="zh-CN"/>
        </w:rPr>
        <w:t xml:space="preserve">, faster measurement requirements shall be defined, on the contrary, </w:t>
      </w:r>
      <w:r w:rsidR="004D7C07">
        <w:rPr>
          <w:rFonts w:ascii="Arial" w:hAnsi="Arial" w:cs="Arial"/>
          <w:b/>
          <w:bCs/>
          <w:i/>
          <w:iCs/>
          <w:sz w:val="20"/>
          <w:szCs w:val="20"/>
          <w:lang w:val="en-US" w:eastAsia="zh-CN"/>
        </w:rPr>
        <w:t>longer</w:t>
      </w:r>
      <w:r w:rsidR="00F57CAE">
        <w:rPr>
          <w:rFonts w:ascii="Arial" w:hAnsi="Arial" w:cs="Arial"/>
          <w:b/>
          <w:bCs/>
          <w:i/>
          <w:iCs/>
          <w:sz w:val="20"/>
          <w:szCs w:val="20"/>
          <w:lang w:val="en-US" w:eastAsia="zh-CN"/>
        </w:rPr>
        <w:t xml:space="preserve"> </w:t>
      </w:r>
      <w:r w:rsidR="00ED3A39">
        <w:rPr>
          <w:rFonts w:ascii="Arial" w:hAnsi="Arial" w:cs="Arial"/>
          <w:b/>
          <w:bCs/>
          <w:i/>
          <w:iCs/>
          <w:sz w:val="20"/>
          <w:szCs w:val="20"/>
          <w:lang w:val="en-US" w:eastAsia="zh-CN"/>
        </w:rPr>
        <w:t xml:space="preserve">measurement requirements delay can be </w:t>
      </w:r>
      <w:r w:rsidR="00F57CAE">
        <w:rPr>
          <w:rFonts w:ascii="Arial" w:hAnsi="Arial" w:cs="Arial"/>
          <w:b/>
          <w:bCs/>
          <w:i/>
          <w:iCs/>
          <w:sz w:val="20"/>
          <w:szCs w:val="20"/>
          <w:lang w:val="en-US" w:eastAsia="zh-CN"/>
        </w:rPr>
        <w:t xml:space="preserve">allowed if </w:t>
      </w:r>
      <w:r w:rsidR="007C17FA">
        <w:rPr>
          <w:rFonts w:ascii="Arial" w:hAnsi="Arial" w:cs="Arial"/>
          <w:b/>
          <w:bCs/>
          <w:i/>
          <w:iCs/>
          <w:sz w:val="20"/>
          <w:szCs w:val="20"/>
          <w:lang w:val="en-US" w:eastAsia="zh-CN"/>
        </w:rPr>
        <w:t xml:space="preserve">there is </w:t>
      </w:r>
      <w:r w:rsidR="00C6508D" w:rsidRPr="00C6508D">
        <w:rPr>
          <w:rFonts w:ascii="Arial" w:hAnsi="Arial" w:cs="Arial"/>
          <w:b/>
          <w:bCs/>
          <w:i/>
          <w:iCs/>
          <w:sz w:val="20"/>
          <w:szCs w:val="20"/>
          <w:lang w:val="en-US" w:eastAsia="zh-CN"/>
        </w:rPr>
        <w:t xml:space="preserve">a large amount of time </w:t>
      </w:r>
      <w:r w:rsidR="00C6508D">
        <w:rPr>
          <w:rFonts w:ascii="Arial" w:hAnsi="Arial" w:cs="Arial"/>
          <w:b/>
          <w:bCs/>
          <w:i/>
          <w:iCs/>
          <w:sz w:val="20"/>
          <w:szCs w:val="20"/>
          <w:lang w:val="en-US" w:eastAsia="zh-CN"/>
        </w:rPr>
        <w:t xml:space="preserve">before </w:t>
      </w:r>
      <w:r w:rsidR="00C6508D" w:rsidRPr="009E5A5C">
        <w:rPr>
          <w:rFonts w:ascii="Arial" w:hAnsi="Arial" w:cs="Arial"/>
          <w:b/>
          <w:bCs/>
          <w:i/>
          <w:iCs/>
          <w:sz w:val="20"/>
          <w:szCs w:val="20"/>
          <w:lang w:val="en-US" w:eastAsia="zh-CN"/>
        </w:rPr>
        <w:t>stop time of the serving cell</w:t>
      </w:r>
      <w:r w:rsidR="00C6508D">
        <w:rPr>
          <w:rFonts w:ascii="Microsoft YaHei" w:eastAsia="Microsoft YaHei" w:hAnsi="Microsoft YaHei" w:cs="Microsoft YaHei" w:hint="eastAsia"/>
          <w:b/>
          <w:bCs/>
          <w:i/>
          <w:iCs/>
          <w:sz w:val="20"/>
          <w:szCs w:val="20"/>
          <w:lang w:val="en-US" w:eastAsia="zh-CN"/>
        </w:rPr>
        <w:t>.</w:t>
      </w:r>
    </w:p>
    <w:p w14:paraId="28418175" w14:textId="1F822638" w:rsidR="009B2947" w:rsidRPr="00782441" w:rsidRDefault="00C6508D" w:rsidP="00782441">
      <w:pPr>
        <w:pStyle w:val="ListParagraph"/>
        <w:numPr>
          <w:ilvl w:val="0"/>
          <w:numId w:val="40"/>
        </w:numPr>
        <w:spacing w:after="180"/>
        <w:rPr>
          <w:rFonts w:ascii="Arial" w:hAnsi="Arial" w:cs="Arial"/>
          <w:b/>
          <w:bCs/>
          <w:i/>
          <w:iCs/>
          <w:sz w:val="20"/>
          <w:szCs w:val="20"/>
          <w:lang w:val="en-US" w:eastAsia="zh-CN"/>
        </w:rPr>
      </w:pPr>
      <w:r w:rsidRPr="00C6508D">
        <w:rPr>
          <w:rFonts w:ascii="Arial" w:hAnsi="Arial" w:cs="Arial"/>
          <w:b/>
          <w:bCs/>
          <w:i/>
          <w:iCs/>
          <w:sz w:val="20"/>
          <w:szCs w:val="20"/>
          <w:lang w:val="en-US" w:eastAsia="zh-CN"/>
        </w:rPr>
        <w:t xml:space="preserve">Adaptive/changeable measurement requirements </w:t>
      </w:r>
      <w:r w:rsidR="00A70DA0" w:rsidRPr="00782441">
        <w:rPr>
          <w:rFonts w:ascii="Arial" w:hAnsi="Arial" w:cs="Arial"/>
          <w:b/>
          <w:bCs/>
          <w:i/>
          <w:iCs/>
          <w:sz w:val="20"/>
          <w:szCs w:val="20"/>
          <w:lang w:val="en-US" w:eastAsia="zh-CN"/>
        </w:rPr>
        <w:t xml:space="preserve">can be </w:t>
      </w:r>
      <w:r w:rsidR="007656AD" w:rsidRPr="00782441">
        <w:rPr>
          <w:rFonts w:ascii="Arial" w:hAnsi="Arial" w:cs="Arial"/>
          <w:b/>
          <w:bCs/>
          <w:i/>
          <w:iCs/>
          <w:sz w:val="20"/>
          <w:szCs w:val="20"/>
          <w:lang w:val="en-US" w:eastAsia="zh-CN"/>
        </w:rPr>
        <w:t>separatel</w:t>
      </w:r>
      <w:r w:rsidR="007656AD">
        <w:rPr>
          <w:rFonts w:ascii="Arial" w:hAnsi="Arial" w:cs="Arial"/>
          <w:b/>
          <w:bCs/>
          <w:i/>
          <w:iCs/>
          <w:sz w:val="20"/>
          <w:szCs w:val="20"/>
          <w:lang w:val="en-US" w:eastAsia="zh-CN"/>
        </w:rPr>
        <w:t>y</w:t>
      </w:r>
      <w:r w:rsidR="00A70DA0" w:rsidRPr="00782441">
        <w:rPr>
          <w:rFonts w:ascii="Arial" w:hAnsi="Arial" w:cs="Arial"/>
          <w:b/>
          <w:bCs/>
          <w:i/>
          <w:iCs/>
          <w:sz w:val="20"/>
          <w:szCs w:val="20"/>
          <w:lang w:val="en-US" w:eastAsia="zh-CN"/>
        </w:rPr>
        <w:t xml:space="preserve"> </w:t>
      </w:r>
      <w:r>
        <w:rPr>
          <w:rFonts w:ascii="Arial" w:hAnsi="Arial" w:cs="Arial"/>
          <w:b/>
          <w:bCs/>
          <w:i/>
          <w:iCs/>
          <w:sz w:val="20"/>
          <w:szCs w:val="20"/>
          <w:lang w:val="en-US" w:eastAsia="zh-CN"/>
        </w:rPr>
        <w:t xml:space="preserve">defined </w:t>
      </w:r>
      <w:r w:rsidR="00A70DA0" w:rsidRPr="00782441">
        <w:rPr>
          <w:rFonts w:ascii="Arial" w:hAnsi="Arial" w:cs="Arial"/>
          <w:b/>
          <w:bCs/>
          <w:i/>
          <w:iCs/>
          <w:sz w:val="20"/>
          <w:szCs w:val="20"/>
          <w:lang w:val="en-US" w:eastAsia="zh-CN"/>
        </w:rPr>
        <w:t>for RRC_IDLE state and RRC_CONNECTED state.</w:t>
      </w:r>
    </w:p>
    <w:p w14:paraId="7337F2FC" w14:textId="447194F3" w:rsidR="00AD0C3F" w:rsidRDefault="00AD0C3F" w:rsidP="009B2947">
      <w:pPr>
        <w:spacing w:after="180"/>
        <w:rPr>
          <w:rFonts w:ascii="Arial" w:hAnsi="Arial" w:cs="Arial"/>
          <w:b/>
          <w:bCs/>
          <w:i/>
          <w:iCs/>
          <w:lang w:val="en-US" w:eastAsia="zh-CN"/>
        </w:rPr>
      </w:pPr>
    </w:p>
    <w:tbl>
      <w:tblPr>
        <w:tblStyle w:val="TableGrid"/>
        <w:tblW w:w="0" w:type="auto"/>
        <w:tblLook w:val="04A0" w:firstRow="1" w:lastRow="0" w:firstColumn="1" w:lastColumn="0" w:noHBand="0" w:noVBand="1"/>
      </w:tblPr>
      <w:tblGrid>
        <w:gridCol w:w="9631"/>
      </w:tblGrid>
      <w:tr w:rsidR="00AD0C3F" w14:paraId="186559F6" w14:textId="77777777" w:rsidTr="00AD0C3F">
        <w:tc>
          <w:tcPr>
            <w:tcW w:w="9631" w:type="dxa"/>
          </w:tcPr>
          <w:p w14:paraId="0338FAD4" w14:textId="77777777" w:rsidR="00AD0C3F" w:rsidRDefault="00AD0C3F" w:rsidP="00AD0C3F">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2-2: Location based Measurement Relaxation</w:t>
            </w:r>
          </w:p>
          <w:p w14:paraId="3BFB3CEE" w14:textId="77777777" w:rsidR="00AD0C3F" w:rsidRDefault="00AD0C3F" w:rsidP="00AD0C3F">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305D4CDB" w14:textId="77777777" w:rsidR="00AD0C3F" w:rsidRDefault="00AD0C3F" w:rsidP="00AD0C3F">
            <w:pPr>
              <w:spacing w:after="120"/>
              <w:rPr>
                <w:b/>
                <w:bCs/>
                <w:szCs w:val="24"/>
                <w:lang w:eastAsia="zh-CN"/>
              </w:rPr>
            </w:pPr>
            <w:r>
              <w:rPr>
                <w:b/>
                <w:bCs/>
                <w:szCs w:val="24"/>
                <w:lang w:eastAsia="zh-CN"/>
              </w:rPr>
              <w:t>RAN4 can discuss the following aspect further:</w:t>
            </w:r>
          </w:p>
          <w:p w14:paraId="1F659DD9" w14:textId="7F1724EF" w:rsidR="00AD0C3F" w:rsidRDefault="00AD0C3F" w:rsidP="00AD0C3F">
            <w:pPr>
              <w:pStyle w:val="ListParagraph"/>
              <w:numPr>
                <w:ilvl w:val="0"/>
                <w:numId w:val="30"/>
              </w:numPr>
              <w:overflowPunct w:val="0"/>
              <w:autoSpaceDE w:val="0"/>
              <w:autoSpaceDN w:val="0"/>
              <w:adjustRightInd w:val="0"/>
              <w:spacing w:after="120" w:line="276" w:lineRule="auto"/>
              <w:textAlignment w:val="baseline"/>
              <w:rPr>
                <w:rFonts w:ascii="Arial" w:hAnsi="Arial" w:cs="Arial"/>
                <w:b/>
                <w:bCs/>
                <w:i/>
                <w:iCs/>
                <w:lang w:val="en-US" w:eastAsia="zh-CN"/>
              </w:rPr>
            </w:pPr>
            <w:r w:rsidRPr="00AD0C3F">
              <w:rPr>
                <w:b/>
                <w:bCs/>
                <w:szCs w:val="24"/>
                <w:lang w:val="en-US" w:eastAsia="zh-CN"/>
              </w:rPr>
              <w:t>Measurement period relaxation based on distance between UE and the [reference location].</w:t>
            </w:r>
          </w:p>
        </w:tc>
      </w:tr>
    </w:tbl>
    <w:p w14:paraId="546BFB3A" w14:textId="77777777" w:rsidR="00AD0C3F" w:rsidRDefault="00AD0C3F" w:rsidP="009B2947">
      <w:pPr>
        <w:spacing w:after="180"/>
        <w:rPr>
          <w:rFonts w:ascii="Arial" w:hAnsi="Arial" w:cs="Arial"/>
          <w:b/>
          <w:bCs/>
          <w:i/>
          <w:iCs/>
          <w:lang w:val="en-US" w:eastAsia="zh-CN"/>
        </w:rPr>
      </w:pPr>
    </w:p>
    <w:p w14:paraId="4DA0B420" w14:textId="5FD82364" w:rsidR="009B2947" w:rsidRPr="00485796" w:rsidRDefault="009D0895" w:rsidP="00A4470D">
      <w:pPr>
        <w:spacing w:after="180"/>
        <w:rPr>
          <w:rFonts w:ascii="Arial" w:hAnsi="Arial" w:cs="Arial"/>
          <w:lang w:val="en-US"/>
        </w:rPr>
      </w:pPr>
      <w:r>
        <w:rPr>
          <w:rFonts w:ascii="Arial" w:hAnsi="Arial" w:cs="Arial"/>
          <w:lang w:val="en-US"/>
        </w:rPr>
        <w:t>In addition</w:t>
      </w:r>
      <w:r w:rsidR="00A4470D" w:rsidRPr="00A4470D">
        <w:rPr>
          <w:rFonts w:ascii="Arial" w:hAnsi="Arial" w:cs="Arial"/>
          <w:lang w:val="en-US"/>
        </w:rPr>
        <w:t xml:space="preserve">, </w:t>
      </w:r>
      <w:r w:rsidR="009B2947" w:rsidRPr="00485796">
        <w:rPr>
          <w:rFonts w:ascii="Arial" w:hAnsi="Arial" w:cs="Arial"/>
          <w:lang w:val="en-US"/>
        </w:rPr>
        <w:t>In RAN2#11</w:t>
      </w:r>
      <w:r w:rsidR="005D24E1">
        <w:rPr>
          <w:rFonts w:ascii="Arial" w:hAnsi="Arial" w:cs="Arial"/>
          <w:lang w:val="en-US"/>
        </w:rPr>
        <w:t>6</w:t>
      </w:r>
      <w:r w:rsidR="009B2947" w:rsidRPr="00485796">
        <w:rPr>
          <w:rFonts w:ascii="Arial" w:hAnsi="Arial" w:cs="Arial"/>
          <w:lang w:val="en-US"/>
        </w:rPr>
        <w:t>-e meeting, following agreements for IDLE/INACTIVE state were made.</w:t>
      </w:r>
    </w:p>
    <w:tbl>
      <w:tblPr>
        <w:tblStyle w:val="TableGrid"/>
        <w:tblW w:w="0" w:type="auto"/>
        <w:tblLook w:val="04A0" w:firstRow="1" w:lastRow="0" w:firstColumn="1" w:lastColumn="0" w:noHBand="0" w:noVBand="1"/>
      </w:tblPr>
      <w:tblGrid>
        <w:gridCol w:w="9631"/>
      </w:tblGrid>
      <w:tr w:rsidR="009B2947" w14:paraId="75EB4B4F" w14:textId="77777777" w:rsidTr="00595C33">
        <w:tc>
          <w:tcPr>
            <w:tcW w:w="9631" w:type="dxa"/>
          </w:tcPr>
          <w:p w14:paraId="7EBCB905" w14:textId="77777777" w:rsidR="005D24E1" w:rsidRPr="006A173E" w:rsidRDefault="005D24E1" w:rsidP="005D24E1">
            <w:pPr>
              <w:spacing w:after="180"/>
              <w:rPr>
                <w:rFonts w:ascii="Arial" w:hAnsi="Arial" w:cs="Arial"/>
                <w:lang w:eastAsia="zh-CN"/>
              </w:rPr>
            </w:pPr>
            <w:r w:rsidRPr="006A173E">
              <w:rPr>
                <w:rFonts w:ascii="Arial" w:hAnsi="Arial" w:cs="Arial"/>
                <w:lang w:eastAsia="zh-CN"/>
              </w:rPr>
              <w:t>Agreements:</w:t>
            </w:r>
          </w:p>
          <w:p w14:paraId="292B1C59" w14:textId="2912E6C9" w:rsidR="009B2947" w:rsidRDefault="005D24E1" w:rsidP="005D24E1">
            <w:pPr>
              <w:spacing w:after="180"/>
              <w:rPr>
                <w:rFonts w:ascii="Arial" w:hAnsi="Arial" w:cs="Arial"/>
                <w:lang w:val="en-US" w:eastAsia="zh-CN"/>
              </w:rPr>
            </w:pPr>
            <w:r w:rsidRPr="006A173E">
              <w:rPr>
                <w:rFonts w:ascii="Arial" w:hAnsi="Arial" w:cs="Arial"/>
                <w:lang w:eastAsia="zh-CN"/>
              </w:rPr>
              <w:t>1.</w:t>
            </w:r>
            <w:r w:rsidRPr="006A173E">
              <w:rPr>
                <w:rFonts w:ascii="Arial" w:hAnsi="Arial" w:cs="Arial"/>
                <w:lang w:eastAsia="zh-CN"/>
              </w:rPr>
              <w:tab/>
              <w:t>Location assisted cell reselection, with the distance between UE and the reference location of the cell (serving cell and/or neighbor cell) taken into account, is supported for quasi-earth fixed cell. FFS on how UE performs location acquisition.</w:t>
            </w:r>
          </w:p>
        </w:tc>
      </w:tr>
    </w:tbl>
    <w:p w14:paraId="5EB512C1" w14:textId="77777777" w:rsidR="009B2947" w:rsidRDefault="009B2947" w:rsidP="009B2947">
      <w:pPr>
        <w:spacing w:after="180"/>
        <w:rPr>
          <w:rFonts w:ascii="Arial" w:hAnsi="Arial" w:cs="Arial"/>
          <w:lang w:val="en-US" w:eastAsia="zh-CN"/>
        </w:rPr>
      </w:pPr>
    </w:p>
    <w:p w14:paraId="0C0F50FE" w14:textId="15E211D6" w:rsidR="00902B01" w:rsidRDefault="009B2947" w:rsidP="009B2947">
      <w:pPr>
        <w:spacing w:after="180"/>
        <w:rPr>
          <w:rFonts w:ascii="Arial" w:hAnsi="Arial" w:cs="Arial"/>
          <w:b/>
          <w:bCs/>
          <w:i/>
          <w:iCs/>
          <w:lang w:val="en-US" w:eastAsia="zh-CN"/>
        </w:rPr>
      </w:pPr>
      <w:r w:rsidRPr="001415D6">
        <w:rPr>
          <w:rFonts w:ascii="Arial" w:hAnsi="Arial" w:cs="Arial"/>
          <w:b/>
          <w:bCs/>
          <w:i/>
          <w:iCs/>
          <w:lang w:val="en-US" w:eastAsia="zh-CN"/>
        </w:rPr>
        <w:t>Proposal</w:t>
      </w:r>
      <w:r>
        <w:rPr>
          <w:rFonts w:ascii="Arial" w:hAnsi="Arial" w:cs="Arial"/>
          <w:b/>
          <w:bCs/>
          <w:i/>
          <w:iCs/>
          <w:lang w:val="en-US" w:eastAsia="zh-CN"/>
        </w:rPr>
        <w:t xml:space="preserve"> 1</w:t>
      </w:r>
      <w:r w:rsidR="00C01543">
        <w:rPr>
          <w:rFonts w:ascii="Arial" w:hAnsi="Arial" w:cs="Arial"/>
          <w:b/>
          <w:bCs/>
          <w:i/>
          <w:iCs/>
          <w:lang w:val="en-US" w:eastAsia="zh-CN"/>
        </w:rPr>
        <w:t>0</w:t>
      </w:r>
      <w:r w:rsidRPr="001415D6">
        <w:rPr>
          <w:rFonts w:ascii="Arial" w:hAnsi="Arial" w:cs="Arial"/>
          <w:b/>
          <w:bCs/>
          <w:i/>
          <w:iCs/>
          <w:lang w:val="en-US" w:eastAsia="zh-CN"/>
        </w:rPr>
        <w:t xml:space="preserve">: </w:t>
      </w:r>
      <w:r w:rsidR="00206FB2">
        <w:rPr>
          <w:rFonts w:ascii="Arial" w:hAnsi="Arial" w:cs="Arial"/>
          <w:b/>
          <w:bCs/>
          <w:i/>
          <w:iCs/>
          <w:lang w:val="en-US" w:eastAsia="zh-CN"/>
        </w:rPr>
        <w:t xml:space="preserve">In similar manner of </w:t>
      </w:r>
      <w:r w:rsidR="00C410FE" w:rsidRPr="003342F2">
        <w:rPr>
          <w:rFonts w:ascii="Arial" w:hAnsi="Arial" w:cs="Arial"/>
          <w:b/>
          <w:bCs/>
          <w:i/>
          <w:iCs/>
          <w:lang w:val="en-US" w:eastAsia="zh-CN"/>
        </w:rPr>
        <w:t>cell service time information</w:t>
      </w:r>
      <w:r w:rsidR="00C410FE" w:rsidRPr="00C652CA">
        <w:rPr>
          <w:rFonts w:ascii="Arial" w:hAnsi="Arial" w:cs="Arial"/>
          <w:b/>
          <w:bCs/>
          <w:i/>
          <w:iCs/>
          <w:lang w:val="en-US" w:eastAsia="zh-CN"/>
        </w:rPr>
        <w:t>,</w:t>
      </w:r>
      <w:r w:rsidR="00C410FE">
        <w:rPr>
          <w:rFonts w:ascii="Arial" w:hAnsi="Arial" w:cs="Arial"/>
          <w:b/>
          <w:bCs/>
          <w:i/>
          <w:iCs/>
          <w:lang w:val="en-US" w:eastAsia="zh-CN"/>
        </w:rPr>
        <w:t xml:space="preserve"> </w:t>
      </w:r>
      <w:r w:rsidR="0061692B">
        <w:rPr>
          <w:rFonts w:ascii="Arial" w:hAnsi="Arial" w:cs="Arial"/>
          <w:b/>
          <w:bCs/>
          <w:i/>
          <w:iCs/>
          <w:lang w:val="en-US" w:eastAsia="zh-CN"/>
        </w:rPr>
        <w:t>m</w:t>
      </w:r>
      <w:r w:rsidR="001712F8" w:rsidRPr="003342F2">
        <w:rPr>
          <w:rFonts w:ascii="Arial" w:hAnsi="Arial" w:cs="Arial"/>
          <w:b/>
          <w:bCs/>
          <w:i/>
          <w:iCs/>
          <w:lang w:val="en-US" w:eastAsia="zh-CN"/>
        </w:rPr>
        <w:t xml:space="preserve">easurement </w:t>
      </w:r>
      <w:r w:rsidR="001712F8">
        <w:rPr>
          <w:rFonts w:ascii="Arial" w:hAnsi="Arial" w:cs="Arial"/>
          <w:b/>
          <w:bCs/>
          <w:i/>
          <w:iCs/>
          <w:lang w:val="en-US" w:eastAsia="zh-CN"/>
        </w:rPr>
        <w:t>can</w:t>
      </w:r>
      <w:r w:rsidR="00792561">
        <w:rPr>
          <w:rFonts w:ascii="Arial" w:hAnsi="Arial" w:cs="Arial"/>
          <w:b/>
          <w:bCs/>
          <w:i/>
          <w:iCs/>
          <w:lang w:val="en-US" w:eastAsia="zh-CN"/>
        </w:rPr>
        <w:t xml:space="preserve"> be relaxed</w:t>
      </w:r>
      <w:r w:rsidR="009E1BEA">
        <w:rPr>
          <w:rFonts w:ascii="Arial" w:hAnsi="Arial" w:cs="Arial"/>
          <w:b/>
          <w:bCs/>
          <w:i/>
          <w:iCs/>
          <w:lang w:val="en-US" w:eastAsia="zh-CN"/>
        </w:rPr>
        <w:t>/</w:t>
      </w:r>
      <w:r w:rsidR="001736AE">
        <w:rPr>
          <w:rFonts w:ascii="Arial" w:hAnsi="Arial" w:cs="Arial"/>
          <w:b/>
          <w:bCs/>
          <w:i/>
          <w:iCs/>
          <w:lang w:val="en-US" w:eastAsia="zh-CN"/>
        </w:rPr>
        <w:t>cond</w:t>
      </w:r>
      <w:r w:rsidR="000F6CEC">
        <w:rPr>
          <w:rFonts w:ascii="Arial" w:hAnsi="Arial" w:cs="Arial"/>
          <w:b/>
          <w:bCs/>
          <w:i/>
          <w:iCs/>
          <w:lang w:val="en-US" w:eastAsia="zh-CN"/>
        </w:rPr>
        <w:t xml:space="preserve">itional </w:t>
      </w:r>
      <w:r w:rsidR="00792561" w:rsidRPr="0097724B">
        <w:rPr>
          <w:rFonts w:ascii="Arial" w:hAnsi="Arial" w:cs="Arial"/>
          <w:b/>
          <w:bCs/>
          <w:i/>
          <w:iCs/>
          <w:lang w:val="en-US" w:eastAsia="zh-CN"/>
        </w:rPr>
        <w:t>with the distance between UE and the reference location of the cell (serving cell and/or neighbor cell) taken into account</w:t>
      </w:r>
      <w:r w:rsidR="003D0AB2">
        <w:rPr>
          <w:rFonts w:ascii="Arial" w:hAnsi="Arial" w:cs="Arial"/>
          <w:b/>
          <w:bCs/>
          <w:i/>
          <w:iCs/>
          <w:lang w:val="en-US" w:eastAsia="zh-CN"/>
        </w:rPr>
        <w:t>.</w:t>
      </w:r>
      <w:r w:rsidR="001E3EF2">
        <w:rPr>
          <w:rFonts w:ascii="Arial" w:hAnsi="Arial" w:cs="Arial"/>
          <w:b/>
          <w:bCs/>
          <w:i/>
          <w:iCs/>
          <w:lang w:val="en-US" w:eastAsia="zh-CN"/>
        </w:rPr>
        <w:t xml:space="preserve"> Relaxation</w:t>
      </w:r>
      <w:r w:rsidR="004D7C07" w:rsidRPr="004D7C07">
        <w:rPr>
          <w:rFonts w:ascii="Arial" w:hAnsi="Arial" w:cs="Arial"/>
          <w:b/>
          <w:bCs/>
          <w:i/>
          <w:iCs/>
          <w:lang w:val="en-US" w:eastAsia="zh-CN"/>
        </w:rPr>
        <w:t>/</w:t>
      </w:r>
      <w:r w:rsidR="000F6CEC" w:rsidRPr="000F6CEC">
        <w:rPr>
          <w:rFonts w:ascii="Arial" w:hAnsi="Arial" w:cs="Arial"/>
          <w:b/>
          <w:bCs/>
          <w:i/>
          <w:iCs/>
          <w:lang w:val="en-US" w:eastAsia="zh-CN"/>
        </w:rPr>
        <w:t xml:space="preserve"> </w:t>
      </w:r>
      <w:r w:rsidR="000F6CEC">
        <w:rPr>
          <w:rFonts w:ascii="Arial" w:hAnsi="Arial" w:cs="Arial"/>
          <w:b/>
          <w:bCs/>
          <w:i/>
          <w:iCs/>
          <w:lang w:val="en-US" w:eastAsia="zh-CN"/>
        </w:rPr>
        <w:t xml:space="preserve">conditional </w:t>
      </w:r>
      <w:r w:rsidR="001E3EF2">
        <w:rPr>
          <w:rFonts w:ascii="Arial" w:hAnsi="Arial" w:cs="Arial"/>
          <w:b/>
          <w:bCs/>
          <w:i/>
          <w:iCs/>
          <w:lang w:val="en-US" w:eastAsia="zh-CN"/>
        </w:rPr>
        <w:t xml:space="preserve">can be </w:t>
      </w:r>
      <w:r w:rsidR="00902B01" w:rsidRPr="00782441">
        <w:rPr>
          <w:rFonts w:ascii="Arial" w:hAnsi="Arial" w:cs="Arial"/>
          <w:b/>
          <w:bCs/>
          <w:i/>
          <w:iCs/>
          <w:lang w:val="en-US" w:eastAsia="zh-CN"/>
        </w:rPr>
        <w:t>separate</w:t>
      </w:r>
      <w:r w:rsidR="0061692B">
        <w:rPr>
          <w:rFonts w:ascii="Arial" w:hAnsi="Arial" w:cs="Arial"/>
          <w:b/>
          <w:bCs/>
          <w:i/>
          <w:iCs/>
          <w:lang w:val="en-US" w:eastAsia="zh-CN"/>
        </w:rPr>
        <w:t>ly</w:t>
      </w:r>
      <w:r w:rsidR="00902B01" w:rsidRPr="00782441">
        <w:rPr>
          <w:rFonts w:ascii="Arial" w:hAnsi="Arial" w:cs="Arial"/>
          <w:b/>
          <w:bCs/>
          <w:i/>
          <w:iCs/>
          <w:lang w:val="en-US" w:eastAsia="zh-CN"/>
        </w:rPr>
        <w:t xml:space="preserve"> </w:t>
      </w:r>
      <w:r w:rsidR="00902B01">
        <w:rPr>
          <w:rFonts w:ascii="Arial" w:hAnsi="Arial" w:cs="Arial"/>
          <w:b/>
          <w:bCs/>
          <w:i/>
          <w:iCs/>
          <w:lang w:val="en-US" w:eastAsia="zh-CN"/>
        </w:rPr>
        <w:t xml:space="preserve">defined </w:t>
      </w:r>
      <w:r w:rsidR="001E3EF2">
        <w:rPr>
          <w:rFonts w:ascii="Arial" w:hAnsi="Arial" w:cs="Arial"/>
          <w:b/>
          <w:bCs/>
          <w:i/>
          <w:iCs/>
          <w:lang w:val="en-US" w:eastAsia="zh-CN"/>
        </w:rPr>
        <w:t>for RRC_IDLE state and RRC_CONNECTED state.</w:t>
      </w:r>
      <w:r w:rsidR="003D0AB2">
        <w:rPr>
          <w:rFonts w:ascii="Arial" w:hAnsi="Arial" w:cs="Arial"/>
          <w:b/>
          <w:bCs/>
          <w:i/>
          <w:iCs/>
          <w:lang w:val="en-US" w:eastAsia="zh-CN"/>
        </w:rPr>
        <w:t xml:space="preserve"> </w:t>
      </w:r>
      <w:r w:rsidR="00FE48E8">
        <w:rPr>
          <w:rFonts w:ascii="Arial" w:hAnsi="Arial" w:cs="Arial"/>
          <w:b/>
          <w:bCs/>
          <w:i/>
          <w:iCs/>
          <w:lang w:val="en-US" w:eastAsia="zh-CN"/>
        </w:rPr>
        <w:t xml:space="preserve">But </w:t>
      </w:r>
      <w:r w:rsidR="00902B01">
        <w:rPr>
          <w:rFonts w:ascii="Arial" w:hAnsi="Arial" w:cs="Arial"/>
          <w:b/>
          <w:bCs/>
          <w:i/>
          <w:iCs/>
          <w:lang w:val="en-US" w:eastAsia="zh-CN"/>
        </w:rPr>
        <w:t>two</w:t>
      </w:r>
      <w:r w:rsidR="001712F8">
        <w:rPr>
          <w:rFonts w:ascii="Arial" w:hAnsi="Arial" w:cs="Arial"/>
          <w:b/>
          <w:bCs/>
          <w:i/>
          <w:iCs/>
          <w:lang w:val="en-US" w:eastAsia="zh-CN"/>
        </w:rPr>
        <w:t xml:space="preserve"> issue</w:t>
      </w:r>
      <w:r w:rsidR="00663B92">
        <w:rPr>
          <w:rFonts w:ascii="Arial" w:hAnsi="Arial" w:cs="Arial"/>
          <w:b/>
          <w:bCs/>
          <w:i/>
          <w:iCs/>
          <w:lang w:val="en-US" w:eastAsia="zh-CN"/>
        </w:rPr>
        <w:t>s</w:t>
      </w:r>
      <w:r w:rsidR="001712F8">
        <w:rPr>
          <w:rFonts w:ascii="Arial" w:hAnsi="Arial" w:cs="Arial"/>
          <w:b/>
          <w:bCs/>
          <w:i/>
          <w:iCs/>
          <w:lang w:val="en-US" w:eastAsia="zh-CN"/>
        </w:rPr>
        <w:t xml:space="preserve"> may be relevant to </w:t>
      </w:r>
      <w:r w:rsidR="00F95FE0">
        <w:rPr>
          <w:rFonts w:ascii="Arial" w:hAnsi="Arial" w:cs="Arial"/>
          <w:b/>
          <w:bCs/>
          <w:i/>
          <w:iCs/>
          <w:lang w:val="en-US" w:eastAsia="zh-CN"/>
        </w:rPr>
        <w:t xml:space="preserve">when to relax measurement or condition </w:t>
      </w:r>
      <w:r w:rsidR="001E3EF2">
        <w:rPr>
          <w:rFonts w:ascii="Arial" w:hAnsi="Arial" w:cs="Arial"/>
          <w:b/>
          <w:bCs/>
          <w:i/>
          <w:iCs/>
          <w:lang w:val="en-US" w:eastAsia="zh-CN"/>
        </w:rPr>
        <w:t xml:space="preserve">to </w:t>
      </w:r>
      <w:r w:rsidR="00F95FE0">
        <w:rPr>
          <w:rFonts w:ascii="Arial" w:hAnsi="Arial" w:cs="Arial"/>
          <w:b/>
          <w:bCs/>
          <w:i/>
          <w:iCs/>
          <w:lang w:val="en-US" w:eastAsia="zh-CN"/>
        </w:rPr>
        <w:t>relax measurement</w:t>
      </w:r>
      <w:r w:rsidR="001712F8">
        <w:rPr>
          <w:rFonts w:ascii="Arial" w:hAnsi="Arial" w:cs="Arial"/>
          <w:b/>
          <w:bCs/>
          <w:i/>
          <w:iCs/>
          <w:lang w:val="en-US" w:eastAsia="zh-CN"/>
        </w:rPr>
        <w:t>:</w:t>
      </w:r>
    </w:p>
    <w:p w14:paraId="639D5618" w14:textId="2FC6D714" w:rsidR="009B2947" w:rsidRDefault="009B2947" w:rsidP="00902B01">
      <w:pPr>
        <w:pStyle w:val="ListParagraph"/>
        <w:numPr>
          <w:ilvl w:val="0"/>
          <w:numId w:val="41"/>
        </w:numPr>
        <w:spacing w:after="180"/>
        <w:rPr>
          <w:rFonts w:ascii="Arial" w:eastAsia="Malgun Gothic" w:hAnsi="Arial" w:cs="Arial"/>
          <w:b/>
          <w:bCs/>
          <w:i/>
          <w:iCs/>
          <w:sz w:val="20"/>
          <w:szCs w:val="20"/>
          <w:lang w:val="en-US" w:eastAsia="zh-CN"/>
        </w:rPr>
      </w:pPr>
      <w:r w:rsidRPr="0001371B">
        <w:rPr>
          <w:rFonts w:ascii="Arial" w:eastAsia="Malgun Gothic" w:hAnsi="Arial" w:cs="Arial"/>
          <w:b/>
          <w:bCs/>
          <w:i/>
          <w:iCs/>
          <w:sz w:val="20"/>
          <w:szCs w:val="20"/>
          <w:lang w:val="en-US" w:eastAsia="zh-CN"/>
        </w:rPr>
        <w:t xml:space="preserve">UE is not mandated to </w:t>
      </w:r>
      <w:r w:rsidR="00A04959" w:rsidRPr="0001371B">
        <w:rPr>
          <w:rFonts w:ascii="Arial" w:eastAsia="Malgun Gothic" w:hAnsi="Arial" w:cs="Arial"/>
          <w:b/>
          <w:bCs/>
          <w:i/>
          <w:iCs/>
          <w:sz w:val="20"/>
          <w:szCs w:val="20"/>
          <w:lang w:val="en-US" w:eastAsia="zh-CN"/>
        </w:rPr>
        <w:t>valid</w:t>
      </w:r>
      <w:r w:rsidRPr="0001371B">
        <w:rPr>
          <w:rFonts w:ascii="Arial" w:eastAsia="Malgun Gothic" w:hAnsi="Arial" w:cs="Arial"/>
          <w:b/>
          <w:bCs/>
          <w:i/>
          <w:iCs/>
          <w:sz w:val="20"/>
          <w:szCs w:val="20"/>
          <w:lang w:val="en-US" w:eastAsia="zh-CN"/>
        </w:rPr>
        <w:t xml:space="preserve"> location acquisition ‘always’ </w:t>
      </w:r>
      <w:r w:rsidR="00A04959" w:rsidRPr="0001371B">
        <w:rPr>
          <w:rFonts w:ascii="Arial" w:eastAsia="Malgun Gothic" w:hAnsi="Arial" w:cs="Arial"/>
          <w:b/>
          <w:bCs/>
          <w:i/>
          <w:iCs/>
          <w:sz w:val="20"/>
          <w:szCs w:val="20"/>
          <w:lang w:val="en-US" w:eastAsia="zh-CN"/>
        </w:rPr>
        <w:t>in</w:t>
      </w:r>
      <w:r w:rsidRPr="0001371B">
        <w:rPr>
          <w:rFonts w:ascii="Arial" w:eastAsia="Malgun Gothic" w:hAnsi="Arial" w:cs="Arial"/>
          <w:b/>
          <w:bCs/>
          <w:i/>
          <w:iCs/>
          <w:sz w:val="20"/>
          <w:szCs w:val="20"/>
          <w:lang w:val="en-US" w:eastAsia="zh-CN"/>
        </w:rPr>
        <w:t xml:space="preserve"> idle mode mobility</w:t>
      </w:r>
      <w:r w:rsidR="00F95FE0" w:rsidRPr="0001371B">
        <w:rPr>
          <w:rFonts w:ascii="Arial" w:eastAsia="Malgun Gothic" w:hAnsi="Arial" w:cs="Arial"/>
          <w:b/>
          <w:bCs/>
          <w:i/>
          <w:iCs/>
          <w:sz w:val="20"/>
          <w:szCs w:val="20"/>
          <w:lang w:val="en-US" w:eastAsia="zh-CN"/>
        </w:rPr>
        <w:t>.</w:t>
      </w:r>
    </w:p>
    <w:p w14:paraId="7A35F992" w14:textId="2F601B7C" w:rsidR="0001371B" w:rsidRPr="0001371B" w:rsidRDefault="00515E39" w:rsidP="00902B01">
      <w:pPr>
        <w:pStyle w:val="ListParagraph"/>
        <w:numPr>
          <w:ilvl w:val="0"/>
          <w:numId w:val="41"/>
        </w:numPr>
        <w:spacing w:after="180"/>
        <w:rPr>
          <w:rFonts w:ascii="Arial" w:eastAsia="Malgun Gothic" w:hAnsi="Arial" w:cs="Arial"/>
          <w:b/>
          <w:bCs/>
          <w:i/>
          <w:iCs/>
          <w:sz w:val="20"/>
          <w:szCs w:val="20"/>
          <w:lang w:val="en-US" w:eastAsia="zh-CN"/>
        </w:rPr>
      </w:pPr>
      <w:r>
        <w:rPr>
          <w:rFonts w:ascii="Arial" w:eastAsia="Malgun Gothic" w:hAnsi="Arial" w:cs="Arial"/>
          <w:b/>
          <w:bCs/>
          <w:i/>
          <w:iCs/>
          <w:sz w:val="20"/>
          <w:szCs w:val="20"/>
          <w:lang w:val="en-US" w:eastAsia="zh-CN"/>
        </w:rPr>
        <w:t>RAN2 only has define</w:t>
      </w:r>
      <w:r w:rsidR="00987EF2">
        <w:rPr>
          <w:rFonts w:ascii="Arial" w:eastAsia="Malgun Gothic" w:hAnsi="Arial" w:cs="Arial"/>
          <w:b/>
          <w:bCs/>
          <w:i/>
          <w:iCs/>
          <w:sz w:val="20"/>
          <w:szCs w:val="20"/>
          <w:lang w:val="en-US" w:eastAsia="zh-CN"/>
        </w:rPr>
        <w:t>d that when can start</w:t>
      </w:r>
      <w:r w:rsidR="00FB0F0C">
        <w:rPr>
          <w:rFonts w:ascii="Arial" w:eastAsia="Malgun Gothic" w:hAnsi="Arial" w:cs="Arial"/>
          <w:b/>
          <w:bCs/>
          <w:i/>
          <w:iCs/>
          <w:sz w:val="20"/>
          <w:szCs w:val="20"/>
          <w:lang w:val="en-US" w:eastAsia="zh-CN"/>
        </w:rPr>
        <w:t xml:space="preserve"> to</w:t>
      </w:r>
      <w:r w:rsidR="00987EF2">
        <w:rPr>
          <w:rFonts w:ascii="Arial" w:eastAsia="Malgun Gothic" w:hAnsi="Arial" w:cs="Arial"/>
          <w:b/>
          <w:bCs/>
          <w:i/>
          <w:iCs/>
          <w:sz w:val="20"/>
          <w:szCs w:val="20"/>
          <w:lang w:val="en-US" w:eastAsia="zh-CN"/>
        </w:rPr>
        <w:t xml:space="preserve"> measure</w:t>
      </w:r>
      <w:r w:rsidR="00663B92">
        <w:rPr>
          <w:rFonts w:ascii="Arial" w:eastAsia="Malgun Gothic" w:hAnsi="Arial" w:cs="Arial"/>
          <w:b/>
          <w:bCs/>
          <w:i/>
          <w:iCs/>
          <w:sz w:val="20"/>
          <w:szCs w:val="20"/>
          <w:lang w:val="en-US" w:eastAsia="zh-CN"/>
        </w:rPr>
        <w:t xml:space="preserve"> in</w:t>
      </w:r>
      <w:r>
        <w:rPr>
          <w:rFonts w:ascii="Arial" w:eastAsia="Malgun Gothic" w:hAnsi="Arial" w:cs="Arial"/>
          <w:b/>
          <w:bCs/>
          <w:i/>
          <w:iCs/>
          <w:sz w:val="20"/>
          <w:szCs w:val="20"/>
          <w:lang w:val="en-US" w:eastAsia="zh-CN"/>
        </w:rPr>
        <w:t xml:space="preserve"> the location </w:t>
      </w:r>
      <w:r w:rsidR="003635FD">
        <w:rPr>
          <w:rFonts w:ascii="Arial" w:eastAsia="Malgun Gothic" w:hAnsi="Arial" w:cs="Arial"/>
          <w:b/>
          <w:bCs/>
          <w:i/>
          <w:iCs/>
          <w:sz w:val="20"/>
          <w:szCs w:val="20"/>
          <w:lang w:val="en-US" w:eastAsia="zh-CN"/>
        </w:rPr>
        <w:t xml:space="preserve">based </w:t>
      </w:r>
      <w:r>
        <w:rPr>
          <w:rFonts w:ascii="Arial" w:eastAsia="Malgun Gothic" w:hAnsi="Arial" w:cs="Arial"/>
          <w:b/>
          <w:bCs/>
          <w:i/>
          <w:iCs/>
          <w:sz w:val="20"/>
          <w:szCs w:val="20"/>
          <w:lang w:val="en-US" w:eastAsia="zh-CN"/>
        </w:rPr>
        <w:t xml:space="preserve">reselection, </w:t>
      </w:r>
      <w:r w:rsidR="007F612B">
        <w:rPr>
          <w:rFonts w:ascii="Arial" w:eastAsia="Malgun Gothic" w:hAnsi="Arial" w:cs="Arial"/>
          <w:b/>
          <w:bCs/>
          <w:i/>
          <w:iCs/>
          <w:sz w:val="20"/>
          <w:szCs w:val="20"/>
          <w:lang w:val="en-US" w:eastAsia="zh-CN"/>
        </w:rPr>
        <w:t xml:space="preserve">that </w:t>
      </w:r>
      <w:r w:rsidR="000F6CEC">
        <w:rPr>
          <w:rFonts w:ascii="Arial" w:eastAsia="Malgun Gothic" w:hAnsi="Arial" w:cs="Arial"/>
          <w:b/>
          <w:bCs/>
          <w:i/>
          <w:iCs/>
          <w:sz w:val="20"/>
          <w:szCs w:val="20"/>
          <w:lang w:val="en-US" w:eastAsia="zh-CN"/>
        </w:rPr>
        <w:t>is different</w:t>
      </w:r>
      <w:r w:rsidR="003635FD">
        <w:rPr>
          <w:rFonts w:ascii="Arial" w:eastAsia="Malgun Gothic" w:hAnsi="Arial" w:cs="Arial"/>
          <w:b/>
          <w:bCs/>
          <w:i/>
          <w:iCs/>
          <w:sz w:val="20"/>
          <w:szCs w:val="20"/>
          <w:lang w:val="en-US" w:eastAsia="zh-CN"/>
        </w:rPr>
        <w:t xml:space="preserve"> from time</w:t>
      </w:r>
      <w:r w:rsidR="007F612B">
        <w:rPr>
          <w:rFonts w:ascii="Arial" w:eastAsia="Malgun Gothic" w:hAnsi="Arial" w:cs="Arial"/>
          <w:b/>
          <w:bCs/>
          <w:i/>
          <w:iCs/>
          <w:sz w:val="20"/>
          <w:szCs w:val="20"/>
          <w:lang w:val="en-US" w:eastAsia="zh-CN"/>
        </w:rPr>
        <w:t xml:space="preserve"> based reselection which has a </w:t>
      </w:r>
      <w:r w:rsidR="00FB0F0C">
        <w:rPr>
          <w:rFonts w:ascii="Arial" w:eastAsia="Malgun Gothic" w:hAnsi="Arial" w:cs="Arial"/>
          <w:b/>
          <w:bCs/>
          <w:i/>
          <w:iCs/>
          <w:sz w:val="20"/>
          <w:szCs w:val="20"/>
          <w:lang w:val="en-US" w:eastAsia="zh-CN"/>
        </w:rPr>
        <w:t>limitation on ending time of measurements.</w:t>
      </w:r>
    </w:p>
    <w:p w14:paraId="3712B375" w14:textId="4E1F8B98" w:rsidR="000D0C5A" w:rsidRPr="003A0F35" w:rsidRDefault="000D0C5A" w:rsidP="00D62B1B">
      <w:pPr>
        <w:spacing w:after="180"/>
        <w:rPr>
          <w:rFonts w:ascii="Arial" w:hAnsi="Arial" w:cs="Arial"/>
          <w:lang w:val="en-US" w:eastAsia="zh-CN"/>
        </w:rPr>
      </w:pPr>
      <w:r>
        <w:rPr>
          <w:rFonts w:ascii="Arial" w:hAnsi="Arial" w:cs="Arial"/>
          <w:lang w:val="en-US" w:eastAsia="zh-CN"/>
        </w:rPr>
        <w:lastRenderedPageBreak/>
        <w:t xml:space="preserve">Regarding L1-mobility, </w:t>
      </w:r>
      <w:r w:rsidR="00A205E4">
        <w:rPr>
          <w:rFonts w:ascii="Arial" w:hAnsi="Arial" w:cs="Arial"/>
          <w:lang w:val="en-US" w:eastAsia="zh-CN"/>
        </w:rPr>
        <w:t xml:space="preserve">it’s known that </w:t>
      </w:r>
      <w:r w:rsidR="00262F7F">
        <w:rPr>
          <w:rFonts w:ascii="Arial" w:hAnsi="Arial" w:cs="Arial"/>
          <w:lang w:val="en-US" w:eastAsia="zh-CN"/>
        </w:rPr>
        <w:t xml:space="preserve">RSRP varies in a </w:t>
      </w:r>
      <w:r w:rsidR="00BA24CE">
        <w:rPr>
          <w:rFonts w:ascii="Arial" w:hAnsi="Arial" w:cs="Arial"/>
          <w:lang w:val="en-US" w:eastAsia="zh-CN"/>
        </w:rPr>
        <w:t xml:space="preserve">relatively small range for a </w:t>
      </w:r>
      <w:r w:rsidR="00A205E4">
        <w:rPr>
          <w:rFonts w:ascii="Arial" w:hAnsi="Arial" w:cs="Arial"/>
          <w:lang w:val="en-US" w:eastAsia="zh-CN"/>
        </w:rPr>
        <w:t xml:space="preserve">long while, </w:t>
      </w:r>
      <w:r w:rsidR="00C34CBE">
        <w:rPr>
          <w:rFonts w:ascii="Arial" w:hAnsi="Arial" w:cs="Arial"/>
          <w:lang w:val="en-US" w:eastAsia="zh-CN"/>
        </w:rPr>
        <w:t>it is possible to relax L1-mobility requirements</w:t>
      </w:r>
      <w:r w:rsidR="000C0454">
        <w:rPr>
          <w:rFonts w:ascii="Arial" w:hAnsi="Arial" w:cs="Arial"/>
          <w:lang w:val="en-US" w:eastAsia="zh-CN"/>
        </w:rPr>
        <w:t xml:space="preserve"> and </w:t>
      </w:r>
      <w:r w:rsidR="00B971C6">
        <w:rPr>
          <w:rFonts w:ascii="Arial" w:hAnsi="Arial" w:cs="Arial"/>
          <w:lang w:val="en-US" w:eastAsia="zh-CN"/>
        </w:rPr>
        <w:t>L1-RSRP</w:t>
      </w:r>
      <w:r w:rsidR="00E633EC">
        <w:rPr>
          <w:rFonts w:ascii="Arial" w:hAnsi="Arial" w:cs="Arial"/>
          <w:lang w:val="en-US" w:eastAsia="zh-CN"/>
        </w:rPr>
        <w:t xml:space="preserve"> compared with TN system</w:t>
      </w:r>
      <w:r w:rsidR="00B748E2">
        <w:rPr>
          <w:rFonts w:ascii="Arial" w:hAnsi="Arial" w:cs="Arial"/>
          <w:lang w:val="en-US" w:eastAsia="zh-CN"/>
        </w:rPr>
        <w:t>, i.e. a</w:t>
      </w:r>
      <w:r w:rsidR="00657371">
        <w:rPr>
          <w:rFonts w:ascii="Arial" w:hAnsi="Arial" w:cs="Arial"/>
          <w:lang w:val="en-US" w:eastAsia="zh-CN"/>
        </w:rPr>
        <w:t xml:space="preserve"> frequent measurement </w:t>
      </w:r>
      <w:r w:rsidR="004B31E1">
        <w:rPr>
          <w:rFonts w:ascii="Arial" w:hAnsi="Arial" w:cs="Arial"/>
          <w:lang w:val="en-US" w:eastAsia="zh-CN"/>
        </w:rPr>
        <w:t xml:space="preserve">play </w:t>
      </w:r>
      <w:r w:rsidR="00B748E2">
        <w:rPr>
          <w:rFonts w:ascii="Arial" w:hAnsi="Arial" w:cs="Arial"/>
          <w:lang w:val="en-US" w:eastAsia="zh-CN"/>
        </w:rPr>
        <w:t xml:space="preserve">less important role than that in TN system. Also, </w:t>
      </w:r>
      <w:r w:rsidR="003A0F35">
        <w:rPr>
          <w:rFonts w:ascii="Arial" w:hAnsi="Arial" w:cs="Arial"/>
          <w:lang w:val="en-US" w:eastAsia="zh-CN"/>
        </w:rPr>
        <w:t xml:space="preserve">given </w:t>
      </w:r>
      <w:r w:rsidR="00286D1A">
        <w:rPr>
          <w:rFonts w:ascii="Arial" w:hAnsi="Arial" w:cs="Arial"/>
          <w:lang w:val="en-US" w:eastAsia="zh-CN"/>
        </w:rPr>
        <w:t>validity of timing</w:t>
      </w:r>
      <w:r w:rsidR="00286D1A" w:rsidRPr="00286D1A">
        <w:rPr>
          <w:rFonts w:ascii="Arial" w:hAnsi="Arial" w:cs="Arial"/>
          <w:lang w:val="en-US" w:eastAsia="zh-CN"/>
        </w:rPr>
        <w:t>/</w:t>
      </w:r>
      <w:r w:rsidR="003A0F35">
        <w:rPr>
          <w:rFonts w:ascii="Arial" w:hAnsi="Arial" w:cs="Arial"/>
          <w:lang w:val="en-US" w:eastAsia="zh-CN"/>
        </w:rPr>
        <w:t xml:space="preserve">location information for CHO, </w:t>
      </w:r>
      <w:r w:rsidR="003A0F35" w:rsidRPr="003A0F35">
        <w:rPr>
          <w:rFonts w:ascii="Arial" w:hAnsi="Arial" w:cs="Arial"/>
          <w:lang w:val="en-US" w:eastAsia="zh-CN"/>
        </w:rPr>
        <w:t>ephemeris data of satellite and UE position</w:t>
      </w:r>
      <w:r w:rsidR="003A0F35">
        <w:rPr>
          <w:rFonts w:ascii="Arial" w:hAnsi="Arial" w:cs="Arial"/>
          <w:lang w:val="en-US" w:eastAsia="zh-CN"/>
        </w:rPr>
        <w:t xml:space="preserve">,  </w:t>
      </w:r>
      <w:r w:rsidR="007F39A8">
        <w:rPr>
          <w:rFonts w:ascii="Arial" w:hAnsi="Arial" w:cs="Arial"/>
          <w:lang w:val="en-US" w:eastAsia="zh-CN"/>
        </w:rPr>
        <w:t>we</w:t>
      </w:r>
      <w:r w:rsidR="003A0F35">
        <w:rPr>
          <w:rFonts w:ascii="Arial" w:hAnsi="Arial" w:cs="Arial"/>
          <w:lang w:val="en-US" w:eastAsia="zh-CN"/>
        </w:rPr>
        <w:t xml:space="preserve"> </w:t>
      </w:r>
      <w:r w:rsidR="00C12340">
        <w:rPr>
          <w:rFonts w:ascii="Arial" w:hAnsi="Arial" w:cs="Arial"/>
          <w:lang w:val="en-US" w:eastAsia="zh-CN"/>
        </w:rPr>
        <w:t xml:space="preserve">can assume </w:t>
      </w:r>
      <w:r w:rsidR="007F39A8">
        <w:rPr>
          <w:rFonts w:ascii="Arial" w:hAnsi="Arial" w:cs="Arial"/>
          <w:lang w:val="en-US" w:eastAsia="zh-CN"/>
        </w:rPr>
        <w:t xml:space="preserve">no significant RSRP change </w:t>
      </w:r>
      <w:r w:rsidR="0087322D">
        <w:rPr>
          <w:rFonts w:ascii="Arial" w:hAnsi="Arial" w:cs="Arial"/>
          <w:lang w:val="en-US" w:eastAsia="zh-CN"/>
        </w:rPr>
        <w:t>before the time close to CHO.</w:t>
      </w:r>
      <w:r w:rsidR="00C12340">
        <w:rPr>
          <w:rFonts w:ascii="Arial" w:hAnsi="Arial" w:cs="Arial"/>
          <w:lang w:val="en-US" w:eastAsia="zh-CN"/>
        </w:rPr>
        <w:t xml:space="preserve"> </w:t>
      </w:r>
    </w:p>
    <w:p w14:paraId="2CFC0EC0" w14:textId="03CE1532" w:rsidR="00110E57" w:rsidRPr="00881886" w:rsidRDefault="005A3C37" w:rsidP="00D62B1B">
      <w:pPr>
        <w:spacing w:after="180"/>
        <w:rPr>
          <w:rFonts w:ascii="Arial" w:eastAsiaTheme="minorEastAsia" w:hAnsi="Arial" w:cs="Arial"/>
          <w:b/>
          <w:bCs/>
          <w:i/>
          <w:iCs/>
          <w:lang w:val="en-US" w:eastAsia="zh-CN"/>
        </w:rPr>
      </w:pPr>
      <w:r w:rsidRPr="00881886">
        <w:rPr>
          <w:rFonts w:ascii="Arial" w:hAnsi="Arial" w:cs="Arial"/>
          <w:b/>
          <w:bCs/>
          <w:i/>
          <w:iCs/>
          <w:lang w:val="en-US" w:eastAsia="zh-CN"/>
        </w:rPr>
        <w:t>Proposal</w:t>
      </w:r>
      <w:r w:rsidR="00DF6945">
        <w:rPr>
          <w:rFonts w:ascii="Arial" w:hAnsi="Arial" w:cs="Arial"/>
          <w:b/>
          <w:bCs/>
          <w:i/>
          <w:iCs/>
          <w:lang w:val="en-US" w:eastAsia="zh-CN"/>
        </w:rPr>
        <w:t xml:space="preserve"> 1</w:t>
      </w:r>
      <w:r w:rsidR="00C01543">
        <w:rPr>
          <w:rFonts w:ascii="Arial" w:hAnsi="Arial" w:cs="Arial"/>
          <w:b/>
          <w:bCs/>
          <w:i/>
          <w:iCs/>
          <w:lang w:val="en-US" w:eastAsia="zh-CN"/>
        </w:rPr>
        <w:t>1</w:t>
      </w:r>
      <w:r w:rsidRPr="00881886">
        <w:rPr>
          <w:rFonts w:ascii="Arial" w:hAnsi="Arial" w:cs="Arial"/>
          <w:b/>
          <w:bCs/>
          <w:i/>
          <w:iCs/>
          <w:lang w:val="en-US" w:eastAsia="zh-CN"/>
        </w:rPr>
        <w:t xml:space="preserve">: </w:t>
      </w:r>
      <w:r w:rsidR="00E5451F" w:rsidRPr="00881886">
        <w:rPr>
          <w:rFonts w:ascii="Arial" w:hAnsi="Arial" w:cs="Arial"/>
          <w:b/>
          <w:bCs/>
          <w:i/>
          <w:iCs/>
          <w:lang w:val="en-US" w:eastAsia="zh-CN"/>
        </w:rPr>
        <w:t xml:space="preserve">RAN4 </w:t>
      </w:r>
      <w:r w:rsidR="002D4B56">
        <w:rPr>
          <w:rFonts w:ascii="Arial" w:hAnsi="Arial" w:cs="Arial"/>
          <w:b/>
          <w:bCs/>
          <w:i/>
          <w:iCs/>
          <w:lang w:val="en-US" w:eastAsia="zh-CN"/>
        </w:rPr>
        <w:t>shall</w:t>
      </w:r>
      <w:r w:rsidR="00E5451F" w:rsidRPr="00881886">
        <w:rPr>
          <w:rFonts w:ascii="Arial" w:hAnsi="Arial" w:cs="Arial"/>
          <w:b/>
          <w:bCs/>
          <w:i/>
          <w:iCs/>
          <w:lang w:val="en-US" w:eastAsia="zh-CN"/>
        </w:rPr>
        <w:t xml:space="preserve"> discuss </w:t>
      </w:r>
      <w:r w:rsidR="00881886">
        <w:rPr>
          <w:rFonts w:ascii="Arial" w:hAnsi="Arial" w:cs="Arial"/>
          <w:b/>
          <w:bCs/>
          <w:i/>
          <w:iCs/>
          <w:lang w:val="en-US" w:eastAsia="zh-CN"/>
        </w:rPr>
        <w:t xml:space="preserve">whether </w:t>
      </w:r>
      <w:r w:rsidR="00D60756" w:rsidRPr="00881886">
        <w:rPr>
          <w:rFonts w:ascii="Arial" w:hAnsi="Arial" w:cs="Arial"/>
          <w:b/>
          <w:bCs/>
          <w:i/>
          <w:iCs/>
          <w:lang w:val="en-US" w:eastAsia="zh-CN"/>
        </w:rPr>
        <w:t xml:space="preserve">L1 mobility </w:t>
      </w:r>
      <w:r w:rsidRPr="00881886">
        <w:rPr>
          <w:rFonts w:ascii="Arial" w:hAnsi="Arial" w:cs="Arial"/>
          <w:b/>
          <w:bCs/>
          <w:i/>
          <w:iCs/>
          <w:lang w:val="en-US" w:eastAsia="zh-CN"/>
        </w:rPr>
        <w:t xml:space="preserve">can be relaxed </w:t>
      </w:r>
      <w:r w:rsidR="003E3590">
        <w:rPr>
          <w:rFonts w:ascii="Arial" w:hAnsi="Arial" w:cs="Arial"/>
          <w:b/>
          <w:bCs/>
          <w:i/>
          <w:iCs/>
          <w:lang w:val="en-US" w:eastAsia="zh-CN"/>
        </w:rPr>
        <w:t xml:space="preserve">in comparison </w:t>
      </w:r>
      <w:r w:rsidRPr="00881886">
        <w:rPr>
          <w:rFonts w:ascii="Arial" w:hAnsi="Arial" w:cs="Arial"/>
          <w:b/>
          <w:bCs/>
          <w:i/>
          <w:iCs/>
          <w:lang w:val="en-US" w:eastAsia="zh-CN"/>
        </w:rPr>
        <w:t xml:space="preserve">to </w:t>
      </w:r>
      <w:r w:rsidR="00CB326D" w:rsidRPr="00881886">
        <w:rPr>
          <w:rFonts w:ascii="Arial" w:hAnsi="Arial" w:cs="Arial"/>
          <w:b/>
          <w:bCs/>
          <w:i/>
          <w:iCs/>
          <w:lang w:val="en-US" w:eastAsia="zh-CN"/>
        </w:rPr>
        <w:t>present requirements for TN system</w:t>
      </w:r>
      <w:r w:rsidR="00BE0979">
        <w:rPr>
          <w:rFonts w:ascii="Arial" w:hAnsi="Arial" w:cs="Arial"/>
          <w:b/>
          <w:bCs/>
          <w:i/>
          <w:iCs/>
          <w:lang w:val="en-US" w:eastAsia="zh-CN"/>
        </w:rPr>
        <w:t>,</w:t>
      </w:r>
      <w:r w:rsidR="00BE0979" w:rsidRPr="00BE0979">
        <w:rPr>
          <w:rFonts w:ascii="Arial" w:hAnsi="Arial" w:cs="Arial"/>
          <w:b/>
          <w:bCs/>
          <w:i/>
          <w:iCs/>
          <w:lang w:val="en-US" w:eastAsia="zh-CN"/>
        </w:rPr>
        <w:t xml:space="preserve"> </w:t>
      </w:r>
      <w:r w:rsidR="002D6977">
        <w:rPr>
          <w:rFonts w:ascii="Arial" w:hAnsi="Arial" w:cs="Arial"/>
          <w:b/>
          <w:bCs/>
          <w:i/>
          <w:iCs/>
          <w:lang w:val="en-US" w:eastAsia="zh-CN"/>
        </w:rPr>
        <w:t>provided</w:t>
      </w:r>
      <w:r w:rsidR="00BE0979">
        <w:rPr>
          <w:rFonts w:ascii="Arial" w:hAnsi="Arial" w:cs="Arial"/>
          <w:b/>
          <w:bCs/>
          <w:i/>
          <w:iCs/>
          <w:lang w:val="en-US" w:eastAsia="zh-CN"/>
        </w:rPr>
        <w:t xml:space="preserve"> assistance information</w:t>
      </w:r>
      <w:r w:rsidR="00CE5373" w:rsidRPr="00881886">
        <w:rPr>
          <w:rFonts w:ascii="Arial" w:hAnsi="Arial" w:cs="Arial"/>
          <w:b/>
          <w:bCs/>
          <w:i/>
          <w:iCs/>
          <w:lang w:val="en-US" w:eastAsia="zh-CN"/>
        </w:rPr>
        <w:t xml:space="preserve">. </w:t>
      </w:r>
    </w:p>
    <w:p w14:paraId="50EEC9BC" w14:textId="73BE1D74" w:rsidR="00520BC7" w:rsidRPr="001C4DAD" w:rsidRDefault="00520BC7" w:rsidP="00D62B1B">
      <w:pPr>
        <w:spacing w:after="180"/>
        <w:rPr>
          <w:rFonts w:ascii="Arial" w:hAnsi="Arial" w:cs="Arial"/>
          <w:lang w:val="en-US" w:eastAsia="zh-CN"/>
        </w:rPr>
      </w:pPr>
    </w:p>
    <w:tbl>
      <w:tblPr>
        <w:tblStyle w:val="TableGrid"/>
        <w:tblW w:w="0" w:type="auto"/>
        <w:tblLook w:val="04A0" w:firstRow="1" w:lastRow="0" w:firstColumn="1" w:lastColumn="0" w:noHBand="0" w:noVBand="1"/>
      </w:tblPr>
      <w:tblGrid>
        <w:gridCol w:w="9631"/>
      </w:tblGrid>
      <w:tr w:rsidR="00F2633D" w14:paraId="079A8B80" w14:textId="77777777" w:rsidTr="00F2633D">
        <w:tc>
          <w:tcPr>
            <w:tcW w:w="9631" w:type="dxa"/>
          </w:tcPr>
          <w:p w14:paraId="4EE66FF6" w14:textId="77777777" w:rsidR="00F2633D" w:rsidRDefault="00F2633D" w:rsidP="00F2633D">
            <w:pPr>
              <w:rPr>
                <w:b/>
                <w:color w:val="0070C0"/>
                <w:u w:val="single"/>
                <w:lang w:eastAsia="ko-KR"/>
              </w:rPr>
            </w:pPr>
            <w:r>
              <w:rPr>
                <w:b/>
                <w:color w:val="0070C0"/>
                <w:u w:val="single"/>
                <w:lang w:eastAsia="ko-KR"/>
              </w:rPr>
              <w:t>Issue 3</w:t>
            </w:r>
            <w:r>
              <w:rPr>
                <w:rFonts w:hint="eastAsia"/>
                <w:b/>
                <w:color w:val="0070C0"/>
                <w:u w:val="single"/>
                <w:lang w:eastAsia="zh-CN"/>
              </w:rPr>
              <w:t>-</w:t>
            </w:r>
            <w:r>
              <w:rPr>
                <w:b/>
                <w:color w:val="0070C0"/>
                <w:u w:val="single"/>
                <w:lang w:eastAsia="ko-KR"/>
              </w:rPr>
              <w:t>2-3: TN Cell Measurement Relaxation in RRC Idle mode</w:t>
            </w:r>
          </w:p>
          <w:p w14:paraId="79620EA0" w14:textId="77777777" w:rsidR="00F2633D" w:rsidRDefault="00F2633D" w:rsidP="00F2633D">
            <w:pPr>
              <w:rPr>
                <w:i/>
                <w:color w:val="0070C0"/>
                <w:lang w:val="en-US" w:eastAsia="zh-CN"/>
              </w:rPr>
            </w:pPr>
            <w:r>
              <w:rPr>
                <w:i/>
                <w:color w:val="0070C0"/>
                <w:highlight w:val="cyan"/>
                <w:lang w:val="en-US" w:eastAsia="zh-CN"/>
              </w:rPr>
              <w:t>Conclusion</w:t>
            </w:r>
            <w:r w:rsidRPr="00BD3D57">
              <w:rPr>
                <w:rFonts w:hint="eastAsia"/>
                <w:i/>
                <w:color w:val="0070C0"/>
                <w:highlight w:val="cyan"/>
                <w:lang w:val="en-US" w:eastAsia="zh-CN"/>
              </w:rPr>
              <w:t>:</w:t>
            </w:r>
          </w:p>
          <w:p w14:paraId="41D7FD4C" w14:textId="77777777" w:rsidR="00F2633D" w:rsidRDefault="00F2633D" w:rsidP="00F2633D">
            <w:pPr>
              <w:spacing w:after="120"/>
              <w:rPr>
                <w:b/>
                <w:bCs/>
                <w:szCs w:val="24"/>
                <w:lang w:eastAsia="zh-CN"/>
              </w:rPr>
            </w:pPr>
            <w:r>
              <w:rPr>
                <w:b/>
                <w:bCs/>
                <w:szCs w:val="24"/>
                <w:lang w:eastAsia="zh-CN"/>
              </w:rPr>
              <w:t>RAN4 can discuss the following aspect further:</w:t>
            </w:r>
          </w:p>
          <w:p w14:paraId="7DECFC5E" w14:textId="2AEDC5E3" w:rsidR="00F2633D" w:rsidRDefault="00F2633D" w:rsidP="00F2633D">
            <w:pPr>
              <w:pStyle w:val="ListParagraph"/>
              <w:numPr>
                <w:ilvl w:val="0"/>
                <w:numId w:val="30"/>
              </w:numPr>
              <w:overflowPunct w:val="0"/>
              <w:autoSpaceDE w:val="0"/>
              <w:autoSpaceDN w:val="0"/>
              <w:adjustRightInd w:val="0"/>
              <w:spacing w:after="180" w:line="276" w:lineRule="auto"/>
              <w:textAlignment w:val="baseline"/>
              <w:rPr>
                <w:rFonts w:ascii="Arial" w:hAnsi="Arial" w:cs="Arial"/>
                <w:lang w:val="en-US" w:eastAsia="zh-CN"/>
              </w:rPr>
            </w:pPr>
            <w:r w:rsidRPr="001E5D4D">
              <w:rPr>
                <w:b/>
                <w:bCs/>
                <w:iCs/>
                <w:lang w:val="en-US" w:eastAsia="zh-CN"/>
              </w:rPr>
              <w:t>For idle mode, the UE upon detecting any NTN cell, shall meet legacy (non-relaxed) measurement requirements (low mobility relaxation can refer to section 4.2.2.9 in TS38.133) for TN cells even if it is configured with and meets the relaxed measurement criterion for TN cells.</w:t>
            </w:r>
          </w:p>
        </w:tc>
      </w:tr>
    </w:tbl>
    <w:p w14:paraId="5F7CDFBA" w14:textId="549FD4AF" w:rsidR="00520BC7" w:rsidRDefault="00520BC7" w:rsidP="00D62B1B">
      <w:pPr>
        <w:spacing w:after="180"/>
        <w:rPr>
          <w:rFonts w:ascii="Arial" w:hAnsi="Arial" w:cs="Arial"/>
          <w:lang w:val="en-US" w:eastAsia="zh-CN"/>
        </w:rPr>
      </w:pPr>
    </w:p>
    <w:p w14:paraId="0CC2ABFA" w14:textId="2CC2F070" w:rsidR="00773D14" w:rsidRDefault="00773D14" w:rsidP="00773D14">
      <w:pPr>
        <w:spacing w:after="180"/>
        <w:rPr>
          <w:rFonts w:ascii="Arial" w:eastAsia="SimSun" w:hAnsi="Arial" w:cs="Arial"/>
          <w:lang w:val="en-US"/>
        </w:rPr>
      </w:pPr>
      <w:r w:rsidRPr="000561CB">
        <w:rPr>
          <w:rFonts w:ascii="Arial" w:eastAsia="SimSun" w:hAnsi="Arial" w:cs="Arial"/>
          <w:lang w:val="en-US"/>
        </w:rPr>
        <w:t xml:space="preserve">In idle mode, it is reasonable to expect TN cell measurement to be more frequent/intense than NTN cell measurement; otherwise, NTN cell will be given more priority and opportunity, which is undesirable. </w:t>
      </w:r>
      <w:r w:rsidR="0024545E">
        <w:rPr>
          <w:rFonts w:ascii="Arial" w:eastAsia="SimSun" w:hAnsi="Arial" w:cs="Arial"/>
          <w:lang w:val="en-US"/>
        </w:rPr>
        <w:t>Besides of RAN2 s</w:t>
      </w:r>
      <w:r w:rsidR="004F6327">
        <w:rPr>
          <w:rFonts w:ascii="Arial" w:eastAsia="SimSun" w:hAnsi="Arial" w:cs="Arial"/>
          <w:lang w:val="en-US"/>
        </w:rPr>
        <w:t>olution, RAN4 can ensure that</w:t>
      </w:r>
      <w:r w:rsidR="0024545E">
        <w:rPr>
          <w:rFonts w:ascii="Arial" w:eastAsia="SimSun" w:hAnsi="Arial" w:cs="Arial"/>
          <w:lang w:val="en-US"/>
        </w:rPr>
        <w:t xml:space="preserve"> </w:t>
      </w:r>
      <w:r w:rsidRPr="000561CB">
        <w:rPr>
          <w:rFonts w:ascii="Arial" w:eastAsia="SimSun" w:hAnsi="Arial" w:cs="Arial"/>
          <w:lang w:val="en-US"/>
        </w:rPr>
        <w:t>once the NTN cell is detected, relaxed measurements on the TN cell will be inhibited.</w:t>
      </w:r>
    </w:p>
    <w:p w14:paraId="234C609A" w14:textId="1FC9775E" w:rsidR="00773D14" w:rsidRPr="00F30CB4" w:rsidRDefault="00773D14" w:rsidP="00773D14">
      <w:pPr>
        <w:spacing w:after="180"/>
        <w:rPr>
          <w:rFonts w:ascii="Arial" w:eastAsia="SimSun" w:hAnsi="Arial" w:cs="Arial"/>
          <w:b/>
          <w:bCs/>
          <w:i/>
          <w:iCs/>
          <w:lang w:val="en-US"/>
        </w:rPr>
      </w:pPr>
      <w:r w:rsidRPr="00F30CB4">
        <w:rPr>
          <w:rFonts w:ascii="Arial" w:eastAsia="SimSun" w:hAnsi="Arial" w:cs="Arial"/>
          <w:b/>
          <w:bCs/>
          <w:i/>
          <w:iCs/>
          <w:lang w:val="en-US"/>
        </w:rPr>
        <w:t>Proposal</w:t>
      </w:r>
      <w:r>
        <w:rPr>
          <w:rFonts w:ascii="Arial" w:eastAsia="SimSun" w:hAnsi="Arial" w:cs="Arial"/>
          <w:b/>
          <w:bCs/>
          <w:i/>
          <w:iCs/>
          <w:lang w:val="en-US"/>
        </w:rPr>
        <w:t xml:space="preserve"> </w:t>
      </w:r>
      <w:r w:rsidR="004F6327">
        <w:rPr>
          <w:rFonts w:ascii="Arial" w:eastAsia="SimSun" w:hAnsi="Arial" w:cs="Arial"/>
          <w:b/>
          <w:bCs/>
          <w:i/>
          <w:iCs/>
          <w:lang w:val="en-US"/>
        </w:rPr>
        <w:t>1</w:t>
      </w:r>
      <w:r w:rsidR="003C751E">
        <w:rPr>
          <w:rFonts w:ascii="Arial" w:eastAsia="SimSun" w:hAnsi="Arial" w:cs="Arial"/>
          <w:b/>
          <w:bCs/>
          <w:i/>
          <w:iCs/>
          <w:lang w:val="en-US"/>
        </w:rPr>
        <w:t>2</w:t>
      </w:r>
      <w:r w:rsidRPr="00F30CB4">
        <w:rPr>
          <w:rFonts w:ascii="Arial" w:eastAsia="SimSun" w:hAnsi="Arial" w:cs="Arial"/>
          <w:b/>
          <w:bCs/>
          <w:i/>
          <w:iCs/>
          <w:lang w:val="en-US"/>
        </w:rPr>
        <w:t>: For idle mode</w:t>
      </w:r>
      <w:r w:rsidRPr="00F30CB4">
        <w:rPr>
          <w:rFonts w:ascii="Arial" w:hAnsi="Arial" w:cs="Arial"/>
          <w:b/>
          <w:bCs/>
          <w:i/>
          <w:iCs/>
          <w:lang w:val="en-US"/>
        </w:rPr>
        <w:t>, t</w:t>
      </w:r>
      <w:r w:rsidRPr="00F30CB4">
        <w:rPr>
          <w:rFonts w:ascii="Arial" w:eastAsia="SimSun" w:hAnsi="Arial" w:cs="Arial"/>
          <w:b/>
          <w:bCs/>
          <w:i/>
          <w:iCs/>
          <w:lang w:val="en-US"/>
        </w:rPr>
        <w:t>he UE upon detecting any NTN cell, shall meet legacy (non-relaxed) measurement requirements (</w:t>
      </w:r>
      <w:r w:rsidRPr="00AA4E19">
        <w:rPr>
          <w:rFonts w:ascii="Arial" w:eastAsia="SimSun" w:hAnsi="Arial" w:cs="Arial"/>
          <w:b/>
          <w:bCs/>
          <w:i/>
          <w:iCs/>
          <w:lang w:val="en-US"/>
        </w:rPr>
        <w:t xml:space="preserve">low mobility </w:t>
      </w:r>
      <w:r>
        <w:rPr>
          <w:rFonts w:ascii="Arial" w:eastAsia="SimSun" w:hAnsi="Arial" w:cs="Arial"/>
          <w:b/>
          <w:bCs/>
          <w:i/>
          <w:iCs/>
          <w:lang w:val="en-US"/>
        </w:rPr>
        <w:t xml:space="preserve">relaxation </w:t>
      </w:r>
      <w:r w:rsidRPr="00AA4E19">
        <w:rPr>
          <w:rFonts w:ascii="Arial" w:eastAsia="SimSun" w:hAnsi="Arial" w:cs="Arial"/>
          <w:b/>
          <w:bCs/>
          <w:i/>
          <w:iCs/>
          <w:lang w:val="en-US"/>
        </w:rPr>
        <w:t xml:space="preserve">can refer to </w:t>
      </w:r>
      <w:r w:rsidRPr="00F30CB4">
        <w:rPr>
          <w:rFonts w:ascii="Arial" w:eastAsia="SimSun" w:hAnsi="Arial" w:cs="Arial"/>
          <w:b/>
          <w:bCs/>
          <w:i/>
          <w:iCs/>
          <w:lang w:val="en-US"/>
        </w:rPr>
        <w:t xml:space="preserve">section </w:t>
      </w:r>
      <w:r w:rsidRPr="00F029C7">
        <w:rPr>
          <w:rFonts w:ascii="Arial" w:eastAsia="SimSun" w:hAnsi="Arial" w:cs="Arial"/>
          <w:b/>
          <w:bCs/>
          <w:i/>
          <w:iCs/>
          <w:lang w:val="en-US"/>
        </w:rPr>
        <w:t>4.2.2.9</w:t>
      </w:r>
      <w:r>
        <w:rPr>
          <w:rFonts w:ascii="Arial" w:eastAsia="SimSun" w:hAnsi="Arial" w:cs="Arial"/>
          <w:b/>
          <w:bCs/>
          <w:i/>
          <w:iCs/>
          <w:lang w:val="en-US"/>
        </w:rPr>
        <w:t xml:space="preserve"> in TS38.133</w:t>
      </w:r>
      <w:r w:rsidRPr="00F30CB4">
        <w:rPr>
          <w:rFonts w:ascii="Arial" w:eastAsia="SimSun" w:hAnsi="Arial" w:cs="Arial"/>
          <w:b/>
          <w:bCs/>
          <w:i/>
          <w:iCs/>
          <w:lang w:val="en-US"/>
        </w:rPr>
        <w:t>) for TN cells even if it is configured with and meets the relaxed measurement criterion for TN cells</w:t>
      </w:r>
      <w:r w:rsidRPr="00F30CB4">
        <w:rPr>
          <w:rFonts w:ascii="Arial" w:hAnsi="Arial" w:cs="Arial"/>
          <w:b/>
          <w:bCs/>
          <w:i/>
          <w:iCs/>
          <w:lang w:val="en-US"/>
        </w:rPr>
        <w:t>.</w:t>
      </w:r>
    </w:p>
    <w:p w14:paraId="12AF2FEB" w14:textId="65CE04E3" w:rsidR="00520BC7" w:rsidRDefault="00520BC7" w:rsidP="00D62B1B">
      <w:pPr>
        <w:spacing w:after="180"/>
        <w:rPr>
          <w:rFonts w:ascii="Arial" w:hAnsi="Arial" w:cs="Arial"/>
          <w:lang w:val="en-US" w:eastAsia="zh-CN"/>
        </w:rPr>
      </w:pPr>
    </w:p>
    <w:p w14:paraId="7D84C875" w14:textId="77777777" w:rsidR="0018520B" w:rsidRDefault="0018520B" w:rsidP="000D16EF">
      <w:pPr>
        <w:spacing w:after="180"/>
        <w:rPr>
          <w:rFonts w:ascii="Arial" w:hAnsi="Arial" w:cs="Arial"/>
          <w:lang w:val="en-US" w:eastAsia="zh-CN"/>
        </w:rPr>
      </w:pPr>
    </w:p>
    <w:p w14:paraId="02CEDF57" w14:textId="296CEB56" w:rsidR="006A5E01" w:rsidRDefault="006A5E01" w:rsidP="000D16EF">
      <w:pPr>
        <w:spacing w:after="180"/>
        <w:rPr>
          <w:rFonts w:ascii="Arial" w:hAnsi="Arial" w:cs="Arial"/>
          <w:lang w:eastAsia="zh-CN"/>
        </w:rPr>
      </w:pPr>
    </w:p>
    <w:p w14:paraId="7DE08BE8" w14:textId="30BB68BB" w:rsidR="00B93FB3" w:rsidRPr="00622A42" w:rsidRDefault="00B93FB3" w:rsidP="000D16EF">
      <w:pPr>
        <w:pStyle w:val="Heading1"/>
        <w:rPr>
          <w:rFonts w:cs="Arial"/>
          <w:lang w:val="en-US"/>
        </w:rPr>
      </w:pPr>
      <w:r w:rsidRPr="00622A42">
        <w:rPr>
          <w:rFonts w:cs="Arial"/>
          <w:lang w:val="en-US"/>
        </w:rPr>
        <w:t>2</w:t>
      </w:r>
      <w:r w:rsidRPr="00622A42">
        <w:rPr>
          <w:rFonts w:cs="Arial"/>
          <w:lang w:val="en-US"/>
        </w:rPr>
        <w:tab/>
        <w:t>Summary</w:t>
      </w:r>
    </w:p>
    <w:p w14:paraId="38A7BC1C" w14:textId="50CE5F6C" w:rsidR="009256D2" w:rsidRPr="00670530" w:rsidRDefault="009256D2" w:rsidP="009256D2">
      <w:pPr>
        <w:spacing w:after="180"/>
        <w:rPr>
          <w:rFonts w:ascii="Arial" w:eastAsiaTheme="minorHAnsi" w:hAnsi="Arial" w:cs="Arial"/>
          <w:b/>
          <w:bCs/>
          <w:i/>
          <w:iCs/>
          <w:lang w:val="en-US" w:eastAsia="zh-CN"/>
        </w:rPr>
      </w:pPr>
      <w:r w:rsidRPr="00670530">
        <w:rPr>
          <w:rFonts w:ascii="Arial" w:eastAsiaTheme="minorHAnsi" w:hAnsi="Arial" w:cs="Arial"/>
          <w:b/>
          <w:bCs/>
          <w:i/>
          <w:iCs/>
          <w:lang w:val="en-US" w:eastAsia="zh-CN"/>
        </w:rPr>
        <w:t>Observatio</w:t>
      </w:r>
      <w:r>
        <w:rPr>
          <w:rFonts w:ascii="Arial" w:eastAsiaTheme="minorHAnsi" w:hAnsi="Arial" w:cs="Arial"/>
          <w:b/>
          <w:bCs/>
          <w:i/>
          <w:iCs/>
          <w:lang w:val="en-US" w:eastAsia="zh-CN"/>
        </w:rPr>
        <w:t>n 1</w:t>
      </w:r>
      <w:r w:rsidRPr="00670530">
        <w:rPr>
          <w:rFonts w:ascii="Arial" w:eastAsiaTheme="minorHAnsi" w:hAnsi="Arial" w:cs="Arial"/>
          <w:b/>
          <w:bCs/>
          <w:i/>
          <w:iCs/>
          <w:lang w:val="en-US" w:eastAsia="zh-CN"/>
        </w:rPr>
        <w:t xml:space="preserve">: How to measure M SMTCs configured by NW with N SMTCs capability </w:t>
      </w:r>
      <w:r w:rsidRPr="0063074E">
        <w:rPr>
          <w:rFonts w:ascii="Arial" w:eastAsiaTheme="minorHAnsi" w:hAnsi="Arial" w:cs="Arial"/>
          <w:b/>
          <w:bCs/>
          <w:i/>
          <w:iCs/>
          <w:lang w:val="en-US" w:eastAsia="zh-CN"/>
        </w:rPr>
        <w:t>in RRC_IDLE state</w:t>
      </w:r>
      <w:r w:rsidRPr="00670530">
        <w:rPr>
          <w:rFonts w:ascii="Arial" w:eastAsiaTheme="minorHAnsi" w:hAnsi="Arial" w:cs="Arial"/>
          <w:b/>
          <w:bCs/>
          <w:i/>
          <w:iCs/>
          <w:lang w:val="en-US" w:eastAsia="zh-CN"/>
        </w:rPr>
        <w:t xml:space="preserve"> isn’t discussed before. There are two possible approaches:</w:t>
      </w:r>
    </w:p>
    <w:p w14:paraId="15E84030" w14:textId="0F2394EA" w:rsidR="009256D2" w:rsidRPr="00670530" w:rsidRDefault="009256D2" w:rsidP="009256D2">
      <w:pPr>
        <w:pStyle w:val="ListParagraph"/>
        <w:numPr>
          <w:ilvl w:val="0"/>
          <w:numId w:val="36"/>
        </w:numPr>
        <w:spacing w:after="180"/>
        <w:rPr>
          <w:rFonts w:ascii="Arial" w:hAnsi="Arial" w:cs="Arial"/>
          <w:b/>
          <w:bCs/>
          <w:i/>
          <w:iCs/>
          <w:sz w:val="20"/>
          <w:szCs w:val="20"/>
          <w:lang w:val="en-US" w:eastAsia="zh-CN"/>
        </w:rPr>
      </w:pPr>
      <w:r w:rsidRPr="00670530">
        <w:rPr>
          <w:rFonts w:ascii="Arial" w:hAnsi="Arial" w:cs="Arial"/>
          <w:b/>
          <w:bCs/>
          <w:i/>
          <w:iCs/>
          <w:sz w:val="20"/>
          <w:szCs w:val="20"/>
          <w:lang w:val="en-US" w:eastAsia="zh-CN"/>
        </w:rPr>
        <w:t>UE only measure</w:t>
      </w:r>
      <w:r w:rsidR="0078669D">
        <w:rPr>
          <w:rFonts w:ascii="Arial" w:hAnsi="Arial" w:cs="Arial"/>
          <w:b/>
          <w:bCs/>
          <w:i/>
          <w:iCs/>
          <w:sz w:val="20"/>
          <w:szCs w:val="20"/>
          <w:lang w:val="en-US" w:eastAsia="zh-CN"/>
        </w:rPr>
        <w:t>s</w:t>
      </w:r>
      <w:r w:rsidRPr="00670530">
        <w:rPr>
          <w:rFonts w:ascii="Arial" w:hAnsi="Arial" w:cs="Arial"/>
          <w:b/>
          <w:bCs/>
          <w:i/>
          <w:iCs/>
          <w:sz w:val="20"/>
          <w:szCs w:val="20"/>
          <w:lang w:val="en-US" w:eastAsia="zh-CN"/>
        </w:rPr>
        <w:t xml:space="preserve"> N SMTCs, which are determined by UE or NW.</w:t>
      </w:r>
      <w:r>
        <w:rPr>
          <w:rFonts w:ascii="Arial" w:hAnsi="Arial" w:cs="Arial"/>
          <w:b/>
          <w:bCs/>
          <w:i/>
          <w:iCs/>
          <w:sz w:val="20"/>
          <w:szCs w:val="20"/>
          <w:lang w:val="en-US" w:eastAsia="zh-CN"/>
        </w:rPr>
        <w:t xml:space="preserve"> The drawback is that UE may miss measurement report in other SMTCs which may be helpful in some cases.</w:t>
      </w:r>
    </w:p>
    <w:p w14:paraId="09F325E4" w14:textId="0B8C497F" w:rsidR="009256D2" w:rsidRPr="00E0041A" w:rsidRDefault="009256D2" w:rsidP="009256D2">
      <w:pPr>
        <w:pStyle w:val="ListParagraph"/>
        <w:numPr>
          <w:ilvl w:val="0"/>
          <w:numId w:val="36"/>
        </w:numPr>
        <w:spacing w:after="180"/>
        <w:rPr>
          <w:rFonts w:ascii="Arial" w:eastAsia="Malgun Gothic" w:hAnsi="Arial" w:cs="Arial"/>
          <w:b/>
          <w:bCs/>
          <w:i/>
          <w:iCs/>
          <w:sz w:val="20"/>
          <w:szCs w:val="20"/>
          <w:lang w:val="en-US" w:eastAsia="zh-CN"/>
        </w:rPr>
      </w:pPr>
      <w:r w:rsidRPr="00670530">
        <w:rPr>
          <w:rFonts w:ascii="Arial" w:hAnsi="Arial" w:cs="Arial"/>
          <w:b/>
          <w:bCs/>
          <w:i/>
          <w:iCs/>
          <w:sz w:val="20"/>
          <w:szCs w:val="20"/>
          <w:lang w:val="en-US" w:eastAsia="zh-CN"/>
        </w:rPr>
        <w:t xml:space="preserve">UE </w:t>
      </w:r>
      <w:r w:rsidRPr="00670530">
        <w:rPr>
          <w:rFonts w:ascii="Arial" w:eastAsia="Malgun Gothic" w:hAnsi="Arial" w:cs="Arial"/>
          <w:b/>
          <w:bCs/>
          <w:i/>
          <w:iCs/>
          <w:sz w:val="20"/>
          <w:szCs w:val="20"/>
          <w:lang w:val="en-US" w:eastAsia="zh-CN"/>
        </w:rPr>
        <w:t xml:space="preserve">measures </w:t>
      </w:r>
      <w:r>
        <w:rPr>
          <w:rFonts w:ascii="Arial" w:eastAsia="Malgun Gothic" w:hAnsi="Arial" w:cs="Arial"/>
          <w:b/>
          <w:bCs/>
          <w:i/>
          <w:iCs/>
          <w:sz w:val="20"/>
          <w:szCs w:val="20"/>
          <w:lang w:val="en-US" w:eastAsia="zh-CN"/>
        </w:rPr>
        <w:t xml:space="preserve">all </w:t>
      </w:r>
      <w:r w:rsidRPr="00670530">
        <w:rPr>
          <w:rFonts w:ascii="Arial" w:hAnsi="Arial" w:cs="Arial"/>
          <w:b/>
          <w:bCs/>
          <w:i/>
          <w:iCs/>
          <w:sz w:val="20"/>
          <w:szCs w:val="20"/>
          <w:lang w:val="en-US" w:eastAsia="zh-CN"/>
        </w:rPr>
        <w:t xml:space="preserve">M SMTCs with </w:t>
      </w:r>
      <w:r w:rsidR="0078669D">
        <w:rPr>
          <w:rFonts w:ascii="Arial" w:hAnsi="Arial" w:cs="Arial"/>
          <w:b/>
          <w:bCs/>
          <w:i/>
          <w:iCs/>
          <w:sz w:val="20"/>
          <w:szCs w:val="20"/>
          <w:lang w:val="en-US" w:eastAsia="zh-CN"/>
        </w:rPr>
        <w:t xml:space="preserve">sort of </w:t>
      </w:r>
      <w:r w:rsidRPr="00670530">
        <w:rPr>
          <w:rFonts w:ascii="Arial" w:hAnsi="Arial" w:cs="Arial"/>
          <w:b/>
          <w:bCs/>
          <w:i/>
          <w:iCs/>
          <w:sz w:val="20"/>
          <w:szCs w:val="20"/>
          <w:lang w:val="en-US" w:eastAsia="zh-CN"/>
        </w:rPr>
        <w:t>sharing scheme</w:t>
      </w:r>
      <w:r>
        <w:rPr>
          <w:rFonts w:ascii="Arial" w:hAnsi="Arial" w:cs="Arial"/>
          <w:b/>
          <w:bCs/>
          <w:i/>
          <w:iCs/>
          <w:sz w:val="20"/>
          <w:szCs w:val="20"/>
          <w:lang w:val="en-US" w:eastAsia="zh-CN"/>
        </w:rPr>
        <w:t>,</w:t>
      </w:r>
      <w:r w:rsidRPr="00670530">
        <w:rPr>
          <w:rFonts w:ascii="Arial" w:hAnsi="Arial" w:cs="Arial"/>
          <w:b/>
          <w:bCs/>
          <w:i/>
          <w:iCs/>
          <w:sz w:val="20"/>
          <w:szCs w:val="20"/>
          <w:lang w:val="en-US" w:eastAsia="zh-CN"/>
        </w:rPr>
        <w:t xml:space="preserve"> e.g. </w:t>
      </w:r>
      <w:r>
        <w:rPr>
          <w:rFonts w:ascii="Arial" w:hAnsi="Arial" w:cs="Arial"/>
          <w:b/>
          <w:bCs/>
          <w:i/>
          <w:iCs/>
          <w:sz w:val="20"/>
          <w:szCs w:val="20"/>
          <w:lang w:val="en-US" w:eastAsia="zh-CN"/>
        </w:rPr>
        <w:t>r</w:t>
      </w:r>
      <w:r w:rsidRPr="00670530">
        <w:rPr>
          <w:rFonts w:ascii="Arial" w:hAnsi="Arial" w:cs="Arial"/>
          <w:b/>
          <w:bCs/>
          <w:i/>
          <w:iCs/>
          <w:sz w:val="20"/>
          <w:szCs w:val="20"/>
          <w:lang w:val="en-US" w:eastAsia="zh-CN"/>
        </w:rPr>
        <w:t>ound robin</w:t>
      </w:r>
      <w:r>
        <w:rPr>
          <w:rFonts w:ascii="Arial" w:hAnsi="Arial" w:cs="Arial"/>
          <w:b/>
          <w:bCs/>
          <w:i/>
          <w:iCs/>
          <w:sz w:val="20"/>
          <w:szCs w:val="20"/>
          <w:lang w:val="en-US" w:eastAsia="zh-CN"/>
        </w:rPr>
        <w:t>. The drawback is that additional measurement delay is necessary to ensure power saving.</w:t>
      </w:r>
    </w:p>
    <w:p w14:paraId="3DF9C8E3" w14:textId="77777777" w:rsidR="003A6DD5" w:rsidRPr="009B39FF" w:rsidRDefault="003A6DD5" w:rsidP="009B39FF">
      <w:pPr>
        <w:spacing w:after="180"/>
        <w:rPr>
          <w:rFonts w:ascii="Arial" w:hAnsi="Arial" w:cs="Arial"/>
          <w:b/>
          <w:bCs/>
          <w:i/>
          <w:iCs/>
          <w:lang w:val="en-US" w:eastAsia="zh-CN"/>
        </w:rPr>
      </w:pPr>
      <w:r w:rsidRPr="009B39FF">
        <w:rPr>
          <w:rFonts w:ascii="Arial" w:hAnsi="Arial" w:cs="Arial"/>
          <w:b/>
          <w:bCs/>
          <w:i/>
          <w:iCs/>
          <w:lang w:val="en-US" w:eastAsia="zh-CN"/>
        </w:rPr>
        <w:t xml:space="preserve">Proposal 1: Current estimations on number are based on single satellite simulation, the feasibility is doubtable.  The final target is Option 5, we understand the difficulties. At this moment, we can use TBD number here. </w:t>
      </w:r>
    </w:p>
    <w:p w14:paraId="3BEBF44F" w14:textId="77777777" w:rsidR="0094187D" w:rsidRDefault="0094187D" w:rsidP="0094187D">
      <w:pPr>
        <w:spacing w:after="180"/>
        <w:rPr>
          <w:rFonts w:ascii="Arial" w:eastAsiaTheme="minorHAnsi" w:hAnsi="Arial" w:cs="Arial"/>
          <w:b/>
          <w:bCs/>
          <w:i/>
          <w:iCs/>
          <w:lang w:val="en-US" w:eastAsia="zh-CN"/>
        </w:rPr>
      </w:pPr>
      <w:r>
        <w:rPr>
          <w:rFonts w:ascii="Arial" w:hAnsi="Arial" w:cs="Arial"/>
          <w:b/>
          <w:bCs/>
          <w:i/>
          <w:iCs/>
          <w:lang w:val="en-US" w:eastAsia="zh-CN"/>
        </w:rPr>
        <w:t xml:space="preserve">Proposal 2: </w:t>
      </w:r>
      <w:r w:rsidRPr="00955A1B">
        <w:rPr>
          <w:rFonts w:ascii="Arial" w:hAnsi="Arial" w:cs="Arial"/>
          <w:b/>
          <w:bCs/>
          <w:i/>
          <w:iCs/>
          <w:lang w:val="en-US" w:eastAsia="zh-CN"/>
        </w:rPr>
        <w:t xml:space="preserve">NW-based </w:t>
      </w:r>
      <w:r>
        <w:rPr>
          <w:rFonts w:ascii="Arial" w:hAnsi="Arial" w:cs="Arial"/>
          <w:b/>
          <w:bCs/>
          <w:i/>
          <w:iCs/>
          <w:lang w:val="en-US" w:eastAsia="zh-CN"/>
        </w:rPr>
        <w:t xml:space="preserve">measurement in </w:t>
      </w:r>
      <w:r w:rsidRPr="0063074E">
        <w:rPr>
          <w:rFonts w:ascii="Arial" w:eastAsiaTheme="minorHAnsi" w:hAnsi="Arial" w:cs="Arial"/>
          <w:b/>
          <w:bCs/>
          <w:i/>
          <w:iCs/>
          <w:lang w:val="en-US" w:eastAsia="zh-CN"/>
        </w:rPr>
        <w:t>RRC_IDLE state</w:t>
      </w:r>
      <w:r>
        <w:rPr>
          <w:rFonts w:ascii="Arial" w:eastAsiaTheme="minorHAnsi" w:hAnsi="Arial" w:cs="Arial"/>
          <w:b/>
          <w:bCs/>
          <w:i/>
          <w:iCs/>
          <w:lang w:val="en-US" w:eastAsia="zh-CN"/>
        </w:rPr>
        <w:t xml:space="preserve"> isn’t precluded, even it is problematic in some satellite deployment scenarios. RAN4 shall study </w:t>
      </w:r>
      <w:r w:rsidRPr="00955A1B">
        <w:rPr>
          <w:rFonts w:ascii="Arial" w:hAnsi="Arial" w:cs="Arial"/>
          <w:b/>
          <w:bCs/>
          <w:i/>
          <w:iCs/>
          <w:lang w:val="en-US" w:eastAsia="zh-CN"/>
        </w:rPr>
        <w:t xml:space="preserve">NW-based </w:t>
      </w:r>
      <w:r>
        <w:rPr>
          <w:rFonts w:ascii="Arial" w:hAnsi="Arial" w:cs="Arial"/>
          <w:b/>
          <w:bCs/>
          <w:i/>
          <w:iCs/>
          <w:lang w:val="en-US" w:eastAsia="zh-CN"/>
        </w:rPr>
        <w:t xml:space="preserve">measurement in </w:t>
      </w:r>
      <w:r w:rsidRPr="0063074E">
        <w:rPr>
          <w:rFonts w:ascii="Arial" w:eastAsiaTheme="minorHAnsi" w:hAnsi="Arial" w:cs="Arial"/>
          <w:b/>
          <w:bCs/>
          <w:i/>
          <w:iCs/>
          <w:lang w:val="en-US" w:eastAsia="zh-CN"/>
        </w:rPr>
        <w:t>RRC_IDLE state</w:t>
      </w:r>
      <w:r>
        <w:rPr>
          <w:rFonts w:ascii="Arial" w:eastAsiaTheme="minorHAnsi" w:hAnsi="Arial" w:cs="Arial"/>
          <w:b/>
          <w:bCs/>
          <w:i/>
          <w:iCs/>
          <w:lang w:val="en-US" w:eastAsia="zh-CN"/>
        </w:rPr>
        <w:t xml:space="preserve"> and determine whether more inputs from RAN2 are necessary.</w:t>
      </w:r>
    </w:p>
    <w:p w14:paraId="4FC059BA" w14:textId="77777777" w:rsidR="007467B5" w:rsidRPr="002901B5" w:rsidRDefault="007467B5" w:rsidP="007467B5">
      <w:pPr>
        <w:spacing w:after="180"/>
        <w:rPr>
          <w:rFonts w:ascii="Arial" w:eastAsiaTheme="minorEastAsia" w:hAnsi="Arial" w:cs="Arial"/>
          <w:b/>
          <w:bCs/>
          <w:i/>
          <w:iCs/>
          <w:lang w:val="en-US" w:eastAsia="zh-CN"/>
        </w:rPr>
      </w:pPr>
      <w:r>
        <w:rPr>
          <w:rFonts w:ascii="Arial" w:hAnsi="Arial" w:cs="Arial"/>
          <w:b/>
          <w:bCs/>
          <w:i/>
          <w:iCs/>
          <w:lang w:val="en-US" w:eastAsia="zh-CN"/>
        </w:rPr>
        <w:t xml:space="preserve">Proposal 3: Wait for RAN2’s agreements on detailed mechanism of </w:t>
      </w:r>
      <w:r w:rsidRPr="00B105E1">
        <w:rPr>
          <w:rFonts w:ascii="Arial" w:hAnsi="Arial" w:cs="Arial"/>
          <w:b/>
          <w:bCs/>
          <w:i/>
          <w:iCs/>
          <w:lang w:val="en-US" w:eastAsia="zh-CN"/>
        </w:rPr>
        <w:t>UE-based SMTC</w:t>
      </w:r>
      <w:r>
        <w:rPr>
          <w:rFonts w:ascii="Arial" w:hAnsi="Arial" w:cs="Arial"/>
          <w:b/>
          <w:bCs/>
          <w:i/>
          <w:iCs/>
          <w:lang w:val="en-US" w:eastAsia="zh-CN"/>
        </w:rPr>
        <w:t xml:space="preserve"> measurement in </w:t>
      </w:r>
      <w:r w:rsidRPr="0063074E">
        <w:rPr>
          <w:rFonts w:ascii="Arial" w:eastAsiaTheme="minorHAnsi" w:hAnsi="Arial" w:cs="Arial"/>
          <w:b/>
          <w:bCs/>
          <w:i/>
          <w:iCs/>
          <w:lang w:val="en-US" w:eastAsia="zh-CN"/>
        </w:rPr>
        <w:t>RRC_IDLE state</w:t>
      </w:r>
      <w:r>
        <w:rPr>
          <w:rFonts w:ascii="Arial" w:eastAsiaTheme="minorHAnsi" w:hAnsi="Arial" w:cs="Arial"/>
          <w:b/>
          <w:bCs/>
          <w:i/>
          <w:iCs/>
          <w:lang w:val="en-US" w:eastAsia="zh-CN"/>
        </w:rPr>
        <w:t>, which may influence measurement delay.</w:t>
      </w:r>
    </w:p>
    <w:p w14:paraId="7FB9EADC" w14:textId="77777777" w:rsidR="003E0283" w:rsidRDefault="003E0283" w:rsidP="003E0283">
      <w:pPr>
        <w:spacing w:after="180"/>
        <w:rPr>
          <w:rFonts w:ascii="Arial" w:hAnsi="Arial" w:cs="Arial"/>
          <w:b/>
          <w:bCs/>
          <w:i/>
          <w:iCs/>
          <w:lang w:val="en-US" w:eastAsia="zh-CN"/>
        </w:rPr>
      </w:pPr>
      <w:r w:rsidRPr="001B18CB">
        <w:rPr>
          <w:rFonts w:ascii="Arial" w:hAnsi="Arial" w:cs="Arial"/>
          <w:b/>
          <w:bCs/>
          <w:i/>
          <w:iCs/>
          <w:lang w:val="en-US" w:eastAsia="zh-CN"/>
        </w:rPr>
        <w:t>Proposal</w:t>
      </w:r>
      <w:r>
        <w:rPr>
          <w:rFonts w:ascii="Arial" w:hAnsi="Arial" w:cs="Arial"/>
          <w:b/>
          <w:bCs/>
          <w:i/>
          <w:iCs/>
          <w:lang w:val="en-US" w:eastAsia="zh-CN"/>
        </w:rPr>
        <w:t xml:space="preserve"> 4</w:t>
      </w:r>
      <w:r w:rsidRPr="001B18CB">
        <w:rPr>
          <w:rFonts w:ascii="Arial" w:eastAsiaTheme="minorEastAsia" w:hAnsi="Arial" w:cs="Arial"/>
          <w:b/>
          <w:bCs/>
          <w:i/>
          <w:iCs/>
          <w:lang w:val="en-US" w:eastAsia="zh-CN"/>
        </w:rPr>
        <w:t>: RAN4 needs to study UE’s measurements</w:t>
      </w:r>
      <w:r>
        <w:rPr>
          <w:rFonts w:ascii="Arial" w:eastAsiaTheme="minorEastAsia" w:hAnsi="Arial" w:cs="Arial"/>
          <w:b/>
          <w:bCs/>
          <w:i/>
          <w:iCs/>
          <w:lang w:val="en-US" w:eastAsia="zh-CN"/>
        </w:rPr>
        <w:t xml:space="preserve"> </w:t>
      </w:r>
      <w:r w:rsidRPr="0063074E">
        <w:rPr>
          <w:rFonts w:ascii="Arial" w:eastAsiaTheme="minorHAnsi" w:hAnsi="Arial" w:cs="Arial"/>
          <w:b/>
          <w:bCs/>
          <w:i/>
          <w:iCs/>
          <w:lang w:val="en-US" w:eastAsia="zh-CN"/>
        </w:rPr>
        <w:t>in RRC_IDLE state</w:t>
      </w:r>
      <w:r>
        <w:rPr>
          <w:rFonts w:ascii="Arial" w:eastAsiaTheme="minorEastAsia" w:hAnsi="Arial" w:cs="Arial"/>
          <w:b/>
          <w:bCs/>
          <w:i/>
          <w:iCs/>
          <w:lang w:val="en-US" w:eastAsia="zh-CN"/>
        </w:rPr>
        <w:t xml:space="preserve"> when</w:t>
      </w:r>
      <w:r w:rsidRPr="001B18CB">
        <w:rPr>
          <w:rFonts w:ascii="Arial" w:eastAsiaTheme="minorEastAsia" w:hAnsi="Arial" w:cs="Arial"/>
          <w:b/>
          <w:bCs/>
          <w:i/>
          <w:iCs/>
          <w:lang w:val="en-US" w:eastAsia="zh-CN"/>
        </w:rPr>
        <w:t xml:space="preserve"> M </w:t>
      </w:r>
      <w:r w:rsidRPr="001B18CB">
        <w:rPr>
          <w:rFonts w:ascii="Arial" w:hAnsi="Arial" w:cs="Arial"/>
          <w:b/>
          <w:bCs/>
          <w:i/>
          <w:iCs/>
          <w:lang w:val="en-US" w:eastAsia="zh-CN"/>
        </w:rPr>
        <w:t xml:space="preserve">SMTCs </w:t>
      </w:r>
      <w:r>
        <w:rPr>
          <w:rFonts w:ascii="Arial" w:hAnsi="Arial" w:cs="Arial"/>
          <w:b/>
          <w:bCs/>
          <w:i/>
          <w:iCs/>
          <w:lang w:val="en-US" w:eastAsia="zh-CN"/>
        </w:rPr>
        <w:t xml:space="preserve">which are </w:t>
      </w:r>
      <w:r w:rsidRPr="001B18CB">
        <w:rPr>
          <w:rFonts w:ascii="Arial" w:hAnsi="Arial" w:cs="Arial"/>
          <w:b/>
          <w:bCs/>
          <w:i/>
          <w:iCs/>
          <w:lang w:val="en-US" w:eastAsia="zh-CN"/>
        </w:rPr>
        <w:t xml:space="preserve">configured and broadcasted </w:t>
      </w:r>
      <w:r>
        <w:rPr>
          <w:rFonts w:ascii="Arial" w:hAnsi="Arial" w:cs="Arial"/>
          <w:b/>
          <w:bCs/>
          <w:i/>
          <w:iCs/>
          <w:lang w:val="en-US" w:eastAsia="zh-CN"/>
        </w:rPr>
        <w:t>by network upon UE’s capability to support</w:t>
      </w:r>
      <w:r w:rsidRPr="001B18CB">
        <w:rPr>
          <w:rFonts w:ascii="Arial" w:hAnsi="Arial" w:cs="Arial"/>
          <w:b/>
          <w:bCs/>
          <w:i/>
          <w:iCs/>
          <w:lang w:val="en-US" w:eastAsia="zh-CN"/>
        </w:rPr>
        <w:t xml:space="preserve"> N SMTCs</w:t>
      </w:r>
      <w:r>
        <w:rPr>
          <w:rFonts w:ascii="Arial" w:hAnsi="Arial" w:cs="Arial"/>
          <w:b/>
          <w:bCs/>
          <w:i/>
          <w:iCs/>
          <w:lang w:val="en-US" w:eastAsia="zh-CN"/>
        </w:rPr>
        <w:t xml:space="preserve"> </w:t>
      </w:r>
      <w:r w:rsidRPr="003E0283">
        <w:rPr>
          <w:rFonts w:ascii="Arial" w:hAnsi="Arial" w:cs="Arial"/>
          <w:b/>
          <w:bCs/>
          <w:i/>
          <w:iCs/>
          <w:lang w:val="en-US" w:eastAsia="zh-CN"/>
        </w:rPr>
        <w:t>(</w:t>
      </w:r>
      <w:r>
        <w:rPr>
          <w:rFonts w:ascii="Arial" w:hAnsi="Arial" w:cs="Arial"/>
          <w:b/>
          <w:bCs/>
          <w:i/>
          <w:iCs/>
          <w:lang w:val="en-US" w:eastAsia="zh-CN"/>
        </w:rPr>
        <w:t>M&gt;N</w:t>
      </w:r>
      <w:r w:rsidRPr="003E0283">
        <w:rPr>
          <w:rFonts w:ascii="Arial" w:hAnsi="Arial" w:cs="Arial"/>
          <w:b/>
          <w:bCs/>
          <w:i/>
          <w:iCs/>
          <w:lang w:val="en-US" w:eastAsia="zh-CN"/>
        </w:rPr>
        <w:t>)</w:t>
      </w:r>
      <w:r>
        <w:rPr>
          <w:rFonts w:ascii="Arial" w:hAnsi="Arial" w:cs="Arial"/>
          <w:b/>
          <w:bCs/>
          <w:i/>
          <w:iCs/>
          <w:lang w:val="en-US" w:eastAsia="zh-CN"/>
        </w:rPr>
        <w:t xml:space="preserve">, for either </w:t>
      </w:r>
      <w:r w:rsidRPr="00955A1B">
        <w:rPr>
          <w:rFonts w:ascii="Arial" w:hAnsi="Arial" w:cs="Arial"/>
          <w:b/>
          <w:bCs/>
          <w:i/>
          <w:iCs/>
          <w:lang w:val="en-US" w:eastAsia="zh-CN"/>
        </w:rPr>
        <w:t xml:space="preserve">NW-based </w:t>
      </w:r>
      <w:r>
        <w:rPr>
          <w:rFonts w:ascii="Arial" w:hAnsi="Arial" w:cs="Arial"/>
          <w:b/>
          <w:bCs/>
          <w:i/>
          <w:iCs/>
          <w:lang w:val="en-US" w:eastAsia="zh-CN"/>
        </w:rPr>
        <w:t>measurement or UE</w:t>
      </w:r>
      <w:r w:rsidRPr="00955A1B">
        <w:rPr>
          <w:rFonts w:ascii="Arial" w:hAnsi="Arial" w:cs="Arial"/>
          <w:b/>
          <w:bCs/>
          <w:i/>
          <w:iCs/>
          <w:lang w:val="en-US" w:eastAsia="zh-CN"/>
        </w:rPr>
        <w:t xml:space="preserve">-based </w:t>
      </w:r>
      <w:r>
        <w:rPr>
          <w:rFonts w:ascii="Arial" w:hAnsi="Arial" w:cs="Arial"/>
          <w:b/>
          <w:bCs/>
          <w:i/>
          <w:iCs/>
          <w:lang w:val="en-US" w:eastAsia="zh-CN"/>
        </w:rPr>
        <w:t>measurement.</w:t>
      </w:r>
    </w:p>
    <w:p w14:paraId="59A2A40E" w14:textId="77777777" w:rsidR="009A2F10" w:rsidRDefault="009061BC" w:rsidP="009061BC">
      <w:pPr>
        <w:spacing w:after="180"/>
        <w:rPr>
          <w:rFonts w:ascii="Arial" w:hAnsi="Arial" w:cs="Arial"/>
          <w:b/>
          <w:bCs/>
          <w:i/>
          <w:iCs/>
          <w:lang w:val="en-US" w:eastAsia="zh-CN"/>
        </w:rPr>
      </w:pPr>
      <w:r>
        <w:rPr>
          <w:rFonts w:ascii="Arial" w:hAnsi="Arial" w:cs="Arial"/>
          <w:b/>
          <w:bCs/>
          <w:i/>
          <w:iCs/>
          <w:lang w:val="en-US" w:eastAsia="zh-CN"/>
        </w:rPr>
        <w:lastRenderedPageBreak/>
        <w:t>Proposal 5</w:t>
      </w:r>
      <w:r w:rsidRPr="009A1003">
        <w:rPr>
          <w:rFonts w:ascii="Arial" w:hAnsi="Arial" w:cs="Arial"/>
          <w:b/>
          <w:bCs/>
          <w:i/>
          <w:iCs/>
          <w:lang w:val="en-US" w:eastAsia="zh-CN"/>
        </w:rPr>
        <w:t xml:space="preserve">: When </w:t>
      </w:r>
      <w:r>
        <w:rPr>
          <w:rFonts w:ascii="Arial" w:hAnsi="Arial" w:cs="Arial"/>
          <w:b/>
          <w:bCs/>
          <w:i/>
          <w:iCs/>
          <w:lang w:val="en-US" w:eastAsia="zh-CN"/>
        </w:rPr>
        <w:t xml:space="preserve">more than </w:t>
      </w:r>
      <w:r w:rsidRPr="009A1003">
        <w:rPr>
          <w:rFonts w:ascii="Arial" w:hAnsi="Arial" w:cs="Arial"/>
          <w:b/>
          <w:bCs/>
          <w:i/>
          <w:iCs/>
          <w:lang w:val="en-US" w:eastAsia="zh-CN"/>
        </w:rPr>
        <w:t xml:space="preserve">two SMTCs are </w:t>
      </w:r>
      <w:r>
        <w:rPr>
          <w:rFonts w:ascii="Arial" w:hAnsi="Arial" w:cs="Arial"/>
          <w:b/>
          <w:bCs/>
          <w:i/>
          <w:iCs/>
          <w:lang w:val="en-US" w:eastAsia="zh-CN"/>
        </w:rPr>
        <w:t xml:space="preserve">signaled by network for UE in RRC_CONNECTED state. </w:t>
      </w:r>
      <w:r w:rsidRPr="00446848">
        <w:rPr>
          <w:rFonts w:ascii="Arial" w:hAnsi="Arial" w:cs="Arial"/>
          <w:b/>
          <w:bCs/>
          <w:i/>
          <w:iCs/>
          <w:lang w:val="en-US" w:eastAsia="zh-CN"/>
        </w:rPr>
        <w:t xml:space="preserve">NW-based </w:t>
      </w:r>
      <w:r>
        <w:rPr>
          <w:rFonts w:ascii="Arial" w:hAnsi="Arial" w:cs="Arial"/>
          <w:b/>
          <w:bCs/>
          <w:i/>
          <w:iCs/>
          <w:lang w:val="en-US" w:eastAsia="zh-CN"/>
        </w:rPr>
        <w:t>measurement is still vague. We should align the interpretation on ‘</w:t>
      </w:r>
      <w:r w:rsidRPr="002E7D48">
        <w:rPr>
          <w:rFonts w:ascii="Arial" w:hAnsi="Arial" w:cs="Arial"/>
          <w:b/>
          <w:bCs/>
          <w:i/>
          <w:iCs/>
          <w:lang w:val="en-US" w:eastAsia="zh-CN"/>
        </w:rPr>
        <w:t>A UE can optionally indicate support for 4 SMTCs (in this case the NW can configure up to 4 SMTCs in parallel)</w:t>
      </w:r>
      <w:r>
        <w:rPr>
          <w:rFonts w:ascii="Arial" w:hAnsi="Arial" w:cs="Arial"/>
          <w:b/>
          <w:bCs/>
          <w:i/>
          <w:iCs/>
          <w:lang w:val="en-US" w:eastAsia="zh-CN"/>
        </w:rPr>
        <w:t>’, where the term ‘support’</w:t>
      </w:r>
      <w:r w:rsidR="009A2F10">
        <w:rPr>
          <w:rFonts w:ascii="Arial" w:hAnsi="Arial" w:cs="Arial"/>
          <w:b/>
          <w:bCs/>
          <w:i/>
          <w:iCs/>
          <w:lang w:val="en-US" w:eastAsia="zh-CN"/>
        </w:rPr>
        <w:t xml:space="preserve"> can interpret </w:t>
      </w:r>
      <w:r>
        <w:rPr>
          <w:rFonts w:ascii="Arial" w:hAnsi="Arial" w:cs="Arial"/>
          <w:b/>
          <w:bCs/>
          <w:i/>
          <w:iCs/>
          <w:lang w:val="en-US" w:eastAsia="zh-CN"/>
        </w:rPr>
        <w:t xml:space="preserve">UE behavior </w:t>
      </w:r>
      <w:r w:rsidR="009A2F10">
        <w:rPr>
          <w:rFonts w:ascii="Arial" w:hAnsi="Arial" w:cs="Arial"/>
          <w:b/>
          <w:bCs/>
          <w:i/>
          <w:iCs/>
          <w:lang w:val="en-US" w:eastAsia="zh-CN"/>
        </w:rPr>
        <w:t>like</w:t>
      </w:r>
      <w:r w:rsidR="009A2F10" w:rsidRPr="009A2F10">
        <w:rPr>
          <w:rFonts w:ascii="Arial" w:hAnsi="Arial" w:cs="Arial"/>
          <w:b/>
          <w:bCs/>
          <w:i/>
          <w:iCs/>
          <w:lang w:val="en-US" w:eastAsia="zh-CN"/>
        </w:rPr>
        <w:t>:</w:t>
      </w:r>
      <w:r w:rsidR="009A2F10">
        <w:rPr>
          <w:rFonts w:ascii="Arial" w:hAnsi="Arial" w:cs="Arial"/>
          <w:b/>
          <w:bCs/>
          <w:i/>
          <w:iCs/>
          <w:lang w:val="en-US" w:eastAsia="zh-CN"/>
        </w:rPr>
        <w:t xml:space="preserve"> </w:t>
      </w:r>
    </w:p>
    <w:p w14:paraId="094523DA" w14:textId="3F0C837D" w:rsidR="009A2F10" w:rsidRPr="009A2F10" w:rsidRDefault="009061BC" w:rsidP="009A2F10">
      <w:pPr>
        <w:pStyle w:val="ListParagraph"/>
        <w:numPr>
          <w:ilvl w:val="0"/>
          <w:numId w:val="42"/>
        </w:numPr>
        <w:spacing w:after="180"/>
        <w:rPr>
          <w:rFonts w:ascii="Arial" w:hAnsi="Arial" w:cs="Arial"/>
          <w:b/>
          <w:bCs/>
          <w:i/>
          <w:iCs/>
          <w:sz w:val="20"/>
          <w:szCs w:val="20"/>
          <w:lang w:val="en-US" w:eastAsia="zh-CN"/>
        </w:rPr>
      </w:pPr>
      <w:r w:rsidRPr="009A2F10">
        <w:rPr>
          <w:rFonts w:ascii="Arial" w:hAnsi="Arial" w:cs="Arial"/>
          <w:b/>
          <w:bCs/>
          <w:i/>
          <w:iCs/>
          <w:sz w:val="20"/>
          <w:szCs w:val="20"/>
          <w:lang w:val="en-US" w:eastAsia="zh-CN"/>
        </w:rPr>
        <w:t>fully measur</w:t>
      </w:r>
      <w:r w:rsidR="00C9425B">
        <w:rPr>
          <w:rFonts w:ascii="Arial" w:hAnsi="Arial" w:cs="Arial"/>
          <w:b/>
          <w:bCs/>
          <w:i/>
          <w:iCs/>
          <w:sz w:val="20"/>
          <w:szCs w:val="20"/>
          <w:lang w:val="en-US" w:eastAsia="zh-CN"/>
        </w:rPr>
        <w:t>e</w:t>
      </w:r>
      <w:r w:rsidRPr="009A2F10">
        <w:rPr>
          <w:rFonts w:ascii="Arial" w:hAnsi="Arial" w:cs="Arial"/>
          <w:b/>
          <w:bCs/>
          <w:i/>
          <w:iCs/>
          <w:sz w:val="20"/>
          <w:szCs w:val="20"/>
          <w:lang w:val="en-US" w:eastAsia="zh-CN"/>
        </w:rPr>
        <w:t xml:space="preserve"> all SMTCs simultaneously in one measurement periodicity</w:t>
      </w:r>
      <w:r w:rsidR="009A2F10" w:rsidRPr="009A2F10">
        <w:rPr>
          <w:rFonts w:ascii="Arial" w:hAnsi="Arial" w:cs="Arial"/>
          <w:b/>
          <w:bCs/>
          <w:i/>
          <w:iCs/>
          <w:sz w:val="20"/>
          <w:szCs w:val="20"/>
          <w:lang w:val="en-US" w:eastAsia="zh-CN"/>
        </w:rPr>
        <w:t xml:space="preserve">, </w:t>
      </w:r>
      <w:r w:rsidRPr="009A2F10">
        <w:rPr>
          <w:rFonts w:ascii="Arial" w:hAnsi="Arial" w:cs="Arial"/>
          <w:b/>
          <w:bCs/>
          <w:i/>
          <w:iCs/>
          <w:sz w:val="20"/>
          <w:szCs w:val="20"/>
          <w:lang w:val="en-US" w:eastAsia="zh-CN"/>
        </w:rPr>
        <w:t xml:space="preserve">or </w:t>
      </w:r>
    </w:p>
    <w:p w14:paraId="093B9042" w14:textId="290F46B8" w:rsidR="009061BC" w:rsidRPr="009A2F10" w:rsidRDefault="00C9425B" w:rsidP="009A2F10">
      <w:pPr>
        <w:pStyle w:val="ListParagraph"/>
        <w:numPr>
          <w:ilvl w:val="0"/>
          <w:numId w:val="42"/>
        </w:numPr>
        <w:spacing w:after="180"/>
        <w:rPr>
          <w:rFonts w:ascii="Arial" w:hAnsi="Arial" w:cs="Arial"/>
          <w:b/>
          <w:bCs/>
          <w:i/>
          <w:iCs/>
          <w:sz w:val="20"/>
          <w:szCs w:val="20"/>
          <w:lang w:val="en-US" w:eastAsia="zh-CN"/>
        </w:rPr>
      </w:pPr>
      <w:r>
        <w:rPr>
          <w:rFonts w:ascii="Arial" w:hAnsi="Arial" w:cs="Arial"/>
          <w:b/>
          <w:bCs/>
          <w:i/>
          <w:iCs/>
          <w:sz w:val="20"/>
          <w:szCs w:val="20"/>
          <w:lang w:val="en-US" w:eastAsia="zh-CN"/>
        </w:rPr>
        <w:t xml:space="preserve">measure </w:t>
      </w:r>
      <w:r w:rsidR="009061BC" w:rsidRPr="009A2F10">
        <w:rPr>
          <w:rFonts w:ascii="Arial" w:hAnsi="Arial" w:cs="Arial"/>
          <w:b/>
          <w:bCs/>
          <w:i/>
          <w:iCs/>
          <w:sz w:val="20"/>
          <w:szCs w:val="20"/>
          <w:lang w:val="en-US" w:eastAsia="zh-CN"/>
        </w:rPr>
        <w:t>all SMTCs on more measurement periodicities</w:t>
      </w:r>
    </w:p>
    <w:p w14:paraId="5236EC8D" w14:textId="77777777" w:rsidR="00430DA8" w:rsidRPr="00CF3349" w:rsidRDefault="00430DA8" w:rsidP="00430DA8">
      <w:pPr>
        <w:spacing w:after="180"/>
        <w:rPr>
          <w:rFonts w:ascii="Arial" w:hAnsi="Arial" w:cs="Arial"/>
          <w:b/>
          <w:bCs/>
          <w:i/>
          <w:iCs/>
          <w:lang w:val="en-US" w:eastAsia="zh-CN"/>
        </w:rPr>
      </w:pPr>
      <w:r w:rsidRPr="00CF3349">
        <w:rPr>
          <w:rFonts w:ascii="Arial" w:hAnsi="Arial" w:cs="Arial"/>
          <w:b/>
          <w:bCs/>
          <w:i/>
          <w:iCs/>
          <w:lang w:val="en-US" w:eastAsia="zh-CN"/>
        </w:rPr>
        <w:t>Proposal</w:t>
      </w:r>
      <w:r>
        <w:rPr>
          <w:rFonts w:ascii="Arial" w:hAnsi="Arial" w:cs="Arial"/>
          <w:b/>
          <w:bCs/>
          <w:i/>
          <w:iCs/>
          <w:lang w:val="en-US" w:eastAsia="zh-CN"/>
        </w:rPr>
        <w:t xml:space="preserve"> 6</w:t>
      </w:r>
      <w:r w:rsidRPr="00CF3349">
        <w:rPr>
          <w:rFonts w:ascii="Arial" w:hAnsi="Arial" w:cs="Arial"/>
          <w:b/>
          <w:bCs/>
          <w:i/>
          <w:iCs/>
          <w:lang w:val="en-US" w:eastAsia="zh-CN"/>
        </w:rPr>
        <w:t>: It’s rational that</w:t>
      </w:r>
      <w:r>
        <w:rPr>
          <w:rFonts w:ascii="Arial" w:hAnsi="Arial" w:cs="Arial"/>
          <w:b/>
          <w:bCs/>
          <w:i/>
          <w:iCs/>
          <w:lang w:val="en-US" w:eastAsia="zh-CN"/>
        </w:rPr>
        <w:t xml:space="preserve"> the delay resulting from </w:t>
      </w:r>
      <w:r w:rsidRPr="00CF3349">
        <w:rPr>
          <w:rFonts w:ascii="Arial" w:hAnsi="Arial" w:cs="Arial"/>
          <w:b/>
          <w:bCs/>
          <w:i/>
          <w:iCs/>
          <w:lang w:val="en-US" w:eastAsia="zh-CN"/>
        </w:rPr>
        <w:t>measurement attempts are relevant to SMTC window configuration</w:t>
      </w:r>
      <w:r>
        <w:rPr>
          <w:rFonts w:ascii="Arial" w:hAnsi="Arial" w:cs="Arial"/>
          <w:b/>
          <w:bCs/>
          <w:i/>
          <w:iCs/>
          <w:lang w:val="en-US" w:eastAsia="zh-CN"/>
        </w:rPr>
        <w:t>. M</w:t>
      </w:r>
      <w:r w:rsidRPr="00CF3349">
        <w:rPr>
          <w:rFonts w:ascii="Arial" w:hAnsi="Arial" w:cs="Arial"/>
          <w:b/>
          <w:bCs/>
          <w:i/>
          <w:iCs/>
          <w:lang w:val="en-US" w:eastAsia="zh-CN"/>
        </w:rPr>
        <w:t xml:space="preserve">ore measurement attempts are needed </w:t>
      </w:r>
      <w:r>
        <w:rPr>
          <w:rFonts w:ascii="Arial" w:hAnsi="Arial" w:cs="Arial"/>
          <w:b/>
          <w:bCs/>
          <w:i/>
          <w:iCs/>
          <w:lang w:val="en-US" w:eastAsia="zh-CN"/>
        </w:rPr>
        <w:t xml:space="preserve">in case of </w:t>
      </w:r>
      <w:r w:rsidRPr="00CF3349">
        <w:rPr>
          <w:rFonts w:ascii="Arial" w:hAnsi="Arial" w:cs="Arial"/>
          <w:b/>
          <w:bCs/>
          <w:i/>
          <w:iCs/>
          <w:lang w:val="en-US" w:eastAsia="zh-CN"/>
        </w:rPr>
        <w:t>non-</w:t>
      </w:r>
      <w:r>
        <w:rPr>
          <w:rFonts w:ascii="Arial" w:hAnsi="Arial" w:cs="Arial"/>
          <w:b/>
          <w:bCs/>
          <w:i/>
          <w:iCs/>
          <w:lang w:val="en-US" w:eastAsia="zh-CN"/>
        </w:rPr>
        <w:t xml:space="preserve">fitting </w:t>
      </w:r>
      <w:r w:rsidRPr="00CF3349">
        <w:rPr>
          <w:rFonts w:ascii="Arial" w:hAnsi="Arial" w:cs="Arial"/>
          <w:b/>
          <w:bCs/>
          <w:i/>
          <w:iCs/>
          <w:lang w:val="en-US" w:eastAsia="zh-CN"/>
        </w:rPr>
        <w:t>SMTC window configuration</w:t>
      </w:r>
      <w:r>
        <w:rPr>
          <w:rFonts w:ascii="Arial" w:hAnsi="Arial" w:cs="Arial"/>
          <w:b/>
          <w:bCs/>
          <w:i/>
          <w:iCs/>
          <w:lang w:val="en-US" w:eastAsia="zh-CN"/>
        </w:rPr>
        <w:t>. RAN4 shall study the probability of imperfect SMTC configuration and how to deal with the issue</w:t>
      </w:r>
      <w:r w:rsidRPr="00CF3349">
        <w:rPr>
          <w:rFonts w:ascii="Arial" w:hAnsi="Arial" w:cs="Arial"/>
          <w:b/>
          <w:bCs/>
          <w:i/>
          <w:iCs/>
          <w:lang w:val="en-US" w:eastAsia="zh-CN"/>
        </w:rPr>
        <w:t xml:space="preserve">. </w:t>
      </w:r>
    </w:p>
    <w:p w14:paraId="3E7705C9" w14:textId="77777777" w:rsidR="009256D2" w:rsidRPr="00D74CE3" w:rsidRDefault="009256D2" w:rsidP="009256D2">
      <w:pPr>
        <w:spacing w:after="180"/>
        <w:rPr>
          <w:rFonts w:ascii="Arial" w:hAnsi="Arial" w:cs="Arial"/>
          <w:b/>
          <w:bCs/>
          <w:i/>
          <w:iCs/>
          <w:lang w:val="en-US" w:eastAsia="zh-CN"/>
        </w:rPr>
      </w:pPr>
      <w:r w:rsidRPr="00D74CE3">
        <w:rPr>
          <w:rFonts w:ascii="Arial" w:hAnsi="Arial" w:cs="Arial"/>
          <w:b/>
          <w:bCs/>
          <w:i/>
          <w:iCs/>
          <w:lang w:val="en-US" w:eastAsia="zh-CN"/>
        </w:rPr>
        <w:t>Proposal</w:t>
      </w:r>
      <w:r>
        <w:rPr>
          <w:rFonts w:ascii="Arial" w:hAnsi="Arial" w:cs="Arial"/>
          <w:b/>
          <w:bCs/>
          <w:i/>
          <w:iCs/>
          <w:lang w:val="en-US" w:eastAsia="zh-CN"/>
        </w:rPr>
        <w:t xml:space="preserve"> 7</w:t>
      </w:r>
      <w:r w:rsidRPr="00D74CE3">
        <w:rPr>
          <w:rFonts w:ascii="Arial" w:hAnsi="Arial" w:cs="Arial"/>
          <w:b/>
          <w:bCs/>
          <w:i/>
          <w:iCs/>
          <w:lang w:val="en-US" w:eastAsia="zh-CN"/>
        </w:rPr>
        <w:t xml:space="preserve">: Wait RAN2 and Concurrent MG </w:t>
      </w:r>
      <w:r>
        <w:rPr>
          <w:rFonts w:ascii="Arial" w:hAnsi="Arial" w:cs="Arial"/>
          <w:b/>
          <w:bCs/>
          <w:i/>
          <w:iCs/>
          <w:lang w:val="en-US" w:eastAsia="zh-CN"/>
        </w:rPr>
        <w:t xml:space="preserve">WI </w:t>
      </w:r>
      <w:r w:rsidRPr="00D74CE3">
        <w:rPr>
          <w:rFonts w:ascii="Arial" w:hAnsi="Arial" w:cs="Arial"/>
          <w:b/>
          <w:bCs/>
          <w:i/>
          <w:iCs/>
          <w:lang w:val="en-US" w:eastAsia="zh-CN"/>
        </w:rPr>
        <w:t xml:space="preserve">to clarify issues on MG firstly, the issues </w:t>
      </w:r>
      <w:r>
        <w:rPr>
          <w:rFonts w:ascii="Arial" w:hAnsi="Arial" w:cs="Arial"/>
          <w:b/>
          <w:bCs/>
          <w:i/>
          <w:iCs/>
          <w:lang w:val="en-US" w:eastAsia="zh-CN"/>
        </w:rPr>
        <w:t>should</w:t>
      </w:r>
      <w:r w:rsidRPr="00D74CE3">
        <w:rPr>
          <w:rFonts w:ascii="Arial" w:hAnsi="Arial" w:cs="Arial"/>
          <w:b/>
          <w:bCs/>
          <w:i/>
          <w:iCs/>
          <w:lang w:val="en-US" w:eastAsia="zh-CN"/>
        </w:rPr>
        <w:t xml:space="preserve"> include:</w:t>
      </w:r>
    </w:p>
    <w:p w14:paraId="7725D0E6" w14:textId="77777777" w:rsidR="009256D2" w:rsidRDefault="009256D2" w:rsidP="009256D2">
      <w:pPr>
        <w:pStyle w:val="ListParagraph"/>
        <w:numPr>
          <w:ilvl w:val="0"/>
          <w:numId w:val="37"/>
        </w:numPr>
        <w:spacing w:after="180"/>
        <w:rPr>
          <w:rFonts w:ascii="Arial" w:eastAsia="Malgun Gothic" w:hAnsi="Arial" w:cs="Arial"/>
          <w:b/>
          <w:bCs/>
          <w:i/>
          <w:iCs/>
          <w:sz w:val="20"/>
          <w:szCs w:val="20"/>
          <w:lang w:val="en-US" w:eastAsia="zh-CN"/>
        </w:rPr>
      </w:pPr>
      <w:r w:rsidRPr="00D74CE3">
        <w:rPr>
          <w:rFonts w:ascii="Arial" w:eastAsia="Malgun Gothic" w:hAnsi="Arial" w:cs="Arial"/>
          <w:b/>
          <w:bCs/>
          <w:i/>
          <w:iCs/>
          <w:sz w:val="20"/>
          <w:szCs w:val="20"/>
          <w:lang w:val="en-US" w:eastAsia="zh-CN"/>
        </w:rPr>
        <w:t xml:space="preserve">Maximal number of MG </w:t>
      </w:r>
    </w:p>
    <w:p w14:paraId="00CC0271" w14:textId="77777777" w:rsidR="009256D2" w:rsidRPr="00D74CE3" w:rsidRDefault="009256D2" w:rsidP="009256D2">
      <w:pPr>
        <w:pStyle w:val="ListParagraph"/>
        <w:numPr>
          <w:ilvl w:val="0"/>
          <w:numId w:val="37"/>
        </w:numPr>
        <w:spacing w:after="180"/>
        <w:rPr>
          <w:rFonts w:ascii="Arial" w:eastAsia="Malgun Gothic" w:hAnsi="Arial" w:cs="Arial"/>
          <w:b/>
          <w:bCs/>
          <w:i/>
          <w:iCs/>
          <w:sz w:val="20"/>
          <w:szCs w:val="20"/>
          <w:lang w:val="en-US" w:eastAsia="zh-CN"/>
        </w:rPr>
      </w:pPr>
      <w:r>
        <w:rPr>
          <w:rFonts w:ascii="Arial" w:eastAsia="Malgun Gothic" w:hAnsi="Arial" w:cs="Arial"/>
          <w:b/>
          <w:bCs/>
          <w:i/>
          <w:iCs/>
          <w:sz w:val="20"/>
          <w:szCs w:val="20"/>
          <w:lang w:val="en-US" w:eastAsia="zh-CN"/>
        </w:rPr>
        <w:t>Matching between SMTC and MG if applicable</w:t>
      </w:r>
    </w:p>
    <w:p w14:paraId="2D865855" w14:textId="77777777" w:rsidR="009256D2" w:rsidRPr="00D74CE3" w:rsidRDefault="009256D2" w:rsidP="009256D2">
      <w:pPr>
        <w:pStyle w:val="ListParagraph"/>
        <w:numPr>
          <w:ilvl w:val="0"/>
          <w:numId w:val="37"/>
        </w:numPr>
        <w:spacing w:after="180"/>
        <w:rPr>
          <w:rFonts w:ascii="Arial" w:hAnsi="Arial" w:cs="Arial"/>
          <w:b/>
          <w:bCs/>
          <w:i/>
          <w:iCs/>
          <w:sz w:val="20"/>
          <w:szCs w:val="20"/>
          <w:lang w:val="en-US" w:eastAsia="zh-CN"/>
        </w:rPr>
      </w:pPr>
      <w:r w:rsidRPr="00D74CE3">
        <w:rPr>
          <w:rFonts w:ascii="Arial" w:hAnsi="Arial" w:cs="Arial"/>
          <w:b/>
          <w:bCs/>
          <w:i/>
          <w:iCs/>
          <w:sz w:val="20"/>
          <w:szCs w:val="20"/>
          <w:lang w:val="en-US" w:eastAsia="zh-CN"/>
        </w:rPr>
        <w:t>Proximity condition for overlapping</w:t>
      </w:r>
    </w:p>
    <w:p w14:paraId="15F77FF6" w14:textId="77777777" w:rsidR="009256D2" w:rsidRPr="00D74CE3" w:rsidRDefault="009256D2" w:rsidP="009256D2">
      <w:pPr>
        <w:pStyle w:val="ListParagraph"/>
        <w:numPr>
          <w:ilvl w:val="0"/>
          <w:numId w:val="37"/>
        </w:numPr>
        <w:spacing w:after="180"/>
        <w:rPr>
          <w:rFonts w:ascii="Arial" w:hAnsi="Arial" w:cs="Arial"/>
          <w:b/>
          <w:bCs/>
          <w:i/>
          <w:iCs/>
          <w:sz w:val="20"/>
          <w:szCs w:val="20"/>
          <w:lang w:val="en-US" w:eastAsia="zh-CN"/>
        </w:rPr>
      </w:pPr>
      <w:r w:rsidRPr="00D74CE3">
        <w:rPr>
          <w:rFonts w:ascii="Arial" w:hAnsi="Arial" w:cs="Arial"/>
          <w:b/>
          <w:bCs/>
          <w:i/>
          <w:iCs/>
          <w:sz w:val="20"/>
          <w:szCs w:val="20"/>
          <w:lang w:val="en-US" w:eastAsia="zh-CN"/>
        </w:rPr>
        <w:t>UE behavior during colliding gap occasion</w:t>
      </w:r>
    </w:p>
    <w:p w14:paraId="4D9B75AB" w14:textId="77777777" w:rsidR="001728E5" w:rsidRPr="001728E5" w:rsidRDefault="001728E5" w:rsidP="001728E5">
      <w:pPr>
        <w:spacing w:after="180"/>
        <w:rPr>
          <w:rFonts w:ascii="Arial" w:hAnsi="Arial" w:cs="Arial"/>
          <w:b/>
          <w:bCs/>
          <w:i/>
          <w:iCs/>
          <w:lang w:val="en-US" w:eastAsia="zh-CN"/>
        </w:rPr>
      </w:pPr>
      <w:r w:rsidRPr="001728E5">
        <w:rPr>
          <w:rFonts w:ascii="Arial" w:hAnsi="Arial" w:cs="Arial"/>
          <w:b/>
          <w:bCs/>
          <w:i/>
          <w:iCs/>
          <w:lang w:val="en-US" w:eastAsia="zh-CN"/>
        </w:rPr>
        <w:t>Proposal 8:  RAN4 to discuss how MG deals with unalignment,e.g. edge of SMTC window may cross MGL, due to propagation delay offset/timing error between serving cell and neighbor cell.</w:t>
      </w:r>
    </w:p>
    <w:p w14:paraId="78172FD3" w14:textId="42B93786" w:rsidR="00330D0A" w:rsidRDefault="00330D0A" w:rsidP="00330D0A">
      <w:pPr>
        <w:spacing w:after="180"/>
        <w:rPr>
          <w:rFonts w:ascii="Arial" w:hAnsi="Arial" w:cs="Arial"/>
          <w:b/>
          <w:bCs/>
          <w:i/>
          <w:iCs/>
          <w:lang w:val="en-US" w:eastAsia="zh-CN"/>
        </w:rPr>
      </w:pPr>
      <w:r w:rsidRPr="003342F2">
        <w:rPr>
          <w:rFonts w:ascii="Arial" w:hAnsi="Arial" w:cs="Arial"/>
          <w:b/>
          <w:bCs/>
          <w:i/>
          <w:iCs/>
          <w:lang w:val="en-US" w:eastAsia="zh-CN"/>
        </w:rPr>
        <w:t>Proposal</w:t>
      </w:r>
      <w:r>
        <w:rPr>
          <w:rFonts w:ascii="Arial" w:hAnsi="Arial" w:cs="Arial"/>
          <w:b/>
          <w:bCs/>
          <w:i/>
          <w:iCs/>
          <w:lang w:val="en-US" w:eastAsia="zh-CN"/>
        </w:rPr>
        <w:t xml:space="preserve"> 9</w:t>
      </w:r>
      <w:r w:rsidRPr="003342F2">
        <w:rPr>
          <w:rFonts w:ascii="Arial" w:hAnsi="Arial" w:cs="Arial"/>
          <w:b/>
          <w:bCs/>
          <w:i/>
          <w:iCs/>
          <w:lang w:val="en-US" w:eastAsia="zh-CN"/>
        </w:rPr>
        <w:t>:</w:t>
      </w:r>
      <w:r>
        <w:rPr>
          <w:rFonts w:ascii="Arial" w:hAnsi="Arial" w:cs="Arial"/>
          <w:b/>
          <w:bCs/>
          <w:i/>
          <w:iCs/>
          <w:lang w:val="en-US" w:eastAsia="zh-CN"/>
        </w:rPr>
        <w:t xml:space="preserve"> ‘Relaxation’ maybe is not a </w:t>
      </w:r>
      <w:r w:rsidR="00C73FC0" w:rsidRPr="00C73FC0">
        <w:rPr>
          <w:rFonts w:ascii="Arial" w:hAnsi="Arial" w:cs="Arial"/>
          <w:b/>
          <w:bCs/>
          <w:i/>
          <w:iCs/>
          <w:lang w:val="en-US" w:eastAsia="zh-CN"/>
        </w:rPr>
        <w:t>go</w:t>
      </w:r>
      <w:r w:rsidR="00C73FC0">
        <w:rPr>
          <w:rFonts w:ascii="Arial" w:hAnsi="Arial" w:cs="Arial"/>
          <w:b/>
          <w:bCs/>
          <w:i/>
          <w:iCs/>
          <w:lang w:val="en-US" w:eastAsia="zh-CN"/>
        </w:rPr>
        <w:t>od</w:t>
      </w:r>
      <w:r>
        <w:rPr>
          <w:rFonts w:ascii="Arial" w:hAnsi="Arial" w:cs="Arial"/>
          <w:b/>
          <w:bCs/>
          <w:i/>
          <w:iCs/>
          <w:lang w:val="en-US" w:eastAsia="zh-CN"/>
        </w:rPr>
        <w:t xml:space="preserve"> term in this issue because we have not defined what is the regular requirements. Instead and in fact, </w:t>
      </w:r>
      <w:r w:rsidRPr="001B3233">
        <w:rPr>
          <w:rFonts w:ascii="Arial" w:hAnsi="Arial" w:cs="Arial"/>
          <w:b/>
          <w:bCs/>
          <w:i/>
          <w:iCs/>
          <w:lang w:val="en-US" w:eastAsia="zh-CN"/>
        </w:rPr>
        <w:t xml:space="preserve">we suggest </w:t>
      </w:r>
      <w:r>
        <w:rPr>
          <w:rFonts w:ascii="Arial" w:hAnsi="Arial" w:cs="Arial"/>
          <w:b/>
          <w:bCs/>
          <w:i/>
          <w:iCs/>
          <w:lang w:val="en-US" w:eastAsia="zh-CN"/>
        </w:rPr>
        <w:t>conditional</w:t>
      </w:r>
      <w:r w:rsidRPr="001B3233">
        <w:rPr>
          <w:rFonts w:ascii="Arial" w:hAnsi="Arial" w:cs="Arial"/>
          <w:b/>
          <w:bCs/>
          <w:i/>
          <w:iCs/>
          <w:lang w:val="en-US" w:eastAsia="zh-CN"/>
        </w:rPr>
        <w:t xml:space="preserve"> measurement requirements with assistance information of stop time of the serving cell if applicable</w:t>
      </w:r>
      <w:r>
        <w:rPr>
          <w:rFonts w:ascii="Arial" w:hAnsi="Arial" w:cs="Arial"/>
          <w:b/>
          <w:bCs/>
          <w:i/>
          <w:iCs/>
          <w:lang w:val="en-US" w:eastAsia="zh-CN"/>
        </w:rPr>
        <w:t>.</w:t>
      </w:r>
    </w:p>
    <w:p w14:paraId="56578B21" w14:textId="77777777" w:rsidR="007656AD" w:rsidRDefault="007656AD" w:rsidP="007656AD">
      <w:pPr>
        <w:pStyle w:val="ListParagraph"/>
        <w:numPr>
          <w:ilvl w:val="0"/>
          <w:numId w:val="40"/>
        </w:numPr>
        <w:spacing w:after="180"/>
        <w:rPr>
          <w:rFonts w:ascii="Arial" w:hAnsi="Arial" w:cs="Arial"/>
          <w:b/>
          <w:bCs/>
          <w:i/>
          <w:iCs/>
          <w:sz w:val="20"/>
          <w:szCs w:val="20"/>
          <w:lang w:val="en-US" w:eastAsia="zh-CN"/>
        </w:rPr>
      </w:pPr>
      <w:r w:rsidRPr="00782441">
        <w:rPr>
          <w:rFonts w:ascii="Arial" w:hAnsi="Arial" w:cs="Arial"/>
          <w:b/>
          <w:bCs/>
          <w:i/>
          <w:iCs/>
          <w:sz w:val="20"/>
          <w:szCs w:val="20"/>
          <w:lang w:val="en-US" w:eastAsia="zh-CN"/>
        </w:rPr>
        <w:t>The detail</w:t>
      </w:r>
      <w:r>
        <w:rPr>
          <w:rFonts w:ascii="Arial" w:hAnsi="Arial" w:cs="Arial"/>
          <w:b/>
          <w:bCs/>
          <w:i/>
          <w:iCs/>
          <w:sz w:val="20"/>
          <w:szCs w:val="20"/>
          <w:lang w:val="en-US" w:eastAsia="zh-CN"/>
        </w:rPr>
        <w:t>ed</w:t>
      </w:r>
      <w:r w:rsidRPr="00782441">
        <w:rPr>
          <w:rFonts w:ascii="Arial" w:hAnsi="Arial" w:cs="Arial"/>
          <w:b/>
          <w:bCs/>
          <w:i/>
          <w:iCs/>
          <w:sz w:val="20"/>
          <w:szCs w:val="20"/>
          <w:lang w:val="en-US" w:eastAsia="zh-CN"/>
        </w:rPr>
        <w:t xml:space="preserve"> </w:t>
      </w:r>
      <w:r w:rsidRPr="008C6B1B">
        <w:rPr>
          <w:rFonts w:ascii="Arial" w:hAnsi="Arial" w:cs="Arial"/>
          <w:b/>
          <w:bCs/>
          <w:i/>
          <w:iCs/>
          <w:sz w:val="20"/>
          <w:szCs w:val="20"/>
          <w:lang w:val="en-US" w:eastAsia="zh-CN"/>
        </w:rPr>
        <w:t xml:space="preserve">measurement requirements </w:t>
      </w:r>
      <w:r>
        <w:rPr>
          <w:rFonts w:ascii="Arial" w:hAnsi="Arial" w:cs="Arial"/>
          <w:b/>
          <w:bCs/>
          <w:i/>
          <w:iCs/>
          <w:sz w:val="20"/>
          <w:szCs w:val="20"/>
          <w:lang w:val="en-US" w:eastAsia="zh-CN"/>
        </w:rPr>
        <w:t>on</w:t>
      </w:r>
      <w:r w:rsidRPr="008C6B1B">
        <w:rPr>
          <w:rFonts w:ascii="Arial" w:hAnsi="Arial" w:cs="Arial"/>
          <w:b/>
          <w:bCs/>
          <w:i/>
          <w:iCs/>
          <w:sz w:val="20"/>
          <w:szCs w:val="20"/>
          <w:lang w:val="en-US" w:eastAsia="zh-CN"/>
        </w:rPr>
        <w:t xml:space="preserve"> different conditions </w:t>
      </w:r>
      <w:r>
        <w:rPr>
          <w:rFonts w:ascii="Arial" w:hAnsi="Arial" w:cs="Arial"/>
          <w:b/>
          <w:bCs/>
          <w:i/>
          <w:iCs/>
          <w:sz w:val="20"/>
          <w:szCs w:val="20"/>
          <w:lang w:val="en-US" w:eastAsia="zh-CN"/>
        </w:rPr>
        <w:t>can</w:t>
      </w:r>
      <w:r w:rsidRPr="00782441">
        <w:rPr>
          <w:rFonts w:ascii="Arial" w:hAnsi="Arial" w:cs="Arial"/>
          <w:b/>
          <w:bCs/>
          <w:i/>
          <w:iCs/>
          <w:sz w:val="20"/>
          <w:szCs w:val="20"/>
          <w:lang w:val="en-US" w:eastAsia="zh-CN"/>
        </w:rPr>
        <w:t xml:space="preserve"> </w:t>
      </w:r>
      <w:r>
        <w:rPr>
          <w:rFonts w:ascii="Arial" w:hAnsi="Arial" w:cs="Arial"/>
          <w:b/>
          <w:bCs/>
          <w:i/>
          <w:iCs/>
          <w:sz w:val="20"/>
          <w:szCs w:val="20"/>
          <w:lang w:val="en-US" w:eastAsia="zh-CN"/>
        </w:rPr>
        <w:t>involve</w:t>
      </w:r>
      <w:r w:rsidRPr="00782441">
        <w:rPr>
          <w:rFonts w:ascii="Arial" w:hAnsi="Arial" w:cs="Arial"/>
          <w:b/>
          <w:bCs/>
          <w:i/>
          <w:iCs/>
          <w:sz w:val="20"/>
          <w:szCs w:val="20"/>
          <w:lang w:val="en-US" w:eastAsia="zh-CN"/>
        </w:rPr>
        <w:t xml:space="preserve"> scaling factor, number of frequency layers</w:t>
      </w:r>
      <w:r>
        <w:rPr>
          <w:rFonts w:ascii="Arial" w:hAnsi="Arial" w:cs="Arial"/>
          <w:b/>
          <w:bCs/>
          <w:i/>
          <w:iCs/>
          <w:sz w:val="20"/>
          <w:szCs w:val="20"/>
          <w:lang w:val="en-US" w:eastAsia="zh-CN"/>
        </w:rPr>
        <w:t>, number of SMTC or</w:t>
      </w:r>
      <w:r w:rsidRPr="00782441">
        <w:rPr>
          <w:rFonts w:ascii="Arial" w:hAnsi="Arial" w:cs="Arial"/>
          <w:b/>
          <w:bCs/>
          <w:i/>
          <w:iCs/>
          <w:sz w:val="20"/>
          <w:szCs w:val="20"/>
          <w:lang w:val="en-US" w:eastAsia="zh-CN"/>
        </w:rPr>
        <w:t xml:space="preserve"> number of cell</w:t>
      </w:r>
      <w:r>
        <w:rPr>
          <w:rFonts w:ascii="Arial" w:hAnsi="Arial" w:cs="Arial"/>
          <w:b/>
          <w:bCs/>
          <w:i/>
          <w:iCs/>
          <w:sz w:val="20"/>
          <w:szCs w:val="20"/>
          <w:lang w:val="en-US" w:eastAsia="zh-CN"/>
        </w:rPr>
        <w:t>s (similar to Issue ‘</w:t>
      </w:r>
      <w:r w:rsidRPr="00A27368">
        <w:rPr>
          <w:rFonts w:ascii="Arial" w:hAnsi="Arial" w:cs="Arial"/>
          <w:b/>
          <w:bCs/>
          <w:i/>
          <w:iCs/>
          <w:sz w:val="20"/>
          <w:szCs w:val="20"/>
          <w:lang w:val="en-US" w:eastAsia="zh-CN"/>
        </w:rPr>
        <w:t>Measurement Prioritization during CHO</w:t>
      </w:r>
      <w:r>
        <w:rPr>
          <w:rFonts w:ascii="Arial" w:hAnsi="Arial" w:cs="Arial"/>
          <w:b/>
          <w:bCs/>
          <w:i/>
          <w:iCs/>
          <w:sz w:val="20"/>
          <w:szCs w:val="20"/>
          <w:lang w:val="en-US" w:eastAsia="zh-CN"/>
        </w:rPr>
        <w:t>’ in section ‘Mobility requirements for NTN’) .</w:t>
      </w:r>
    </w:p>
    <w:p w14:paraId="0F2619B1" w14:textId="4A69A378" w:rsidR="00330D0A" w:rsidRDefault="00330D0A" w:rsidP="00330D0A">
      <w:pPr>
        <w:pStyle w:val="ListParagraph"/>
        <w:numPr>
          <w:ilvl w:val="0"/>
          <w:numId w:val="40"/>
        </w:numPr>
        <w:spacing w:after="180"/>
        <w:rPr>
          <w:rFonts w:ascii="Arial" w:hAnsi="Arial" w:cs="Arial"/>
          <w:b/>
          <w:bCs/>
          <w:i/>
          <w:iCs/>
          <w:sz w:val="20"/>
          <w:szCs w:val="20"/>
          <w:lang w:val="en-US" w:eastAsia="zh-CN"/>
        </w:rPr>
      </w:pPr>
      <w:r>
        <w:rPr>
          <w:rFonts w:ascii="Arial" w:hAnsi="Arial" w:cs="Arial"/>
          <w:b/>
          <w:bCs/>
          <w:i/>
          <w:iCs/>
          <w:sz w:val="20"/>
          <w:szCs w:val="20"/>
          <w:lang w:val="en-US" w:eastAsia="zh-CN"/>
        </w:rPr>
        <w:t xml:space="preserve">Typical conditions are: if very short time is left for measurement before </w:t>
      </w:r>
      <w:r w:rsidRPr="009E5A5C">
        <w:rPr>
          <w:rFonts w:ascii="Arial" w:hAnsi="Arial" w:cs="Arial"/>
          <w:b/>
          <w:bCs/>
          <w:i/>
          <w:iCs/>
          <w:sz w:val="20"/>
          <w:szCs w:val="20"/>
          <w:lang w:val="en-US" w:eastAsia="zh-CN"/>
        </w:rPr>
        <w:t>stop time of the serving cell</w:t>
      </w:r>
      <w:r>
        <w:rPr>
          <w:rFonts w:ascii="Arial" w:hAnsi="Arial" w:cs="Arial"/>
          <w:b/>
          <w:bCs/>
          <w:i/>
          <w:iCs/>
          <w:sz w:val="20"/>
          <w:szCs w:val="20"/>
          <w:lang w:val="en-US" w:eastAsia="zh-CN"/>
        </w:rPr>
        <w:t xml:space="preserve">, faster measurement requirements shall be defined, on the contrary, longer measurement requirements delay can be allowed </w:t>
      </w:r>
      <w:r w:rsidR="007C17FA">
        <w:rPr>
          <w:rFonts w:ascii="Arial" w:hAnsi="Arial" w:cs="Arial"/>
          <w:b/>
          <w:bCs/>
          <w:i/>
          <w:iCs/>
          <w:sz w:val="20"/>
          <w:szCs w:val="20"/>
          <w:lang w:val="en-US" w:eastAsia="zh-CN"/>
        </w:rPr>
        <w:t xml:space="preserve">if there is </w:t>
      </w:r>
      <w:r w:rsidR="007C17FA" w:rsidRPr="00C6508D">
        <w:rPr>
          <w:rFonts w:ascii="Arial" w:hAnsi="Arial" w:cs="Arial"/>
          <w:b/>
          <w:bCs/>
          <w:i/>
          <w:iCs/>
          <w:sz w:val="20"/>
          <w:szCs w:val="20"/>
          <w:lang w:val="en-US" w:eastAsia="zh-CN"/>
        </w:rPr>
        <w:t>a</w:t>
      </w:r>
      <w:r w:rsidRPr="00C6508D">
        <w:rPr>
          <w:rFonts w:ascii="Arial" w:hAnsi="Arial" w:cs="Arial"/>
          <w:b/>
          <w:bCs/>
          <w:i/>
          <w:iCs/>
          <w:sz w:val="20"/>
          <w:szCs w:val="20"/>
          <w:lang w:val="en-US" w:eastAsia="zh-CN"/>
        </w:rPr>
        <w:t xml:space="preserve"> large amount of time </w:t>
      </w:r>
      <w:r>
        <w:rPr>
          <w:rFonts w:ascii="Arial" w:hAnsi="Arial" w:cs="Arial"/>
          <w:b/>
          <w:bCs/>
          <w:i/>
          <w:iCs/>
          <w:sz w:val="20"/>
          <w:szCs w:val="20"/>
          <w:lang w:val="en-US" w:eastAsia="zh-CN"/>
        </w:rPr>
        <w:t xml:space="preserve">before </w:t>
      </w:r>
      <w:r w:rsidRPr="009E5A5C">
        <w:rPr>
          <w:rFonts w:ascii="Arial" w:hAnsi="Arial" w:cs="Arial"/>
          <w:b/>
          <w:bCs/>
          <w:i/>
          <w:iCs/>
          <w:sz w:val="20"/>
          <w:szCs w:val="20"/>
          <w:lang w:val="en-US" w:eastAsia="zh-CN"/>
        </w:rPr>
        <w:t>stop time of the serving cell</w:t>
      </w:r>
      <w:r>
        <w:rPr>
          <w:rFonts w:ascii="Microsoft YaHei" w:eastAsia="Microsoft YaHei" w:hAnsi="Microsoft YaHei" w:cs="Microsoft YaHei" w:hint="eastAsia"/>
          <w:b/>
          <w:bCs/>
          <w:i/>
          <w:iCs/>
          <w:sz w:val="20"/>
          <w:szCs w:val="20"/>
          <w:lang w:val="en-US" w:eastAsia="zh-CN"/>
        </w:rPr>
        <w:t>.</w:t>
      </w:r>
    </w:p>
    <w:p w14:paraId="43B463AE" w14:textId="17FFC65D" w:rsidR="00330D0A" w:rsidRPr="00782441" w:rsidRDefault="00330D0A" w:rsidP="00330D0A">
      <w:pPr>
        <w:pStyle w:val="ListParagraph"/>
        <w:numPr>
          <w:ilvl w:val="0"/>
          <w:numId w:val="40"/>
        </w:numPr>
        <w:spacing w:after="180"/>
        <w:rPr>
          <w:rFonts w:ascii="Arial" w:hAnsi="Arial" w:cs="Arial"/>
          <w:b/>
          <w:bCs/>
          <w:i/>
          <w:iCs/>
          <w:sz w:val="20"/>
          <w:szCs w:val="20"/>
          <w:lang w:val="en-US" w:eastAsia="zh-CN"/>
        </w:rPr>
      </w:pPr>
      <w:r w:rsidRPr="00C6508D">
        <w:rPr>
          <w:rFonts w:ascii="Arial" w:hAnsi="Arial" w:cs="Arial"/>
          <w:b/>
          <w:bCs/>
          <w:i/>
          <w:iCs/>
          <w:sz w:val="20"/>
          <w:szCs w:val="20"/>
          <w:lang w:val="en-US" w:eastAsia="zh-CN"/>
        </w:rPr>
        <w:t xml:space="preserve">Adaptive/changeable measurement requirements </w:t>
      </w:r>
      <w:r w:rsidRPr="00782441">
        <w:rPr>
          <w:rFonts w:ascii="Arial" w:hAnsi="Arial" w:cs="Arial"/>
          <w:b/>
          <w:bCs/>
          <w:i/>
          <w:iCs/>
          <w:sz w:val="20"/>
          <w:szCs w:val="20"/>
          <w:lang w:val="en-US" w:eastAsia="zh-CN"/>
        </w:rPr>
        <w:t xml:space="preserve">can be </w:t>
      </w:r>
      <w:r w:rsidR="007656AD" w:rsidRPr="00782441">
        <w:rPr>
          <w:rFonts w:ascii="Arial" w:hAnsi="Arial" w:cs="Arial"/>
          <w:b/>
          <w:bCs/>
          <w:i/>
          <w:iCs/>
          <w:sz w:val="20"/>
          <w:szCs w:val="20"/>
          <w:lang w:val="en-US" w:eastAsia="zh-CN"/>
        </w:rPr>
        <w:t>separatel</w:t>
      </w:r>
      <w:r w:rsidR="007656AD">
        <w:rPr>
          <w:rFonts w:ascii="Arial" w:hAnsi="Arial" w:cs="Arial"/>
          <w:b/>
          <w:bCs/>
          <w:i/>
          <w:iCs/>
          <w:sz w:val="20"/>
          <w:szCs w:val="20"/>
          <w:lang w:val="en-US" w:eastAsia="zh-CN"/>
        </w:rPr>
        <w:t>y</w:t>
      </w:r>
      <w:r w:rsidR="007656AD" w:rsidRPr="00782441">
        <w:rPr>
          <w:rFonts w:ascii="Arial" w:hAnsi="Arial" w:cs="Arial"/>
          <w:b/>
          <w:bCs/>
          <w:i/>
          <w:iCs/>
          <w:sz w:val="20"/>
          <w:szCs w:val="20"/>
          <w:lang w:val="en-US" w:eastAsia="zh-CN"/>
        </w:rPr>
        <w:t xml:space="preserve"> </w:t>
      </w:r>
      <w:r>
        <w:rPr>
          <w:rFonts w:ascii="Arial" w:hAnsi="Arial" w:cs="Arial"/>
          <w:b/>
          <w:bCs/>
          <w:i/>
          <w:iCs/>
          <w:sz w:val="20"/>
          <w:szCs w:val="20"/>
          <w:lang w:val="en-US" w:eastAsia="zh-CN"/>
        </w:rPr>
        <w:t xml:space="preserve">defined </w:t>
      </w:r>
      <w:r w:rsidRPr="00782441">
        <w:rPr>
          <w:rFonts w:ascii="Arial" w:hAnsi="Arial" w:cs="Arial"/>
          <w:b/>
          <w:bCs/>
          <w:i/>
          <w:iCs/>
          <w:sz w:val="20"/>
          <w:szCs w:val="20"/>
          <w:lang w:val="en-US" w:eastAsia="zh-CN"/>
        </w:rPr>
        <w:t>for RRC_IDLE state and RRC_CONNECTED state.</w:t>
      </w:r>
    </w:p>
    <w:p w14:paraId="5CFD5582" w14:textId="488487FB" w:rsidR="00134E3D" w:rsidRDefault="00134E3D" w:rsidP="00134E3D">
      <w:pPr>
        <w:spacing w:after="180"/>
        <w:rPr>
          <w:rFonts w:ascii="Arial" w:hAnsi="Arial" w:cs="Arial"/>
          <w:b/>
          <w:bCs/>
          <w:i/>
          <w:iCs/>
          <w:lang w:val="en-US" w:eastAsia="zh-CN"/>
        </w:rPr>
      </w:pPr>
      <w:r w:rsidRPr="001415D6">
        <w:rPr>
          <w:rFonts w:ascii="Arial" w:hAnsi="Arial" w:cs="Arial"/>
          <w:b/>
          <w:bCs/>
          <w:i/>
          <w:iCs/>
          <w:lang w:val="en-US" w:eastAsia="zh-CN"/>
        </w:rPr>
        <w:t>Proposal</w:t>
      </w:r>
      <w:r>
        <w:rPr>
          <w:rFonts w:ascii="Arial" w:hAnsi="Arial" w:cs="Arial"/>
          <w:b/>
          <w:bCs/>
          <w:i/>
          <w:iCs/>
          <w:lang w:val="en-US" w:eastAsia="zh-CN"/>
        </w:rPr>
        <w:t xml:space="preserve"> 10</w:t>
      </w:r>
      <w:r w:rsidRPr="001415D6">
        <w:rPr>
          <w:rFonts w:ascii="Arial" w:hAnsi="Arial" w:cs="Arial"/>
          <w:b/>
          <w:bCs/>
          <w:i/>
          <w:iCs/>
          <w:lang w:val="en-US" w:eastAsia="zh-CN"/>
        </w:rPr>
        <w:t xml:space="preserve">: </w:t>
      </w:r>
      <w:r>
        <w:rPr>
          <w:rFonts w:ascii="Arial" w:hAnsi="Arial" w:cs="Arial"/>
          <w:b/>
          <w:bCs/>
          <w:i/>
          <w:iCs/>
          <w:lang w:val="en-US" w:eastAsia="zh-CN"/>
        </w:rPr>
        <w:t xml:space="preserve">In similar manner of </w:t>
      </w:r>
      <w:r w:rsidRPr="003342F2">
        <w:rPr>
          <w:rFonts w:ascii="Arial" w:hAnsi="Arial" w:cs="Arial"/>
          <w:b/>
          <w:bCs/>
          <w:i/>
          <w:iCs/>
          <w:lang w:val="en-US" w:eastAsia="zh-CN"/>
        </w:rPr>
        <w:t>cell service time information</w:t>
      </w:r>
      <w:r w:rsidRPr="00C652CA">
        <w:rPr>
          <w:rFonts w:ascii="Arial" w:hAnsi="Arial" w:cs="Arial"/>
          <w:b/>
          <w:bCs/>
          <w:i/>
          <w:iCs/>
          <w:lang w:val="en-US" w:eastAsia="zh-CN"/>
        </w:rPr>
        <w:t>,</w:t>
      </w:r>
      <w:r>
        <w:rPr>
          <w:rFonts w:ascii="Arial" w:hAnsi="Arial" w:cs="Arial"/>
          <w:b/>
          <w:bCs/>
          <w:i/>
          <w:iCs/>
          <w:lang w:val="en-US" w:eastAsia="zh-CN"/>
        </w:rPr>
        <w:t xml:space="preserve"> </w:t>
      </w:r>
      <w:r w:rsidR="0061692B">
        <w:rPr>
          <w:rFonts w:ascii="Arial" w:hAnsi="Arial" w:cs="Arial"/>
          <w:b/>
          <w:bCs/>
          <w:i/>
          <w:iCs/>
          <w:lang w:val="en-US" w:eastAsia="zh-CN"/>
        </w:rPr>
        <w:t>m</w:t>
      </w:r>
      <w:r w:rsidRPr="003342F2">
        <w:rPr>
          <w:rFonts w:ascii="Arial" w:hAnsi="Arial" w:cs="Arial"/>
          <w:b/>
          <w:bCs/>
          <w:i/>
          <w:iCs/>
          <w:lang w:val="en-US" w:eastAsia="zh-CN"/>
        </w:rPr>
        <w:t xml:space="preserve">easurement </w:t>
      </w:r>
      <w:r>
        <w:rPr>
          <w:rFonts w:ascii="Arial" w:hAnsi="Arial" w:cs="Arial"/>
          <w:b/>
          <w:bCs/>
          <w:i/>
          <w:iCs/>
          <w:lang w:val="en-US" w:eastAsia="zh-CN"/>
        </w:rPr>
        <w:t xml:space="preserve">can be relaxed/conditional </w:t>
      </w:r>
      <w:r w:rsidRPr="0097724B">
        <w:rPr>
          <w:rFonts w:ascii="Arial" w:hAnsi="Arial" w:cs="Arial"/>
          <w:b/>
          <w:bCs/>
          <w:i/>
          <w:iCs/>
          <w:lang w:val="en-US" w:eastAsia="zh-CN"/>
        </w:rPr>
        <w:t>with the distance between UE and the reference location of the cell (serving cell and/or neighbor cell) taken into account</w:t>
      </w:r>
      <w:r>
        <w:rPr>
          <w:rFonts w:ascii="Arial" w:hAnsi="Arial" w:cs="Arial"/>
          <w:b/>
          <w:bCs/>
          <w:i/>
          <w:iCs/>
          <w:lang w:val="en-US" w:eastAsia="zh-CN"/>
        </w:rPr>
        <w:t>. Relaxation</w:t>
      </w:r>
      <w:r w:rsidRPr="004D7C07">
        <w:rPr>
          <w:rFonts w:ascii="Arial" w:hAnsi="Arial" w:cs="Arial"/>
          <w:b/>
          <w:bCs/>
          <w:i/>
          <w:iCs/>
          <w:lang w:val="en-US" w:eastAsia="zh-CN"/>
        </w:rPr>
        <w:t>/</w:t>
      </w:r>
      <w:r w:rsidRPr="000F6CEC">
        <w:rPr>
          <w:rFonts w:ascii="Arial" w:hAnsi="Arial" w:cs="Arial"/>
          <w:b/>
          <w:bCs/>
          <w:i/>
          <w:iCs/>
          <w:lang w:val="en-US" w:eastAsia="zh-CN"/>
        </w:rPr>
        <w:t xml:space="preserve"> </w:t>
      </w:r>
      <w:r>
        <w:rPr>
          <w:rFonts w:ascii="Arial" w:hAnsi="Arial" w:cs="Arial"/>
          <w:b/>
          <w:bCs/>
          <w:i/>
          <w:iCs/>
          <w:lang w:val="en-US" w:eastAsia="zh-CN"/>
        </w:rPr>
        <w:t xml:space="preserve">conditional can be </w:t>
      </w:r>
      <w:r w:rsidR="0061692B" w:rsidRPr="00782441">
        <w:rPr>
          <w:rFonts w:ascii="Arial" w:hAnsi="Arial" w:cs="Arial"/>
          <w:b/>
          <w:bCs/>
          <w:i/>
          <w:iCs/>
          <w:lang w:val="en-US" w:eastAsia="zh-CN"/>
        </w:rPr>
        <w:t>separate</w:t>
      </w:r>
      <w:r w:rsidR="0061692B">
        <w:rPr>
          <w:rFonts w:ascii="Arial" w:hAnsi="Arial" w:cs="Arial"/>
          <w:b/>
          <w:bCs/>
          <w:i/>
          <w:iCs/>
          <w:lang w:val="en-US" w:eastAsia="zh-CN"/>
        </w:rPr>
        <w:t>ly</w:t>
      </w:r>
      <w:r w:rsidR="0061692B" w:rsidRPr="00782441">
        <w:rPr>
          <w:rFonts w:ascii="Arial" w:hAnsi="Arial" w:cs="Arial"/>
          <w:b/>
          <w:bCs/>
          <w:i/>
          <w:iCs/>
          <w:lang w:val="en-US" w:eastAsia="zh-CN"/>
        </w:rPr>
        <w:t xml:space="preserve"> </w:t>
      </w:r>
      <w:r>
        <w:rPr>
          <w:rFonts w:ascii="Arial" w:hAnsi="Arial" w:cs="Arial"/>
          <w:b/>
          <w:bCs/>
          <w:i/>
          <w:iCs/>
          <w:lang w:val="en-US" w:eastAsia="zh-CN"/>
        </w:rPr>
        <w:t>defined for RRC_IDLE state and RRC_CONNECTED state. But two issues may be relevant to when to relax measurement or condition to relax measurement:</w:t>
      </w:r>
    </w:p>
    <w:p w14:paraId="7DC63636" w14:textId="77777777" w:rsidR="00134E3D" w:rsidRDefault="00134E3D" w:rsidP="00134E3D">
      <w:pPr>
        <w:pStyle w:val="ListParagraph"/>
        <w:numPr>
          <w:ilvl w:val="0"/>
          <w:numId w:val="41"/>
        </w:numPr>
        <w:spacing w:after="180"/>
        <w:rPr>
          <w:rFonts w:ascii="Arial" w:eastAsia="Malgun Gothic" w:hAnsi="Arial" w:cs="Arial"/>
          <w:b/>
          <w:bCs/>
          <w:i/>
          <w:iCs/>
          <w:sz w:val="20"/>
          <w:szCs w:val="20"/>
          <w:lang w:val="en-US" w:eastAsia="zh-CN"/>
        </w:rPr>
      </w:pPr>
      <w:r w:rsidRPr="0001371B">
        <w:rPr>
          <w:rFonts w:ascii="Arial" w:eastAsia="Malgun Gothic" w:hAnsi="Arial" w:cs="Arial"/>
          <w:b/>
          <w:bCs/>
          <w:i/>
          <w:iCs/>
          <w:sz w:val="20"/>
          <w:szCs w:val="20"/>
          <w:lang w:val="en-US" w:eastAsia="zh-CN"/>
        </w:rPr>
        <w:t>UE is not mandated to valid location acquisition ‘always’ in idle mode mobility.</w:t>
      </w:r>
    </w:p>
    <w:p w14:paraId="381ABB97" w14:textId="77777777" w:rsidR="00134E3D" w:rsidRPr="0001371B" w:rsidRDefault="00134E3D" w:rsidP="00134E3D">
      <w:pPr>
        <w:pStyle w:val="ListParagraph"/>
        <w:numPr>
          <w:ilvl w:val="0"/>
          <w:numId w:val="41"/>
        </w:numPr>
        <w:spacing w:after="180"/>
        <w:rPr>
          <w:rFonts w:ascii="Arial" w:eastAsia="Malgun Gothic" w:hAnsi="Arial" w:cs="Arial"/>
          <w:b/>
          <w:bCs/>
          <w:i/>
          <w:iCs/>
          <w:sz w:val="20"/>
          <w:szCs w:val="20"/>
          <w:lang w:val="en-US" w:eastAsia="zh-CN"/>
        </w:rPr>
      </w:pPr>
      <w:r>
        <w:rPr>
          <w:rFonts w:ascii="Arial" w:eastAsia="Malgun Gothic" w:hAnsi="Arial" w:cs="Arial"/>
          <w:b/>
          <w:bCs/>
          <w:i/>
          <w:iCs/>
          <w:sz w:val="20"/>
          <w:szCs w:val="20"/>
          <w:lang w:val="en-US" w:eastAsia="zh-CN"/>
        </w:rPr>
        <w:t>RAN2 only has defined that when can start to measure in the location based reselection, that is different from time based reselection which has a limitation on ending time of measurements.</w:t>
      </w:r>
    </w:p>
    <w:p w14:paraId="283DBE40" w14:textId="56C93A65" w:rsidR="002D6977" w:rsidRPr="002D6977" w:rsidRDefault="002D6977" w:rsidP="002D6977">
      <w:pPr>
        <w:spacing w:after="180"/>
        <w:rPr>
          <w:rFonts w:ascii="Arial" w:eastAsiaTheme="minorEastAsia" w:hAnsi="Arial" w:cs="Arial"/>
          <w:b/>
          <w:bCs/>
          <w:i/>
          <w:iCs/>
          <w:lang w:val="en-US" w:eastAsia="zh-CN"/>
        </w:rPr>
      </w:pPr>
      <w:r w:rsidRPr="002D6977">
        <w:rPr>
          <w:rFonts w:ascii="Arial" w:hAnsi="Arial" w:cs="Arial"/>
          <w:b/>
          <w:bCs/>
          <w:i/>
          <w:iCs/>
          <w:lang w:val="en-US" w:eastAsia="zh-CN"/>
        </w:rPr>
        <w:t xml:space="preserve">Proposal 11: </w:t>
      </w:r>
      <w:r w:rsidR="00D54209">
        <w:rPr>
          <w:rFonts w:ascii="Arial" w:hAnsi="Arial" w:cs="Arial"/>
          <w:b/>
          <w:bCs/>
          <w:i/>
          <w:iCs/>
          <w:lang w:val="en-US" w:eastAsia="zh-CN"/>
        </w:rPr>
        <w:t xml:space="preserve"> </w:t>
      </w:r>
      <w:r w:rsidRPr="002D6977">
        <w:rPr>
          <w:rFonts w:ascii="Arial" w:hAnsi="Arial" w:cs="Arial"/>
          <w:b/>
          <w:bCs/>
          <w:i/>
          <w:iCs/>
          <w:lang w:val="en-US" w:eastAsia="zh-CN"/>
        </w:rPr>
        <w:t xml:space="preserve">RAN4 shall discuss whether L1 mobility can be relaxed in comparison to present requirements for TN system, provided assistance information. </w:t>
      </w:r>
    </w:p>
    <w:p w14:paraId="0D0BEC08" w14:textId="79808DD2" w:rsidR="00134E3D" w:rsidRPr="00F30CB4" w:rsidRDefault="00134E3D" w:rsidP="00134E3D">
      <w:pPr>
        <w:spacing w:after="180"/>
        <w:rPr>
          <w:rFonts w:ascii="Arial" w:eastAsia="SimSun" w:hAnsi="Arial" w:cs="Arial"/>
          <w:b/>
          <w:bCs/>
          <w:i/>
          <w:iCs/>
          <w:lang w:val="en-US"/>
        </w:rPr>
      </w:pPr>
      <w:r w:rsidRPr="00F30CB4">
        <w:rPr>
          <w:rFonts w:ascii="Arial" w:eastAsia="SimSun" w:hAnsi="Arial" w:cs="Arial"/>
          <w:b/>
          <w:bCs/>
          <w:i/>
          <w:iCs/>
          <w:lang w:val="en-US"/>
        </w:rPr>
        <w:t>Proposal</w:t>
      </w:r>
      <w:r>
        <w:rPr>
          <w:rFonts w:ascii="Arial" w:eastAsia="SimSun" w:hAnsi="Arial" w:cs="Arial"/>
          <w:b/>
          <w:bCs/>
          <w:i/>
          <w:iCs/>
          <w:lang w:val="en-US"/>
        </w:rPr>
        <w:t xml:space="preserve"> 12</w:t>
      </w:r>
      <w:r w:rsidRPr="00F30CB4">
        <w:rPr>
          <w:rFonts w:ascii="Arial" w:eastAsia="SimSun" w:hAnsi="Arial" w:cs="Arial"/>
          <w:b/>
          <w:bCs/>
          <w:i/>
          <w:iCs/>
          <w:lang w:val="en-US"/>
        </w:rPr>
        <w:t>: For idle mode</w:t>
      </w:r>
      <w:r w:rsidRPr="00F30CB4">
        <w:rPr>
          <w:rFonts w:ascii="Arial" w:hAnsi="Arial" w:cs="Arial"/>
          <w:b/>
          <w:bCs/>
          <w:i/>
          <w:iCs/>
          <w:lang w:val="en-US"/>
        </w:rPr>
        <w:t>, t</w:t>
      </w:r>
      <w:r w:rsidRPr="00F30CB4">
        <w:rPr>
          <w:rFonts w:ascii="Arial" w:eastAsia="SimSun" w:hAnsi="Arial" w:cs="Arial"/>
          <w:b/>
          <w:bCs/>
          <w:i/>
          <w:iCs/>
          <w:lang w:val="en-US"/>
        </w:rPr>
        <w:t>he UE upon detecting any NTN cell, shall meet legacy (non-relaxed) measurement requirements (</w:t>
      </w:r>
      <w:r w:rsidRPr="00AA4E19">
        <w:rPr>
          <w:rFonts w:ascii="Arial" w:eastAsia="SimSun" w:hAnsi="Arial" w:cs="Arial"/>
          <w:b/>
          <w:bCs/>
          <w:i/>
          <w:iCs/>
          <w:lang w:val="en-US"/>
        </w:rPr>
        <w:t xml:space="preserve">low mobility </w:t>
      </w:r>
      <w:r>
        <w:rPr>
          <w:rFonts w:ascii="Arial" w:eastAsia="SimSun" w:hAnsi="Arial" w:cs="Arial"/>
          <w:b/>
          <w:bCs/>
          <w:i/>
          <w:iCs/>
          <w:lang w:val="en-US"/>
        </w:rPr>
        <w:t xml:space="preserve">relaxation </w:t>
      </w:r>
      <w:r w:rsidRPr="00AA4E19">
        <w:rPr>
          <w:rFonts w:ascii="Arial" w:eastAsia="SimSun" w:hAnsi="Arial" w:cs="Arial"/>
          <w:b/>
          <w:bCs/>
          <w:i/>
          <w:iCs/>
          <w:lang w:val="en-US"/>
        </w:rPr>
        <w:t xml:space="preserve">can refer to </w:t>
      </w:r>
      <w:r w:rsidRPr="00F30CB4">
        <w:rPr>
          <w:rFonts w:ascii="Arial" w:eastAsia="SimSun" w:hAnsi="Arial" w:cs="Arial"/>
          <w:b/>
          <w:bCs/>
          <w:i/>
          <w:iCs/>
          <w:lang w:val="en-US"/>
        </w:rPr>
        <w:t xml:space="preserve">section </w:t>
      </w:r>
      <w:r w:rsidRPr="00F029C7">
        <w:rPr>
          <w:rFonts w:ascii="Arial" w:eastAsia="SimSun" w:hAnsi="Arial" w:cs="Arial"/>
          <w:b/>
          <w:bCs/>
          <w:i/>
          <w:iCs/>
          <w:lang w:val="en-US"/>
        </w:rPr>
        <w:t>4.2.2.9</w:t>
      </w:r>
      <w:r>
        <w:rPr>
          <w:rFonts w:ascii="Arial" w:eastAsia="SimSun" w:hAnsi="Arial" w:cs="Arial"/>
          <w:b/>
          <w:bCs/>
          <w:i/>
          <w:iCs/>
          <w:lang w:val="en-US"/>
        </w:rPr>
        <w:t xml:space="preserve"> in TS38.133</w:t>
      </w:r>
      <w:r w:rsidRPr="00F30CB4">
        <w:rPr>
          <w:rFonts w:ascii="Arial" w:eastAsia="SimSun" w:hAnsi="Arial" w:cs="Arial"/>
          <w:b/>
          <w:bCs/>
          <w:i/>
          <w:iCs/>
          <w:lang w:val="en-US"/>
        </w:rPr>
        <w:t>) for TN cells even if it is configured with and meets the relaxed measurement criterion for TN cells</w:t>
      </w:r>
      <w:r w:rsidRPr="00F30CB4">
        <w:rPr>
          <w:rFonts w:ascii="Arial" w:hAnsi="Arial" w:cs="Arial"/>
          <w:b/>
          <w:bCs/>
          <w:i/>
          <w:iCs/>
          <w:lang w:val="en-US"/>
        </w:rPr>
        <w:t>.</w:t>
      </w:r>
    </w:p>
    <w:p w14:paraId="42C2E795" w14:textId="63D6AD7F" w:rsidR="003D429A" w:rsidRPr="00DE23B1" w:rsidRDefault="003D429A" w:rsidP="000D16EF">
      <w:pPr>
        <w:pStyle w:val="Heading1"/>
        <w:rPr>
          <w:rFonts w:cs="Arial"/>
          <w:lang w:val="en-US"/>
        </w:rPr>
      </w:pPr>
      <w:r w:rsidRPr="00DE23B1">
        <w:rPr>
          <w:rFonts w:cs="Arial"/>
          <w:lang w:val="en-US"/>
        </w:rPr>
        <w:lastRenderedPageBreak/>
        <w:t>References</w:t>
      </w:r>
    </w:p>
    <w:p w14:paraId="0F6964C2" w14:textId="72300BE9" w:rsidR="009033BD" w:rsidRDefault="009033BD" w:rsidP="009033BD">
      <w:pPr>
        <w:pStyle w:val="B1"/>
        <w:numPr>
          <w:ilvl w:val="0"/>
          <w:numId w:val="2"/>
        </w:numPr>
        <w:spacing w:after="180" w:line="259" w:lineRule="auto"/>
        <w:ind w:left="426" w:hanging="426"/>
        <w:rPr>
          <w:rFonts w:ascii="Arial" w:hAnsi="Arial" w:cs="Arial"/>
        </w:rPr>
      </w:pPr>
      <w:bookmarkStart w:id="4" w:name="_Ref508638450"/>
      <w:bookmarkStart w:id="5" w:name="_Ref3386619"/>
      <w:r w:rsidRPr="005F2B9A">
        <w:rPr>
          <w:rFonts w:ascii="Arial" w:hAnsi="Arial" w:cs="Arial"/>
        </w:rPr>
        <w:t>R4-2</w:t>
      </w:r>
      <w:r w:rsidR="00E911F8">
        <w:rPr>
          <w:rFonts w:ascii="Arial" w:hAnsi="Arial" w:cs="Arial"/>
        </w:rPr>
        <w:t xml:space="preserve">120307 </w:t>
      </w:r>
      <w:r w:rsidRPr="005F2B9A">
        <w:rPr>
          <w:rFonts w:ascii="Arial" w:hAnsi="Arial" w:cs="Arial"/>
        </w:rPr>
        <w:t>WF on RRM requirements for NTN measurement and mobility</w:t>
      </w:r>
      <w:r w:rsidRPr="00056AE7">
        <w:rPr>
          <w:rFonts w:ascii="Arial" w:hAnsi="Arial" w:cs="Arial"/>
        </w:rPr>
        <w:tab/>
      </w:r>
      <w:bookmarkEnd w:id="4"/>
      <w:bookmarkEnd w:id="5"/>
      <w:r w:rsidRPr="005F2B9A">
        <w:rPr>
          <w:rFonts w:ascii="Arial" w:hAnsi="Arial" w:cs="Arial"/>
        </w:rPr>
        <w:t>Qualcomm</w:t>
      </w:r>
    </w:p>
    <w:p w14:paraId="5FAF982C" w14:textId="5A948970" w:rsidR="00CA3B90" w:rsidRPr="00264D31" w:rsidRDefault="00CA3B90" w:rsidP="009033BD">
      <w:pPr>
        <w:pStyle w:val="B1"/>
        <w:spacing w:after="180" w:line="259" w:lineRule="auto"/>
        <w:ind w:left="0" w:firstLine="0"/>
        <w:rPr>
          <w:rFonts w:ascii="Arial" w:hAnsi="Arial" w:cs="Arial"/>
        </w:rPr>
      </w:pPr>
    </w:p>
    <w:sectPr w:rsidR="00CA3B90" w:rsidRPr="00264D31">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03DACD" w14:textId="77777777" w:rsidR="00DA1486" w:rsidRDefault="00DA1486">
      <w:r>
        <w:separator/>
      </w:r>
    </w:p>
  </w:endnote>
  <w:endnote w:type="continuationSeparator" w:id="0">
    <w:p w14:paraId="4694E7AA" w14:textId="77777777" w:rsidR="00DA1486" w:rsidRDefault="00DA1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BC9CB" w14:textId="77777777" w:rsidR="00DA1486" w:rsidRDefault="00DA1486">
      <w:r>
        <w:separator/>
      </w:r>
    </w:p>
  </w:footnote>
  <w:footnote w:type="continuationSeparator" w:id="0">
    <w:p w14:paraId="6845706F" w14:textId="77777777" w:rsidR="00DA1486" w:rsidRDefault="00DA1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070D"/>
    <w:multiLevelType w:val="hybridMultilevel"/>
    <w:tmpl w:val="6E4232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5662D"/>
    <w:multiLevelType w:val="hybridMultilevel"/>
    <w:tmpl w:val="937A264E"/>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EE862A48">
      <w:start w:val="7"/>
      <w:numFmt w:val="bullet"/>
      <w:lvlText w:val="-"/>
      <w:lvlJc w:val="left"/>
      <w:pPr>
        <w:ind w:left="2880" w:hanging="360"/>
      </w:pPr>
      <w:rPr>
        <w:rFonts w:ascii="Times New Roman" w:eastAsia="Times New Roma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470D2E"/>
    <w:multiLevelType w:val="hybridMultilevel"/>
    <w:tmpl w:val="BF60752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8A7E6764">
      <w:start w:val="2"/>
      <w:numFmt w:val="bullet"/>
      <w:lvlText w:val="-"/>
      <w:lvlJc w:val="left"/>
      <w:pPr>
        <w:ind w:left="2880" w:hanging="360"/>
      </w:pPr>
      <w:rPr>
        <w:rFonts w:ascii="Times New Roman" w:eastAsia="MS Mincho"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C485D"/>
    <w:multiLevelType w:val="hybridMultilevel"/>
    <w:tmpl w:val="A68857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124581"/>
    <w:multiLevelType w:val="hybridMultilevel"/>
    <w:tmpl w:val="75965C16"/>
    <w:lvl w:ilvl="0" w:tplc="1156506E">
      <w:start w:val="1"/>
      <w:numFmt w:val="bullet"/>
      <w:lvlText w:val=""/>
      <w:lvlJc w:val="left"/>
      <w:pPr>
        <w:tabs>
          <w:tab w:val="num" w:pos="720"/>
        </w:tabs>
        <w:ind w:left="720" w:hanging="360"/>
      </w:pPr>
      <w:rPr>
        <w:rFonts w:ascii="Symbol" w:hAnsi="Symbol" w:hint="default"/>
      </w:rPr>
    </w:lvl>
    <w:lvl w:ilvl="1" w:tplc="1250D3FE">
      <w:numFmt w:val="bullet"/>
      <w:lvlText w:val="•"/>
      <w:lvlJc w:val="left"/>
      <w:pPr>
        <w:tabs>
          <w:tab w:val="num" w:pos="1440"/>
        </w:tabs>
        <w:ind w:left="1440" w:hanging="360"/>
      </w:pPr>
      <w:rPr>
        <w:rFonts w:ascii="Arial" w:hAnsi="Arial" w:hint="default"/>
      </w:rPr>
    </w:lvl>
    <w:lvl w:ilvl="2" w:tplc="3DF437FE" w:tentative="1">
      <w:start w:val="1"/>
      <w:numFmt w:val="bullet"/>
      <w:lvlText w:val=""/>
      <w:lvlJc w:val="left"/>
      <w:pPr>
        <w:tabs>
          <w:tab w:val="num" w:pos="2160"/>
        </w:tabs>
        <w:ind w:left="2160" w:hanging="360"/>
      </w:pPr>
      <w:rPr>
        <w:rFonts w:ascii="Symbol" w:hAnsi="Symbol" w:hint="default"/>
      </w:rPr>
    </w:lvl>
    <w:lvl w:ilvl="3" w:tplc="9D30AD5A" w:tentative="1">
      <w:start w:val="1"/>
      <w:numFmt w:val="bullet"/>
      <w:lvlText w:val=""/>
      <w:lvlJc w:val="left"/>
      <w:pPr>
        <w:tabs>
          <w:tab w:val="num" w:pos="2880"/>
        </w:tabs>
        <w:ind w:left="2880" w:hanging="360"/>
      </w:pPr>
      <w:rPr>
        <w:rFonts w:ascii="Symbol" w:hAnsi="Symbol" w:hint="default"/>
      </w:rPr>
    </w:lvl>
    <w:lvl w:ilvl="4" w:tplc="E99A5700" w:tentative="1">
      <w:start w:val="1"/>
      <w:numFmt w:val="bullet"/>
      <w:lvlText w:val=""/>
      <w:lvlJc w:val="left"/>
      <w:pPr>
        <w:tabs>
          <w:tab w:val="num" w:pos="3600"/>
        </w:tabs>
        <w:ind w:left="3600" w:hanging="360"/>
      </w:pPr>
      <w:rPr>
        <w:rFonts w:ascii="Symbol" w:hAnsi="Symbol" w:hint="default"/>
      </w:rPr>
    </w:lvl>
    <w:lvl w:ilvl="5" w:tplc="141E3372" w:tentative="1">
      <w:start w:val="1"/>
      <w:numFmt w:val="bullet"/>
      <w:lvlText w:val=""/>
      <w:lvlJc w:val="left"/>
      <w:pPr>
        <w:tabs>
          <w:tab w:val="num" w:pos="4320"/>
        </w:tabs>
        <w:ind w:left="4320" w:hanging="360"/>
      </w:pPr>
      <w:rPr>
        <w:rFonts w:ascii="Symbol" w:hAnsi="Symbol" w:hint="default"/>
      </w:rPr>
    </w:lvl>
    <w:lvl w:ilvl="6" w:tplc="1C2E796C" w:tentative="1">
      <w:start w:val="1"/>
      <w:numFmt w:val="bullet"/>
      <w:lvlText w:val=""/>
      <w:lvlJc w:val="left"/>
      <w:pPr>
        <w:tabs>
          <w:tab w:val="num" w:pos="5040"/>
        </w:tabs>
        <w:ind w:left="5040" w:hanging="360"/>
      </w:pPr>
      <w:rPr>
        <w:rFonts w:ascii="Symbol" w:hAnsi="Symbol" w:hint="default"/>
      </w:rPr>
    </w:lvl>
    <w:lvl w:ilvl="7" w:tplc="ABFED106" w:tentative="1">
      <w:start w:val="1"/>
      <w:numFmt w:val="bullet"/>
      <w:lvlText w:val=""/>
      <w:lvlJc w:val="left"/>
      <w:pPr>
        <w:tabs>
          <w:tab w:val="num" w:pos="5760"/>
        </w:tabs>
        <w:ind w:left="5760" w:hanging="360"/>
      </w:pPr>
      <w:rPr>
        <w:rFonts w:ascii="Symbol" w:hAnsi="Symbol" w:hint="default"/>
      </w:rPr>
    </w:lvl>
    <w:lvl w:ilvl="8" w:tplc="4994399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8F732D"/>
    <w:multiLevelType w:val="hybridMultilevel"/>
    <w:tmpl w:val="7520F0E8"/>
    <w:lvl w:ilvl="0" w:tplc="6E88B356">
      <w:numFmt w:val="bullet"/>
      <w:lvlText w:val="·"/>
      <w:lvlJc w:val="left"/>
      <w:pPr>
        <w:ind w:left="1830" w:hanging="571"/>
      </w:pPr>
      <w:rPr>
        <w:rFonts w:ascii="Arial" w:eastAsia="SimSun" w:hAnsi="Arial" w:cs="Arial" w:hint="default"/>
      </w:rPr>
    </w:lvl>
    <w:lvl w:ilvl="1" w:tplc="041D0003" w:tentative="1">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7" w15:restartNumberingAfterBreak="0">
    <w:nsid w:val="1CFF2316"/>
    <w:multiLevelType w:val="hybridMultilevel"/>
    <w:tmpl w:val="6CA6B9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1A15995"/>
    <w:multiLevelType w:val="hybridMultilevel"/>
    <w:tmpl w:val="C3262628"/>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AB0AA3"/>
    <w:multiLevelType w:val="hybridMultilevel"/>
    <w:tmpl w:val="90E29B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170465"/>
    <w:multiLevelType w:val="hybridMultilevel"/>
    <w:tmpl w:val="6470A500"/>
    <w:lvl w:ilvl="0" w:tplc="BFD24B8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12" w15:restartNumberingAfterBreak="0">
    <w:nsid w:val="31AD6F41"/>
    <w:multiLevelType w:val="hybridMultilevel"/>
    <w:tmpl w:val="CED688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91E51"/>
    <w:multiLevelType w:val="hybridMultilevel"/>
    <w:tmpl w:val="357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96C21"/>
    <w:multiLevelType w:val="hybridMultilevel"/>
    <w:tmpl w:val="07188958"/>
    <w:lvl w:ilvl="0" w:tplc="919229FA">
      <w:start w:val="1"/>
      <w:numFmt w:val="bullet"/>
      <w:lvlText w:val=""/>
      <w:lvlJc w:val="left"/>
      <w:pPr>
        <w:tabs>
          <w:tab w:val="num" w:pos="720"/>
        </w:tabs>
        <w:ind w:left="720" w:hanging="360"/>
      </w:pPr>
      <w:rPr>
        <w:rFonts w:ascii="Symbol" w:hAnsi="Symbol" w:hint="default"/>
      </w:rPr>
    </w:lvl>
    <w:lvl w:ilvl="1" w:tplc="E940D606">
      <w:numFmt w:val="bullet"/>
      <w:lvlText w:val="•"/>
      <w:lvlJc w:val="left"/>
      <w:pPr>
        <w:tabs>
          <w:tab w:val="num" w:pos="1440"/>
        </w:tabs>
        <w:ind w:left="1440" w:hanging="360"/>
      </w:pPr>
      <w:rPr>
        <w:rFonts w:ascii="Arial" w:hAnsi="Arial" w:hint="default"/>
      </w:rPr>
    </w:lvl>
    <w:lvl w:ilvl="2" w:tplc="65E6A962">
      <w:numFmt w:val="bullet"/>
      <w:lvlText w:val="•"/>
      <w:lvlJc w:val="left"/>
      <w:pPr>
        <w:tabs>
          <w:tab w:val="num" w:pos="2160"/>
        </w:tabs>
        <w:ind w:left="2160" w:hanging="360"/>
      </w:pPr>
      <w:rPr>
        <w:rFonts w:ascii="Arial" w:hAnsi="Arial" w:hint="default"/>
      </w:rPr>
    </w:lvl>
    <w:lvl w:ilvl="3" w:tplc="91444428" w:tentative="1">
      <w:start w:val="1"/>
      <w:numFmt w:val="bullet"/>
      <w:lvlText w:val=""/>
      <w:lvlJc w:val="left"/>
      <w:pPr>
        <w:tabs>
          <w:tab w:val="num" w:pos="2880"/>
        </w:tabs>
        <w:ind w:left="2880" w:hanging="360"/>
      </w:pPr>
      <w:rPr>
        <w:rFonts w:ascii="Symbol" w:hAnsi="Symbol" w:hint="default"/>
      </w:rPr>
    </w:lvl>
    <w:lvl w:ilvl="4" w:tplc="1F22C74A" w:tentative="1">
      <w:start w:val="1"/>
      <w:numFmt w:val="bullet"/>
      <w:lvlText w:val=""/>
      <w:lvlJc w:val="left"/>
      <w:pPr>
        <w:tabs>
          <w:tab w:val="num" w:pos="3600"/>
        </w:tabs>
        <w:ind w:left="3600" w:hanging="360"/>
      </w:pPr>
      <w:rPr>
        <w:rFonts w:ascii="Symbol" w:hAnsi="Symbol" w:hint="default"/>
      </w:rPr>
    </w:lvl>
    <w:lvl w:ilvl="5" w:tplc="E36C4286" w:tentative="1">
      <w:start w:val="1"/>
      <w:numFmt w:val="bullet"/>
      <w:lvlText w:val=""/>
      <w:lvlJc w:val="left"/>
      <w:pPr>
        <w:tabs>
          <w:tab w:val="num" w:pos="4320"/>
        </w:tabs>
        <w:ind w:left="4320" w:hanging="360"/>
      </w:pPr>
      <w:rPr>
        <w:rFonts w:ascii="Symbol" w:hAnsi="Symbol" w:hint="default"/>
      </w:rPr>
    </w:lvl>
    <w:lvl w:ilvl="6" w:tplc="8FD433A2" w:tentative="1">
      <w:start w:val="1"/>
      <w:numFmt w:val="bullet"/>
      <w:lvlText w:val=""/>
      <w:lvlJc w:val="left"/>
      <w:pPr>
        <w:tabs>
          <w:tab w:val="num" w:pos="5040"/>
        </w:tabs>
        <w:ind w:left="5040" w:hanging="360"/>
      </w:pPr>
      <w:rPr>
        <w:rFonts w:ascii="Symbol" w:hAnsi="Symbol" w:hint="default"/>
      </w:rPr>
    </w:lvl>
    <w:lvl w:ilvl="7" w:tplc="34E6C9B0" w:tentative="1">
      <w:start w:val="1"/>
      <w:numFmt w:val="bullet"/>
      <w:lvlText w:val=""/>
      <w:lvlJc w:val="left"/>
      <w:pPr>
        <w:tabs>
          <w:tab w:val="num" w:pos="5760"/>
        </w:tabs>
        <w:ind w:left="5760" w:hanging="360"/>
      </w:pPr>
      <w:rPr>
        <w:rFonts w:ascii="Symbol" w:hAnsi="Symbol" w:hint="default"/>
      </w:rPr>
    </w:lvl>
    <w:lvl w:ilvl="8" w:tplc="FA4A929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265B80"/>
    <w:multiLevelType w:val="hybridMultilevel"/>
    <w:tmpl w:val="0D34DDDA"/>
    <w:lvl w:ilvl="0" w:tplc="7AA470FA">
      <w:start w:val="1"/>
      <w:numFmt w:val="bullet"/>
      <w:lvlText w:val=""/>
      <w:lvlJc w:val="left"/>
      <w:pPr>
        <w:tabs>
          <w:tab w:val="num" w:pos="720"/>
        </w:tabs>
        <w:ind w:left="720" w:hanging="360"/>
      </w:pPr>
      <w:rPr>
        <w:rFonts w:ascii="Symbol" w:hAnsi="Symbol" w:hint="default"/>
      </w:rPr>
    </w:lvl>
    <w:lvl w:ilvl="1" w:tplc="C14C11D8">
      <w:numFmt w:val="bullet"/>
      <w:lvlText w:val="•"/>
      <w:lvlJc w:val="left"/>
      <w:pPr>
        <w:tabs>
          <w:tab w:val="num" w:pos="1440"/>
        </w:tabs>
        <w:ind w:left="1440" w:hanging="360"/>
      </w:pPr>
      <w:rPr>
        <w:rFonts w:ascii="Arial" w:hAnsi="Arial" w:hint="default"/>
      </w:rPr>
    </w:lvl>
    <w:lvl w:ilvl="2" w:tplc="02C6BB88">
      <w:numFmt w:val="bullet"/>
      <w:lvlText w:val="•"/>
      <w:lvlJc w:val="left"/>
      <w:pPr>
        <w:tabs>
          <w:tab w:val="num" w:pos="2160"/>
        </w:tabs>
        <w:ind w:left="2160" w:hanging="360"/>
      </w:pPr>
      <w:rPr>
        <w:rFonts w:ascii="Arial" w:hAnsi="Arial" w:hint="default"/>
      </w:rPr>
    </w:lvl>
    <w:lvl w:ilvl="3" w:tplc="EFC63DB6" w:tentative="1">
      <w:start w:val="1"/>
      <w:numFmt w:val="bullet"/>
      <w:lvlText w:val=""/>
      <w:lvlJc w:val="left"/>
      <w:pPr>
        <w:tabs>
          <w:tab w:val="num" w:pos="2880"/>
        </w:tabs>
        <w:ind w:left="2880" w:hanging="360"/>
      </w:pPr>
      <w:rPr>
        <w:rFonts w:ascii="Symbol" w:hAnsi="Symbol" w:hint="default"/>
      </w:rPr>
    </w:lvl>
    <w:lvl w:ilvl="4" w:tplc="EA08C35C" w:tentative="1">
      <w:start w:val="1"/>
      <w:numFmt w:val="bullet"/>
      <w:lvlText w:val=""/>
      <w:lvlJc w:val="left"/>
      <w:pPr>
        <w:tabs>
          <w:tab w:val="num" w:pos="3600"/>
        </w:tabs>
        <w:ind w:left="3600" w:hanging="360"/>
      </w:pPr>
      <w:rPr>
        <w:rFonts w:ascii="Symbol" w:hAnsi="Symbol" w:hint="default"/>
      </w:rPr>
    </w:lvl>
    <w:lvl w:ilvl="5" w:tplc="4E1612FE" w:tentative="1">
      <w:start w:val="1"/>
      <w:numFmt w:val="bullet"/>
      <w:lvlText w:val=""/>
      <w:lvlJc w:val="left"/>
      <w:pPr>
        <w:tabs>
          <w:tab w:val="num" w:pos="4320"/>
        </w:tabs>
        <w:ind w:left="4320" w:hanging="360"/>
      </w:pPr>
      <w:rPr>
        <w:rFonts w:ascii="Symbol" w:hAnsi="Symbol" w:hint="default"/>
      </w:rPr>
    </w:lvl>
    <w:lvl w:ilvl="6" w:tplc="02AAA95E" w:tentative="1">
      <w:start w:val="1"/>
      <w:numFmt w:val="bullet"/>
      <w:lvlText w:val=""/>
      <w:lvlJc w:val="left"/>
      <w:pPr>
        <w:tabs>
          <w:tab w:val="num" w:pos="5040"/>
        </w:tabs>
        <w:ind w:left="5040" w:hanging="360"/>
      </w:pPr>
      <w:rPr>
        <w:rFonts w:ascii="Symbol" w:hAnsi="Symbol" w:hint="default"/>
      </w:rPr>
    </w:lvl>
    <w:lvl w:ilvl="7" w:tplc="E72045B6" w:tentative="1">
      <w:start w:val="1"/>
      <w:numFmt w:val="bullet"/>
      <w:lvlText w:val=""/>
      <w:lvlJc w:val="left"/>
      <w:pPr>
        <w:tabs>
          <w:tab w:val="num" w:pos="5760"/>
        </w:tabs>
        <w:ind w:left="5760" w:hanging="360"/>
      </w:pPr>
      <w:rPr>
        <w:rFonts w:ascii="Symbol" w:hAnsi="Symbol" w:hint="default"/>
      </w:rPr>
    </w:lvl>
    <w:lvl w:ilvl="8" w:tplc="C250135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8A717F7"/>
    <w:multiLevelType w:val="hybridMultilevel"/>
    <w:tmpl w:val="2752E35E"/>
    <w:lvl w:ilvl="0" w:tplc="56FA0A5C">
      <w:start w:val="1"/>
      <w:numFmt w:val="bullet"/>
      <w:lvlText w:val=""/>
      <w:lvlJc w:val="left"/>
      <w:pPr>
        <w:tabs>
          <w:tab w:val="num" w:pos="720"/>
        </w:tabs>
        <w:ind w:left="720" w:hanging="360"/>
      </w:pPr>
      <w:rPr>
        <w:rFonts w:ascii="Symbol" w:hAnsi="Symbol" w:hint="default"/>
      </w:rPr>
    </w:lvl>
    <w:lvl w:ilvl="1" w:tplc="CB924A1E">
      <w:numFmt w:val="bullet"/>
      <w:lvlText w:val="•"/>
      <w:lvlJc w:val="left"/>
      <w:pPr>
        <w:tabs>
          <w:tab w:val="num" w:pos="1440"/>
        </w:tabs>
        <w:ind w:left="1440" w:hanging="360"/>
      </w:pPr>
      <w:rPr>
        <w:rFonts w:ascii="Arial" w:hAnsi="Arial" w:hint="default"/>
      </w:rPr>
    </w:lvl>
    <w:lvl w:ilvl="2" w:tplc="C2E2EC30">
      <w:numFmt w:val="bullet"/>
      <w:lvlText w:val="•"/>
      <w:lvlJc w:val="left"/>
      <w:pPr>
        <w:tabs>
          <w:tab w:val="num" w:pos="2160"/>
        </w:tabs>
        <w:ind w:left="2160" w:hanging="360"/>
      </w:pPr>
      <w:rPr>
        <w:rFonts w:ascii="Arial" w:hAnsi="Arial" w:hint="default"/>
      </w:rPr>
    </w:lvl>
    <w:lvl w:ilvl="3" w:tplc="8034AB8A" w:tentative="1">
      <w:start w:val="1"/>
      <w:numFmt w:val="bullet"/>
      <w:lvlText w:val=""/>
      <w:lvlJc w:val="left"/>
      <w:pPr>
        <w:tabs>
          <w:tab w:val="num" w:pos="2880"/>
        </w:tabs>
        <w:ind w:left="2880" w:hanging="360"/>
      </w:pPr>
      <w:rPr>
        <w:rFonts w:ascii="Symbol" w:hAnsi="Symbol" w:hint="default"/>
      </w:rPr>
    </w:lvl>
    <w:lvl w:ilvl="4" w:tplc="4FF84276" w:tentative="1">
      <w:start w:val="1"/>
      <w:numFmt w:val="bullet"/>
      <w:lvlText w:val=""/>
      <w:lvlJc w:val="left"/>
      <w:pPr>
        <w:tabs>
          <w:tab w:val="num" w:pos="3600"/>
        </w:tabs>
        <w:ind w:left="3600" w:hanging="360"/>
      </w:pPr>
      <w:rPr>
        <w:rFonts w:ascii="Symbol" w:hAnsi="Symbol" w:hint="default"/>
      </w:rPr>
    </w:lvl>
    <w:lvl w:ilvl="5" w:tplc="27BCD69A" w:tentative="1">
      <w:start w:val="1"/>
      <w:numFmt w:val="bullet"/>
      <w:lvlText w:val=""/>
      <w:lvlJc w:val="left"/>
      <w:pPr>
        <w:tabs>
          <w:tab w:val="num" w:pos="4320"/>
        </w:tabs>
        <w:ind w:left="4320" w:hanging="360"/>
      </w:pPr>
      <w:rPr>
        <w:rFonts w:ascii="Symbol" w:hAnsi="Symbol" w:hint="default"/>
      </w:rPr>
    </w:lvl>
    <w:lvl w:ilvl="6" w:tplc="4EAEC1A8" w:tentative="1">
      <w:start w:val="1"/>
      <w:numFmt w:val="bullet"/>
      <w:lvlText w:val=""/>
      <w:lvlJc w:val="left"/>
      <w:pPr>
        <w:tabs>
          <w:tab w:val="num" w:pos="5040"/>
        </w:tabs>
        <w:ind w:left="5040" w:hanging="360"/>
      </w:pPr>
      <w:rPr>
        <w:rFonts w:ascii="Symbol" w:hAnsi="Symbol" w:hint="default"/>
      </w:rPr>
    </w:lvl>
    <w:lvl w:ilvl="7" w:tplc="05C83028" w:tentative="1">
      <w:start w:val="1"/>
      <w:numFmt w:val="bullet"/>
      <w:lvlText w:val=""/>
      <w:lvlJc w:val="left"/>
      <w:pPr>
        <w:tabs>
          <w:tab w:val="num" w:pos="5760"/>
        </w:tabs>
        <w:ind w:left="5760" w:hanging="360"/>
      </w:pPr>
      <w:rPr>
        <w:rFonts w:ascii="Symbol" w:hAnsi="Symbol" w:hint="default"/>
      </w:rPr>
    </w:lvl>
    <w:lvl w:ilvl="8" w:tplc="F4F62BA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BEA3A58"/>
    <w:multiLevelType w:val="hybridMultilevel"/>
    <w:tmpl w:val="DFE25B7A"/>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C4E3899"/>
    <w:multiLevelType w:val="hybridMultilevel"/>
    <w:tmpl w:val="0FA6AAF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3FE02E69"/>
    <w:multiLevelType w:val="hybridMultilevel"/>
    <w:tmpl w:val="70D0640C"/>
    <w:lvl w:ilvl="0" w:tplc="77045806">
      <w:start w:val="1"/>
      <w:numFmt w:val="bullet"/>
      <w:lvlText w:val=""/>
      <w:lvlJc w:val="left"/>
      <w:pPr>
        <w:tabs>
          <w:tab w:val="num" w:pos="720"/>
        </w:tabs>
        <w:ind w:left="720" w:hanging="360"/>
      </w:pPr>
      <w:rPr>
        <w:rFonts w:ascii="Symbol" w:hAnsi="Symbol" w:hint="default"/>
      </w:rPr>
    </w:lvl>
    <w:lvl w:ilvl="1" w:tplc="62BA196E">
      <w:numFmt w:val="bullet"/>
      <w:lvlText w:val="•"/>
      <w:lvlJc w:val="left"/>
      <w:pPr>
        <w:tabs>
          <w:tab w:val="num" w:pos="1440"/>
        </w:tabs>
        <w:ind w:left="1440" w:hanging="360"/>
      </w:pPr>
      <w:rPr>
        <w:rFonts w:ascii="Arial" w:hAnsi="Arial" w:hint="default"/>
      </w:rPr>
    </w:lvl>
    <w:lvl w:ilvl="2" w:tplc="F822FCD6">
      <w:numFmt w:val="bullet"/>
      <w:lvlText w:val="•"/>
      <w:lvlJc w:val="left"/>
      <w:pPr>
        <w:tabs>
          <w:tab w:val="num" w:pos="2160"/>
        </w:tabs>
        <w:ind w:left="2160" w:hanging="360"/>
      </w:pPr>
      <w:rPr>
        <w:rFonts w:ascii="Arial" w:hAnsi="Arial" w:hint="default"/>
      </w:rPr>
    </w:lvl>
    <w:lvl w:ilvl="3" w:tplc="2A660C82" w:tentative="1">
      <w:start w:val="1"/>
      <w:numFmt w:val="bullet"/>
      <w:lvlText w:val=""/>
      <w:lvlJc w:val="left"/>
      <w:pPr>
        <w:tabs>
          <w:tab w:val="num" w:pos="2880"/>
        </w:tabs>
        <w:ind w:left="2880" w:hanging="360"/>
      </w:pPr>
      <w:rPr>
        <w:rFonts w:ascii="Symbol" w:hAnsi="Symbol" w:hint="default"/>
      </w:rPr>
    </w:lvl>
    <w:lvl w:ilvl="4" w:tplc="163AF394" w:tentative="1">
      <w:start w:val="1"/>
      <w:numFmt w:val="bullet"/>
      <w:lvlText w:val=""/>
      <w:lvlJc w:val="left"/>
      <w:pPr>
        <w:tabs>
          <w:tab w:val="num" w:pos="3600"/>
        </w:tabs>
        <w:ind w:left="3600" w:hanging="360"/>
      </w:pPr>
      <w:rPr>
        <w:rFonts w:ascii="Symbol" w:hAnsi="Symbol" w:hint="default"/>
      </w:rPr>
    </w:lvl>
    <w:lvl w:ilvl="5" w:tplc="F7F65FB4" w:tentative="1">
      <w:start w:val="1"/>
      <w:numFmt w:val="bullet"/>
      <w:lvlText w:val=""/>
      <w:lvlJc w:val="left"/>
      <w:pPr>
        <w:tabs>
          <w:tab w:val="num" w:pos="4320"/>
        </w:tabs>
        <w:ind w:left="4320" w:hanging="360"/>
      </w:pPr>
      <w:rPr>
        <w:rFonts w:ascii="Symbol" w:hAnsi="Symbol" w:hint="default"/>
      </w:rPr>
    </w:lvl>
    <w:lvl w:ilvl="6" w:tplc="E06E9E32" w:tentative="1">
      <w:start w:val="1"/>
      <w:numFmt w:val="bullet"/>
      <w:lvlText w:val=""/>
      <w:lvlJc w:val="left"/>
      <w:pPr>
        <w:tabs>
          <w:tab w:val="num" w:pos="5040"/>
        </w:tabs>
        <w:ind w:left="5040" w:hanging="360"/>
      </w:pPr>
      <w:rPr>
        <w:rFonts w:ascii="Symbol" w:hAnsi="Symbol" w:hint="default"/>
      </w:rPr>
    </w:lvl>
    <w:lvl w:ilvl="7" w:tplc="959E671E" w:tentative="1">
      <w:start w:val="1"/>
      <w:numFmt w:val="bullet"/>
      <w:lvlText w:val=""/>
      <w:lvlJc w:val="left"/>
      <w:pPr>
        <w:tabs>
          <w:tab w:val="num" w:pos="5760"/>
        </w:tabs>
        <w:ind w:left="5760" w:hanging="360"/>
      </w:pPr>
      <w:rPr>
        <w:rFonts w:ascii="Symbol" w:hAnsi="Symbol" w:hint="default"/>
      </w:rPr>
    </w:lvl>
    <w:lvl w:ilvl="8" w:tplc="788E3C9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0815363"/>
    <w:multiLevelType w:val="hybridMultilevel"/>
    <w:tmpl w:val="ABBCE664"/>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E9611A"/>
    <w:multiLevelType w:val="hybridMultilevel"/>
    <w:tmpl w:val="F31C314E"/>
    <w:lvl w:ilvl="0" w:tplc="BA805C7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5C13BC7"/>
    <w:multiLevelType w:val="hybridMultilevel"/>
    <w:tmpl w:val="F2DEE3B0"/>
    <w:lvl w:ilvl="0" w:tplc="64E4E7F0">
      <w:start w:val="1"/>
      <w:numFmt w:val="bullet"/>
      <w:lvlText w:val="—"/>
      <w:lvlJc w:val="left"/>
      <w:pPr>
        <w:tabs>
          <w:tab w:val="num" w:pos="720"/>
        </w:tabs>
        <w:ind w:left="720" w:hanging="360"/>
      </w:pPr>
      <w:rPr>
        <w:rFonts w:ascii="Ericsson Hilda Light" w:hAnsi="Ericsson Hilda Light" w:hint="default"/>
      </w:rPr>
    </w:lvl>
    <w:lvl w:ilvl="1" w:tplc="7062C452" w:tentative="1">
      <w:start w:val="1"/>
      <w:numFmt w:val="bullet"/>
      <w:lvlText w:val="—"/>
      <w:lvlJc w:val="left"/>
      <w:pPr>
        <w:tabs>
          <w:tab w:val="num" w:pos="1440"/>
        </w:tabs>
        <w:ind w:left="1440" w:hanging="360"/>
      </w:pPr>
      <w:rPr>
        <w:rFonts w:ascii="Ericsson Hilda Light" w:hAnsi="Ericsson Hilda Light" w:hint="default"/>
      </w:rPr>
    </w:lvl>
    <w:lvl w:ilvl="2" w:tplc="F65CD888">
      <w:start w:val="76"/>
      <w:numFmt w:val="bullet"/>
      <w:lvlText w:val="—"/>
      <w:lvlJc w:val="left"/>
      <w:pPr>
        <w:tabs>
          <w:tab w:val="num" w:pos="2160"/>
        </w:tabs>
        <w:ind w:left="2160" w:hanging="360"/>
      </w:pPr>
      <w:rPr>
        <w:rFonts w:ascii="Ericsson Hilda Light" w:hAnsi="Ericsson Hilda Light" w:hint="default"/>
      </w:rPr>
    </w:lvl>
    <w:lvl w:ilvl="3" w:tplc="6BC273A6">
      <w:start w:val="76"/>
      <w:numFmt w:val="bullet"/>
      <w:lvlText w:val="—"/>
      <w:lvlJc w:val="left"/>
      <w:pPr>
        <w:tabs>
          <w:tab w:val="num" w:pos="2880"/>
        </w:tabs>
        <w:ind w:left="2880" w:hanging="360"/>
      </w:pPr>
      <w:rPr>
        <w:rFonts w:ascii="Ericsson Hilda Light" w:hAnsi="Ericsson Hilda Light" w:hint="default"/>
      </w:rPr>
    </w:lvl>
    <w:lvl w:ilvl="4" w:tplc="31BA2B86" w:tentative="1">
      <w:start w:val="1"/>
      <w:numFmt w:val="bullet"/>
      <w:lvlText w:val="—"/>
      <w:lvlJc w:val="left"/>
      <w:pPr>
        <w:tabs>
          <w:tab w:val="num" w:pos="3600"/>
        </w:tabs>
        <w:ind w:left="3600" w:hanging="360"/>
      </w:pPr>
      <w:rPr>
        <w:rFonts w:ascii="Ericsson Hilda Light" w:hAnsi="Ericsson Hilda Light" w:hint="default"/>
      </w:rPr>
    </w:lvl>
    <w:lvl w:ilvl="5" w:tplc="F7B45560" w:tentative="1">
      <w:start w:val="1"/>
      <w:numFmt w:val="bullet"/>
      <w:lvlText w:val="—"/>
      <w:lvlJc w:val="left"/>
      <w:pPr>
        <w:tabs>
          <w:tab w:val="num" w:pos="4320"/>
        </w:tabs>
        <w:ind w:left="4320" w:hanging="360"/>
      </w:pPr>
      <w:rPr>
        <w:rFonts w:ascii="Ericsson Hilda Light" w:hAnsi="Ericsson Hilda Light" w:hint="default"/>
      </w:rPr>
    </w:lvl>
    <w:lvl w:ilvl="6" w:tplc="CF1CF01E" w:tentative="1">
      <w:start w:val="1"/>
      <w:numFmt w:val="bullet"/>
      <w:lvlText w:val="—"/>
      <w:lvlJc w:val="left"/>
      <w:pPr>
        <w:tabs>
          <w:tab w:val="num" w:pos="5040"/>
        </w:tabs>
        <w:ind w:left="5040" w:hanging="360"/>
      </w:pPr>
      <w:rPr>
        <w:rFonts w:ascii="Ericsson Hilda Light" w:hAnsi="Ericsson Hilda Light" w:hint="default"/>
      </w:rPr>
    </w:lvl>
    <w:lvl w:ilvl="7" w:tplc="6DCCB5B2" w:tentative="1">
      <w:start w:val="1"/>
      <w:numFmt w:val="bullet"/>
      <w:lvlText w:val="—"/>
      <w:lvlJc w:val="left"/>
      <w:pPr>
        <w:tabs>
          <w:tab w:val="num" w:pos="5760"/>
        </w:tabs>
        <w:ind w:left="5760" w:hanging="360"/>
      </w:pPr>
      <w:rPr>
        <w:rFonts w:ascii="Ericsson Hilda Light" w:hAnsi="Ericsson Hilda Light" w:hint="default"/>
      </w:rPr>
    </w:lvl>
    <w:lvl w:ilvl="8" w:tplc="197E5728"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BA23ECD"/>
    <w:multiLevelType w:val="hybridMultilevel"/>
    <w:tmpl w:val="1CBCE22E"/>
    <w:lvl w:ilvl="0" w:tplc="31D05F8C">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D00318A"/>
    <w:multiLevelType w:val="hybridMultilevel"/>
    <w:tmpl w:val="536E04D4"/>
    <w:lvl w:ilvl="0" w:tplc="7AC0BD1C">
      <w:start w:val="1"/>
      <w:numFmt w:val="bullet"/>
      <w:lvlText w:val=""/>
      <w:lvlJc w:val="left"/>
      <w:pPr>
        <w:tabs>
          <w:tab w:val="num" w:pos="720"/>
        </w:tabs>
        <w:ind w:left="720" w:hanging="360"/>
      </w:pPr>
      <w:rPr>
        <w:rFonts w:ascii="Symbol" w:hAnsi="Symbol" w:hint="default"/>
      </w:rPr>
    </w:lvl>
    <w:lvl w:ilvl="1" w:tplc="7910F7FC">
      <w:numFmt w:val="bullet"/>
      <w:lvlText w:val="•"/>
      <w:lvlJc w:val="left"/>
      <w:pPr>
        <w:tabs>
          <w:tab w:val="num" w:pos="1440"/>
        </w:tabs>
        <w:ind w:left="1440" w:hanging="360"/>
      </w:pPr>
      <w:rPr>
        <w:rFonts w:ascii="Arial" w:hAnsi="Arial" w:hint="default"/>
      </w:rPr>
    </w:lvl>
    <w:lvl w:ilvl="2" w:tplc="06D8E5AC">
      <w:numFmt w:val="bullet"/>
      <w:lvlText w:val="•"/>
      <w:lvlJc w:val="left"/>
      <w:pPr>
        <w:tabs>
          <w:tab w:val="num" w:pos="2160"/>
        </w:tabs>
        <w:ind w:left="2160" w:hanging="360"/>
      </w:pPr>
      <w:rPr>
        <w:rFonts w:ascii="Arial" w:hAnsi="Arial" w:hint="default"/>
      </w:rPr>
    </w:lvl>
    <w:lvl w:ilvl="3" w:tplc="7A6A9002" w:tentative="1">
      <w:start w:val="1"/>
      <w:numFmt w:val="bullet"/>
      <w:lvlText w:val=""/>
      <w:lvlJc w:val="left"/>
      <w:pPr>
        <w:tabs>
          <w:tab w:val="num" w:pos="2880"/>
        </w:tabs>
        <w:ind w:left="2880" w:hanging="360"/>
      </w:pPr>
      <w:rPr>
        <w:rFonts w:ascii="Symbol" w:hAnsi="Symbol" w:hint="default"/>
      </w:rPr>
    </w:lvl>
    <w:lvl w:ilvl="4" w:tplc="42C4C93C" w:tentative="1">
      <w:start w:val="1"/>
      <w:numFmt w:val="bullet"/>
      <w:lvlText w:val=""/>
      <w:lvlJc w:val="left"/>
      <w:pPr>
        <w:tabs>
          <w:tab w:val="num" w:pos="3600"/>
        </w:tabs>
        <w:ind w:left="3600" w:hanging="360"/>
      </w:pPr>
      <w:rPr>
        <w:rFonts w:ascii="Symbol" w:hAnsi="Symbol" w:hint="default"/>
      </w:rPr>
    </w:lvl>
    <w:lvl w:ilvl="5" w:tplc="7BEEBD90" w:tentative="1">
      <w:start w:val="1"/>
      <w:numFmt w:val="bullet"/>
      <w:lvlText w:val=""/>
      <w:lvlJc w:val="left"/>
      <w:pPr>
        <w:tabs>
          <w:tab w:val="num" w:pos="4320"/>
        </w:tabs>
        <w:ind w:left="4320" w:hanging="360"/>
      </w:pPr>
      <w:rPr>
        <w:rFonts w:ascii="Symbol" w:hAnsi="Symbol" w:hint="default"/>
      </w:rPr>
    </w:lvl>
    <w:lvl w:ilvl="6" w:tplc="B978A9EE" w:tentative="1">
      <w:start w:val="1"/>
      <w:numFmt w:val="bullet"/>
      <w:lvlText w:val=""/>
      <w:lvlJc w:val="left"/>
      <w:pPr>
        <w:tabs>
          <w:tab w:val="num" w:pos="5040"/>
        </w:tabs>
        <w:ind w:left="5040" w:hanging="360"/>
      </w:pPr>
      <w:rPr>
        <w:rFonts w:ascii="Symbol" w:hAnsi="Symbol" w:hint="default"/>
      </w:rPr>
    </w:lvl>
    <w:lvl w:ilvl="7" w:tplc="A3904148" w:tentative="1">
      <w:start w:val="1"/>
      <w:numFmt w:val="bullet"/>
      <w:lvlText w:val=""/>
      <w:lvlJc w:val="left"/>
      <w:pPr>
        <w:tabs>
          <w:tab w:val="num" w:pos="5760"/>
        </w:tabs>
        <w:ind w:left="5760" w:hanging="360"/>
      </w:pPr>
      <w:rPr>
        <w:rFonts w:ascii="Symbol" w:hAnsi="Symbol" w:hint="default"/>
      </w:rPr>
    </w:lvl>
    <w:lvl w:ilvl="8" w:tplc="E06ACC4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07F6F72"/>
    <w:multiLevelType w:val="hybridMultilevel"/>
    <w:tmpl w:val="4F3AE964"/>
    <w:lvl w:ilvl="0" w:tplc="3E9E9F20">
      <w:start w:val="1"/>
      <w:numFmt w:val="bullet"/>
      <w:lvlText w:val=""/>
      <w:lvlJc w:val="left"/>
      <w:pPr>
        <w:tabs>
          <w:tab w:val="num" w:pos="720"/>
        </w:tabs>
        <w:ind w:left="720" w:hanging="360"/>
      </w:pPr>
      <w:rPr>
        <w:rFonts w:ascii="Symbol" w:hAnsi="Symbol" w:hint="default"/>
      </w:rPr>
    </w:lvl>
    <w:lvl w:ilvl="1" w:tplc="18086E42">
      <w:numFmt w:val="bullet"/>
      <w:lvlText w:val="•"/>
      <w:lvlJc w:val="left"/>
      <w:pPr>
        <w:tabs>
          <w:tab w:val="num" w:pos="1440"/>
        </w:tabs>
        <w:ind w:left="1440" w:hanging="360"/>
      </w:pPr>
      <w:rPr>
        <w:rFonts w:ascii="Arial" w:hAnsi="Arial" w:hint="default"/>
      </w:rPr>
    </w:lvl>
    <w:lvl w:ilvl="2" w:tplc="46B29CE6">
      <w:numFmt w:val="bullet"/>
      <w:lvlText w:val="•"/>
      <w:lvlJc w:val="left"/>
      <w:pPr>
        <w:tabs>
          <w:tab w:val="num" w:pos="2160"/>
        </w:tabs>
        <w:ind w:left="2160" w:hanging="360"/>
      </w:pPr>
      <w:rPr>
        <w:rFonts w:ascii="Arial" w:hAnsi="Arial" w:hint="default"/>
      </w:rPr>
    </w:lvl>
    <w:lvl w:ilvl="3" w:tplc="C0982E4E" w:tentative="1">
      <w:start w:val="1"/>
      <w:numFmt w:val="bullet"/>
      <w:lvlText w:val=""/>
      <w:lvlJc w:val="left"/>
      <w:pPr>
        <w:tabs>
          <w:tab w:val="num" w:pos="2880"/>
        </w:tabs>
        <w:ind w:left="2880" w:hanging="360"/>
      </w:pPr>
      <w:rPr>
        <w:rFonts w:ascii="Symbol" w:hAnsi="Symbol" w:hint="default"/>
      </w:rPr>
    </w:lvl>
    <w:lvl w:ilvl="4" w:tplc="E7C29928" w:tentative="1">
      <w:start w:val="1"/>
      <w:numFmt w:val="bullet"/>
      <w:lvlText w:val=""/>
      <w:lvlJc w:val="left"/>
      <w:pPr>
        <w:tabs>
          <w:tab w:val="num" w:pos="3600"/>
        </w:tabs>
        <w:ind w:left="3600" w:hanging="360"/>
      </w:pPr>
      <w:rPr>
        <w:rFonts w:ascii="Symbol" w:hAnsi="Symbol" w:hint="default"/>
      </w:rPr>
    </w:lvl>
    <w:lvl w:ilvl="5" w:tplc="33A6B744" w:tentative="1">
      <w:start w:val="1"/>
      <w:numFmt w:val="bullet"/>
      <w:lvlText w:val=""/>
      <w:lvlJc w:val="left"/>
      <w:pPr>
        <w:tabs>
          <w:tab w:val="num" w:pos="4320"/>
        </w:tabs>
        <w:ind w:left="4320" w:hanging="360"/>
      </w:pPr>
      <w:rPr>
        <w:rFonts w:ascii="Symbol" w:hAnsi="Symbol" w:hint="default"/>
      </w:rPr>
    </w:lvl>
    <w:lvl w:ilvl="6" w:tplc="439653D2" w:tentative="1">
      <w:start w:val="1"/>
      <w:numFmt w:val="bullet"/>
      <w:lvlText w:val=""/>
      <w:lvlJc w:val="left"/>
      <w:pPr>
        <w:tabs>
          <w:tab w:val="num" w:pos="5040"/>
        </w:tabs>
        <w:ind w:left="5040" w:hanging="360"/>
      </w:pPr>
      <w:rPr>
        <w:rFonts w:ascii="Symbol" w:hAnsi="Symbol" w:hint="default"/>
      </w:rPr>
    </w:lvl>
    <w:lvl w:ilvl="7" w:tplc="2910AC96" w:tentative="1">
      <w:start w:val="1"/>
      <w:numFmt w:val="bullet"/>
      <w:lvlText w:val=""/>
      <w:lvlJc w:val="left"/>
      <w:pPr>
        <w:tabs>
          <w:tab w:val="num" w:pos="5760"/>
        </w:tabs>
        <w:ind w:left="5760" w:hanging="360"/>
      </w:pPr>
      <w:rPr>
        <w:rFonts w:ascii="Symbol" w:hAnsi="Symbol" w:hint="default"/>
      </w:rPr>
    </w:lvl>
    <w:lvl w:ilvl="8" w:tplc="63DECC5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A2A4F76"/>
    <w:multiLevelType w:val="hybridMultilevel"/>
    <w:tmpl w:val="38B289E2"/>
    <w:lvl w:ilvl="0" w:tplc="AD040626">
      <w:start w:val="24"/>
      <w:numFmt w:val="bullet"/>
      <w:lvlText w:val=""/>
      <w:lvlJc w:val="left"/>
      <w:pPr>
        <w:ind w:left="720" w:hanging="360"/>
      </w:pPr>
      <w:rPr>
        <w:rFonts w:ascii="Wingdings" w:eastAsiaTheme="minorEastAsia" w:hAnsi="Wingding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5B367CD8"/>
    <w:multiLevelType w:val="hybridMultilevel"/>
    <w:tmpl w:val="8C064D4C"/>
    <w:lvl w:ilvl="0" w:tplc="C40EE0E8">
      <w:start w:val="1"/>
      <w:numFmt w:val="bullet"/>
      <w:lvlText w:val=""/>
      <w:lvlJc w:val="left"/>
      <w:pPr>
        <w:tabs>
          <w:tab w:val="num" w:pos="720"/>
        </w:tabs>
        <w:ind w:left="720" w:hanging="360"/>
      </w:pPr>
      <w:rPr>
        <w:rFonts w:ascii="Symbol" w:hAnsi="Symbol" w:hint="default"/>
      </w:rPr>
    </w:lvl>
    <w:lvl w:ilvl="1" w:tplc="E01AE06A">
      <w:numFmt w:val="bullet"/>
      <w:lvlText w:val="•"/>
      <w:lvlJc w:val="left"/>
      <w:pPr>
        <w:tabs>
          <w:tab w:val="num" w:pos="1440"/>
        </w:tabs>
        <w:ind w:left="1440" w:hanging="360"/>
      </w:pPr>
      <w:rPr>
        <w:rFonts w:ascii="Arial" w:hAnsi="Arial" w:hint="default"/>
      </w:rPr>
    </w:lvl>
    <w:lvl w:ilvl="2" w:tplc="F20AF0BC">
      <w:numFmt w:val="bullet"/>
      <w:lvlText w:val="•"/>
      <w:lvlJc w:val="left"/>
      <w:pPr>
        <w:tabs>
          <w:tab w:val="num" w:pos="2160"/>
        </w:tabs>
        <w:ind w:left="2160" w:hanging="360"/>
      </w:pPr>
      <w:rPr>
        <w:rFonts w:ascii="Arial" w:hAnsi="Arial" w:hint="default"/>
      </w:rPr>
    </w:lvl>
    <w:lvl w:ilvl="3" w:tplc="10A83EE8" w:tentative="1">
      <w:start w:val="1"/>
      <w:numFmt w:val="bullet"/>
      <w:lvlText w:val=""/>
      <w:lvlJc w:val="left"/>
      <w:pPr>
        <w:tabs>
          <w:tab w:val="num" w:pos="2880"/>
        </w:tabs>
        <w:ind w:left="2880" w:hanging="360"/>
      </w:pPr>
      <w:rPr>
        <w:rFonts w:ascii="Symbol" w:hAnsi="Symbol" w:hint="default"/>
      </w:rPr>
    </w:lvl>
    <w:lvl w:ilvl="4" w:tplc="A9A6D086" w:tentative="1">
      <w:start w:val="1"/>
      <w:numFmt w:val="bullet"/>
      <w:lvlText w:val=""/>
      <w:lvlJc w:val="left"/>
      <w:pPr>
        <w:tabs>
          <w:tab w:val="num" w:pos="3600"/>
        </w:tabs>
        <w:ind w:left="3600" w:hanging="360"/>
      </w:pPr>
      <w:rPr>
        <w:rFonts w:ascii="Symbol" w:hAnsi="Symbol" w:hint="default"/>
      </w:rPr>
    </w:lvl>
    <w:lvl w:ilvl="5" w:tplc="30626670" w:tentative="1">
      <w:start w:val="1"/>
      <w:numFmt w:val="bullet"/>
      <w:lvlText w:val=""/>
      <w:lvlJc w:val="left"/>
      <w:pPr>
        <w:tabs>
          <w:tab w:val="num" w:pos="4320"/>
        </w:tabs>
        <w:ind w:left="4320" w:hanging="360"/>
      </w:pPr>
      <w:rPr>
        <w:rFonts w:ascii="Symbol" w:hAnsi="Symbol" w:hint="default"/>
      </w:rPr>
    </w:lvl>
    <w:lvl w:ilvl="6" w:tplc="76B46594" w:tentative="1">
      <w:start w:val="1"/>
      <w:numFmt w:val="bullet"/>
      <w:lvlText w:val=""/>
      <w:lvlJc w:val="left"/>
      <w:pPr>
        <w:tabs>
          <w:tab w:val="num" w:pos="5040"/>
        </w:tabs>
        <w:ind w:left="5040" w:hanging="360"/>
      </w:pPr>
      <w:rPr>
        <w:rFonts w:ascii="Symbol" w:hAnsi="Symbol" w:hint="default"/>
      </w:rPr>
    </w:lvl>
    <w:lvl w:ilvl="7" w:tplc="5CCED8F4" w:tentative="1">
      <w:start w:val="1"/>
      <w:numFmt w:val="bullet"/>
      <w:lvlText w:val=""/>
      <w:lvlJc w:val="left"/>
      <w:pPr>
        <w:tabs>
          <w:tab w:val="num" w:pos="5760"/>
        </w:tabs>
        <w:ind w:left="5760" w:hanging="360"/>
      </w:pPr>
      <w:rPr>
        <w:rFonts w:ascii="Symbol" w:hAnsi="Symbol" w:hint="default"/>
      </w:rPr>
    </w:lvl>
    <w:lvl w:ilvl="8" w:tplc="8EC0F1B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D3D3DE1"/>
    <w:multiLevelType w:val="hybridMultilevel"/>
    <w:tmpl w:val="1F7E78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291202"/>
    <w:multiLevelType w:val="hybridMultilevel"/>
    <w:tmpl w:val="2116CE0C"/>
    <w:lvl w:ilvl="0" w:tplc="31D05F8C">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A4951C7"/>
    <w:multiLevelType w:val="hybridMultilevel"/>
    <w:tmpl w:val="E7E040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B0576C9"/>
    <w:multiLevelType w:val="hybridMultilevel"/>
    <w:tmpl w:val="589A6F0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E8B139C"/>
    <w:multiLevelType w:val="hybridMultilevel"/>
    <w:tmpl w:val="941EC900"/>
    <w:lvl w:ilvl="0" w:tplc="94F872C4">
      <w:start w:val="1"/>
      <w:numFmt w:val="decimal"/>
      <w:lvlText w:val="%1."/>
      <w:lvlJc w:val="left"/>
      <w:pPr>
        <w:ind w:left="1619" w:hanging="360"/>
      </w:pPr>
      <w:rPr>
        <w:rFonts w:ascii="Arial" w:eastAsia="MS Mincho" w:hAnsi="Arial" w:cs="Times New Roman"/>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1895B80"/>
    <w:multiLevelType w:val="hybridMultilevel"/>
    <w:tmpl w:val="1C24ED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5952A93"/>
    <w:multiLevelType w:val="hybridMultilevel"/>
    <w:tmpl w:val="C7FECF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B16E16"/>
    <w:multiLevelType w:val="hybridMultilevel"/>
    <w:tmpl w:val="BD945C34"/>
    <w:lvl w:ilvl="0" w:tplc="31D05F8C">
      <w:start w:val="1"/>
      <w:numFmt w:val="bullet"/>
      <w:lvlText w:val=""/>
      <w:lvlJc w:val="left"/>
      <w:pPr>
        <w:tabs>
          <w:tab w:val="num" w:pos="720"/>
        </w:tabs>
        <w:ind w:left="720" w:hanging="360"/>
      </w:pPr>
      <w:rPr>
        <w:rFonts w:ascii="Symbol" w:hAnsi="Symbol" w:hint="default"/>
      </w:rPr>
    </w:lvl>
    <w:lvl w:ilvl="1" w:tplc="181EBE16">
      <w:numFmt w:val="bullet"/>
      <w:lvlText w:val="•"/>
      <w:lvlJc w:val="left"/>
      <w:pPr>
        <w:tabs>
          <w:tab w:val="num" w:pos="1440"/>
        </w:tabs>
        <w:ind w:left="1440" w:hanging="360"/>
      </w:pPr>
      <w:rPr>
        <w:rFonts w:ascii="Arial" w:hAnsi="Arial" w:hint="default"/>
      </w:rPr>
    </w:lvl>
    <w:lvl w:ilvl="2" w:tplc="F3C8C8FC">
      <w:numFmt w:val="bullet"/>
      <w:lvlText w:val="•"/>
      <w:lvlJc w:val="left"/>
      <w:pPr>
        <w:tabs>
          <w:tab w:val="num" w:pos="2160"/>
        </w:tabs>
        <w:ind w:left="2160" w:hanging="360"/>
      </w:pPr>
      <w:rPr>
        <w:rFonts w:ascii="Arial" w:hAnsi="Arial" w:hint="default"/>
      </w:rPr>
    </w:lvl>
    <w:lvl w:ilvl="3" w:tplc="C8ACF43E">
      <w:start w:val="5"/>
      <w:numFmt w:val="bullet"/>
      <w:lvlText w:val="-"/>
      <w:lvlJc w:val="left"/>
      <w:pPr>
        <w:tabs>
          <w:tab w:val="num" w:pos="2880"/>
        </w:tabs>
        <w:ind w:left="2880" w:hanging="360"/>
      </w:pPr>
      <w:rPr>
        <w:rFonts w:ascii="Times New Roman" w:eastAsia="SimSun" w:hAnsi="Times New Roman" w:cs="Times New Roman" w:hint="default"/>
      </w:rPr>
    </w:lvl>
    <w:lvl w:ilvl="4" w:tplc="E602994A" w:tentative="1">
      <w:start w:val="1"/>
      <w:numFmt w:val="bullet"/>
      <w:lvlText w:val=""/>
      <w:lvlJc w:val="left"/>
      <w:pPr>
        <w:tabs>
          <w:tab w:val="num" w:pos="3600"/>
        </w:tabs>
        <w:ind w:left="3600" w:hanging="360"/>
      </w:pPr>
      <w:rPr>
        <w:rFonts w:ascii="Symbol" w:hAnsi="Symbol" w:hint="default"/>
      </w:rPr>
    </w:lvl>
    <w:lvl w:ilvl="5" w:tplc="20581474" w:tentative="1">
      <w:start w:val="1"/>
      <w:numFmt w:val="bullet"/>
      <w:lvlText w:val=""/>
      <w:lvlJc w:val="left"/>
      <w:pPr>
        <w:tabs>
          <w:tab w:val="num" w:pos="4320"/>
        </w:tabs>
        <w:ind w:left="4320" w:hanging="360"/>
      </w:pPr>
      <w:rPr>
        <w:rFonts w:ascii="Symbol" w:hAnsi="Symbol" w:hint="default"/>
      </w:rPr>
    </w:lvl>
    <w:lvl w:ilvl="6" w:tplc="0DB2DA82" w:tentative="1">
      <w:start w:val="1"/>
      <w:numFmt w:val="bullet"/>
      <w:lvlText w:val=""/>
      <w:lvlJc w:val="left"/>
      <w:pPr>
        <w:tabs>
          <w:tab w:val="num" w:pos="5040"/>
        </w:tabs>
        <w:ind w:left="5040" w:hanging="360"/>
      </w:pPr>
      <w:rPr>
        <w:rFonts w:ascii="Symbol" w:hAnsi="Symbol" w:hint="default"/>
      </w:rPr>
    </w:lvl>
    <w:lvl w:ilvl="7" w:tplc="61FC7D3E" w:tentative="1">
      <w:start w:val="1"/>
      <w:numFmt w:val="bullet"/>
      <w:lvlText w:val=""/>
      <w:lvlJc w:val="left"/>
      <w:pPr>
        <w:tabs>
          <w:tab w:val="num" w:pos="5760"/>
        </w:tabs>
        <w:ind w:left="5760" w:hanging="360"/>
      </w:pPr>
      <w:rPr>
        <w:rFonts w:ascii="Symbol" w:hAnsi="Symbol" w:hint="default"/>
      </w:rPr>
    </w:lvl>
    <w:lvl w:ilvl="8" w:tplc="31A8884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DE04143"/>
    <w:multiLevelType w:val="hybridMultilevel"/>
    <w:tmpl w:val="E74E20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19"/>
  </w:num>
  <w:num w:numId="4">
    <w:abstractNumId w:val="25"/>
  </w:num>
  <w:num w:numId="5">
    <w:abstractNumId w:val="14"/>
  </w:num>
  <w:num w:numId="6">
    <w:abstractNumId w:val="40"/>
  </w:num>
  <w:num w:numId="7">
    <w:abstractNumId w:val="16"/>
  </w:num>
  <w:num w:numId="8">
    <w:abstractNumId w:val="4"/>
  </w:num>
  <w:num w:numId="9">
    <w:abstractNumId w:val="30"/>
  </w:num>
  <w:num w:numId="10">
    <w:abstractNumId w:val="24"/>
  </w:num>
  <w:num w:numId="11">
    <w:abstractNumId w:val="15"/>
  </w:num>
  <w:num w:numId="12">
    <w:abstractNumId w:val="22"/>
  </w:num>
  <w:num w:numId="13">
    <w:abstractNumId w:val="0"/>
  </w:num>
  <w:num w:numId="14">
    <w:abstractNumId w:val="12"/>
  </w:num>
  <w:num w:numId="15">
    <w:abstractNumId w:val="8"/>
  </w:num>
  <w:num w:numId="16">
    <w:abstractNumId w:val="32"/>
  </w:num>
  <w:num w:numId="17">
    <w:abstractNumId w:val="23"/>
  </w:num>
  <w:num w:numId="18">
    <w:abstractNumId w:val="17"/>
  </w:num>
  <w:num w:numId="19">
    <w:abstractNumId w:val="2"/>
  </w:num>
  <w:num w:numId="20">
    <w:abstractNumId w:val="1"/>
  </w:num>
  <w:num w:numId="21">
    <w:abstractNumId w:val="36"/>
  </w:num>
  <w:num w:numId="22">
    <w:abstractNumId w:val="9"/>
  </w:num>
  <w:num w:numId="23">
    <w:abstractNumId w:val="13"/>
  </w:num>
  <w:num w:numId="24">
    <w:abstractNumId w:val="18"/>
  </w:num>
  <w:num w:numId="25">
    <w:abstractNumId w:val="6"/>
  </w:num>
  <w:num w:numId="26">
    <w:abstractNumId w:val="33"/>
  </w:num>
  <w:num w:numId="27">
    <w:abstractNumId w:val="7"/>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28"/>
  </w:num>
  <w:num w:numId="31">
    <w:abstractNumId w:val="21"/>
  </w:num>
  <w:num w:numId="32">
    <w:abstractNumId w:val="29"/>
  </w:num>
  <w:num w:numId="33">
    <w:abstractNumId w:val="35"/>
  </w:num>
  <w:num w:numId="34">
    <w:abstractNumId w:val="26"/>
  </w:num>
  <w:num w:numId="35">
    <w:abstractNumId w:val="39"/>
  </w:num>
  <w:num w:numId="36">
    <w:abstractNumId w:val="31"/>
  </w:num>
  <w:num w:numId="37">
    <w:abstractNumId w:val="38"/>
  </w:num>
  <w:num w:numId="38">
    <w:abstractNumId w:val="34"/>
  </w:num>
  <w:num w:numId="39">
    <w:abstractNumId w:val="20"/>
  </w:num>
  <w:num w:numId="40">
    <w:abstractNumId w:val="37"/>
  </w:num>
  <w:num w:numId="41">
    <w:abstractNumId w:val="41"/>
  </w:num>
  <w:num w:numId="4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D"/>
    <w:rsid w:val="00002103"/>
    <w:rsid w:val="00002151"/>
    <w:rsid w:val="000023EE"/>
    <w:rsid w:val="00002B9C"/>
    <w:rsid w:val="000043F2"/>
    <w:rsid w:val="00004A3E"/>
    <w:rsid w:val="00004C9B"/>
    <w:rsid w:val="000050F1"/>
    <w:rsid w:val="00006026"/>
    <w:rsid w:val="00006CE7"/>
    <w:rsid w:val="00006F3E"/>
    <w:rsid w:val="000073B6"/>
    <w:rsid w:val="00007806"/>
    <w:rsid w:val="00010010"/>
    <w:rsid w:val="0001028D"/>
    <w:rsid w:val="0001108C"/>
    <w:rsid w:val="00011E19"/>
    <w:rsid w:val="000123BD"/>
    <w:rsid w:val="0001371B"/>
    <w:rsid w:val="00013B33"/>
    <w:rsid w:val="00013D68"/>
    <w:rsid w:val="000147EA"/>
    <w:rsid w:val="00014DD8"/>
    <w:rsid w:val="0001575C"/>
    <w:rsid w:val="00015C3C"/>
    <w:rsid w:val="00016262"/>
    <w:rsid w:val="00016307"/>
    <w:rsid w:val="00017260"/>
    <w:rsid w:val="00020734"/>
    <w:rsid w:val="00020B87"/>
    <w:rsid w:val="00021220"/>
    <w:rsid w:val="00021B19"/>
    <w:rsid w:val="00024E6E"/>
    <w:rsid w:val="00024FF1"/>
    <w:rsid w:val="00025A48"/>
    <w:rsid w:val="00025ACE"/>
    <w:rsid w:val="00026FBD"/>
    <w:rsid w:val="00031B78"/>
    <w:rsid w:val="000325FC"/>
    <w:rsid w:val="00033397"/>
    <w:rsid w:val="00034904"/>
    <w:rsid w:val="00035711"/>
    <w:rsid w:val="000367B2"/>
    <w:rsid w:val="00040095"/>
    <w:rsid w:val="0004086A"/>
    <w:rsid w:val="0004136B"/>
    <w:rsid w:val="00043435"/>
    <w:rsid w:val="000437E7"/>
    <w:rsid w:val="00043BC9"/>
    <w:rsid w:val="0004430D"/>
    <w:rsid w:val="0004456A"/>
    <w:rsid w:val="0004492A"/>
    <w:rsid w:val="00044D3E"/>
    <w:rsid w:val="0004536D"/>
    <w:rsid w:val="000455BE"/>
    <w:rsid w:val="000455F6"/>
    <w:rsid w:val="00046B16"/>
    <w:rsid w:val="00046C91"/>
    <w:rsid w:val="00051834"/>
    <w:rsid w:val="00052278"/>
    <w:rsid w:val="00053048"/>
    <w:rsid w:val="000542AA"/>
    <w:rsid w:val="00054A22"/>
    <w:rsid w:val="000561CB"/>
    <w:rsid w:val="00056928"/>
    <w:rsid w:val="00056A26"/>
    <w:rsid w:val="00057138"/>
    <w:rsid w:val="000605B0"/>
    <w:rsid w:val="00060D38"/>
    <w:rsid w:val="00060DE2"/>
    <w:rsid w:val="00060F58"/>
    <w:rsid w:val="00062023"/>
    <w:rsid w:val="00062485"/>
    <w:rsid w:val="0006295F"/>
    <w:rsid w:val="00064D65"/>
    <w:rsid w:val="00064FE0"/>
    <w:rsid w:val="000655A6"/>
    <w:rsid w:val="0006712C"/>
    <w:rsid w:val="000677C0"/>
    <w:rsid w:val="00070C1C"/>
    <w:rsid w:val="00071575"/>
    <w:rsid w:val="00072D2C"/>
    <w:rsid w:val="00073A6F"/>
    <w:rsid w:val="000741BC"/>
    <w:rsid w:val="000767CC"/>
    <w:rsid w:val="00076BBD"/>
    <w:rsid w:val="00080512"/>
    <w:rsid w:val="00080BEA"/>
    <w:rsid w:val="00081770"/>
    <w:rsid w:val="000819A7"/>
    <w:rsid w:val="0008212D"/>
    <w:rsid w:val="00083D90"/>
    <w:rsid w:val="0008476F"/>
    <w:rsid w:val="000862DD"/>
    <w:rsid w:val="00090AAC"/>
    <w:rsid w:val="00090C1B"/>
    <w:rsid w:val="000918E2"/>
    <w:rsid w:val="00091B75"/>
    <w:rsid w:val="00091CB3"/>
    <w:rsid w:val="000922F5"/>
    <w:rsid w:val="00092BF6"/>
    <w:rsid w:val="000938CA"/>
    <w:rsid w:val="00095CEB"/>
    <w:rsid w:val="0009735C"/>
    <w:rsid w:val="000A0985"/>
    <w:rsid w:val="000A1822"/>
    <w:rsid w:val="000A44A1"/>
    <w:rsid w:val="000A493F"/>
    <w:rsid w:val="000A66A4"/>
    <w:rsid w:val="000A7082"/>
    <w:rsid w:val="000A70FA"/>
    <w:rsid w:val="000B066B"/>
    <w:rsid w:val="000B1A3C"/>
    <w:rsid w:val="000B21CF"/>
    <w:rsid w:val="000B3B4A"/>
    <w:rsid w:val="000B4430"/>
    <w:rsid w:val="000B5EBB"/>
    <w:rsid w:val="000B7B9A"/>
    <w:rsid w:val="000C0454"/>
    <w:rsid w:val="000C2FD6"/>
    <w:rsid w:val="000C44AA"/>
    <w:rsid w:val="000C47C3"/>
    <w:rsid w:val="000C4997"/>
    <w:rsid w:val="000C5D43"/>
    <w:rsid w:val="000C6550"/>
    <w:rsid w:val="000C6DEA"/>
    <w:rsid w:val="000D0715"/>
    <w:rsid w:val="000D0C5A"/>
    <w:rsid w:val="000D16EF"/>
    <w:rsid w:val="000D23B2"/>
    <w:rsid w:val="000D26B7"/>
    <w:rsid w:val="000D2E07"/>
    <w:rsid w:val="000D3C1E"/>
    <w:rsid w:val="000D5718"/>
    <w:rsid w:val="000D58AB"/>
    <w:rsid w:val="000D7384"/>
    <w:rsid w:val="000D7929"/>
    <w:rsid w:val="000E03D1"/>
    <w:rsid w:val="000E18E2"/>
    <w:rsid w:val="000E1B48"/>
    <w:rsid w:val="000E21A1"/>
    <w:rsid w:val="000E4EDE"/>
    <w:rsid w:val="000E4F4A"/>
    <w:rsid w:val="000E50E0"/>
    <w:rsid w:val="000E5178"/>
    <w:rsid w:val="000E5F4E"/>
    <w:rsid w:val="000E6050"/>
    <w:rsid w:val="000E6E45"/>
    <w:rsid w:val="000E7720"/>
    <w:rsid w:val="000E7D7B"/>
    <w:rsid w:val="000F1883"/>
    <w:rsid w:val="000F2730"/>
    <w:rsid w:val="000F36D3"/>
    <w:rsid w:val="000F3D3F"/>
    <w:rsid w:val="000F43CA"/>
    <w:rsid w:val="000F449F"/>
    <w:rsid w:val="000F6CEC"/>
    <w:rsid w:val="000F6E20"/>
    <w:rsid w:val="000F7146"/>
    <w:rsid w:val="00100416"/>
    <w:rsid w:val="00101360"/>
    <w:rsid w:val="001017B8"/>
    <w:rsid w:val="00101CF2"/>
    <w:rsid w:val="0010399C"/>
    <w:rsid w:val="00103CFE"/>
    <w:rsid w:val="0010442D"/>
    <w:rsid w:val="00104768"/>
    <w:rsid w:val="001068A7"/>
    <w:rsid w:val="00107341"/>
    <w:rsid w:val="00110E57"/>
    <w:rsid w:val="001111C4"/>
    <w:rsid w:val="00111794"/>
    <w:rsid w:val="00112E0F"/>
    <w:rsid w:val="001131F4"/>
    <w:rsid w:val="001161FC"/>
    <w:rsid w:val="00116452"/>
    <w:rsid w:val="00116D35"/>
    <w:rsid w:val="0011792A"/>
    <w:rsid w:val="00117A20"/>
    <w:rsid w:val="00117FBD"/>
    <w:rsid w:val="0012014C"/>
    <w:rsid w:val="001203A4"/>
    <w:rsid w:val="00120EF5"/>
    <w:rsid w:val="00121AF0"/>
    <w:rsid w:val="00121CE4"/>
    <w:rsid w:val="00122DA9"/>
    <w:rsid w:val="001249DC"/>
    <w:rsid w:val="001268C0"/>
    <w:rsid w:val="0012751D"/>
    <w:rsid w:val="00130119"/>
    <w:rsid w:val="00130E15"/>
    <w:rsid w:val="00133525"/>
    <w:rsid w:val="00134E3D"/>
    <w:rsid w:val="00135555"/>
    <w:rsid w:val="001358D6"/>
    <w:rsid w:val="0013620B"/>
    <w:rsid w:val="001362BF"/>
    <w:rsid w:val="00137A4D"/>
    <w:rsid w:val="00137E8F"/>
    <w:rsid w:val="00140979"/>
    <w:rsid w:val="001415D6"/>
    <w:rsid w:val="001427BE"/>
    <w:rsid w:val="00144591"/>
    <w:rsid w:val="00144FB7"/>
    <w:rsid w:val="00145F7C"/>
    <w:rsid w:val="00147A41"/>
    <w:rsid w:val="00150696"/>
    <w:rsid w:val="001506B0"/>
    <w:rsid w:val="001515C8"/>
    <w:rsid w:val="0015166F"/>
    <w:rsid w:val="00151994"/>
    <w:rsid w:val="00151D6D"/>
    <w:rsid w:val="00152190"/>
    <w:rsid w:val="00153187"/>
    <w:rsid w:val="001536F6"/>
    <w:rsid w:val="0015420E"/>
    <w:rsid w:val="00154C17"/>
    <w:rsid w:val="00155408"/>
    <w:rsid w:val="001562C9"/>
    <w:rsid w:val="0015631C"/>
    <w:rsid w:val="00156B48"/>
    <w:rsid w:val="00157539"/>
    <w:rsid w:val="00160D4F"/>
    <w:rsid w:val="0016332B"/>
    <w:rsid w:val="00164174"/>
    <w:rsid w:val="00165040"/>
    <w:rsid w:val="001651CB"/>
    <w:rsid w:val="001658BD"/>
    <w:rsid w:val="00165B90"/>
    <w:rsid w:val="00165BB1"/>
    <w:rsid w:val="00165FA5"/>
    <w:rsid w:val="0016625D"/>
    <w:rsid w:val="00167FE2"/>
    <w:rsid w:val="00170E4C"/>
    <w:rsid w:val="001712F8"/>
    <w:rsid w:val="001728E5"/>
    <w:rsid w:val="001736AE"/>
    <w:rsid w:val="00173FB8"/>
    <w:rsid w:val="00174943"/>
    <w:rsid w:val="00174E36"/>
    <w:rsid w:val="001750AE"/>
    <w:rsid w:val="001752DB"/>
    <w:rsid w:val="00175317"/>
    <w:rsid w:val="00175872"/>
    <w:rsid w:val="00177536"/>
    <w:rsid w:val="001777F9"/>
    <w:rsid w:val="00181182"/>
    <w:rsid w:val="00182A59"/>
    <w:rsid w:val="00184AE9"/>
    <w:rsid w:val="0018520B"/>
    <w:rsid w:val="001853EC"/>
    <w:rsid w:val="00185C29"/>
    <w:rsid w:val="00185C68"/>
    <w:rsid w:val="001864F6"/>
    <w:rsid w:val="00186EC7"/>
    <w:rsid w:val="00187600"/>
    <w:rsid w:val="00187F48"/>
    <w:rsid w:val="00191A18"/>
    <w:rsid w:val="0019213E"/>
    <w:rsid w:val="00193284"/>
    <w:rsid w:val="00194109"/>
    <w:rsid w:val="00194982"/>
    <w:rsid w:val="00197F55"/>
    <w:rsid w:val="00197FAF"/>
    <w:rsid w:val="001A0305"/>
    <w:rsid w:val="001A03C1"/>
    <w:rsid w:val="001A0CB2"/>
    <w:rsid w:val="001A175A"/>
    <w:rsid w:val="001A1A81"/>
    <w:rsid w:val="001A2010"/>
    <w:rsid w:val="001A202D"/>
    <w:rsid w:val="001A23CE"/>
    <w:rsid w:val="001A2B09"/>
    <w:rsid w:val="001A3546"/>
    <w:rsid w:val="001A3AC2"/>
    <w:rsid w:val="001A3DEA"/>
    <w:rsid w:val="001A4C42"/>
    <w:rsid w:val="001A51B6"/>
    <w:rsid w:val="001A5742"/>
    <w:rsid w:val="001A6E66"/>
    <w:rsid w:val="001A7420"/>
    <w:rsid w:val="001A74B9"/>
    <w:rsid w:val="001B0050"/>
    <w:rsid w:val="001B18CB"/>
    <w:rsid w:val="001B30CC"/>
    <w:rsid w:val="001B3233"/>
    <w:rsid w:val="001B3CA9"/>
    <w:rsid w:val="001B3E5E"/>
    <w:rsid w:val="001B4857"/>
    <w:rsid w:val="001B615E"/>
    <w:rsid w:val="001B6637"/>
    <w:rsid w:val="001B6792"/>
    <w:rsid w:val="001B757B"/>
    <w:rsid w:val="001C1FD9"/>
    <w:rsid w:val="001C21C3"/>
    <w:rsid w:val="001C34BA"/>
    <w:rsid w:val="001C4DAD"/>
    <w:rsid w:val="001C6A35"/>
    <w:rsid w:val="001C7990"/>
    <w:rsid w:val="001C7F8E"/>
    <w:rsid w:val="001D02C2"/>
    <w:rsid w:val="001D10E1"/>
    <w:rsid w:val="001D12C6"/>
    <w:rsid w:val="001D142A"/>
    <w:rsid w:val="001D2206"/>
    <w:rsid w:val="001D2FCB"/>
    <w:rsid w:val="001D3225"/>
    <w:rsid w:val="001D3237"/>
    <w:rsid w:val="001D34B8"/>
    <w:rsid w:val="001D4A3F"/>
    <w:rsid w:val="001D6EC3"/>
    <w:rsid w:val="001D77A8"/>
    <w:rsid w:val="001D7F05"/>
    <w:rsid w:val="001E1199"/>
    <w:rsid w:val="001E1377"/>
    <w:rsid w:val="001E14B4"/>
    <w:rsid w:val="001E15B2"/>
    <w:rsid w:val="001E1E57"/>
    <w:rsid w:val="001E3695"/>
    <w:rsid w:val="001E3EF2"/>
    <w:rsid w:val="001E4581"/>
    <w:rsid w:val="001E5036"/>
    <w:rsid w:val="001E54AF"/>
    <w:rsid w:val="001E55DD"/>
    <w:rsid w:val="001E62A6"/>
    <w:rsid w:val="001E7131"/>
    <w:rsid w:val="001F0C1D"/>
    <w:rsid w:val="001F1132"/>
    <w:rsid w:val="001F168B"/>
    <w:rsid w:val="001F30F4"/>
    <w:rsid w:val="001F36AE"/>
    <w:rsid w:val="001F3C02"/>
    <w:rsid w:val="001F3EB8"/>
    <w:rsid w:val="001F3ED6"/>
    <w:rsid w:val="001F47B3"/>
    <w:rsid w:val="001F4C29"/>
    <w:rsid w:val="001F4E6A"/>
    <w:rsid w:val="001F5A18"/>
    <w:rsid w:val="00201800"/>
    <w:rsid w:val="00202A6D"/>
    <w:rsid w:val="00204442"/>
    <w:rsid w:val="00204451"/>
    <w:rsid w:val="00206302"/>
    <w:rsid w:val="00206FB2"/>
    <w:rsid w:val="002075D5"/>
    <w:rsid w:val="0021027E"/>
    <w:rsid w:val="002102F2"/>
    <w:rsid w:val="0021089E"/>
    <w:rsid w:val="0021505D"/>
    <w:rsid w:val="00215878"/>
    <w:rsid w:val="0021693B"/>
    <w:rsid w:val="00216E7B"/>
    <w:rsid w:val="00217458"/>
    <w:rsid w:val="0021756E"/>
    <w:rsid w:val="002179F2"/>
    <w:rsid w:val="00217A5B"/>
    <w:rsid w:val="00220238"/>
    <w:rsid w:val="00220BA1"/>
    <w:rsid w:val="002223E3"/>
    <w:rsid w:val="00225E71"/>
    <w:rsid w:val="0022766D"/>
    <w:rsid w:val="00227856"/>
    <w:rsid w:val="00227DD8"/>
    <w:rsid w:val="00230584"/>
    <w:rsid w:val="002306DE"/>
    <w:rsid w:val="00230BC6"/>
    <w:rsid w:val="00230C8C"/>
    <w:rsid w:val="00231304"/>
    <w:rsid w:val="00231935"/>
    <w:rsid w:val="00231B9B"/>
    <w:rsid w:val="00233C70"/>
    <w:rsid w:val="002347A2"/>
    <w:rsid w:val="00234F1B"/>
    <w:rsid w:val="00235004"/>
    <w:rsid w:val="00236078"/>
    <w:rsid w:val="00236725"/>
    <w:rsid w:val="00241251"/>
    <w:rsid w:val="00241909"/>
    <w:rsid w:val="00242909"/>
    <w:rsid w:val="00242B5C"/>
    <w:rsid w:val="00243C9A"/>
    <w:rsid w:val="00243DE3"/>
    <w:rsid w:val="0024421F"/>
    <w:rsid w:val="0024545E"/>
    <w:rsid w:val="00246114"/>
    <w:rsid w:val="00247B93"/>
    <w:rsid w:val="00251295"/>
    <w:rsid w:val="00251D9F"/>
    <w:rsid w:val="0025354B"/>
    <w:rsid w:val="00253877"/>
    <w:rsid w:val="00253D3C"/>
    <w:rsid w:val="00253D4D"/>
    <w:rsid w:val="00254DC3"/>
    <w:rsid w:val="002559CE"/>
    <w:rsid w:val="00255EB0"/>
    <w:rsid w:val="00260741"/>
    <w:rsid w:val="00262F7F"/>
    <w:rsid w:val="00263220"/>
    <w:rsid w:val="00263282"/>
    <w:rsid w:val="002635D4"/>
    <w:rsid w:val="00263BA4"/>
    <w:rsid w:val="00264036"/>
    <w:rsid w:val="00264630"/>
    <w:rsid w:val="0026465A"/>
    <w:rsid w:val="002648D6"/>
    <w:rsid w:val="00264D31"/>
    <w:rsid w:val="002651F0"/>
    <w:rsid w:val="002655E9"/>
    <w:rsid w:val="002675F0"/>
    <w:rsid w:val="00270233"/>
    <w:rsid w:val="002703CF"/>
    <w:rsid w:val="00271F7F"/>
    <w:rsid w:val="00272F2B"/>
    <w:rsid w:val="0027383F"/>
    <w:rsid w:val="00273CA0"/>
    <w:rsid w:val="0027432D"/>
    <w:rsid w:val="00274C08"/>
    <w:rsid w:val="00276676"/>
    <w:rsid w:val="00277D12"/>
    <w:rsid w:val="00277DDB"/>
    <w:rsid w:val="002801C5"/>
    <w:rsid w:val="00280B05"/>
    <w:rsid w:val="0028111B"/>
    <w:rsid w:val="00281AAC"/>
    <w:rsid w:val="00281BD3"/>
    <w:rsid w:val="002822C1"/>
    <w:rsid w:val="00283DC7"/>
    <w:rsid w:val="00283DD3"/>
    <w:rsid w:val="00283EFF"/>
    <w:rsid w:val="002840A1"/>
    <w:rsid w:val="002841FD"/>
    <w:rsid w:val="0028425C"/>
    <w:rsid w:val="002848AA"/>
    <w:rsid w:val="00285423"/>
    <w:rsid w:val="00286597"/>
    <w:rsid w:val="0028665F"/>
    <w:rsid w:val="00286B46"/>
    <w:rsid w:val="00286D1A"/>
    <w:rsid w:val="00286F66"/>
    <w:rsid w:val="0028724D"/>
    <w:rsid w:val="002901B5"/>
    <w:rsid w:val="0029109D"/>
    <w:rsid w:val="002934B2"/>
    <w:rsid w:val="0029363B"/>
    <w:rsid w:val="002936B6"/>
    <w:rsid w:val="00293CCB"/>
    <w:rsid w:val="00293D82"/>
    <w:rsid w:val="002943B5"/>
    <w:rsid w:val="002A107A"/>
    <w:rsid w:val="002A1430"/>
    <w:rsid w:val="002A3C15"/>
    <w:rsid w:val="002A71CA"/>
    <w:rsid w:val="002A72F8"/>
    <w:rsid w:val="002A74D7"/>
    <w:rsid w:val="002B0882"/>
    <w:rsid w:val="002B0F11"/>
    <w:rsid w:val="002B1056"/>
    <w:rsid w:val="002B25B4"/>
    <w:rsid w:val="002B2B94"/>
    <w:rsid w:val="002B4D11"/>
    <w:rsid w:val="002B4EEB"/>
    <w:rsid w:val="002B574E"/>
    <w:rsid w:val="002B5F58"/>
    <w:rsid w:val="002B6339"/>
    <w:rsid w:val="002B7913"/>
    <w:rsid w:val="002B7B12"/>
    <w:rsid w:val="002C0007"/>
    <w:rsid w:val="002C1515"/>
    <w:rsid w:val="002C206A"/>
    <w:rsid w:val="002C2FEE"/>
    <w:rsid w:val="002C3D30"/>
    <w:rsid w:val="002C53CA"/>
    <w:rsid w:val="002C5E42"/>
    <w:rsid w:val="002C5F36"/>
    <w:rsid w:val="002C5F92"/>
    <w:rsid w:val="002C64AD"/>
    <w:rsid w:val="002C6DEB"/>
    <w:rsid w:val="002C7A80"/>
    <w:rsid w:val="002D1D01"/>
    <w:rsid w:val="002D30EE"/>
    <w:rsid w:val="002D4B56"/>
    <w:rsid w:val="002D4CD2"/>
    <w:rsid w:val="002D5058"/>
    <w:rsid w:val="002D586B"/>
    <w:rsid w:val="002D5B6A"/>
    <w:rsid w:val="002D6977"/>
    <w:rsid w:val="002D6F54"/>
    <w:rsid w:val="002D7D68"/>
    <w:rsid w:val="002D7FD0"/>
    <w:rsid w:val="002E00EE"/>
    <w:rsid w:val="002E1261"/>
    <w:rsid w:val="002E27FC"/>
    <w:rsid w:val="002E35F7"/>
    <w:rsid w:val="002E5647"/>
    <w:rsid w:val="002E68C5"/>
    <w:rsid w:val="002E6D2D"/>
    <w:rsid w:val="002E6E47"/>
    <w:rsid w:val="002E7A50"/>
    <w:rsid w:val="002E7D48"/>
    <w:rsid w:val="002F1772"/>
    <w:rsid w:val="002F3893"/>
    <w:rsid w:val="002F38EE"/>
    <w:rsid w:val="002F39C4"/>
    <w:rsid w:val="002F3B99"/>
    <w:rsid w:val="002F4516"/>
    <w:rsid w:val="002F4CE8"/>
    <w:rsid w:val="002F4F88"/>
    <w:rsid w:val="002F52F8"/>
    <w:rsid w:val="002F704A"/>
    <w:rsid w:val="0030005C"/>
    <w:rsid w:val="00300882"/>
    <w:rsid w:val="0030177A"/>
    <w:rsid w:val="003029F3"/>
    <w:rsid w:val="0030309F"/>
    <w:rsid w:val="0030577B"/>
    <w:rsid w:val="00305D06"/>
    <w:rsid w:val="00306926"/>
    <w:rsid w:val="003100D2"/>
    <w:rsid w:val="00310F60"/>
    <w:rsid w:val="00311D3E"/>
    <w:rsid w:val="003127F7"/>
    <w:rsid w:val="003130B7"/>
    <w:rsid w:val="00314699"/>
    <w:rsid w:val="00316B8B"/>
    <w:rsid w:val="003172DC"/>
    <w:rsid w:val="0031766E"/>
    <w:rsid w:val="00321595"/>
    <w:rsid w:val="003215A4"/>
    <w:rsid w:val="003240A7"/>
    <w:rsid w:val="00324611"/>
    <w:rsid w:val="00324C20"/>
    <w:rsid w:val="00325C01"/>
    <w:rsid w:val="00326E9B"/>
    <w:rsid w:val="0032743D"/>
    <w:rsid w:val="00327948"/>
    <w:rsid w:val="00327AC4"/>
    <w:rsid w:val="00327B3C"/>
    <w:rsid w:val="0033020D"/>
    <w:rsid w:val="00330D0A"/>
    <w:rsid w:val="00334068"/>
    <w:rsid w:val="003342F2"/>
    <w:rsid w:val="00335359"/>
    <w:rsid w:val="00335657"/>
    <w:rsid w:val="00335A31"/>
    <w:rsid w:val="003372E0"/>
    <w:rsid w:val="003375E4"/>
    <w:rsid w:val="003376DF"/>
    <w:rsid w:val="00340353"/>
    <w:rsid w:val="00341714"/>
    <w:rsid w:val="00341E60"/>
    <w:rsid w:val="003461D3"/>
    <w:rsid w:val="00347EE6"/>
    <w:rsid w:val="0035462D"/>
    <w:rsid w:val="00354807"/>
    <w:rsid w:val="00354B02"/>
    <w:rsid w:val="00355B1C"/>
    <w:rsid w:val="00356781"/>
    <w:rsid w:val="00357242"/>
    <w:rsid w:val="00360681"/>
    <w:rsid w:val="003610FE"/>
    <w:rsid w:val="00361A00"/>
    <w:rsid w:val="00361B2A"/>
    <w:rsid w:val="00362CEB"/>
    <w:rsid w:val="003635FD"/>
    <w:rsid w:val="00363E2B"/>
    <w:rsid w:val="003643B9"/>
    <w:rsid w:val="003644D9"/>
    <w:rsid w:val="0036570E"/>
    <w:rsid w:val="003665BA"/>
    <w:rsid w:val="00366F04"/>
    <w:rsid w:val="003719F0"/>
    <w:rsid w:val="00371DC6"/>
    <w:rsid w:val="00372DC2"/>
    <w:rsid w:val="00373413"/>
    <w:rsid w:val="00373B24"/>
    <w:rsid w:val="00373BBA"/>
    <w:rsid w:val="003740E8"/>
    <w:rsid w:val="00374439"/>
    <w:rsid w:val="003765B8"/>
    <w:rsid w:val="00376DB4"/>
    <w:rsid w:val="00380921"/>
    <w:rsid w:val="003812D5"/>
    <w:rsid w:val="00381C21"/>
    <w:rsid w:val="00382992"/>
    <w:rsid w:val="003843EC"/>
    <w:rsid w:val="00385416"/>
    <w:rsid w:val="003857FE"/>
    <w:rsid w:val="003866E1"/>
    <w:rsid w:val="003876F2"/>
    <w:rsid w:val="00390D32"/>
    <w:rsid w:val="003926FC"/>
    <w:rsid w:val="003927FD"/>
    <w:rsid w:val="00395841"/>
    <w:rsid w:val="00395DB6"/>
    <w:rsid w:val="00396175"/>
    <w:rsid w:val="00397019"/>
    <w:rsid w:val="00397676"/>
    <w:rsid w:val="003A0F35"/>
    <w:rsid w:val="003A1C3E"/>
    <w:rsid w:val="003A240B"/>
    <w:rsid w:val="003A3EBD"/>
    <w:rsid w:val="003A416D"/>
    <w:rsid w:val="003A44DD"/>
    <w:rsid w:val="003A4660"/>
    <w:rsid w:val="003A6058"/>
    <w:rsid w:val="003A6DD5"/>
    <w:rsid w:val="003A7E9F"/>
    <w:rsid w:val="003B0481"/>
    <w:rsid w:val="003B182E"/>
    <w:rsid w:val="003B3033"/>
    <w:rsid w:val="003B34A4"/>
    <w:rsid w:val="003B47BE"/>
    <w:rsid w:val="003B55A8"/>
    <w:rsid w:val="003B699A"/>
    <w:rsid w:val="003B7356"/>
    <w:rsid w:val="003B7B7E"/>
    <w:rsid w:val="003C05A2"/>
    <w:rsid w:val="003C19FB"/>
    <w:rsid w:val="003C1DD6"/>
    <w:rsid w:val="003C2A77"/>
    <w:rsid w:val="003C2C77"/>
    <w:rsid w:val="003C2EB9"/>
    <w:rsid w:val="003C3243"/>
    <w:rsid w:val="003C3971"/>
    <w:rsid w:val="003C410E"/>
    <w:rsid w:val="003C43DC"/>
    <w:rsid w:val="003C45B3"/>
    <w:rsid w:val="003C4744"/>
    <w:rsid w:val="003C47F6"/>
    <w:rsid w:val="003C6532"/>
    <w:rsid w:val="003C6E2B"/>
    <w:rsid w:val="003C7225"/>
    <w:rsid w:val="003C751E"/>
    <w:rsid w:val="003C76DC"/>
    <w:rsid w:val="003C7C01"/>
    <w:rsid w:val="003C7E85"/>
    <w:rsid w:val="003D0950"/>
    <w:rsid w:val="003D0AB2"/>
    <w:rsid w:val="003D26A6"/>
    <w:rsid w:val="003D3694"/>
    <w:rsid w:val="003D3A28"/>
    <w:rsid w:val="003D40C9"/>
    <w:rsid w:val="003D429A"/>
    <w:rsid w:val="003D535A"/>
    <w:rsid w:val="003D545F"/>
    <w:rsid w:val="003D712D"/>
    <w:rsid w:val="003E0283"/>
    <w:rsid w:val="003E04D3"/>
    <w:rsid w:val="003E0C4E"/>
    <w:rsid w:val="003E1010"/>
    <w:rsid w:val="003E1AEC"/>
    <w:rsid w:val="003E1BB2"/>
    <w:rsid w:val="003E2087"/>
    <w:rsid w:val="003E3590"/>
    <w:rsid w:val="003E5171"/>
    <w:rsid w:val="003E5388"/>
    <w:rsid w:val="003E5510"/>
    <w:rsid w:val="003E5633"/>
    <w:rsid w:val="003E6F9D"/>
    <w:rsid w:val="003E7893"/>
    <w:rsid w:val="003F1A1E"/>
    <w:rsid w:val="003F2119"/>
    <w:rsid w:val="003F4484"/>
    <w:rsid w:val="003F4806"/>
    <w:rsid w:val="003F4933"/>
    <w:rsid w:val="003F5928"/>
    <w:rsid w:val="003F7A90"/>
    <w:rsid w:val="00400852"/>
    <w:rsid w:val="00401E12"/>
    <w:rsid w:val="00402C05"/>
    <w:rsid w:val="00402DD8"/>
    <w:rsid w:val="00405A3D"/>
    <w:rsid w:val="00406067"/>
    <w:rsid w:val="0040694B"/>
    <w:rsid w:val="00410BFD"/>
    <w:rsid w:val="00411416"/>
    <w:rsid w:val="00412FD8"/>
    <w:rsid w:val="00413381"/>
    <w:rsid w:val="00415A3E"/>
    <w:rsid w:val="00416708"/>
    <w:rsid w:val="004168EE"/>
    <w:rsid w:val="00416960"/>
    <w:rsid w:val="004169D7"/>
    <w:rsid w:val="0041720C"/>
    <w:rsid w:val="0041735A"/>
    <w:rsid w:val="00417B8F"/>
    <w:rsid w:val="004232E8"/>
    <w:rsid w:val="00423334"/>
    <w:rsid w:val="0042413E"/>
    <w:rsid w:val="0042579C"/>
    <w:rsid w:val="00425F47"/>
    <w:rsid w:val="00426116"/>
    <w:rsid w:val="00430217"/>
    <w:rsid w:val="00430DA8"/>
    <w:rsid w:val="00430DEA"/>
    <w:rsid w:val="0043142F"/>
    <w:rsid w:val="0043372D"/>
    <w:rsid w:val="004338EB"/>
    <w:rsid w:val="004344C3"/>
    <w:rsid w:val="004345EC"/>
    <w:rsid w:val="00436CC1"/>
    <w:rsid w:val="00437768"/>
    <w:rsid w:val="004401BF"/>
    <w:rsid w:val="00440F1C"/>
    <w:rsid w:val="004412A1"/>
    <w:rsid w:val="00442774"/>
    <w:rsid w:val="00442995"/>
    <w:rsid w:val="0044364B"/>
    <w:rsid w:val="004438F9"/>
    <w:rsid w:val="004447D7"/>
    <w:rsid w:val="00444E09"/>
    <w:rsid w:val="004450E7"/>
    <w:rsid w:val="004451C9"/>
    <w:rsid w:val="00445696"/>
    <w:rsid w:val="00446836"/>
    <w:rsid w:val="00446848"/>
    <w:rsid w:val="00446937"/>
    <w:rsid w:val="00446DA9"/>
    <w:rsid w:val="00446E73"/>
    <w:rsid w:val="00447C14"/>
    <w:rsid w:val="00447D2C"/>
    <w:rsid w:val="00447D4B"/>
    <w:rsid w:val="00447E01"/>
    <w:rsid w:val="00450BC8"/>
    <w:rsid w:val="00451A49"/>
    <w:rsid w:val="00452120"/>
    <w:rsid w:val="004524BE"/>
    <w:rsid w:val="004529E3"/>
    <w:rsid w:val="00453C92"/>
    <w:rsid w:val="00454DD7"/>
    <w:rsid w:val="00455122"/>
    <w:rsid w:val="00455A56"/>
    <w:rsid w:val="004563FA"/>
    <w:rsid w:val="004603A5"/>
    <w:rsid w:val="00460C48"/>
    <w:rsid w:val="004615C0"/>
    <w:rsid w:val="004627D3"/>
    <w:rsid w:val="004632C9"/>
    <w:rsid w:val="00464037"/>
    <w:rsid w:val="00465515"/>
    <w:rsid w:val="00466C81"/>
    <w:rsid w:val="004673BF"/>
    <w:rsid w:val="00470156"/>
    <w:rsid w:val="00470785"/>
    <w:rsid w:val="00470E91"/>
    <w:rsid w:val="00471F81"/>
    <w:rsid w:val="00472649"/>
    <w:rsid w:val="00472A07"/>
    <w:rsid w:val="00472DE1"/>
    <w:rsid w:val="004734BE"/>
    <w:rsid w:val="0047403F"/>
    <w:rsid w:val="004741FE"/>
    <w:rsid w:val="00474D6E"/>
    <w:rsid w:val="00475698"/>
    <w:rsid w:val="00475724"/>
    <w:rsid w:val="004762B0"/>
    <w:rsid w:val="00477B85"/>
    <w:rsid w:val="00480423"/>
    <w:rsid w:val="00480DC9"/>
    <w:rsid w:val="0048160A"/>
    <w:rsid w:val="00483729"/>
    <w:rsid w:val="004850AE"/>
    <w:rsid w:val="004854FB"/>
    <w:rsid w:val="00485796"/>
    <w:rsid w:val="00487595"/>
    <w:rsid w:val="0049127A"/>
    <w:rsid w:val="00492180"/>
    <w:rsid w:val="00492475"/>
    <w:rsid w:val="004930F2"/>
    <w:rsid w:val="00494FD0"/>
    <w:rsid w:val="00495BED"/>
    <w:rsid w:val="00495D93"/>
    <w:rsid w:val="00497396"/>
    <w:rsid w:val="0049770D"/>
    <w:rsid w:val="00497DAC"/>
    <w:rsid w:val="004A18B4"/>
    <w:rsid w:val="004A1D9D"/>
    <w:rsid w:val="004A204E"/>
    <w:rsid w:val="004A2400"/>
    <w:rsid w:val="004A3736"/>
    <w:rsid w:val="004A373C"/>
    <w:rsid w:val="004A3FA2"/>
    <w:rsid w:val="004A5458"/>
    <w:rsid w:val="004A5637"/>
    <w:rsid w:val="004A6730"/>
    <w:rsid w:val="004A7F13"/>
    <w:rsid w:val="004B07C0"/>
    <w:rsid w:val="004B14F1"/>
    <w:rsid w:val="004B27DF"/>
    <w:rsid w:val="004B301C"/>
    <w:rsid w:val="004B31E1"/>
    <w:rsid w:val="004B39ED"/>
    <w:rsid w:val="004B4B3C"/>
    <w:rsid w:val="004B53F9"/>
    <w:rsid w:val="004B59E7"/>
    <w:rsid w:val="004B5CA8"/>
    <w:rsid w:val="004B6A35"/>
    <w:rsid w:val="004B6BE1"/>
    <w:rsid w:val="004B7538"/>
    <w:rsid w:val="004B7E13"/>
    <w:rsid w:val="004C0A7D"/>
    <w:rsid w:val="004C0D99"/>
    <w:rsid w:val="004C1825"/>
    <w:rsid w:val="004C2955"/>
    <w:rsid w:val="004C29DC"/>
    <w:rsid w:val="004C2B4A"/>
    <w:rsid w:val="004C3A0B"/>
    <w:rsid w:val="004C4A6C"/>
    <w:rsid w:val="004C5097"/>
    <w:rsid w:val="004C6A35"/>
    <w:rsid w:val="004C7568"/>
    <w:rsid w:val="004D0A42"/>
    <w:rsid w:val="004D1135"/>
    <w:rsid w:val="004D19B3"/>
    <w:rsid w:val="004D1AA2"/>
    <w:rsid w:val="004D21EC"/>
    <w:rsid w:val="004D3578"/>
    <w:rsid w:val="004D3653"/>
    <w:rsid w:val="004D4BD2"/>
    <w:rsid w:val="004D51CB"/>
    <w:rsid w:val="004D5CD1"/>
    <w:rsid w:val="004D76F3"/>
    <w:rsid w:val="004D7C07"/>
    <w:rsid w:val="004E057B"/>
    <w:rsid w:val="004E09E4"/>
    <w:rsid w:val="004E0F52"/>
    <w:rsid w:val="004E1692"/>
    <w:rsid w:val="004E213A"/>
    <w:rsid w:val="004E28F3"/>
    <w:rsid w:val="004E3832"/>
    <w:rsid w:val="004E4B01"/>
    <w:rsid w:val="004E5599"/>
    <w:rsid w:val="004E5652"/>
    <w:rsid w:val="004E626C"/>
    <w:rsid w:val="004E66CC"/>
    <w:rsid w:val="004E7FA4"/>
    <w:rsid w:val="004F075F"/>
    <w:rsid w:val="004F0988"/>
    <w:rsid w:val="004F1489"/>
    <w:rsid w:val="004F21C0"/>
    <w:rsid w:val="004F3340"/>
    <w:rsid w:val="004F3688"/>
    <w:rsid w:val="004F4A24"/>
    <w:rsid w:val="004F537C"/>
    <w:rsid w:val="004F6327"/>
    <w:rsid w:val="004F746D"/>
    <w:rsid w:val="00501C07"/>
    <w:rsid w:val="00502B1E"/>
    <w:rsid w:val="00503ED0"/>
    <w:rsid w:val="00505B89"/>
    <w:rsid w:val="00505BFA"/>
    <w:rsid w:val="00505BFB"/>
    <w:rsid w:val="00506C6F"/>
    <w:rsid w:val="00507D03"/>
    <w:rsid w:val="00512604"/>
    <w:rsid w:val="0051337E"/>
    <w:rsid w:val="00513B6E"/>
    <w:rsid w:val="005150CC"/>
    <w:rsid w:val="00515E39"/>
    <w:rsid w:val="00520BC7"/>
    <w:rsid w:val="0052378A"/>
    <w:rsid w:val="005242A8"/>
    <w:rsid w:val="00525218"/>
    <w:rsid w:val="00525247"/>
    <w:rsid w:val="00525251"/>
    <w:rsid w:val="0052667F"/>
    <w:rsid w:val="0052726A"/>
    <w:rsid w:val="00527630"/>
    <w:rsid w:val="005278AF"/>
    <w:rsid w:val="00527D68"/>
    <w:rsid w:val="00527E52"/>
    <w:rsid w:val="005300D7"/>
    <w:rsid w:val="0053020C"/>
    <w:rsid w:val="00530D1A"/>
    <w:rsid w:val="00531EAD"/>
    <w:rsid w:val="005327FF"/>
    <w:rsid w:val="0053306C"/>
    <w:rsid w:val="0053388B"/>
    <w:rsid w:val="00534CC0"/>
    <w:rsid w:val="00534D66"/>
    <w:rsid w:val="00535773"/>
    <w:rsid w:val="00536478"/>
    <w:rsid w:val="00536B68"/>
    <w:rsid w:val="00537F69"/>
    <w:rsid w:val="005412EA"/>
    <w:rsid w:val="00542160"/>
    <w:rsid w:val="00543E6C"/>
    <w:rsid w:val="005440C1"/>
    <w:rsid w:val="0054476C"/>
    <w:rsid w:val="00544BCE"/>
    <w:rsid w:val="00545F03"/>
    <w:rsid w:val="00546449"/>
    <w:rsid w:val="00546661"/>
    <w:rsid w:val="00547894"/>
    <w:rsid w:val="00547B1A"/>
    <w:rsid w:val="00547CD4"/>
    <w:rsid w:val="0055051E"/>
    <w:rsid w:val="005509E4"/>
    <w:rsid w:val="00551839"/>
    <w:rsid w:val="00551950"/>
    <w:rsid w:val="00551DCC"/>
    <w:rsid w:val="00553183"/>
    <w:rsid w:val="005536AF"/>
    <w:rsid w:val="0055379D"/>
    <w:rsid w:val="00553D68"/>
    <w:rsid w:val="0055403D"/>
    <w:rsid w:val="00555073"/>
    <w:rsid w:val="00555553"/>
    <w:rsid w:val="00556120"/>
    <w:rsid w:val="00556BDC"/>
    <w:rsid w:val="0055769B"/>
    <w:rsid w:val="00557C7E"/>
    <w:rsid w:val="005601E6"/>
    <w:rsid w:val="00560329"/>
    <w:rsid w:val="00560F03"/>
    <w:rsid w:val="005610C4"/>
    <w:rsid w:val="00561D32"/>
    <w:rsid w:val="00562331"/>
    <w:rsid w:val="00563DF5"/>
    <w:rsid w:val="00564026"/>
    <w:rsid w:val="00565087"/>
    <w:rsid w:val="00566745"/>
    <w:rsid w:val="00566D6E"/>
    <w:rsid w:val="00566EF5"/>
    <w:rsid w:val="00567A6A"/>
    <w:rsid w:val="0057013E"/>
    <w:rsid w:val="00570E64"/>
    <w:rsid w:val="00571653"/>
    <w:rsid w:val="0057251A"/>
    <w:rsid w:val="0057305F"/>
    <w:rsid w:val="005731FF"/>
    <w:rsid w:val="0057647A"/>
    <w:rsid w:val="00577245"/>
    <w:rsid w:val="0058302B"/>
    <w:rsid w:val="00584B81"/>
    <w:rsid w:val="00586E2E"/>
    <w:rsid w:val="005871EC"/>
    <w:rsid w:val="00587276"/>
    <w:rsid w:val="00587299"/>
    <w:rsid w:val="00587B40"/>
    <w:rsid w:val="00587C07"/>
    <w:rsid w:val="0059067A"/>
    <w:rsid w:val="00591B70"/>
    <w:rsid w:val="00591BD5"/>
    <w:rsid w:val="00593513"/>
    <w:rsid w:val="0059473F"/>
    <w:rsid w:val="005964FB"/>
    <w:rsid w:val="00596B69"/>
    <w:rsid w:val="00597824"/>
    <w:rsid w:val="00597B11"/>
    <w:rsid w:val="00597BD2"/>
    <w:rsid w:val="005A0B4A"/>
    <w:rsid w:val="005A0E83"/>
    <w:rsid w:val="005A19BB"/>
    <w:rsid w:val="005A1EBE"/>
    <w:rsid w:val="005A3C37"/>
    <w:rsid w:val="005A4AC8"/>
    <w:rsid w:val="005A58FE"/>
    <w:rsid w:val="005A62AF"/>
    <w:rsid w:val="005A7333"/>
    <w:rsid w:val="005A7452"/>
    <w:rsid w:val="005A7F67"/>
    <w:rsid w:val="005B2CB1"/>
    <w:rsid w:val="005B3761"/>
    <w:rsid w:val="005B56C5"/>
    <w:rsid w:val="005B5CCF"/>
    <w:rsid w:val="005B62DE"/>
    <w:rsid w:val="005B76D1"/>
    <w:rsid w:val="005C0E93"/>
    <w:rsid w:val="005C271E"/>
    <w:rsid w:val="005C3700"/>
    <w:rsid w:val="005C3AA1"/>
    <w:rsid w:val="005C4426"/>
    <w:rsid w:val="005C73DE"/>
    <w:rsid w:val="005C7B33"/>
    <w:rsid w:val="005D085B"/>
    <w:rsid w:val="005D0C15"/>
    <w:rsid w:val="005D1D8D"/>
    <w:rsid w:val="005D1E5F"/>
    <w:rsid w:val="005D24E1"/>
    <w:rsid w:val="005D2E01"/>
    <w:rsid w:val="005D4010"/>
    <w:rsid w:val="005D6BA2"/>
    <w:rsid w:val="005D7526"/>
    <w:rsid w:val="005E22DE"/>
    <w:rsid w:val="005E48F5"/>
    <w:rsid w:val="005E4BB2"/>
    <w:rsid w:val="005E610F"/>
    <w:rsid w:val="005F1A7A"/>
    <w:rsid w:val="005F250D"/>
    <w:rsid w:val="005F4C36"/>
    <w:rsid w:val="005F5E42"/>
    <w:rsid w:val="005F601B"/>
    <w:rsid w:val="005F666E"/>
    <w:rsid w:val="005F694F"/>
    <w:rsid w:val="005F77E2"/>
    <w:rsid w:val="00600188"/>
    <w:rsid w:val="00601B57"/>
    <w:rsid w:val="006020DC"/>
    <w:rsid w:val="00602AEA"/>
    <w:rsid w:val="00603052"/>
    <w:rsid w:val="006037D7"/>
    <w:rsid w:val="006040DB"/>
    <w:rsid w:val="0060737A"/>
    <w:rsid w:val="00610D2C"/>
    <w:rsid w:val="006115DE"/>
    <w:rsid w:val="0061416A"/>
    <w:rsid w:val="00614559"/>
    <w:rsid w:val="006148FE"/>
    <w:rsid w:val="00614FDF"/>
    <w:rsid w:val="00616920"/>
    <w:rsid w:val="0061692B"/>
    <w:rsid w:val="00616A0A"/>
    <w:rsid w:val="00617481"/>
    <w:rsid w:val="00621868"/>
    <w:rsid w:val="0062227D"/>
    <w:rsid w:val="00622A42"/>
    <w:rsid w:val="00622FE9"/>
    <w:rsid w:val="00623E47"/>
    <w:rsid w:val="00626F73"/>
    <w:rsid w:val="0063015C"/>
    <w:rsid w:val="0063074E"/>
    <w:rsid w:val="00630AF4"/>
    <w:rsid w:val="006323D7"/>
    <w:rsid w:val="00632D63"/>
    <w:rsid w:val="00632DB5"/>
    <w:rsid w:val="006341C0"/>
    <w:rsid w:val="0063543D"/>
    <w:rsid w:val="0063585B"/>
    <w:rsid w:val="00636C65"/>
    <w:rsid w:val="006378AF"/>
    <w:rsid w:val="00637E77"/>
    <w:rsid w:val="00640A62"/>
    <w:rsid w:val="006412C5"/>
    <w:rsid w:val="00641A5B"/>
    <w:rsid w:val="00643297"/>
    <w:rsid w:val="00643734"/>
    <w:rsid w:val="00644193"/>
    <w:rsid w:val="0064463F"/>
    <w:rsid w:val="006455A8"/>
    <w:rsid w:val="00645999"/>
    <w:rsid w:val="00646F9F"/>
    <w:rsid w:val="00647114"/>
    <w:rsid w:val="00647C94"/>
    <w:rsid w:val="00647E03"/>
    <w:rsid w:val="0065180C"/>
    <w:rsid w:val="006518E5"/>
    <w:rsid w:val="0065337A"/>
    <w:rsid w:val="00654BA9"/>
    <w:rsid w:val="00654DED"/>
    <w:rsid w:val="00655156"/>
    <w:rsid w:val="00656C04"/>
    <w:rsid w:val="00657371"/>
    <w:rsid w:val="006575D8"/>
    <w:rsid w:val="00661236"/>
    <w:rsid w:val="00661634"/>
    <w:rsid w:val="00662308"/>
    <w:rsid w:val="0066246D"/>
    <w:rsid w:val="00662CAC"/>
    <w:rsid w:val="00663B92"/>
    <w:rsid w:val="006663AE"/>
    <w:rsid w:val="006674FC"/>
    <w:rsid w:val="0067037F"/>
    <w:rsid w:val="00670530"/>
    <w:rsid w:val="0067519A"/>
    <w:rsid w:val="00675449"/>
    <w:rsid w:val="00676584"/>
    <w:rsid w:val="006765FB"/>
    <w:rsid w:val="00681746"/>
    <w:rsid w:val="00681F30"/>
    <w:rsid w:val="0068514F"/>
    <w:rsid w:val="006855C9"/>
    <w:rsid w:val="0068736A"/>
    <w:rsid w:val="00690153"/>
    <w:rsid w:val="00690561"/>
    <w:rsid w:val="00691FF4"/>
    <w:rsid w:val="006920DD"/>
    <w:rsid w:val="00694155"/>
    <w:rsid w:val="006953B6"/>
    <w:rsid w:val="00695490"/>
    <w:rsid w:val="0069557D"/>
    <w:rsid w:val="00696D3E"/>
    <w:rsid w:val="00696DD5"/>
    <w:rsid w:val="00697816"/>
    <w:rsid w:val="00697948"/>
    <w:rsid w:val="00697AD5"/>
    <w:rsid w:val="006A0C9D"/>
    <w:rsid w:val="006A1027"/>
    <w:rsid w:val="006A172A"/>
    <w:rsid w:val="006A173E"/>
    <w:rsid w:val="006A1ED4"/>
    <w:rsid w:val="006A323F"/>
    <w:rsid w:val="006A3FEE"/>
    <w:rsid w:val="006A51A8"/>
    <w:rsid w:val="006A58C9"/>
    <w:rsid w:val="006A5BF0"/>
    <w:rsid w:val="006A5E01"/>
    <w:rsid w:val="006A7DBF"/>
    <w:rsid w:val="006B138C"/>
    <w:rsid w:val="006B22FA"/>
    <w:rsid w:val="006B2B8F"/>
    <w:rsid w:val="006B30D0"/>
    <w:rsid w:val="006B3998"/>
    <w:rsid w:val="006B42A7"/>
    <w:rsid w:val="006B46ED"/>
    <w:rsid w:val="006B56B9"/>
    <w:rsid w:val="006B5A4E"/>
    <w:rsid w:val="006B5F40"/>
    <w:rsid w:val="006B78A0"/>
    <w:rsid w:val="006B79B5"/>
    <w:rsid w:val="006B7AF5"/>
    <w:rsid w:val="006C02EA"/>
    <w:rsid w:val="006C0C3A"/>
    <w:rsid w:val="006C0F9C"/>
    <w:rsid w:val="006C1164"/>
    <w:rsid w:val="006C1584"/>
    <w:rsid w:val="006C34A8"/>
    <w:rsid w:val="006C3D95"/>
    <w:rsid w:val="006C669A"/>
    <w:rsid w:val="006C79F6"/>
    <w:rsid w:val="006D03FA"/>
    <w:rsid w:val="006D0B59"/>
    <w:rsid w:val="006D0CCA"/>
    <w:rsid w:val="006D13F9"/>
    <w:rsid w:val="006D1E0D"/>
    <w:rsid w:val="006D24B8"/>
    <w:rsid w:val="006D3797"/>
    <w:rsid w:val="006D4011"/>
    <w:rsid w:val="006D4689"/>
    <w:rsid w:val="006D4D51"/>
    <w:rsid w:val="006D4FBC"/>
    <w:rsid w:val="006D5F7F"/>
    <w:rsid w:val="006D61CB"/>
    <w:rsid w:val="006D6848"/>
    <w:rsid w:val="006E083E"/>
    <w:rsid w:val="006E1F54"/>
    <w:rsid w:val="006E3182"/>
    <w:rsid w:val="006E4101"/>
    <w:rsid w:val="006E4BB5"/>
    <w:rsid w:val="006E4EAC"/>
    <w:rsid w:val="006E522D"/>
    <w:rsid w:val="006E5C86"/>
    <w:rsid w:val="006E5F22"/>
    <w:rsid w:val="006E61F8"/>
    <w:rsid w:val="006F1F1F"/>
    <w:rsid w:val="006F2670"/>
    <w:rsid w:val="006F2C70"/>
    <w:rsid w:val="006F3403"/>
    <w:rsid w:val="006F3F22"/>
    <w:rsid w:val="006F3F30"/>
    <w:rsid w:val="006F4A53"/>
    <w:rsid w:val="006F605D"/>
    <w:rsid w:val="006F612E"/>
    <w:rsid w:val="006F61D7"/>
    <w:rsid w:val="006F744C"/>
    <w:rsid w:val="006F7E01"/>
    <w:rsid w:val="0070067B"/>
    <w:rsid w:val="007006EE"/>
    <w:rsid w:val="00701116"/>
    <w:rsid w:val="00701B54"/>
    <w:rsid w:val="00703140"/>
    <w:rsid w:val="00703617"/>
    <w:rsid w:val="00703D7E"/>
    <w:rsid w:val="00707A30"/>
    <w:rsid w:val="00707BF6"/>
    <w:rsid w:val="007101C6"/>
    <w:rsid w:val="0071049A"/>
    <w:rsid w:val="00711BA0"/>
    <w:rsid w:val="00712EC8"/>
    <w:rsid w:val="0071307A"/>
    <w:rsid w:val="007130D9"/>
    <w:rsid w:val="00713309"/>
    <w:rsid w:val="00713C44"/>
    <w:rsid w:val="00713F5F"/>
    <w:rsid w:val="00717C2A"/>
    <w:rsid w:val="00720238"/>
    <w:rsid w:val="0072194F"/>
    <w:rsid w:val="00721BAB"/>
    <w:rsid w:val="0072229B"/>
    <w:rsid w:val="00724783"/>
    <w:rsid w:val="00724EE9"/>
    <w:rsid w:val="00727059"/>
    <w:rsid w:val="00730E44"/>
    <w:rsid w:val="00731103"/>
    <w:rsid w:val="00731585"/>
    <w:rsid w:val="00731AFD"/>
    <w:rsid w:val="00731CA3"/>
    <w:rsid w:val="00734A5B"/>
    <w:rsid w:val="00735879"/>
    <w:rsid w:val="007366CB"/>
    <w:rsid w:val="00736DED"/>
    <w:rsid w:val="00737A52"/>
    <w:rsid w:val="0074026F"/>
    <w:rsid w:val="00740842"/>
    <w:rsid w:val="00740B44"/>
    <w:rsid w:val="007417A6"/>
    <w:rsid w:val="007417B6"/>
    <w:rsid w:val="007426BA"/>
    <w:rsid w:val="007429E6"/>
    <w:rsid w:val="007429F6"/>
    <w:rsid w:val="00743C79"/>
    <w:rsid w:val="00743CE7"/>
    <w:rsid w:val="00744E76"/>
    <w:rsid w:val="0074556A"/>
    <w:rsid w:val="00745AEC"/>
    <w:rsid w:val="007467B5"/>
    <w:rsid w:val="00747BD5"/>
    <w:rsid w:val="00750091"/>
    <w:rsid w:val="00750981"/>
    <w:rsid w:val="00750E14"/>
    <w:rsid w:val="0075153B"/>
    <w:rsid w:val="00751EBE"/>
    <w:rsid w:val="00752AAA"/>
    <w:rsid w:val="00753A2B"/>
    <w:rsid w:val="00753C31"/>
    <w:rsid w:val="007541E4"/>
    <w:rsid w:val="007543D6"/>
    <w:rsid w:val="00754EBA"/>
    <w:rsid w:val="00755055"/>
    <w:rsid w:val="00755AB0"/>
    <w:rsid w:val="00755C56"/>
    <w:rsid w:val="00755DD9"/>
    <w:rsid w:val="007605F6"/>
    <w:rsid w:val="00760C42"/>
    <w:rsid w:val="00763871"/>
    <w:rsid w:val="00764E84"/>
    <w:rsid w:val="007650F0"/>
    <w:rsid w:val="007656AD"/>
    <w:rsid w:val="00765C59"/>
    <w:rsid w:val="00766CFD"/>
    <w:rsid w:val="00767831"/>
    <w:rsid w:val="0077178E"/>
    <w:rsid w:val="00773D14"/>
    <w:rsid w:val="0077486C"/>
    <w:rsid w:val="00774DA4"/>
    <w:rsid w:val="00775EFD"/>
    <w:rsid w:val="00776688"/>
    <w:rsid w:val="00776D50"/>
    <w:rsid w:val="007777A2"/>
    <w:rsid w:val="007779C7"/>
    <w:rsid w:val="00777F06"/>
    <w:rsid w:val="0078017B"/>
    <w:rsid w:val="00781F0F"/>
    <w:rsid w:val="00782441"/>
    <w:rsid w:val="00782B5A"/>
    <w:rsid w:val="0078323D"/>
    <w:rsid w:val="0078325C"/>
    <w:rsid w:val="007838C3"/>
    <w:rsid w:val="00783939"/>
    <w:rsid w:val="00783AFB"/>
    <w:rsid w:val="00783F3B"/>
    <w:rsid w:val="0078401F"/>
    <w:rsid w:val="007847A2"/>
    <w:rsid w:val="00784EC6"/>
    <w:rsid w:val="007852B7"/>
    <w:rsid w:val="0078669D"/>
    <w:rsid w:val="00787B98"/>
    <w:rsid w:val="00790191"/>
    <w:rsid w:val="007908BC"/>
    <w:rsid w:val="00791042"/>
    <w:rsid w:val="007916E2"/>
    <w:rsid w:val="00792561"/>
    <w:rsid w:val="00792E34"/>
    <w:rsid w:val="0079415D"/>
    <w:rsid w:val="00794F2F"/>
    <w:rsid w:val="00795E9E"/>
    <w:rsid w:val="00796386"/>
    <w:rsid w:val="007A190D"/>
    <w:rsid w:val="007A4C5A"/>
    <w:rsid w:val="007A5494"/>
    <w:rsid w:val="007A619B"/>
    <w:rsid w:val="007A77A7"/>
    <w:rsid w:val="007B0235"/>
    <w:rsid w:val="007B0A77"/>
    <w:rsid w:val="007B1B04"/>
    <w:rsid w:val="007B1FA4"/>
    <w:rsid w:val="007B2545"/>
    <w:rsid w:val="007B5E4E"/>
    <w:rsid w:val="007B600E"/>
    <w:rsid w:val="007B6340"/>
    <w:rsid w:val="007C024E"/>
    <w:rsid w:val="007C10E2"/>
    <w:rsid w:val="007C120F"/>
    <w:rsid w:val="007C17FA"/>
    <w:rsid w:val="007C1B0D"/>
    <w:rsid w:val="007C21F3"/>
    <w:rsid w:val="007C2654"/>
    <w:rsid w:val="007C2AB6"/>
    <w:rsid w:val="007C3BD6"/>
    <w:rsid w:val="007C3E32"/>
    <w:rsid w:val="007C5327"/>
    <w:rsid w:val="007C5E58"/>
    <w:rsid w:val="007C656E"/>
    <w:rsid w:val="007C7574"/>
    <w:rsid w:val="007D1FB9"/>
    <w:rsid w:val="007D25DF"/>
    <w:rsid w:val="007D2A0C"/>
    <w:rsid w:val="007D30A5"/>
    <w:rsid w:val="007D3B99"/>
    <w:rsid w:val="007D4ABC"/>
    <w:rsid w:val="007D581C"/>
    <w:rsid w:val="007D5F78"/>
    <w:rsid w:val="007D5F8C"/>
    <w:rsid w:val="007D651E"/>
    <w:rsid w:val="007D6FFB"/>
    <w:rsid w:val="007D79A9"/>
    <w:rsid w:val="007E0440"/>
    <w:rsid w:val="007E1BD6"/>
    <w:rsid w:val="007E2F7C"/>
    <w:rsid w:val="007E59A2"/>
    <w:rsid w:val="007E7149"/>
    <w:rsid w:val="007F025E"/>
    <w:rsid w:val="007F0F4A"/>
    <w:rsid w:val="007F1D7E"/>
    <w:rsid w:val="007F20CB"/>
    <w:rsid w:val="007F2939"/>
    <w:rsid w:val="007F31E9"/>
    <w:rsid w:val="007F3752"/>
    <w:rsid w:val="007F39A8"/>
    <w:rsid w:val="007F3C8A"/>
    <w:rsid w:val="007F493C"/>
    <w:rsid w:val="007F4ADA"/>
    <w:rsid w:val="007F537E"/>
    <w:rsid w:val="007F5777"/>
    <w:rsid w:val="007F578A"/>
    <w:rsid w:val="007F5876"/>
    <w:rsid w:val="007F612B"/>
    <w:rsid w:val="007F7FBA"/>
    <w:rsid w:val="00800BEA"/>
    <w:rsid w:val="00801B57"/>
    <w:rsid w:val="00802023"/>
    <w:rsid w:val="008027F0"/>
    <w:rsid w:val="008028A4"/>
    <w:rsid w:val="00802F4F"/>
    <w:rsid w:val="00803DEF"/>
    <w:rsid w:val="008047BE"/>
    <w:rsid w:val="00804E6B"/>
    <w:rsid w:val="00806765"/>
    <w:rsid w:val="008079C0"/>
    <w:rsid w:val="00807B44"/>
    <w:rsid w:val="008103D1"/>
    <w:rsid w:val="00810A9D"/>
    <w:rsid w:val="00810DE3"/>
    <w:rsid w:val="00811DD3"/>
    <w:rsid w:val="00811E0E"/>
    <w:rsid w:val="00811FE2"/>
    <w:rsid w:val="00812153"/>
    <w:rsid w:val="0081235E"/>
    <w:rsid w:val="00813153"/>
    <w:rsid w:val="00813A2C"/>
    <w:rsid w:val="00814192"/>
    <w:rsid w:val="00814895"/>
    <w:rsid w:val="008157E0"/>
    <w:rsid w:val="00816B44"/>
    <w:rsid w:val="00816F66"/>
    <w:rsid w:val="008174DC"/>
    <w:rsid w:val="00820186"/>
    <w:rsid w:val="0082026A"/>
    <w:rsid w:val="008203AA"/>
    <w:rsid w:val="00820F7F"/>
    <w:rsid w:val="008218E4"/>
    <w:rsid w:val="00822018"/>
    <w:rsid w:val="008234CE"/>
    <w:rsid w:val="008240B0"/>
    <w:rsid w:val="00825AE7"/>
    <w:rsid w:val="00826971"/>
    <w:rsid w:val="00826A17"/>
    <w:rsid w:val="00827EFB"/>
    <w:rsid w:val="00830747"/>
    <w:rsid w:val="00832B50"/>
    <w:rsid w:val="00833B5D"/>
    <w:rsid w:val="00834AC7"/>
    <w:rsid w:val="00835826"/>
    <w:rsid w:val="0083629D"/>
    <w:rsid w:val="00836714"/>
    <w:rsid w:val="0083684A"/>
    <w:rsid w:val="008373D0"/>
    <w:rsid w:val="00837511"/>
    <w:rsid w:val="00837673"/>
    <w:rsid w:val="00837D04"/>
    <w:rsid w:val="00840EEA"/>
    <w:rsid w:val="00841FFF"/>
    <w:rsid w:val="00844F92"/>
    <w:rsid w:val="008471DD"/>
    <w:rsid w:val="008475B2"/>
    <w:rsid w:val="008518B7"/>
    <w:rsid w:val="00851CFD"/>
    <w:rsid w:val="008522EA"/>
    <w:rsid w:val="00852A7A"/>
    <w:rsid w:val="008530E1"/>
    <w:rsid w:val="00853113"/>
    <w:rsid w:val="00853268"/>
    <w:rsid w:val="00854813"/>
    <w:rsid w:val="00857B77"/>
    <w:rsid w:val="008600DE"/>
    <w:rsid w:val="00860A16"/>
    <w:rsid w:val="00860A5A"/>
    <w:rsid w:val="00860BB8"/>
    <w:rsid w:val="00861302"/>
    <w:rsid w:val="0086155C"/>
    <w:rsid w:val="00861D06"/>
    <w:rsid w:val="00861FDC"/>
    <w:rsid w:val="008629E1"/>
    <w:rsid w:val="00863D46"/>
    <w:rsid w:val="00864028"/>
    <w:rsid w:val="00865173"/>
    <w:rsid w:val="008673C6"/>
    <w:rsid w:val="008706B7"/>
    <w:rsid w:val="008706C5"/>
    <w:rsid w:val="00871424"/>
    <w:rsid w:val="00871727"/>
    <w:rsid w:val="0087184E"/>
    <w:rsid w:val="00871908"/>
    <w:rsid w:val="00871EE8"/>
    <w:rsid w:val="0087256C"/>
    <w:rsid w:val="00872845"/>
    <w:rsid w:val="0087321B"/>
    <w:rsid w:val="0087322D"/>
    <w:rsid w:val="00873B60"/>
    <w:rsid w:val="0087423A"/>
    <w:rsid w:val="0087491A"/>
    <w:rsid w:val="008766A3"/>
    <w:rsid w:val="008767FB"/>
    <w:rsid w:val="008768CA"/>
    <w:rsid w:val="0087690A"/>
    <w:rsid w:val="00876D6C"/>
    <w:rsid w:val="00877710"/>
    <w:rsid w:val="00881886"/>
    <w:rsid w:val="00884535"/>
    <w:rsid w:val="00884BFD"/>
    <w:rsid w:val="00885367"/>
    <w:rsid w:val="00885767"/>
    <w:rsid w:val="0088684D"/>
    <w:rsid w:val="00887EA9"/>
    <w:rsid w:val="0089090B"/>
    <w:rsid w:val="0089210D"/>
    <w:rsid w:val="00892175"/>
    <w:rsid w:val="00892740"/>
    <w:rsid w:val="0089295F"/>
    <w:rsid w:val="008944DC"/>
    <w:rsid w:val="0089466F"/>
    <w:rsid w:val="00894D52"/>
    <w:rsid w:val="0089631F"/>
    <w:rsid w:val="008A1B4F"/>
    <w:rsid w:val="008A3482"/>
    <w:rsid w:val="008A4421"/>
    <w:rsid w:val="008A53DE"/>
    <w:rsid w:val="008A6463"/>
    <w:rsid w:val="008A6591"/>
    <w:rsid w:val="008A6DBB"/>
    <w:rsid w:val="008A7F74"/>
    <w:rsid w:val="008B2305"/>
    <w:rsid w:val="008B29C0"/>
    <w:rsid w:val="008B2EB5"/>
    <w:rsid w:val="008B37CF"/>
    <w:rsid w:val="008B3997"/>
    <w:rsid w:val="008B6EF8"/>
    <w:rsid w:val="008B73B6"/>
    <w:rsid w:val="008B7419"/>
    <w:rsid w:val="008B758B"/>
    <w:rsid w:val="008B7B63"/>
    <w:rsid w:val="008C02BF"/>
    <w:rsid w:val="008C27B4"/>
    <w:rsid w:val="008C316D"/>
    <w:rsid w:val="008C384C"/>
    <w:rsid w:val="008C46B7"/>
    <w:rsid w:val="008C4FD9"/>
    <w:rsid w:val="008C5630"/>
    <w:rsid w:val="008C5F41"/>
    <w:rsid w:val="008C6861"/>
    <w:rsid w:val="008C6B1B"/>
    <w:rsid w:val="008C6FC6"/>
    <w:rsid w:val="008D0D34"/>
    <w:rsid w:val="008D2681"/>
    <w:rsid w:val="008D3602"/>
    <w:rsid w:val="008D3E4B"/>
    <w:rsid w:val="008D4263"/>
    <w:rsid w:val="008D4CAE"/>
    <w:rsid w:val="008D5485"/>
    <w:rsid w:val="008D58C6"/>
    <w:rsid w:val="008D5F6E"/>
    <w:rsid w:val="008D6B99"/>
    <w:rsid w:val="008D6EEA"/>
    <w:rsid w:val="008D7843"/>
    <w:rsid w:val="008E0F3D"/>
    <w:rsid w:val="008E3BF4"/>
    <w:rsid w:val="008E4EF7"/>
    <w:rsid w:val="008E541D"/>
    <w:rsid w:val="008E58CA"/>
    <w:rsid w:val="008E69F0"/>
    <w:rsid w:val="008E7E34"/>
    <w:rsid w:val="008F0510"/>
    <w:rsid w:val="008F3156"/>
    <w:rsid w:val="008F32BB"/>
    <w:rsid w:val="008F3CFF"/>
    <w:rsid w:val="008F547F"/>
    <w:rsid w:val="008F5669"/>
    <w:rsid w:val="008F6B54"/>
    <w:rsid w:val="008F6D70"/>
    <w:rsid w:val="008F70A2"/>
    <w:rsid w:val="008F7FF9"/>
    <w:rsid w:val="00900AF7"/>
    <w:rsid w:val="00902539"/>
    <w:rsid w:val="0090271F"/>
    <w:rsid w:val="00902843"/>
    <w:rsid w:val="00902AD6"/>
    <w:rsid w:val="00902B01"/>
    <w:rsid w:val="00902E23"/>
    <w:rsid w:val="009033BD"/>
    <w:rsid w:val="00903523"/>
    <w:rsid w:val="00903684"/>
    <w:rsid w:val="009055B8"/>
    <w:rsid w:val="00905DB9"/>
    <w:rsid w:val="009061BC"/>
    <w:rsid w:val="0091030C"/>
    <w:rsid w:val="009114D7"/>
    <w:rsid w:val="00911E62"/>
    <w:rsid w:val="0091253F"/>
    <w:rsid w:val="00912B60"/>
    <w:rsid w:val="0091348E"/>
    <w:rsid w:val="009146D0"/>
    <w:rsid w:val="00917540"/>
    <w:rsid w:val="00917CCB"/>
    <w:rsid w:val="00920399"/>
    <w:rsid w:val="00920684"/>
    <w:rsid w:val="00923561"/>
    <w:rsid w:val="009236CB"/>
    <w:rsid w:val="0092469D"/>
    <w:rsid w:val="00924DB3"/>
    <w:rsid w:val="009256D2"/>
    <w:rsid w:val="00926204"/>
    <w:rsid w:val="00927F4C"/>
    <w:rsid w:val="00930605"/>
    <w:rsid w:val="00931AFC"/>
    <w:rsid w:val="00931C9C"/>
    <w:rsid w:val="009321B9"/>
    <w:rsid w:val="00932574"/>
    <w:rsid w:val="00932E6B"/>
    <w:rsid w:val="009330EE"/>
    <w:rsid w:val="00933CEC"/>
    <w:rsid w:val="00934032"/>
    <w:rsid w:val="0093405A"/>
    <w:rsid w:val="009343D7"/>
    <w:rsid w:val="009357E1"/>
    <w:rsid w:val="00936386"/>
    <w:rsid w:val="00937DE1"/>
    <w:rsid w:val="00940267"/>
    <w:rsid w:val="00940293"/>
    <w:rsid w:val="009402B2"/>
    <w:rsid w:val="009403EC"/>
    <w:rsid w:val="009405FD"/>
    <w:rsid w:val="00940977"/>
    <w:rsid w:val="00940E07"/>
    <w:rsid w:val="00941145"/>
    <w:rsid w:val="0094187D"/>
    <w:rsid w:val="00942D42"/>
    <w:rsid w:val="00942EC2"/>
    <w:rsid w:val="00942EDA"/>
    <w:rsid w:val="00945823"/>
    <w:rsid w:val="009504BB"/>
    <w:rsid w:val="00953A43"/>
    <w:rsid w:val="00953CD9"/>
    <w:rsid w:val="00955687"/>
    <w:rsid w:val="00955A1B"/>
    <w:rsid w:val="0095692F"/>
    <w:rsid w:val="00956E82"/>
    <w:rsid w:val="00956FED"/>
    <w:rsid w:val="00957844"/>
    <w:rsid w:val="00957ECB"/>
    <w:rsid w:val="009609EA"/>
    <w:rsid w:val="00960D78"/>
    <w:rsid w:val="009616C8"/>
    <w:rsid w:val="00962459"/>
    <w:rsid w:val="00962F5E"/>
    <w:rsid w:val="0096457C"/>
    <w:rsid w:val="00964881"/>
    <w:rsid w:val="00964FA8"/>
    <w:rsid w:val="00965E0F"/>
    <w:rsid w:val="009660DA"/>
    <w:rsid w:val="00970CEA"/>
    <w:rsid w:val="009711FD"/>
    <w:rsid w:val="009719E5"/>
    <w:rsid w:val="00972683"/>
    <w:rsid w:val="00973F12"/>
    <w:rsid w:val="00973F33"/>
    <w:rsid w:val="009745AD"/>
    <w:rsid w:val="00976057"/>
    <w:rsid w:val="009760C0"/>
    <w:rsid w:val="009762E5"/>
    <w:rsid w:val="00976532"/>
    <w:rsid w:val="0097724B"/>
    <w:rsid w:val="009772F1"/>
    <w:rsid w:val="00977499"/>
    <w:rsid w:val="00977A63"/>
    <w:rsid w:val="00977CA6"/>
    <w:rsid w:val="00980F85"/>
    <w:rsid w:val="00981934"/>
    <w:rsid w:val="00981C5A"/>
    <w:rsid w:val="00984ABC"/>
    <w:rsid w:val="00984F6D"/>
    <w:rsid w:val="0098509A"/>
    <w:rsid w:val="00985F99"/>
    <w:rsid w:val="00987289"/>
    <w:rsid w:val="00987D7C"/>
    <w:rsid w:val="00987EF2"/>
    <w:rsid w:val="0099003D"/>
    <w:rsid w:val="00990353"/>
    <w:rsid w:val="009905A1"/>
    <w:rsid w:val="009909E3"/>
    <w:rsid w:val="00991B59"/>
    <w:rsid w:val="00992699"/>
    <w:rsid w:val="00993DDD"/>
    <w:rsid w:val="00994311"/>
    <w:rsid w:val="00995B92"/>
    <w:rsid w:val="00997C59"/>
    <w:rsid w:val="009A0380"/>
    <w:rsid w:val="009A0CFC"/>
    <w:rsid w:val="009A1003"/>
    <w:rsid w:val="009A1046"/>
    <w:rsid w:val="009A2308"/>
    <w:rsid w:val="009A2F10"/>
    <w:rsid w:val="009A4F24"/>
    <w:rsid w:val="009A5519"/>
    <w:rsid w:val="009A6AA8"/>
    <w:rsid w:val="009A7796"/>
    <w:rsid w:val="009B1C0A"/>
    <w:rsid w:val="009B1CDC"/>
    <w:rsid w:val="009B24B5"/>
    <w:rsid w:val="009B2947"/>
    <w:rsid w:val="009B2F3A"/>
    <w:rsid w:val="009B39FF"/>
    <w:rsid w:val="009B4277"/>
    <w:rsid w:val="009B6FA8"/>
    <w:rsid w:val="009B75C6"/>
    <w:rsid w:val="009B7D85"/>
    <w:rsid w:val="009C059E"/>
    <w:rsid w:val="009C2823"/>
    <w:rsid w:val="009C2B3A"/>
    <w:rsid w:val="009C32C1"/>
    <w:rsid w:val="009C35C0"/>
    <w:rsid w:val="009C3D04"/>
    <w:rsid w:val="009C3E5A"/>
    <w:rsid w:val="009C5431"/>
    <w:rsid w:val="009C67CC"/>
    <w:rsid w:val="009C6834"/>
    <w:rsid w:val="009C7C1A"/>
    <w:rsid w:val="009C7EF5"/>
    <w:rsid w:val="009D0895"/>
    <w:rsid w:val="009D0A97"/>
    <w:rsid w:val="009D0EE6"/>
    <w:rsid w:val="009D1406"/>
    <w:rsid w:val="009D1575"/>
    <w:rsid w:val="009D161B"/>
    <w:rsid w:val="009D244C"/>
    <w:rsid w:val="009D27E3"/>
    <w:rsid w:val="009D2C2D"/>
    <w:rsid w:val="009D4E06"/>
    <w:rsid w:val="009D52EA"/>
    <w:rsid w:val="009D5396"/>
    <w:rsid w:val="009E0E34"/>
    <w:rsid w:val="009E1BEA"/>
    <w:rsid w:val="009E27BD"/>
    <w:rsid w:val="009E3464"/>
    <w:rsid w:val="009E3629"/>
    <w:rsid w:val="009E51D5"/>
    <w:rsid w:val="009E56CF"/>
    <w:rsid w:val="009E5A5C"/>
    <w:rsid w:val="009E6E4E"/>
    <w:rsid w:val="009E718A"/>
    <w:rsid w:val="009F1E59"/>
    <w:rsid w:val="009F28B5"/>
    <w:rsid w:val="009F2AA5"/>
    <w:rsid w:val="009F3065"/>
    <w:rsid w:val="009F3636"/>
    <w:rsid w:val="009F37B7"/>
    <w:rsid w:val="009F3A8F"/>
    <w:rsid w:val="009F4036"/>
    <w:rsid w:val="009F483B"/>
    <w:rsid w:val="009F4BB5"/>
    <w:rsid w:val="009F5241"/>
    <w:rsid w:val="00A02B4A"/>
    <w:rsid w:val="00A03CA9"/>
    <w:rsid w:val="00A04959"/>
    <w:rsid w:val="00A04BEF"/>
    <w:rsid w:val="00A04C54"/>
    <w:rsid w:val="00A0708B"/>
    <w:rsid w:val="00A10538"/>
    <w:rsid w:val="00A10F02"/>
    <w:rsid w:val="00A12A27"/>
    <w:rsid w:val="00A12DA4"/>
    <w:rsid w:val="00A13233"/>
    <w:rsid w:val="00A1335A"/>
    <w:rsid w:val="00A13E13"/>
    <w:rsid w:val="00A15142"/>
    <w:rsid w:val="00A15F43"/>
    <w:rsid w:val="00A164B4"/>
    <w:rsid w:val="00A205E4"/>
    <w:rsid w:val="00A20BB6"/>
    <w:rsid w:val="00A2239A"/>
    <w:rsid w:val="00A23DE8"/>
    <w:rsid w:val="00A26956"/>
    <w:rsid w:val="00A27368"/>
    <w:rsid w:val="00A27486"/>
    <w:rsid w:val="00A27B60"/>
    <w:rsid w:val="00A3229B"/>
    <w:rsid w:val="00A3307E"/>
    <w:rsid w:val="00A332AA"/>
    <w:rsid w:val="00A34C75"/>
    <w:rsid w:val="00A35641"/>
    <w:rsid w:val="00A358DE"/>
    <w:rsid w:val="00A36910"/>
    <w:rsid w:val="00A36D7F"/>
    <w:rsid w:val="00A37C33"/>
    <w:rsid w:val="00A4032B"/>
    <w:rsid w:val="00A4134D"/>
    <w:rsid w:val="00A41599"/>
    <w:rsid w:val="00A427B1"/>
    <w:rsid w:val="00A42B1E"/>
    <w:rsid w:val="00A43392"/>
    <w:rsid w:val="00A4470D"/>
    <w:rsid w:val="00A449FA"/>
    <w:rsid w:val="00A4509D"/>
    <w:rsid w:val="00A455AB"/>
    <w:rsid w:val="00A459F0"/>
    <w:rsid w:val="00A47B60"/>
    <w:rsid w:val="00A47E3D"/>
    <w:rsid w:val="00A51465"/>
    <w:rsid w:val="00A51AFB"/>
    <w:rsid w:val="00A526DB"/>
    <w:rsid w:val="00A53724"/>
    <w:rsid w:val="00A53BDC"/>
    <w:rsid w:val="00A53C8B"/>
    <w:rsid w:val="00A54DDF"/>
    <w:rsid w:val="00A5531F"/>
    <w:rsid w:val="00A56066"/>
    <w:rsid w:val="00A572EB"/>
    <w:rsid w:val="00A60AD1"/>
    <w:rsid w:val="00A629DE"/>
    <w:rsid w:val="00A647FB"/>
    <w:rsid w:val="00A65090"/>
    <w:rsid w:val="00A65596"/>
    <w:rsid w:val="00A662E1"/>
    <w:rsid w:val="00A676E5"/>
    <w:rsid w:val="00A706FA"/>
    <w:rsid w:val="00A70DA0"/>
    <w:rsid w:val="00A71AA5"/>
    <w:rsid w:val="00A72487"/>
    <w:rsid w:val="00A73129"/>
    <w:rsid w:val="00A7326A"/>
    <w:rsid w:val="00A737F7"/>
    <w:rsid w:val="00A75220"/>
    <w:rsid w:val="00A80885"/>
    <w:rsid w:val="00A81F2B"/>
    <w:rsid w:val="00A82346"/>
    <w:rsid w:val="00A83CCF"/>
    <w:rsid w:val="00A841E1"/>
    <w:rsid w:val="00A84901"/>
    <w:rsid w:val="00A85A04"/>
    <w:rsid w:val="00A86051"/>
    <w:rsid w:val="00A86870"/>
    <w:rsid w:val="00A90A95"/>
    <w:rsid w:val="00A92BA1"/>
    <w:rsid w:val="00A94EDA"/>
    <w:rsid w:val="00A95DF2"/>
    <w:rsid w:val="00A96762"/>
    <w:rsid w:val="00AA054D"/>
    <w:rsid w:val="00AA281F"/>
    <w:rsid w:val="00AA2F2D"/>
    <w:rsid w:val="00AA2FC9"/>
    <w:rsid w:val="00AA35CE"/>
    <w:rsid w:val="00AA3976"/>
    <w:rsid w:val="00AA3F8F"/>
    <w:rsid w:val="00AA400F"/>
    <w:rsid w:val="00AA4BCF"/>
    <w:rsid w:val="00AA4FFB"/>
    <w:rsid w:val="00AA5137"/>
    <w:rsid w:val="00AA5CA1"/>
    <w:rsid w:val="00AA615E"/>
    <w:rsid w:val="00AA6390"/>
    <w:rsid w:val="00AA69E0"/>
    <w:rsid w:val="00AA6E88"/>
    <w:rsid w:val="00AA7F5B"/>
    <w:rsid w:val="00AB069D"/>
    <w:rsid w:val="00AB0E7E"/>
    <w:rsid w:val="00AB122B"/>
    <w:rsid w:val="00AB2FEF"/>
    <w:rsid w:val="00AB383C"/>
    <w:rsid w:val="00AB392C"/>
    <w:rsid w:val="00AB3D59"/>
    <w:rsid w:val="00AB3FE8"/>
    <w:rsid w:val="00AB4DEE"/>
    <w:rsid w:val="00AB5109"/>
    <w:rsid w:val="00AB5D33"/>
    <w:rsid w:val="00AB64B8"/>
    <w:rsid w:val="00AB6E7B"/>
    <w:rsid w:val="00AB782A"/>
    <w:rsid w:val="00AC0B5F"/>
    <w:rsid w:val="00AC1263"/>
    <w:rsid w:val="00AC1DC5"/>
    <w:rsid w:val="00AC23BA"/>
    <w:rsid w:val="00AC3090"/>
    <w:rsid w:val="00AC44C1"/>
    <w:rsid w:val="00AC475D"/>
    <w:rsid w:val="00AC56D8"/>
    <w:rsid w:val="00AC588D"/>
    <w:rsid w:val="00AC635A"/>
    <w:rsid w:val="00AC6BC6"/>
    <w:rsid w:val="00AC76A8"/>
    <w:rsid w:val="00AC7B04"/>
    <w:rsid w:val="00AD0C3F"/>
    <w:rsid w:val="00AD0DE7"/>
    <w:rsid w:val="00AD1791"/>
    <w:rsid w:val="00AD1ABA"/>
    <w:rsid w:val="00AD2138"/>
    <w:rsid w:val="00AD326E"/>
    <w:rsid w:val="00AD3964"/>
    <w:rsid w:val="00AD3CD2"/>
    <w:rsid w:val="00AD4426"/>
    <w:rsid w:val="00AD67C7"/>
    <w:rsid w:val="00AD78A0"/>
    <w:rsid w:val="00AD78FB"/>
    <w:rsid w:val="00AD7F47"/>
    <w:rsid w:val="00AE1888"/>
    <w:rsid w:val="00AE27F7"/>
    <w:rsid w:val="00AE2C26"/>
    <w:rsid w:val="00AE56B6"/>
    <w:rsid w:val="00AE57B8"/>
    <w:rsid w:val="00AE65E2"/>
    <w:rsid w:val="00AE6C07"/>
    <w:rsid w:val="00AE7E06"/>
    <w:rsid w:val="00AE7F5F"/>
    <w:rsid w:val="00AF3E34"/>
    <w:rsid w:val="00AF4844"/>
    <w:rsid w:val="00AF4AEB"/>
    <w:rsid w:val="00AF4B67"/>
    <w:rsid w:val="00AF512C"/>
    <w:rsid w:val="00AF64CD"/>
    <w:rsid w:val="00B00A70"/>
    <w:rsid w:val="00B00EFD"/>
    <w:rsid w:val="00B016EC"/>
    <w:rsid w:val="00B04395"/>
    <w:rsid w:val="00B04B50"/>
    <w:rsid w:val="00B05BD9"/>
    <w:rsid w:val="00B07511"/>
    <w:rsid w:val="00B105E1"/>
    <w:rsid w:val="00B12A10"/>
    <w:rsid w:val="00B13CCD"/>
    <w:rsid w:val="00B15449"/>
    <w:rsid w:val="00B15EFE"/>
    <w:rsid w:val="00B16AEB"/>
    <w:rsid w:val="00B21B3D"/>
    <w:rsid w:val="00B2336B"/>
    <w:rsid w:val="00B24A7D"/>
    <w:rsid w:val="00B2553E"/>
    <w:rsid w:val="00B25CCA"/>
    <w:rsid w:val="00B30E36"/>
    <w:rsid w:val="00B3178C"/>
    <w:rsid w:val="00B32895"/>
    <w:rsid w:val="00B355AD"/>
    <w:rsid w:val="00B3617D"/>
    <w:rsid w:val="00B4114A"/>
    <w:rsid w:val="00B41410"/>
    <w:rsid w:val="00B418C6"/>
    <w:rsid w:val="00B41AEC"/>
    <w:rsid w:val="00B41E76"/>
    <w:rsid w:val="00B428D0"/>
    <w:rsid w:val="00B43508"/>
    <w:rsid w:val="00B43DBD"/>
    <w:rsid w:val="00B44309"/>
    <w:rsid w:val="00B4715B"/>
    <w:rsid w:val="00B47733"/>
    <w:rsid w:val="00B47B98"/>
    <w:rsid w:val="00B5192E"/>
    <w:rsid w:val="00B52488"/>
    <w:rsid w:val="00B52B95"/>
    <w:rsid w:val="00B52DE0"/>
    <w:rsid w:val="00B53107"/>
    <w:rsid w:val="00B55C7A"/>
    <w:rsid w:val="00B56C53"/>
    <w:rsid w:val="00B60D26"/>
    <w:rsid w:val="00B60F43"/>
    <w:rsid w:val="00B620CE"/>
    <w:rsid w:val="00B63443"/>
    <w:rsid w:val="00B64A82"/>
    <w:rsid w:val="00B6511F"/>
    <w:rsid w:val="00B653AA"/>
    <w:rsid w:val="00B66AC9"/>
    <w:rsid w:val="00B66DD7"/>
    <w:rsid w:val="00B70E5E"/>
    <w:rsid w:val="00B742A1"/>
    <w:rsid w:val="00B7435D"/>
    <w:rsid w:val="00B748E2"/>
    <w:rsid w:val="00B74A87"/>
    <w:rsid w:val="00B769C2"/>
    <w:rsid w:val="00B76C69"/>
    <w:rsid w:val="00B807DF"/>
    <w:rsid w:val="00B80C0E"/>
    <w:rsid w:val="00B81100"/>
    <w:rsid w:val="00B8303B"/>
    <w:rsid w:val="00B83485"/>
    <w:rsid w:val="00B83977"/>
    <w:rsid w:val="00B84582"/>
    <w:rsid w:val="00B84587"/>
    <w:rsid w:val="00B85BA7"/>
    <w:rsid w:val="00B90FEB"/>
    <w:rsid w:val="00B9227E"/>
    <w:rsid w:val="00B9281B"/>
    <w:rsid w:val="00B92977"/>
    <w:rsid w:val="00B92EBF"/>
    <w:rsid w:val="00B93086"/>
    <w:rsid w:val="00B93285"/>
    <w:rsid w:val="00B93F28"/>
    <w:rsid w:val="00B93FB3"/>
    <w:rsid w:val="00B94164"/>
    <w:rsid w:val="00B95116"/>
    <w:rsid w:val="00B954EB"/>
    <w:rsid w:val="00B96F73"/>
    <w:rsid w:val="00B971C6"/>
    <w:rsid w:val="00BA0986"/>
    <w:rsid w:val="00BA0AB3"/>
    <w:rsid w:val="00BA19ED"/>
    <w:rsid w:val="00BA24CE"/>
    <w:rsid w:val="00BA3725"/>
    <w:rsid w:val="00BA4B8D"/>
    <w:rsid w:val="00BA597A"/>
    <w:rsid w:val="00BA79E7"/>
    <w:rsid w:val="00BB0362"/>
    <w:rsid w:val="00BB097F"/>
    <w:rsid w:val="00BB0DF5"/>
    <w:rsid w:val="00BB2060"/>
    <w:rsid w:val="00BB3DFC"/>
    <w:rsid w:val="00BB572F"/>
    <w:rsid w:val="00BB5B63"/>
    <w:rsid w:val="00BB676D"/>
    <w:rsid w:val="00BB781E"/>
    <w:rsid w:val="00BC0B01"/>
    <w:rsid w:val="00BC0F7D"/>
    <w:rsid w:val="00BC2C0D"/>
    <w:rsid w:val="00BC3F0F"/>
    <w:rsid w:val="00BC5E9D"/>
    <w:rsid w:val="00BC673B"/>
    <w:rsid w:val="00BC7EE3"/>
    <w:rsid w:val="00BD0F02"/>
    <w:rsid w:val="00BD36AC"/>
    <w:rsid w:val="00BD46B1"/>
    <w:rsid w:val="00BD619C"/>
    <w:rsid w:val="00BD6F23"/>
    <w:rsid w:val="00BD78E3"/>
    <w:rsid w:val="00BD7D31"/>
    <w:rsid w:val="00BE0402"/>
    <w:rsid w:val="00BE0979"/>
    <w:rsid w:val="00BE259B"/>
    <w:rsid w:val="00BE3255"/>
    <w:rsid w:val="00BE42EB"/>
    <w:rsid w:val="00BE5D43"/>
    <w:rsid w:val="00BE5FA2"/>
    <w:rsid w:val="00BE6882"/>
    <w:rsid w:val="00BE6ABA"/>
    <w:rsid w:val="00BE7269"/>
    <w:rsid w:val="00BE7B90"/>
    <w:rsid w:val="00BF05C1"/>
    <w:rsid w:val="00BF0D26"/>
    <w:rsid w:val="00BF128E"/>
    <w:rsid w:val="00BF5919"/>
    <w:rsid w:val="00BF658A"/>
    <w:rsid w:val="00BF7F3D"/>
    <w:rsid w:val="00C00890"/>
    <w:rsid w:val="00C00B0F"/>
    <w:rsid w:val="00C00B7C"/>
    <w:rsid w:val="00C0110C"/>
    <w:rsid w:val="00C01543"/>
    <w:rsid w:val="00C0331E"/>
    <w:rsid w:val="00C03606"/>
    <w:rsid w:val="00C05FF1"/>
    <w:rsid w:val="00C06A3B"/>
    <w:rsid w:val="00C074DD"/>
    <w:rsid w:val="00C07D77"/>
    <w:rsid w:val="00C10466"/>
    <w:rsid w:val="00C109FE"/>
    <w:rsid w:val="00C10AF5"/>
    <w:rsid w:val="00C113CD"/>
    <w:rsid w:val="00C12340"/>
    <w:rsid w:val="00C12F1C"/>
    <w:rsid w:val="00C13448"/>
    <w:rsid w:val="00C1496A"/>
    <w:rsid w:val="00C166E1"/>
    <w:rsid w:val="00C16C16"/>
    <w:rsid w:val="00C16E9D"/>
    <w:rsid w:val="00C1736C"/>
    <w:rsid w:val="00C20014"/>
    <w:rsid w:val="00C2365D"/>
    <w:rsid w:val="00C24BD9"/>
    <w:rsid w:val="00C25EAB"/>
    <w:rsid w:val="00C2778D"/>
    <w:rsid w:val="00C3018F"/>
    <w:rsid w:val="00C31148"/>
    <w:rsid w:val="00C31188"/>
    <w:rsid w:val="00C31A6B"/>
    <w:rsid w:val="00C31B5E"/>
    <w:rsid w:val="00C31DA6"/>
    <w:rsid w:val="00C32170"/>
    <w:rsid w:val="00C33079"/>
    <w:rsid w:val="00C3340E"/>
    <w:rsid w:val="00C33F0B"/>
    <w:rsid w:val="00C3472D"/>
    <w:rsid w:val="00C34CBE"/>
    <w:rsid w:val="00C34E58"/>
    <w:rsid w:val="00C410FE"/>
    <w:rsid w:val="00C41552"/>
    <w:rsid w:val="00C41F2A"/>
    <w:rsid w:val="00C41FF1"/>
    <w:rsid w:val="00C42045"/>
    <w:rsid w:val="00C42239"/>
    <w:rsid w:val="00C428AC"/>
    <w:rsid w:val="00C43DE1"/>
    <w:rsid w:val="00C43ECC"/>
    <w:rsid w:val="00C45091"/>
    <w:rsid w:val="00C45231"/>
    <w:rsid w:val="00C452E6"/>
    <w:rsid w:val="00C45BFA"/>
    <w:rsid w:val="00C46171"/>
    <w:rsid w:val="00C469FE"/>
    <w:rsid w:val="00C476AD"/>
    <w:rsid w:val="00C47C83"/>
    <w:rsid w:val="00C51172"/>
    <w:rsid w:val="00C513B9"/>
    <w:rsid w:val="00C52B61"/>
    <w:rsid w:val="00C53489"/>
    <w:rsid w:val="00C5416B"/>
    <w:rsid w:val="00C54C58"/>
    <w:rsid w:val="00C54D42"/>
    <w:rsid w:val="00C559C8"/>
    <w:rsid w:val="00C55AF2"/>
    <w:rsid w:val="00C568BE"/>
    <w:rsid w:val="00C56A71"/>
    <w:rsid w:val="00C6035B"/>
    <w:rsid w:val="00C60B97"/>
    <w:rsid w:val="00C60F6B"/>
    <w:rsid w:val="00C61EC5"/>
    <w:rsid w:val="00C63C71"/>
    <w:rsid w:val="00C6507C"/>
    <w:rsid w:val="00C6508D"/>
    <w:rsid w:val="00C652CA"/>
    <w:rsid w:val="00C67DD9"/>
    <w:rsid w:val="00C71E34"/>
    <w:rsid w:val="00C72833"/>
    <w:rsid w:val="00C73FC0"/>
    <w:rsid w:val="00C742B2"/>
    <w:rsid w:val="00C753C6"/>
    <w:rsid w:val="00C8001F"/>
    <w:rsid w:val="00C80204"/>
    <w:rsid w:val="00C80F1D"/>
    <w:rsid w:val="00C81A1D"/>
    <w:rsid w:val="00C836F0"/>
    <w:rsid w:val="00C85B8B"/>
    <w:rsid w:val="00C86539"/>
    <w:rsid w:val="00C86DF1"/>
    <w:rsid w:val="00C8706C"/>
    <w:rsid w:val="00C90972"/>
    <w:rsid w:val="00C9219B"/>
    <w:rsid w:val="00C92453"/>
    <w:rsid w:val="00C93C68"/>
    <w:rsid w:val="00C93F40"/>
    <w:rsid w:val="00C9425B"/>
    <w:rsid w:val="00C9672B"/>
    <w:rsid w:val="00C97387"/>
    <w:rsid w:val="00C97802"/>
    <w:rsid w:val="00C97D53"/>
    <w:rsid w:val="00CA2F8C"/>
    <w:rsid w:val="00CA30DE"/>
    <w:rsid w:val="00CA359D"/>
    <w:rsid w:val="00CA3B90"/>
    <w:rsid w:val="00CA3D0C"/>
    <w:rsid w:val="00CA519D"/>
    <w:rsid w:val="00CA6B16"/>
    <w:rsid w:val="00CB0749"/>
    <w:rsid w:val="00CB1043"/>
    <w:rsid w:val="00CB12AF"/>
    <w:rsid w:val="00CB148B"/>
    <w:rsid w:val="00CB20EC"/>
    <w:rsid w:val="00CB326D"/>
    <w:rsid w:val="00CB47F1"/>
    <w:rsid w:val="00CB4D8A"/>
    <w:rsid w:val="00CB5D75"/>
    <w:rsid w:val="00CB6658"/>
    <w:rsid w:val="00CB667A"/>
    <w:rsid w:val="00CB731F"/>
    <w:rsid w:val="00CB77A3"/>
    <w:rsid w:val="00CC0E66"/>
    <w:rsid w:val="00CC1234"/>
    <w:rsid w:val="00CC257D"/>
    <w:rsid w:val="00CC37AA"/>
    <w:rsid w:val="00CC3E29"/>
    <w:rsid w:val="00CC5016"/>
    <w:rsid w:val="00CC6E85"/>
    <w:rsid w:val="00CC7225"/>
    <w:rsid w:val="00CC7DB4"/>
    <w:rsid w:val="00CD04DB"/>
    <w:rsid w:val="00CD2056"/>
    <w:rsid w:val="00CD2FE0"/>
    <w:rsid w:val="00CD31BE"/>
    <w:rsid w:val="00CD4B0B"/>
    <w:rsid w:val="00CD5A84"/>
    <w:rsid w:val="00CD7362"/>
    <w:rsid w:val="00CD7B5B"/>
    <w:rsid w:val="00CE0A1A"/>
    <w:rsid w:val="00CE2079"/>
    <w:rsid w:val="00CE3556"/>
    <w:rsid w:val="00CE5041"/>
    <w:rsid w:val="00CE5373"/>
    <w:rsid w:val="00CE641D"/>
    <w:rsid w:val="00CE686A"/>
    <w:rsid w:val="00CE6DFC"/>
    <w:rsid w:val="00CE7208"/>
    <w:rsid w:val="00CE7B14"/>
    <w:rsid w:val="00CF0166"/>
    <w:rsid w:val="00CF139A"/>
    <w:rsid w:val="00CF15BE"/>
    <w:rsid w:val="00CF21D0"/>
    <w:rsid w:val="00CF32FB"/>
    <w:rsid w:val="00CF3349"/>
    <w:rsid w:val="00CF407A"/>
    <w:rsid w:val="00CF42EB"/>
    <w:rsid w:val="00CF46C1"/>
    <w:rsid w:val="00CF649C"/>
    <w:rsid w:val="00CF73A7"/>
    <w:rsid w:val="00CF7D1E"/>
    <w:rsid w:val="00D00D92"/>
    <w:rsid w:val="00D00F7B"/>
    <w:rsid w:val="00D0228B"/>
    <w:rsid w:val="00D03461"/>
    <w:rsid w:val="00D03D14"/>
    <w:rsid w:val="00D04C82"/>
    <w:rsid w:val="00D0663D"/>
    <w:rsid w:val="00D07438"/>
    <w:rsid w:val="00D07476"/>
    <w:rsid w:val="00D07788"/>
    <w:rsid w:val="00D10F75"/>
    <w:rsid w:val="00D1131E"/>
    <w:rsid w:val="00D11BC9"/>
    <w:rsid w:val="00D12A57"/>
    <w:rsid w:val="00D12A6E"/>
    <w:rsid w:val="00D12B49"/>
    <w:rsid w:val="00D13608"/>
    <w:rsid w:val="00D140C4"/>
    <w:rsid w:val="00D1497A"/>
    <w:rsid w:val="00D1633B"/>
    <w:rsid w:val="00D17D45"/>
    <w:rsid w:val="00D23028"/>
    <w:rsid w:val="00D23A3E"/>
    <w:rsid w:val="00D23E23"/>
    <w:rsid w:val="00D249E0"/>
    <w:rsid w:val="00D24DEB"/>
    <w:rsid w:val="00D265CC"/>
    <w:rsid w:val="00D30DE1"/>
    <w:rsid w:val="00D31AC7"/>
    <w:rsid w:val="00D342F8"/>
    <w:rsid w:val="00D34BA4"/>
    <w:rsid w:val="00D350A9"/>
    <w:rsid w:val="00D3699A"/>
    <w:rsid w:val="00D36E69"/>
    <w:rsid w:val="00D376E5"/>
    <w:rsid w:val="00D37A90"/>
    <w:rsid w:val="00D40B5C"/>
    <w:rsid w:val="00D411BE"/>
    <w:rsid w:val="00D4239D"/>
    <w:rsid w:val="00D42DCD"/>
    <w:rsid w:val="00D42FF5"/>
    <w:rsid w:val="00D43507"/>
    <w:rsid w:val="00D4530F"/>
    <w:rsid w:val="00D46935"/>
    <w:rsid w:val="00D46E1A"/>
    <w:rsid w:val="00D46F95"/>
    <w:rsid w:val="00D50F10"/>
    <w:rsid w:val="00D52603"/>
    <w:rsid w:val="00D5276A"/>
    <w:rsid w:val="00D52994"/>
    <w:rsid w:val="00D531E9"/>
    <w:rsid w:val="00D53C78"/>
    <w:rsid w:val="00D54209"/>
    <w:rsid w:val="00D57164"/>
    <w:rsid w:val="00D57972"/>
    <w:rsid w:val="00D57C19"/>
    <w:rsid w:val="00D603FD"/>
    <w:rsid w:val="00D6065C"/>
    <w:rsid w:val="00D60756"/>
    <w:rsid w:val="00D61AF7"/>
    <w:rsid w:val="00D628BA"/>
    <w:rsid w:val="00D6299F"/>
    <w:rsid w:val="00D62B1B"/>
    <w:rsid w:val="00D62FA0"/>
    <w:rsid w:val="00D63467"/>
    <w:rsid w:val="00D63E40"/>
    <w:rsid w:val="00D6406F"/>
    <w:rsid w:val="00D6598B"/>
    <w:rsid w:val="00D65FBE"/>
    <w:rsid w:val="00D675A9"/>
    <w:rsid w:val="00D70616"/>
    <w:rsid w:val="00D711E0"/>
    <w:rsid w:val="00D717E5"/>
    <w:rsid w:val="00D718F8"/>
    <w:rsid w:val="00D72238"/>
    <w:rsid w:val="00D73288"/>
    <w:rsid w:val="00D738D6"/>
    <w:rsid w:val="00D73942"/>
    <w:rsid w:val="00D74C5B"/>
    <w:rsid w:val="00D74C95"/>
    <w:rsid w:val="00D74CE3"/>
    <w:rsid w:val="00D74DED"/>
    <w:rsid w:val="00D755EB"/>
    <w:rsid w:val="00D75F1E"/>
    <w:rsid w:val="00D76048"/>
    <w:rsid w:val="00D76519"/>
    <w:rsid w:val="00D80BC5"/>
    <w:rsid w:val="00D80F44"/>
    <w:rsid w:val="00D8158B"/>
    <w:rsid w:val="00D819D8"/>
    <w:rsid w:val="00D822B0"/>
    <w:rsid w:val="00D82948"/>
    <w:rsid w:val="00D82CCF"/>
    <w:rsid w:val="00D83237"/>
    <w:rsid w:val="00D8327E"/>
    <w:rsid w:val="00D84136"/>
    <w:rsid w:val="00D8423C"/>
    <w:rsid w:val="00D850B6"/>
    <w:rsid w:val="00D852CE"/>
    <w:rsid w:val="00D85448"/>
    <w:rsid w:val="00D8656E"/>
    <w:rsid w:val="00D86B9B"/>
    <w:rsid w:val="00D86D0E"/>
    <w:rsid w:val="00D87C73"/>
    <w:rsid w:val="00D87E00"/>
    <w:rsid w:val="00D900E6"/>
    <w:rsid w:val="00D9134D"/>
    <w:rsid w:val="00D921B5"/>
    <w:rsid w:val="00D92247"/>
    <w:rsid w:val="00D92468"/>
    <w:rsid w:val="00D925B5"/>
    <w:rsid w:val="00D931F2"/>
    <w:rsid w:val="00D96B2B"/>
    <w:rsid w:val="00D97231"/>
    <w:rsid w:val="00D972FE"/>
    <w:rsid w:val="00D97ED5"/>
    <w:rsid w:val="00DA1486"/>
    <w:rsid w:val="00DA1AF5"/>
    <w:rsid w:val="00DA1EF4"/>
    <w:rsid w:val="00DA28DF"/>
    <w:rsid w:val="00DA53A4"/>
    <w:rsid w:val="00DA6A38"/>
    <w:rsid w:val="00DA7A03"/>
    <w:rsid w:val="00DA7DCC"/>
    <w:rsid w:val="00DA7DFC"/>
    <w:rsid w:val="00DB0157"/>
    <w:rsid w:val="00DB01FA"/>
    <w:rsid w:val="00DB145A"/>
    <w:rsid w:val="00DB1818"/>
    <w:rsid w:val="00DB1E60"/>
    <w:rsid w:val="00DB40A1"/>
    <w:rsid w:val="00DC0069"/>
    <w:rsid w:val="00DC0886"/>
    <w:rsid w:val="00DC0DE3"/>
    <w:rsid w:val="00DC1961"/>
    <w:rsid w:val="00DC23AB"/>
    <w:rsid w:val="00DC2891"/>
    <w:rsid w:val="00DC2EFC"/>
    <w:rsid w:val="00DC309B"/>
    <w:rsid w:val="00DC327C"/>
    <w:rsid w:val="00DC34C3"/>
    <w:rsid w:val="00DC3562"/>
    <w:rsid w:val="00DC3EA6"/>
    <w:rsid w:val="00DC4881"/>
    <w:rsid w:val="00DC4A8B"/>
    <w:rsid w:val="00DC4DA2"/>
    <w:rsid w:val="00DC4E03"/>
    <w:rsid w:val="00DC59C4"/>
    <w:rsid w:val="00DC5F02"/>
    <w:rsid w:val="00DC6B9A"/>
    <w:rsid w:val="00DC7849"/>
    <w:rsid w:val="00DC79CC"/>
    <w:rsid w:val="00DD17B9"/>
    <w:rsid w:val="00DD32FC"/>
    <w:rsid w:val="00DD36FA"/>
    <w:rsid w:val="00DD4C17"/>
    <w:rsid w:val="00DD74A5"/>
    <w:rsid w:val="00DD76A4"/>
    <w:rsid w:val="00DD7706"/>
    <w:rsid w:val="00DD7AC6"/>
    <w:rsid w:val="00DE01A2"/>
    <w:rsid w:val="00DE03C6"/>
    <w:rsid w:val="00DE04EB"/>
    <w:rsid w:val="00DE1403"/>
    <w:rsid w:val="00DE1958"/>
    <w:rsid w:val="00DE1FCB"/>
    <w:rsid w:val="00DE23B1"/>
    <w:rsid w:val="00DE5007"/>
    <w:rsid w:val="00DE7656"/>
    <w:rsid w:val="00DF0828"/>
    <w:rsid w:val="00DF1BF6"/>
    <w:rsid w:val="00DF2558"/>
    <w:rsid w:val="00DF2B1F"/>
    <w:rsid w:val="00DF30BE"/>
    <w:rsid w:val="00DF37B1"/>
    <w:rsid w:val="00DF462D"/>
    <w:rsid w:val="00DF5795"/>
    <w:rsid w:val="00DF5DB5"/>
    <w:rsid w:val="00DF62CD"/>
    <w:rsid w:val="00DF6945"/>
    <w:rsid w:val="00E0041A"/>
    <w:rsid w:val="00E048DE"/>
    <w:rsid w:val="00E05F3D"/>
    <w:rsid w:val="00E10020"/>
    <w:rsid w:val="00E12CA9"/>
    <w:rsid w:val="00E14055"/>
    <w:rsid w:val="00E14A20"/>
    <w:rsid w:val="00E15FB1"/>
    <w:rsid w:val="00E16509"/>
    <w:rsid w:val="00E1788F"/>
    <w:rsid w:val="00E20A75"/>
    <w:rsid w:val="00E2350A"/>
    <w:rsid w:val="00E238FB"/>
    <w:rsid w:val="00E25B87"/>
    <w:rsid w:val="00E25E55"/>
    <w:rsid w:val="00E26EB9"/>
    <w:rsid w:val="00E27409"/>
    <w:rsid w:val="00E2750D"/>
    <w:rsid w:val="00E27EE3"/>
    <w:rsid w:val="00E27FA0"/>
    <w:rsid w:val="00E3174F"/>
    <w:rsid w:val="00E320F3"/>
    <w:rsid w:val="00E32C34"/>
    <w:rsid w:val="00E34316"/>
    <w:rsid w:val="00E3485E"/>
    <w:rsid w:val="00E353CC"/>
    <w:rsid w:val="00E36695"/>
    <w:rsid w:val="00E3749C"/>
    <w:rsid w:val="00E40373"/>
    <w:rsid w:val="00E41B4A"/>
    <w:rsid w:val="00E427E0"/>
    <w:rsid w:val="00E432C5"/>
    <w:rsid w:val="00E43ABC"/>
    <w:rsid w:val="00E442EB"/>
    <w:rsid w:val="00E44376"/>
    <w:rsid w:val="00E44582"/>
    <w:rsid w:val="00E45411"/>
    <w:rsid w:val="00E45835"/>
    <w:rsid w:val="00E50423"/>
    <w:rsid w:val="00E51155"/>
    <w:rsid w:val="00E519CE"/>
    <w:rsid w:val="00E51A30"/>
    <w:rsid w:val="00E52317"/>
    <w:rsid w:val="00E523BE"/>
    <w:rsid w:val="00E529CC"/>
    <w:rsid w:val="00E531A4"/>
    <w:rsid w:val="00E5349E"/>
    <w:rsid w:val="00E53F7A"/>
    <w:rsid w:val="00E5451F"/>
    <w:rsid w:val="00E55439"/>
    <w:rsid w:val="00E55F3C"/>
    <w:rsid w:val="00E563D7"/>
    <w:rsid w:val="00E568C9"/>
    <w:rsid w:val="00E56B34"/>
    <w:rsid w:val="00E573AF"/>
    <w:rsid w:val="00E5776D"/>
    <w:rsid w:val="00E57A67"/>
    <w:rsid w:val="00E605D7"/>
    <w:rsid w:val="00E60FC0"/>
    <w:rsid w:val="00E61861"/>
    <w:rsid w:val="00E6187A"/>
    <w:rsid w:val="00E61C16"/>
    <w:rsid w:val="00E62769"/>
    <w:rsid w:val="00E633EC"/>
    <w:rsid w:val="00E639B9"/>
    <w:rsid w:val="00E63B14"/>
    <w:rsid w:val="00E657D4"/>
    <w:rsid w:val="00E6581A"/>
    <w:rsid w:val="00E66732"/>
    <w:rsid w:val="00E668A9"/>
    <w:rsid w:val="00E668DC"/>
    <w:rsid w:val="00E70009"/>
    <w:rsid w:val="00E700DC"/>
    <w:rsid w:val="00E70529"/>
    <w:rsid w:val="00E70FE7"/>
    <w:rsid w:val="00E71806"/>
    <w:rsid w:val="00E72BF3"/>
    <w:rsid w:val="00E74F3A"/>
    <w:rsid w:val="00E755DD"/>
    <w:rsid w:val="00E75D09"/>
    <w:rsid w:val="00E76010"/>
    <w:rsid w:val="00E77645"/>
    <w:rsid w:val="00E8179F"/>
    <w:rsid w:val="00E847F3"/>
    <w:rsid w:val="00E84F09"/>
    <w:rsid w:val="00E85664"/>
    <w:rsid w:val="00E85715"/>
    <w:rsid w:val="00E864ED"/>
    <w:rsid w:val="00E869CD"/>
    <w:rsid w:val="00E870A7"/>
    <w:rsid w:val="00E90003"/>
    <w:rsid w:val="00E90084"/>
    <w:rsid w:val="00E90280"/>
    <w:rsid w:val="00E904E3"/>
    <w:rsid w:val="00E911F8"/>
    <w:rsid w:val="00E91F23"/>
    <w:rsid w:val="00E91F36"/>
    <w:rsid w:val="00E933B4"/>
    <w:rsid w:val="00E9362B"/>
    <w:rsid w:val="00E9365B"/>
    <w:rsid w:val="00E95537"/>
    <w:rsid w:val="00E96CA7"/>
    <w:rsid w:val="00E972C0"/>
    <w:rsid w:val="00EA093F"/>
    <w:rsid w:val="00EA15B0"/>
    <w:rsid w:val="00EA18A8"/>
    <w:rsid w:val="00EA1D9D"/>
    <w:rsid w:val="00EA2363"/>
    <w:rsid w:val="00EA36CD"/>
    <w:rsid w:val="00EA4013"/>
    <w:rsid w:val="00EA46C7"/>
    <w:rsid w:val="00EA5B8F"/>
    <w:rsid w:val="00EA5EA7"/>
    <w:rsid w:val="00EA72B4"/>
    <w:rsid w:val="00EA7307"/>
    <w:rsid w:val="00EB000B"/>
    <w:rsid w:val="00EB02F9"/>
    <w:rsid w:val="00EB0465"/>
    <w:rsid w:val="00EB0900"/>
    <w:rsid w:val="00EB0E17"/>
    <w:rsid w:val="00EB125B"/>
    <w:rsid w:val="00EB1B94"/>
    <w:rsid w:val="00EB1DB6"/>
    <w:rsid w:val="00EB1EE4"/>
    <w:rsid w:val="00EB21BF"/>
    <w:rsid w:val="00EB264B"/>
    <w:rsid w:val="00EB537E"/>
    <w:rsid w:val="00EB545C"/>
    <w:rsid w:val="00EB5B32"/>
    <w:rsid w:val="00EB6473"/>
    <w:rsid w:val="00EB64A3"/>
    <w:rsid w:val="00EB74B7"/>
    <w:rsid w:val="00EC0CA6"/>
    <w:rsid w:val="00EC21B8"/>
    <w:rsid w:val="00EC2534"/>
    <w:rsid w:val="00EC276D"/>
    <w:rsid w:val="00EC2AB6"/>
    <w:rsid w:val="00EC408B"/>
    <w:rsid w:val="00EC4375"/>
    <w:rsid w:val="00EC479A"/>
    <w:rsid w:val="00EC4A25"/>
    <w:rsid w:val="00EC4F22"/>
    <w:rsid w:val="00EC5A54"/>
    <w:rsid w:val="00EC5F7F"/>
    <w:rsid w:val="00EC6260"/>
    <w:rsid w:val="00EC69DB"/>
    <w:rsid w:val="00EC6AB1"/>
    <w:rsid w:val="00EC6B02"/>
    <w:rsid w:val="00EC7766"/>
    <w:rsid w:val="00ED12AA"/>
    <w:rsid w:val="00ED39A1"/>
    <w:rsid w:val="00ED39E1"/>
    <w:rsid w:val="00ED3A39"/>
    <w:rsid w:val="00ED3EC8"/>
    <w:rsid w:val="00ED493C"/>
    <w:rsid w:val="00ED584A"/>
    <w:rsid w:val="00ED6731"/>
    <w:rsid w:val="00ED697C"/>
    <w:rsid w:val="00ED6B81"/>
    <w:rsid w:val="00ED71C5"/>
    <w:rsid w:val="00ED7250"/>
    <w:rsid w:val="00ED7F64"/>
    <w:rsid w:val="00EE1484"/>
    <w:rsid w:val="00EE1D96"/>
    <w:rsid w:val="00EE25EA"/>
    <w:rsid w:val="00EE373F"/>
    <w:rsid w:val="00EE382B"/>
    <w:rsid w:val="00EE3A80"/>
    <w:rsid w:val="00EE4646"/>
    <w:rsid w:val="00EE4D65"/>
    <w:rsid w:val="00EE56D7"/>
    <w:rsid w:val="00EE6ACA"/>
    <w:rsid w:val="00EE6CB2"/>
    <w:rsid w:val="00EE6E03"/>
    <w:rsid w:val="00EE6F92"/>
    <w:rsid w:val="00EE74C4"/>
    <w:rsid w:val="00EE7A31"/>
    <w:rsid w:val="00EF0440"/>
    <w:rsid w:val="00EF0EC3"/>
    <w:rsid w:val="00EF1558"/>
    <w:rsid w:val="00EF1DD8"/>
    <w:rsid w:val="00EF285E"/>
    <w:rsid w:val="00EF3C39"/>
    <w:rsid w:val="00EF3EDF"/>
    <w:rsid w:val="00EF4C95"/>
    <w:rsid w:val="00EF5D80"/>
    <w:rsid w:val="00EF61E3"/>
    <w:rsid w:val="00EF7F71"/>
    <w:rsid w:val="00F000E8"/>
    <w:rsid w:val="00F005A8"/>
    <w:rsid w:val="00F025A2"/>
    <w:rsid w:val="00F032A8"/>
    <w:rsid w:val="00F0396A"/>
    <w:rsid w:val="00F040AA"/>
    <w:rsid w:val="00F04712"/>
    <w:rsid w:val="00F0648D"/>
    <w:rsid w:val="00F07ED0"/>
    <w:rsid w:val="00F11986"/>
    <w:rsid w:val="00F12F62"/>
    <w:rsid w:val="00F13360"/>
    <w:rsid w:val="00F1403A"/>
    <w:rsid w:val="00F1411D"/>
    <w:rsid w:val="00F15D28"/>
    <w:rsid w:val="00F168F2"/>
    <w:rsid w:val="00F17BB3"/>
    <w:rsid w:val="00F17D85"/>
    <w:rsid w:val="00F204F0"/>
    <w:rsid w:val="00F205AD"/>
    <w:rsid w:val="00F21561"/>
    <w:rsid w:val="00F22364"/>
    <w:rsid w:val="00F22717"/>
    <w:rsid w:val="00F22EC7"/>
    <w:rsid w:val="00F22F5B"/>
    <w:rsid w:val="00F231B2"/>
    <w:rsid w:val="00F2381F"/>
    <w:rsid w:val="00F23955"/>
    <w:rsid w:val="00F245F8"/>
    <w:rsid w:val="00F25158"/>
    <w:rsid w:val="00F261A3"/>
    <w:rsid w:val="00F2633D"/>
    <w:rsid w:val="00F263F7"/>
    <w:rsid w:val="00F264E7"/>
    <w:rsid w:val="00F30CB4"/>
    <w:rsid w:val="00F31FB0"/>
    <w:rsid w:val="00F322E8"/>
    <w:rsid w:val="00F325C8"/>
    <w:rsid w:val="00F33C61"/>
    <w:rsid w:val="00F34476"/>
    <w:rsid w:val="00F346A6"/>
    <w:rsid w:val="00F36257"/>
    <w:rsid w:val="00F36D5E"/>
    <w:rsid w:val="00F37A4B"/>
    <w:rsid w:val="00F4017B"/>
    <w:rsid w:val="00F412D9"/>
    <w:rsid w:val="00F42B0F"/>
    <w:rsid w:val="00F44AA8"/>
    <w:rsid w:val="00F44B97"/>
    <w:rsid w:val="00F50AF1"/>
    <w:rsid w:val="00F52E3B"/>
    <w:rsid w:val="00F52F6D"/>
    <w:rsid w:val="00F542BD"/>
    <w:rsid w:val="00F56496"/>
    <w:rsid w:val="00F57CAE"/>
    <w:rsid w:val="00F640A5"/>
    <w:rsid w:val="00F6478E"/>
    <w:rsid w:val="00F653B8"/>
    <w:rsid w:val="00F673BE"/>
    <w:rsid w:val="00F70B73"/>
    <w:rsid w:val="00F71486"/>
    <w:rsid w:val="00F71512"/>
    <w:rsid w:val="00F715D0"/>
    <w:rsid w:val="00F72236"/>
    <w:rsid w:val="00F7235D"/>
    <w:rsid w:val="00F731B1"/>
    <w:rsid w:val="00F736E6"/>
    <w:rsid w:val="00F7594A"/>
    <w:rsid w:val="00F76708"/>
    <w:rsid w:val="00F76FBB"/>
    <w:rsid w:val="00F771C8"/>
    <w:rsid w:val="00F816AB"/>
    <w:rsid w:val="00F8178A"/>
    <w:rsid w:val="00F81CA2"/>
    <w:rsid w:val="00F827D5"/>
    <w:rsid w:val="00F82A91"/>
    <w:rsid w:val="00F831DF"/>
    <w:rsid w:val="00F83598"/>
    <w:rsid w:val="00F840B7"/>
    <w:rsid w:val="00F842F9"/>
    <w:rsid w:val="00F84686"/>
    <w:rsid w:val="00F856A3"/>
    <w:rsid w:val="00F86188"/>
    <w:rsid w:val="00F8716F"/>
    <w:rsid w:val="00F872D9"/>
    <w:rsid w:val="00F8739A"/>
    <w:rsid w:val="00F87D5B"/>
    <w:rsid w:val="00F9008D"/>
    <w:rsid w:val="00F90128"/>
    <w:rsid w:val="00F90EC7"/>
    <w:rsid w:val="00F92F1B"/>
    <w:rsid w:val="00F9344C"/>
    <w:rsid w:val="00F941A8"/>
    <w:rsid w:val="00F947C2"/>
    <w:rsid w:val="00F9511E"/>
    <w:rsid w:val="00F952E5"/>
    <w:rsid w:val="00F95974"/>
    <w:rsid w:val="00F95FE0"/>
    <w:rsid w:val="00F96889"/>
    <w:rsid w:val="00F96A46"/>
    <w:rsid w:val="00F9723E"/>
    <w:rsid w:val="00F9731E"/>
    <w:rsid w:val="00F976E2"/>
    <w:rsid w:val="00F978D6"/>
    <w:rsid w:val="00F97E6E"/>
    <w:rsid w:val="00FA06F7"/>
    <w:rsid w:val="00FA1127"/>
    <w:rsid w:val="00FA1266"/>
    <w:rsid w:val="00FA18AF"/>
    <w:rsid w:val="00FA4A7E"/>
    <w:rsid w:val="00FA62C5"/>
    <w:rsid w:val="00FA6ABB"/>
    <w:rsid w:val="00FA6BD5"/>
    <w:rsid w:val="00FB07AD"/>
    <w:rsid w:val="00FB0F0C"/>
    <w:rsid w:val="00FB2439"/>
    <w:rsid w:val="00FB3C82"/>
    <w:rsid w:val="00FB4989"/>
    <w:rsid w:val="00FB4C50"/>
    <w:rsid w:val="00FB50C3"/>
    <w:rsid w:val="00FB5400"/>
    <w:rsid w:val="00FB66D1"/>
    <w:rsid w:val="00FB7754"/>
    <w:rsid w:val="00FC0B7B"/>
    <w:rsid w:val="00FC1192"/>
    <w:rsid w:val="00FC15A6"/>
    <w:rsid w:val="00FC21E6"/>
    <w:rsid w:val="00FC2261"/>
    <w:rsid w:val="00FC2426"/>
    <w:rsid w:val="00FC2530"/>
    <w:rsid w:val="00FC31B8"/>
    <w:rsid w:val="00FC387F"/>
    <w:rsid w:val="00FC4154"/>
    <w:rsid w:val="00FC45BD"/>
    <w:rsid w:val="00FC4A0A"/>
    <w:rsid w:val="00FC6307"/>
    <w:rsid w:val="00FC63E4"/>
    <w:rsid w:val="00FC666F"/>
    <w:rsid w:val="00FD1236"/>
    <w:rsid w:val="00FD22BD"/>
    <w:rsid w:val="00FD2378"/>
    <w:rsid w:val="00FD366D"/>
    <w:rsid w:val="00FD38CC"/>
    <w:rsid w:val="00FD397B"/>
    <w:rsid w:val="00FD3F5B"/>
    <w:rsid w:val="00FD4D0D"/>
    <w:rsid w:val="00FD516D"/>
    <w:rsid w:val="00FD67F3"/>
    <w:rsid w:val="00FD755B"/>
    <w:rsid w:val="00FD7F3F"/>
    <w:rsid w:val="00FE0C91"/>
    <w:rsid w:val="00FE29C1"/>
    <w:rsid w:val="00FE3B5D"/>
    <w:rsid w:val="00FE3F9A"/>
    <w:rsid w:val="00FE48E8"/>
    <w:rsid w:val="00FE50EF"/>
    <w:rsid w:val="00FE78F2"/>
    <w:rsid w:val="00FF126F"/>
    <w:rsid w:val="00FF12B2"/>
    <w:rsid w:val="00FF1B40"/>
    <w:rsid w:val="00FF2D83"/>
    <w:rsid w:val="00FF2F5B"/>
    <w:rsid w:val="00FF43E7"/>
    <w:rsid w:val="00FF453A"/>
    <w:rsid w:val="00FF5A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uiPriority w:val="99"/>
    <w:qForma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4"/>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styleId="PlaceholderText">
    <w:name w:val="Placeholder Text"/>
    <w:basedOn w:val="DefaultParagraphFont"/>
    <w:uiPriority w:val="99"/>
    <w:semiHidden/>
    <w:rsid w:val="009B7D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1672413554">
          <w:marLeft w:val="360"/>
          <w:marRight w:val="0"/>
          <w:marTop w:val="200"/>
          <w:marBottom w:val="0"/>
          <w:divBdr>
            <w:top w:val="none" w:sz="0" w:space="0" w:color="auto"/>
            <w:left w:val="none" w:sz="0" w:space="0" w:color="auto"/>
            <w:bottom w:val="none" w:sz="0" w:space="0" w:color="auto"/>
            <w:right w:val="none" w:sz="0" w:space="0" w:color="auto"/>
          </w:divBdr>
        </w:div>
        <w:div w:id="240141561">
          <w:marLeft w:val="1080"/>
          <w:marRight w:val="0"/>
          <w:marTop w:val="1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sChild>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990598025">
          <w:marLeft w:val="360"/>
          <w:marRight w:val="0"/>
          <w:marTop w:val="2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9169029">
          <w:marLeft w:val="1080"/>
          <w:marRight w:val="0"/>
          <w:marTop w:val="100"/>
          <w:marBottom w:val="0"/>
          <w:divBdr>
            <w:top w:val="none" w:sz="0" w:space="0" w:color="auto"/>
            <w:left w:val="none" w:sz="0" w:space="0" w:color="auto"/>
            <w:bottom w:val="none" w:sz="0" w:space="0" w:color="auto"/>
            <w:right w:val="none" w:sz="0" w:space="0" w:color="auto"/>
          </w:divBdr>
        </w:div>
      </w:divsChild>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01898481">
      <w:bodyDiv w:val="1"/>
      <w:marLeft w:val="0"/>
      <w:marRight w:val="0"/>
      <w:marTop w:val="0"/>
      <w:marBottom w:val="0"/>
      <w:divBdr>
        <w:top w:val="none" w:sz="0" w:space="0" w:color="auto"/>
        <w:left w:val="none" w:sz="0" w:space="0" w:color="auto"/>
        <w:bottom w:val="none" w:sz="0" w:space="0" w:color="auto"/>
        <w:right w:val="none" w:sz="0" w:space="0" w:color="auto"/>
      </w:divBdr>
    </w:div>
    <w:div w:id="50371227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069155228">
          <w:marLeft w:val="54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85756364">
          <w:marLeft w:val="1627"/>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sChild>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63821189">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801969521">
          <w:marLeft w:val="360"/>
          <w:marRight w:val="0"/>
          <w:marTop w:val="2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6242984">
          <w:marLeft w:val="180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1118717717">
          <w:marLeft w:val="360"/>
          <w:marRight w:val="0"/>
          <w:marTop w:val="2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479661198">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181161095">
          <w:marLeft w:val="360"/>
          <w:marRight w:val="0"/>
          <w:marTop w:val="2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47406053">
          <w:marLeft w:val="1080"/>
          <w:marRight w:val="0"/>
          <w:marTop w:val="1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sChild>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1856072643">
          <w:marLeft w:val="360"/>
          <w:marRight w:val="0"/>
          <w:marTop w:val="2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32466274">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sChild>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641690178">
          <w:marLeft w:val="360"/>
          <w:marRight w:val="0"/>
          <w:marTop w:val="2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2362380">
          <w:marLeft w:val="1800"/>
          <w:marRight w:val="0"/>
          <w:marTop w:val="100"/>
          <w:marBottom w:val="0"/>
          <w:divBdr>
            <w:top w:val="none" w:sz="0" w:space="0" w:color="auto"/>
            <w:left w:val="none" w:sz="0" w:space="0" w:color="auto"/>
            <w:bottom w:val="none" w:sz="0" w:space="0" w:color="auto"/>
            <w:right w:val="none" w:sz="0" w:space="0" w:color="auto"/>
          </w:divBdr>
        </w:div>
      </w:divsChild>
    </w:div>
    <w:div w:id="1281885300">
      <w:bodyDiv w:val="1"/>
      <w:marLeft w:val="0"/>
      <w:marRight w:val="0"/>
      <w:marTop w:val="0"/>
      <w:marBottom w:val="0"/>
      <w:divBdr>
        <w:top w:val="none" w:sz="0" w:space="0" w:color="auto"/>
        <w:left w:val="none" w:sz="0" w:space="0" w:color="auto"/>
        <w:bottom w:val="none" w:sz="0" w:space="0" w:color="auto"/>
        <w:right w:val="none" w:sz="0" w:space="0" w:color="auto"/>
      </w:divBdr>
      <w:divsChild>
        <w:div w:id="166291555">
          <w:marLeft w:val="1080"/>
          <w:marRight w:val="0"/>
          <w:marTop w:val="100"/>
          <w:marBottom w:val="0"/>
          <w:divBdr>
            <w:top w:val="none" w:sz="0" w:space="0" w:color="auto"/>
            <w:left w:val="none" w:sz="0" w:space="0" w:color="auto"/>
            <w:bottom w:val="none" w:sz="0" w:space="0" w:color="auto"/>
            <w:right w:val="none" w:sz="0" w:space="0" w:color="auto"/>
          </w:divBdr>
        </w:div>
      </w:divsChild>
    </w:div>
    <w:div w:id="1285186581">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659190581">
          <w:marLeft w:val="54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76046728">
          <w:marLeft w:val="54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1390572726">
          <w:marLeft w:val="360"/>
          <w:marRight w:val="0"/>
          <w:marTop w:val="2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3820843">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732562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1880512705">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582879536">
          <w:marLeft w:val="360"/>
          <w:marRight w:val="0"/>
          <w:marTop w:val="2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sChild>
    </w:div>
    <w:div w:id="1905792432">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sChild>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 w:id="126513661">
          <w:marLeft w:val="180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sChild>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2010986545">
          <w:marLeft w:val="360"/>
          <w:marRight w:val="0"/>
          <w:marTop w:val="2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178005350">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70723273">
          <w:marLeft w:val="360"/>
          <w:marRight w:val="0"/>
          <w:marTop w:val="200"/>
          <w:marBottom w:val="0"/>
          <w:divBdr>
            <w:top w:val="none" w:sz="0" w:space="0" w:color="auto"/>
            <w:left w:val="none" w:sz="0" w:space="0" w:color="auto"/>
            <w:bottom w:val="none" w:sz="0" w:space="0" w:color="auto"/>
            <w:right w:val="none" w:sz="0" w:space="0" w:color="auto"/>
          </w:divBdr>
        </w:div>
        <w:div w:id="134955021">
          <w:marLeft w:val="108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customXml/itemProps2.xml><?xml version="1.0" encoding="utf-8"?>
<ds:datastoreItem xmlns:ds="http://schemas.openxmlformats.org/officeDocument/2006/customXml" ds:itemID="{85F7EF01-DDD1-43A4-B018-7812A2CD427F}">
  <ds:schemaRefs>
    <ds:schemaRef ds:uri="http://purl.org/dc/elements/1.1/"/>
    <ds:schemaRef ds:uri="9b239327-9e80-40e4-b1b7-4394fed77a33"/>
    <ds:schemaRef ds:uri="http://schemas.microsoft.com/sharepoint/v3"/>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1AEEB9D-E7AD-47E4-827D-2B8426CD25ED}"/>
</file>

<file path=customXml/itemProps4.xml><?xml version="1.0" encoding="utf-8"?>
<ds:datastoreItem xmlns:ds="http://schemas.openxmlformats.org/officeDocument/2006/customXml" ds:itemID="{CA20A7F5-6191-435E-9305-8FF8EFC5AD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5753</TotalTime>
  <Pages>12</Pages>
  <Words>4284</Words>
  <Characters>22770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1521</cp:revision>
  <cp:lastPrinted>2020-12-29T18:20:00Z</cp:lastPrinted>
  <dcterms:created xsi:type="dcterms:W3CDTF">2021-10-12T12:44:00Z</dcterms:created>
  <dcterms:modified xsi:type="dcterms:W3CDTF">2022-01-10T09:17:00Z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