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2C5E1" w14:textId="7A748C94" w:rsidR="00816E2A" w:rsidRPr="006C3BD5" w:rsidRDefault="00816E2A" w:rsidP="00816E2A">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 xml:space="preserve">3GPP TSG-RAN </w:t>
      </w:r>
      <w:r w:rsidRPr="003F0CE7">
        <w:rPr>
          <w:rFonts w:ascii="Arial" w:hAnsi="Arial" w:cs="Arial"/>
          <w:lang w:val="en-US"/>
        </w:rPr>
        <w:t>WG4 #101</w:t>
      </w:r>
      <w:r w:rsidR="00E04E65" w:rsidRPr="003F0CE7">
        <w:rPr>
          <w:rFonts w:ascii="Arial" w:hAnsi="Arial" w:cs="Arial"/>
          <w:lang w:val="en-US"/>
        </w:rPr>
        <w:t>-bis</w:t>
      </w:r>
      <w:r w:rsidRPr="003F0CE7">
        <w:rPr>
          <w:rFonts w:ascii="Arial" w:hAnsi="Arial" w:cs="Arial"/>
          <w:lang w:val="en-US"/>
        </w:rPr>
        <w:t>-e</w:t>
      </w:r>
      <w:r w:rsidRPr="003F0CE7">
        <w:rPr>
          <w:rFonts w:ascii="Arial" w:hAnsi="Arial" w:cs="Arial"/>
          <w:lang w:val="en-US"/>
        </w:rPr>
        <w:tab/>
      </w:r>
      <w:r w:rsidR="003F0CE7" w:rsidRPr="003F0CE7">
        <w:rPr>
          <w:rFonts w:ascii="Arial" w:hAnsi="Arial" w:cs="Arial"/>
          <w:sz w:val="32"/>
          <w:szCs w:val="32"/>
          <w:lang w:val="en-US"/>
        </w:rPr>
        <w:t>R4-2200888</w:t>
      </w:r>
    </w:p>
    <w:p w14:paraId="6CCE19CF" w14:textId="28A898A3" w:rsidR="00816E2A" w:rsidRPr="00202F14" w:rsidRDefault="00816E2A" w:rsidP="00816E2A">
      <w:pPr>
        <w:pStyle w:val="3GPPHeader"/>
        <w:rPr>
          <w:rFonts w:ascii="Arial" w:hAnsi="Arial" w:cs="Arial"/>
          <w:lang w:val="en-US"/>
        </w:rPr>
      </w:pPr>
      <w:r w:rsidRPr="00E04E65">
        <w:rPr>
          <w:rFonts w:ascii="Arial" w:hAnsi="Arial" w:cs="Arial"/>
          <w:lang w:val="en-US"/>
        </w:rPr>
        <w:t xml:space="preserve">Electronic meeting, </w:t>
      </w:r>
      <w:r w:rsidR="00AB1E89" w:rsidRPr="00F7785D">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0CDFDAC"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AD3995">
        <w:rPr>
          <w:rFonts w:ascii="Arial" w:hAnsi="Arial" w:cs="Arial"/>
          <w:sz w:val="22"/>
          <w:lang w:val="en-US"/>
        </w:rPr>
        <w:t>General R</w:t>
      </w:r>
      <w:r w:rsidR="00D80822">
        <w:rPr>
          <w:rFonts w:ascii="Arial" w:hAnsi="Arial" w:cs="Arial"/>
          <w:sz w:val="22"/>
          <w:lang w:val="en-US"/>
        </w:rPr>
        <w:t>R</w:t>
      </w:r>
      <w:r w:rsidR="00AD3995">
        <w:rPr>
          <w:rFonts w:ascii="Arial" w:hAnsi="Arial" w:cs="Arial"/>
          <w:sz w:val="22"/>
          <w:lang w:val="en-US"/>
        </w:rPr>
        <w:t>M requirements</w:t>
      </w:r>
      <w:r w:rsidR="00EC2F73">
        <w:rPr>
          <w:rFonts w:ascii="Arial" w:hAnsi="Arial" w:cs="Arial"/>
          <w:sz w:val="22"/>
          <w:lang w:val="en-US"/>
        </w:rPr>
        <w:t xml:space="preserve"> for</w:t>
      </w:r>
      <w:r w:rsidR="00B13490" w:rsidRPr="00B13490">
        <w:rPr>
          <w:rFonts w:ascii="Arial" w:hAnsi="Arial" w:cs="Arial"/>
          <w:sz w:val="22"/>
          <w:lang w:val="en-US"/>
        </w:rPr>
        <w:t xml:space="preserve"> extending NR operation to 71GHz</w:t>
      </w:r>
    </w:p>
    <w:p w14:paraId="375E4AE8" w14:textId="4E125D1D" w:rsidR="00BE6C2A" w:rsidRPr="00556C71" w:rsidRDefault="00BE6C2A" w:rsidP="00BE6C2A">
      <w:pPr>
        <w:pStyle w:val="3GPPHeader"/>
        <w:rPr>
          <w:rFonts w:ascii="Arial" w:hAnsi="Arial" w:cs="Arial"/>
          <w:sz w:val="22"/>
          <w:lang w:val="en-US"/>
        </w:rPr>
      </w:pPr>
      <w:r w:rsidRPr="00235C38">
        <w:rPr>
          <w:rFonts w:ascii="Arial" w:hAnsi="Arial" w:cs="Arial"/>
          <w:sz w:val="22"/>
          <w:lang w:val="en-US"/>
        </w:rPr>
        <w:t>Agenda Item:</w:t>
      </w:r>
      <w:r w:rsidRPr="00235C38">
        <w:rPr>
          <w:rFonts w:ascii="Arial" w:hAnsi="Arial" w:cs="Arial"/>
          <w:sz w:val="22"/>
          <w:lang w:val="en-US"/>
        </w:rPr>
        <w:tab/>
      </w:r>
      <w:r w:rsidR="00235C38" w:rsidRPr="00235C38">
        <w:rPr>
          <w:rFonts w:ascii="Arial" w:hAnsi="Arial" w:cs="Arial"/>
          <w:sz w:val="22"/>
          <w:lang w:val="en-US"/>
        </w:rPr>
        <w:t>6</w:t>
      </w:r>
      <w:r w:rsidR="00D67EB0" w:rsidRPr="00235C38">
        <w:rPr>
          <w:rFonts w:ascii="Arial" w:hAnsi="Arial" w:cs="Arial"/>
          <w:sz w:val="22"/>
          <w:lang w:val="en-US"/>
        </w:rPr>
        <w:t>.</w:t>
      </w:r>
      <w:r w:rsidR="00AD3995" w:rsidRPr="00235C38">
        <w:rPr>
          <w:rFonts w:ascii="Arial" w:hAnsi="Arial" w:cs="Arial"/>
          <w:sz w:val="22"/>
          <w:lang w:val="en-US"/>
        </w:rPr>
        <w:t>16</w:t>
      </w:r>
      <w:r w:rsidR="00D67EB0" w:rsidRPr="00235C38">
        <w:rPr>
          <w:rFonts w:ascii="Arial" w:hAnsi="Arial" w:cs="Arial"/>
          <w:sz w:val="22"/>
          <w:lang w:val="en-US"/>
        </w:rPr>
        <w:t>.</w:t>
      </w:r>
      <w:r w:rsidR="00AD3995" w:rsidRPr="00235C38">
        <w:rPr>
          <w:rFonts w:ascii="Arial" w:hAnsi="Arial" w:cs="Arial"/>
          <w:sz w:val="22"/>
          <w:lang w:val="en-US"/>
        </w:rPr>
        <w:t>7</w:t>
      </w:r>
      <w:r w:rsidR="00D67EB0" w:rsidRPr="00235C38">
        <w:rPr>
          <w:rFonts w:ascii="Arial" w:hAnsi="Arial" w:cs="Arial"/>
          <w:sz w:val="22"/>
          <w:lang w:val="en-US"/>
        </w:rPr>
        <w:t>.</w:t>
      </w:r>
      <w:r w:rsidR="00AD3995" w:rsidRPr="00235C38">
        <w:rPr>
          <w:rFonts w:ascii="Arial" w:hAnsi="Arial" w:cs="Arial"/>
          <w:sz w:val="22"/>
          <w:lang w:val="en-US"/>
        </w:rPr>
        <w:t>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69DEA5DA"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C409C6">
        <w:rPr>
          <w:rFonts w:ascii="Arial" w:eastAsia="DengXian" w:hAnsi="Arial" w:cs="Arial" w:hint="eastAsia"/>
          <w:lang w:eastAsia="zh-CN"/>
        </w:rPr>
        <w:t>1</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general requirements.</w:t>
      </w:r>
    </w:p>
    <w:p w14:paraId="2AB11DB1" w14:textId="77777777" w:rsidR="00F0753D" w:rsidRPr="006573AF" w:rsidRDefault="00F0753D" w:rsidP="00F0753D">
      <w:pPr>
        <w:pStyle w:val="Heading1"/>
        <w:rPr>
          <w:rFonts w:cs="Arial"/>
          <w:lang w:val="sv-SE"/>
        </w:rPr>
      </w:pPr>
      <w:r>
        <w:rPr>
          <w:rFonts w:cs="Arial"/>
          <w:lang w:val="sv-SE"/>
        </w:rPr>
        <w:t>Disucssion</w:t>
      </w:r>
    </w:p>
    <w:p w14:paraId="5DFB010B" w14:textId="52EFF45F" w:rsidR="00F22DC0" w:rsidRPr="009163BF" w:rsidRDefault="009163BF" w:rsidP="00556284">
      <w:pPr>
        <w:rPr>
          <w:rFonts w:ascii="Arial" w:hAnsi="Arial" w:cs="Arial"/>
          <w:lang w:eastAsia="zh-CN"/>
        </w:rPr>
      </w:pPr>
      <w:r w:rsidRPr="009163BF">
        <w:rPr>
          <w:rFonts w:ascii="Arial" w:hAnsi="Arial" w:cs="Arial"/>
          <w:lang w:eastAsia="zh-CN"/>
        </w:rPr>
        <w:t xml:space="preserve">The issue related to </w:t>
      </w:r>
      <w:r>
        <w:rPr>
          <w:rFonts w:ascii="Arial" w:hAnsi="Arial" w:cs="Arial"/>
          <w:lang w:eastAsia="zh-CN"/>
        </w:rPr>
        <w:t>s</w:t>
      </w:r>
      <w:r w:rsidRPr="009163BF">
        <w:rPr>
          <w:rFonts w:ascii="Arial" w:hAnsi="Arial" w:cs="Arial"/>
          <w:lang w:eastAsia="zh-CN"/>
        </w:rPr>
        <w:t>cheduling restrictions</w:t>
      </w:r>
      <w:r>
        <w:rPr>
          <w:rFonts w:ascii="Arial" w:hAnsi="Arial" w:cs="Arial"/>
          <w:lang w:eastAsia="zh-CN"/>
        </w:rPr>
        <w:t xml:space="preserve"> </w:t>
      </w:r>
      <w:r w:rsidR="003B007A">
        <w:rPr>
          <w:rFonts w:ascii="Arial" w:hAnsi="Arial" w:cs="Arial"/>
          <w:lang w:eastAsia="zh-CN"/>
        </w:rPr>
        <w:t xml:space="preserve">agreed in WF </w:t>
      </w:r>
      <w:r>
        <w:rPr>
          <w:rFonts w:ascii="Arial" w:hAnsi="Arial" w:cs="Arial"/>
          <w:lang w:eastAsia="zh-CN"/>
        </w:rPr>
        <w:t>is captured in below:</w:t>
      </w:r>
    </w:p>
    <w:p w14:paraId="7043E217" w14:textId="0968CDA3" w:rsidR="00F22DC0" w:rsidRPr="002A2C23" w:rsidRDefault="002A2C23" w:rsidP="002A2C23">
      <w:pPr>
        <w:pStyle w:val="Heading2"/>
        <w:rPr>
          <w:rFonts w:cs="Arial"/>
          <w:lang w:val="sv-SE"/>
        </w:rPr>
      </w:pPr>
      <w:r w:rsidRPr="002A2C23">
        <w:rPr>
          <w:rFonts w:cs="Arial"/>
          <w:lang w:val="sv-SE"/>
        </w:rPr>
        <w:t>Scheduling restrictions</w:t>
      </w:r>
    </w:p>
    <w:tbl>
      <w:tblPr>
        <w:tblStyle w:val="TableGrid"/>
        <w:tblW w:w="0" w:type="auto"/>
        <w:tblLook w:val="04A0" w:firstRow="1" w:lastRow="0" w:firstColumn="1" w:lastColumn="0" w:noHBand="0" w:noVBand="1"/>
      </w:tblPr>
      <w:tblGrid>
        <w:gridCol w:w="10142"/>
      </w:tblGrid>
      <w:tr w:rsidR="00951184" w14:paraId="4EE9436C" w14:textId="77777777" w:rsidTr="00951184">
        <w:tc>
          <w:tcPr>
            <w:tcW w:w="10142" w:type="dxa"/>
          </w:tcPr>
          <w:p w14:paraId="409B4180" w14:textId="77777777" w:rsidR="00E05977" w:rsidRPr="009501A1" w:rsidRDefault="00E05977" w:rsidP="00E05977">
            <w:pPr>
              <w:spacing w:line="480" w:lineRule="auto"/>
              <w:rPr>
                <w:b/>
                <w:u w:val="single"/>
                <w:lang w:eastAsia="ko-KR"/>
              </w:rPr>
            </w:pPr>
            <w:r>
              <w:rPr>
                <w:b/>
                <w:u w:val="single"/>
                <w:lang w:eastAsia="ko-KR"/>
              </w:rPr>
              <w:t xml:space="preserve">Scheduling restrictions </w:t>
            </w:r>
          </w:p>
          <w:p w14:paraId="1F2C929C" w14:textId="77777777" w:rsidR="00E05977" w:rsidRDefault="00E05977" w:rsidP="00E05977">
            <w:pPr>
              <w:pStyle w:val="ListParagraph"/>
              <w:numPr>
                <w:ilvl w:val="0"/>
                <w:numId w:val="16"/>
              </w:numPr>
              <w:overflowPunct w:val="0"/>
              <w:autoSpaceDE w:val="0"/>
              <w:autoSpaceDN w:val="0"/>
              <w:adjustRightInd w:val="0"/>
              <w:spacing w:before="120" w:after="120" w:line="480" w:lineRule="auto"/>
              <w:textAlignment w:val="baseline"/>
            </w:pPr>
            <w:r w:rsidRPr="009B2EA5">
              <w:t xml:space="preserve">Scheduling restrictions </w:t>
            </w:r>
            <w:r>
              <w:t xml:space="preserve">due to </w:t>
            </w:r>
            <w:r w:rsidRPr="009B2EA5">
              <w:t>beam switching time to continue waiting for the conclusion about beam switching time from RF session</w:t>
            </w:r>
          </w:p>
          <w:p w14:paraId="0C012C9D" w14:textId="77777777" w:rsidR="00E05977" w:rsidRDefault="00E05977" w:rsidP="00E05977">
            <w:pPr>
              <w:pStyle w:val="ListParagraph"/>
              <w:numPr>
                <w:ilvl w:val="0"/>
                <w:numId w:val="16"/>
              </w:numPr>
              <w:overflowPunct w:val="0"/>
              <w:autoSpaceDE w:val="0"/>
              <w:autoSpaceDN w:val="0"/>
              <w:adjustRightInd w:val="0"/>
              <w:spacing w:before="120" w:after="120" w:line="480" w:lineRule="auto"/>
              <w:textAlignment w:val="baseline"/>
            </w:pPr>
            <w:r>
              <w:t xml:space="preserve">Assumptions on deriveSSB-IndexFromCell </w:t>
            </w:r>
          </w:p>
          <w:p w14:paraId="24193085" w14:textId="77777777" w:rsidR="00E05977" w:rsidRDefault="00E05977" w:rsidP="00E05977">
            <w:pPr>
              <w:pStyle w:val="ListParagraph"/>
              <w:numPr>
                <w:ilvl w:val="1"/>
                <w:numId w:val="16"/>
              </w:numPr>
              <w:overflowPunct w:val="0"/>
              <w:autoSpaceDE w:val="0"/>
              <w:autoSpaceDN w:val="0"/>
              <w:adjustRightInd w:val="0"/>
              <w:spacing w:before="120" w:after="120" w:line="480" w:lineRule="auto"/>
              <w:textAlignment w:val="baseline"/>
            </w:pPr>
            <w:r>
              <w:t>Do not change cell phase synchronization accuracy</w:t>
            </w:r>
          </w:p>
          <w:p w14:paraId="75671B9B" w14:textId="77777777" w:rsidR="00E05977" w:rsidRDefault="00E05977" w:rsidP="00E05977">
            <w:pPr>
              <w:pStyle w:val="ListParagraph"/>
              <w:numPr>
                <w:ilvl w:val="1"/>
                <w:numId w:val="16"/>
              </w:numPr>
              <w:overflowPunct w:val="0"/>
              <w:autoSpaceDE w:val="0"/>
              <w:autoSpaceDN w:val="0"/>
              <w:adjustRightInd w:val="0"/>
              <w:spacing w:before="120" w:after="120" w:line="480" w:lineRule="auto"/>
              <w:textAlignment w:val="baseline"/>
            </w:pPr>
            <w:r>
              <w:t>For 120kHz SCS</w:t>
            </w:r>
          </w:p>
          <w:p w14:paraId="0F9AF97B" w14:textId="77777777" w:rsidR="00E05977" w:rsidRDefault="00E05977" w:rsidP="00E05977">
            <w:pPr>
              <w:pStyle w:val="ListParagraph"/>
              <w:numPr>
                <w:ilvl w:val="2"/>
                <w:numId w:val="16"/>
              </w:numPr>
              <w:overflowPunct w:val="0"/>
              <w:autoSpaceDE w:val="0"/>
              <w:autoSpaceDN w:val="0"/>
              <w:adjustRightInd w:val="0"/>
              <w:spacing w:before="120" w:after="120" w:line="480" w:lineRule="auto"/>
              <w:textAlignment w:val="baseline"/>
            </w:pPr>
            <w:r>
              <w:t>deriveSSB-IndexFromCell is always enabled</w:t>
            </w:r>
          </w:p>
          <w:p w14:paraId="47619403" w14:textId="77777777" w:rsidR="00E05977" w:rsidRDefault="00E05977" w:rsidP="00E05977">
            <w:pPr>
              <w:pStyle w:val="ListParagraph"/>
              <w:numPr>
                <w:ilvl w:val="1"/>
                <w:numId w:val="16"/>
              </w:numPr>
              <w:overflowPunct w:val="0"/>
              <w:autoSpaceDE w:val="0"/>
              <w:autoSpaceDN w:val="0"/>
              <w:adjustRightInd w:val="0"/>
              <w:spacing w:before="120" w:after="120" w:line="480" w:lineRule="auto"/>
              <w:textAlignment w:val="baseline"/>
            </w:pPr>
            <w:r>
              <w:t>For 480kHz and 960kHz SCS</w:t>
            </w:r>
          </w:p>
          <w:p w14:paraId="05781701" w14:textId="77777777" w:rsidR="00E05977" w:rsidRDefault="00E05977" w:rsidP="00E05977">
            <w:pPr>
              <w:pStyle w:val="ListParagraph"/>
              <w:numPr>
                <w:ilvl w:val="2"/>
                <w:numId w:val="16"/>
              </w:numPr>
              <w:overflowPunct w:val="0"/>
              <w:autoSpaceDE w:val="0"/>
              <w:autoSpaceDN w:val="0"/>
              <w:adjustRightInd w:val="0"/>
              <w:spacing w:before="120" w:after="120" w:line="480" w:lineRule="auto"/>
              <w:textAlignment w:val="baseline"/>
            </w:pPr>
            <w:r>
              <w:t>Option 1: deriveSSB-IndexFromCell is always enabled</w:t>
            </w:r>
          </w:p>
          <w:p w14:paraId="6B1721A8" w14:textId="77777777" w:rsidR="00E05977" w:rsidRDefault="00E05977" w:rsidP="00E05977">
            <w:pPr>
              <w:pStyle w:val="ListParagraph"/>
              <w:numPr>
                <w:ilvl w:val="3"/>
                <w:numId w:val="16"/>
              </w:numPr>
              <w:overflowPunct w:val="0"/>
              <w:autoSpaceDE w:val="0"/>
              <w:autoSpaceDN w:val="0"/>
              <w:adjustRightInd w:val="0"/>
              <w:spacing w:before="120" w:after="120" w:line="480" w:lineRule="auto"/>
              <w:textAlignment w:val="baseline"/>
            </w:pPr>
            <w:r>
              <w:t>Option 1A: revisit UE assumptions on the maximum timing difference between the reference cell and target cell from 2 SSB symbols to a larger value</w:t>
            </w:r>
          </w:p>
          <w:p w14:paraId="71730EE2" w14:textId="77777777" w:rsidR="00E05977" w:rsidRDefault="00E05977" w:rsidP="00E05977">
            <w:pPr>
              <w:pStyle w:val="ListParagraph"/>
              <w:numPr>
                <w:ilvl w:val="3"/>
                <w:numId w:val="16"/>
              </w:numPr>
              <w:overflowPunct w:val="0"/>
              <w:autoSpaceDE w:val="0"/>
              <w:autoSpaceDN w:val="0"/>
              <w:adjustRightInd w:val="0"/>
              <w:spacing w:before="120" w:after="120" w:line="480" w:lineRule="auto"/>
              <w:textAlignment w:val="baseline"/>
            </w:pPr>
            <w:r>
              <w:t>Option 1B: introduce [1-3] symbols scheduling restriction before and/or after SSB transmission</w:t>
            </w:r>
          </w:p>
          <w:p w14:paraId="660EE0D2" w14:textId="77777777" w:rsidR="00E05977" w:rsidRDefault="00E05977" w:rsidP="00E05977">
            <w:pPr>
              <w:pStyle w:val="ListParagraph"/>
              <w:numPr>
                <w:ilvl w:val="2"/>
                <w:numId w:val="16"/>
              </w:numPr>
              <w:overflowPunct w:val="0"/>
              <w:autoSpaceDE w:val="0"/>
              <w:autoSpaceDN w:val="0"/>
              <w:adjustRightInd w:val="0"/>
              <w:spacing w:before="120" w:after="120" w:line="480" w:lineRule="auto"/>
              <w:textAlignment w:val="baseline"/>
            </w:pPr>
            <w:r>
              <w:t>Option 2: deriveSSB-IndexFromCell may be either enabled or not enabled and up to network configuration</w:t>
            </w:r>
          </w:p>
          <w:p w14:paraId="14F32543" w14:textId="12EE736F" w:rsidR="00951184" w:rsidRDefault="00E05977" w:rsidP="00D835B6">
            <w:pPr>
              <w:pStyle w:val="ListParagraph"/>
              <w:numPr>
                <w:ilvl w:val="2"/>
                <w:numId w:val="16"/>
              </w:numPr>
              <w:overflowPunct w:val="0"/>
              <w:autoSpaceDE w:val="0"/>
              <w:autoSpaceDN w:val="0"/>
              <w:adjustRightInd w:val="0"/>
              <w:spacing w:before="120" w:after="120" w:line="480" w:lineRule="auto"/>
              <w:textAlignment w:val="baseline"/>
              <w:rPr>
                <w:rFonts w:ascii="Arial" w:hAnsi="Arial" w:cs="Arial"/>
                <w:lang w:eastAsia="zh-CN"/>
              </w:rPr>
            </w:pPr>
            <w:r>
              <w:t>FFS whether to have different approaches for licensed/unlicensed bands</w:t>
            </w:r>
          </w:p>
        </w:tc>
      </w:tr>
    </w:tbl>
    <w:p w14:paraId="54E57401" w14:textId="77777777" w:rsidR="00951184" w:rsidRPr="0051757C" w:rsidRDefault="00951184" w:rsidP="00556284">
      <w:pPr>
        <w:rPr>
          <w:rFonts w:ascii="Arial" w:hAnsi="Arial" w:cs="Arial"/>
          <w:lang w:eastAsia="zh-CN"/>
        </w:rPr>
      </w:pPr>
    </w:p>
    <w:p w14:paraId="2D86EC4E" w14:textId="792F6AE2" w:rsidR="00D96793" w:rsidRPr="00D96793" w:rsidRDefault="00D96793" w:rsidP="00D96793">
      <w:pPr>
        <w:pStyle w:val="Heading3"/>
        <w:rPr>
          <w:rFonts w:cs="Arial"/>
          <w:lang w:val="sv-SE"/>
        </w:rPr>
      </w:pPr>
      <w:r w:rsidRPr="00D96793">
        <w:rPr>
          <w:rFonts w:cs="Arial"/>
          <w:lang w:val="sv-SE"/>
        </w:rPr>
        <w:lastRenderedPageBreak/>
        <w:t>'deriveSSB-IndexFromCell'</w:t>
      </w:r>
    </w:p>
    <w:p w14:paraId="56A9AD80" w14:textId="1FB9949C" w:rsidR="00D60249" w:rsidRPr="00D60249" w:rsidRDefault="00D60249" w:rsidP="00D60249">
      <w:pPr>
        <w:rPr>
          <w:rFonts w:ascii="Arial" w:hAnsi="Arial" w:cs="Arial"/>
          <w:lang w:eastAsia="zh-CN"/>
        </w:rPr>
      </w:pPr>
      <w:r w:rsidRPr="00D60249">
        <w:rPr>
          <w:rFonts w:ascii="Arial" w:hAnsi="Arial" w:cs="Arial"/>
          <w:lang w:eastAsia="zh-CN"/>
        </w:rPr>
        <w:t>The major issue is that 'cell phase synchronization accuracy', 'deriveSSB-IndexFromCell' and</w:t>
      </w:r>
      <w:r>
        <w:rPr>
          <w:rFonts w:ascii="Arial" w:hAnsi="Arial" w:cs="Arial"/>
          <w:lang w:eastAsia="zh-CN"/>
        </w:rPr>
        <w:t xml:space="preserve"> </w:t>
      </w:r>
      <w:r w:rsidRPr="00D60249">
        <w:rPr>
          <w:rFonts w:ascii="Arial" w:hAnsi="Arial" w:cs="Arial"/>
          <w:lang w:eastAsia="zh-CN"/>
        </w:rPr>
        <w:t>'scheduling restriction' are not all in sync.</w:t>
      </w:r>
    </w:p>
    <w:p w14:paraId="500FA45D" w14:textId="29D3A8DE" w:rsidR="004C5A18" w:rsidRPr="008B6DC2" w:rsidRDefault="00D60249" w:rsidP="00D60249">
      <w:pPr>
        <w:rPr>
          <w:rFonts w:ascii="Arial" w:hAnsi="Arial" w:cs="Arial"/>
          <w:b/>
          <w:bCs/>
          <w:i/>
          <w:iCs/>
          <w:lang w:eastAsia="zh-CN"/>
        </w:rPr>
      </w:pPr>
      <w:r w:rsidRPr="00D60249">
        <w:rPr>
          <w:rFonts w:ascii="Arial" w:hAnsi="Arial" w:cs="Arial"/>
          <w:lang w:eastAsia="zh-CN"/>
        </w:rPr>
        <w:t xml:space="preserve">To begin, section 6.5.3 of TS38.133 has three TAE criteria for cell phase </w:t>
      </w:r>
      <w:r w:rsidR="007F4DCB" w:rsidRPr="00D60249">
        <w:rPr>
          <w:rFonts w:ascii="Arial" w:hAnsi="Arial" w:cs="Arial"/>
          <w:lang w:eastAsia="zh-CN"/>
        </w:rPr>
        <w:t>synchronization</w:t>
      </w:r>
      <w:r w:rsidRPr="00D60249">
        <w:rPr>
          <w:rFonts w:ascii="Arial" w:hAnsi="Arial" w:cs="Arial"/>
          <w:lang w:eastAsia="zh-CN"/>
        </w:rPr>
        <w:t>. We highly recommend using cell phase sync = 3</w:t>
      </w:r>
      <w:r w:rsidR="00BB41BB">
        <w:rPr>
          <w:rFonts w:ascii="Arial" w:hAnsi="Arial" w:cs="Arial"/>
          <w:lang w:eastAsia="zh-CN"/>
        </w:rPr>
        <w:t>μ</w:t>
      </w:r>
      <w:r w:rsidRPr="00D60249">
        <w:rPr>
          <w:rFonts w:ascii="Arial" w:hAnsi="Arial" w:cs="Arial"/>
          <w:lang w:eastAsia="zh-CN"/>
        </w:rPr>
        <w:t>s as a reference input in this case. This is so that we may apply the same transmission equipment that we used for FR1 and FR2-1 for FR2-2.</w:t>
      </w:r>
    </w:p>
    <w:tbl>
      <w:tblPr>
        <w:tblStyle w:val="TableGrid"/>
        <w:tblW w:w="0" w:type="auto"/>
        <w:tblLook w:val="04A0" w:firstRow="1" w:lastRow="0" w:firstColumn="1" w:lastColumn="0" w:noHBand="0" w:noVBand="1"/>
      </w:tblPr>
      <w:tblGrid>
        <w:gridCol w:w="10142"/>
      </w:tblGrid>
      <w:tr w:rsidR="004C5A18" w14:paraId="02B9CEF7" w14:textId="77777777" w:rsidTr="00396FD1">
        <w:tc>
          <w:tcPr>
            <w:tcW w:w="10142" w:type="dxa"/>
          </w:tcPr>
          <w:p w14:paraId="03215323" w14:textId="77777777" w:rsidR="004C5A18" w:rsidRDefault="004C5A18" w:rsidP="00396FD1">
            <w:pPr>
              <w:pStyle w:val="Default"/>
              <w:rPr>
                <w:sz w:val="20"/>
                <w:szCs w:val="20"/>
                <w:lang w:val="en-US"/>
              </w:rPr>
            </w:pPr>
            <w:r w:rsidRPr="00526253">
              <w:rPr>
                <w:sz w:val="20"/>
                <w:szCs w:val="20"/>
                <w:lang w:val="en-US"/>
              </w:rPr>
              <w:t xml:space="preserve">6.5.3 </w:t>
            </w:r>
            <w:r w:rsidRPr="001659D6">
              <w:rPr>
                <w:sz w:val="20"/>
                <w:szCs w:val="20"/>
                <w:lang w:val="en-US"/>
              </w:rPr>
              <w:t>Time alignment error</w:t>
            </w:r>
            <w:r>
              <w:rPr>
                <w:sz w:val="20"/>
                <w:szCs w:val="20"/>
                <w:lang w:val="en-US"/>
              </w:rPr>
              <w:t xml:space="preserve"> in 38.104</w:t>
            </w:r>
          </w:p>
          <w:p w14:paraId="307F26E7" w14:textId="77777777" w:rsidR="004C5A18" w:rsidRPr="009C404F" w:rsidRDefault="004C5A18" w:rsidP="00396FD1">
            <w:pPr>
              <w:pStyle w:val="Default"/>
              <w:rPr>
                <w:sz w:val="20"/>
                <w:szCs w:val="20"/>
                <w:lang w:val="en-US"/>
              </w:rPr>
            </w:pPr>
            <w:r w:rsidRPr="009C404F">
              <w:rPr>
                <w:sz w:val="20"/>
                <w:szCs w:val="20"/>
                <w:lang w:val="en-US"/>
              </w:rPr>
              <w:t xml:space="preserve">For MIMO transmission, at each carrier frequency, TAE shall not exceed 65 ns. </w:t>
            </w:r>
          </w:p>
          <w:p w14:paraId="190446D0" w14:textId="77777777" w:rsidR="004C5A18" w:rsidRPr="009C404F" w:rsidRDefault="004C5A18" w:rsidP="00396FD1">
            <w:pPr>
              <w:pStyle w:val="Default"/>
              <w:rPr>
                <w:sz w:val="20"/>
                <w:szCs w:val="20"/>
                <w:lang w:val="en-US"/>
              </w:rPr>
            </w:pPr>
            <w:r w:rsidRPr="009C404F">
              <w:rPr>
                <w:sz w:val="20"/>
                <w:szCs w:val="20"/>
                <w:lang w:val="en-US"/>
              </w:rPr>
              <w:t xml:space="preserve">For </w:t>
            </w:r>
            <w:r w:rsidRPr="009C404F">
              <w:rPr>
                <w:i/>
                <w:iCs/>
                <w:sz w:val="20"/>
                <w:szCs w:val="20"/>
                <w:lang w:val="en-US"/>
              </w:rPr>
              <w:t>intra-band contiguous carrier aggregation</w:t>
            </w:r>
            <w:r w:rsidRPr="009C404F">
              <w:rPr>
                <w:sz w:val="20"/>
                <w:szCs w:val="20"/>
                <w:lang w:val="en-US"/>
              </w:rPr>
              <w:t xml:space="preserve">, with or without MIMO, TAE shall not exceed 260ns. </w:t>
            </w:r>
          </w:p>
          <w:p w14:paraId="541D4A57" w14:textId="77777777" w:rsidR="004C5A18" w:rsidRDefault="004C5A18" w:rsidP="00396FD1">
            <w:pPr>
              <w:rPr>
                <w:rFonts w:ascii="Arial" w:hAnsi="Arial" w:cs="Arial"/>
                <w:lang w:eastAsia="zh-CN"/>
              </w:rPr>
            </w:pPr>
            <w:r>
              <w:t xml:space="preserve">For </w:t>
            </w:r>
            <w:r>
              <w:rPr>
                <w:i/>
                <w:iCs/>
              </w:rPr>
              <w:t>intra-band non-contiguous carrier aggregation</w:t>
            </w:r>
            <w:r>
              <w:t>, with or without MIMO, TAE shall not exceed 3μs.</w:t>
            </w:r>
          </w:p>
        </w:tc>
      </w:tr>
    </w:tbl>
    <w:p w14:paraId="5433534D" w14:textId="77777777" w:rsidR="004C5A18" w:rsidRDefault="004C5A18" w:rsidP="00556284">
      <w:pPr>
        <w:rPr>
          <w:rFonts w:ascii="Arial" w:hAnsi="Arial" w:cs="Arial"/>
          <w:lang w:eastAsia="zh-CN"/>
        </w:rPr>
      </w:pPr>
    </w:p>
    <w:p w14:paraId="1C69D7E3" w14:textId="0DB8F2B2" w:rsidR="00774B86" w:rsidRDefault="00CF411B" w:rsidP="00556284">
      <w:pPr>
        <w:rPr>
          <w:rFonts w:ascii="Arial" w:hAnsi="Arial" w:cs="Arial"/>
          <w:lang w:eastAsia="zh-CN"/>
        </w:rPr>
      </w:pPr>
      <w:r w:rsidRPr="00CF411B">
        <w:rPr>
          <w:rFonts w:ascii="Arial" w:hAnsi="Arial" w:cs="Arial"/>
          <w:lang w:eastAsia="zh-CN"/>
        </w:rPr>
        <w:t>The purpose of the 'deriveSSB-IndexFromCell' study</w:t>
      </w:r>
      <w:r w:rsidR="00BA408B">
        <w:rPr>
          <w:rFonts w:ascii="Arial" w:hAnsi="Arial" w:cs="Arial"/>
          <w:lang w:eastAsia="zh-CN"/>
        </w:rPr>
        <w:t xml:space="preserve"> which firstly was raised</w:t>
      </w:r>
      <w:r w:rsidRPr="00CF411B">
        <w:rPr>
          <w:rFonts w:ascii="Arial" w:hAnsi="Arial" w:cs="Arial"/>
          <w:lang w:eastAsia="zh-CN"/>
        </w:rPr>
        <w:t xml:space="preserve"> in RAN1#94 </w:t>
      </w:r>
      <w:r w:rsidR="00BA408B">
        <w:rPr>
          <w:rFonts w:ascii="Arial" w:hAnsi="Arial" w:cs="Arial"/>
          <w:lang w:eastAsia="zh-CN"/>
        </w:rPr>
        <w:t xml:space="preserve">aimed to </w:t>
      </w:r>
      <w:r w:rsidRPr="00CF411B">
        <w:rPr>
          <w:rFonts w:ascii="Arial" w:hAnsi="Arial" w:cs="Arial"/>
          <w:lang w:eastAsia="zh-CN"/>
        </w:rPr>
        <w:t>reduce handover latency and UE processing requirements in cases where the UE knows the SSB index and half-frame bit to determine the start of the radio frame, i.e. the UE should determine the frame boundary, and if necessary, the SFN, without having to decode the BCH payload, i.e. by relying solely on the PBCH</w:t>
      </w:r>
      <w:r w:rsidR="005056BE">
        <w:rPr>
          <w:rFonts w:ascii="Arial" w:hAnsi="Arial" w:cs="Arial"/>
          <w:lang w:eastAsia="zh-CN"/>
        </w:rPr>
        <w:t>.</w:t>
      </w:r>
    </w:p>
    <w:tbl>
      <w:tblPr>
        <w:tblStyle w:val="TableGrid"/>
        <w:tblW w:w="0" w:type="auto"/>
        <w:tblLook w:val="04A0" w:firstRow="1" w:lastRow="0" w:firstColumn="1" w:lastColumn="0" w:noHBand="0" w:noVBand="1"/>
      </w:tblPr>
      <w:tblGrid>
        <w:gridCol w:w="10142"/>
      </w:tblGrid>
      <w:tr w:rsidR="00610138" w14:paraId="372DE9D2" w14:textId="77777777" w:rsidTr="00610138">
        <w:tc>
          <w:tcPr>
            <w:tcW w:w="10142" w:type="dxa"/>
          </w:tcPr>
          <w:p w14:paraId="776FF63A" w14:textId="77777777" w:rsidR="00610138" w:rsidRPr="00EF44B0" w:rsidRDefault="00610138" w:rsidP="00610138">
            <w:pPr>
              <w:numPr>
                <w:ilvl w:val="0"/>
                <w:numId w:val="30"/>
              </w:numPr>
              <w:spacing w:after="0"/>
            </w:pPr>
            <w:r w:rsidRPr="00EF44B0">
              <w:t>For L=64</w:t>
            </w:r>
          </w:p>
          <w:p w14:paraId="1D460037" w14:textId="77777777" w:rsidR="00610138" w:rsidRPr="00EF44B0" w:rsidRDefault="00610138" w:rsidP="00610138">
            <w:pPr>
              <w:pStyle w:val="ListParagraph"/>
              <w:widowControl w:val="0"/>
              <w:numPr>
                <w:ilvl w:val="0"/>
                <w:numId w:val="31"/>
              </w:numPr>
              <w:spacing w:after="0"/>
              <w:contextualSpacing w:val="0"/>
              <w:jc w:val="both"/>
              <w:rPr>
                <w:noProof/>
              </w:rPr>
            </w:pPr>
            <w:r w:rsidRPr="00EF44B0">
              <w:rPr>
                <w:noProof/>
              </w:rPr>
              <w:t>For intra frequency handover to a target cell in FR2 in same frequency layer, the UE can determine the start of the frame and the SFN based on the timing of the source cell or a cell on the same frequency as the target cell.</w:t>
            </w:r>
          </w:p>
          <w:p w14:paraId="2182FC40" w14:textId="77777777" w:rsidR="00610138" w:rsidRPr="00EF44B0" w:rsidRDefault="00610138" w:rsidP="00610138">
            <w:pPr>
              <w:pStyle w:val="ListParagraph"/>
              <w:widowControl w:val="0"/>
              <w:numPr>
                <w:ilvl w:val="1"/>
                <w:numId w:val="31"/>
              </w:numPr>
              <w:spacing w:after="0"/>
              <w:contextualSpacing w:val="0"/>
              <w:jc w:val="both"/>
              <w:rPr>
                <w:noProof/>
              </w:rPr>
            </w:pPr>
            <w:r w:rsidRPr="00EF44B0">
              <w:rPr>
                <w:noProof/>
              </w:rPr>
              <w:t>UE can always assume that the cells are synchronized as per RAN4 agreement</w:t>
            </w:r>
          </w:p>
          <w:p w14:paraId="6F9B62E5" w14:textId="3F40C2EA" w:rsidR="00610138" w:rsidRPr="00610138" w:rsidRDefault="00610138" w:rsidP="00610138">
            <w:pPr>
              <w:pStyle w:val="ListParagraph"/>
              <w:widowControl w:val="0"/>
              <w:numPr>
                <w:ilvl w:val="0"/>
                <w:numId w:val="31"/>
              </w:numPr>
              <w:spacing w:after="0"/>
              <w:contextualSpacing w:val="0"/>
              <w:jc w:val="both"/>
              <w:rPr>
                <w:rFonts w:ascii="Arial" w:hAnsi="Arial" w:cs="Arial"/>
                <w:lang w:eastAsia="zh-CN"/>
              </w:rPr>
            </w:pPr>
            <w:r w:rsidRPr="00EF44B0">
              <w:rPr>
                <w:noProof/>
              </w:rPr>
              <w:t xml:space="preserve">For inter frequency handover to a target cell in FR2, it is up to UE implementation to determine the start of the frame and the SFN on the target cell. </w:t>
            </w:r>
          </w:p>
        </w:tc>
      </w:tr>
    </w:tbl>
    <w:p w14:paraId="43CB5F16" w14:textId="77777777" w:rsidR="00610138" w:rsidRDefault="00610138" w:rsidP="00556284">
      <w:pPr>
        <w:rPr>
          <w:rFonts w:ascii="Arial" w:hAnsi="Arial" w:cs="Arial"/>
          <w:lang w:eastAsia="zh-CN"/>
        </w:rPr>
      </w:pPr>
    </w:p>
    <w:p w14:paraId="7CFA94A2" w14:textId="4BF49E1E" w:rsidR="00A119D2" w:rsidRPr="00DC0248" w:rsidRDefault="005056BE" w:rsidP="00556284">
      <w:pPr>
        <w:rPr>
          <w:rFonts w:ascii="Arial" w:hAnsi="Arial" w:cs="Arial"/>
          <w:lang w:eastAsia="zh-CN"/>
        </w:rPr>
      </w:pPr>
      <w:r>
        <w:rPr>
          <w:rFonts w:ascii="Arial" w:hAnsi="Arial" w:cs="Arial"/>
          <w:lang w:eastAsia="zh-CN"/>
        </w:rPr>
        <w:t>After agreements in RAN1, f</w:t>
      </w:r>
      <w:r w:rsidR="00847D21">
        <w:rPr>
          <w:rFonts w:ascii="Arial" w:hAnsi="Arial" w:cs="Arial"/>
          <w:lang w:eastAsia="zh-CN"/>
        </w:rPr>
        <w:t xml:space="preserve">ollowing WF </w:t>
      </w:r>
      <w:r w:rsidR="00847D21" w:rsidRPr="00847D21">
        <w:rPr>
          <w:rFonts w:ascii="Arial" w:hAnsi="Arial" w:cs="Arial"/>
          <w:lang w:eastAsia="zh-CN"/>
        </w:rPr>
        <w:t>in RAN4 AH 1801</w:t>
      </w:r>
      <w:r w:rsidR="00972F6F">
        <w:rPr>
          <w:rFonts w:ascii="Arial" w:hAnsi="Arial" w:cs="Arial"/>
          <w:lang w:eastAsia="zh-CN"/>
        </w:rPr>
        <w:t xml:space="preserve">, the </w:t>
      </w:r>
      <w:r w:rsidR="00150265">
        <w:rPr>
          <w:rFonts w:ascii="Arial" w:hAnsi="Arial" w:cs="Arial"/>
          <w:lang w:eastAsia="zh-CN"/>
        </w:rPr>
        <w:t>issue</w:t>
      </w:r>
      <w:r w:rsidR="00972F6F">
        <w:rPr>
          <w:rFonts w:ascii="Arial" w:hAnsi="Arial" w:cs="Arial"/>
          <w:lang w:eastAsia="zh-CN"/>
        </w:rPr>
        <w:t xml:space="preserve"> on ‘</w:t>
      </w:r>
      <w:r w:rsidR="00972F6F" w:rsidRPr="00810F3E">
        <w:rPr>
          <w:rFonts w:ascii="Arial" w:hAnsi="Arial" w:cs="Arial"/>
          <w:lang w:eastAsia="zh-CN"/>
        </w:rPr>
        <w:t>deriveSSB-IndexFromCell</w:t>
      </w:r>
      <w:r w:rsidR="00DC0248" w:rsidRPr="00DC0248">
        <w:rPr>
          <w:rFonts w:ascii="Arial" w:hAnsi="Arial" w:cs="Arial"/>
          <w:lang w:eastAsia="zh-CN"/>
        </w:rPr>
        <w:t>’</w:t>
      </w:r>
      <w:r w:rsidR="00DC0248">
        <w:rPr>
          <w:rFonts w:ascii="Arial" w:hAnsi="Arial" w:cs="Arial"/>
          <w:lang w:eastAsia="zh-CN"/>
        </w:rPr>
        <w:t xml:space="preserve"> </w:t>
      </w:r>
      <w:r w:rsidR="00641691">
        <w:rPr>
          <w:rFonts w:ascii="Arial" w:hAnsi="Arial" w:cs="Arial"/>
          <w:lang w:eastAsia="zh-CN"/>
        </w:rPr>
        <w:t>was studi</w:t>
      </w:r>
      <w:r>
        <w:rPr>
          <w:rFonts w:ascii="Arial" w:hAnsi="Arial" w:cs="Arial"/>
          <w:lang w:eastAsia="zh-CN"/>
        </w:rPr>
        <w:t>ed in RAN4</w:t>
      </w:r>
      <w:r w:rsidR="00150265">
        <w:rPr>
          <w:rFonts w:ascii="Arial" w:hAnsi="Arial" w:cs="Arial"/>
          <w:lang w:eastAsia="zh-CN"/>
        </w:rPr>
        <w:t xml:space="preserve"> and relied on decision </w:t>
      </w:r>
      <w:r w:rsidR="007528B5">
        <w:rPr>
          <w:rFonts w:ascii="Arial" w:hAnsi="Arial" w:cs="Arial"/>
          <w:lang w:eastAsia="zh-CN"/>
        </w:rPr>
        <w:t>by RAN4</w:t>
      </w:r>
      <w:r>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72F6F" w14:paraId="6E6F9154" w14:textId="77777777" w:rsidTr="00972F6F">
        <w:tc>
          <w:tcPr>
            <w:tcW w:w="10142" w:type="dxa"/>
          </w:tcPr>
          <w:p w14:paraId="6C3DACF2" w14:textId="77777777" w:rsidR="00972F6F" w:rsidRPr="00972F6F" w:rsidRDefault="00972F6F" w:rsidP="00972F6F">
            <w:pPr>
              <w:numPr>
                <w:ilvl w:val="0"/>
                <w:numId w:val="29"/>
              </w:numPr>
              <w:spacing w:after="0"/>
              <w:ind w:left="1008"/>
              <w:textAlignment w:val="center"/>
              <w:rPr>
                <w:rFonts w:ascii="Calibri" w:eastAsia="Times New Roman" w:hAnsi="Calibri" w:cs="Calibri"/>
                <w:sz w:val="22"/>
                <w:szCs w:val="22"/>
                <w:lang w:eastAsia="zh-CN"/>
              </w:rPr>
            </w:pPr>
            <w:r w:rsidRPr="00972F6F">
              <w:rPr>
                <w:rFonts w:eastAsia="Times New Roman"/>
                <w:lang w:eastAsia="zh-CN"/>
              </w:rPr>
              <w:t xml:space="preserve">Note: RAN4 needs to check if cell synchronization accuracy complies with cell phase synchronization requirement in TS 38.133 when </w:t>
            </w:r>
            <w:r w:rsidRPr="00972F6F">
              <w:rPr>
                <w:rFonts w:eastAsia="Times New Roman"/>
                <w:i/>
                <w:iCs/>
                <w:lang w:eastAsia="zh-CN"/>
              </w:rPr>
              <w:t>useServingCellTimingForSync</w:t>
            </w:r>
            <w:r w:rsidRPr="00972F6F">
              <w:rPr>
                <w:rFonts w:eastAsia="Times New Roman"/>
                <w:lang w:eastAsia="zh-CN"/>
              </w:rPr>
              <w:t xml:space="preserve"> is enabled</w:t>
            </w:r>
          </w:p>
          <w:p w14:paraId="1520B182" w14:textId="77777777" w:rsidR="00972F6F" w:rsidRPr="00972F6F" w:rsidRDefault="00972F6F" w:rsidP="00972F6F">
            <w:pPr>
              <w:numPr>
                <w:ilvl w:val="0"/>
                <w:numId w:val="29"/>
              </w:numPr>
              <w:spacing w:after="0"/>
              <w:ind w:left="1008"/>
              <w:textAlignment w:val="center"/>
              <w:rPr>
                <w:rFonts w:ascii="Calibri" w:eastAsia="Times New Roman" w:hAnsi="Calibri" w:cs="Calibri"/>
                <w:sz w:val="22"/>
                <w:szCs w:val="22"/>
                <w:lang w:eastAsia="zh-CN"/>
              </w:rPr>
            </w:pPr>
            <w:r w:rsidRPr="00972F6F">
              <w:rPr>
                <w:rFonts w:eastAsia="Times New Roman"/>
                <w:lang w:eastAsia="zh-CN"/>
              </w:rPr>
              <w:t>Regarding the value of “X”,</w:t>
            </w:r>
          </w:p>
          <w:p w14:paraId="224689CA" w14:textId="77777777" w:rsidR="00972F6F" w:rsidRPr="00972F6F" w:rsidRDefault="00972F6F" w:rsidP="00972F6F">
            <w:pPr>
              <w:numPr>
                <w:ilvl w:val="1"/>
                <w:numId w:val="29"/>
              </w:numPr>
              <w:spacing w:after="0"/>
              <w:ind w:left="2520"/>
              <w:textAlignment w:val="center"/>
              <w:rPr>
                <w:rFonts w:ascii="Calibri" w:eastAsia="Times New Roman" w:hAnsi="Calibri" w:cs="Calibri"/>
                <w:sz w:val="22"/>
                <w:szCs w:val="22"/>
                <w:lang w:eastAsia="zh-CN"/>
              </w:rPr>
            </w:pPr>
            <w:r w:rsidRPr="00972F6F">
              <w:rPr>
                <w:rFonts w:eastAsia="Times New Roman"/>
                <w:lang w:eastAsia="zh-CN"/>
              </w:rPr>
              <w:t>Option 1: X = [1]</w:t>
            </w:r>
          </w:p>
          <w:p w14:paraId="0720E1C1" w14:textId="77777777" w:rsidR="00972F6F" w:rsidRPr="00972F6F" w:rsidRDefault="00972F6F" w:rsidP="00972F6F">
            <w:pPr>
              <w:numPr>
                <w:ilvl w:val="1"/>
                <w:numId w:val="29"/>
              </w:numPr>
              <w:spacing w:after="0"/>
              <w:ind w:left="2520"/>
              <w:textAlignment w:val="center"/>
              <w:rPr>
                <w:rFonts w:ascii="Calibri" w:eastAsia="Times New Roman" w:hAnsi="Calibri" w:cs="Calibri"/>
                <w:sz w:val="22"/>
                <w:szCs w:val="22"/>
                <w:lang w:eastAsia="zh-CN"/>
              </w:rPr>
            </w:pPr>
            <w:r w:rsidRPr="00972F6F">
              <w:rPr>
                <w:rFonts w:eastAsia="Times New Roman"/>
                <w:lang w:eastAsia="zh-CN"/>
              </w:rPr>
              <w:t>Option 2: Companies are encouraged to investigate the value of X. If it is identified that X needs to be large value e.g., more than 4, following alternative solutions should be considered</w:t>
            </w:r>
          </w:p>
          <w:p w14:paraId="138154A6" w14:textId="77777777" w:rsidR="00972F6F" w:rsidRPr="00972F6F" w:rsidRDefault="00972F6F" w:rsidP="00972F6F">
            <w:pPr>
              <w:numPr>
                <w:ilvl w:val="2"/>
                <w:numId w:val="29"/>
              </w:numPr>
              <w:spacing w:after="0"/>
              <w:ind w:left="3780"/>
              <w:textAlignment w:val="center"/>
              <w:rPr>
                <w:rFonts w:ascii="Calibri" w:eastAsia="Times New Roman" w:hAnsi="Calibri" w:cs="Calibri"/>
                <w:sz w:val="22"/>
                <w:szCs w:val="22"/>
                <w:lang w:eastAsia="zh-CN"/>
              </w:rPr>
            </w:pPr>
            <w:r w:rsidRPr="00972F6F">
              <w:rPr>
                <w:rFonts w:eastAsia="Times New Roman"/>
                <w:lang w:eastAsia="zh-CN"/>
              </w:rPr>
              <w:t>SMTC-based solution, i.e., all symbols within SMTC window are not available for data transmission/reception</w:t>
            </w:r>
          </w:p>
          <w:p w14:paraId="60D5356D" w14:textId="268B329F" w:rsidR="00972F6F" w:rsidRDefault="00972F6F" w:rsidP="00972F6F">
            <w:pPr>
              <w:numPr>
                <w:ilvl w:val="2"/>
                <w:numId w:val="29"/>
              </w:numPr>
              <w:spacing w:after="0"/>
              <w:ind w:left="3780"/>
              <w:textAlignment w:val="center"/>
              <w:rPr>
                <w:rFonts w:ascii="Arial" w:hAnsi="Arial" w:cs="Arial"/>
                <w:lang w:eastAsia="zh-CN"/>
              </w:rPr>
            </w:pPr>
            <w:r w:rsidRPr="00972F6F">
              <w:rPr>
                <w:rFonts w:eastAsia="Times New Roman"/>
                <w:lang w:eastAsia="zh-CN"/>
              </w:rPr>
              <w:t>SSB-slot-based solution, i.e., all symbols within slot(s) containing SSB are not available for data transmission/reception</w:t>
            </w:r>
          </w:p>
        </w:tc>
      </w:tr>
    </w:tbl>
    <w:p w14:paraId="6E944132" w14:textId="77777777" w:rsidR="00972F6F" w:rsidRDefault="00972F6F" w:rsidP="00556284">
      <w:pPr>
        <w:rPr>
          <w:rFonts w:ascii="Arial" w:hAnsi="Arial" w:cs="Arial"/>
          <w:lang w:eastAsia="zh-CN"/>
        </w:rPr>
      </w:pPr>
    </w:p>
    <w:p w14:paraId="60684075" w14:textId="77777777" w:rsidR="006111C5" w:rsidRDefault="003E4DD7" w:rsidP="00556284">
      <w:pPr>
        <w:rPr>
          <w:rFonts w:ascii="Arial" w:hAnsi="Arial" w:cs="Arial"/>
          <w:lang w:eastAsia="zh-CN"/>
        </w:rPr>
      </w:pPr>
      <w:r w:rsidRPr="003E4DD7">
        <w:rPr>
          <w:rFonts w:ascii="Arial" w:hAnsi="Arial" w:cs="Arial"/>
          <w:lang w:eastAsia="zh-CN"/>
        </w:rPr>
        <w:t>In one</w:t>
      </w:r>
      <w:r w:rsidR="007528B5">
        <w:rPr>
          <w:rFonts w:ascii="Arial" w:hAnsi="Arial" w:cs="Arial"/>
          <w:lang w:eastAsia="zh-CN"/>
        </w:rPr>
        <w:t xml:space="preserve"> of</w:t>
      </w:r>
      <w:r w:rsidRPr="003E4DD7">
        <w:rPr>
          <w:rFonts w:ascii="Arial" w:hAnsi="Arial" w:cs="Arial"/>
          <w:lang w:eastAsia="zh-CN"/>
        </w:rPr>
        <w:t xml:space="preserve"> proposal</w:t>
      </w:r>
      <w:r w:rsidR="007528B5">
        <w:rPr>
          <w:rFonts w:ascii="Arial" w:hAnsi="Arial" w:cs="Arial"/>
          <w:lang w:eastAsia="zh-CN"/>
        </w:rPr>
        <w:t>s</w:t>
      </w:r>
      <w:r w:rsidRPr="003E4DD7">
        <w:rPr>
          <w:rFonts w:ascii="Arial" w:hAnsi="Arial" w:cs="Arial"/>
          <w:lang w:eastAsia="zh-CN"/>
        </w:rPr>
        <w:t xml:space="preserve"> </w:t>
      </w:r>
      <w:r w:rsidR="007528B5">
        <w:rPr>
          <w:rFonts w:ascii="Arial" w:hAnsi="Arial" w:cs="Arial"/>
          <w:lang w:eastAsia="zh-CN"/>
        </w:rPr>
        <w:t>in</w:t>
      </w:r>
      <w:r w:rsidRPr="003E4DD7">
        <w:rPr>
          <w:rFonts w:ascii="Arial" w:hAnsi="Arial" w:cs="Arial"/>
          <w:lang w:eastAsia="zh-CN"/>
        </w:rPr>
        <w:t xml:space="preserve"> RAN4, </w:t>
      </w:r>
      <w:r w:rsidR="007528B5">
        <w:rPr>
          <w:rFonts w:ascii="Arial" w:hAnsi="Arial" w:cs="Arial"/>
          <w:lang w:eastAsia="zh-CN"/>
        </w:rPr>
        <w:t xml:space="preserve">said that </w:t>
      </w:r>
      <w:r w:rsidRPr="003E4DD7">
        <w:rPr>
          <w:rFonts w:ascii="Arial" w:hAnsi="Arial" w:cs="Arial"/>
          <w:lang w:eastAsia="zh-CN"/>
        </w:rPr>
        <w:t>it is necessary to ensure that the receiving timing difference between serving cell and neighbour cell does not exceed half of the minimum time difference between the first symbols of two SSBs in order to derive the correct index</w:t>
      </w:r>
      <w:r w:rsidR="00E02FCC">
        <w:rPr>
          <w:rFonts w:ascii="Arial" w:hAnsi="Arial" w:cs="Arial"/>
          <w:lang w:eastAsia="zh-CN"/>
        </w:rPr>
        <w:t>. T</w:t>
      </w:r>
      <w:r w:rsidRPr="003E4DD7">
        <w:rPr>
          <w:rFonts w:ascii="Arial" w:hAnsi="Arial" w:cs="Arial"/>
          <w:lang w:eastAsia="zh-CN"/>
        </w:rPr>
        <w:t xml:space="preserve">his is the safest solution to deal with various complex SSB cases with different SCS, even though it differs significantly from the </w:t>
      </w:r>
      <w:r w:rsidR="00E02FCC">
        <w:rPr>
          <w:rFonts w:ascii="Arial" w:hAnsi="Arial" w:cs="Arial"/>
          <w:lang w:eastAsia="zh-CN"/>
        </w:rPr>
        <w:t xml:space="preserve">original </w:t>
      </w:r>
      <w:r w:rsidRPr="003E4DD7">
        <w:rPr>
          <w:rFonts w:ascii="Arial" w:hAnsi="Arial" w:cs="Arial"/>
          <w:lang w:eastAsia="zh-CN"/>
        </w:rPr>
        <w:t xml:space="preserve">approach studied in RAN1. </w:t>
      </w:r>
    </w:p>
    <w:p w14:paraId="400E6CB0" w14:textId="572C7A9A" w:rsidR="00241739" w:rsidRDefault="003E4DD7" w:rsidP="00556284">
      <w:pPr>
        <w:rPr>
          <w:rFonts w:ascii="Arial" w:hAnsi="Arial" w:cs="Arial"/>
          <w:lang w:eastAsia="zh-CN"/>
        </w:rPr>
      </w:pPr>
      <w:r w:rsidRPr="003E4DD7">
        <w:rPr>
          <w:rFonts w:ascii="Arial" w:hAnsi="Arial" w:cs="Arial"/>
          <w:lang w:eastAsia="zh-CN"/>
        </w:rPr>
        <w:t>After that, 'deriveSSB-IndexFromCell' is defined as follows, assuming that the timing difference between these two cells is smaller than two SSB OFDM symbols:</w:t>
      </w:r>
    </w:p>
    <w:tbl>
      <w:tblPr>
        <w:tblStyle w:val="TableGrid"/>
        <w:tblW w:w="0" w:type="auto"/>
        <w:tblLook w:val="04A0" w:firstRow="1" w:lastRow="0" w:firstColumn="1" w:lastColumn="0" w:noHBand="0" w:noVBand="1"/>
      </w:tblPr>
      <w:tblGrid>
        <w:gridCol w:w="10142"/>
      </w:tblGrid>
      <w:tr w:rsidR="00241739" w14:paraId="0440861B" w14:textId="77777777" w:rsidTr="00241739">
        <w:tc>
          <w:tcPr>
            <w:tcW w:w="10142" w:type="dxa"/>
          </w:tcPr>
          <w:p w14:paraId="23A17635" w14:textId="74BE21F8" w:rsidR="00241739" w:rsidRDefault="00241739" w:rsidP="00241739">
            <w:pPr>
              <w:rPr>
                <w:rFonts w:ascii="Arial" w:hAnsi="Arial" w:cs="Arial"/>
                <w:lang w:eastAsia="zh-CN"/>
              </w:rPr>
            </w:pPr>
            <w:r>
              <w:t xml:space="preserve">When </w:t>
            </w:r>
            <w:r>
              <w:rPr>
                <w:i/>
                <w:iCs/>
              </w:rPr>
              <w:t xml:space="preserve">deriveSSB-IndexFromCell </w:t>
            </w:r>
            <w:r>
              <w:t>is enabled, the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tc>
      </w:tr>
    </w:tbl>
    <w:p w14:paraId="64918E17" w14:textId="77777777" w:rsidR="006111C5" w:rsidRDefault="006111C5" w:rsidP="00556284">
      <w:pPr>
        <w:rPr>
          <w:rFonts w:ascii="Arial" w:hAnsi="Arial" w:cs="Arial"/>
          <w:lang w:eastAsia="zh-CN"/>
        </w:rPr>
      </w:pPr>
    </w:p>
    <w:p w14:paraId="71911443" w14:textId="52629484" w:rsidR="00286FD9" w:rsidRDefault="0020672E" w:rsidP="00556284">
      <w:pPr>
        <w:rPr>
          <w:rFonts w:ascii="Arial" w:hAnsi="Arial" w:cs="Arial"/>
          <w:lang w:eastAsia="zh-CN"/>
        </w:rPr>
      </w:pPr>
      <w:r w:rsidRPr="0020672E">
        <w:rPr>
          <w:rFonts w:ascii="Arial" w:hAnsi="Arial" w:cs="Arial"/>
          <w:lang w:eastAsia="zh-CN"/>
        </w:rPr>
        <w:t xml:space="preserve">Meanwhile, in order to accomplish </w:t>
      </w:r>
      <w:r w:rsidR="004F6A0F">
        <w:rPr>
          <w:rFonts w:ascii="Arial" w:hAnsi="Arial" w:cs="Arial"/>
          <w:lang w:eastAsia="zh-CN"/>
        </w:rPr>
        <w:t xml:space="preserve">the required </w:t>
      </w:r>
      <w:r w:rsidRPr="0020672E">
        <w:rPr>
          <w:rFonts w:ascii="Arial" w:hAnsi="Arial" w:cs="Arial"/>
          <w:lang w:eastAsia="zh-CN"/>
        </w:rPr>
        <w:t xml:space="preserve">two SSB OFDM symbols, </w:t>
      </w:r>
      <w:r w:rsidR="00C55B31">
        <w:rPr>
          <w:rFonts w:ascii="Arial" w:hAnsi="Arial" w:cs="Arial"/>
          <w:lang w:eastAsia="zh-CN"/>
        </w:rPr>
        <w:t xml:space="preserve">the </w:t>
      </w:r>
      <w:r w:rsidRPr="0020672E">
        <w:rPr>
          <w:rFonts w:ascii="Arial" w:hAnsi="Arial" w:cs="Arial"/>
          <w:lang w:eastAsia="zh-CN"/>
        </w:rPr>
        <w:t xml:space="preserve">realistic neighbor cell timing error, includes </w:t>
      </w:r>
      <w:r w:rsidR="004C5444">
        <w:rPr>
          <w:rFonts w:ascii="Arial" w:hAnsi="Arial" w:cs="Arial"/>
          <w:lang w:eastAsia="zh-CN"/>
        </w:rPr>
        <w:t xml:space="preserve">beam switching time, </w:t>
      </w:r>
      <w:r w:rsidRPr="0020672E">
        <w:rPr>
          <w:rFonts w:ascii="Arial" w:hAnsi="Arial" w:cs="Arial"/>
          <w:lang w:eastAsia="zh-CN"/>
        </w:rPr>
        <w:t xml:space="preserve">TAE/MRTD and AGC stabilization, must be at least two SSB OFDM symbols short, i.e. </w:t>
      </w:r>
      <w:r w:rsidR="002C4E3E" w:rsidRPr="002C4E3E">
        <w:rPr>
          <w:rFonts w:ascii="Arial" w:hAnsi="Arial" w:cs="Arial"/>
          <w:lang w:eastAsia="zh-CN"/>
        </w:rPr>
        <w:t>200ns+ 3 μs + 1.5 μs =4.7 μs</w:t>
      </w:r>
      <w:r w:rsidR="00960E81">
        <w:rPr>
          <w:rFonts w:ascii="Arial" w:hAnsi="Arial" w:cs="Arial"/>
          <w:lang w:eastAsia="zh-CN"/>
        </w:rPr>
        <w:t xml:space="preserve"> shall be less than </w:t>
      </w:r>
      <w:r w:rsidR="004F63AF" w:rsidRPr="0020672E">
        <w:rPr>
          <w:rFonts w:ascii="Arial" w:hAnsi="Arial" w:cs="Arial"/>
          <w:lang w:eastAsia="zh-CN"/>
        </w:rPr>
        <w:t>2 symbol</w:t>
      </w:r>
      <w:r w:rsidR="004F63AF">
        <w:rPr>
          <w:rFonts w:ascii="Arial" w:hAnsi="Arial" w:cs="Arial"/>
          <w:lang w:eastAsia="zh-CN"/>
        </w:rPr>
        <w:t xml:space="preserve"> length</w:t>
      </w:r>
      <w:r w:rsidRPr="0020672E">
        <w:rPr>
          <w:rFonts w:ascii="Arial" w:hAnsi="Arial" w:cs="Arial"/>
          <w:lang w:eastAsia="zh-CN"/>
        </w:rPr>
        <w:t xml:space="preserve">. </w:t>
      </w:r>
      <w:r w:rsidR="002C4E3E">
        <w:rPr>
          <w:rFonts w:ascii="Arial" w:hAnsi="Arial" w:cs="Arial"/>
          <w:lang w:eastAsia="zh-CN"/>
        </w:rPr>
        <w:t xml:space="preserve">Unfortunately, </w:t>
      </w:r>
      <w:r w:rsidR="002C4E3E" w:rsidRPr="0020672E">
        <w:rPr>
          <w:rFonts w:ascii="Arial" w:hAnsi="Arial" w:cs="Arial"/>
          <w:lang w:eastAsia="zh-CN"/>
        </w:rPr>
        <w:t>when</w:t>
      </w:r>
      <w:r w:rsidRPr="0020672E">
        <w:rPr>
          <w:rFonts w:ascii="Arial" w:hAnsi="Arial" w:cs="Arial"/>
          <w:lang w:eastAsia="zh-CN"/>
        </w:rPr>
        <w:t xml:space="preserve"> compared to the symbol lengths in Table 2, </w:t>
      </w:r>
      <w:r w:rsidR="00DF2E65" w:rsidRPr="0020672E">
        <w:rPr>
          <w:rFonts w:ascii="Arial" w:hAnsi="Arial" w:cs="Arial"/>
          <w:lang w:eastAsia="zh-CN"/>
        </w:rPr>
        <w:t>realistic timing error</w:t>
      </w:r>
      <w:r w:rsidRPr="0020672E">
        <w:rPr>
          <w:rFonts w:ascii="Arial" w:hAnsi="Arial" w:cs="Arial"/>
          <w:lang w:eastAsia="zh-CN"/>
        </w:rPr>
        <w:t xml:space="preserve"> somewhat surpasses 2 symbols in 480KHz and greatly exceeds 2 symbols in 960KHz.</w:t>
      </w:r>
    </w:p>
    <w:p w14:paraId="12084BAD" w14:textId="77777777" w:rsidR="00F62F2D" w:rsidRPr="00AD1EA4" w:rsidRDefault="00F62F2D" w:rsidP="00960E81">
      <w:pPr>
        <w:jc w:val="center"/>
        <w:rPr>
          <w:rFonts w:ascii="Arial" w:hAnsi="Arial" w:cs="Arial"/>
          <w:lang w:eastAsia="zh-CN"/>
        </w:rPr>
      </w:pPr>
      <w:bookmarkStart w:id="3" w:name="_Ref89738974"/>
      <w:r w:rsidRPr="00AD1EA4">
        <w:rPr>
          <w:rFonts w:ascii="Arial" w:hAnsi="Arial" w:cs="Arial"/>
          <w:lang w:eastAsia="zh-CN"/>
        </w:rPr>
        <w:t xml:space="preserve">Table </w:t>
      </w:r>
      <w:r w:rsidRPr="00AD1EA4">
        <w:rPr>
          <w:rFonts w:ascii="Arial" w:hAnsi="Arial" w:cs="Arial"/>
          <w:lang w:eastAsia="zh-CN"/>
        </w:rPr>
        <w:fldChar w:fldCharType="begin"/>
      </w:r>
      <w:r w:rsidRPr="00AD1EA4">
        <w:rPr>
          <w:rFonts w:ascii="Arial" w:hAnsi="Arial" w:cs="Arial"/>
          <w:lang w:eastAsia="zh-CN"/>
        </w:rPr>
        <w:instrText xml:space="preserve"> SEQ Table \* ARABIC </w:instrText>
      </w:r>
      <w:r w:rsidRPr="00AD1EA4">
        <w:rPr>
          <w:rFonts w:ascii="Arial" w:hAnsi="Arial" w:cs="Arial"/>
          <w:lang w:eastAsia="zh-CN"/>
        </w:rPr>
        <w:fldChar w:fldCharType="separate"/>
      </w:r>
      <w:r w:rsidRPr="00AD1EA4">
        <w:rPr>
          <w:rFonts w:ascii="Arial" w:hAnsi="Arial" w:cs="Arial"/>
          <w:lang w:eastAsia="zh-CN"/>
        </w:rPr>
        <w:t>2</w:t>
      </w:r>
      <w:r w:rsidRPr="00AD1EA4">
        <w:rPr>
          <w:rFonts w:ascii="Arial" w:hAnsi="Arial" w:cs="Arial"/>
          <w:lang w:eastAsia="zh-CN"/>
        </w:rPr>
        <w:fldChar w:fldCharType="end"/>
      </w:r>
      <w:bookmarkEnd w:id="3"/>
      <w:r w:rsidRPr="00AD1EA4">
        <w:rPr>
          <w:rFonts w:ascii="Arial" w:hAnsi="Arial" w:cs="Arial"/>
          <w:lang w:eastAsia="zh-CN"/>
        </w:rPr>
        <w:t xml:space="preserve"> Symbol duration and CP length for subcarrier spacings with normal CP.</w:t>
      </w:r>
    </w:p>
    <w:tbl>
      <w:tblPr>
        <w:tblStyle w:val="TableGrid"/>
        <w:tblW w:w="0" w:type="auto"/>
        <w:jc w:val="center"/>
        <w:tblLook w:val="04A0" w:firstRow="1" w:lastRow="0" w:firstColumn="1" w:lastColumn="0" w:noHBand="0" w:noVBand="1"/>
      </w:tblPr>
      <w:tblGrid>
        <w:gridCol w:w="2155"/>
        <w:gridCol w:w="1372"/>
        <w:gridCol w:w="1372"/>
        <w:gridCol w:w="1373"/>
        <w:gridCol w:w="1372"/>
        <w:gridCol w:w="1373"/>
      </w:tblGrid>
      <w:tr w:rsidR="00F62F2D" w:rsidRPr="00AD1EA4" w14:paraId="14E148AD" w14:textId="77777777" w:rsidTr="00960E81">
        <w:trPr>
          <w:jc w:val="center"/>
        </w:trPr>
        <w:tc>
          <w:tcPr>
            <w:tcW w:w="2155" w:type="dxa"/>
          </w:tcPr>
          <w:p w14:paraId="634BF726"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lastRenderedPageBreak/>
              <w:t>SCS (kHz)</w:t>
            </w:r>
          </w:p>
        </w:tc>
        <w:tc>
          <w:tcPr>
            <w:tcW w:w="1372" w:type="dxa"/>
          </w:tcPr>
          <w:p w14:paraId="74555BB2"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60</w:t>
            </w:r>
          </w:p>
        </w:tc>
        <w:tc>
          <w:tcPr>
            <w:tcW w:w="1372" w:type="dxa"/>
          </w:tcPr>
          <w:p w14:paraId="09ABB547"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120</w:t>
            </w:r>
          </w:p>
        </w:tc>
        <w:tc>
          <w:tcPr>
            <w:tcW w:w="1373" w:type="dxa"/>
          </w:tcPr>
          <w:p w14:paraId="1B5610C7"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240</w:t>
            </w:r>
          </w:p>
        </w:tc>
        <w:tc>
          <w:tcPr>
            <w:tcW w:w="1372" w:type="dxa"/>
          </w:tcPr>
          <w:p w14:paraId="4FCE6DAC"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480</w:t>
            </w:r>
          </w:p>
        </w:tc>
        <w:tc>
          <w:tcPr>
            <w:tcW w:w="1373" w:type="dxa"/>
          </w:tcPr>
          <w:p w14:paraId="3D522EFC"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960</w:t>
            </w:r>
          </w:p>
        </w:tc>
      </w:tr>
      <w:tr w:rsidR="00F62F2D" w:rsidRPr="00AD1EA4" w14:paraId="37E5F986" w14:textId="77777777" w:rsidTr="00960E81">
        <w:trPr>
          <w:jc w:val="center"/>
        </w:trPr>
        <w:tc>
          <w:tcPr>
            <w:tcW w:w="2155" w:type="dxa"/>
          </w:tcPr>
          <w:p w14:paraId="21ADC122"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Symbol duration (us)</w:t>
            </w:r>
          </w:p>
        </w:tc>
        <w:tc>
          <w:tcPr>
            <w:tcW w:w="1372" w:type="dxa"/>
          </w:tcPr>
          <w:p w14:paraId="21D6F63E"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16.67</w:t>
            </w:r>
          </w:p>
        </w:tc>
        <w:tc>
          <w:tcPr>
            <w:tcW w:w="1372" w:type="dxa"/>
          </w:tcPr>
          <w:p w14:paraId="4EB1678A"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8.33</w:t>
            </w:r>
          </w:p>
        </w:tc>
        <w:tc>
          <w:tcPr>
            <w:tcW w:w="1373" w:type="dxa"/>
          </w:tcPr>
          <w:p w14:paraId="06DDE9C2"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4.17</w:t>
            </w:r>
          </w:p>
        </w:tc>
        <w:tc>
          <w:tcPr>
            <w:tcW w:w="1372" w:type="dxa"/>
          </w:tcPr>
          <w:p w14:paraId="0A5D7C0A"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2.08</w:t>
            </w:r>
          </w:p>
        </w:tc>
        <w:tc>
          <w:tcPr>
            <w:tcW w:w="1373" w:type="dxa"/>
          </w:tcPr>
          <w:p w14:paraId="3F6C46D4"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1.04</w:t>
            </w:r>
          </w:p>
        </w:tc>
      </w:tr>
      <w:tr w:rsidR="00F62F2D" w:rsidRPr="00AD1EA4" w14:paraId="487A8A49" w14:textId="77777777" w:rsidTr="00960E81">
        <w:trPr>
          <w:jc w:val="center"/>
        </w:trPr>
        <w:tc>
          <w:tcPr>
            <w:tcW w:w="2155" w:type="dxa"/>
          </w:tcPr>
          <w:p w14:paraId="0CA2609A"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CP length (us)</w:t>
            </w:r>
          </w:p>
        </w:tc>
        <w:tc>
          <w:tcPr>
            <w:tcW w:w="1372" w:type="dxa"/>
          </w:tcPr>
          <w:p w14:paraId="4C609C08"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1.17</w:t>
            </w:r>
          </w:p>
        </w:tc>
        <w:tc>
          <w:tcPr>
            <w:tcW w:w="1372" w:type="dxa"/>
          </w:tcPr>
          <w:p w14:paraId="314EBF91"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0.59</w:t>
            </w:r>
          </w:p>
        </w:tc>
        <w:tc>
          <w:tcPr>
            <w:tcW w:w="1373" w:type="dxa"/>
          </w:tcPr>
          <w:p w14:paraId="3517DD4A"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0.29</w:t>
            </w:r>
          </w:p>
        </w:tc>
        <w:tc>
          <w:tcPr>
            <w:tcW w:w="1372" w:type="dxa"/>
          </w:tcPr>
          <w:p w14:paraId="6F9141E3"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0.15</w:t>
            </w:r>
          </w:p>
        </w:tc>
        <w:tc>
          <w:tcPr>
            <w:tcW w:w="1373" w:type="dxa"/>
          </w:tcPr>
          <w:p w14:paraId="329991C9" w14:textId="77777777" w:rsidR="00F62F2D" w:rsidRPr="00AD1EA4" w:rsidRDefault="00F62F2D" w:rsidP="00396FD1">
            <w:pPr>
              <w:jc w:val="center"/>
              <w:rPr>
                <w:rFonts w:ascii="Arial" w:hAnsi="Arial" w:cs="Arial"/>
                <w:sz w:val="16"/>
                <w:szCs w:val="16"/>
                <w:lang w:eastAsia="zh-CN"/>
              </w:rPr>
            </w:pPr>
            <w:r w:rsidRPr="00AD1EA4">
              <w:rPr>
                <w:rFonts w:ascii="Arial" w:hAnsi="Arial" w:cs="Arial"/>
                <w:sz w:val="16"/>
                <w:szCs w:val="16"/>
                <w:lang w:eastAsia="zh-CN"/>
              </w:rPr>
              <w:t>0.07</w:t>
            </w:r>
          </w:p>
        </w:tc>
      </w:tr>
    </w:tbl>
    <w:p w14:paraId="0D23036D" w14:textId="4D3AA65C" w:rsidR="008A206C" w:rsidRDefault="008A206C" w:rsidP="00820CC9">
      <w:pPr>
        <w:rPr>
          <w:rFonts w:ascii="Arial" w:hAnsi="Arial" w:cs="Arial"/>
          <w:lang w:eastAsia="zh-CN"/>
        </w:rPr>
      </w:pPr>
    </w:p>
    <w:p w14:paraId="41992FF7" w14:textId="22F3DA41" w:rsidR="008115BB" w:rsidRDefault="005624E8" w:rsidP="00820CC9">
      <w:pPr>
        <w:rPr>
          <w:rFonts w:ascii="Arial" w:hAnsi="Arial" w:cs="Arial"/>
          <w:lang w:eastAsia="zh-CN"/>
        </w:rPr>
      </w:pPr>
      <w:r>
        <w:rPr>
          <w:rFonts w:ascii="Arial" w:hAnsi="Arial" w:cs="Arial"/>
          <w:lang w:eastAsia="zh-CN"/>
        </w:rPr>
        <w:t xml:space="preserve">Besides of the </w:t>
      </w:r>
      <w:r w:rsidR="001608A5">
        <w:rPr>
          <w:rFonts w:ascii="Arial" w:hAnsi="Arial" w:cs="Arial"/>
          <w:lang w:eastAsia="zh-CN"/>
        </w:rPr>
        <w:t xml:space="preserve">general </w:t>
      </w:r>
      <w:r w:rsidR="008115BB">
        <w:rPr>
          <w:rFonts w:ascii="Arial" w:hAnsi="Arial" w:cs="Arial"/>
          <w:lang w:eastAsia="zh-CN"/>
        </w:rPr>
        <w:t>requirement</w:t>
      </w:r>
      <w:r w:rsidR="001608A5">
        <w:rPr>
          <w:rFonts w:ascii="Arial" w:hAnsi="Arial" w:cs="Arial"/>
          <w:lang w:eastAsia="zh-CN"/>
        </w:rPr>
        <w:t xml:space="preserve"> to be less than </w:t>
      </w:r>
      <w:r w:rsidR="001608A5" w:rsidRPr="008115BB">
        <w:rPr>
          <w:rFonts w:ascii="Arial" w:hAnsi="Arial" w:cs="Arial"/>
          <w:lang w:eastAsia="zh-CN"/>
        </w:rPr>
        <w:t>2 SSB symbols</w:t>
      </w:r>
      <w:r w:rsidR="008115BB">
        <w:rPr>
          <w:rFonts w:ascii="Arial" w:hAnsi="Arial" w:cs="Arial"/>
          <w:lang w:eastAsia="zh-CN"/>
        </w:rPr>
        <w:t xml:space="preserve">,  </w:t>
      </w:r>
      <w:r w:rsidR="001608A5">
        <w:rPr>
          <w:rFonts w:ascii="Arial" w:hAnsi="Arial" w:cs="Arial"/>
          <w:lang w:eastAsia="zh-CN"/>
        </w:rPr>
        <w:t xml:space="preserve">we need to further check if specific SSB pattern </w:t>
      </w:r>
      <w:r w:rsidR="00647A3D">
        <w:rPr>
          <w:rFonts w:ascii="Arial" w:hAnsi="Arial" w:cs="Arial"/>
          <w:lang w:eastAsia="zh-CN"/>
        </w:rPr>
        <w:t xml:space="preserve">for 480KHz SCS and 960KHz SCS </w:t>
      </w:r>
      <w:r w:rsidR="001608A5">
        <w:rPr>
          <w:rFonts w:ascii="Arial" w:hAnsi="Arial" w:cs="Arial"/>
          <w:lang w:eastAsia="zh-CN"/>
        </w:rPr>
        <w:t xml:space="preserve">can help to </w:t>
      </w:r>
      <w:r w:rsidR="00647A3D">
        <w:rPr>
          <w:rFonts w:ascii="Arial" w:hAnsi="Arial" w:cs="Arial"/>
          <w:lang w:eastAsia="zh-CN"/>
        </w:rPr>
        <w:t>mitigate the issue as follows.</w:t>
      </w:r>
    </w:p>
    <w:p w14:paraId="3A2E61ED" w14:textId="205879B9" w:rsidR="009F565F" w:rsidRDefault="00C65BC9" w:rsidP="00820CC9">
      <w:pPr>
        <w:rPr>
          <w:rFonts w:ascii="Arial" w:hAnsi="Arial" w:cs="Arial"/>
          <w:lang w:eastAsia="zh-CN"/>
        </w:rPr>
      </w:pPr>
      <w:r w:rsidRPr="00C65BC9">
        <w:rPr>
          <w:rFonts w:ascii="Arial" w:hAnsi="Arial" w:cs="Arial"/>
          <w:lang w:eastAsia="zh-CN"/>
        </w:rPr>
        <w:t>According to the SSB pattern agreements in RAN1 #106b</w:t>
      </w:r>
      <w:r w:rsidR="0097201C">
        <w:rPr>
          <w:rFonts w:ascii="Arial" w:hAnsi="Arial" w:cs="Arial"/>
          <w:lang w:eastAsia="zh-CN"/>
        </w:rPr>
        <w:t>_</w:t>
      </w:r>
      <w:r w:rsidRPr="00C65BC9">
        <w:rPr>
          <w:rFonts w:ascii="Arial" w:hAnsi="Arial" w:cs="Arial"/>
          <w:lang w:eastAsia="zh-CN"/>
        </w:rPr>
        <w:t>e, the least timing difference between successive SSB indices is 7 symbols, hence the validity of 'deriveSSB-IndexFromCell' asks a 3,5 OFDM symbol timing offset in terms of RAN4's original requirements. 3</w:t>
      </w:r>
      <w:r w:rsidR="00A74D1F">
        <w:rPr>
          <w:rFonts w:ascii="Arial" w:hAnsi="Arial" w:cs="Arial"/>
          <w:lang w:eastAsia="zh-CN"/>
        </w:rPr>
        <w:t>.</w:t>
      </w:r>
      <w:r w:rsidRPr="00C65BC9">
        <w:rPr>
          <w:rFonts w:ascii="Arial" w:hAnsi="Arial" w:cs="Arial"/>
          <w:lang w:eastAsia="zh-CN"/>
        </w:rPr>
        <w:t xml:space="preserve">5 OFDM symbols at 960 kHz is 3,64 </w:t>
      </w:r>
      <w:r w:rsidRPr="002C4E3E">
        <w:rPr>
          <w:rFonts w:ascii="Arial" w:hAnsi="Arial" w:cs="Arial"/>
          <w:lang w:eastAsia="zh-CN"/>
        </w:rPr>
        <w:t>μs</w:t>
      </w:r>
      <w:r w:rsidRPr="00C65BC9">
        <w:rPr>
          <w:rFonts w:ascii="Arial" w:hAnsi="Arial" w:cs="Arial"/>
          <w:lang w:eastAsia="zh-CN"/>
        </w:rPr>
        <w:t xml:space="preserve">, which </w:t>
      </w:r>
      <w:r w:rsidR="00E7051F">
        <w:rPr>
          <w:rFonts w:ascii="Arial" w:hAnsi="Arial" w:cs="Arial"/>
          <w:lang w:eastAsia="zh-CN"/>
        </w:rPr>
        <w:t xml:space="preserve">still isn’t </w:t>
      </w:r>
      <w:r w:rsidR="002A63C5">
        <w:rPr>
          <w:rFonts w:ascii="Arial" w:hAnsi="Arial" w:cs="Arial"/>
          <w:lang w:eastAsia="zh-CN"/>
        </w:rPr>
        <w:t xml:space="preserve">long enough and </w:t>
      </w:r>
      <w:r w:rsidR="00E7051F">
        <w:rPr>
          <w:rFonts w:ascii="Arial" w:hAnsi="Arial" w:cs="Arial"/>
          <w:lang w:eastAsia="zh-CN"/>
        </w:rPr>
        <w:t xml:space="preserve"> </w:t>
      </w:r>
      <w:r w:rsidRPr="00C65BC9">
        <w:rPr>
          <w:rFonts w:ascii="Arial" w:hAnsi="Arial" w:cs="Arial"/>
          <w:lang w:eastAsia="zh-CN"/>
        </w:rPr>
        <w:t xml:space="preserve">falls </w:t>
      </w:r>
      <w:r w:rsidR="00E7051F">
        <w:rPr>
          <w:rFonts w:ascii="Arial" w:hAnsi="Arial" w:cs="Arial"/>
          <w:lang w:eastAsia="zh-CN"/>
        </w:rPr>
        <w:t>into</w:t>
      </w:r>
      <w:r w:rsidRPr="00C65BC9">
        <w:rPr>
          <w:rFonts w:ascii="Arial" w:hAnsi="Arial" w:cs="Arial"/>
          <w:lang w:eastAsia="zh-CN"/>
        </w:rPr>
        <w:t xml:space="preserve"> the 4.7 </w:t>
      </w:r>
      <w:r w:rsidRPr="002C4E3E">
        <w:rPr>
          <w:rFonts w:ascii="Arial" w:hAnsi="Arial" w:cs="Arial"/>
          <w:lang w:eastAsia="zh-CN"/>
        </w:rPr>
        <w:t>μs</w:t>
      </w:r>
      <w:r w:rsidRPr="00C65BC9">
        <w:rPr>
          <w:rFonts w:ascii="Arial" w:hAnsi="Arial" w:cs="Arial"/>
          <w:lang w:eastAsia="zh-CN"/>
        </w:rPr>
        <w:t>.</w:t>
      </w:r>
    </w:p>
    <w:tbl>
      <w:tblPr>
        <w:tblStyle w:val="TableGrid"/>
        <w:tblW w:w="0" w:type="auto"/>
        <w:tblLook w:val="04A0" w:firstRow="1" w:lastRow="0" w:firstColumn="1" w:lastColumn="0" w:noHBand="0" w:noVBand="1"/>
      </w:tblPr>
      <w:tblGrid>
        <w:gridCol w:w="10142"/>
      </w:tblGrid>
      <w:tr w:rsidR="00820CC9" w14:paraId="6D27F4F6" w14:textId="77777777" w:rsidTr="00396FD1">
        <w:tc>
          <w:tcPr>
            <w:tcW w:w="10142" w:type="dxa"/>
          </w:tcPr>
          <w:p w14:paraId="3C147656" w14:textId="77777777" w:rsidR="00820CC9" w:rsidRPr="00A64B9B" w:rsidRDefault="00820CC9" w:rsidP="00396FD1">
            <w:pPr>
              <w:rPr>
                <w:iCs/>
                <w:lang w:eastAsia="x-none"/>
              </w:rPr>
            </w:pPr>
            <w:r w:rsidRPr="00A64B9B">
              <w:rPr>
                <w:iCs/>
                <w:highlight w:val="green"/>
                <w:lang w:eastAsia="x-none"/>
              </w:rPr>
              <w:t>Agreement:</w:t>
            </w:r>
          </w:p>
          <w:p w14:paraId="780C8D11" w14:textId="77777777" w:rsidR="00820CC9" w:rsidRDefault="00820CC9" w:rsidP="00396FD1">
            <w:pPr>
              <w:spacing w:line="259" w:lineRule="auto"/>
              <w:jc w:val="both"/>
              <w:rPr>
                <w:rFonts w:eastAsia="Times New Roman"/>
                <w:szCs w:val="28"/>
                <w:lang w:eastAsia="zh-CN"/>
              </w:rPr>
            </w:pPr>
            <w:r>
              <w:rPr>
                <w:rFonts w:ascii="Times" w:hAnsi="Times" w:cs="Times"/>
                <w:lang w:val="en-GB"/>
              </w:rPr>
              <w:t>For 480kHz and 960kHz sub-carrier spacing, first symbols of the candidate SSB have index {2, 9} + 14*n, where index 0 corresponds to the first symbol of the first slot in a half-frame.</w:t>
            </w:r>
          </w:p>
          <w:p w14:paraId="148CBE7D" w14:textId="77777777" w:rsidR="00820CC9" w:rsidRDefault="00820CC9" w:rsidP="00396FD1">
            <w:pPr>
              <w:spacing w:line="259" w:lineRule="auto"/>
              <w:jc w:val="both"/>
              <w:rPr>
                <w:rFonts w:eastAsia="Times New Roman"/>
                <w:szCs w:val="28"/>
                <w:lang w:eastAsia="zh-CN"/>
              </w:rPr>
            </w:pPr>
            <w:r w:rsidRPr="00A64B9B">
              <w:rPr>
                <w:rFonts w:eastAsia="Times New Roman"/>
                <w:szCs w:val="28"/>
                <w:lang w:eastAsia="zh-CN"/>
              </w:rPr>
              <w:t xml:space="preserve">For </w:t>
            </w:r>
            <w:r w:rsidRPr="00A64B9B">
              <w:rPr>
                <w:lang w:eastAsia="zh-CN"/>
              </w:rPr>
              <w:t>480kHz and 960kHz sub-carrier spacing, f</w:t>
            </w:r>
            <w:r w:rsidRPr="00A64B9B">
              <w:rPr>
                <w:rFonts w:eastAsia="Times New Roman"/>
                <w:szCs w:val="28"/>
                <w:lang w:eastAsia="zh-CN"/>
              </w:rPr>
              <w:t>irst symbols of the candidate SSB have index {2, 9} + 14*n, where index 0 corresponds to the first symbol of the first slot in a half-frame.</w:t>
            </w:r>
          </w:p>
          <w:p w14:paraId="767477E1" w14:textId="77777777" w:rsidR="00820CC9" w:rsidRPr="00CC4FCD" w:rsidRDefault="00820CC9" w:rsidP="00396FD1">
            <w:pPr>
              <w:spacing w:line="259" w:lineRule="auto"/>
              <w:jc w:val="both"/>
              <w:rPr>
                <w:rFonts w:ascii="Arial" w:hAnsi="Arial" w:cs="Arial"/>
                <w:lang w:eastAsia="zh-CN"/>
              </w:rPr>
            </w:pPr>
            <w:r>
              <w:rPr>
                <w:noProof/>
                <w:sz w:val="22"/>
                <w:szCs w:val="22"/>
                <w:lang w:eastAsia="x-none"/>
              </w:rPr>
              <w:drawing>
                <wp:inline distT="0" distB="0" distL="0" distR="0" wp14:anchorId="30ED75E2" wp14:editId="20D023F7">
                  <wp:extent cx="5551170" cy="726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1170" cy="726440"/>
                          </a:xfrm>
                          <a:prstGeom prst="rect">
                            <a:avLst/>
                          </a:prstGeom>
                          <a:noFill/>
                          <a:ln>
                            <a:noFill/>
                          </a:ln>
                        </pic:spPr>
                      </pic:pic>
                    </a:graphicData>
                  </a:graphic>
                </wp:inline>
              </w:drawing>
            </w:r>
          </w:p>
        </w:tc>
      </w:tr>
    </w:tbl>
    <w:p w14:paraId="33E2636B" w14:textId="77777777" w:rsidR="00774B86" w:rsidRDefault="00774B86" w:rsidP="00556284">
      <w:pPr>
        <w:rPr>
          <w:rFonts w:ascii="Arial" w:hAnsi="Arial" w:cs="Arial"/>
          <w:lang w:eastAsia="zh-CN"/>
        </w:rPr>
      </w:pPr>
    </w:p>
    <w:p w14:paraId="6ABED908" w14:textId="306348D6" w:rsidR="0012441D" w:rsidRPr="00A26830" w:rsidRDefault="002927E2" w:rsidP="00460BBD">
      <w:pPr>
        <w:rPr>
          <w:rFonts w:ascii="Arial" w:hAnsi="Arial" w:cs="Arial"/>
          <w:b/>
          <w:bCs/>
          <w:i/>
          <w:iCs/>
          <w:lang w:eastAsia="zh-CN"/>
        </w:rPr>
      </w:pPr>
      <w:r w:rsidRPr="00A26830">
        <w:rPr>
          <w:rFonts w:ascii="Arial" w:hAnsi="Arial" w:cs="Arial"/>
          <w:b/>
          <w:bCs/>
          <w:i/>
          <w:iCs/>
          <w:lang w:eastAsia="zh-CN"/>
        </w:rPr>
        <w:t>Observation</w:t>
      </w:r>
      <w:r w:rsidR="0069613C">
        <w:rPr>
          <w:rFonts w:ascii="Arial" w:hAnsi="Arial" w:cs="Arial"/>
          <w:b/>
          <w:bCs/>
          <w:i/>
          <w:iCs/>
          <w:lang w:eastAsia="zh-CN"/>
        </w:rPr>
        <w:t xml:space="preserve"> 1</w:t>
      </w:r>
      <w:r w:rsidRPr="00A26830">
        <w:rPr>
          <w:rFonts w:ascii="Arial" w:hAnsi="Arial" w:cs="Arial"/>
          <w:b/>
          <w:bCs/>
          <w:i/>
          <w:iCs/>
          <w:lang w:eastAsia="zh-CN"/>
        </w:rPr>
        <w:t>:</w:t>
      </w:r>
      <w:r w:rsidR="00460BBD" w:rsidRPr="00A26830">
        <w:rPr>
          <w:rFonts w:ascii="Arial" w:hAnsi="Arial" w:cs="Arial"/>
          <w:b/>
          <w:bCs/>
          <w:i/>
          <w:iCs/>
          <w:lang w:eastAsia="zh-CN"/>
        </w:rPr>
        <w:t xml:space="preserve"> </w:t>
      </w:r>
      <w:r w:rsidR="00BF76C8" w:rsidRPr="00A26830">
        <w:rPr>
          <w:rFonts w:ascii="Arial" w:hAnsi="Arial" w:cs="Arial"/>
          <w:b/>
          <w:bCs/>
          <w:i/>
          <w:iCs/>
          <w:lang w:eastAsia="zh-CN"/>
        </w:rPr>
        <w:t xml:space="preserve">2 SSB symbols in </w:t>
      </w:r>
      <w:r w:rsidR="00460BBD" w:rsidRPr="00A26830">
        <w:rPr>
          <w:rFonts w:ascii="Arial" w:hAnsi="Arial" w:cs="Arial"/>
          <w:b/>
          <w:bCs/>
          <w:i/>
          <w:iCs/>
          <w:lang w:eastAsia="zh-CN"/>
        </w:rPr>
        <w:t xml:space="preserve">’deriveSSB-IndexFromCell’ </w:t>
      </w:r>
      <w:r w:rsidRPr="00A26830">
        <w:rPr>
          <w:rFonts w:ascii="Arial" w:hAnsi="Arial" w:cs="Arial"/>
          <w:b/>
          <w:bCs/>
          <w:i/>
          <w:iCs/>
          <w:lang w:eastAsia="zh-CN"/>
        </w:rPr>
        <w:t>cannot</w:t>
      </w:r>
      <w:r w:rsidR="00BF76C8" w:rsidRPr="00A26830">
        <w:rPr>
          <w:rFonts w:ascii="Arial" w:hAnsi="Arial" w:cs="Arial"/>
          <w:b/>
          <w:bCs/>
          <w:i/>
          <w:iCs/>
          <w:lang w:eastAsia="zh-CN"/>
        </w:rPr>
        <w:t xml:space="preserve"> be</w:t>
      </w:r>
      <w:r w:rsidR="00460BBD" w:rsidRPr="00A26830">
        <w:rPr>
          <w:rFonts w:ascii="Arial" w:hAnsi="Arial" w:cs="Arial"/>
          <w:b/>
          <w:bCs/>
          <w:i/>
          <w:iCs/>
          <w:lang w:eastAsia="zh-CN"/>
        </w:rPr>
        <w:t xml:space="preserve"> </w:t>
      </w:r>
      <w:r w:rsidR="00112E62" w:rsidRPr="00A26830">
        <w:rPr>
          <w:rFonts w:ascii="Arial" w:hAnsi="Arial" w:cs="Arial"/>
          <w:b/>
          <w:bCs/>
          <w:i/>
          <w:iCs/>
          <w:lang w:eastAsia="zh-CN"/>
        </w:rPr>
        <w:t>kep</w:t>
      </w:r>
      <w:r w:rsidR="00BF76C8" w:rsidRPr="00A26830">
        <w:rPr>
          <w:rFonts w:ascii="Arial" w:hAnsi="Arial" w:cs="Arial"/>
          <w:b/>
          <w:bCs/>
          <w:i/>
          <w:iCs/>
          <w:lang w:eastAsia="zh-CN"/>
        </w:rPr>
        <w:t>t</w:t>
      </w:r>
      <w:r w:rsidR="00112E62" w:rsidRPr="00A26830">
        <w:rPr>
          <w:rFonts w:ascii="Arial" w:hAnsi="Arial" w:cs="Arial"/>
          <w:b/>
          <w:bCs/>
          <w:i/>
          <w:iCs/>
          <w:lang w:eastAsia="zh-CN"/>
        </w:rPr>
        <w:t xml:space="preserve"> </w:t>
      </w:r>
      <w:r w:rsidR="00FF1777" w:rsidRPr="00A26830">
        <w:rPr>
          <w:rFonts w:ascii="Arial" w:hAnsi="Arial" w:cs="Arial"/>
          <w:b/>
          <w:bCs/>
          <w:i/>
          <w:iCs/>
          <w:lang w:eastAsia="zh-CN"/>
        </w:rPr>
        <w:t xml:space="preserve">in terms of </w:t>
      </w:r>
      <w:r w:rsidR="00C84CE4" w:rsidRPr="00A26830">
        <w:rPr>
          <w:rFonts w:ascii="Arial" w:hAnsi="Arial" w:cs="Arial"/>
          <w:b/>
          <w:bCs/>
          <w:i/>
          <w:iCs/>
          <w:lang w:eastAsia="zh-CN"/>
        </w:rPr>
        <w:t>the RAN4 consideration</w:t>
      </w:r>
      <w:r w:rsidR="00112E62" w:rsidRPr="00A26830">
        <w:rPr>
          <w:rFonts w:ascii="Arial" w:hAnsi="Arial" w:cs="Arial"/>
          <w:b/>
          <w:bCs/>
          <w:i/>
          <w:iCs/>
          <w:lang w:eastAsia="zh-CN"/>
        </w:rPr>
        <w:t>s</w:t>
      </w:r>
      <w:r w:rsidR="00EF0B5A">
        <w:rPr>
          <w:rFonts w:ascii="Arial" w:hAnsi="Arial" w:cs="Arial"/>
          <w:b/>
          <w:bCs/>
          <w:i/>
          <w:iCs/>
          <w:lang w:eastAsia="zh-CN"/>
        </w:rPr>
        <w:t xml:space="preserve"> on </w:t>
      </w:r>
      <w:r w:rsidR="00DA4A4B">
        <w:rPr>
          <w:rFonts w:ascii="Arial" w:hAnsi="Arial" w:cs="Arial"/>
          <w:b/>
          <w:bCs/>
          <w:i/>
          <w:iCs/>
          <w:lang w:eastAsia="zh-CN"/>
        </w:rPr>
        <w:t>‘</w:t>
      </w:r>
      <w:r w:rsidR="00EF0B5A" w:rsidRPr="00EF0B5A">
        <w:rPr>
          <w:rFonts w:ascii="Arial" w:hAnsi="Arial" w:cs="Arial"/>
          <w:b/>
          <w:bCs/>
          <w:i/>
          <w:iCs/>
          <w:lang w:eastAsia="zh-CN"/>
        </w:rPr>
        <w:t>the receiving timing difference between serving cell and neighbour cell does not exceed half of the minimum time difference between the first symbols of two SSBs in order to derive the correct index</w:t>
      </w:r>
      <w:r w:rsidR="00DA4A4B">
        <w:rPr>
          <w:rFonts w:ascii="Arial" w:hAnsi="Arial" w:cs="Arial"/>
          <w:b/>
          <w:bCs/>
          <w:i/>
          <w:iCs/>
          <w:lang w:eastAsia="zh-CN"/>
        </w:rPr>
        <w:t>’</w:t>
      </w:r>
      <w:r w:rsidR="00112E62" w:rsidRPr="00A26830">
        <w:rPr>
          <w:rFonts w:ascii="Arial" w:hAnsi="Arial" w:cs="Arial"/>
          <w:b/>
          <w:bCs/>
          <w:i/>
          <w:iCs/>
          <w:lang w:eastAsia="zh-CN"/>
        </w:rPr>
        <w:t>.</w:t>
      </w:r>
    </w:p>
    <w:p w14:paraId="764258A4" w14:textId="73472C0F" w:rsidR="00460BBD" w:rsidRDefault="00B42CB3" w:rsidP="00460BBD">
      <w:pPr>
        <w:rPr>
          <w:rFonts w:ascii="Arial" w:hAnsi="Arial" w:cs="Arial"/>
          <w:lang w:eastAsia="zh-CN"/>
        </w:rPr>
      </w:pPr>
      <w:r w:rsidRPr="00B42CB3">
        <w:rPr>
          <w:rFonts w:ascii="Arial" w:hAnsi="Arial" w:cs="Arial"/>
          <w:lang w:eastAsia="zh-CN"/>
        </w:rPr>
        <w:t xml:space="preserve">The essential concern is whether 'deriveSSB-IndexFromCell' may be loosened from two SSB symbols if the initial objective was that 'the UE should establish the frame boundary, and if required, the SFN, without having to decode the BCH payload.' The following texts are included in 38.211 and are based on several </w:t>
      </w:r>
      <w:r>
        <w:rPr>
          <w:rFonts w:ascii="Arial" w:hAnsi="Arial" w:cs="Arial"/>
          <w:lang w:eastAsia="zh-CN"/>
        </w:rPr>
        <w:t>proposals</w:t>
      </w:r>
      <w:r w:rsidRPr="00B42CB3">
        <w:rPr>
          <w:rFonts w:ascii="Arial" w:hAnsi="Arial" w:cs="Arial"/>
          <w:lang w:eastAsia="zh-CN"/>
        </w:rPr>
        <w:t>, such as R1-1811099.</w:t>
      </w:r>
    </w:p>
    <w:tbl>
      <w:tblPr>
        <w:tblStyle w:val="TableGrid"/>
        <w:tblW w:w="0" w:type="auto"/>
        <w:tblLook w:val="04A0" w:firstRow="1" w:lastRow="0" w:firstColumn="1" w:lastColumn="0" w:noHBand="0" w:noVBand="1"/>
      </w:tblPr>
      <w:tblGrid>
        <w:gridCol w:w="10142"/>
      </w:tblGrid>
      <w:tr w:rsidR="0068507B" w14:paraId="4C38FA1B" w14:textId="77777777" w:rsidTr="0068507B">
        <w:tc>
          <w:tcPr>
            <w:tcW w:w="10142" w:type="dxa"/>
          </w:tcPr>
          <w:p w14:paraId="63DCB2B9" w14:textId="77777777" w:rsidR="0068507B" w:rsidRPr="0068507B" w:rsidRDefault="0068507B" w:rsidP="0068507B">
            <w:pPr>
              <w:autoSpaceDE w:val="0"/>
              <w:autoSpaceDN w:val="0"/>
              <w:adjustRightInd w:val="0"/>
              <w:spacing w:after="0"/>
              <w:rPr>
                <w:color w:val="000000"/>
                <w:lang w:eastAsia="zh-CN"/>
              </w:rPr>
            </w:pPr>
            <w:r w:rsidRPr="0068507B">
              <w:rPr>
                <w:color w:val="000000"/>
                <w:lang w:eastAsia="zh-CN"/>
              </w:rPr>
              <w:t xml:space="preserve">For handover purposes to a target cell in paired or unpaired spectrum where the target cell uses </w:t>
            </w:r>
            <w:r w:rsidRPr="0068507B">
              <w:rPr>
                <w:rFonts w:ascii="Cambria Math" w:hAnsi="Cambria Math" w:cs="Cambria Math"/>
                <w:color w:val="000000"/>
                <w:lang w:val="sv-SE" w:eastAsia="zh-CN"/>
              </w:rPr>
              <w:t>𝐿</w:t>
            </w:r>
            <w:r w:rsidRPr="0068507B">
              <w:rPr>
                <w:rFonts w:ascii="Cambria Math" w:hAnsi="Cambria Math" w:cs="Cambria Math"/>
                <w:color w:val="000000"/>
                <w:sz w:val="14"/>
                <w:szCs w:val="14"/>
                <w:lang w:eastAsia="zh-CN"/>
              </w:rPr>
              <w:t>max</w:t>
            </w:r>
            <w:r w:rsidRPr="0068507B">
              <w:rPr>
                <w:rFonts w:ascii="Cambria Math" w:hAnsi="Cambria Math" w:cs="Cambria Math"/>
                <w:color w:val="000000"/>
                <w:lang w:eastAsia="zh-CN"/>
              </w:rPr>
              <w:t>=4</w:t>
            </w:r>
            <w:r w:rsidRPr="0068507B">
              <w:rPr>
                <w:color w:val="000000"/>
                <w:lang w:eastAsia="zh-CN"/>
              </w:rPr>
              <w:t xml:space="preserve">, the UE may assume the absolute value of the time difference between radio frame </w:t>
            </w:r>
            <w:r w:rsidRPr="0068507B">
              <w:rPr>
                <w:rFonts w:ascii="Cambria Math" w:hAnsi="Cambria Math" w:cs="Cambria Math"/>
                <w:color w:val="000000"/>
                <w:lang w:val="sv-SE" w:eastAsia="zh-CN"/>
              </w:rPr>
              <w:t>𝑖</w:t>
            </w:r>
            <w:r w:rsidRPr="0068507B">
              <w:rPr>
                <w:rFonts w:ascii="Cambria Math" w:hAnsi="Cambria Math" w:cs="Cambria Math"/>
                <w:color w:val="000000"/>
                <w:lang w:eastAsia="zh-CN"/>
              </w:rPr>
              <w:t xml:space="preserve"> </w:t>
            </w:r>
            <w:r w:rsidRPr="0068507B">
              <w:rPr>
                <w:color w:val="000000"/>
                <w:lang w:eastAsia="zh-CN"/>
              </w:rPr>
              <w:t xml:space="preserve">in the current cell and radio frame </w:t>
            </w:r>
            <w:r w:rsidRPr="0068507B">
              <w:rPr>
                <w:rFonts w:ascii="Cambria Math" w:hAnsi="Cambria Math" w:cs="Cambria Math"/>
                <w:color w:val="000000"/>
                <w:lang w:val="sv-SE" w:eastAsia="zh-CN"/>
              </w:rPr>
              <w:t>𝑖</w:t>
            </w:r>
            <w:r w:rsidRPr="0068507B">
              <w:rPr>
                <w:rFonts w:ascii="Cambria Math" w:hAnsi="Cambria Math" w:cs="Cambria Math"/>
                <w:color w:val="000000"/>
                <w:lang w:eastAsia="zh-CN"/>
              </w:rPr>
              <w:t xml:space="preserve"> </w:t>
            </w:r>
            <w:r w:rsidRPr="0068507B">
              <w:rPr>
                <w:color w:val="000000"/>
                <w:lang w:eastAsia="zh-CN"/>
              </w:rPr>
              <w:t xml:space="preserve">in the target cell is less than </w:t>
            </w:r>
            <w:r w:rsidRPr="0068507B">
              <w:rPr>
                <w:rFonts w:ascii="Cambria Math" w:hAnsi="Cambria Math" w:cs="Cambria Math"/>
                <w:color w:val="000000"/>
                <w:lang w:eastAsia="zh-CN"/>
              </w:rPr>
              <w:t>153600</w:t>
            </w:r>
            <w:r w:rsidRPr="0068507B">
              <w:rPr>
                <w:rFonts w:ascii="Cambria Math" w:hAnsi="Cambria Math" w:cs="Cambria Math"/>
                <w:color w:val="000000"/>
                <w:lang w:val="sv-SE" w:eastAsia="zh-CN"/>
              </w:rPr>
              <w:t>𝑇</w:t>
            </w:r>
            <w:r w:rsidRPr="0068507B">
              <w:rPr>
                <w:rFonts w:ascii="Cambria Math" w:hAnsi="Cambria Math" w:cs="Cambria Math"/>
                <w:color w:val="000000"/>
                <w:sz w:val="14"/>
                <w:szCs w:val="14"/>
                <w:lang w:eastAsia="zh-CN"/>
              </w:rPr>
              <w:t xml:space="preserve">s </w:t>
            </w:r>
            <w:r w:rsidRPr="0068507B">
              <w:rPr>
                <w:color w:val="000000"/>
                <w:lang w:eastAsia="zh-CN"/>
              </w:rPr>
              <w:t xml:space="preserve">if the association pattern period in clause 8.1 of [5, TS 38.213] is not equal to 10 ms. </w:t>
            </w:r>
          </w:p>
          <w:p w14:paraId="69F73855" w14:textId="24C14404" w:rsidR="0068507B" w:rsidRDefault="0068507B" w:rsidP="0068507B">
            <w:pPr>
              <w:rPr>
                <w:rFonts w:ascii="Arial" w:hAnsi="Arial" w:cs="Arial"/>
                <w:lang w:eastAsia="zh-CN"/>
              </w:rPr>
            </w:pPr>
            <w:r w:rsidRPr="0068507B">
              <w:rPr>
                <w:color w:val="000000"/>
                <w:lang w:eastAsia="zh-CN"/>
              </w:rPr>
              <w:t xml:space="preserve">For inter frequency handover purposes where the source cell is either in paired or unpaired spectrum and the target cell is in unpaired spectrum and uses </w:t>
            </w:r>
            <w:r w:rsidRPr="0068507B">
              <w:rPr>
                <w:rFonts w:ascii="Cambria Math" w:hAnsi="Cambria Math" w:cs="Cambria Math"/>
                <w:color w:val="000000"/>
                <w:lang w:val="sv-SE" w:eastAsia="zh-CN"/>
              </w:rPr>
              <w:t>𝐿</w:t>
            </w:r>
            <w:r w:rsidRPr="0068507B">
              <w:rPr>
                <w:rFonts w:ascii="Cambria Math" w:hAnsi="Cambria Math" w:cs="Cambria Math"/>
                <w:color w:val="000000"/>
                <w:sz w:val="14"/>
                <w:szCs w:val="14"/>
                <w:lang w:eastAsia="zh-CN"/>
              </w:rPr>
              <w:t>max</w:t>
            </w:r>
            <w:r w:rsidRPr="0068507B">
              <w:rPr>
                <w:rFonts w:ascii="Cambria Math" w:hAnsi="Cambria Math" w:cs="Cambria Math"/>
                <w:color w:val="000000"/>
                <w:lang w:eastAsia="zh-CN"/>
              </w:rPr>
              <w:t>=8</w:t>
            </w:r>
            <w:r w:rsidRPr="0068507B">
              <w:rPr>
                <w:color w:val="000000"/>
                <w:lang w:eastAsia="zh-CN"/>
              </w:rPr>
              <w:t xml:space="preserve">, the UE may assume the absolute value of the time difference between radio frame </w:t>
            </w:r>
            <w:r w:rsidRPr="0068507B">
              <w:rPr>
                <w:rFonts w:ascii="Cambria Math" w:hAnsi="Cambria Math" w:cs="Cambria Math"/>
                <w:color w:val="000000"/>
                <w:lang w:val="sv-SE" w:eastAsia="zh-CN"/>
              </w:rPr>
              <w:t>𝑖</w:t>
            </w:r>
            <w:r w:rsidRPr="0068507B">
              <w:rPr>
                <w:rFonts w:ascii="Cambria Math" w:hAnsi="Cambria Math" w:cs="Cambria Math"/>
                <w:color w:val="000000"/>
                <w:lang w:eastAsia="zh-CN"/>
              </w:rPr>
              <w:t xml:space="preserve"> </w:t>
            </w:r>
            <w:r w:rsidRPr="0068507B">
              <w:rPr>
                <w:color w:val="000000"/>
                <w:lang w:eastAsia="zh-CN"/>
              </w:rPr>
              <w:t xml:space="preserve">in the current cell and radio frame </w:t>
            </w:r>
            <w:r w:rsidRPr="0068507B">
              <w:rPr>
                <w:rFonts w:ascii="Cambria Math" w:hAnsi="Cambria Math" w:cs="Cambria Math"/>
                <w:color w:val="000000"/>
                <w:lang w:val="sv-SE" w:eastAsia="zh-CN"/>
              </w:rPr>
              <w:t>𝑖</w:t>
            </w:r>
            <w:r w:rsidRPr="0068507B">
              <w:rPr>
                <w:rFonts w:ascii="Cambria Math" w:hAnsi="Cambria Math" w:cs="Cambria Math"/>
                <w:color w:val="000000"/>
                <w:lang w:eastAsia="zh-CN"/>
              </w:rPr>
              <w:t xml:space="preserve"> </w:t>
            </w:r>
            <w:r w:rsidRPr="0068507B">
              <w:rPr>
                <w:color w:val="000000"/>
                <w:lang w:eastAsia="zh-CN"/>
              </w:rPr>
              <w:t xml:space="preserve">in the target cell is less than </w:t>
            </w:r>
            <w:r w:rsidRPr="0068507B">
              <w:rPr>
                <w:rFonts w:ascii="Cambria Math" w:hAnsi="Cambria Math" w:cs="Cambria Math"/>
                <w:color w:val="000000"/>
                <w:lang w:eastAsia="zh-CN"/>
              </w:rPr>
              <w:t>76800</w:t>
            </w:r>
            <w:r w:rsidRPr="0068507B">
              <w:rPr>
                <w:rFonts w:ascii="Cambria Math" w:hAnsi="Cambria Math" w:cs="Cambria Math"/>
                <w:color w:val="000000"/>
                <w:lang w:val="sv-SE" w:eastAsia="zh-CN"/>
              </w:rPr>
              <w:t>𝑇</w:t>
            </w:r>
            <w:r w:rsidRPr="0068507B">
              <w:rPr>
                <w:rFonts w:ascii="Cambria Math" w:hAnsi="Cambria Math" w:cs="Cambria Math"/>
                <w:color w:val="000000"/>
                <w:sz w:val="14"/>
                <w:szCs w:val="14"/>
                <w:lang w:eastAsia="zh-CN"/>
              </w:rPr>
              <w:t>s</w:t>
            </w:r>
            <w:r w:rsidRPr="0068507B">
              <w:rPr>
                <w:rFonts w:ascii="Cambria Math" w:hAnsi="Cambria Math" w:cs="Cambria Math"/>
                <w:color w:val="000000"/>
                <w:lang w:eastAsia="zh-CN"/>
              </w:rPr>
              <w:t>.</w:t>
            </w:r>
          </w:p>
        </w:tc>
      </w:tr>
    </w:tbl>
    <w:p w14:paraId="4FFA8373" w14:textId="65BFB0C5" w:rsidR="00D51732" w:rsidRDefault="00D51732" w:rsidP="00460BBD">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8369EE" w14:paraId="66000415" w14:textId="77777777" w:rsidTr="008369EE">
        <w:tc>
          <w:tcPr>
            <w:tcW w:w="10142" w:type="dxa"/>
          </w:tcPr>
          <w:p w14:paraId="4763E967" w14:textId="77777777" w:rsidR="008369EE" w:rsidRPr="008369EE" w:rsidRDefault="008369EE" w:rsidP="008369EE">
            <w:pPr>
              <w:spacing w:after="0"/>
              <w:rPr>
                <w:rFonts w:ascii="Times" w:eastAsia="Times New Roman" w:hAnsi="Times" w:cs="Times"/>
                <w:color w:val="000000"/>
                <w:lang w:val="en-GB" w:eastAsia="zh-CN"/>
              </w:rPr>
            </w:pPr>
            <w:r w:rsidRPr="008369EE">
              <w:rPr>
                <w:rFonts w:ascii="Times" w:eastAsia="Times New Roman" w:hAnsi="Times" w:cs="Times"/>
                <w:b/>
                <w:bCs/>
                <w:i/>
                <w:iCs/>
                <w:color w:val="000000"/>
                <w:lang w:val="en-GB" w:eastAsia="zh-CN"/>
              </w:rPr>
              <w:t> </w:t>
            </w:r>
          </w:p>
          <w:p w14:paraId="2404C4D6" w14:textId="0CA14588" w:rsidR="008369EE" w:rsidRDefault="008369EE" w:rsidP="008369EE">
            <w:pPr>
              <w:spacing w:after="160"/>
              <w:rPr>
                <w:rFonts w:ascii="Arial" w:hAnsi="Arial" w:cs="Arial"/>
                <w:lang w:eastAsia="zh-CN"/>
              </w:rPr>
            </w:pPr>
            <w:r w:rsidRPr="008369EE">
              <w:rPr>
                <w:rFonts w:eastAsia="Times New Roman"/>
                <w:lang w:eastAsia="zh-CN"/>
              </w:rPr>
              <w:t xml:space="preserve">In case 3 (i.e. target cell with unpaired spectrum in FR2), the three least significant bits of the SS/PBCH block index are conveyed by the PBCH DMRS. The UE is not able to determine SS/PBCH block index by just receiving the PBCH DMRS. In this case, the UE is not able to determine the start of the frame without a more stringent timing requirement between the target cell and the source cell. </w:t>
            </w:r>
          </w:p>
        </w:tc>
      </w:tr>
    </w:tbl>
    <w:p w14:paraId="05ED63CA" w14:textId="77777777" w:rsidR="0089474C" w:rsidRPr="00C84CE4" w:rsidRDefault="0089474C" w:rsidP="00460BBD">
      <w:pPr>
        <w:rPr>
          <w:rFonts w:ascii="Arial" w:hAnsi="Arial" w:cs="Arial"/>
          <w:lang w:eastAsia="zh-CN"/>
        </w:rPr>
      </w:pPr>
    </w:p>
    <w:p w14:paraId="7AACF0ED" w14:textId="6C58CDEC" w:rsidR="00774B86" w:rsidRDefault="008369EE" w:rsidP="00556284">
      <w:pPr>
        <w:rPr>
          <w:rFonts w:ascii="Arial" w:hAnsi="Arial" w:cs="Arial"/>
          <w:lang w:eastAsia="zh-CN"/>
        </w:rPr>
      </w:pPr>
      <w:r>
        <w:rPr>
          <w:rFonts w:ascii="Arial" w:hAnsi="Arial" w:cs="Arial"/>
          <w:lang w:eastAsia="zh-CN"/>
        </w:rPr>
        <w:t>Referring</w:t>
      </w:r>
      <w:r w:rsidR="00AA6140">
        <w:rPr>
          <w:rFonts w:ascii="Arial" w:hAnsi="Arial" w:cs="Arial"/>
          <w:lang w:eastAsia="zh-CN"/>
        </w:rPr>
        <w:t xml:space="preserve"> </w:t>
      </w:r>
      <w:r w:rsidR="001C64AD">
        <w:rPr>
          <w:rFonts w:ascii="Arial" w:hAnsi="Arial" w:cs="Arial"/>
          <w:lang w:eastAsia="zh-CN"/>
        </w:rPr>
        <w:t xml:space="preserve">to </w:t>
      </w:r>
      <w:r w:rsidR="00AA6140">
        <w:rPr>
          <w:rFonts w:ascii="Arial" w:hAnsi="Arial" w:cs="Arial"/>
          <w:lang w:eastAsia="zh-CN"/>
        </w:rPr>
        <w:t>RAN1</w:t>
      </w:r>
      <w:r w:rsidR="00AC6013">
        <w:rPr>
          <w:rFonts w:ascii="Arial" w:hAnsi="Arial" w:cs="Arial"/>
          <w:lang w:eastAsia="zh-CN"/>
        </w:rPr>
        <w:t xml:space="preserve">’s </w:t>
      </w:r>
      <w:r w:rsidR="001C64AD">
        <w:rPr>
          <w:rFonts w:ascii="Arial" w:hAnsi="Arial" w:cs="Arial"/>
          <w:lang w:eastAsia="zh-CN"/>
        </w:rPr>
        <w:t xml:space="preserve">study and SSB pattern, </w:t>
      </w:r>
      <w:r w:rsidR="00EC13D2">
        <w:rPr>
          <w:rFonts w:ascii="Arial" w:hAnsi="Arial" w:cs="Arial"/>
          <w:lang w:eastAsia="zh-CN"/>
        </w:rPr>
        <w:t>w</w:t>
      </w:r>
      <w:r w:rsidR="00EC13D2" w:rsidRPr="00EC13D2">
        <w:rPr>
          <w:rFonts w:ascii="Arial" w:hAnsi="Arial" w:cs="Arial"/>
          <w:lang w:eastAsia="zh-CN"/>
        </w:rPr>
        <w:t xml:space="preserve">hen the </w:t>
      </w:r>
      <w:r w:rsidR="00EC13D2">
        <w:rPr>
          <w:rFonts w:ascii="Arial" w:hAnsi="Arial" w:cs="Arial"/>
          <w:lang w:eastAsia="zh-CN"/>
        </w:rPr>
        <w:t>SSB</w:t>
      </w:r>
      <w:r w:rsidR="00EC13D2" w:rsidRPr="00EC13D2">
        <w:rPr>
          <w:rFonts w:ascii="Arial" w:hAnsi="Arial" w:cs="Arial"/>
          <w:lang w:eastAsia="zh-CN"/>
        </w:rPr>
        <w:t xml:space="preserve"> has a subcarrier spacing of </w:t>
      </w:r>
      <w:r w:rsidR="00DF3F2D">
        <w:rPr>
          <w:rFonts w:ascii="Arial" w:hAnsi="Arial" w:cs="Arial"/>
          <w:lang w:eastAsia="zh-CN"/>
        </w:rPr>
        <w:t>480</w:t>
      </w:r>
      <w:r w:rsidR="00EC13D2" w:rsidRPr="00EC13D2">
        <w:rPr>
          <w:rFonts w:ascii="Arial" w:hAnsi="Arial" w:cs="Arial"/>
          <w:lang w:eastAsia="zh-CN"/>
        </w:rPr>
        <w:t xml:space="preserve"> KHz, synchronization accuracy between the source and the target cell of </w:t>
      </w:r>
      <w:r w:rsidR="00B85D24" w:rsidRPr="00B85D24">
        <w:rPr>
          <w:rFonts w:ascii="Arial" w:hAnsi="Arial" w:cs="Arial"/>
          <w:lang w:eastAsia="zh-CN"/>
        </w:rPr>
        <w:t>[</w:t>
      </w:r>
      <w:r w:rsidR="00FE78C9">
        <w:rPr>
          <w:rFonts w:ascii="Arial" w:hAnsi="Arial" w:cs="Arial"/>
          <w:lang w:eastAsia="zh-CN"/>
        </w:rPr>
        <w:t>67.6</w:t>
      </w:r>
      <w:r w:rsidR="00B85D24">
        <w:rPr>
          <w:rFonts w:ascii="Arial" w:hAnsi="Arial" w:cs="Arial"/>
          <w:lang w:eastAsia="zh-CN"/>
        </w:rPr>
        <w:t xml:space="preserve">] </w:t>
      </w:r>
      <w:r w:rsidR="00B85D24" w:rsidRPr="00BF0EFB">
        <w:rPr>
          <w:rFonts w:ascii="Arial" w:hAnsi="Arial" w:cs="Arial"/>
          <w:lang w:eastAsia="zh-CN"/>
        </w:rPr>
        <w:t>μs</w:t>
      </w:r>
      <w:r w:rsidR="00EC13D2" w:rsidRPr="00EC13D2">
        <w:rPr>
          <w:rFonts w:ascii="Arial" w:hAnsi="Arial" w:cs="Arial"/>
          <w:lang w:eastAsia="zh-CN"/>
        </w:rPr>
        <w:t xml:space="preserve"> is required for the UE to be able to determine the start of the frame in the target cell without having to decode the BCH channel.</w:t>
      </w:r>
    </w:p>
    <w:p w14:paraId="1AA3F6FB" w14:textId="17A3B311" w:rsidR="001E01A7" w:rsidRPr="00DE52E8" w:rsidRDefault="001E01A7" w:rsidP="001E01A7">
      <w:pPr>
        <w:rPr>
          <w:rFonts w:ascii="Arial" w:hAnsi="Arial" w:cs="Arial"/>
          <w:b/>
          <w:bCs/>
          <w:i/>
          <w:iCs/>
          <w:lang w:eastAsia="zh-CN"/>
        </w:rPr>
      </w:pPr>
      <w:r w:rsidRPr="00DE52E8">
        <w:rPr>
          <w:rFonts w:ascii="Arial" w:hAnsi="Arial" w:cs="Arial"/>
          <w:b/>
          <w:bCs/>
          <w:i/>
          <w:iCs/>
          <w:lang w:eastAsia="zh-CN"/>
        </w:rPr>
        <w:t>Observation</w:t>
      </w:r>
      <w:r w:rsidR="0069613C">
        <w:rPr>
          <w:rFonts w:ascii="Arial" w:hAnsi="Arial" w:cs="Arial"/>
          <w:b/>
          <w:bCs/>
          <w:i/>
          <w:iCs/>
          <w:lang w:eastAsia="zh-CN"/>
        </w:rPr>
        <w:t xml:space="preserve"> 2</w:t>
      </w:r>
      <w:r w:rsidRPr="00DE52E8">
        <w:rPr>
          <w:rFonts w:ascii="Arial" w:hAnsi="Arial" w:cs="Arial"/>
          <w:b/>
          <w:bCs/>
          <w:i/>
          <w:iCs/>
          <w:lang w:eastAsia="zh-CN"/>
        </w:rPr>
        <w:t xml:space="preserve">: </w:t>
      </w:r>
      <w:r w:rsidR="00C873CF" w:rsidRPr="00EE164B">
        <w:rPr>
          <w:rFonts w:ascii="Arial" w:hAnsi="Arial" w:cs="Arial"/>
          <w:b/>
          <w:bCs/>
          <w:i/>
          <w:iCs/>
          <w:lang w:eastAsia="zh-CN"/>
        </w:rPr>
        <w:t>‘</w:t>
      </w:r>
      <w:r w:rsidRPr="00DE52E8">
        <w:rPr>
          <w:rFonts w:ascii="Arial" w:hAnsi="Arial" w:cs="Arial"/>
          <w:b/>
          <w:bCs/>
          <w:i/>
          <w:iCs/>
          <w:lang w:eastAsia="zh-CN"/>
        </w:rPr>
        <w:t>deriveSSB-IndexFromCell’ can allow timing error</w:t>
      </w:r>
      <w:r w:rsidR="00230EBE" w:rsidRPr="00DE52E8">
        <w:rPr>
          <w:rFonts w:ascii="Arial" w:hAnsi="Arial" w:cs="Arial"/>
          <w:b/>
          <w:bCs/>
          <w:i/>
          <w:iCs/>
          <w:lang w:eastAsia="zh-CN"/>
        </w:rPr>
        <w:t xml:space="preserve"> </w:t>
      </w:r>
      <w:r w:rsidR="00BF76C8" w:rsidRPr="00DE52E8">
        <w:rPr>
          <w:rFonts w:ascii="Arial" w:hAnsi="Arial" w:cs="Arial"/>
          <w:b/>
          <w:bCs/>
          <w:i/>
          <w:iCs/>
          <w:lang w:eastAsia="zh-CN"/>
        </w:rPr>
        <w:t>far more than</w:t>
      </w:r>
      <w:r w:rsidRPr="00DE52E8">
        <w:rPr>
          <w:rFonts w:ascii="Arial" w:hAnsi="Arial" w:cs="Arial"/>
          <w:b/>
          <w:bCs/>
          <w:i/>
          <w:iCs/>
          <w:lang w:eastAsia="zh-CN"/>
        </w:rPr>
        <w:t xml:space="preserve"> </w:t>
      </w:r>
      <w:r w:rsidR="00BF76C8" w:rsidRPr="00DE52E8">
        <w:rPr>
          <w:rFonts w:ascii="Arial" w:hAnsi="Arial" w:cs="Arial"/>
          <w:b/>
          <w:bCs/>
          <w:i/>
          <w:iCs/>
          <w:lang w:eastAsia="zh-CN"/>
        </w:rPr>
        <w:t xml:space="preserve">time length of 2 </w:t>
      </w:r>
      <w:r w:rsidRPr="00DE52E8">
        <w:rPr>
          <w:rFonts w:ascii="Arial" w:hAnsi="Arial" w:cs="Arial"/>
          <w:b/>
          <w:bCs/>
          <w:i/>
          <w:iCs/>
          <w:lang w:eastAsia="zh-CN"/>
        </w:rPr>
        <w:t>SSB symbols in terms of the RAN1 considerations</w:t>
      </w:r>
      <w:r w:rsidR="00DF1FEC">
        <w:rPr>
          <w:rFonts w:ascii="Arial" w:hAnsi="Arial" w:cs="Arial"/>
          <w:b/>
          <w:bCs/>
          <w:i/>
          <w:iCs/>
          <w:lang w:eastAsia="zh-CN"/>
        </w:rPr>
        <w:t xml:space="preserve"> on ‘</w:t>
      </w:r>
      <w:r w:rsidR="00DF1FEC" w:rsidRPr="00DF1FEC">
        <w:rPr>
          <w:rFonts w:ascii="Arial" w:hAnsi="Arial" w:cs="Arial"/>
          <w:b/>
          <w:bCs/>
          <w:i/>
          <w:iCs/>
          <w:lang w:eastAsia="zh-CN"/>
        </w:rPr>
        <w:t>'the UE should establish the frame boundary, and if required, the SFN, without having to decode the BCH payload.</w:t>
      </w:r>
      <w:r w:rsidR="00DF1FEC">
        <w:rPr>
          <w:rFonts w:ascii="Arial" w:hAnsi="Arial" w:cs="Arial"/>
          <w:b/>
          <w:bCs/>
          <w:i/>
          <w:iCs/>
          <w:lang w:eastAsia="zh-CN"/>
        </w:rPr>
        <w:t>’</w:t>
      </w:r>
      <w:r w:rsidRPr="00DE52E8">
        <w:rPr>
          <w:rFonts w:ascii="Arial" w:hAnsi="Arial" w:cs="Arial"/>
          <w:b/>
          <w:bCs/>
          <w:i/>
          <w:iCs/>
          <w:lang w:eastAsia="zh-CN"/>
        </w:rPr>
        <w:t>.</w:t>
      </w:r>
    </w:p>
    <w:p w14:paraId="3A17BDFC" w14:textId="26A334A5" w:rsidR="008F0A18" w:rsidRDefault="004A2CBB" w:rsidP="00556284">
      <w:pPr>
        <w:rPr>
          <w:rFonts w:ascii="Arial" w:hAnsi="Arial" w:cs="Arial"/>
          <w:b/>
          <w:bCs/>
          <w:i/>
          <w:iCs/>
          <w:lang w:eastAsia="zh-CN"/>
        </w:rPr>
      </w:pPr>
      <w:r w:rsidRPr="00EE164B">
        <w:rPr>
          <w:rFonts w:ascii="Arial" w:hAnsi="Arial" w:cs="Arial"/>
          <w:b/>
          <w:bCs/>
          <w:i/>
          <w:iCs/>
          <w:lang w:eastAsia="zh-CN"/>
        </w:rPr>
        <w:t>Proposal</w:t>
      </w:r>
      <w:r w:rsidR="0069613C">
        <w:rPr>
          <w:rFonts w:ascii="Arial" w:hAnsi="Arial" w:cs="Arial"/>
          <w:b/>
          <w:bCs/>
          <w:i/>
          <w:iCs/>
          <w:lang w:eastAsia="zh-CN"/>
        </w:rPr>
        <w:t xml:space="preserve"> 1</w:t>
      </w:r>
      <w:r w:rsidRPr="00EE164B">
        <w:rPr>
          <w:rFonts w:ascii="Arial" w:hAnsi="Arial" w:cs="Arial"/>
          <w:b/>
          <w:bCs/>
          <w:i/>
          <w:iCs/>
          <w:lang w:eastAsia="zh-CN"/>
        </w:rPr>
        <w:t>:</w:t>
      </w:r>
      <w:r w:rsidR="00C34D05">
        <w:rPr>
          <w:rFonts w:ascii="Arial" w:hAnsi="Arial" w:cs="Arial"/>
          <w:b/>
          <w:bCs/>
          <w:i/>
          <w:iCs/>
          <w:lang w:eastAsia="zh-CN"/>
        </w:rPr>
        <w:t xml:space="preserve"> 2 symbols </w:t>
      </w:r>
      <w:r w:rsidR="00FB45F2">
        <w:rPr>
          <w:rFonts w:ascii="Arial" w:hAnsi="Arial" w:cs="Arial"/>
          <w:b/>
          <w:bCs/>
          <w:i/>
          <w:iCs/>
          <w:lang w:eastAsia="zh-CN"/>
        </w:rPr>
        <w:t xml:space="preserve">for </w:t>
      </w:r>
      <w:r w:rsidR="00FB45F2" w:rsidRPr="00856A59">
        <w:rPr>
          <w:rFonts w:ascii="Arial" w:hAnsi="Arial" w:cs="Arial"/>
          <w:b/>
          <w:bCs/>
          <w:i/>
          <w:iCs/>
          <w:lang w:eastAsia="zh-CN"/>
        </w:rPr>
        <w:t xml:space="preserve">boundary alignment </w:t>
      </w:r>
      <w:r w:rsidR="00FB45F2" w:rsidRPr="00856A59">
        <w:rPr>
          <w:rFonts w:ascii="Arial" w:hAnsi="Arial" w:cs="Arial"/>
          <w:b/>
          <w:bCs/>
          <w:i/>
          <w:iCs/>
          <w:lang w:val="x-none" w:eastAsia="zh-CN"/>
        </w:rPr>
        <w:t>tolerance</w:t>
      </w:r>
      <w:r w:rsidR="00FB45F2" w:rsidRPr="00FB45F2">
        <w:rPr>
          <w:rFonts w:ascii="Arial" w:hAnsi="Arial" w:cs="Arial"/>
          <w:b/>
          <w:bCs/>
          <w:i/>
          <w:iCs/>
          <w:lang w:eastAsia="zh-CN"/>
        </w:rPr>
        <w:t xml:space="preserve"> </w:t>
      </w:r>
      <w:r w:rsidR="00FB45F2">
        <w:rPr>
          <w:rFonts w:ascii="Arial" w:hAnsi="Arial" w:cs="Arial"/>
          <w:b/>
          <w:bCs/>
          <w:i/>
          <w:iCs/>
          <w:lang w:eastAsia="zh-CN"/>
        </w:rPr>
        <w:t>in</w:t>
      </w:r>
      <w:r w:rsidR="00EE164B">
        <w:rPr>
          <w:rFonts w:ascii="Arial" w:hAnsi="Arial" w:cs="Arial"/>
          <w:b/>
          <w:bCs/>
          <w:i/>
          <w:iCs/>
          <w:lang w:eastAsia="zh-CN"/>
        </w:rPr>
        <w:t xml:space="preserve"> </w:t>
      </w:r>
      <w:r w:rsidR="00C873CF" w:rsidRPr="00EE164B">
        <w:rPr>
          <w:rFonts w:ascii="Arial" w:hAnsi="Arial" w:cs="Arial"/>
          <w:b/>
          <w:bCs/>
          <w:i/>
          <w:iCs/>
          <w:lang w:eastAsia="zh-CN"/>
        </w:rPr>
        <w:t>‘</w:t>
      </w:r>
      <w:r w:rsidRPr="00EE164B">
        <w:rPr>
          <w:rFonts w:ascii="Arial" w:hAnsi="Arial" w:cs="Arial"/>
          <w:b/>
          <w:bCs/>
          <w:i/>
          <w:iCs/>
          <w:lang w:eastAsia="zh-CN"/>
        </w:rPr>
        <w:t xml:space="preserve">deriveSSB-IndexFromCell’ is kept for </w:t>
      </w:r>
      <w:r w:rsidR="00AA20B7" w:rsidRPr="00EE164B">
        <w:rPr>
          <w:rFonts w:ascii="Arial" w:hAnsi="Arial" w:cs="Arial"/>
          <w:b/>
          <w:bCs/>
          <w:i/>
          <w:iCs/>
          <w:lang w:eastAsia="zh-CN"/>
        </w:rPr>
        <w:t xml:space="preserve">SCS up to 240KHz. </w:t>
      </w:r>
    </w:p>
    <w:p w14:paraId="456E3FC1" w14:textId="612D4E5D" w:rsidR="00862F1E" w:rsidRDefault="008F0A18" w:rsidP="00556284">
      <w:pPr>
        <w:rPr>
          <w:rFonts w:ascii="Arial" w:hAnsi="Arial" w:cs="Arial"/>
          <w:b/>
          <w:bCs/>
          <w:i/>
          <w:iCs/>
          <w:lang w:eastAsia="zh-CN"/>
        </w:rPr>
      </w:pPr>
      <w:r>
        <w:rPr>
          <w:rFonts w:ascii="Arial" w:hAnsi="Arial" w:cs="Arial"/>
          <w:b/>
          <w:bCs/>
          <w:i/>
          <w:iCs/>
          <w:lang w:eastAsia="zh-CN"/>
        </w:rPr>
        <w:lastRenderedPageBreak/>
        <w:t>Proposal</w:t>
      </w:r>
      <w:r w:rsidR="00234C10">
        <w:rPr>
          <w:rFonts w:ascii="Arial" w:hAnsi="Arial" w:cs="Arial"/>
          <w:b/>
          <w:bCs/>
          <w:i/>
          <w:iCs/>
          <w:lang w:eastAsia="zh-CN"/>
        </w:rPr>
        <w:t xml:space="preserve"> 2</w:t>
      </w:r>
      <w:r>
        <w:rPr>
          <w:rFonts w:ascii="Arial" w:hAnsi="Arial" w:cs="Arial"/>
          <w:b/>
          <w:bCs/>
          <w:i/>
          <w:iCs/>
          <w:lang w:eastAsia="zh-CN"/>
        </w:rPr>
        <w:t xml:space="preserve">: </w:t>
      </w:r>
      <w:r w:rsidR="005017A5">
        <w:rPr>
          <w:rFonts w:ascii="Arial" w:hAnsi="Arial" w:cs="Arial"/>
          <w:b/>
          <w:bCs/>
          <w:i/>
          <w:iCs/>
          <w:lang w:eastAsia="zh-CN"/>
        </w:rPr>
        <w:t>B</w:t>
      </w:r>
      <w:r w:rsidR="005636EE">
        <w:rPr>
          <w:rFonts w:ascii="Arial" w:hAnsi="Arial" w:cs="Arial"/>
          <w:b/>
          <w:bCs/>
          <w:i/>
          <w:iCs/>
          <w:lang w:eastAsia="zh-CN"/>
        </w:rPr>
        <w:t>ecause ‘</w:t>
      </w:r>
      <w:r w:rsidR="005636EE" w:rsidRPr="00862F1E">
        <w:rPr>
          <w:rFonts w:ascii="Arial" w:hAnsi="Arial" w:cs="Arial"/>
          <w:b/>
          <w:bCs/>
          <w:i/>
          <w:iCs/>
          <w:lang w:eastAsia="zh-CN"/>
        </w:rPr>
        <w:t>deriveSSB-IndexFromCell is enabled</w:t>
      </w:r>
      <w:r w:rsidR="005636EE">
        <w:rPr>
          <w:rFonts w:ascii="Arial" w:hAnsi="Arial" w:cs="Arial"/>
          <w:b/>
          <w:bCs/>
          <w:i/>
          <w:iCs/>
          <w:lang w:eastAsia="zh-CN"/>
        </w:rPr>
        <w:t>’ is equal to ‘</w:t>
      </w:r>
      <w:r w:rsidR="005636EE" w:rsidRPr="00862F1E">
        <w:rPr>
          <w:rFonts w:ascii="Arial" w:hAnsi="Arial" w:cs="Arial"/>
          <w:b/>
          <w:bCs/>
          <w:i/>
          <w:iCs/>
          <w:lang w:eastAsia="zh-CN"/>
        </w:rPr>
        <w:t>the neighbour cell is synchronous with the serving cell</w:t>
      </w:r>
      <w:r w:rsidR="005636EE">
        <w:rPr>
          <w:rFonts w:ascii="Arial" w:hAnsi="Arial" w:cs="Arial"/>
          <w:b/>
          <w:bCs/>
          <w:i/>
          <w:iCs/>
          <w:lang w:eastAsia="zh-CN"/>
        </w:rPr>
        <w:t>’</w:t>
      </w:r>
      <w:r w:rsidR="005017A5">
        <w:rPr>
          <w:rFonts w:ascii="Arial" w:hAnsi="Arial" w:cs="Arial"/>
          <w:b/>
          <w:bCs/>
          <w:i/>
          <w:iCs/>
          <w:lang w:eastAsia="zh-CN"/>
        </w:rPr>
        <w:t xml:space="preserve"> from </w:t>
      </w:r>
      <w:r w:rsidR="00DE43DF">
        <w:rPr>
          <w:rFonts w:ascii="Arial" w:hAnsi="Arial" w:cs="Arial"/>
          <w:b/>
          <w:bCs/>
          <w:i/>
          <w:iCs/>
          <w:lang w:eastAsia="zh-CN"/>
        </w:rPr>
        <w:t xml:space="preserve">practice </w:t>
      </w:r>
      <w:r w:rsidR="00856A59">
        <w:rPr>
          <w:rFonts w:ascii="Arial" w:hAnsi="Arial" w:cs="Arial"/>
          <w:b/>
          <w:bCs/>
          <w:i/>
          <w:iCs/>
          <w:lang w:eastAsia="zh-CN"/>
        </w:rPr>
        <w:t xml:space="preserve">perspective, we suggest </w:t>
      </w:r>
      <w:r w:rsidR="00FB57AF">
        <w:rPr>
          <w:rFonts w:ascii="Arial" w:hAnsi="Arial" w:cs="Arial"/>
          <w:b/>
          <w:bCs/>
          <w:i/>
          <w:iCs/>
          <w:lang w:eastAsia="zh-CN"/>
        </w:rPr>
        <w:t>that:</w:t>
      </w:r>
      <w:r w:rsidR="00856A59">
        <w:rPr>
          <w:rFonts w:ascii="Arial" w:hAnsi="Arial" w:cs="Arial"/>
          <w:b/>
          <w:bCs/>
          <w:i/>
          <w:iCs/>
          <w:lang w:eastAsia="zh-CN"/>
        </w:rPr>
        <w:t xml:space="preserve"> </w:t>
      </w:r>
    </w:p>
    <w:p w14:paraId="0FAAD223" w14:textId="77777777" w:rsidR="00240BC8" w:rsidRPr="00240BC8" w:rsidRDefault="00856A59" w:rsidP="00783321">
      <w:pPr>
        <w:pStyle w:val="ListParagraph"/>
        <w:numPr>
          <w:ilvl w:val="0"/>
          <w:numId w:val="39"/>
        </w:numPr>
        <w:rPr>
          <w:rFonts w:ascii="Arial" w:hAnsi="Arial" w:cs="Arial"/>
          <w:b/>
          <w:bCs/>
          <w:i/>
          <w:iCs/>
          <w:lang w:eastAsia="zh-CN"/>
        </w:rPr>
      </w:pPr>
      <w:r w:rsidRPr="00856A59">
        <w:rPr>
          <w:rFonts w:ascii="Arial" w:hAnsi="Arial" w:cs="Arial"/>
          <w:b/>
          <w:bCs/>
          <w:i/>
          <w:iCs/>
          <w:lang w:eastAsia="zh-CN"/>
        </w:rPr>
        <w:t xml:space="preserve">boundary alignment tolerance in </w:t>
      </w:r>
      <w:r w:rsidR="00DE43DF" w:rsidRPr="00856A59">
        <w:rPr>
          <w:rFonts w:ascii="Arial" w:hAnsi="Arial" w:cs="Arial"/>
          <w:b/>
          <w:bCs/>
          <w:i/>
          <w:iCs/>
          <w:lang w:eastAsia="zh-CN"/>
        </w:rPr>
        <w:t>‘deriveSSB</w:t>
      </w:r>
      <w:r w:rsidR="00DE43DF" w:rsidRPr="00DE43DF">
        <w:rPr>
          <w:rFonts w:ascii="Arial" w:hAnsi="Arial" w:cs="Arial"/>
          <w:b/>
          <w:bCs/>
          <w:i/>
          <w:iCs/>
          <w:lang w:val="en-US" w:eastAsia="zh-CN"/>
        </w:rPr>
        <w:t xml:space="preserve">-IndexFromCell’ </w:t>
      </w:r>
      <w:r w:rsidR="00DE43DF">
        <w:rPr>
          <w:rFonts w:ascii="Arial" w:hAnsi="Arial" w:cs="Arial"/>
          <w:b/>
          <w:bCs/>
          <w:i/>
          <w:iCs/>
          <w:lang w:val="en-US" w:eastAsia="zh-CN"/>
        </w:rPr>
        <w:t xml:space="preserve"> is r</w:t>
      </w:r>
      <w:r w:rsidR="004100BC" w:rsidRPr="005636EE">
        <w:rPr>
          <w:rFonts w:ascii="Arial" w:hAnsi="Arial" w:cs="Arial"/>
          <w:b/>
          <w:bCs/>
          <w:i/>
          <w:iCs/>
          <w:lang w:eastAsia="zh-CN"/>
        </w:rPr>
        <w:t>elax</w:t>
      </w:r>
      <w:r w:rsidR="00DE43DF" w:rsidRPr="00CB454E">
        <w:rPr>
          <w:rFonts w:ascii="Arial" w:hAnsi="Arial" w:cs="Arial"/>
          <w:b/>
          <w:bCs/>
          <w:i/>
          <w:iCs/>
          <w:lang w:val="en-US" w:eastAsia="zh-CN"/>
        </w:rPr>
        <w:t>d</w:t>
      </w:r>
      <w:r w:rsidR="004100BC" w:rsidRPr="005636EE">
        <w:rPr>
          <w:rFonts w:ascii="Arial" w:hAnsi="Arial" w:cs="Arial"/>
          <w:b/>
          <w:bCs/>
          <w:i/>
          <w:iCs/>
          <w:lang w:eastAsia="zh-CN"/>
        </w:rPr>
        <w:t xml:space="preserve"> to </w:t>
      </w:r>
      <w:r w:rsidR="001457A6" w:rsidRPr="005636EE">
        <w:rPr>
          <w:rFonts w:ascii="Arial" w:hAnsi="Arial" w:cs="Arial"/>
          <w:b/>
          <w:bCs/>
          <w:i/>
          <w:iCs/>
          <w:lang w:eastAsia="zh-CN"/>
        </w:rPr>
        <w:t xml:space="preserve">[4.7] </w:t>
      </w:r>
      <w:r w:rsidR="008F0A18" w:rsidRPr="005636EE">
        <w:rPr>
          <w:rFonts w:ascii="Arial" w:hAnsi="Arial" w:cs="Arial"/>
          <w:b/>
          <w:bCs/>
          <w:i/>
          <w:iCs/>
          <w:lang w:eastAsia="zh-CN"/>
        </w:rPr>
        <w:t>μs</w:t>
      </w:r>
      <w:r w:rsidR="008F0A18" w:rsidRPr="005636EE">
        <w:rPr>
          <w:rFonts w:ascii="Arial" w:hAnsi="Arial" w:cs="Arial" w:hint="eastAsia"/>
          <w:b/>
          <w:bCs/>
          <w:i/>
          <w:iCs/>
          <w:lang w:eastAsia="zh-CN"/>
        </w:rPr>
        <w:t xml:space="preserve"> </w:t>
      </w:r>
      <w:r w:rsidR="00F15ACB" w:rsidRPr="005636EE">
        <w:rPr>
          <w:rFonts w:ascii="Arial" w:hAnsi="Arial" w:cs="Arial" w:hint="eastAsia"/>
          <w:b/>
          <w:bCs/>
          <w:i/>
          <w:iCs/>
          <w:lang w:eastAsia="zh-CN"/>
        </w:rPr>
        <w:t>o</w:t>
      </w:r>
      <w:r w:rsidR="00F15ACB" w:rsidRPr="005636EE">
        <w:rPr>
          <w:rFonts w:ascii="Arial" w:hAnsi="Arial" w:cs="Arial"/>
          <w:b/>
          <w:bCs/>
          <w:i/>
          <w:iCs/>
          <w:lang w:eastAsia="zh-CN"/>
        </w:rPr>
        <w:t>r</w:t>
      </w:r>
      <w:r w:rsidR="0014681B" w:rsidRPr="005636EE">
        <w:rPr>
          <w:rFonts w:ascii="Arial" w:hAnsi="Arial" w:cs="Arial"/>
          <w:b/>
          <w:bCs/>
          <w:i/>
          <w:iCs/>
          <w:lang w:eastAsia="zh-CN"/>
        </w:rPr>
        <w:t xml:space="preserve"> corresponding SSB/data symbols</w:t>
      </w:r>
      <w:r w:rsidR="00F15ACB" w:rsidRPr="005636EE">
        <w:rPr>
          <w:rFonts w:ascii="Arial" w:hAnsi="Arial" w:cs="Arial"/>
          <w:b/>
          <w:bCs/>
          <w:i/>
          <w:iCs/>
          <w:lang w:eastAsia="zh-CN"/>
        </w:rPr>
        <w:t xml:space="preserve"> </w:t>
      </w:r>
      <w:r w:rsidR="001457A6" w:rsidRPr="005636EE">
        <w:rPr>
          <w:rFonts w:ascii="Arial" w:hAnsi="Arial" w:cs="Arial"/>
          <w:b/>
          <w:bCs/>
          <w:i/>
          <w:iCs/>
          <w:lang w:eastAsia="zh-CN"/>
        </w:rPr>
        <w:t>for 480KHz and 960KH</w:t>
      </w:r>
      <w:r w:rsidR="003E6D55" w:rsidRPr="005636EE">
        <w:rPr>
          <w:rFonts w:ascii="Arial" w:hAnsi="Arial" w:cs="Arial"/>
          <w:b/>
          <w:bCs/>
          <w:i/>
          <w:iCs/>
          <w:lang w:eastAsia="zh-CN"/>
        </w:rPr>
        <w:t>z</w:t>
      </w:r>
      <w:r w:rsidR="00271FE6" w:rsidRPr="005636EE">
        <w:rPr>
          <w:rFonts w:ascii="Arial" w:hAnsi="Arial" w:cs="Arial"/>
          <w:b/>
          <w:bCs/>
          <w:i/>
          <w:iCs/>
          <w:lang w:eastAsia="zh-CN"/>
        </w:rPr>
        <w:t xml:space="preserve">, which </w:t>
      </w:r>
      <w:r w:rsidR="00CB454E" w:rsidRPr="00CB454E">
        <w:rPr>
          <w:rFonts w:ascii="Arial" w:hAnsi="Arial" w:cs="Arial"/>
          <w:b/>
          <w:bCs/>
          <w:i/>
          <w:iCs/>
          <w:lang w:val="en-US" w:eastAsia="zh-CN"/>
        </w:rPr>
        <w:t>in</w:t>
      </w:r>
      <w:r w:rsidR="00CB454E">
        <w:rPr>
          <w:rFonts w:ascii="Arial" w:hAnsi="Arial" w:cs="Arial"/>
          <w:b/>
          <w:bCs/>
          <w:i/>
          <w:iCs/>
          <w:lang w:val="en-US" w:eastAsia="zh-CN"/>
        </w:rPr>
        <w:t>deed</w:t>
      </w:r>
      <w:r w:rsidR="00271FE6" w:rsidRPr="005636EE">
        <w:rPr>
          <w:rFonts w:ascii="Arial" w:hAnsi="Arial" w:cs="Arial"/>
          <w:b/>
          <w:bCs/>
          <w:i/>
          <w:iCs/>
          <w:lang w:eastAsia="zh-CN"/>
        </w:rPr>
        <w:t xml:space="preserve"> </w:t>
      </w:r>
      <w:r w:rsidR="003E6D55" w:rsidRPr="005636EE">
        <w:rPr>
          <w:rFonts w:ascii="Arial" w:hAnsi="Arial" w:cs="Arial"/>
          <w:b/>
          <w:bCs/>
          <w:i/>
          <w:iCs/>
          <w:lang w:eastAsia="zh-CN"/>
        </w:rPr>
        <w:t>meet</w:t>
      </w:r>
      <w:r w:rsidR="00CB454E" w:rsidRPr="00CB454E">
        <w:rPr>
          <w:rFonts w:ascii="Arial" w:hAnsi="Arial" w:cs="Arial"/>
          <w:b/>
          <w:bCs/>
          <w:i/>
          <w:iCs/>
          <w:lang w:val="en-US" w:eastAsia="zh-CN"/>
        </w:rPr>
        <w:t>s</w:t>
      </w:r>
      <w:r w:rsidR="003E6D55" w:rsidRPr="005636EE">
        <w:rPr>
          <w:rFonts w:ascii="Arial" w:hAnsi="Arial" w:cs="Arial"/>
          <w:b/>
          <w:bCs/>
          <w:i/>
          <w:iCs/>
          <w:lang w:eastAsia="zh-CN"/>
        </w:rPr>
        <w:t xml:space="preserve"> </w:t>
      </w:r>
      <w:r w:rsidR="00F0489E" w:rsidRPr="005636EE">
        <w:rPr>
          <w:rFonts w:ascii="Arial" w:hAnsi="Arial" w:cs="Arial"/>
          <w:b/>
          <w:bCs/>
          <w:i/>
          <w:iCs/>
          <w:lang w:eastAsia="zh-CN"/>
        </w:rPr>
        <w:t>synchron</w:t>
      </w:r>
      <w:r w:rsidR="00F0489E" w:rsidRPr="00F0489E">
        <w:rPr>
          <w:rFonts w:ascii="Arial" w:hAnsi="Arial" w:cs="Arial"/>
          <w:b/>
          <w:bCs/>
          <w:i/>
          <w:iCs/>
          <w:lang w:val="en-US" w:eastAsia="zh-CN"/>
        </w:rPr>
        <w:t>i</w:t>
      </w:r>
      <w:r w:rsidR="00F0489E">
        <w:rPr>
          <w:rFonts w:ascii="Arial" w:hAnsi="Arial" w:cs="Arial"/>
          <w:b/>
          <w:bCs/>
          <w:i/>
          <w:iCs/>
          <w:lang w:val="en-US" w:eastAsia="zh-CN"/>
        </w:rPr>
        <w:t>zation requirement</w:t>
      </w:r>
      <w:r w:rsidR="00240BC8">
        <w:rPr>
          <w:rFonts w:ascii="Arial" w:hAnsi="Arial" w:cs="Arial"/>
          <w:b/>
          <w:bCs/>
          <w:i/>
          <w:iCs/>
          <w:lang w:val="en-US" w:eastAsia="zh-CN"/>
        </w:rPr>
        <w:t>.</w:t>
      </w:r>
    </w:p>
    <w:p w14:paraId="05D7CBA8" w14:textId="0814BF46" w:rsidR="00862F1E" w:rsidRDefault="0072198F" w:rsidP="0072198F">
      <w:pPr>
        <w:rPr>
          <w:rFonts w:ascii="Arial" w:hAnsi="Arial" w:cs="Arial"/>
          <w:b/>
          <w:bCs/>
          <w:i/>
          <w:iCs/>
          <w:lang w:eastAsia="zh-CN"/>
        </w:rPr>
      </w:pPr>
      <w:r>
        <w:rPr>
          <w:rFonts w:ascii="Arial" w:hAnsi="Arial" w:cs="Arial"/>
          <w:b/>
          <w:bCs/>
          <w:i/>
          <w:iCs/>
          <w:lang w:eastAsia="zh-CN"/>
        </w:rPr>
        <w:t xml:space="preserve">Observation 3: </w:t>
      </w:r>
      <w:r w:rsidR="00E37338" w:rsidRPr="00043DE8">
        <w:rPr>
          <w:rFonts w:ascii="Arial" w:hAnsi="Arial" w:cs="Arial"/>
          <w:b/>
          <w:bCs/>
          <w:i/>
          <w:iCs/>
          <w:lang w:eastAsia="zh-CN"/>
        </w:rPr>
        <w:t>In 38.133</w:t>
      </w:r>
      <w:r w:rsidR="004F25BE" w:rsidRPr="00043DE8">
        <w:rPr>
          <w:rFonts w:ascii="Arial" w:hAnsi="Arial" w:cs="Arial"/>
          <w:b/>
          <w:bCs/>
          <w:i/>
          <w:iCs/>
          <w:lang w:eastAsia="zh-CN"/>
        </w:rPr>
        <w:t xml:space="preserve">, </w:t>
      </w:r>
      <w:r w:rsidR="004F25BE">
        <w:rPr>
          <w:rFonts w:ascii="Arial" w:hAnsi="Arial" w:cs="Arial"/>
          <w:b/>
          <w:bCs/>
          <w:i/>
          <w:iCs/>
          <w:lang w:eastAsia="zh-CN"/>
        </w:rPr>
        <w:t>the</w:t>
      </w:r>
      <w:r>
        <w:rPr>
          <w:rFonts w:ascii="Arial" w:hAnsi="Arial" w:cs="Arial"/>
          <w:b/>
          <w:bCs/>
          <w:i/>
          <w:iCs/>
          <w:lang w:eastAsia="zh-CN"/>
        </w:rPr>
        <w:t xml:space="preserve"> </w:t>
      </w:r>
      <w:r w:rsidR="002A3E98">
        <w:rPr>
          <w:rFonts w:ascii="Arial" w:hAnsi="Arial" w:cs="Arial"/>
          <w:b/>
          <w:bCs/>
          <w:i/>
          <w:iCs/>
          <w:lang w:eastAsia="zh-CN"/>
        </w:rPr>
        <w:t>statement ‘</w:t>
      </w:r>
      <w:r w:rsidR="00E37338" w:rsidRPr="00043DE8">
        <w:rPr>
          <w:rFonts w:ascii="Arial" w:hAnsi="Arial" w:cs="Arial"/>
          <w:b/>
          <w:bCs/>
          <w:i/>
          <w:iCs/>
          <w:lang w:eastAsia="zh-CN"/>
        </w:rPr>
        <w:t xml:space="preserve"> the neighbour cell is synchronous with the</w:t>
      </w:r>
      <w:r>
        <w:rPr>
          <w:rFonts w:ascii="Arial" w:hAnsi="Arial" w:cs="Arial"/>
          <w:b/>
          <w:bCs/>
          <w:i/>
          <w:iCs/>
          <w:lang w:eastAsia="zh-CN"/>
        </w:rPr>
        <w:t xml:space="preserve"> </w:t>
      </w:r>
      <w:r w:rsidR="00E37338" w:rsidRPr="00E37338">
        <w:rPr>
          <w:rFonts w:ascii="Arial" w:hAnsi="Arial" w:cs="Arial"/>
          <w:b/>
          <w:bCs/>
          <w:i/>
          <w:iCs/>
          <w:lang w:eastAsia="zh-CN"/>
        </w:rPr>
        <w:t>serving cell (deriveSSB-IndexFromCell is enabled)’</w:t>
      </w:r>
      <w:r w:rsidR="004F25BE">
        <w:rPr>
          <w:rFonts w:ascii="Arial" w:hAnsi="Arial" w:cs="Arial"/>
          <w:b/>
          <w:bCs/>
          <w:i/>
          <w:iCs/>
          <w:lang w:eastAsia="zh-CN"/>
        </w:rPr>
        <w:t xml:space="preserve"> implies </w:t>
      </w:r>
      <w:r w:rsidR="00DC7D83">
        <w:rPr>
          <w:rFonts w:ascii="Arial" w:hAnsi="Arial" w:cs="Arial"/>
          <w:b/>
          <w:bCs/>
          <w:i/>
          <w:iCs/>
          <w:lang w:eastAsia="zh-CN"/>
        </w:rPr>
        <w:t xml:space="preserve">enabled </w:t>
      </w:r>
      <w:r w:rsidR="00DC7D83" w:rsidRPr="00DC7D83">
        <w:rPr>
          <w:rFonts w:ascii="Arial" w:hAnsi="Arial" w:cs="Arial"/>
          <w:b/>
          <w:bCs/>
          <w:i/>
          <w:iCs/>
          <w:lang w:eastAsia="zh-CN"/>
        </w:rPr>
        <w:t>deriveSSB-IndexFromCell</w:t>
      </w:r>
      <w:r w:rsidR="00DC7D83">
        <w:rPr>
          <w:rFonts w:ascii="Arial" w:hAnsi="Arial" w:cs="Arial"/>
          <w:b/>
          <w:bCs/>
          <w:i/>
          <w:iCs/>
          <w:lang w:eastAsia="zh-CN"/>
        </w:rPr>
        <w:t xml:space="preserve"> equal to </w:t>
      </w:r>
      <w:r w:rsidR="00DC7D83" w:rsidRPr="005636EE">
        <w:rPr>
          <w:rFonts w:ascii="Arial" w:hAnsi="Arial" w:cs="Arial"/>
          <w:b/>
          <w:bCs/>
          <w:i/>
          <w:iCs/>
          <w:lang w:eastAsia="zh-CN"/>
        </w:rPr>
        <w:t>synchron</w:t>
      </w:r>
      <w:r w:rsidR="00DC7D83" w:rsidRPr="00F0489E">
        <w:rPr>
          <w:rFonts w:ascii="Arial" w:hAnsi="Arial" w:cs="Arial"/>
          <w:b/>
          <w:bCs/>
          <w:i/>
          <w:iCs/>
          <w:lang w:eastAsia="zh-CN"/>
        </w:rPr>
        <w:t>i</w:t>
      </w:r>
      <w:r w:rsidR="00DC7D83">
        <w:rPr>
          <w:rFonts w:ascii="Arial" w:hAnsi="Arial" w:cs="Arial"/>
          <w:b/>
          <w:bCs/>
          <w:i/>
          <w:iCs/>
          <w:lang w:eastAsia="zh-CN"/>
        </w:rPr>
        <w:t>zation.</w:t>
      </w:r>
      <w:r w:rsidR="006F12BF">
        <w:rPr>
          <w:rFonts w:ascii="Arial" w:hAnsi="Arial" w:cs="Arial"/>
          <w:b/>
          <w:bCs/>
          <w:i/>
          <w:iCs/>
          <w:lang w:eastAsia="zh-CN"/>
        </w:rPr>
        <w:t xml:space="preserve"> If </w:t>
      </w:r>
      <w:r w:rsidR="006F12BF" w:rsidRPr="005636EE">
        <w:rPr>
          <w:rFonts w:ascii="Arial" w:hAnsi="Arial" w:cs="Arial"/>
          <w:b/>
          <w:bCs/>
          <w:i/>
          <w:iCs/>
          <w:lang w:eastAsia="zh-CN"/>
        </w:rPr>
        <w:t>synchron</w:t>
      </w:r>
      <w:r w:rsidR="006F12BF" w:rsidRPr="00F0489E">
        <w:rPr>
          <w:rFonts w:ascii="Arial" w:hAnsi="Arial" w:cs="Arial"/>
          <w:b/>
          <w:bCs/>
          <w:i/>
          <w:iCs/>
          <w:lang w:eastAsia="zh-CN"/>
        </w:rPr>
        <w:t>i</w:t>
      </w:r>
      <w:r w:rsidR="006F12BF">
        <w:rPr>
          <w:rFonts w:ascii="Arial" w:hAnsi="Arial" w:cs="Arial"/>
          <w:b/>
          <w:bCs/>
          <w:i/>
          <w:iCs/>
          <w:lang w:eastAsia="zh-CN"/>
        </w:rPr>
        <w:t>zation</w:t>
      </w:r>
      <w:r w:rsidR="00264DA3">
        <w:rPr>
          <w:rFonts w:ascii="Arial" w:hAnsi="Arial" w:cs="Arial"/>
          <w:b/>
          <w:bCs/>
          <w:i/>
          <w:iCs/>
          <w:lang w:eastAsia="zh-CN"/>
        </w:rPr>
        <w:t xml:space="preserve"> requirement</w:t>
      </w:r>
      <w:r w:rsidR="006F12BF">
        <w:rPr>
          <w:rFonts w:ascii="Arial" w:hAnsi="Arial" w:cs="Arial"/>
          <w:b/>
          <w:bCs/>
          <w:i/>
          <w:iCs/>
          <w:lang w:eastAsia="zh-CN"/>
        </w:rPr>
        <w:t xml:space="preserve"> is met and UE can identify </w:t>
      </w:r>
      <w:r w:rsidR="007A07A1" w:rsidRPr="00DF1FEC">
        <w:rPr>
          <w:rFonts w:ascii="Arial" w:hAnsi="Arial" w:cs="Arial"/>
          <w:b/>
          <w:bCs/>
          <w:i/>
          <w:iCs/>
          <w:lang w:eastAsia="zh-CN"/>
        </w:rPr>
        <w:t>frame boundary</w:t>
      </w:r>
      <w:r w:rsidR="007A07A1" w:rsidRPr="007A07A1">
        <w:rPr>
          <w:rFonts w:ascii="Arial" w:hAnsi="Arial" w:cs="Arial"/>
          <w:b/>
          <w:bCs/>
          <w:i/>
          <w:iCs/>
          <w:lang w:eastAsia="zh-CN"/>
        </w:rPr>
        <w:t xml:space="preserve"> </w:t>
      </w:r>
      <w:r w:rsidR="007A07A1" w:rsidRPr="00DF1FEC">
        <w:rPr>
          <w:rFonts w:ascii="Arial" w:hAnsi="Arial" w:cs="Arial"/>
          <w:b/>
          <w:bCs/>
          <w:i/>
          <w:iCs/>
          <w:lang w:eastAsia="zh-CN"/>
        </w:rPr>
        <w:t>without decod</w:t>
      </w:r>
      <w:r w:rsidR="007A07A1">
        <w:rPr>
          <w:rFonts w:ascii="Arial" w:hAnsi="Arial" w:cs="Arial"/>
          <w:b/>
          <w:bCs/>
          <w:i/>
          <w:iCs/>
          <w:lang w:eastAsia="zh-CN"/>
        </w:rPr>
        <w:t xml:space="preserve">ing </w:t>
      </w:r>
      <w:r w:rsidR="007A07A1" w:rsidRPr="00DF1FEC">
        <w:rPr>
          <w:rFonts w:ascii="Arial" w:hAnsi="Arial" w:cs="Arial"/>
          <w:b/>
          <w:bCs/>
          <w:i/>
          <w:iCs/>
          <w:lang w:eastAsia="zh-CN"/>
        </w:rPr>
        <w:t>the BCH payload</w:t>
      </w:r>
      <w:r w:rsidR="00264DA3">
        <w:rPr>
          <w:rFonts w:ascii="Arial" w:hAnsi="Arial" w:cs="Arial"/>
          <w:b/>
          <w:bCs/>
          <w:i/>
          <w:iCs/>
          <w:lang w:eastAsia="zh-CN"/>
        </w:rPr>
        <w:t xml:space="preserve">, </w:t>
      </w:r>
      <w:r w:rsidR="00264DA3" w:rsidRPr="00862F1E">
        <w:rPr>
          <w:rFonts w:ascii="Arial" w:hAnsi="Arial" w:cs="Arial"/>
          <w:b/>
          <w:bCs/>
          <w:i/>
          <w:iCs/>
          <w:lang w:eastAsia="zh-CN"/>
        </w:rPr>
        <w:t xml:space="preserve">deriveSSB-IndexFromCell </w:t>
      </w:r>
      <w:r w:rsidR="00264DA3">
        <w:rPr>
          <w:rFonts w:ascii="Arial" w:hAnsi="Arial" w:cs="Arial"/>
          <w:b/>
          <w:bCs/>
          <w:i/>
          <w:iCs/>
          <w:lang w:eastAsia="zh-CN"/>
        </w:rPr>
        <w:t xml:space="preserve">shall be enable. </w:t>
      </w:r>
    </w:p>
    <w:p w14:paraId="4D553762" w14:textId="0D9C7C1E" w:rsidR="00774B86" w:rsidRDefault="00FB57AF" w:rsidP="00556284">
      <w:pPr>
        <w:rPr>
          <w:rFonts w:ascii="Arial" w:hAnsi="Arial" w:cs="Arial"/>
          <w:lang w:eastAsia="zh-CN"/>
        </w:rPr>
      </w:pPr>
      <w:r w:rsidRPr="00FB57AF">
        <w:rPr>
          <w:rFonts w:ascii="Arial" w:hAnsi="Arial" w:cs="Arial"/>
          <w:b/>
          <w:bCs/>
          <w:i/>
          <w:iCs/>
          <w:lang w:val="x-none" w:eastAsia="zh-CN"/>
        </w:rPr>
        <w:t>Observation</w:t>
      </w:r>
      <w:r w:rsidRPr="00FB57AF">
        <w:rPr>
          <w:rFonts w:ascii="Arial" w:hAnsi="Arial" w:cs="Arial"/>
          <w:b/>
          <w:bCs/>
          <w:i/>
          <w:iCs/>
          <w:lang w:eastAsia="zh-CN"/>
        </w:rPr>
        <w:t xml:space="preserve"> </w:t>
      </w:r>
      <w:r w:rsidR="000743F4">
        <w:rPr>
          <w:rFonts w:ascii="Arial" w:hAnsi="Arial" w:cs="Arial"/>
          <w:b/>
          <w:bCs/>
          <w:i/>
          <w:iCs/>
          <w:lang w:eastAsia="zh-CN"/>
        </w:rPr>
        <w:t>4</w:t>
      </w:r>
      <w:r w:rsidRPr="00FB57AF">
        <w:rPr>
          <w:rFonts w:ascii="Arial" w:hAnsi="Arial" w:cs="Arial"/>
          <w:b/>
          <w:bCs/>
          <w:i/>
          <w:iCs/>
          <w:lang w:val="x-none" w:eastAsia="zh-CN"/>
        </w:rPr>
        <w:t xml:space="preserve">: </w:t>
      </w:r>
      <w:r w:rsidR="002E45D5" w:rsidRPr="00FB57AF">
        <w:rPr>
          <w:rFonts w:ascii="Arial" w:hAnsi="Arial" w:cs="Arial"/>
          <w:b/>
          <w:bCs/>
          <w:i/>
          <w:iCs/>
          <w:lang w:val="x-none" w:eastAsia="zh-CN"/>
        </w:rPr>
        <w:t>scheduling restriction shall be updated</w:t>
      </w:r>
      <w:r w:rsidR="00B43384" w:rsidRPr="00FB57AF">
        <w:rPr>
          <w:rFonts w:ascii="Arial" w:hAnsi="Arial" w:cs="Arial"/>
          <w:b/>
          <w:bCs/>
          <w:i/>
          <w:iCs/>
          <w:lang w:val="x-none" w:eastAsia="zh-CN"/>
        </w:rPr>
        <w:t xml:space="preserve"> also</w:t>
      </w:r>
      <w:r w:rsidRPr="00FB57AF">
        <w:rPr>
          <w:rFonts w:ascii="Arial" w:hAnsi="Arial" w:cs="Arial"/>
          <w:b/>
          <w:bCs/>
          <w:i/>
          <w:iCs/>
          <w:lang w:val="x-none" w:eastAsia="zh-CN"/>
        </w:rPr>
        <w:t xml:space="preserve"> upon</w:t>
      </w:r>
      <w:r>
        <w:rPr>
          <w:rFonts w:ascii="Arial" w:hAnsi="Arial" w:cs="Arial"/>
          <w:lang w:eastAsia="zh-CN"/>
        </w:rPr>
        <w:t xml:space="preserve"> </w:t>
      </w:r>
      <w:r w:rsidRPr="00856A59">
        <w:rPr>
          <w:rFonts w:ascii="Arial" w:hAnsi="Arial" w:cs="Arial"/>
          <w:b/>
          <w:bCs/>
          <w:i/>
          <w:iCs/>
          <w:lang w:eastAsia="zh-CN"/>
        </w:rPr>
        <w:t xml:space="preserve">boundary alignment </w:t>
      </w:r>
      <w:r w:rsidRPr="00856A59">
        <w:rPr>
          <w:rFonts w:ascii="Arial" w:hAnsi="Arial" w:cs="Arial"/>
          <w:b/>
          <w:bCs/>
          <w:i/>
          <w:iCs/>
          <w:lang w:val="x-none" w:eastAsia="zh-CN"/>
        </w:rPr>
        <w:t>tolerance</w:t>
      </w:r>
      <w:r w:rsidR="00F7785D">
        <w:rPr>
          <w:rFonts w:ascii="Arial" w:hAnsi="Arial" w:cs="Arial"/>
          <w:b/>
          <w:bCs/>
          <w:i/>
          <w:iCs/>
          <w:lang w:val="x-none" w:eastAsia="zh-CN"/>
        </w:rPr>
        <w:t xml:space="preserve"> </w:t>
      </w:r>
      <w:r w:rsidR="00F7785D">
        <w:rPr>
          <w:rFonts w:ascii="Arial" w:hAnsi="Arial" w:cs="Arial" w:hint="eastAsia"/>
          <w:b/>
          <w:bCs/>
          <w:i/>
          <w:iCs/>
          <w:lang w:val="x-none" w:eastAsia="zh-CN"/>
        </w:rPr>
        <w:t>change</w:t>
      </w:r>
      <w:r w:rsidRPr="00856A59">
        <w:rPr>
          <w:rFonts w:ascii="Arial" w:hAnsi="Arial" w:cs="Arial"/>
          <w:b/>
          <w:bCs/>
          <w:i/>
          <w:iCs/>
          <w:lang w:val="x-none" w:eastAsia="zh-CN"/>
        </w:rPr>
        <w:t xml:space="preserve"> in ‘deriveSSB</w:t>
      </w:r>
      <w:r w:rsidRPr="00DE43DF">
        <w:rPr>
          <w:rFonts w:ascii="Arial" w:hAnsi="Arial" w:cs="Arial"/>
          <w:b/>
          <w:bCs/>
          <w:i/>
          <w:iCs/>
          <w:lang w:eastAsia="zh-CN"/>
        </w:rPr>
        <w:t>-IndexFromCell’</w:t>
      </w:r>
      <w:r>
        <w:rPr>
          <w:rFonts w:ascii="Arial" w:hAnsi="Arial" w:cs="Arial"/>
          <w:b/>
          <w:bCs/>
          <w:i/>
          <w:iCs/>
          <w:lang w:eastAsia="zh-CN"/>
        </w:rPr>
        <w:t>.</w:t>
      </w:r>
    </w:p>
    <w:p w14:paraId="3B4ED3E0" w14:textId="77777777" w:rsidR="00E924D6" w:rsidRDefault="00E924D6" w:rsidP="00244F3B">
      <w:pPr>
        <w:rPr>
          <w:rFonts w:ascii="Arial" w:hAnsi="Arial" w:cs="Arial"/>
          <w:lang w:eastAsia="zh-CN"/>
        </w:rPr>
      </w:pPr>
    </w:p>
    <w:p w14:paraId="1B688DEC" w14:textId="668C056A" w:rsidR="00E924D6" w:rsidRPr="00FB45F2" w:rsidRDefault="00D96793" w:rsidP="00D96793">
      <w:pPr>
        <w:pStyle w:val="Heading3"/>
        <w:rPr>
          <w:rFonts w:cs="Arial"/>
          <w:lang w:val="en-US"/>
        </w:rPr>
      </w:pPr>
      <w:r w:rsidRPr="00FB45F2">
        <w:rPr>
          <w:rFonts w:cs="Arial"/>
          <w:lang w:val="en-US"/>
        </w:rPr>
        <w:t xml:space="preserve">Scheduling restrictions on </w:t>
      </w:r>
      <w:r w:rsidR="00E924D6" w:rsidRPr="00FB45F2">
        <w:rPr>
          <w:rFonts w:cs="Arial"/>
          <w:lang w:val="en-US"/>
        </w:rPr>
        <w:t>L1 measurement</w:t>
      </w:r>
    </w:p>
    <w:p w14:paraId="0B83A603" w14:textId="77777777" w:rsidR="005E552D" w:rsidRDefault="005E552D" w:rsidP="005E552D">
      <w:pPr>
        <w:rPr>
          <w:rFonts w:ascii="Arial" w:hAnsi="Arial" w:cs="Arial"/>
          <w:lang w:eastAsia="zh-CN"/>
        </w:rPr>
      </w:pPr>
      <w:r w:rsidRPr="006D008E">
        <w:rPr>
          <w:rFonts w:ascii="Arial" w:hAnsi="Arial" w:cs="Arial"/>
          <w:lang w:eastAsia="zh-CN"/>
        </w:rPr>
        <w:t>The main issue concern</w:t>
      </w:r>
      <w:r>
        <w:rPr>
          <w:rFonts w:ascii="Arial" w:hAnsi="Arial" w:cs="Arial"/>
          <w:lang w:eastAsia="zh-CN"/>
        </w:rPr>
        <w:t>s that b</w:t>
      </w:r>
      <w:r w:rsidRPr="006D008E">
        <w:rPr>
          <w:rFonts w:ascii="Arial" w:hAnsi="Arial" w:cs="Arial"/>
          <w:lang w:eastAsia="zh-CN"/>
        </w:rPr>
        <w:t>eam switching time</w:t>
      </w:r>
      <w:r>
        <w:rPr>
          <w:rFonts w:ascii="Arial" w:hAnsi="Arial" w:cs="Arial"/>
          <w:lang w:eastAsia="zh-CN"/>
        </w:rPr>
        <w:t xml:space="preserve"> and s</w:t>
      </w:r>
      <w:r w:rsidRPr="0051757C">
        <w:rPr>
          <w:rFonts w:ascii="Arial" w:hAnsi="Arial" w:cs="Arial"/>
          <w:lang w:eastAsia="zh-CN"/>
        </w:rPr>
        <w:t>ynchronization for large SCS influence scheduling restriction for L1/L3 measurement</w:t>
      </w:r>
      <w:r>
        <w:rPr>
          <w:rFonts w:ascii="Arial" w:hAnsi="Arial" w:cs="Arial"/>
          <w:lang w:eastAsia="zh-CN"/>
        </w:rPr>
        <w:t>.</w:t>
      </w:r>
    </w:p>
    <w:p w14:paraId="548480DA" w14:textId="77777777" w:rsidR="005E552D" w:rsidRPr="00AD1EA4" w:rsidRDefault="005E552D" w:rsidP="005E552D">
      <w:pPr>
        <w:rPr>
          <w:rFonts w:ascii="Arial" w:hAnsi="Arial" w:cs="Arial"/>
          <w:lang w:eastAsia="zh-CN"/>
        </w:rPr>
      </w:pPr>
      <w:r>
        <w:rPr>
          <w:rFonts w:ascii="Arial" w:hAnsi="Arial" w:cs="Arial"/>
          <w:lang w:eastAsia="zh-CN"/>
        </w:rPr>
        <w:t>First of all, related to beam</w:t>
      </w:r>
      <w:r w:rsidRPr="00E63173">
        <w:rPr>
          <w:rFonts w:ascii="Arial" w:hAnsi="Arial" w:cs="Arial"/>
          <w:lang w:eastAsia="zh-CN"/>
        </w:rPr>
        <w:t xml:space="preserve"> switching time</w:t>
      </w:r>
      <w:r>
        <w:rPr>
          <w:rFonts w:ascii="Arial" w:hAnsi="Arial" w:cs="Arial"/>
          <w:lang w:eastAsia="zh-CN"/>
        </w:rPr>
        <w:t xml:space="preserve">, </w:t>
      </w:r>
      <w:r w:rsidRPr="00867D74">
        <w:rPr>
          <w:rFonts w:ascii="Arial" w:hAnsi="Arial" w:cs="Arial"/>
          <w:lang w:eastAsia="zh-CN"/>
        </w:rPr>
        <w:t>RAN4 tentatively agreed [59 ns] for gNB beam switching time</w:t>
      </w:r>
      <w:r>
        <w:rPr>
          <w:rFonts w:ascii="Arial" w:hAnsi="Arial" w:cs="Arial"/>
          <w:lang w:eastAsia="zh-CN"/>
        </w:rPr>
        <w:t xml:space="preserve"> and [200] ns for UE beam switching time is not agreed finally. </w:t>
      </w:r>
      <w:r w:rsidRPr="00AD1EA4">
        <w:rPr>
          <w:rFonts w:ascii="Arial" w:hAnsi="Arial" w:cs="Arial"/>
          <w:lang w:eastAsia="zh-CN"/>
        </w:rPr>
        <w:t xml:space="preserve">For </w:t>
      </w:r>
      <w:r>
        <w:rPr>
          <w:rFonts w:ascii="Arial" w:hAnsi="Arial" w:cs="Arial"/>
          <w:lang w:eastAsia="zh-CN"/>
        </w:rPr>
        <w:t>120KHz and 240KHz</w:t>
      </w:r>
      <w:r w:rsidRPr="00AD1EA4">
        <w:rPr>
          <w:rFonts w:ascii="Arial" w:hAnsi="Arial" w:cs="Arial"/>
          <w:lang w:eastAsia="zh-CN"/>
        </w:rPr>
        <w:t>, the beam switching gap can be implemented within a CP length of an OFDM symbol (e.g. the minimum CP length is 0.29 us for 240 kHz as shown in</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REF _Ref89738974 \h </w:instrText>
      </w:r>
      <w:r>
        <w:rPr>
          <w:rFonts w:ascii="Arial" w:hAnsi="Arial" w:cs="Arial"/>
          <w:lang w:eastAsia="zh-CN"/>
        </w:rPr>
      </w:r>
      <w:r>
        <w:rPr>
          <w:rFonts w:ascii="Arial" w:hAnsi="Arial" w:cs="Arial"/>
          <w:lang w:eastAsia="zh-CN"/>
        </w:rPr>
        <w:fldChar w:fldCharType="separate"/>
      </w:r>
      <w:r w:rsidRPr="00AD1EA4">
        <w:rPr>
          <w:rFonts w:ascii="Arial" w:hAnsi="Arial" w:cs="Arial"/>
          <w:lang w:eastAsia="zh-CN"/>
        </w:rPr>
        <w:t>Table 2</w:t>
      </w:r>
      <w:r>
        <w:rPr>
          <w:rFonts w:ascii="Arial" w:hAnsi="Arial" w:cs="Arial"/>
          <w:lang w:eastAsia="zh-CN"/>
        </w:rPr>
        <w:fldChar w:fldCharType="end"/>
      </w:r>
      <w:r w:rsidRPr="00AD1EA4">
        <w:rPr>
          <w:rFonts w:ascii="Arial" w:hAnsi="Arial" w:cs="Arial"/>
          <w:lang w:eastAsia="zh-CN"/>
        </w:rPr>
        <w:t xml:space="preserve">). However, for NR 52.6 to 71 GHz, the CP length for 480 kHz and 960 kHz are much smaller (as shown in </w:t>
      </w:r>
      <w:r w:rsidRPr="00AD1EA4">
        <w:rPr>
          <w:rFonts w:ascii="Arial" w:hAnsi="Arial" w:cs="Arial"/>
          <w:lang w:eastAsia="zh-CN"/>
        </w:rPr>
        <w:fldChar w:fldCharType="begin"/>
      </w:r>
      <w:r w:rsidRPr="00AD1EA4">
        <w:rPr>
          <w:rFonts w:ascii="Arial" w:hAnsi="Arial" w:cs="Arial"/>
          <w:lang w:eastAsia="zh-CN"/>
        </w:rPr>
        <w:instrText xml:space="preserve"> REF _Ref40171336 \h  \* MERGEFORMAT </w:instrText>
      </w:r>
      <w:r w:rsidRPr="00AD1EA4">
        <w:rPr>
          <w:rFonts w:ascii="Arial" w:hAnsi="Arial" w:cs="Arial"/>
          <w:lang w:eastAsia="zh-CN"/>
        </w:rPr>
      </w:r>
      <w:r w:rsidRPr="00AD1EA4">
        <w:rPr>
          <w:rFonts w:ascii="Arial" w:hAnsi="Arial" w:cs="Arial"/>
          <w:lang w:eastAsia="zh-CN"/>
        </w:rPr>
        <w:fldChar w:fldCharType="separate"/>
      </w:r>
      <w:r w:rsidRPr="00AD1EA4">
        <w:rPr>
          <w:rFonts w:ascii="Arial" w:hAnsi="Arial" w:cs="Arial"/>
          <w:lang w:eastAsia="zh-CN"/>
        </w:rPr>
        <w:t>Table 1</w:t>
      </w:r>
      <w:r w:rsidRPr="00AD1EA4">
        <w:rPr>
          <w:rFonts w:ascii="Arial" w:hAnsi="Arial" w:cs="Arial"/>
          <w:lang w:eastAsia="zh-CN"/>
        </w:rPr>
        <w:fldChar w:fldCharType="end"/>
      </w:r>
      <w:r w:rsidRPr="00AD1EA4">
        <w:rPr>
          <w:rFonts w:ascii="Arial" w:hAnsi="Arial" w:cs="Arial"/>
          <w:lang w:eastAsia="zh-CN"/>
        </w:rPr>
        <w:t>)</w:t>
      </w:r>
      <w:r>
        <w:rPr>
          <w:rFonts w:ascii="Arial" w:hAnsi="Arial" w:cs="Arial"/>
          <w:lang w:eastAsia="zh-CN"/>
        </w:rPr>
        <w:t>.</w:t>
      </w:r>
    </w:p>
    <w:p w14:paraId="7A501B23" w14:textId="7961CB8D" w:rsidR="005E552D" w:rsidRDefault="005E552D" w:rsidP="005E552D">
      <w:pPr>
        <w:rPr>
          <w:rFonts w:ascii="Arial" w:hAnsi="Arial" w:cs="Arial"/>
          <w:lang w:eastAsia="zh-CN"/>
        </w:rPr>
      </w:pPr>
      <w:r>
        <w:rPr>
          <w:rFonts w:ascii="Arial" w:hAnsi="Arial" w:cs="Arial"/>
          <w:lang w:eastAsia="zh-CN"/>
        </w:rPr>
        <w:t xml:space="preserve">On other hand, </w:t>
      </w:r>
      <w:r w:rsidRPr="007F6EE9">
        <w:rPr>
          <w:rFonts w:ascii="Arial" w:hAnsi="Arial" w:cs="Arial"/>
          <w:lang w:eastAsia="zh-CN"/>
        </w:rPr>
        <w:t>UE capability for Rx and Tx beam switching time</w:t>
      </w:r>
      <w:r>
        <w:rPr>
          <w:rFonts w:ascii="Arial" w:hAnsi="Arial" w:cs="Arial"/>
          <w:lang w:eastAsia="zh-CN"/>
        </w:rPr>
        <w:t xml:space="preserve"> was discussed in RAN1 #107</w:t>
      </w:r>
      <w:r w:rsidRPr="003940FA">
        <w:rPr>
          <w:rFonts w:ascii="Arial" w:hAnsi="Arial" w:cs="Arial"/>
          <w:lang w:eastAsia="zh-CN"/>
        </w:rPr>
        <w:t>_</w:t>
      </w:r>
      <w:r>
        <w:rPr>
          <w:rFonts w:ascii="Arial" w:hAnsi="Arial" w:cs="Arial"/>
          <w:lang w:eastAsia="zh-CN"/>
        </w:rPr>
        <w:t xml:space="preserve">e, but no </w:t>
      </w:r>
      <w:r w:rsidR="00FB45F2">
        <w:rPr>
          <w:rFonts w:ascii="Arial" w:hAnsi="Arial" w:cs="Arial"/>
          <w:lang w:eastAsia="zh-CN"/>
        </w:rPr>
        <w:t>feedback from RAN4 still</w:t>
      </w:r>
      <w:r>
        <w:rPr>
          <w:rFonts w:ascii="Arial" w:hAnsi="Arial" w:cs="Arial"/>
          <w:lang w:eastAsia="zh-CN"/>
        </w:rPr>
        <w:t>.</w:t>
      </w:r>
    </w:p>
    <w:tbl>
      <w:tblPr>
        <w:tblStyle w:val="TableGrid"/>
        <w:tblW w:w="0" w:type="auto"/>
        <w:tblLook w:val="04A0" w:firstRow="1" w:lastRow="0" w:firstColumn="1" w:lastColumn="0" w:noHBand="0" w:noVBand="1"/>
      </w:tblPr>
      <w:tblGrid>
        <w:gridCol w:w="10142"/>
      </w:tblGrid>
      <w:tr w:rsidR="005E552D" w14:paraId="743B2BC2" w14:textId="77777777" w:rsidTr="00396FD1">
        <w:tc>
          <w:tcPr>
            <w:tcW w:w="10142" w:type="dxa"/>
          </w:tcPr>
          <w:p w14:paraId="6E2DF5CA" w14:textId="77777777" w:rsidR="005E552D" w:rsidRDefault="005E552D" w:rsidP="00396FD1">
            <w:pPr>
              <w:rPr>
                <w:rFonts w:ascii="Arial" w:hAnsi="Arial" w:cs="Arial"/>
                <w:lang w:eastAsia="zh-CN"/>
              </w:rPr>
            </w:pPr>
            <w:r w:rsidRPr="00975ADC">
              <w:rPr>
                <w:rFonts w:ascii="Arial" w:hAnsi="Arial" w:cs="Arial"/>
              </w:rPr>
              <w:t xml:space="preserve">Although majority companies are fine with introducing a UE capability for Rx and Tx beam switching time between adjacent DL signals/channels and adjacent UL signals/channels, respectively. Whether to introduce a specification on UE expectation or not needs more discussion. Given the situation, there’s no approved agreement for this issue. </w:t>
            </w:r>
          </w:p>
        </w:tc>
      </w:tr>
    </w:tbl>
    <w:p w14:paraId="1D0AA88A" w14:textId="77777777" w:rsidR="005E552D" w:rsidRDefault="005E552D" w:rsidP="005E552D">
      <w:pPr>
        <w:rPr>
          <w:rFonts w:ascii="Arial" w:hAnsi="Arial" w:cs="Arial"/>
          <w:lang w:eastAsia="zh-CN"/>
        </w:rPr>
      </w:pPr>
    </w:p>
    <w:p w14:paraId="3CF081BC" w14:textId="288953C5" w:rsidR="005E552D" w:rsidRPr="00E50EE7" w:rsidRDefault="005E552D" w:rsidP="005E552D">
      <w:pPr>
        <w:rPr>
          <w:rFonts w:ascii="Arial" w:hAnsi="Arial" w:cs="Arial"/>
          <w:b/>
          <w:bCs/>
          <w:i/>
          <w:iCs/>
          <w:lang w:eastAsia="zh-CN"/>
        </w:rPr>
      </w:pPr>
      <w:r w:rsidRPr="00E50EE7">
        <w:rPr>
          <w:rFonts w:ascii="Arial" w:hAnsi="Arial" w:cs="Arial"/>
          <w:b/>
          <w:bCs/>
          <w:i/>
          <w:iCs/>
          <w:lang w:eastAsia="zh-CN"/>
        </w:rPr>
        <w:t>Proposal</w:t>
      </w:r>
      <w:r>
        <w:rPr>
          <w:rFonts w:ascii="Arial" w:hAnsi="Arial" w:cs="Arial"/>
          <w:b/>
          <w:bCs/>
          <w:i/>
          <w:iCs/>
          <w:lang w:eastAsia="zh-CN"/>
        </w:rPr>
        <w:t xml:space="preserve"> 3</w:t>
      </w:r>
      <w:r w:rsidRPr="00E50EE7">
        <w:rPr>
          <w:rFonts w:ascii="Arial" w:hAnsi="Arial" w:cs="Arial"/>
          <w:b/>
          <w:bCs/>
          <w:i/>
          <w:iCs/>
          <w:lang w:eastAsia="zh-CN"/>
        </w:rPr>
        <w:t xml:space="preserve">: </w:t>
      </w:r>
      <w:r>
        <w:rPr>
          <w:rFonts w:ascii="Arial" w:hAnsi="Arial" w:cs="Arial"/>
          <w:b/>
          <w:bCs/>
          <w:i/>
          <w:iCs/>
          <w:lang w:eastAsia="zh-CN"/>
        </w:rPr>
        <w:t>I</w:t>
      </w:r>
      <w:r w:rsidRPr="00E50EE7">
        <w:rPr>
          <w:rFonts w:ascii="Arial" w:hAnsi="Arial" w:cs="Arial"/>
          <w:b/>
          <w:bCs/>
          <w:i/>
          <w:iCs/>
          <w:lang w:eastAsia="zh-CN"/>
        </w:rPr>
        <w:t xml:space="preserve">f RAN1 can get agreement on introducing UE </w:t>
      </w:r>
      <w:r w:rsidR="00520347">
        <w:rPr>
          <w:rFonts w:ascii="Arial" w:hAnsi="Arial" w:cs="Arial"/>
          <w:b/>
          <w:bCs/>
          <w:i/>
          <w:iCs/>
          <w:lang w:eastAsia="zh-CN"/>
        </w:rPr>
        <w:t>capability</w:t>
      </w:r>
      <w:r w:rsidRPr="00E50EE7">
        <w:rPr>
          <w:rFonts w:ascii="Arial" w:hAnsi="Arial" w:cs="Arial"/>
          <w:b/>
          <w:bCs/>
          <w:i/>
          <w:iCs/>
          <w:lang w:eastAsia="zh-CN"/>
        </w:rPr>
        <w:t xml:space="preserve"> signaling on UE beam switch time, RRM shall investigate how to </w:t>
      </w:r>
      <w:r>
        <w:rPr>
          <w:rFonts w:ascii="Arial" w:hAnsi="Arial" w:cs="Arial"/>
          <w:b/>
          <w:bCs/>
          <w:i/>
          <w:iCs/>
          <w:lang w:eastAsia="zh-CN"/>
        </w:rPr>
        <w:t>introduce the differentiation</w:t>
      </w:r>
      <w:r w:rsidRPr="00E50EE7">
        <w:rPr>
          <w:rFonts w:ascii="Arial" w:hAnsi="Arial" w:cs="Arial"/>
          <w:b/>
          <w:bCs/>
          <w:i/>
          <w:iCs/>
          <w:lang w:eastAsia="zh-CN"/>
        </w:rPr>
        <w:t xml:space="preserve"> in scheduling restriction requirements. </w:t>
      </w:r>
    </w:p>
    <w:p w14:paraId="1A1F1B66" w14:textId="348C46D2" w:rsidR="00244F3B" w:rsidRDefault="004F7A3B" w:rsidP="00244F3B">
      <w:pPr>
        <w:rPr>
          <w:rFonts w:ascii="Arial" w:hAnsi="Arial" w:cs="Arial"/>
          <w:lang w:eastAsia="zh-CN"/>
        </w:rPr>
      </w:pPr>
      <w:r>
        <w:rPr>
          <w:rFonts w:ascii="Arial" w:hAnsi="Arial" w:cs="Arial"/>
          <w:lang w:eastAsia="zh-CN"/>
        </w:rPr>
        <w:t xml:space="preserve">If UE’s beam switching time </w:t>
      </w:r>
      <w:r w:rsidR="00622B4D">
        <w:rPr>
          <w:rFonts w:ascii="Arial" w:hAnsi="Arial" w:cs="Arial"/>
          <w:lang w:eastAsia="zh-CN"/>
        </w:rPr>
        <w:t xml:space="preserve">influents adjacent symbol, </w:t>
      </w:r>
      <w:r w:rsidR="00244F3B">
        <w:rPr>
          <w:rFonts w:ascii="Arial" w:hAnsi="Arial" w:cs="Arial"/>
          <w:lang w:eastAsia="zh-CN"/>
        </w:rPr>
        <w:t xml:space="preserve">L1 measurement shall consider </w:t>
      </w:r>
      <w:r w:rsidR="00014800">
        <w:rPr>
          <w:rFonts w:ascii="Arial" w:hAnsi="Arial" w:cs="Arial"/>
          <w:lang w:eastAsia="zh-CN"/>
        </w:rPr>
        <w:t xml:space="preserve">the </w:t>
      </w:r>
      <w:r w:rsidR="001D1E21">
        <w:rPr>
          <w:rFonts w:ascii="Arial" w:hAnsi="Arial" w:cs="Arial"/>
          <w:lang w:eastAsia="zh-CN"/>
        </w:rPr>
        <w:t xml:space="preserve">side </w:t>
      </w:r>
      <w:r w:rsidR="00014800">
        <w:rPr>
          <w:rFonts w:ascii="Arial" w:hAnsi="Arial" w:cs="Arial"/>
          <w:lang w:eastAsia="zh-CN"/>
        </w:rPr>
        <w:t>effect</w:t>
      </w:r>
      <w:r w:rsidR="00211DBF">
        <w:rPr>
          <w:rFonts w:ascii="Arial" w:hAnsi="Arial" w:cs="Arial"/>
          <w:lang w:eastAsia="zh-CN"/>
        </w:rPr>
        <w:t xml:space="preserve"> </w:t>
      </w:r>
      <w:r w:rsidR="001D1E21">
        <w:rPr>
          <w:rFonts w:ascii="Arial" w:hAnsi="Arial" w:cs="Arial"/>
          <w:lang w:eastAsia="zh-CN"/>
        </w:rPr>
        <w:t xml:space="preserve">on </w:t>
      </w:r>
      <w:r w:rsidR="00211DBF">
        <w:rPr>
          <w:rFonts w:ascii="Arial" w:hAnsi="Arial" w:cs="Arial" w:hint="eastAsia"/>
          <w:lang w:eastAsia="zh-CN"/>
        </w:rPr>
        <w:t>fol</w:t>
      </w:r>
      <w:r w:rsidR="00211DBF">
        <w:rPr>
          <w:rFonts w:ascii="Arial" w:hAnsi="Arial" w:cs="Arial"/>
          <w:lang w:eastAsia="zh-CN"/>
        </w:rPr>
        <w:t xml:space="preserve">lowing </w:t>
      </w:r>
      <w:r w:rsidR="00E924D6">
        <w:rPr>
          <w:rFonts w:ascii="Arial" w:hAnsi="Arial" w:cs="Arial"/>
          <w:lang w:eastAsia="zh-CN"/>
        </w:rPr>
        <w:t>sections</w:t>
      </w:r>
      <w:r w:rsidR="00211DBF">
        <w:rPr>
          <w:rFonts w:ascii="Arial" w:hAnsi="Arial" w:cs="Arial"/>
          <w:lang w:eastAsia="zh-CN"/>
        </w:rPr>
        <w:t xml:space="preserve"> 9.5.6.3, </w:t>
      </w:r>
      <w:r w:rsidR="00211DBF" w:rsidRPr="00211DBF">
        <w:rPr>
          <w:rFonts w:ascii="Arial" w:hAnsi="Arial" w:cs="Arial"/>
          <w:lang w:eastAsia="zh-CN"/>
        </w:rPr>
        <w:t>8.5.7.3</w:t>
      </w:r>
      <w:r w:rsidR="00211DBF">
        <w:rPr>
          <w:rFonts w:ascii="Arial" w:hAnsi="Arial" w:cs="Arial"/>
          <w:lang w:eastAsia="zh-CN"/>
        </w:rPr>
        <w:t xml:space="preserve"> and </w:t>
      </w:r>
      <w:r w:rsidR="00211DBF" w:rsidRPr="00211DBF">
        <w:rPr>
          <w:rFonts w:ascii="Arial" w:hAnsi="Arial" w:cs="Arial"/>
          <w:lang w:eastAsia="zh-CN"/>
        </w:rPr>
        <w:t>8.5.8.3</w:t>
      </w:r>
      <w:r w:rsidR="00211DBF">
        <w:rPr>
          <w:rFonts w:ascii="Arial" w:hAnsi="Arial" w:cs="Arial"/>
          <w:lang w:eastAsia="zh-CN"/>
        </w:rPr>
        <w:t xml:space="preserve"> in TS38.133.</w:t>
      </w:r>
    </w:p>
    <w:tbl>
      <w:tblPr>
        <w:tblStyle w:val="TableGrid"/>
        <w:tblW w:w="0" w:type="auto"/>
        <w:tblLook w:val="04A0" w:firstRow="1" w:lastRow="0" w:firstColumn="1" w:lastColumn="0" w:noHBand="0" w:noVBand="1"/>
      </w:tblPr>
      <w:tblGrid>
        <w:gridCol w:w="10142"/>
      </w:tblGrid>
      <w:tr w:rsidR="0087275B" w14:paraId="360B3B48" w14:textId="77777777" w:rsidTr="0087275B">
        <w:tc>
          <w:tcPr>
            <w:tcW w:w="10142" w:type="dxa"/>
          </w:tcPr>
          <w:p w14:paraId="6FB9AF93" w14:textId="77777777" w:rsidR="00FC1033" w:rsidRPr="007B6F92" w:rsidRDefault="00FC1033" w:rsidP="00FC1033">
            <w:pPr>
              <w:pStyle w:val="Heading4"/>
              <w:numPr>
                <w:ilvl w:val="0"/>
                <w:numId w:val="0"/>
              </w:numPr>
              <w:ind w:left="864" w:hanging="864"/>
              <w:outlineLvl w:val="3"/>
              <w:rPr>
                <w:rFonts w:ascii="Times New Roman" w:hAnsi="Times New Roman"/>
                <w:sz w:val="20"/>
                <w:lang w:val="en-US" w:eastAsia="zh-CN"/>
              </w:rPr>
            </w:pPr>
            <w:r w:rsidRPr="007B6F92">
              <w:rPr>
                <w:rFonts w:ascii="Times New Roman" w:hAnsi="Times New Roman"/>
                <w:sz w:val="20"/>
                <w:lang w:val="en-US" w:eastAsia="zh-CN"/>
              </w:rPr>
              <w:t>9.5.6.3</w:t>
            </w:r>
            <w:r w:rsidRPr="007B6F92">
              <w:rPr>
                <w:rFonts w:ascii="Times New Roman" w:hAnsi="Times New Roman"/>
                <w:sz w:val="20"/>
                <w:lang w:val="en-US" w:eastAsia="zh-CN"/>
              </w:rPr>
              <w:tab/>
              <w:t>Scheduling availability of UE performing L1-RSRP measurement on FR2</w:t>
            </w:r>
          </w:p>
          <w:p w14:paraId="34D7013D" w14:textId="77777777" w:rsidR="0087275B" w:rsidRPr="000861D7" w:rsidRDefault="0087275B" w:rsidP="0087275B">
            <w:pPr>
              <w:pStyle w:val="B10"/>
              <w:rPr>
                <w:rFonts w:ascii="Times New Roman" w:hAnsi="Times New Roman"/>
                <w:lang w:eastAsia="zh-CN"/>
              </w:rPr>
            </w:pPr>
            <w:r w:rsidRPr="000861D7">
              <w:rPr>
                <w:rFonts w:ascii="Times New Roman" w:hAnsi="Times New Roman"/>
                <w:lang w:eastAsia="zh-CN"/>
              </w:rPr>
              <w:t>-</w:t>
            </w:r>
            <w:r w:rsidRPr="000861D7">
              <w:rPr>
                <w:rFonts w:ascii="Times New Roman" w:hAnsi="Times New Roman"/>
                <w:lang w:eastAsia="zh-CN"/>
              </w:rPr>
              <w:tab/>
              <w:t xml:space="preserve">For the case where </w:t>
            </w:r>
            <w:r w:rsidRPr="000861D7">
              <w:rPr>
                <w:rFonts w:ascii="Times New Roman" w:eastAsia="MS Mincho" w:hAnsi="Times New Roman"/>
                <w:lang w:eastAsia="ja-JP"/>
              </w:rPr>
              <w:t>RS for L1-RSRP measurement</w:t>
            </w:r>
            <w:r w:rsidRPr="000861D7">
              <w:rPr>
                <w:rFonts w:ascii="Times New Roman" w:hAnsi="Times New Roman"/>
                <w:lang w:eastAsia="zh-CN"/>
              </w:rPr>
              <w:t xml:space="preserve"> is CSI-RS which is QCLed with active TCI state for PDCCH/PDSCH and</w:t>
            </w:r>
            <w:r w:rsidRPr="000861D7">
              <w:rPr>
                <w:rFonts w:ascii="Times New Roman" w:hAnsi="Times New Roman"/>
                <w:lang w:val="en-US" w:eastAsia="zh-CN"/>
              </w:rPr>
              <w:t xml:space="preserve"> not in a CSI-RS resource set with repetition ON, </w:t>
            </w:r>
            <w:r w:rsidRPr="000861D7">
              <w:rPr>
                <w:rFonts w:ascii="Times New Roman" w:hAnsi="Times New Roman"/>
                <w:lang w:eastAsia="zh-CN"/>
              </w:rPr>
              <w:t>and N=1 applies as specified in clause 9.5.4.2</w:t>
            </w:r>
          </w:p>
          <w:p w14:paraId="375753A8" w14:textId="77777777" w:rsidR="0087275B" w:rsidRPr="000861D7" w:rsidRDefault="0087275B" w:rsidP="0087275B">
            <w:pPr>
              <w:pStyle w:val="B2"/>
              <w:rPr>
                <w:lang w:eastAsia="ja-JP"/>
              </w:rPr>
            </w:pPr>
            <w:r w:rsidRPr="000861D7">
              <w:rPr>
                <w:lang w:eastAsia="zh-CN"/>
              </w:rPr>
              <w:t>-</w:t>
            </w:r>
            <w:r w:rsidRPr="000861D7">
              <w:rPr>
                <w:lang w:eastAsia="zh-CN"/>
              </w:rPr>
              <w:tab/>
            </w:r>
            <w:r w:rsidRPr="000861D7">
              <w:rPr>
                <w:lang w:eastAsia="ja-JP"/>
              </w:rPr>
              <w:t xml:space="preserve">There are no scheduling restrictions due to </w:t>
            </w:r>
            <w:r w:rsidRPr="000861D7">
              <w:rPr>
                <w:rFonts w:eastAsia="MS Mincho"/>
                <w:lang w:eastAsia="ja-JP"/>
              </w:rPr>
              <w:t>L1-RSRP measurement</w:t>
            </w:r>
            <w:r w:rsidRPr="000861D7">
              <w:rPr>
                <w:lang w:eastAsia="ja-JP"/>
              </w:rPr>
              <w:t xml:space="preserve"> performed based on the CSI-RS.</w:t>
            </w:r>
          </w:p>
          <w:p w14:paraId="2C312D59" w14:textId="77777777" w:rsidR="0087275B" w:rsidRPr="000861D7" w:rsidRDefault="0087275B" w:rsidP="0087275B">
            <w:pPr>
              <w:pStyle w:val="B10"/>
              <w:rPr>
                <w:rFonts w:ascii="Times New Roman" w:hAnsi="Times New Roman"/>
                <w:lang w:eastAsia="zh-CN"/>
              </w:rPr>
            </w:pPr>
            <w:r w:rsidRPr="000861D7">
              <w:rPr>
                <w:rFonts w:ascii="Times New Roman" w:hAnsi="Times New Roman"/>
                <w:lang w:eastAsia="zh-CN"/>
              </w:rPr>
              <w:t>-</w:t>
            </w:r>
            <w:r w:rsidRPr="000861D7">
              <w:rPr>
                <w:rFonts w:ascii="Times New Roman" w:hAnsi="Times New Roman"/>
                <w:lang w:eastAsia="zh-CN"/>
              </w:rPr>
              <w:tab/>
              <w:t>Otherwise</w:t>
            </w:r>
          </w:p>
          <w:p w14:paraId="75A57696" w14:textId="77777777" w:rsidR="0087275B" w:rsidRPr="000861D7" w:rsidRDefault="0087275B" w:rsidP="0087275B">
            <w:pPr>
              <w:pStyle w:val="B2"/>
              <w:rPr>
                <w:lang w:eastAsia="ja-JP"/>
              </w:rPr>
            </w:pPr>
            <w:r w:rsidRPr="000861D7">
              <w:rPr>
                <w:lang w:eastAsia="zh-CN"/>
              </w:rPr>
              <w:t>-</w:t>
            </w:r>
            <w:r w:rsidRPr="000861D7">
              <w:rPr>
                <w:lang w:eastAsia="zh-CN"/>
              </w:rPr>
              <w:tab/>
            </w:r>
            <w:r w:rsidRPr="000861D7">
              <w:rPr>
                <w:lang w:eastAsia="ja-JP"/>
              </w:rPr>
              <w:t>The UE is not expected to transmit PUCCH/PUSCH/SRS or receive PDCCH/PDSCH</w:t>
            </w:r>
            <w:r w:rsidRPr="000861D7">
              <w:rPr>
                <w:lang w:eastAsia="zh-CN"/>
              </w:rPr>
              <w:t>/CSI-RS for tracking/CSI-RS for CQI</w:t>
            </w:r>
            <w:r w:rsidRPr="000861D7">
              <w:rPr>
                <w:lang w:eastAsia="ja-JP"/>
              </w:rPr>
              <w:t xml:space="preserve"> on </w:t>
            </w:r>
          </w:p>
          <w:p w14:paraId="67C34EBA"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AB027B0"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62EF56EA" w14:textId="77777777" w:rsidR="0087275B" w:rsidRDefault="0087275B" w:rsidP="0087275B">
            <w:pPr>
              <w:pStyle w:val="B3"/>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515E9F1F" w14:textId="5479B31B" w:rsidR="0087275B" w:rsidRPr="0087275B" w:rsidRDefault="0087275B" w:rsidP="0087275B">
            <w:pPr>
              <w:pStyle w:val="B3"/>
              <w:rPr>
                <w:rFonts w:ascii="Arial" w:hAnsi="Arial" w:cs="Arial"/>
                <w:lang w:eastAsia="zh-CN"/>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tc>
      </w:tr>
    </w:tbl>
    <w:p w14:paraId="52ECE43D" w14:textId="71E669A4" w:rsidR="00293DCE" w:rsidRDefault="00293DCE" w:rsidP="00556284">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1C5BB3" w14:paraId="1DA565D7" w14:textId="77777777" w:rsidTr="001C5BB3">
        <w:tc>
          <w:tcPr>
            <w:tcW w:w="10142" w:type="dxa"/>
          </w:tcPr>
          <w:p w14:paraId="52BFB4A0" w14:textId="77777777" w:rsidR="001C3FF7" w:rsidRPr="007B6F92" w:rsidRDefault="001C3FF7" w:rsidP="001C3FF7">
            <w:pPr>
              <w:pStyle w:val="Heading4"/>
              <w:numPr>
                <w:ilvl w:val="0"/>
                <w:numId w:val="0"/>
              </w:numPr>
              <w:ind w:left="864" w:hanging="864"/>
              <w:outlineLvl w:val="3"/>
              <w:rPr>
                <w:rFonts w:ascii="Times New Roman" w:hAnsi="Times New Roman"/>
                <w:sz w:val="20"/>
                <w:lang w:val="en-US" w:eastAsia="zh-CN"/>
              </w:rPr>
            </w:pPr>
            <w:r w:rsidRPr="007B6F92">
              <w:rPr>
                <w:rFonts w:ascii="Times New Roman" w:hAnsi="Times New Roman"/>
                <w:sz w:val="20"/>
                <w:lang w:val="en-US" w:eastAsia="zh-CN"/>
              </w:rPr>
              <w:lastRenderedPageBreak/>
              <w:t>8.5.7.3</w:t>
            </w:r>
            <w:r w:rsidRPr="007B6F92">
              <w:rPr>
                <w:rFonts w:ascii="Times New Roman" w:hAnsi="Times New Roman"/>
                <w:sz w:val="20"/>
                <w:lang w:val="en-US" w:eastAsia="zh-CN"/>
              </w:rPr>
              <w:tab/>
              <w:t>Scheduling availability of UE performing beam failure detection on FR2</w:t>
            </w:r>
          </w:p>
          <w:p w14:paraId="63C0C66B" w14:textId="77777777" w:rsidR="001C5BB3" w:rsidRPr="009C5807" w:rsidRDefault="001C5BB3" w:rsidP="001C5BB3">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7588E563" w14:textId="77777777" w:rsidR="001C5BB3" w:rsidRPr="009C5807" w:rsidRDefault="001C5BB3" w:rsidP="001C5BB3">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 not in a CSI-RS resource set with repetition ON</w:t>
            </w:r>
          </w:p>
          <w:p w14:paraId="1FD50419" w14:textId="77777777" w:rsidR="001C5BB3" w:rsidRPr="009C5807" w:rsidRDefault="001C5BB3" w:rsidP="001C5BB3">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4A0AF3BF" w14:textId="77777777" w:rsidR="001C5BB3" w:rsidRPr="009C5807" w:rsidRDefault="001C5BB3" w:rsidP="001C5BB3">
            <w:pPr>
              <w:pStyle w:val="B10"/>
              <w:rPr>
                <w:lang w:eastAsia="zh-CN"/>
              </w:rPr>
            </w:pPr>
            <w:r w:rsidRPr="009C5807">
              <w:rPr>
                <w:lang w:eastAsia="zh-CN"/>
              </w:rPr>
              <w:t>-</w:t>
            </w:r>
            <w:r w:rsidRPr="009C5807">
              <w:rPr>
                <w:lang w:eastAsia="zh-CN"/>
              </w:rPr>
              <w:tab/>
              <w:t>Otherwise</w:t>
            </w:r>
          </w:p>
          <w:p w14:paraId="2135B6DD" w14:textId="77777777" w:rsidR="001C5BB3" w:rsidRPr="009C5807" w:rsidRDefault="001C5BB3" w:rsidP="001C5BB3">
            <w:pPr>
              <w:pStyle w:val="B2"/>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24B4F2E9" w14:textId="77777777" w:rsidR="001C5BB3" w:rsidRDefault="001C5BB3" w:rsidP="001C5BB3">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t>on the symbols that fully or partially overlap with</w:t>
            </w:r>
            <w:r w:rsidRPr="009C5807">
              <w:rPr>
                <w:lang w:eastAsia="zh-CN"/>
              </w:rPr>
              <w:t xml:space="preserve"> </w:t>
            </w:r>
            <w:r w:rsidRPr="009C5807">
              <w:t>restricted symbols</w:t>
            </w:r>
            <w:r w:rsidRPr="009C5807">
              <w:rPr>
                <w:rFonts w:eastAsiaTheme="minorEastAsia"/>
                <w:lang w:eastAsia="zh-CN"/>
              </w:rPr>
              <w:t>.</w:t>
            </w:r>
          </w:p>
          <w:p w14:paraId="743E85F1" w14:textId="6293EFCE" w:rsidR="001C5BB3" w:rsidRDefault="001C5BB3" w:rsidP="002015AC">
            <w:pPr>
              <w:rPr>
                <w:rFonts w:ascii="Arial" w:hAnsi="Arial" w:cs="Arial"/>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tc>
      </w:tr>
    </w:tbl>
    <w:p w14:paraId="2F6FB170" w14:textId="1C867700" w:rsidR="001C5BB3" w:rsidRDefault="001C5BB3" w:rsidP="00556284">
      <w:pPr>
        <w:rPr>
          <w:rFonts w:ascii="Arial" w:hAnsi="Arial" w:cs="Arial"/>
          <w:lang w:eastAsia="zh-CN"/>
        </w:rPr>
      </w:pPr>
    </w:p>
    <w:tbl>
      <w:tblPr>
        <w:tblStyle w:val="TableGrid"/>
        <w:tblW w:w="0" w:type="auto"/>
        <w:tblLook w:val="04A0" w:firstRow="1" w:lastRow="0" w:firstColumn="1" w:lastColumn="0" w:noHBand="0" w:noVBand="1"/>
      </w:tblPr>
      <w:tblGrid>
        <w:gridCol w:w="10142"/>
      </w:tblGrid>
      <w:tr w:rsidR="002015AC" w14:paraId="3EDA9CEE" w14:textId="77777777" w:rsidTr="002015AC">
        <w:tc>
          <w:tcPr>
            <w:tcW w:w="10142" w:type="dxa"/>
          </w:tcPr>
          <w:p w14:paraId="63C3328C" w14:textId="77777777" w:rsidR="002015AC" w:rsidRPr="007B6F92" w:rsidRDefault="002015AC" w:rsidP="002015AC">
            <w:pPr>
              <w:pStyle w:val="Heading4"/>
              <w:numPr>
                <w:ilvl w:val="0"/>
                <w:numId w:val="0"/>
              </w:numPr>
              <w:ind w:left="864" w:hanging="864"/>
              <w:outlineLvl w:val="3"/>
              <w:rPr>
                <w:rFonts w:ascii="Times New Roman" w:hAnsi="Times New Roman"/>
                <w:sz w:val="20"/>
                <w:lang w:val="en-US" w:eastAsia="en-US"/>
              </w:rPr>
            </w:pPr>
            <w:r w:rsidRPr="007B6F92">
              <w:rPr>
                <w:rFonts w:ascii="Times New Roman" w:hAnsi="Times New Roman"/>
                <w:sz w:val="20"/>
                <w:lang w:val="en-US" w:eastAsia="en-US"/>
              </w:rPr>
              <w:t>8.5.8.3</w:t>
            </w:r>
            <w:r w:rsidRPr="007B6F92">
              <w:rPr>
                <w:rFonts w:ascii="Times New Roman" w:hAnsi="Times New Roman"/>
                <w:sz w:val="20"/>
                <w:lang w:val="en-US" w:eastAsia="en-US"/>
              </w:rPr>
              <w:tab/>
              <w:t>Scheduling availability of UE performing L1-RSRP measurement on FR2</w:t>
            </w:r>
          </w:p>
          <w:p w14:paraId="527707C4" w14:textId="77777777" w:rsidR="002015AC" w:rsidRPr="009C5807" w:rsidRDefault="002015AC" w:rsidP="002015AC">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695361C4" w14:textId="0C312A7E" w:rsidR="002015AC" w:rsidRPr="002015AC" w:rsidRDefault="002015AC" w:rsidP="002015AC">
            <w:pPr>
              <w:pStyle w:val="B10"/>
              <w:rPr>
                <w:rFonts w:ascii="Arial" w:hAnsi="Arial" w:cs="Arial"/>
                <w:lang w:eastAsia="zh-CN"/>
              </w:rPr>
            </w:pPr>
            <w:r w:rsidRPr="00E924D6">
              <w:rPr>
                <w:rFonts w:ascii="Times New Roman" w:hAnsi="Times New Roman"/>
                <w:lang w:val="en-US"/>
              </w:rPr>
              <w:t>-</w:t>
            </w:r>
            <w:r w:rsidRPr="00E924D6">
              <w:rPr>
                <w:rFonts w:ascii="Times New Roman" w:hAnsi="Times New Roman"/>
                <w:lang w:val="en-US"/>
              </w:rPr>
              <w:tab/>
              <w:t>The UE is not expected to transmit PUCCH, PUSCH or SRS or receive PDCCH, PDSCH, CSI-RS for tracking or CSI-RS for CQI on reference symbols to be measured for candidate beam detection.</w:t>
            </w:r>
          </w:p>
        </w:tc>
      </w:tr>
    </w:tbl>
    <w:p w14:paraId="6D900DF1" w14:textId="77777777" w:rsidR="002015AC" w:rsidRDefault="002015AC" w:rsidP="00556284">
      <w:pPr>
        <w:rPr>
          <w:rFonts w:ascii="Arial" w:hAnsi="Arial" w:cs="Arial"/>
          <w:lang w:eastAsia="zh-CN"/>
        </w:rPr>
      </w:pPr>
    </w:p>
    <w:p w14:paraId="41B06C8D" w14:textId="323137AF" w:rsidR="00B87847" w:rsidRPr="00B87847" w:rsidRDefault="00B87847" w:rsidP="00B87847">
      <w:pPr>
        <w:rPr>
          <w:rFonts w:ascii="Arial" w:hAnsi="Arial" w:cs="Arial"/>
          <w:lang w:eastAsia="zh-CN"/>
        </w:rPr>
      </w:pPr>
      <w:r w:rsidRPr="00B87847">
        <w:rPr>
          <w:rFonts w:ascii="Arial" w:hAnsi="Arial" w:cs="Arial"/>
          <w:lang w:eastAsia="zh-CN"/>
        </w:rPr>
        <w:t xml:space="preserve">Without scheduling restrictions in one symbol before and after consecutive SSB </w:t>
      </w:r>
      <w:r w:rsidR="00A95BFE">
        <w:rPr>
          <w:rFonts w:ascii="Arial" w:hAnsi="Arial" w:cs="Arial"/>
          <w:lang w:eastAsia="zh-CN"/>
        </w:rPr>
        <w:t xml:space="preserve">or </w:t>
      </w:r>
      <w:r w:rsidR="0091099C">
        <w:rPr>
          <w:rFonts w:ascii="Arial" w:hAnsi="Arial" w:cs="Arial"/>
          <w:lang w:eastAsia="zh-CN"/>
        </w:rPr>
        <w:t>CSI</w:t>
      </w:r>
      <w:r w:rsidR="0091099C" w:rsidRPr="0091099C">
        <w:rPr>
          <w:rFonts w:ascii="Arial" w:hAnsi="Arial" w:cs="Arial"/>
          <w:lang w:eastAsia="zh-CN"/>
        </w:rPr>
        <w:t>-</w:t>
      </w:r>
      <w:r w:rsidR="0091099C">
        <w:rPr>
          <w:rFonts w:ascii="Arial" w:hAnsi="Arial" w:cs="Arial"/>
          <w:lang w:eastAsia="zh-CN"/>
        </w:rPr>
        <w:t xml:space="preserve">RS </w:t>
      </w:r>
      <w:r w:rsidRPr="00B87847">
        <w:rPr>
          <w:rFonts w:ascii="Arial" w:hAnsi="Arial" w:cs="Arial"/>
          <w:lang w:eastAsia="zh-CN"/>
        </w:rPr>
        <w:t>symbols, L1</w:t>
      </w:r>
      <w:r w:rsidR="009E4695">
        <w:rPr>
          <w:rFonts w:ascii="Arial" w:hAnsi="Arial" w:cs="Arial"/>
          <w:lang w:eastAsia="zh-CN"/>
        </w:rPr>
        <w:t xml:space="preserve"> </w:t>
      </w:r>
      <w:r w:rsidRPr="00B87847">
        <w:rPr>
          <w:rFonts w:ascii="Arial" w:hAnsi="Arial" w:cs="Arial"/>
          <w:lang w:eastAsia="zh-CN"/>
        </w:rPr>
        <w:t>measurements for beam management may partly overlap</w:t>
      </w:r>
      <w:r w:rsidR="005A4204">
        <w:rPr>
          <w:rFonts w:ascii="Arial" w:hAnsi="Arial" w:cs="Arial"/>
          <w:lang w:eastAsia="zh-CN"/>
        </w:rPr>
        <w:t xml:space="preserve"> </w:t>
      </w:r>
      <w:r w:rsidR="005A4204" w:rsidRPr="00B87847">
        <w:rPr>
          <w:rFonts w:ascii="Arial" w:hAnsi="Arial" w:cs="Arial"/>
          <w:lang w:eastAsia="zh-CN"/>
        </w:rPr>
        <w:t>e.g.,</w:t>
      </w:r>
      <w:r w:rsidRPr="00B87847">
        <w:rPr>
          <w:rFonts w:ascii="Arial" w:hAnsi="Arial" w:cs="Arial"/>
          <w:lang w:eastAsia="zh-CN"/>
        </w:rPr>
        <w:t xml:space="preserve"> </w:t>
      </w:r>
      <w:r w:rsidR="005A4204">
        <w:rPr>
          <w:rFonts w:ascii="Arial" w:hAnsi="Arial" w:cs="Arial"/>
          <w:lang w:eastAsia="zh-CN"/>
        </w:rPr>
        <w:t xml:space="preserve">with </w:t>
      </w:r>
      <w:r w:rsidRPr="00B87847">
        <w:rPr>
          <w:rFonts w:ascii="Arial" w:hAnsi="Arial" w:cs="Arial"/>
          <w:lang w:eastAsia="zh-CN"/>
        </w:rPr>
        <w:t>PDCCH or PDSCH reception</w:t>
      </w:r>
      <w:r w:rsidR="009322E0">
        <w:rPr>
          <w:rFonts w:ascii="Arial" w:hAnsi="Arial" w:cs="Arial"/>
          <w:lang w:eastAsia="zh-CN"/>
        </w:rPr>
        <w:t xml:space="preserve"> </w:t>
      </w:r>
      <w:r w:rsidR="005A4204">
        <w:rPr>
          <w:rFonts w:ascii="Arial" w:hAnsi="Arial" w:cs="Arial"/>
          <w:lang w:eastAsia="zh-CN"/>
        </w:rPr>
        <w:t>and so on,</w:t>
      </w:r>
      <w:r w:rsidR="009322E0">
        <w:rPr>
          <w:rFonts w:ascii="Arial" w:hAnsi="Arial" w:cs="Arial"/>
          <w:lang w:eastAsia="zh-CN"/>
        </w:rPr>
        <w:t xml:space="preserve"> </w:t>
      </w:r>
      <w:r w:rsidR="005A4204">
        <w:rPr>
          <w:rFonts w:ascii="Arial" w:hAnsi="Arial" w:cs="Arial"/>
          <w:lang w:eastAsia="zh-CN"/>
        </w:rPr>
        <w:t>o</w:t>
      </w:r>
      <w:r w:rsidR="00A97F0C">
        <w:rPr>
          <w:rFonts w:ascii="Arial" w:hAnsi="Arial" w:cs="Arial"/>
          <w:lang w:eastAsia="zh-CN"/>
        </w:rPr>
        <w:t>nce</w:t>
      </w:r>
      <w:r w:rsidRPr="00B87847">
        <w:rPr>
          <w:rFonts w:ascii="Arial" w:hAnsi="Arial" w:cs="Arial"/>
          <w:lang w:eastAsia="zh-CN"/>
        </w:rPr>
        <w:t xml:space="preserve"> </w:t>
      </w:r>
      <w:r w:rsidR="0048244E">
        <w:rPr>
          <w:rFonts w:ascii="Arial" w:hAnsi="Arial" w:cs="Arial"/>
          <w:lang w:eastAsia="zh-CN"/>
        </w:rPr>
        <w:t xml:space="preserve">beam switching time </w:t>
      </w:r>
      <w:r w:rsidR="00A97F0C">
        <w:rPr>
          <w:rFonts w:ascii="Arial" w:hAnsi="Arial" w:cs="Arial"/>
          <w:lang w:eastAsia="zh-CN"/>
        </w:rPr>
        <w:t xml:space="preserve">is </w:t>
      </w:r>
      <w:r w:rsidR="0048244E">
        <w:rPr>
          <w:rFonts w:ascii="Arial" w:hAnsi="Arial" w:cs="Arial"/>
          <w:lang w:eastAsia="zh-CN"/>
        </w:rPr>
        <w:t>long</w:t>
      </w:r>
      <w:r w:rsidR="00A97F0C">
        <w:rPr>
          <w:rFonts w:ascii="Arial" w:hAnsi="Arial" w:cs="Arial"/>
          <w:lang w:eastAsia="zh-CN"/>
        </w:rPr>
        <w:t>er</w:t>
      </w:r>
      <w:r w:rsidR="0048244E">
        <w:rPr>
          <w:rFonts w:ascii="Arial" w:hAnsi="Arial" w:cs="Arial"/>
          <w:lang w:eastAsia="zh-CN"/>
        </w:rPr>
        <w:t xml:space="preserve"> than CP</w:t>
      </w:r>
      <w:r w:rsidR="001F4F7C">
        <w:rPr>
          <w:rFonts w:ascii="Arial" w:hAnsi="Arial" w:cs="Arial"/>
          <w:lang w:eastAsia="zh-CN"/>
        </w:rPr>
        <w:t xml:space="preserve">, </w:t>
      </w:r>
      <w:r w:rsidR="003B787B">
        <w:rPr>
          <w:rFonts w:ascii="Arial" w:hAnsi="Arial" w:cs="Arial"/>
          <w:lang w:eastAsia="zh-CN"/>
        </w:rPr>
        <w:t xml:space="preserve">or </w:t>
      </w:r>
      <w:r w:rsidR="001F4F7C">
        <w:rPr>
          <w:rFonts w:ascii="Arial" w:hAnsi="Arial" w:cs="Arial"/>
          <w:lang w:eastAsia="zh-CN"/>
        </w:rPr>
        <w:t>e</w:t>
      </w:r>
      <w:r w:rsidR="001F4F7C" w:rsidRPr="00C87F6F">
        <w:rPr>
          <w:rFonts w:ascii="Arial" w:hAnsi="Arial" w:cs="Arial"/>
          <w:lang w:eastAsia="zh-CN"/>
        </w:rPr>
        <w:t xml:space="preserve">ven </w:t>
      </w:r>
      <w:r w:rsidR="007C590B">
        <w:rPr>
          <w:rFonts w:ascii="Arial" w:hAnsi="Arial" w:cs="Arial"/>
          <w:lang w:eastAsia="zh-CN"/>
        </w:rPr>
        <w:t>c</w:t>
      </w:r>
      <w:r w:rsidR="001F4F7C" w:rsidRPr="00C87F6F">
        <w:rPr>
          <w:rFonts w:ascii="Arial" w:hAnsi="Arial" w:cs="Arial"/>
          <w:lang w:eastAsia="zh-CN"/>
        </w:rPr>
        <w:t xml:space="preserve">omparable to the CP length of 73ns </w:t>
      </w:r>
      <w:r w:rsidR="007C590B">
        <w:rPr>
          <w:rFonts w:ascii="Arial" w:hAnsi="Arial" w:cs="Arial"/>
          <w:lang w:eastAsia="zh-CN"/>
        </w:rPr>
        <w:t xml:space="preserve">in </w:t>
      </w:r>
      <w:r w:rsidR="007C590B" w:rsidRPr="00C87F6F">
        <w:rPr>
          <w:rFonts w:ascii="Arial" w:hAnsi="Arial" w:cs="Arial"/>
          <w:lang w:eastAsia="zh-CN"/>
        </w:rPr>
        <w:t>480kHz</w:t>
      </w:r>
      <w:r w:rsidR="007C590B">
        <w:rPr>
          <w:rFonts w:ascii="Arial" w:hAnsi="Arial" w:cs="Arial"/>
          <w:lang w:eastAsia="zh-CN"/>
        </w:rPr>
        <w:t xml:space="preserve"> and </w:t>
      </w:r>
      <w:r w:rsidR="001F4F7C" w:rsidRPr="00C87F6F">
        <w:rPr>
          <w:rFonts w:ascii="Arial" w:hAnsi="Arial" w:cs="Arial"/>
          <w:lang w:eastAsia="zh-CN"/>
        </w:rPr>
        <w:t>146ns in 960kHz</w:t>
      </w:r>
      <w:r w:rsidR="005A5886">
        <w:rPr>
          <w:rFonts w:ascii="Arial" w:hAnsi="Arial" w:cs="Arial"/>
          <w:lang w:eastAsia="zh-CN"/>
        </w:rPr>
        <w:t>,</w:t>
      </w:r>
      <w:r w:rsidR="001F4F7C">
        <w:rPr>
          <w:rFonts w:ascii="Arial" w:hAnsi="Arial" w:cs="Arial"/>
          <w:lang w:eastAsia="zh-CN"/>
        </w:rPr>
        <w:t xml:space="preserve"> </w:t>
      </w:r>
      <w:r w:rsidR="001F4F7C" w:rsidRPr="00C87F6F">
        <w:rPr>
          <w:rFonts w:ascii="Arial" w:hAnsi="Arial" w:cs="Arial"/>
          <w:lang w:eastAsia="zh-CN"/>
        </w:rPr>
        <w:t>a full symbol gap needs to be considered for 960k Hz and 480 kHz</w:t>
      </w:r>
      <w:r w:rsidR="001F4F7C">
        <w:rPr>
          <w:rFonts w:ascii="Arial" w:hAnsi="Arial" w:cs="Arial"/>
          <w:lang w:eastAsia="zh-CN"/>
        </w:rPr>
        <w:t xml:space="preserve"> is needed.</w:t>
      </w:r>
      <w:r w:rsidR="00606278" w:rsidRPr="00606278">
        <w:rPr>
          <w:rFonts w:ascii="Arial" w:hAnsi="Arial" w:cs="Arial"/>
          <w:lang w:eastAsia="zh-CN"/>
        </w:rPr>
        <w:t xml:space="preserve"> As a result, we suggest the following network scheduling limitation.</w:t>
      </w:r>
    </w:p>
    <w:p w14:paraId="53502D51" w14:textId="72632E2C" w:rsidR="00293DCE" w:rsidRPr="000D3150" w:rsidRDefault="00B87847" w:rsidP="00B87847">
      <w:pPr>
        <w:rPr>
          <w:rFonts w:ascii="Arial" w:hAnsi="Arial" w:cs="Arial"/>
          <w:b/>
          <w:bCs/>
          <w:i/>
          <w:iCs/>
          <w:lang w:eastAsia="zh-CN"/>
        </w:rPr>
      </w:pPr>
      <w:r w:rsidRPr="008B6DC2">
        <w:rPr>
          <w:rFonts w:ascii="Arial" w:hAnsi="Arial" w:cs="Arial"/>
          <w:b/>
          <w:bCs/>
          <w:i/>
          <w:iCs/>
          <w:lang w:eastAsia="zh-CN"/>
        </w:rPr>
        <w:t>Proposal</w:t>
      </w:r>
      <w:r w:rsidR="00B21F14" w:rsidRPr="008B6DC2">
        <w:rPr>
          <w:rFonts w:ascii="Arial" w:hAnsi="Arial" w:cs="Arial"/>
          <w:b/>
          <w:bCs/>
          <w:i/>
          <w:iCs/>
          <w:lang w:eastAsia="zh-CN"/>
        </w:rPr>
        <w:t xml:space="preserve"> </w:t>
      </w:r>
      <w:r w:rsidR="0069613C">
        <w:rPr>
          <w:rFonts w:ascii="Arial" w:hAnsi="Arial" w:cs="Arial"/>
          <w:b/>
          <w:bCs/>
          <w:i/>
          <w:iCs/>
          <w:lang w:eastAsia="zh-CN"/>
        </w:rPr>
        <w:t>4</w:t>
      </w:r>
      <w:r w:rsidRPr="008B6DC2">
        <w:rPr>
          <w:rFonts w:ascii="Arial" w:hAnsi="Arial" w:cs="Arial"/>
          <w:b/>
          <w:bCs/>
          <w:i/>
          <w:iCs/>
          <w:lang w:eastAsia="zh-CN"/>
        </w:rPr>
        <w:t>: Introduce scheduling restrictions shall apply for one symbol before and one symbol after resources (SSB, CSI-RS etc</w:t>
      </w:r>
      <w:r w:rsidR="00E4397D">
        <w:rPr>
          <w:rFonts w:ascii="Arial" w:hAnsi="Arial" w:cs="Arial"/>
          <w:b/>
          <w:bCs/>
          <w:i/>
          <w:iCs/>
          <w:lang w:eastAsia="zh-CN"/>
        </w:rPr>
        <w:t>.</w:t>
      </w:r>
      <w:r w:rsidRPr="008B6DC2">
        <w:rPr>
          <w:rFonts w:ascii="Arial" w:hAnsi="Arial" w:cs="Arial"/>
          <w:b/>
          <w:bCs/>
          <w:i/>
          <w:iCs/>
          <w:lang w:eastAsia="zh-CN"/>
        </w:rPr>
        <w:t>) used for L1 measurements</w:t>
      </w:r>
      <w:r w:rsidR="00D434D6" w:rsidRPr="008B6DC2">
        <w:rPr>
          <w:rFonts w:ascii="Arial" w:hAnsi="Arial" w:cs="Arial"/>
          <w:b/>
          <w:bCs/>
          <w:i/>
          <w:iCs/>
          <w:lang w:eastAsia="zh-CN"/>
        </w:rPr>
        <w:t>, if UE’s beam switching time</w:t>
      </w:r>
      <w:r w:rsidR="000D3150" w:rsidRPr="00360D5F">
        <w:rPr>
          <w:rFonts w:ascii="Arial" w:hAnsi="Arial" w:cs="Arial"/>
          <w:b/>
          <w:bCs/>
          <w:i/>
          <w:iCs/>
          <w:lang w:eastAsia="zh-CN"/>
        </w:rPr>
        <w:t>(</w:t>
      </w:r>
      <w:r w:rsidR="000D3150">
        <w:rPr>
          <w:rFonts w:ascii="Arial" w:hAnsi="Arial" w:cs="Arial"/>
          <w:b/>
          <w:bCs/>
          <w:i/>
          <w:iCs/>
          <w:lang w:eastAsia="zh-CN"/>
        </w:rPr>
        <w:t>together with other impairments</w:t>
      </w:r>
      <w:r w:rsidR="000D3150" w:rsidRPr="00360D5F">
        <w:rPr>
          <w:rFonts w:ascii="Arial" w:hAnsi="Arial" w:cs="Arial"/>
          <w:b/>
          <w:bCs/>
          <w:i/>
          <w:iCs/>
          <w:lang w:eastAsia="zh-CN"/>
        </w:rPr>
        <w:t>)</w:t>
      </w:r>
      <w:r w:rsidR="00D434D6" w:rsidRPr="008B6DC2">
        <w:rPr>
          <w:rFonts w:ascii="Arial" w:hAnsi="Arial" w:cs="Arial"/>
          <w:b/>
          <w:bCs/>
          <w:i/>
          <w:iCs/>
          <w:lang w:eastAsia="zh-CN"/>
        </w:rPr>
        <w:t xml:space="preserve"> </w:t>
      </w:r>
      <w:r w:rsidR="00AF3708" w:rsidRPr="008B6DC2">
        <w:rPr>
          <w:rFonts w:ascii="Arial" w:hAnsi="Arial" w:cs="Arial"/>
          <w:b/>
          <w:bCs/>
          <w:i/>
          <w:iCs/>
          <w:lang w:eastAsia="zh-CN"/>
        </w:rPr>
        <w:t xml:space="preserve">influence </w:t>
      </w:r>
      <w:r w:rsidR="00D434D6" w:rsidRPr="008B6DC2">
        <w:rPr>
          <w:rFonts w:ascii="Arial" w:hAnsi="Arial" w:cs="Arial"/>
          <w:b/>
          <w:bCs/>
          <w:i/>
          <w:iCs/>
          <w:lang w:eastAsia="zh-CN"/>
        </w:rPr>
        <w:t>adjacent symbols</w:t>
      </w:r>
      <w:r w:rsidR="000D3150" w:rsidRPr="000D3150">
        <w:rPr>
          <w:rFonts w:ascii="Arial" w:hAnsi="Arial" w:cs="Arial"/>
          <w:b/>
          <w:bCs/>
          <w:i/>
          <w:iCs/>
          <w:lang w:eastAsia="zh-CN"/>
        </w:rPr>
        <w:t>.</w:t>
      </w:r>
    </w:p>
    <w:p w14:paraId="25F9619F" w14:textId="2618FDC1" w:rsidR="00293DCE" w:rsidRDefault="00293DCE" w:rsidP="00556284">
      <w:pPr>
        <w:rPr>
          <w:rFonts w:ascii="Arial" w:hAnsi="Arial" w:cs="Arial"/>
          <w:lang w:eastAsia="zh-CN"/>
        </w:rPr>
      </w:pPr>
    </w:p>
    <w:p w14:paraId="498B34C4" w14:textId="03AB87F9" w:rsidR="003D6B6A" w:rsidRPr="00D96793" w:rsidRDefault="00D96793" w:rsidP="00D96793">
      <w:pPr>
        <w:pStyle w:val="Heading3"/>
        <w:rPr>
          <w:rFonts w:cs="Arial"/>
          <w:lang w:val="sv-SE"/>
        </w:rPr>
      </w:pPr>
      <w:r w:rsidRPr="00D96793">
        <w:rPr>
          <w:rFonts w:cs="Arial"/>
          <w:lang w:val="sv-SE"/>
        </w:rPr>
        <w:t xml:space="preserve">Scheduling restrictions on </w:t>
      </w:r>
      <w:r w:rsidR="003D6B6A" w:rsidRPr="00D96793">
        <w:rPr>
          <w:rFonts w:cs="Arial"/>
          <w:lang w:val="sv-SE"/>
        </w:rPr>
        <w:t>L3 measurement</w:t>
      </w:r>
    </w:p>
    <w:p w14:paraId="27CB9E78" w14:textId="498A1E6C" w:rsidR="003D6B6A" w:rsidRPr="00A904E8" w:rsidRDefault="00B447AF" w:rsidP="00556284">
      <w:pPr>
        <w:rPr>
          <w:rFonts w:ascii="Arial" w:hAnsi="Arial" w:cs="Arial"/>
          <w:lang w:eastAsia="zh-CN"/>
        </w:rPr>
      </w:pPr>
      <w:r>
        <w:rPr>
          <w:rFonts w:ascii="Arial" w:hAnsi="Arial" w:cs="Arial"/>
          <w:lang w:val="x-none" w:eastAsia="zh-CN"/>
        </w:rPr>
        <w:t>Rearding existing</w:t>
      </w:r>
      <w:r w:rsidR="00501A53">
        <w:rPr>
          <w:rFonts w:ascii="Arial" w:hAnsi="Arial" w:cs="Arial"/>
          <w:lang w:val="x-none" w:eastAsia="zh-CN"/>
        </w:rPr>
        <w:t xml:space="preserve"> requirements, for</w:t>
      </w:r>
      <w:r w:rsidR="00440538" w:rsidRPr="00353A67">
        <w:rPr>
          <w:rFonts w:ascii="Arial" w:hAnsi="Arial" w:cs="Arial"/>
          <w:lang w:val="x-none" w:eastAsia="zh-CN"/>
        </w:rPr>
        <w:t xml:space="preserve"> measurements in SMTC windows (L3 measurements), a scheduling restriction that applies to an OFDM symbol immediately before and immediately after consecutive SSB symbols has been specified</w:t>
      </w:r>
      <w:r w:rsidR="00440538">
        <w:rPr>
          <w:rFonts w:ascii="Arial" w:hAnsi="Arial" w:cs="Arial"/>
          <w:lang w:val="x-none" w:eastAsia="zh-CN"/>
        </w:rPr>
        <w:t xml:space="preserve">, </w:t>
      </w:r>
      <w:r w:rsidR="00440538" w:rsidRPr="00353A67">
        <w:rPr>
          <w:rFonts w:ascii="Arial" w:hAnsi="Arial" w:cs="Arial"/>
          <w:lang w:val="x-none" w:eastAsia="zh-CN"/>
        </w:rPr>
        <w:t>with the justification that there may be receive time differences between serving and neighbour cells.</w:t>
      </w:r>
      <w:r w:rsidR="00440538">
        <w:rPr>
          <w:rFonts w:ascii="Arial" w:hAnsi="Arial" w:cs="Arial"/>
          <w:lang w:val="x-none" w:eastAsia="zh-CN"/>
        </w:rPr>
        <w:t xml:space="preserve"> </w:t>
      </w:r>
      <w:r w:rsidR="003D6B6A">
        <w:rPr>
          <w:rFonts w:ascii="Arial" w:hAnsi="Arial" w:cs="Arial"/>
          <w:lang w:eastAsia="zh-CN"/>
        </w:rPr>
        <w:t>S</w:t>
      </w:r>
      <w:r w:rsidR="003D6B6A" w:rsidRPr="003D6B6A">
        <w:rPr>
          <w:rFonts w:ascii="Arial" w:hAnsi="Arial" w:cs="Arial"/>
          <w:lang w:eastAsia="zh-CN"/>
        </w:rPr>
        <w:t>cheduling restriction for L3 measurement</w:t>
      </w:r>
      <w:r w:rsidR="00605754">
        <w:rPr>
          <w:rFonts w:ascii="Arial" w:hAnsi="Arial" w:cs="Arial"/>
          <w:lang w:eastAsia="zh-CN"/>
        </w:rPr>
        <w:t xml:space="preserve"> in TS38.133</w:t>
      </w:r>
      <w:r w:rsidR="00213AC0">
        <w:rPr>
          <w:rFonts w:ascii="Arial" w:hAnsi="Arial" w:cs="Arial"/>
          <w:lang w:eastAsia="zh-CN"/>
        </w:rPr>
        <w:t xml:space="preserve"> is pasted in the following: </w:t>
      </w:r>
    </w:p>
    <w:tbl>
      <w:tblPr>
        <w:tblStyle w:val="TableGrid"/>
        <w:tblW w:w="0" w:type="auto"/>
        <w:tblLook w:val="04A0" w:firstRow="1" w:lastRow="0" w:firstColumn="1" w:lastColumn="0" w:noHBand="0" w:noVBand="1"/>
      </w:tblPr>
      <w:tblGrid>
        <w:gridCol w:w="10142"/>
      </w:tblGrid>
      <w:tr w:rsidR="00A904E8" w14:paraId="0DA49766" w14:textId="77777777" w:rsidTr="00A904E8">
        <w:tc>
          <w:tcPr>
            <w:tcW w:w="10142" w:type="dxa"/>
          </w:tcPr>
          <w:p w14:paraId="5D2ED2E6" w14:textId="77777777" w:rsidR="00410062" w:rsidRPr="0081626E" w:rsidRDefault="00410062" w:rsidP="0081626E">
            <w:pPr>
              <w:pStyle w:val="Heading5"/>
              <w:numPr>
                <w:ilvl w:val="0"/>
                <w:numId w:val="0"/>
              </w:numPr>
              <w:ind w:left="1008" w:hanging="1008"/>
              <w:outlineLvl w:val="4"/>
              <w:rPr>
                <w:rFonts w:ascii="Times New Roman" w:hAnsi="Times New Roman"/>
              </w:rPr>
            </w:pPr>
            <w:r w:rsidRPr="0081626E">
              <w:rPr>
                <w:rFonts w:ascii="Times New Roman" w:hAnsi="Times New Roman"/>
              </w:rPr>
              <w:lastRenderedPageBreak/>
              <w:t>9.2.5.3.3</w:t>
            </w:r>
            <w:r w:rsidRPr="0081626E">
              <w:rPr>
                <w:rFonts w:ascii="Times New Roman" w:hAnsi="Times New Roman"/>
              </w:rPr>
              <w:tab/>
              <w:t>Scheduling availability of UE performing measurements on FR2</w:t>
            </w:r>
          </w:p>
          <w:p w14:paraId="685DABF3" w14:textId="77777777" w:rsidR="00410062" w:rsidRPr="0081626E" w:rsidRDefault="00410062" w:rsidP="00410062">
            <w:r w:rsidRPr="0081626E">
              <w:t>The following scheduling restriction applies due to SS-RSRP or SS-SINR measurement on an FR2 intra-frequency cell</w:t>
            </w:r>
          </w:p>
          <w:p w14:paraId="6C9A86C8" w14:textId="77777777" w:rsidR="00410062" w:rsidRPr="0081626E" w:rsidRDefault="00410062" w:rsidP="00410062">
            <w:pPr>
              <w:pStyle w:val="B10"/>
              <w:rPr>
                <w:rFonts w:ascii="Times New Roman" w:hAnsi="Times New Roman"/>
              </w:rPr>
            </w:pPr>
            <w:r w:rsidRPr="0081626E">
              <w:rPr>
                <w:rFonts w:ascii="Times New Roman" w:hAnsi="Times New Roman"/>
                <w:lang w:val="en-US"/>
              </w:rPr>
              <w:tab/>
              <w:t>The UE is not expected to transmit PUCCH/PUSCH/SRS or receive PDCCH/PDSCH</w:t>
            </w:r>
            <w:r w:rsidRPr="0081626E">
              <w:rPr>
                <w:rFonts w:ascii="Times New Roman" w:hAnsi="Times New Roman"/>
                <w:lang w:val="en-US" w:eastAsia="zh-CN"/>
              </w:rPr>
              <w:t>/TRS/CSI-RS for CQI</w:t>
            </w:r>
            <w:r w:rsidRPr="0081626E">
              <w:rPr>
                <w:rFonts w:ascii="Times New Roman" w:hAnsi="Times New Roman"/>
                <w:lang w:val="en-US"/>
              </w:rPr>
              <w:t xml:space="preserve"> on </w:t>
            </w:r>
            <w:r w:rsidRPr="00182A89">
              <w:rPr>
                <w:rFonts w:ascii="Times New Roman" w:hAnsi="Times New Roman"/>
                <w:highlight w:val="yellow"/>
                <w:lang w:val="en-US"/>
              </w:rPr>
              <w:t>SSB symbols to be measured</w:t>
            </w:r>
            <w:r w:rsidRPr="0081626E">
              <w:rPr>
                <w:rFonts w:ascii="Times New Roman" w:hAnsi="Times New Roman"/>
                <w:lang w:val="en-US"/>
              </w:rPr>
              <w:t xml:space="preserve">, and on 1 data symbol before each consecutive SSB symbols to be measured and 1 data symbol after each consecutive SSB symbols to be measured within SMTC window duration (The signaling </w:t>
            </w:r>
            <w:r w:rsidRPr="0081626E">
              <w:rPr>
                <w:rFonts w:ascii="Times New Roman" w:eastAsia="MS Mincho" w:hAnsi="Times New Roman"/>
                <w:i/>
                <w:noProof/>
                <w:lang w:val="en-US" w:eastAsia="ja-JP"/>
              </w:rPr>
              <w:t>deriveSSB_IndexFromCell</w:t>
            </w:r>
            <w:r w:rsidRPr="0081626E">
              <w:rPr>
                <w:rFonts w:ascii="Times New Roman" w:hAnsi="Times New Roman"/>
                <w:lang w:val="en-US"/>
              </w:rPr>
              <w:t xml:space="preserve"> is always enabled for FR2). </w:t>
            </w:r>
            <w:r w:rsidRPr="0081626E">
              <w:rPr>
                <w:rFonts w:ascii="Times New Roman" w:hAnsi="Times New Roman"/>
              </w:rPr>
              <w:t xml:space="preserve">If the high layer signalling of </w:t>
            </w:r>
            <w:r w:rsidRPr="0081626E">
              <w:rPr>
                <w:rFonts w:ascii="Times New Roman" w:hAnsi="Times New Roman"/>
                <w:i/>
              </w:rPr>
              <w:t>smtc2</w:t>
            </w:r>
            <w:r w:rsidRPr="0081626E">
              <w:rPr>
                <w:rFonts w:ascii="Times New Roman" w:hAnsi="Times New Roman"/>
                <w:b/>
              </w:rPr>
              <w:t xml:space="preserve"> </w:t>
            </w:r>
            <w:r w:rsidRPr="0081626E">
              <w:rPr>
                <w:rFonts w:ascii="Times New Roman" w:hAnsi="Times New Roman"/>
              </w:rPr>
              <w:t>is configured in TS 38.331 [2], the SMTC periodicity</w:t>
            </w:r>
            <w:r w:rsidRPr="0081626E">
              <w:rPr>
                <w:rFonts w:ascii="Times New Roman" w:hAnsi="Times New Roman"/>
                <w:vertAlign w:val="subscript"/>
              </w:rPr>
              <w:t xml:space="preserve"> </w:t>
            </w:r>
            <w:r w:rsidRPr="0081626E">
              <w:rPr>
                <w:rFonts w:ascii="Times New Roman" w:hAnsi="Times New Roman"/>
              </w:rPr>
              <w:t xml:space="preserve">follows </w:t>
            </w:r>
            <w:r w:rsidRPr="0081626E">
              <w:rPr>
                <w:rFonts w:ascii="Times New Roman" w:hAnsi="Times New Roman"/>
                <w:i/>
              </w:rPr>
              <w:t>smtc2</w:t>
            </w:r>
            <w:r w:rsidRPr="0081626E">
              <w:rPr>
                <w:rFonts w:ascii="Times New Roman" w:hAnsi="Times New Roman"/>
              </w:rPr>
              <w:t xml:space="preserve">; Otherwise the SMTC periodicity follows </w:t>
            </w:r>
            <w:r w:rsidRPr="0081626E">
              <w:rPr>
                <w:rFonts w:ascii="Times New Roman" w:hAnsi="Times New Roman"/>
                <w:i/>
              </w:rPr>
              <w:t>smtc1.</w:t>
            </w:r>
          </w:p>
          <w:p w14:paraId="7F318A02" w14:textId="77777777" w:rsidR="00410062" w:rsidRPr="0081626E" w:rsidRDefault="00410062" w:rsidP="00410062">
            <w:r w:rsidRPr="0081626E">
              <w:t xml:space="preserve">The following </w:t>
            </w:r>
            <w:bookmarkStart w:id="4" w:name="_Hlk84903971"/>
            <w:r w:rsidRPr="0081626E">
              <w:t xml:space="preserve">scheduling restriction applies to SS-RSRQ measurement </w:t>
            </w:r>
            <w:bookmarkEnd w:id="4"/>
            <w:r w:rsidRPr="0081626E">
              <w:t>on an FR2 intra-frequency cell</w:t>
            </w:r>
          </w:p>
          <w:p w14:paraId="6C943AE7" w14:textId="4951DCDD" w:rsidR="00A904E8" w:rsidRPr="00410062" w:rsidRDefault="00410062" w:rsidP="00410062">
            <w:pPr>
              <w:pStyle w:val="B10"/>
              <w:rPr>
                <w:rFonts w:ascii="Arial" w:hAnsi="Arial" w:cs="Arial"/>
                <w:lang w:eastAsia="zh-CN"/>
              </w:rPr>
            </w:pPr>
            <w:r w:rsidRPr="0081626E">
              <w:rPr>
                <w:rFonts w:ascii="Times New Roman" w:hAnsi="Times New Roman"/>
                <w:lang w:val="en-US"/>
              </w:rPr>
              <w:t>-</w:t>
            </w:r>
            <w:r w:rsidRPr="0081626E">
              <w:rPr>
                <w:rFonts w:ascii="Times New Roman" w:hAnsi="Times New Roman"/>
                <w:lang w:val="en-US"/>
              </w:rPr>
              <w:tab/>
              <w:t>The UE is not expected to transmit PUCCH/PUSCH/SRS or receive PDCCH/PDSCH</w:t>
            </w:r>
            <w:r w:rsidRPr="0081626E">
              <w:rPr>
                <w:rFonts w:ascii="Times New Roman" w:hAnsi="Times New Roman"/>
                <w:lang w:val="en-US" w:eastAsia="zh-CN"/>
              </w:rPr>
              <w:t>/TRS/CSI-RS for CQI</w:t>
            </w:r>
            <w:r w:rsidRPr="0081626E">
              <w:rPr>
                <w:rFonts w:ascii="Times New Roman" w:hAnsi="Times New Roman"/>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1626E">
              <w:rPr>
                <w:rFonts w:ascii="Times New Roman" w:eastAsia="MS Mincho" w:hAnsi="Times New Roman"/>
                <w:i/>
                <w:noProof/>
                <w:lang w:val="en-US" w:eastAsia="ja-JP"/>
              </w:rPr>
              <w:t>deriveSSB_IndexFromCell</w:t>
            </w:r>
            <w:r w:rsidRPr="0081626E">
              <w:rPr>
                <w:rFonts w:ascii="Times New Roman" w:hAnsi="Times New Roman"/>
                <w:i/>
                <w:iCs/>
                <w:lang w:val="en-US"/>
              </w:rPr>
              <w:t>c</w:t>
            </w:r>
            <w:r w:rsidRPr="0081626E">
              <w:rPr>
                <w:rFonts w:ascii="Times New Roman" w:hAnsi="Times New Roman"/>
                <w:lang w:val="en-US"/>
              </w:rPr>
              <w:t xml:space="preserve"> is always enabled for FR2). </w:t>
            </w:r>
            <w:r w:rsidRPr="0081626E">
              <w:rPr>
                <w:rFonts w:ascii="Times New Roman" w:hAnsi="Times New Roman"/>
              </w:rPr>
              <w:t xml:space="preserve">If the high layer signalling of </w:t>
            </w:r>
            <w:r w:rsidRPr="0081626E">
              <w:rPr>
                <w:rFonts w:ascii="Times New Roman" w:hAnsi="Times New Roman"/>
                <w:i/>
              </w:rPr>
              <w:t>smtc2</w:t>
            </w:r>
            <w:r w:rsidRPr="0081626E">
              <w:rPr>
                <w:rFonts w:ascii="Times New Roman" w:hAnsi="Times New Roman"/>
                <w:b/>
              </w:rPr>
              <w:t xml:space="preserve"> </w:t>
            </w:r>
            <w:r w:rsidRPr="0081626E">
              <w:rPr>
                <w:rFonts w:ascii="Times New Roman" w:hAnsi="Times New Roman"/>
              </w:rPr>
              <w:t>is configured in TS 38.331 [2], the SMTC periodicity</w:t>
            </w:r>
            <w:r w:rsidRPr="0081626E">
              <w:rPr>
                <w:rFonts w:ascii="Times New Roman" w:hAnsi="Times New Roman"/>
                <w:vertAlign w:val="subscript"/>
              </w:rPr>
              <w:t xml:space="preserve"> </w:t>
            </w:r>
            <w:r w:rsidRPr="0081626E">
              <w:rPr>
                <w:rFonts w:ascii="Times New Roman" w:hAnsi="Times New Roman"/>
              </w:rPr>
              <w:t xml:space="preserve">follows </w:t>
            </w:r>
            <w:r w:rsidRPr="0081626E">
              <w:rPr>
                <w:rFonts w:ascii="Times New Roman" w:hAnsi="Times New Roman"/>
                <w:i/>
              </w:rPr>
              <w:t>smtc2</w:t>
            </w:r>
            <w:r w:rsidRPr="0081626E">
              <w:rPr>
                <w:rFonts w:ascii="Times New Roman" w:hAnsi="Times New Roman"/>
              </w:rPr>
              <w:t xml:space="preserve">; </w:t>
            </w:r>
            <w:r w:rsidR="00D218D2" w:rsidRPr="0081626E">
              <w:rPr>
                <w:rFonts w:ascii="Times New Roman" w:hAnsi="Times New Roman"/>
              </w:rPr>
              <w:t>Otherwise,</w:t>
            </w:r>
            <w:r w:rsidRPr="0081626E">
              <w:rPr>
                <w:rFonts w:ascii="Times New Roman" w:hAnsi="Times New Roman"/>
              </w:rPr>
              <w:t xml:space="preserve"> the SMTC periodicity follows </w:t>
            </w:r>
            <w:r w:rsidRPr="0081626E">
              <w:rPr>
                <w:rFonts w:ascii="Times New Roman" w:hAnsi="Times New Roman"/>
                <w:i/>
              </w:rPr>
              <w:t>smtc1.</w:t>
            </w:r>
          </w:p>
        </w:tc>
      </w:tr>
    </w:tbl>
    <w:p w14:paraId="6C842C1E" w14:textId="77777777" w:rsidR="00A904E8" w:rsidRPr="00A904E8" w:rsidRDefault="00A904E8" w:rsidP="00556284">
      <w:pPr>
        <w:rPr>
          <w:rFonts w:ascii="Arial" w:hAnsi="Arial" w:cs="Arial"/>
          <w:lang w:eastAsia="zh-CN"/>
        </w:rPr>
      </w:pPr>
    </w:p>
    <w:p w14:paraId="60C28576" w14:textId="65FAB33C" w:rsidR="000C38A2" w:rsidRPr="0012083B" w:rsidRDefault="00307804" w:rsidP="00556284">
      <w:pPr>
        <w:rPr>
          <w:rFonts w:ascii="Arial" w:hAnsi="Arial" w:cs="Arial"/>
          <w:lang w:eastAsia="zh-CN"/>
        </w:rPr>
      </w:pPr>
      <w:r w:rsidRPr="00307804">
        <w:rPr>
          <w:rFonts w:ascii="Arial" w:hAnsi="Arial" w:cs="Arial"/>
          <w:lang w:val="x-none" w:eastAsia="zh-CN"/>
        </w:rPr>
        <w:t xml:space="preserve">The cell phase synchronization accuracy measured at BS antenna connectors shall be </w:t>
      </w:r>
      <w:r w:rsidR="004A39F9">
        <w:rPr>
          <w:rFonts w:ascii="Arial" w:hAnsi="Arial" w:cs="Arial"/>
          <w:lang w:val="x-none" w:eastAsia="zh-CN"/>
        </w:rPr>
        <w:t>shorter</w:t>
      </w:r>
      <w:r w:rsidRPr="00BA53FB">
        <w:rPr>
          <w:rFonts w:ascii="Arial" w:hAnsi="Arial" w:cs="Arial"/>
          <w:lang w:val="x-none" w:eastAsia="zh-CN"/>
        </w:rPr>
        <w:t xml:space="preserve"> than </w:t>
      </w:r>
      <w:r w:rsidR="00B609A9" w:rsidRPr="00B609A9">
        <w:rPr>
          <w:rFonts w:ascii="Arial" w:hAnsi="Arial" w:cs="Arial"/>
          <w:lang w:eastAsia="zh-CN"/>
        </w:rPr>
        <w:t>3</w:t>
      </w:r>
      <w:r w:rsidRPr="00BA53FB">
        <w:rPr>
          <w:rFonts w:ascii="Arial" w:hAnsi="Arial" w:cs="Arial"/>
          <w:lang w:val="x-none" w:eastAsia="zh-CN"/>
        </w:rPr>
        <w:t>µs</w:t>
      </w:r>
      <w:r w:rsidR="001514C7" w:rsidRPr="00BA53FB">
        <w:rPr>
          <w:rFonts w:ascii="Arial" w:hAnsi="Arial" w:cs="Arial"/>
          <w:lang w:eastAsia="zh-CN"/>
        </w:rPr>
        <w:t xml:space="preserve"> refer to</w:t>
      </w:r>
      <w:r w:rsidR="001514C7">
        <w:rPr>
          <w:rFonts w:ascii="Arial" w:hAnsi="Arial" w:cs="Arial"/>
          <w:lang w:eastAsia="zh-CN"/>
        </w:rPr>
        <w:t xml:space="preserve"> </w:t>
      </w:r>
      <w:r w:rsidR="00313442" w:rsidRPr="00313442">
        <w:rPr>
          <w:rFonts w:ascii="Arial" w:hAnsi="Arial" w:cs="Arial"/>
          <w:lang w:val="x-none" w:eastAsia="zh-CN"/>
        </w:rPr>
        <w:t>legacy scheduling restriction discussion</w:t>
      </w:r>
      <w:r w:rsidRPr="00307804">
        <w:rPr>
          <w:rFonts w:ascii="Arial" w:hAnsi="Arial" w:cs="Arial"/>
          <w:lang w:val="x-none" w:eastAsia="zh-CN"/>
        </w:rPr>
        <w:t>.</w:t>
      </w:r>
      <w:r>
        <w:rPr>
          <w:rFonts w:ascii="Arial" w:hAnsi="Arial" w:cs="Arial"/>
          <w:lang w:val="x-none" w:eastAsia="zh-CN"/>
        </w:rPr>
        <w:t xml:space="preserve"> </w:t>
      </w:r>
      <w:r w:rsidR="00615CCF" w:rsidRPr="00615CCF">
        <w:rPr>
          <w:rFonts w:ascii="Arial" w:hAnsi="Arial" w:cs="Arial"/>
          <w:lang w:val="x-none" w:eastAsia="zh-CN"/>
        </w:rPr>
        <w:t>if the 3</w:t>
      </w:r>
      <w:r w:rsidR="0068682B" w:rsidRPr="00BA53FB">
        <w:rPr>
          <w:rFonts w:ascii="Arial" w:hAnsi="Arial" w:cs="Arial"/>
          <w:lang w:val="x-none" w:eastAsia="zh-CN"/>
        </w:rPr>
        <w:t>µ</w:t>
      </w:r>
      <w:r w:rsidR="00615CCF" w:rsidRPr="00615CCF">
        <w:rPr>
          <w:rFonts w:ascii="Arial" w:hAnsi="Arial" w:cs="Arial"/>
          <w:lang w:val="x-none" w:eastAsia="zh-CN"/>
        </w:rPr>
        <w:t xml:space="preserve">s is considered for the time misalignment between serving and target cell, </w:t>
      </w:r>
      <w:r w:rsidR="0033775B" w:rsidRPr="0033775B">
        <w:rPr>
          <w:rFonts w:ascii="Arial" w:hAnsi="Arial" w:cs="Arial"/>
          <w:lang w:eastAsia="zh-CN"/>
        </w:rPr>
        <w:t>ad</w:t>
      </w:r>
      <w:r w:rsidR="0033775B">
        <w:rPr>
          <w:rFonts w:ascii="Arial" w:hAnsi="Arial" w:cs="Arial"/>
          <w:lang w:eastAsia="zh-CN"/>
        </w:rPr>
        <w:t>ding</w:t>
      </w:r>
      <w:r w:rsidR="00615CCF" w:rsidRPr="00615CCF">
        <w:rPr>
          <w:rFonts w:ascii="Arial" w:hAnsi="Arial" w:cs="Arial"/>
          <w:lang w:val="x-none" w:eastAsia="zh-CN"/>
        </w:rPr>
        <w:t xml:space="preserve"> the beam changing time, the interruption to the serving cell still will </w:t>
      </w:r>
      <w:r w:rsidR="00BA53FB" w:rsidRPr="00BA53FB">
        <w:rPr>
          <w:rFonts w:ascii="Arial" w:hAnsi="Arial" w:cs="Arial"/>
          <w:lang w:eastAsia="zh-CN"/>
        </w:rPr>
        <w:t>af</w:t>
      </w:r>
      <w:r w:rsidR="00BA53FB">
        <w:rPr>
          <w:rFonts w:ascii="Arial" w:hAnsi="Arial" w:cs="Arial"/>
          <w:lang w:eastAsia="zh-CN"/>
        </w:rPr>
        <w:t>fect</w:t>
      </w:r>
      <w:r w:rsidR="00615CCF" w:rsidRPr="00615CCF">
        <w:rPr>
          <w:rFonts w:ascii="Arial" w:hAnsi="Arial" w:cs="Arial"/>
          <w:lang w:val="x-none" w:eastAsia="zh-CN"/>
        </w:rPr>
        <w:t xml:space="preserve"> the extra symbol before or after SSB symbols</w:t>
      </w:r>
      <w:r w:rsidR="00CF1E65" w:rsidRPr="00CF1E65">
        <w:rPr>
          <w:rFonts w:ascii="Arial" w:hAnsi="Arial" w:cs="Arial"/>
          <w:lang w:eastAsia="zh-CN"/>
        </w:rPr>
        <w:t xml:space="preserve"> within </w:t>
      </w:r>
      <w:r w:rsidR="009010D0">
        <w:rPr>
          <w:rFonts w:ascii="Arial" w:hAnsi="Arial" w:cs="Arial"/>
          <w:lang w:eastAsia="zh-CN"/>
        </w:rPr>
        <w:t xml:space="preserve">almost </w:t>
      </w:r>
      <w:r w:rsidR="00CF1E65" w:rsidRPr="00CF1E65">
        <w:rPr>
          <w:rFonts w:ascii="Arial" w:hAnsi="Arial" w:cs="Arial"/>
          <w:lang w:eastAsia="zh-CN"/>
        </w:rPr>
        <w:t xml:space="preserve">3.2 </w:t>
      </w:r>
      <w:r w:rsidR="00CF1E65" w:rsidRPr="00CF1E65">
        <w:rPr>
          <w:rFonts w:ascii="Arial" w:hAnsi="Arial" w:cs="Arial"/>
          <w:lang w:val="x-none" w:eastAsia="zh-CN"/>
        </w:rPr>
        <w:t>µs</w:t>
      </w:r>
      <w:r w:rsidR="00CF1E65" w:rsidRPr="00CF1E65">
        <w:rPr>
          <w:rFonts w:ascii="Arial" w:hAnsi="Arial" w:cs="Arial"/>
          <w:lang w:eastAsia="zh-CN"/>
        </w:rPr>
        <w:t xml:space="preserve"> </w:t>
      </w:r>
      <w:r w:rsidR="00151D14">
        <w:rPr>
          <w:rFonts w:ascii="Arial" w:hAnsi="Arial" w:cs="Arial"/>
          <w:lang w:eastAsia="zh-CN"/>
        </w:rPr>
        <w:t xml:space="preserve">length </w:t>
      </w:r>
      <w:r w:rsidR="00CF1E65">
        <w:rPr>
          <w:rFonts w:ascii="Arial" w:hAnsi="Arial" w:cs="Arial"/>
          <w:lang w:eastAsia="zh-CN"/>
        </w:rPr>
        <w:t>range</w:t>
      </w:r>
      <w:r w:rsidR="004C01F4">
        <w:rPr>
          <w:rFonts w:ascii="Arial" w:hAnsi="Arial" w:cs="Arial"/>
          <w:lang w:eastAsia="zh-CN"/>
        </w:rPr>
        <w:t>, where 3.2</w:t>
      </w:r>
      <w:r w:rsidR="004C01F4" w:rsidRPr="004C01F4">
        <w:rPr>
          <w:rFonts w:ascii="Arial" w:hAnsi="Arial" w:cs="Arial"/>
          <w:lang w:val="x-none" w:eastAsia="zh-CN"/>
        </w:rPr>
        <w:t xml:space="preserve"> </w:t>
      </w:r>
      <w:r w:rsidR="004C01F4" w:rsidRPr="00CF1E65">
        <w:rPr>
          <w:rFonts w:ascii="Arial" w:hAnsi="Arial" w:cs="Arial"/>
          <w:lang w:val="x-none" w:eastAsia="zh-CN"/>
        </w:rPr>
        <w:t>µs</w:t>
      </w:r>
      <w:r w:rsidR="004C01F4" w:rsidRPr="004C01F4">
        <w:rPr>
          <w:rFonts w:ascii="Arial" w:hAnsi="Arial" w:cs="Arial"/>
          <w:lang w:eastAsia="zh-CN"/>
        </w:rPr>
        <w:t>=</w:t>
      </w:r>
      <w:r w:rsidR="004C01F4">
        <w:rPr>
          <w:rFonts w:ascii="Arial" w:hAnsi="Arial" w:cs="Arial"/>
          <w:lang w:eastAsia="zh-CN"/>
        </w:rPr>
        <w:t xml:space="preserve"> 3</w:t>
      </w:r>
      <w:r w:rsidR="00093B5C" w:rsidRPr="00093B5C">
        <w:rPr>
          <w:rFonts w:ascii="Arial" w:hAnsi="Arial" w:cs="Arial"/>
          <w:lang w:val="x-none" w:eastAsia="zh-CN"/>
        </w:rPr>
        <w:t xml:space="preserve"> </w:t>
      </w:r>
      <w:r w:rsidR="00093B5C" w:rsidRPr="00CF1E65">
        <w:rPr>
          <w:rFonts w:ascii="Arial" w:hAnsi="Arial" w:cs="Arial"/>
          <w:lang w:val="x-none" w:eastAsia="zh-CN"/>
        </w:rPr>
        <w:t>µs</w:t>
      </w:r>
      <w:r w:rsidR="00093B5C" w:rsidRPr="00093B5C">
        <w:rPr>
          <w:rFonts w:ascii="Arial" w:hAnsi="Arial" w:cs="Arial"/>
          <w:lang w:eastAsia="zh-CN"/>
        </w:rPr>
        <w:t>+</w:t>
      </w:r>
      <w:r w:rsidR="00093B5C">
        <w:rPr>
          <w:rFonts w:ascii="Arial" w:hAnsi="Arial" w:cs="Arial"/>
          <w:lang w:eastAsia="zh-CN"/>
        </w:rPr>
        <w:t>0.2</w:t>
      </w:r>
      <w:r w:rsidR="00093B5C" w:rsidRPr="00093B5C">
        <w:rPr>
          <w:rFonts w:ascii="Arial" w:hAnsi="Arial" w:cs="Arial"/>
          <w:lang w:val="x-none" w:eastAsia="zh-CN"/>
        </w:rPr>
        <w:t xml:space="preserve"> </w:t>
      </w:r>
      <w:r w:rsidR="00093B5C" w:rsidRPr="00CF1E65">
        <w:rPr>
          <w:rFonts w:ascii="Arial" w:hAnsi="Arial" w:cs="Arial"/>
          <w:lang w:val="x-none" w:eastAsia="zh-CN"/>
        </w:rPr>
        <w:t>µs</w:t>
      </w:r>
      <w:r w:rsidR="00093B5C" w:rsidRPr="00093B5C">
        <w:rPr>
          <w:rFonts w:ascii="Arial" w:hAnsi="Arial" w:cs="Arial"/>
          <w:lang w:eastAsia="zh-CN"/>
        </w:rPr>
        <w:t xml:space="preserve">( </w:t>
      </w:r>
      <w:r w:rsidR="00093B5C">
        <w:rPr>
          <w:rFonts w:ascii="Arial" w:hAnsi="Arial" w:cs="Arial"/>
          <w:lang w:eastAsia="zh-CN"/>
        </w:rPr>
        <w:t>from beam switching time)</w:t>
      </w:r>
      <w:r w:rsidR="00C749DE">
        <w:rPr>
          <w:rFonts w:ascii="Arial" w:hAnsi="Arial" w:cs="Arial"/>
          <w:lang w:eastAsia="zh-CN"/>
        </w:rPr>
        <w:t>.</w:t>
      </w:r>
    </w:p>
    <w:p w14:paraId="37566967" w14:textId="7576B495" w:rsidR="00926183" w:rsidRDefault="00474128" w:rsidP="00556284">
      <w:pPr>
        <w:rPr>
          <w:rFonts w:ascii="Arial" w:hAnsi="Arial" w:cs="Arial"/>
          <w:lang w:eastAsia="zh-CN"/>
        </w:rPr>
      </w:pPr>
      <w:r>
        <w:rPr>
          <w:rFonts w:ascii="Arial" w:hAnsi="Arial" w:cs="Arial"/>
          <w:lang w:eastAsia="zh-CN"/>
        </w:rPr>
        <w:t>Recap s</w:t>
      </w:r>
      <w:r w:rsidR="001D43DA" w:rsidRPr="001D43DA">
        <w:rPr>
          <w:rFonts w:ascii="Arial" w:hAnsi="Arial" w:cs="Arial"/>
          <w:lang w:eastAsia="zh-CN"/>
        </w:rPr>
        <w:t>ymbol length</w:t>
      </w:r>
      <w:r>
        <w:rPr>
          <w:rFonts w:ascii="Arial" w:hAnsi="Arial" w:cs="Arial"/>
          <w:lang w:eastAsia="zh-CN"/>
        </w:rPr>
        <w:t xml:space="preserve"> </w:t>
      </w:r>
      <w:r w:rsidR="00A940F8">
        <w:rPr>
          <w:rFonts w:ascii="Arial" w:hAnsi="Arial" w:cs="Arial"/>
          <w:lang w:eastAsia="zh-CN"/>
        </w:rPr>
        <w:t>as below</w:t>
      </w:r>
      <w:r w:rsidR="001D43DA" w:rsidRPr="001D43DA">
        <w:rPr>
          <w:rFonts w:ascii="Arial" w:hAnsi="Arial" w:cs="Arial"/>
          <w:lang w:eastAsia="zh-CN"/>
        </w:rPr>
        <w:t>:</w:t>
      </w:r>
    </w:p>
    <w:p w14:paraId="1D22928A" w14:textId="7856F609" w:rsidR="00926183" w:rsidRPr="00926183" w:rsidRDefault="005D4446" w:rsidP="00926183">
      <w:pPr>
        <w:pStyle w:val="ListParagraph"/>
        <w:numPr>
          <w:ilvl w:val="0"/>
          <w:numId w:val="27"/>
        </w:numPr>
        <w:rPr>
          <w:rFonts w:ascii="Arial" w:hAnsi="Arial" w:cs="Arial"/>
          <w:lang w:eastAsia="zh-CN"/>
        </w:rPr>
      </w:pPr>
      <w:r>
        <w:rPr>
          <w:rFonts w:ascii="Arial" w:hAnsi="Arial" w:cs="Arial"/>
          <w:lang w:eastAsia="zh-CN"/>
        </w:rPr>
        <w:t>For</w:t>
      </w:r>
      <w:r w:rsidR="00307804" w:rsidRPr="00926183">
        <w:rPr>
          <w:rFonts w:ascii="Arial" w:hAnsi="Arial" w:cs="Arial"/>
          <w:lang w:eastAsia="zh-CN"/>
        </w:rPr>
        <w:t xml:space="preserve"> 480KHz SCS</w:t>
      </w:r>
      <w:r w:rsidR="00093B5C" w:rsidRPr="00926183">
        <w:rPr>
          <w:rFonts w:ascii="Arial" w:hAnsi="Arial" w:cs="Arial"/>
          <w:lang w:val="en-US" w:eastAsia="zh-CN"/>
        </w:rPr>
        <w:t>,</w:t>
      </w:r>
      <w:r w:rsidR="00FE4F96">
        <w:rPr>
          <w:rFonts w:ascii="Arial" w:hAnsi="Arial" w:cs="Arial"/>
          <w:lang w:val="en-US" w:eastAsia="zh-CN"/>
        </w:rPr>
        <w:t xml:space="preserve"> </w:t>
      </w:r>
      <w:r w:rsidR="0012083B" w:rsidRPr="0012083B">
        <w:rPr>
          <w:rFonts w:ascii="Arial" w:hAnsi="Arial" w:cs="Arial"/>
          <w:lang w:val="en-US" w:eastAsia="zh-CN"/>
        </w:rPr>
        <w:t xml:space="preserve"> </w:t>
      </w:r>
      <w:r w:rsidR="00307804" w:rsidRPr="00926183">
        <w:rPr>
          <w:rFonts w:ascii="Arial" w:hAnsi="Arial" w:cs="Arial"/>
          <w:lang w:eastAsia="zh-CN"/>
        </w:rPr>
        <w:t>1 symbol is 2.0</w:t>
      </w:r>
      <w:r w:rsidR="0012083B" w:rsidRPr="0012083B">
        <w:rPr>
          <w:rFonts w:ascii="Arial" w:hAnsi="Arial" w:cs="Arial"/>
          <w:lang w:val="en-US" w:eastAsia="zh-CN"/>
        </w:rPr>
        <w:t>8</w:t>
      </w:r>
      <w:r w:rsidR="00307804" w:rsidRPr="00926183">
        <w:rPr>
          <w:rFonts w:ascii="Arial" w:hAnsi="Arial" w:cs="Arial"/>
          <w:lang w:eastAsia="zh-CN"/>
        </w:rPr>
        <w:t xml:space="preserve"> μs</w:t>
      </w:r>
      <w:r w:rsidR="00410A49" w:rsidRPr="00926183">
        <w:rPr>
          <w:rFonts w:ascii="Arial" w:hAnsi="Arial" w:cs="Arial"/>
          <w:lang w:eastAsia="zh-CN"/>
        </w:rPr>
        <w:t xml:space="preserve">; </w:t>
      </w:r>
    </w:p>
    <w:p w14:paraId="018B2621" w14:textId="20B527FF" w:rsidR="00307804" w:rsidRPr="00926183" w:rsidRDefault="005D4446" w:rsidP="00926183">
      <w:pPr>
        <w:pStyle w:val="ListParagraph"/>
        <w:numPr>
          <w:ilvl w:val="0"/>
          <w:numId w:val="27"/>
        </w:numPr>
        <w:rPr>
          <w:rFonts w:ascii="Arial" w:hAnsi="Arial" w:cs="Arial"/>
          <w:lang w:eastAsia="zh-CN"/>
        </w:rPr>
      </w:pPr>
      <w:r>
        <w:rPr>
          <w:rFonts w:ascii="Arial" w:hAnsi="Arial" w:cs="Arial"/>
          <w:lang w:eastAsia="zh-CN"/>
        </w:rPr>
        <w:t>For</w:t>
      </w:r>
      <w:r w:rsidRPr="00926183">
        <w:rPr>
          <w:rFonts w:ascii="Arial" w:hAnsi="Arial" w:cs="Arial"/>
          <w:lang w:eastAsia="zh-CN"/>
        </w:rPr>
        <w:t xml:space="preserve"> </w:t>
      </w:r>
      <w:r w:rsidR="00307804" w:rsidRPr="00926183">
        <w:rPr>
          <w:rFonts w:ascii="Arial" w:hAnsi="Arial" w:cs="Arial"/>
          <w:lang w:eastAsia="zh-CN"/>
        </w:rPr>
        <w:t>960KHz SCS</w:t>
      </w:r>
      <w:r w:rsidR="00FE4F96" w:rsidRPr="00FE4F96">
        <w:rPr>
          <w:rFonts w:ascii="Arial" w:hAnsi="Arial" w:cs="Arial"/>
          <w:lang w:val="en-US" w:eastAsia="zh-CN"/>
        </w:rPr>
        <w:t xml:space="preserve">, </w:t>
      </w:r>
      <w:r w:rsidR="0012083B" w:rsidRPr="0012083B">
        <w:rPr>
          <w:rFonts w:ascii="Arial" w:hAnsi="Arial" w:cs="Arial"/>
          <w:lang w:val="en-US" w:eastAsia="zh-CN"/>
        </w:rPr>
        <w:t xml:space="preserve"> </w:t>
      </w:r>
      <w:r w:rsidR="00307804" w:rsidRPr="00926183">
        <w:rPr>
          <w:rFonts w:ascii="Arial" w:hAnsi="Arial" w:cs="Arial"/>
          <w:lang w:eastAsia="zh-CN"/>
        </w:rPr>
        <w:t>1 symbol is 1.0</w:t>
      </w:r>
      <w:r w:rsidR="0012083B">
        <w:rPr>
          <w:rFonts w:ascii="Arial" w:hAnsi="Arial" w:cs="Arial"/>
          <w:lang w:val="en-US" w:eastAsia="zh-CN"/>
        </w:rPr>
        <w:t>4</w:t>
      </w:r>
      <w:r w:rsidR="00307804" w:rsidRPr="00926183">
        <w:rPr>
          <w:rFonts w:ascii="Arial" w:hAnsi="Arial" w:cs="Arial"/>
          <w:lang w:eastAsia="zh-CN"/>
        </w:rPr>
        <w:t xml:space="preserve"> μs.</w:t>
      </w:r>
    </w:p>
    <w:p w14:paraId="726407EE" w14:textId="5C293DF6" w:rsidR="00C073D7" w:rsidRDefault="00E767C8" w:rsidP="00556284">
      <w:pPr>
        <w:rPr>
          <w:rFonts w:ascii="Arial" w:hAnsi="Arial" w:cs="Arial"/>
          <w:lang w:eastAsia="zh-CN"/>
        </w:rPr>
      </w:pPr>
      <w:r>
        <w:rPr>
          <w:rFonts w:ascii="Arial" w:hAnsi="Arial" w:cs="Arial"/>
          <w:lang w:eastAsia="zh-CN"/>
        </w:rPr>
        <w:t xml:space="preserve">To avoid interruption in </w:t>
      </w:r>
      <w:r w:rsidR="00E04C01" w:rsidRPr="00CF1E65">
        <w:rPr>
          <w:rFonts w:ascii="Arial" w:hAnsi="Arial" w:cs="Arial"/>
          <w:lang w:eastAsia="zh-CN"/>
        </w:rPr>
        <w:t xml:space="preserve">3.2 </w:t>
      </w:r>
      <w:r w:rsidR="00E04C01" w:rsidRPr="00CF1E65">
        <w:rPr>
          <w:rFonts w:ascii="Arial" w:hAnsi="Arial" w:cs="Arial"/>
          <w:lang w:val="x-none" w:eastAsia="zh-CN"/>
        </w:rPr>
        <w:t>µs</w:t>
      </w:r>
      <w:r w:rsidR="009010D0" w:rsidRPr="009010D0">
        <w:rPr>
          <w:rFonts w:ascii="Arial" w:hAnsi="Arial" w:cs="Arial"/>
          <w:lang w:eastAsia="zh-CN"/>
        </w:rPr>
        <w:t xml:space="preserve"> </w:t>
      </w:r>
      <w:r w:rsidR="009010D0">
        <w:rPr>
          <w:rFonts w:ascii="Arial" w:hAnsi="Arial" w:cs="Arial"/>
          <w:lang w:eastAsia="zh-CN"/>
        </w:rPr>
        <w:t>length</w:t>
      </w:r>
      <w:r w:rsidR="00E04C01" w:rsidRPr="00E04C01">
        <w:rPr>
          <w:rFonts w:ascii="Arial" w:hAnsi="Arial" w:cs="Arial"/>
          <w:lang w:eastAsia="zh-CN"/>
        </w:rPr>
        <w:t xml:space="preserve">, </w:t>
      </w:r>
      <w:r w:rsidR="00F259A9">
        <w:rPr>
          <w:rFonts w:ascii="Arial" w:hAnsi="Arial" w:cs="Arial"/>
          <w:lang w:eastAsia="zh-CN"/>
        </w:rPr>
        <w:t>2 symbols</w:t>
      </w:r>
      <w:r w:rsidR="00926183">
        <w:rPr>
          <w:rFonts w:ascii="Arial" w:hAnsi="Arial" w:cs="Arial"/>
          <w:lang w:eastAsia="zh-CN"/>
        </w:rPr>
        <w:t xml:space="preserve"> length</w:t>
      </w:r>
      <w:r w:rsidR="00F259A9">
        <w:rPr>
          <w:rFonts w:ascii="Arial" w:hAnsi="Arial" w:cs="Arial"/>
          <w:lang w:eastAsia="zh-CN"/>
        </w:rPr>
        <w:t xml:space="preserve"> </w:t>
      </w:r>
      <w:r w:rsidR="00892A6B">
        <w:rPr>
          <w:rFonts w:ascii="Arial" w:hAnsi="Arial" w:cs="Arial"/>
          <w:lang w:eastAsia="zh-CN"/>
        </w:rPr>
        <w:t xml:space="preserve">gap for </w:t>
      </w:r>
      <w:r w:rsidR="00892A6B" w:rsidRPr="00307804">
        <w:rPr>
          <w:rFonts w:ascii="Arial" w:hAnsi="Arial" w:cs="Arial"/>
          <w:lang w:val="x-none" w:eastAsia="zh-CN"/>
        </w:rPr>
        <w:t>480KHz SCS</w:t>
      </w:r>
      <w:r w:rsidR="00892A6B" w:rsidRPr="00F259A9">
        <w:rPr>
          <w:rFonts w:ascii="Arial" w:hAnsi="Arial" w:cs="Arial"/>
          <w:lang w:eastAsia="zh-CN"/>
        </w:rPr>
        <w:t xml:space="preserve"> </w:t>
      </w:r>
      <w:r w:rsidR="00F259A9">
        <w:rPr>
          <w:rFonts w:ascii="Arial" w:hAnsi="Arial" w:cs="Arial"/>
          <w:lang w:eastAsia="zh-CN"/>
        </w:rPr>
        <w:t xml:space="preserve">and </w:t>
      </w:r>
      <w:r w:rsidR="00892A6B" w:rsidRPr="00F259A9">
        <w:rPr>
          <w:rFonts w:ascii="Arial" w:hAnsi="Arial" w:cs="Arial"/>
          <w:lang w:eastAsia="zh-CN"/>
        </w:rPr>
        <w:t>3</w:t>
      </w:r>
      <w:r w:rsidR="00A46B02">
        <w:rPr>
          <w:rFonts w:ascii="Arial" w:hAnsi="Arial" w:cs="Arial"/>
          <w:lang w:eastAsia="zh-CN"/>
        </w:rPr>
        <w:t>.05</w:t>
      </w:r>
      <w:r w:rsidR="00892A6B">
        <w:rPr>
          <w:rFonts w:ascii="Arial" w:hAnsi="Arial" w:cs="Arial"/>
          <w:lang w:eastAsia="zh-CN"/>
        </w:rPr>
        <w:t xml:space="preserve"> symbols for </w:t>
      </w:r>
      <w:r w:rsidR="00F259A9" w:rsidRPr="00307804">
        <w:rPr>
          <w:rFonts w:ascii="Arial" w:hAnsi="Arial" w:cs="Arial"/>
          <w:lang w:val="x-none" w:eastAsia="zh-CN"/>
        </w:rPr>
        <w:t>960KHz SCS</w:t>
      </w:r>
      <w:r w:rsidR="00140353">
        <w:rPr>
          <w:rFonts w:ascii="Arial" w:hAnsi="Arial" w:cs="Arial"/>
          <w:lang w:eastAsia="zh-CN"/>
        </w:rPr>
        <w:t xml:space="preserve"> are requested for </w:t>
      </w:r>
      <w:r w:rsidR="00A36EFB">
        <w:rPr>
          <w:rFonts w:ascii="Arial" w:hAnsi="Arial" w:cs="Arial"/>
          <w:lang w:eastAsia="zh-CN"/>
        </w:rPr>
        <w:t xml:space="preserve">headroom </w:t>
      </w:r>
      <w:r w:rsidR="00A36EFB" w:rsidRPr="00CB5751">
        <w:rPr>
          <w:rFonts w:ascii="Arial" w:hAnsi="Arial" w:cs="Arial"/>
          <w:lang w:eastAsia="zh-CN"/>
        </w:rPr>
        <w:t xml:space="preserve">reservation </w:t>
      </w:r>
      <w:r w:rsidR="00140353" w:rsidRPr="00CB5751">
        <w:rPr>
          <w:rFonts w:ascii="Arial" w:hAnsi="Arial" w:cs="Arial"/>
          <w:lang w:eastAsia="zh-CN"/>
        </w:rPr>
        <w:t>of</w:t>
      </w:r>
      <w:r w:rsidR="00A36EFB" w:rsidRPr="00CB5751">
        <w:rPr>
          <w:rFonts w:ascii="Arial" w:hAnsi="Arial" w:cs="Arial"/>
          <w:lang w:eastAsia="zh-CN"/>
        </w:rPr>
        <w:t xml:space="preserve"> </w:t>
      </w:r>
      <w:r w:rsidRPr="00CB5751">
        <w:rPr>
          <w:rFonts w:ascii="Arial" w:hAnsi="Arial" w:cs="Arial"/>
          <w:lang w:eastAsia="zh-CN"/>
        </w:rPr>
        <w:t xml:space="preserve">the </w:t>
      </w:r>
      <w:r w:rsidR="00A36EFB" w:rsidRPr="00CB5751">
        <w:rPr>
          <w:rFonts w:ascii="Arial" w:hAnsi="Arial" w:cs="Arial"/>
          <w:lang w:eastAsia="zh-CN"/>
        </w:rPr>
        <w:t>impairments</w:t>
      </w:r>
      <w:r w:rsidR="00CB5751" w:rsidRPr="00CB5751">
        <w:rPr>
          <w:rFonts w:ascii="Arial" w:hAnsi="Arial" w:cs="Arial"/>
          <w:lang w:eastAsia="zh-CN"/>
        </w:rPr>
        <w:t xml:space="preserve">, shown in </w:t>
      </w:r>
      <w:r w:rsidR="00CB5751" w:rsidRPr="00CB5751">
        <w:rPr>
          <w:rFonts w:ascii="Arial" w:hAnsi="Arial" w:cs="Arial"/>
          <w:lang w:eastAsia="zh-CN"/>
        </w:rPr>
        <w:fldChar w:fldCharType="begin"/>
      </w:r>
      <w:r w:rsidR="00CB5751" w:rsidRPr="00CB5751">
        <w:rPr>
          <w:rFonts w:ascii="Arial" w:hAnsi="Arial" w:cs="Arial"/>
          <w:lang w:eastAsia="zh-CN"/>
        </w:rPr>
        <w:instrText xml:space="preserve"> REF _Ref91763111 \h  \* MERGEFORMAT </w:instrText>
      </w:r>
      <w:r w:rsidR="00CB5751" w:rsidRPr="00CB5751">
        <w:rPr>
          <w:rFonts w:ascii="Arial" w:hAnsi="Arial" w:cs="Arial"/>
          <w:lang w:eastAsia="zh-CN"/>
        </w:rPr>
      </w:r>
      <w:r w:rsidR="00CB5751" w:rsidRPr="00CB5751">
        <w:rPr>
          <w:rFonts w:ascii="Arial" w:hAnsi="Arial" w:cs="Arial"/>
          <w:lang w:eastAsia="zh-CN"/>
        </w:rPr>
        <w:fldChar w:fldCharType="separate"/>
      </w:r>
      <w:r w:rsidR="00CB5751" w:rsidRPr="00CB5751">
        <w:rPr>
          <w:rFonts w:ascii="Arial" w:hAnsi="Arial" w:cs="Arial"/>
        </w:rPr>
        <w:t xml:space="preserve">Figure </w:t>
      </w:r>
      <w:r w:rsidR="00CB5751" w:rsidRPr="00CB5751">
        <w:rPr>
          <w:rFonts w:ascii="Arial" w:hAnsi="Arial" w:cs="Arial"/>
          <w:noProof/>
        </w:rPr>
        <w:t>1</w:t>
      </w:r>
      <w:r w:rsidR="00CB5751" w:rsidRPr="00CB5751">
        <w:rPr>
          <w:rFonts w:ascii="Arial" w:hAnsi="Arial" w:cs="Arial"/>
          <w:lang w:eastAsia="zh-CN"/>
        </w:rPr>
        <w:fldChar w:fldCharType="end"/>
      </w:r>
      <w:r w:rsidR="00A36EFB" w:rsidRPr="00CB5751">
        <w:rPr>
          <w:rFonts w:ascii="Arial" w:hAnsi="Arial" w:cs="Arial"/>
          <w:lang w:eastAsia="zh-CN"/>
        </w:rPr>
        <w:t>.</w:t>
      </w:r>
      <w:r w:rsidR="00140353">
        <w:rPr>
          <w:rFonts w:ascii="Arial" w:hAnsi="Arial" w:cs="Arial"/>
          <w:lang w:eastAsia="zh-CN"/>
        </w:rPr>
        <w:t xml:space="preserve"> </w:t>
      </w:r>
    </w:p>
    <w:p w14:paraId="1552B349" w14:textId="5E7FD250" w:rsidR="00C54F0B" w:rsidRPr="002D5B7F" w:rsidRDefault="002D5B7F" w:rsidP="002D5B7F">
      <w:pPr>
        <w:rPr>
          <w:rFonts w:ascii="Arial" w:hAnsi="Arial" w:cs="Arial"/>
          <w:b/>
          <w:bCs/>
          <w:i/>
          <w:iCs/>
        </w:rPr>
      </w:pPr>
      <w:r w:rsidRPr="002D5B7F">
        <w:rPr>
          <w:rFonts w:ascii="Arial" w:hAnsi="Arial" w:cs="Arial"/>
          <w:b/>
          <w:bCs/>
          <w:i/>
          <w:iCs/>
        </w:rPr>
        <w:t>Observation</w:t>
      </w:r>
      <w:r w:rsidR="00B84C13">
        <w:rPr>
          <w:rFonts w:ascii="Arial" w:hAnsi="Arial" w:cs="Arial"/>
          <w:b/>
          <w:bCs/>
          <w:i/>
          <w:iCs/>
        </w:rPr>
        <w:t xml:space="preserve"> </w:t>
      </w:r>
      <w:r w:rsidR="000743F4">
        <w:rPr>
          <w:rFonts w:ascii="Arial" w:hAnsi="Arial" w:cs="Arial"/>
          <w:b/>
          <w:bCs/>
          <w:i/>
          <w:iCs/>
        </w:rPr>
        <w:t>5</w:t>
      </w:r>
      <w:r w:rsidRPr="002D5B7F">
        <w:rPr>
          <w:rFonts w:ascii="Arial" w:hAnsi="Arial" w:cs="Arial"/>
          <w:b/>
          <w:bCs/>
          <w:i/>
          <w:iCs/>
        </w:rPr>
        <w:t xml:space="preserve">: </w:t>
      </w:r>
      <w:r w:rsidRPr="00B84C13">
        <w:rPr>
          <w:rFonts w:ascii="Arial" w:hAnsi="Arial" w:cs="Arial"/>
          <w:b/>
          <w:bCs/>
          <w:i/>
          <w:iCs/>
        </w:rPr>
        <w:t>S</w:t>
      </w:r>
      <w:r w:rsidR="00C54F0B" w:rsidRPr="00B84C13">
        <w:rPr>
          <w:rFonts w:ascii="Arial" w:hAnsi="Arial" w:cs="Arial"/>
          <w:b/>
          <w:bCs/>
          <w:i/>
          <w:iCs/>
        </w:rPr>
        <w:t xml:space="preserve">cheduling restriction with </w:t>
      </w:r>
      <w:r w:rsidR="00C54F0B" w:rsidRPr="002D5B7F">
        <w:rPr>
          <w:rFonts w:ascii="Arial" w:hAnsi="Arial" w:cs="Arial"/>
          <w:b/>
          <w:bCs/>
          <w:i/>
          <w:iCs/>
        </w:rPr>
        <w:t>1 data symbol</w:t>
      </w:r>
      <w:r w:rsidR="00C54D24">
        <w:rPr>
          <w:rFonts w:ascii="Arial" w:hAnsi="Arial" w:cs="Arial"/>
          <w:b/>
          <w:bCs/>
          <w:i/>
          <w:iCs/>
        </w:rPr>
        <w:t xml:space="preserve"> </w:t>
      </w:r>
      <w:r w:rsidR="00C54D24" w:rsidRPr="00285B5D">
        <w:rPr>
          <w:rFonts w:ascii="Arial" w:hAnsi="Arial" w:cs="Arial"/>
          <w:b/>
          <w:bCs/>
          <w:i/>
          <w:iCs/>
          <w:lang w:eastAsia="zh-CN"/>
        </w:rPr>
        <w:t xml:space="preserve">for </w:t>
      </w:r>
      <w:r w:rsidR="00C54D24" w:rsidRPr="00285B5D">
        <w:rPr>
          <w:rFonts w:ascii="Arial" w:hAnsi="Arial" w:cs="Arial"/>
          <w:b/>
          <w:bCs/>
          <w:i/>
          <w:iCs/>
          <w:lang w:val="x-none" w:eastAsia="zh-CN"/>
        </w:rPr>
        <w:t xml:space="preserve">480KHz </w:t>
      </w:r>
      <w:r w:rsidR="00C54D24" w:rsidRPr="00C54D24">
        <w:rPr>
          <w:rFonts w:ascii="Arial" w:hAnsi="Arial" w:cs="Arial"/>
          <w:b/>
          <w:bCs/>
          <w:i/>
          <w:iCs/>
          <w:lang w:eastAsia="zh-CN"/>
        </w:rPr>
        <w:t>a</w:t>
      </w:r>
      <w:r w:rsidR="00C54D24">
        <w:rPr>
          <w:rFonts w:ascii="Arial" w:hAnsi="Arial" w:cs="Arial"/>
          <w:b/>
          <w:bCs/>
          <w:i/>
          <w:iCs/>
          <w:lang w:eastAsia="zh-CN"/>
        </w:rPr>
        <w:t xml:space="preserve">nd 960KHz </w:t>
      </w:r>
      <w:r w:rsidR="00C54D24" w:rsidRPr="00285B5D">
        <w:rPr>
          <w:rFonts w:ascii="Arial" w:hAnsi="Arial" w:cs="Arial"/>
          <w:b/>
          <w:bCs/>
          <w:i/>
          <w:iCs/>
          <w:lang w:val="x-none" w:eastAsia="zh-CN"/>
        </w:rPr>
        <w:t>SCS</w:t>
      </w:r>
      <w:r w:rsidR="00C54F0B" w:rsidRPr="002D5B7F">
        <w:rPr>
          <w:rFonts w:ascii="Arial" w:hAnsi="Arial" w:cs="Arial"/>
          <w:b/>
          <w:bCs/>
          <w:i/>
          <w:iCs/>
        </w:rPr>
        <w:t xml:space="preserve"> is not enough. </w:t>
      </w:r>
    </w:p>
    <w:p w14:paraId="1BFA8105" w14:textId="07BD30E8" w:rsidR="00285B5D" w:rsidRPr="00612ECD" w:rsidRDefault="00612ECD" w:rsidP="00285B5D">
      <w:pPr>
        <w:rPr>
          <w:rFonts w:ascii="Arial" w:hAnsi="Arial" w:cs="Arial"/>
          <w:b/>
          <w:bCs/>
          <w:i/>
          <w:iCs/>
          <w:lang w:eastAsia="zh-CN"/>
        </w:rPr>
      </w:pPr>
      <w:r>
        <w:rPr>
          <w:rFonts w:ascii="Arial" w:hAnsi="Arial" w:cs="Arial"/>
          <w:b/>
          <w:bCs/>
          <w:i/>
          <w:iCs/>
          <w:lang w:eastAsia="zh-CN"/>
        </w:rPr>
        <w:t>Proposal</w:t>
      </w:r>
      <w:r w:rsidR="00285B5D" w:rsidRPr="00285B5D">
        <w:rPr>
          <w:rFonts w:ascii="Arial" w:hAnsi="Arial" w:cs="Arial"/>
          <w:b/>
          <w:bCs/>
          <w:i/>
          <w:iCs/>
          <w:lang w:val="x-none" w:eastAsia="zh-CN"/>
        </w:rPr>
        <w:t xml:space="preserve"> </w:t>
      </w:r>
      <w:r w:rsidR="00B84C13" w:rsidRPr="00B84C13">
        <w:rPr>
          <w:rFonts w:ascii="Arial" w:hAnsi="Arial" w:cs="Arial"/>
          <w:b/>
          <w:bCs/>
          <w:i/>
          <w:iCs/>
          <w:lang w:eastAsia="zh-CN"/>
        </w:rPr>
        <w:t>5</w:t>
      </w:r>
      <w:r w:rsidR="00285B5D" w:rsidRPr="00285B5D">
        <w:rPr>
          <w:rFonts w:ascii="Arial" w:hAnsi="Arial" w:cs="Arial"/>
          <w:b/>
          <w:bCs/>
          <w:i/>
          <w:iCs/>
          <w:lang w:val="x-none" w:eastAsia="zh-CN"/>
        </w:rPr>
        <w:t>: Assuming that</w:t>
      </w:r>
      <w:r w:rsidR="00285B5D" w:rsidRPr="00285B5D">
        <w:rPr>
          <w:rFonts w:ascii="Arial" w:hAnsi="Arial" w:cs="Arial"/>
          <w:b/>
          <w:bCs/>
          <w:i/>
          <w:iCs/>
          <w:lang w:eastAsia="zh-CN"/>
        </w:rPr>
        <w:t xml:space="preserve"> </w:t>
      </w:r>
      <w:r w:rsidR="00285B5D" w:rsidRPr="00285B5D">
        <w:rPr>
          <w:rFonts w:ascii="Arial" w:hAnsi="Arial" w:cs="Arial"/>
          <w:b/>
          <w:bCs/>
          <w:i/>
          <w:iCs/>
          <w:lang w:val="x-none" w:eastAsia="zh-CN"/>
        </w:rPr>
        <w:t>cell phase synchronization accuracy is 3μs, scheduling restriction on L3 measurements needs</w:t>
      </w:r>
      <w:r w:rsidR="00857AC1" w:rsidRPr="00857AC1">
        <w:rPr>
          <w:rFonts w:ascii="Arial" w:hAnsi="Arial" w:cs="Arial"/>
          <w:b/>
          <w:bCs/>
          <w:i/>
          <w:iCs/>
          <w:lang w:eastAsia="zh-CN"/>
        </w:rPr>
        <w:t xml:space="preserve"> </w:t>
      </w:r>
      <w:r w:rsidR="00857AC1">
        <w:rPr>
          <w:rFonts w:ascii="Arial" w:hAnsi="Arial" w:cs="Arial"/>
          <w:b/>
          <w:bCs/>
          <w:i/>
          <w:iCs/>
          <w:lang w:eastAsia="zh-CN"/>
        </w:rPr>
        <w:t>at least</w:t>
      </w:r>
      <w:r w:rsidR="00857AC1" w:rsidRPr="00857AC1">
        <w:rPr>
          <w:rFonts w:ascii="Arial" w:hAnsi="Arial" w:cs="Arial"/>
          <w:b/>
          <w:bCs/>
          <w:i/>
          <w:iCs/>
          <w:lang w:eastAsia="zh-CN"/>
        </w:rPr>
        <w:t>:</w:t>
      </w:r>
      <w:r w:rsidR="00285B5D" w:rsidRPr="00285B5D">
        <w:rPr>
          <w:rFonts w:ascii="Arial" w:hAnsi="Arial" w:cs="Arial"/>
          <w:b/>
          <w:bCs/>
          <w:i/>
          <w:iCs/>
          <w:lang w:val="x-none" w:eastAsia="zh-CN"/>
        </w:rPr>
        <w:t xml:space="preserve"> 2 SSB symbols before and after SSB symbols</w:t>
      </w:r>
      <w:r w:rsidR="00285B5D" w:rsidRPr="00285B5D">
        <w:rPr>
          <w:rFonts w:ascii="Arial" w:hAnsi="Arial" w:cs="Arial"/>
          <w:b/>
          <w:bCs/>
          <w:i/>
          <w:iCs/>
          <w:lang w:eastAsia="zh-CN"/>
        </w:rPr>
        <w:t xml:space="preserve"> for </w:t>
      </w:r>
      <w:r w:rsidR="00285B5D" w:rsidRPr="00285B5D">
        <w:rPr>
          <w:rFonts w:ascii="Arial" w:hAnsi="Arial" w:cs="Arial"/>
          <w:b/>
          <w:bCs/>
          <w:i/>
          <w:iCs/>
          <w:lang w:val="x-none" w:eastAsia="zh-CN"/>
        </w:rPr>
        <w:t>480KHz SCS</w:t>
      </w:r>
      <w:r w:rsidR="00857AC1">
        <w:rPr>
          <w:rFonts w:ascii="Arial" w:hAnsi="Arial" w:cs="Arial"/>
          <w:b/>
          <w:bCs/>
          <w:i/>
          <w:iCs/>
          <w:lang w:eastAsia="zh-CN"/>
        </w:rPr>
        <w:t>;</w:t>
      </w:r>
      <w:r w:rsidR="00285B5D" w:rsidRPr="00285B5D">
        <w:rPr>
          <w:rFonts w:ascii="Arial" w:hAnsi="Arial" w:cs="Arial"/>
          <w:b/>
          <w:bCs/>
          <w:i/>
          <w:iCs/>
          <w:lang w:eastAsia="zh-CN"/>
        </w:rPr>
        <w:t xml:space="preserve"> 3 </w:t>
      </w:r>
      <w:r w:rsidR="00285B5D" w:rsidRPr="00285B5D">
        <w:rPr>
          <w:rFonts w:ascii="Arial" w:hAnsi="Arial" w:cs="Arial"/>
          <w:b/>
          <w:bCs/>
          <w:i/>
          <w:iCs/>
          <w:lang w:val="x-none" w:eastAsia="zh-CN"/>
        </w:rPr>
        <w:t>SSB symbols before and after SSB symbols</w:t>
      </w:r>
      <w:r w:rsidR="00285B5D" w:rsidRPr="00285B5D">
        <w:rPr>
          <w:rFonts w:ascii="Arial" w:hAnsi="Arial" w:cs="Arial"/>
          <w:b/>
          <w:bCs/>
          <w:i/>
          <w:iCs/>
          <w:lang w:eastAsia="zh-CN"/>
        </w:rPr>
        <w:t xml:space="preserve"> for 960</w:t>
      </w:r>
      <w:r w:rsidR="00285B5D" w:rsidRPr="00285B5D">
        <w:rPr>
          <w:rFonts w:ascii="Arial" w:hAnsi="Arial" w:cs="Arial"/>
          <w:b/>
          <w:bCs/>
          <w:i/>
          <w:iCs/>
          <w:lang w:val="x-none" w:eastAsia="zh-CN"/>
        </w:rPr>
        <w:t>KHz SCS</w:t>
      </w:r>
      <w:r w:rsidR="00285B5D" w:rsidRPr="00285B5D">
        <w:rPr>
          <w:rFonts w:ascii="Arial" w:hAnsi="Arial" w:cs="Arial"/>
          <w:b/>
          <w:bCs/>
          <w:i/>
          <w:iCs/>
          <w:lang w:eastAsia="zh-CN"/>
        </w:rPr>
        <w:t xml:space="preserve">. </w:t>
      </w:r>
      <w:r w:rsidR="002267A5">
        <w:rPr>
          <w:rFonts w:ascii="Arial" w:hAnsi="Arial" w:cs="Arial"/>
          <w:b/>
          <w:bCs/>
          <w:i/>
          <w:iCs/>
          <w:lang w:eastAsia="zh-CN"/>
        </w:rPr>
        <w:t xml:space="preserve">  </w:t>
      </w:r>
    </w:p>
    <w:p w14:paraId="1A505E1F" w14:textId="77777777" w:rsidR="00285B5D" w:rsidRDefault="00285B5D" w:rsidP="00C54F0B">
      <w:pPr>
        <w:ind w:left="720"/>
      </w:pPr>
    </w:p>
    <w:tbl>
      <w:tblPr>
        <w:tblStyle w:val="TableGrid"/>
        <w:tblW w:w="0" w:type="auto"/>
        <w:tblLook w:val="04A0" w:firstRow="1" w:lastRow="0" w:firstColumn="1" w:lastColumn="0" w:noHBand="0" w:noVBand="1"/>
      </w:tblPr>
      <w:tblGrid>
        <w:gridCol w:w="10142"/>
      </w:tblGrid>
      <w:tr w:rsidR="00C54F0B" w14:paraId="1898FF85" w14:textId="77777777" w:rsidTr="00C54F0B">
        <w:tc>
          <w:tcPr>
            <w:tcW w:w="15869" w:type="dxa"/>
            <w:tcBorders>
              <w:top w:val="single" w:sz="4" w:space="0" w:color="auto"/>
              <w:left w:val="single" w:sz="4" w:space="0" w:color="auto"/>
              <w:bottom w:val="single" w:sz="4" w:space="0" w:color="auto"/>
              <w:right w:val="single" w:sz="4" w:space="0" w:color="auto"/>
            </w:tcBorders>
          </w:tcPr>
          <w:p w14:paraId="20B4A4A1" w14:textId="77777777" w:rsidR="00C54F0B" w:rsidRDefault="00C54F0B">
            <w:pPr>
              <w:pStyle w:val="Heading5"/>
              <w:numPr>
                <w:ilvl w:val="0"/>
                <w:numId w:val="0"/>
              </w:numPr>
              <w:tabs>
                <w:tab w:val="left" w:pos="1304"/>
              </w:tabs>
              <w:ind w:left="1008" w:hanging="1008"/>
              <w:outlineLvl w:val="4"/>
              <w:rPr>
                <w:rFonts w:ascii="Times New Roman" w:hAnsi="Times New Roman"/>
              </w:rPr>
            </w:pPr>
            <w:r>
              <w:rPr>
                <w:rFonts w:ascii="Times New Roman" w:hAnsi="Times New Roman"/>
              </w:rPr>
              <w:t>9.2.5.3.3</w:t>
            </w:r>
            <w:r>
              <w:rPr>
                <w:rFonts w:ascii="Times New Roman" w:hAnsi="Times New Roman"/>
              </w:rPr>
              <w:tab/>
              <w:t>Scheduling availability of UE performing measurements on FR2</w:t>
            </w:r>
          </w:p>
          <w:p w14:paraId="4D1C754D" w14:textId="77777777" w:rsidR="00C54F0B" w:rsidRDefault="00C54F0B">
            <w:r>
              <w:t>The following scheduling restriction applies due to SS-RSRP or SS-SINR measurement on an FR2 intra-frequency cell</w:t>
            </w:r>
          </w:p>
          <w:p w14:paraId="57CCE962" w14:textId="77777777" w:rsidR="00C54F0B" w:rsidRDefault="00C54F0B">
            <w:pPr>
              <w:pStyle w:val="B10"/>
              <w:rPr>
                <w:rFonts w:ascii="Times New Roman" w:eastAsiaTheme="minorEastAsia" w:hAnsi="Times New Roman"/>
              </w:rPr>
            </w:pPr>
            <w:r>
              <w:rPr>
                <w:rFonts w:ascii="Times New Roman" w:hAnsi="Times New Roman"/>
                <w:lang w:val="en-US"/>
              </w:rPr>
              <w:tab/>
              <w:t xml:space="preserve">The </w:t>
            </w:r>
            <w:r w:rsidRPr="00BE1F56">
              <w:rPr>
                <w:rFonts w:ascii="Times New Roman" w:hAnsi="Times New Roman"/>
                <w:lang w:val="en-US"/>
              </w:rPr>
              <w:t>UE is not expected to transmit PUCCH/PUSCH/SRS or receive PDCCH/PDSCH</w:t>
            </w:r>
            <w:r w:rsidRPr="00BE1F56">
              <w:rPr>
                <w:rFonts w:ascii="Times New Roman" w:hAnsi="Times New Roman"/>
                <w:lang w:val="en-US" w:eastAsia="zh-CN"/>
              </w:rPr>
              <w:t>/TRS/CSI-RS for CQI</w:t>
            </w:r>
            <w:r w:rsidRPr="00BE1F56">
              <w:rPr>
                <w:rFonts w:ascii="Times New Roman" w:hAnsi="Times New Roman"/>
                <w:lang w:val="en-US"/>
              </w:rPr>
              <w:t xml:space="preserve"> on SSB symbols to be measured, and on 1 data symbol before each consecutive SSB symbols to be measured and 1 data symbol after each consecutive SSB symbols to be measured within SMTC window duration (The signaling </w:t>
            </w:r>
            <w:r w:rsidRPr="00BE1F56">
              <w:rPr>
                <w:rFonts w:ascii="Times New Roman" w:eastAsia="MS Mincho" w:hAnsi="Times New Roman"/>
                <w:i/>
                <w:noProof/>
                <w:lang w:val="en-US" w:eastAsia="ja-JP"/>
              </w:rPr>
              <w:t>deriveSSB_IndexFromCell</w:t>
            </w:r>
            <w:r w:rsidRPr="00BE1F56">
              <w:rPr>
                <w:rFonts w:ascii="Times New Roman" w:hAnsi="Times New Roman"/>
                <w:lang w:val="en-US"/>
              </w:rPr>
              <w:t xml:space="preserve"> is always enabled for FR2). </w:t>
            </w:r>
            <w:r w:rsidRPr="00BE1F56">
              <w:rPr>
                <w:rFonts w:ascii="Times New Roman" w:hAnsi="Times New Roman"/>
              </w:rPr>
              <w:t>If the high layer signalling</w:t>
            </w:r>
            <w:r>
              <w:rPr>
                <w:rFonts w:ascii="Times New Roman" w:hAnsi="Times New Roman"/>
              </w:rPr>
              <w:t xml:space="preserve"> of </w:t>
            </w:r>
            <w:r>
              <w:rPr>
                <w:rFonts w:ascii="Times New Roman" w:hAnsi="Times New Roman"/>
                <w:i/>
              </w:rPr>
              <w:t>smtc2</w:t>
            </w:r>
            <w:r>
              <w:rPr>
                <w:rFonts w:ascii="Times New Roman" w:hAnsi="Times New Roman"/>
                <w:b/>
              </w:rPr>
              <w:t xml:space="preserve"> </w:t>
            </w:r>
            <w:r>
              <w:rPr>
                <w:rFonts w:ascii="Times New Roman" w:hAnsi="Times New Roman"/>
              </w:rPr>
              <w:t>is configured in TS 38.331 [2], the SMTC periodicity</w:t>
            </w:r>
            <w:r>
              <w:rPr>
                <w:rFonts w:ascii="Times New Roman" w:hAnsi="Times New Roman"/>
                <w:vertAlign w:val="subscript"/>
              </w:rPr>
              <w:t xml:space="preserve"> </w:t>
            </w:r>
            <w:r>
              <w:rPr>
                <w:rFonts w:ascii="Times New Roman" w:hAnsi="Times New Roman"/>
              </w:rPr>
              <w:t xml:space="preserve">follows </w:t>
            </w:r>
            <w:r>
              <w:rPr>
                <w:rFonts w:ascii="Times New Roman" w:hAnsi="Times New Roman"/>
                <w:i/>
              </w:rPr>
              <w:t>smtc2</w:t>
            </w:r>
            <w:r>
              <w:rPr>
                <w:rFonts w:ascii="Times New Roman" w:hAnsi="Times New Roman"/>
              </w:rPr>
              <w:t xml:space="preserve">; Otherwise the SMTC periodicity follows </w:t>
            </w:r>
            <w:r>
              <w:rPr>
                <w:rFonts w:ascii="Times New Roman" w:hAnsi="Times New Roman"/>
                <w:i/>
              </w:rPr>
              <w:t>smtc1.</w:t>
            </w:r>
          </w:p>
          <w:p w14:paraId="6B222958" w14:textId="77777777" w:rsidR="00C54F0B" w:rsidRDefault="00C54F0B">
            <w:pPr>
              <w:rPr>
                <w:rFonts w:asciiTheme="minorHAnsi" w:hAnsiTheme="minorHAnsi"/>
                <w:lang w:val="en-GB"/>
              </w:rPr>
            </w:pPr>
          </w:p>
        </w:tc>
      </w:tr>
    </w:tbl>
    <w:p w14:paraId="408F502E" w14:textId="4BA024BE" w:rsidR="00C54F0B" w:rsidRDefault="00C54F0B" w:rsidP="00C54F0B">
      <w:pPr>
        <w:rPr>
          <w:rFonts w:ascii="Arial" w:hAnsi="Arial" w:cs="Arial"/>
          <w:sz w:val="22"/>
          <w:szCs w:val="22"/>
        </w:rPr>
      </w:pPr>
    </w:p>
    <w:p w14:paraId="5503DDC2" w14:textId="0D8A42B6" w:rsidR="00C54F0B" w:rsidRPr="00285B5D" w:rsidRDefault="000D5782" w:rsidP="00A21D6A">
      <w:pPr>
        <w:rPr>
          <w:rFonts w:ascii="Arial" w:hAnsi="Arial" w:cs="Arial"/>
        </w:rPr>
      </w:pPr>
      <w:r w:rsidRPr="00A21D6A">
        <w:rPr>
          <w:rFonts w:ascii="Arial" w:hAnsi="Arial" w:cs="Arial"/>
        </w:rPr>
        <w:t xml:space="preserve">Another issue is </w:t>
      </w:r>
      <w:r w:rsidR="00361750" w:rsidRPr="00A21D6A">
        <w:rPr>
          <w:rFonts w:ascii="Arial" w:hAnsi="Arial" w:cs="Arial"/>
        </w:rPr>
        <w:t>‘</w:t>
      </w:r>
      <w:r w:rsidR="00361750" w:rsidRPr="00A21D6A">
        <w:rPr>
          <w:rFonts w:ascii="Arial" w:hAnsi="Arial" w:cs="Arial"/>
          <w:color w:val="000000"/>
        </w:rPr>
        <w:t>Psharing factor</w:t>
      </w:r>
      <w:r w:rsidR="00361750" w:rsidRPr="00A21D6A">
        <w:rPr>
          <w:rFonts w:ascii="Arial" w:hAnsi="Arial" w:cs="Arial"/>
        </w:rPr>
        <w:t>’</w:t>
      </w:r>
      <w:r w:rsidR="00101D1D" w:rsidRPr="00A21D6A">
        <w:rPr>
          <w:rFonts w:ascii="Arial" w:hAnsi="Arial" w:cs="Arial"/>
        </w:rPr>
        <w:t xml:space="preserve"> </w:t>
      </w:r>
      <w:r w:rsidR="00361750" w:rsidRPr="00A21D6A">
        <w:rPr>
          <w:rFonts w:ascii="Arial" w:hAnsi="Arial" w:cs="Arial"/>
        </w:rPr>
        <w:t>in beam management,e.g. L1-RSRP, BFD</w:t>
      </w:r>
      <w:r w:rsidR="00A21D6A">
        <w:rPr>
          <w:rFonts w:ascii="Arial" w:hAnsi="Arial" w:cs="Arial"/>
        </w:rPr>
        <w:t xml:space="preserve"> and</w:t>
      </w:r>
      <w:r w:rsidR="00361750" w:rsidRPr="00A21D6A">
        <w:rPr>
          <w:rFonts w:ascii="Arial" w:hAnsi="Arial" w:cs="Arial"/>
        </w:rPr>
        <w:t xml:space="preserve"> RLM.</w:t>
      </w:r>
      <w:r w:rsidR="00A21D6A">
        <w:rPr>
          <w:rFonts w:ascii="Arial" w:hAnsi="Arial" w:cs="Arial"/>
        </w:rPr>
        <w:t xml:space="preserve"> </w:t>
      </w:r>
      <w:r w:rsidR="00C54F0B" w:rsidRPr="00285B5D">
        <w:rPr>
          <w:rFonts w:ascii="Arial" w:hAnsi="Arial" w:cs="Arial"/>
        </w:rPr>
        <w:t>Even SSB index</w:t>
      </w:r>
      <w:r w:rsidR="00A21D6A">
        <w:rPr>
          <w:rFonts w:ascii="Arial" w:hAnsi="Arial" w:cs="Arial"/>
        </w:rPr>
        <w:t>es</w:t>
      </w:r>
      <w:r w:rsidR="00C54F0B" w:rsidRPr="00285B5D">
        <w:rPr>
          <w:rFonts w:ascii="Arial" w:hAnsi="Arial" w:cs="Arial"/>
        </w:rPr>
        <w:t xml:space="preserve"> of </w:t>
      </w:r>
      <w:r w:rsidR="00C54F0B" w:rsidRPr="00285B5D">
        <w:rPr>
          <w:rFonts w:ascii="Arial" w:hAnsi="Arial" w:cs="Arial"/>
          <w:color w:val="000000"/>
        </w:rPr>
        <w:t xml:space="preserve">RLM-RS is different from all </w:t>
      </w:r>
      <w:r w:rsidR="00C54F0B" w:rsidRPr="00285B5D">
        <w:rPr>
          <w:rFonts w:ascii="Arial" w:hAnsi="Arial" w:cs="Arial"/>
        </w:rPr>
        <w:t xml:space="preserve">SSB </w:t>
      </w:r>
      <w:r w:rsidR="00A21D6A" w:rsidRPr="00285B5D">
        <w:rPr>
          <w:rFonts w:ascii="Arial" w:hAnsi="Arial" w:cs="Arial"/>
        </w:rPr>
        <w:t>index</w:t>
      </w:r>
      <w:r w:rsidR="00A21D6A">
        <w:rPr>
          <w:rFonts w:ascii="Arial" w:hAnsi="Arial" w:cs="Arial"/>
        </w:rPr>
        <w:t>es</w:t>
      </w:r>
      <w:r w:rsidR="00C54F0B" w:rsidRPr="00285B5D">
        <w:rPr>
          <w:rFonts w:ascii="Arial" w:hAnsi="Arial" w:cs="Arial"/>
        </w:rPr>
        <w:t xml:space="preserve"> of </w:t>
      </w:r>
      <w:r w:rsidR="00C54F0B" w:rsidRPr="00285B5D">
        <w:rPr>
          <w:rFonts w:ascii="Arial" w:hAnsi="Arial" w:cs="Arial"/>
          <w:i/>
          <w:iCs/>
          <w:color w:val="000000"/>
        </w:rPr>
        <w:t>SSB-ToMeasure</w:t>
      </w:r>
      <w:r w:rsidR="00A21D6A">
        <w:rPr>
          <w:rFonts w:ascii="Arial" w:hAnsi="Arial" w:cs="Arial"/>
          <w:i/>
          <w:iCs/>
          <w:color w:val="000000"/>
        </w:rPr>
        <w:t xml:space="preserve"> </w:t>
      </w:r>
      <w:r w:rsidR="00A21D6A" w:rsidRPr="00A21D6A">
        <w:rPr>
          <w:rFonts w:ascii="Arial" w:hAnsi="Arial" w:cs="Arial"/>
          <w:color w:val="000000"/>
        </w:rPr>
        <w:t>totally</w:t>
      </w:r>
      <w:r w:rsidR="00C54F0B" w:rsidRPr="00A21D6A">
        <w:rPr>
          <w:rFonts w:ascii="Arial" w:hAnsi="Arial" w:cs="Arial"/>
          <w:color w:val="000000"/>
        </w:rPr>
        <w:t xml:space="preserve">, </w:t>
      </w:r>
      <w:r w:rsidR="00C54F0B" w:rsidRPr="00A21D6A">
        <w:rPr>
          <w:rFonts w:ascii="Arial" w:hAnsi="Arial" w:cs="Arial"/>
        </w:rPr>
        <w:t>they</w:t>
      </w:r>
      <w:r w:rsidR="00C54F0B" w:rsidRPr="00285B5D">
        <w:rPr>
          <w:rFonts w:ascii="Arial" w:hAnsi="Arial" w:cs="Arial"/>
        </w:rPr>
        <w:t xml:space="preserve"> </w:t>
      </w:r>
      <w:r w:rsidR="00A21D6A">
        <w:rPr>
          <w:rFonts w:ascii="Arial" w:hAnsi="Arial" w:cs="Arial"/>
        </w:rPr>
        <w:t>still must</w:t>
      </w:r>
      <w:r w:rsidR="00C54F0B" w:rsidRPr="00285B5D">
        <w:rPr>
          <w:rFonts w:ascii="Arial" w:hAnsi="Arial" w:cs="Arial"/>
        </w:rPr>
        <w:t xml:space="preserve"> collide/overlap because of TAE exceed the gap symbols</w:t>
      </w:r>
      <w:r w:rsidR="00A21D6A">
        <w:rPr>
          <w:rFonts w:ascii="Arial" w:hAnsi="Arial" w:cs="Arial"/>
        </w:rPr>
        <w:t>(1 data symbol in below table)</w:t>
      </w:r>
      <w:r w:rsidR="00C54F0B" w:rsidRPr="00285B5D">
        <w:rPr>
          <w:rFonts w:ascii="Arial" w:hAnsi="Arial" w:cs="Arial"/>
        </w:rPr>
        <w:t xml:space="preserve"> between consecutive SSB symbols</w:t>
      </w:r>
      <w:r w:rsidR="00CB5751">
        <w:rPr>
          <w:rFonts w:ascii="Arial" w:hAnsi="Arial" w:cs="Arial"/>
        </w:rPr>
        <w:t xml:space="preserve">, </w:t>
      </w:r>
      <w:r w:rsidR="00CB5751" w:rsidRPr="00CB5751">
        <w:rPr>
          <w:rFonts w:ascii="Arial" w:hAnsi="Arial" w:cs="Arial"/>
          <w:lang w:eastAsia="zh-CN"/>
        </w:rPr>
        <w:t xml:space="preserve">shown in </w:t>
      </w:r>
      <w:r w:rsidR="00CB5751" w:rsidRPr="00CB5751">
        <w:rPr>
          <w:rFonts w:ascii="Arial" w:hAnsi="Arial" w:cs="Arial"/>
          <w:lang w:eastAsia="zh-CN"/>
        </w:rPr>
        <w:fldChar w:fldCharType="begin"/>
      </w:r>
      <w:r w:rsidR="00CB5751" w:rsidRPr="00CB5751">
        <w:rPr>
          <w:rFonts w:ascii="Arial" w:hAnsi="Arial" w:cs="Arial"/>
          <w:lang w:eastAsia="zh-CN"/>
        </w:rPr>
        <w:instrText xml:space="preserve"> REF _Ref91763111 \h  \* MERGEFORMAT </w:instrText>
      </w:r>
      <w:r w:rsidR="00CB5751" w:rsidRPr="00CB5751">
        <w:rPr>
          <w:rFonts w:ascii="Arial" w:hAnsi="Arial" w:cs="Arial"/>
          <w:lang w:eastAsia="zh-CN"/>
        </w:rPr>
      </w:r>
      <w:r w:rsidR="00CB5751" w:rsidRPr="00CB5751">
        <w:rPr>
          <w:rFonts w:ascii="Arial" w:hAnsi="Arial" w:cs="Arial"/>
          <w:lang w:eastAsia="zh-CN"/>
        </w:rPr>
        <w:fldChar w:fldCharType="separate"/>
      </w:r>
      <w:r w:rsidR="00CB5751" w:rsidRPr="00CB5751">
        <w:rPr>
          <w:rFonts w:ascii="Arial" w:hAnsi="Arial" w:cs="Arial"/>
        </w:rPr>
        <w:t xml:space="preserve">Figure </w:t>
      </w:r>
      <w:r w:rsidR="00CB5751" w:rsidRPr="00CB5751">
        <w:rPr>
          <w:rFonts w:ascii="Arial" w:hAnsi="Arial" w:cs="Arial"/>
          <w:noProof/>
        </w:rPr>
        <w:t>1</w:t>
      </w:r>
      <w:r w:rsidR="00CB5751" w:rsidRPr="00CB5751">
        <w:rPr>
          <w:rFonts w:ascii="Arial" w:hAnsi="Arial" w:cs="Arial"/>
          <w:lang w:eastAsia="zh-CN"/>
        </w:rPr>
        <w:fldChar w:fldCharType="end"/>
      </w:r>
      <w:r w:rsidR="00CB5751" w:rsidRPr="00CB5751">
        <w:rPr>
          <w:rFonts w:ascii="Arial" w:hAnsi="Arial" w:cs="Arial"/>
          <w:lang w:eastAsia="zh-CN"/>
        </w:rPr>
        <w:t>.</w:t>
      </w:r>
    </w:p>
    <w:p w14:paraId="105F4EA5" w14:textId="36A9CE83" w:rsidR="00C54F0B" w:rsidRPr="00747BE1" w:rsidRDefault="00A21D6A" w:rsidP="00A21D6A">
      <w:pPr>
        <w:rPr>
          <w:rFonts w:ascii="Arial" w:hAnsi="Arial" w:cs="Arial"/>
          <w:b/>
          <w:bCs/>
          <w:i/>
          <w:iCs/>
        </w:rPr>
      </w:pPr>
      <w:r w:rsidRPr="00747BE1">
        <w:rPr>
          <w:rFonts w:ascii="Arial" w:hAnsi="Arial" w:cs="Arial"/>
          <w:b/>
          <w:bCs/>
          <w:i/>
          <w:iCs/>
        </w:rPr>
        <w:t>Proposal</w:t>
      </w:r>
      <w:r w:rsidR="00612ECD">
        <w:rPr>
          <w:rFonts w:ascii="Arial" w:hAnsi="Arial" w:cs="Arial"/>
          <w:b/>
          <w:bCs/>
          <w:i/>
          <w:iCs/>
        </w:rPr>
        <w:t xml:space="preserve"> 6</w:t>
      </w:r>
      <w:r w:rsidRPr="00747BE1">
        <w:rPr>
          <w:rFonts w:ascii="Arial" w:hAnsi="Arial" w:cs="Arial"/>
          <w:b/>
          <w:bCs/>
          <w:i/>
          <w:iCs/>
        </w:rPr>
        <w:t>:</w:t>
      </w:r>
      <w:r w:rsidR="00C54F0B" w:rsidRPr="00747BE1">
        <w:rPr>
          <w:rFonts w:ascii="Arial" w:hAnsi="Arial" w:cs="Arial"/>
          <w:b/>
          <w:bCs/>
          <w:i/>
          <w:iCs/>
        </w:rPr>
        <w:t xml:space="preserve"> P</w:t>
      </w:r>
      <w:r w:rsidR="00C54F0B" w:rsidRPr="00747BE1">
        <w:rPr>
          <w:rFonts w:ascii="Arial" w:hAnsi="Arial" w:cs="Arial"/>
          <w:b/>
          <w:bCs/>
          <w:i/>
          <w:iCs/>
          <w:sz w:val="13"/>
          <w:szCs w:val="13"/>
        </w:rPr>
        <w:t xml:space="preserve">sharing factor </w:t>
      </w:r>
      <w:r w:rsidR="00C54F0B" w:rsidRPr="00747BE1">
        <w:rPr>
          <w:rFonts w:ascii="Arial" w:hAnsi="Arial" w:cs="Arial"/>
          <w:b/>
          <w:bCs/>
          <w:i/>
          <w:iCs/>
        </w:rPr>
        <w:t xml:space="preserve"> </w:t>
      </w:r>
      <w:r w:rsidR="00207434" w:rsidRPr="00747BE1">
        <w:rPr>
          <w:rFonts w:ascii="Arial" w:hAnsi="Arial" w:cs="Arial"/>
          <w:b/>
          <w:bCs/>
          <w:i/>
          <w:iCs/>
        </w:rPr>
        <w:t xml:space="preserve">shall be </w:t>
      </w:r>
      <w:r w:rsidR="00C54F0B" w:rsidRPr="00747BE1">
        <w:rPr>
          <w:rFonts w:ascii="Arial" w:hAnsi="Arial" w:cs="Arial"/>
          <w:b/>
          <w:bCs/>
          <w:i/>
          <w:iCs/>
        </w:rPr>
        <w:t>3 in any case</w:t>
      </w:r>
      <w:r w:rsidR="00207434" w:rsidRPr="00747BE1">
        <w:rPr>
          <w:rFonts w:ascii="Arial" w:hAnsi="Arial" w:cs="Arial"/>
          <w:b/>
          <w:bCs/>
          <w:i/>
          <w:iCs/>
        </w:rPr>
        <w:t xml:space="preserve"> upon 480KHz and 960KHz</w:t>
      </w:r>
      <w:r w:rsidR="003306BE">
        <w:rPr>
          <w:rFonts w:ascii="Arial" w:hAnsi="Arial" w:cs="Arial"/>
          <w:b/>
          <w:bCs/>
          <w:i/>
          <w:iCs/>
        </w:rPr>
        <w:t xml:space="preserve"> SCS</w:t>
      </w:r>
      <w:r w:rsidR="00207434" w:rsidRPr="00747BE1">
        <w:rPr>
          <w:rFonts w:ascii="Arial" w:hAnsi="Arial" w:cs="Arial"/>
          <w:b/>
          <w:bCs/>
          <w:i/>
          <w:iCs/>
        </w:rPr>
        <w:t>.</w:t>
      </w:r>
    </w:p>
    <w:tbl>
      <w:tblPr>
        <w:tblStyle w:val="TableGrid"/>
        <w:tblW w:w="0" w:type="auto"/>
        <w:tblLook w:val="04A0" w:firstRow="1" w:lastRow="0" w:firstColumn="1" w:lastColumn="0" w:noHBand="0" w:noVBand="1"/>
      </w:tblPr>
      <w:tblGrid>
        <w:gridCol w:w="10142"/>
      </w:tblGrid>
      <w:tr w:rsidR="00C54F0B" w14:paraId="55BFE31C" w14:textId="77777777" w:rsidTr="00C54F0B">
        <w:tc>
          <w:tcPr>
            <w:tcW w:w="15869" w:type="dxa"/>
            <w:tcBorders>
              <w:top w:val="single" w:sz="4" w:space="0" w:color="auto"/>
              <w:left w:val="single" w:sz="4" w:space="0" w:color="auto"/>
              <w:bottom w:val="single" w:sz="4" w:space="0" w:color="auto"/>
              <w:right w:val="single" w:sz="4" w:space="0" w:color="auto"/>
            </w:tcBorders>
            <w:hideMark/>
          </w:tcPr>
          <w:p w14:paraId="3358CA63" w14:textId="77777777" w:rsidR="00C54F0B" w:rsidRDefault="00C54F0B">
            <w:pPr>
              <w:autoSpaceDE w:val="0"/>
              <w:autoSpaceDN w:val="0"/>
              <w:adjustRightInd w:val="0"/>
              <w:rPr>
                <w:color w:val="000000"/>
              </w:rPr>
            </w:pPr>
            <w:r>
              <w:rPr>
                <w:color w:val="000000"/>
              </w:rPr>
              <w:t>P</w:t>
            </w:r>
            <w:r>
              <w:rPr>
                <w:color w:val="000000"/>
                <w:sz w:val="13"/>
                <w:szCs w:val="13"/>
              </w:rPr>
              <w:t xml:space="preserve">sharing factor </w:t>
            </w:r>
            <w:r>
              <w:rPr>
                <w:color w:val="000000"/>
              </w:rPr>
              <w:t xml:space="preserve">= 1, if the RLM-RS resource outside measurement gap is </w:t>
            </w:r>
          </w:p>
          <w:p w14:paraId="70590583" w14:textId="77777777" w:rsidR="00C54F0B" w:rsidRPr="00BE1F56" w:rsidRDefault="00C54F0B">
            <w:pPr>
              <w:autoSpaceDE w:val="0"/>
              <w:autoSpaceDN w:val="0"/>
              <w:adjustRightInd w:val="0"/>
              <w:ind w:left="284"/>
              <w:rPr>
                <w:color w:val="000000"/>
              </w:rPr>
            </w:pPr>
            <w:r w:rsidRPr="00BE1F56">
              <w:rPr>
                <w:color w:val="000000"/>
              </w:rPr>
              <w:t xml:space="preserve">- not overlapped with the SSB symbols indicated by </w:t>
            </w:r>
            <w:r w:rsidRPr="00BE1F56">
              <w:rPr>
                <w:i/>
                <w:iCs/>
                <w:color w:val="000000"/>
              </w:rPr>
              <w:t xml:space="preserve">SSB-ToMeasure </w:t>
            </w:r>
            <w:r w:rsidRPr="00BE1F56">
              <w:rPr>
                <w:color w:val="000000"/>
              </w:rPr>
              <w:t xml:space="preserve">and 1 data symbol before each consecutive SSB symbols indicated by </w:t>
            </w:r>
            <w:r w:rsidRPr="00BE1F56">
              <w:rPr>
                <w:i/>
                <w:iCs/>
                <w:color w:val="000000"/>
              </w:rPr>
              <w:t xml:space="preserve">SSB-ToMeasure </w:t>
            </w:r>
            <w:r w:rsidRPr="00BE1F56">
              <w:rPr>
                <w:color w:val="000000"/>
              </w:rPr>
              <w:t xml:space="preserve">and 1 data symbol after each consecutive SSB symbols indicated by </w:t>
            </w:r>
            <w:r w:rsidRPr="00BE1F56">
              <w:rPr>
                <w:i/>
                <w:iCs/>
                <w:color w:val="000000"/>
              </w:rPr>
              <w:t>SSB-</w:t>
            </w:r>
            <w:r w:rsidRPr="00BE1F56">
              <w:rPr>
                <w:i/>
                <w:iCs/>
                <w:color w:val="000000"/>
              </w:rPr>
              <w:lastRenderedPageBreak/>
              <w:t>ToMeasure</w:t>
            </w:r>
            <w:r w:rsidRPr="00BE1F56">
              <w:rPr>
                <w:color w:val="000000"/>
              </w:rPr>
              <w:t xml:space="preserve">, given that </w:t>
            </w:r>
            <w:r w:rsidRPr="00BE1F56">
              <w:rPr>
                <w:i/>
                <w:iCs/>
                <w:color w:val="000000"/>
              </w:rPr>
              <w:t xml:space="preserve">SSB-ToMeasure </w:t>
            </w:r>
            <w:r w:rsidRPr="00BE1F56">
              <w:rPr>
                <w:color w:val="000000"/>
              </w:rPr>
              <w:t xml:space="preserve">is configured, where the </w:t>
            </w:r>
            <w:r w:rsidRPr="00BE1F56">
              <w:rPr>
                <w:i/>
                <w:iCs/>
                <w:color w:val="000000"/>
              </w:rPr>
              <w:t xml:space="preserve">SSB-ToMeasure </w:t>
            </w:r>
            <w:r w:rsidRPr="00BE1F56">
              <w:rPr>
                <w:color w:val="000000"/>
              </w:rPr>
              <w:t xml:space="preserve">is the union set of </w:t>
            </w:r>
            <w:r w:rsidRPr="00BE1F56">
              <w:rPr>
                <w:i/>
                <w:iCs/>
                <w:color w:val="000000"/>
              </w:rPr>
              <w:t xml:space="preserve">SSB-ToMeasure </w:t>
            </w:r>
            <w:r w:rsidRPr="00BE1F56">
              <w:rPr>
                <w:color w:val="000000"/>
              </w:rPr>
              <w:t xml:space="preserve">from all the configured measurement objects merged on the same serving carrier, and, </w:t>
            </w:r>
          </w:p>
          <w:p w14:paraId="223572B8" w14:textId="77777777" w:rsidR="00C54F0B" w:rsidRPr="00BE1F56" w:rsidRDefault="00C54F0B">
            <w:pPr>
              <w:autoSpaceDE w:val="0"/>
              <w:autoSpaceDN w:val="0"/>
              <w:adjustRightInd w:val="0"/>
              <w:ind w:left="284"/>
              <w:rPr>
                <w:rFonts w:ascii="Arial" w:hAnsi="Arial" w:cs="Arial"/>
              </w:rPr>
            </w:pPr>
            <w:r w:rsidRPr="00BE1F56">
              <w:t xml:space="preserve">- not overlapped by the RSSI symbols indicated by </w:t>
            </w:r>
            <w:r w:rsidRPr="00BE1F56">
              <w:rPr>
                <w:i/>
                <w:iCs/>
              </w:rPr>
              <w:t xml:space="preserve">ss-RSSI-Measurement </w:t>
            </w:r>
            <w:r w:rsidRPr="00BE1F56">
              <w:t xml:space="preserve">and 1 data symbol before each RSSI symbol indicated by </w:t>
            </w:r>
            <w:r w:rsidRPr="00BE1F56">
              <w:rPr>
                <w:i/>
                <w:iCs/>
              </w:rPr>
              <w:t xml:space="preserve">ss-RSSI-Measurement </w:t>
            </w:r>
            <w:r w:rsidRPr="00BE1F56">
              <w:t xml:space="preserve">and 1 data symbol after each RSSI symbol indicated by </w:t>
            </w:r>
            <w:r w:rsidRPr="00BE1F56">
              <w:rPr>
                <w:i/>
                <w:iCs/>
              </w:rPr>
              <w:t>ss-RSSI-Measurement</w:t>
            </w:r>
            <w:r w:rsidRPr="00BE1F56">
              <w:t xml:space="preserve">, given that </w:t>
            </w:r>
            <w:r w:rsidRPr="00BE1F56">
              <w:rPr>
                <w:i/>
                <w:iCs/>
              </w:rPr>
              <w:t xml:space="preserve">ss-RSSI-Measurement </w:t>
            </w:r>
            <w:r w:rsidRPr="00BE1F56">
              <w:t xml:space="preserve">is configured. </w:t>
            </w:r>
          </w:p>
          <w:p w14:paraId="777EC7B2" w14:textId="77777777" w:rsidR="00C54F0B" w:rsidRDefault="00C54F0B">
            <w:pPr>
              <w:rPr>
                <w:rFonts w:asciiTheme="minorHAnsi" w:hAnsiTheme="minorHAnsi" w:cstheme="minorBidi"/>
              </w:rPr>
            </w:pPr>
            <w:r w:rsidRPr="00BE1F56">
              <w:t>- Psharing factor = 3, otherwise.</w:t>
            </w:r>
          </w:p>
        </w:tc>
      </w:tr>
    </w:tbl>
    <w:p w14:paraId="3D78954B" w14:textId="77777777" w:rsidR="00C54F0B" w:rsidRDefault="00C54F0B" w:rsidP="00C54F0B">
      <w:pPr>
        <w:rPr>
          <w:rFonts w:asciiTheme="minorHAnsi" w:hAnsiTheme="minorHAnsi" w:cstheme="minorBidi"/>
          <w:sz w:val="22"/>
          <w:szCs w:val="22"/>
        </w:rPr>
      </w:pPr>
    </w:p>
    <w:p w14:paraId="3E94FF87" w14:textId="71A93BEA" w:rsidR="00B7457A" w:rsidRPr="003306BE" w:rsidRDefault="009A627D" w:rsidP="00C54F0B">
      <w:pPr>
        <w:rPr>
          <w:rFonts w:ascii="Arial" w:hAnsi="Arial" w:cs="Arial"/>
        </w:rPr>
      </w:pPr>
      <w:r w:rsidRPr="003306BE">
        <w:rPr>
          <w:rFonts w:ascii="Arial" w:hAnsi="Arial" w:cs="Arial"/>
        </w:rPr>
        <w:t xml:space="preserve">Another issue is about when to start beam switch. </w:t>
      </w:r>
      <w:r w:rsidR="006F51D9" w:rsidRPr="003306BE">
        <w:rPr>
          <w:rFonts w:ascii="Arial" w:hAnsi="Arial" w:cs="Arial"/>
        </w:rPr>
        <w:t xml:space="preserve">If 200ns is agreed, obviously, </w:t>
      </w:r>
      <w:r w:rsidR="00B7457A" w:rsidRPr="003306BE">
        <w:rPr>
          <w:rFonts w:ascii="Arial" w:hAnsi="Arial" w:cs="Arial"/>
        </w:rPr>
        <w:t>one symbol shall be reserved for beam switch.</w:t>
      </w:r>
    </w:p>
    <w:p w14:paraId="54BFDABF" w14:textId="7149ADB1" w:rsidR="00CB5751" w:rsidRPr="003306BE" w:rsidRDefault="00D431A7" w:rsidP="00C54F0B">
      <w:pPr>
        <w:rPr>
          <w:rFonts w:ascii="Arial" w:hAnsi="Arial" w:cs="Arial"/>
        </w:rPr>
      </w:pPr>
      <w:r w:rsidRPr="003306BE">
        <w:rPr>
          <w:rFonts w:ascii="Arial" w:hAnsi="Arial" w:cs="Arial"/>
        </w:rPr>
        <w:t xml:space="preserve">Considering the complexity of frequent beam switch, we assume that </w:t>
      </w:r>
      <w:r w:rsidR="00CB5751" w:rsidRPr="003306BE">
        <w:rPr>
          <w:rFonts w:ascii="Arial" w:hAnsi="Arial" w:cs="Arial"/>
        </w:rPr>
        <w:t>the symbol can be allocated before SMTC</w:t>
      </w:r>
      <w:r w:rsidR="003306BE" w:rsidRPr="003306BE">
        <w:rPr>
          <w:rFonts w:ascii="Arial" w:hAnsi="Arial" w:cs="Arial"/>
        </w:rPr>
        <w:t xml:space="preserve">, </w:t>
      </w:r>
      <w:r w:rsidR="003306BE" w:rsidRPr="003306BE">
        <w:rPr>
          <w:rFonts w:ascii="Arial" w:hAnsi="Arial" w:cs="Arial"/>
          <w:lang w:eastAsia="zh-CN"/>
        </w:rPr>
        <w:t xml:space="preserve">shown in </w:t>
      </w:r>
      <w:r w:rsidR="003306BE" w:rsidRPr="003306BE">
        <w:rPr>
          <w:rFonts w:ascii="Arial" w:hAnsi="Arial" w:cs="Arial"/>
          <w:lang w:eastAsia="zh-CN"/>
        </w:rPr>
        <w:fldChar w:fldCharType="begin"/>
      </w:r>
      <w:r w:rsidR="003306BE" w:rsidRPr="003306BE">
        <w:rPr>
          <w:rFonts w:ascii="Arial" w:hAnsi="Arial" w:cs="Arial"/>
          <w:lang w:eastAsia="zh-CN"/>
        </w:rPr>
        <w:instrText xml:space="preserve"> REF _Ref91763111 \h  \* MERGEFORMAT </w:instrText>
      </w:r>
      <w:r w:rsidR="003306BE" w:rsidRPr="003306BE">
        <w:rPr>
          <w:rFonts w:ascii="Arial" w:hAnsi="Arial" w:cs="Arial"/>
          <w:lang w:eastAsia="zh-CN"/>
        </w:rPr>
      </w:r>
      <w:r w:rsidR="003306BE" w:rsidRPr="003306BE">
        <w:rPr>
          <w:rFonts w:ascii="Arial" w:hAnsi="Arial" w:cs="Arial"/>
          <w:lang w:eastAsia="zh-CN"/>
        </w:rPr>
        <w:fldChar w:fldCharType="separate"/>
      </w:r>
      <w:r w:rsidR="003306BE" w:rsidRPr="003306BE">
        <w:rPr>
          <w:rFonts w:ascii="Arial" w:hAnsi="Arial" w:cs="Arial"/>
        </w:rPr>
        <w:t xml:space="preserve">Figure </w:t>
      </w:r>
      <w:r w:rsidR="003306BE" w:rsidRPr="003306BE">
        <w:rPr>
          <w:rFonts w:ascii="Arial" w:hAnsi="Arial" w:cs="Arial"/>
          <w:noProof/>
        </w:rPr>
        <w:t>1</w:t>
      </w:r>
      <w:r w:rsidR="003306BE" w:rsidRPr="003306BE">
        <w:rPr>
          <w:rFonts w:ascii="Arial" w:hAnsi="Arial" w:cs="Arial"/>
          <w:lang w:eastAsia="zh-CN"/>
        </w:rPr>
        <w:fldChar w:fldCharType="end"/>
      </w:r>
      <w:r w:rsidR="003306BE" w:rsidRPr="003306BE">
        <w:rPr>
          <w:rFonts w:ascii="Arial" w:hAnsi="Arial" w:cs="Arial"/>
          <w:lang w:eastAsia="zh-CN"/>
        </w:rPr>
        <w:t>.</w:t>
      </w:r>
    </w:p>
    <w:p w14:paraId="046C7B0B" w14:textId="4EDE3B9C" w:rsidR="00B7457A" w:rsidRPr="003306BE" w:rsidRDefault="00CB5751" w:rsidP="00C54F0B">
      <w:pPr>
        <w:rPr>
          <w:rFonts w:ascii="Arial" w:hAnsi="Arial" w:cs="Arial"/>
          <w:b/>
          <w:bCs/>
          <w:i/>
          <w:iCs/>
        </w:rPr>
      </w:pPr>
      <w:r w:rsidRPr="003306BE">
        <w:rPr>
          <w:rFonts w:ascii="Arial" w:hAnsi="Arial" w:cs="Arial"/>
          <w:b/>
          <w:bCs/>
          <w:i/>
          <w:iCs/>
        </w:rPr>
        <w:t>Proposal</w:t>
      </w:r>
      <w:r w:rsidR="00BE1F56">
        <w:rPr>
          <w:rFonts w:ascii="Arial" w:hAnsi="Arial" w:cs="Arial"/>
          <w:b/>
          <w:bCs/>
          <w:i/>
          <w:iCs/>
        </w:rPr>
        <w:t xml:space="preserve"> 7</w:t>
      </w:r>
      <w:r w:rsidRPr="003306BE">
        <w:rPr>
          <w:rFonts w:ascii="Arial" w:hAnsi="Arial" w:cs="Arial"/>
          <w:b/>
          <w:bCs/>
          <w:i/>
          <w:iCs/>
        </w:rPr>
        <w:t xml:space="preserve">: </w:t>
      </w:r>
      <w:r w:rsidR="003306BE" w:rsidRPr="003306BE">
        <w:rPr>
          <w:rFonts w:ascii="Arial" w:hAnsi="Arial" w:cs="Arial"/>
          <w:b/>
          <w:bCs/>
          <w:i/>
          <w:iCs/>
        </w:rPr>
        <w:t>I</w:t>
      </w:r>
      <w:r w:rsidRPr="003306BE">
        <w:rPr>
          <w:rFonts w:ascii="Arial" w:hAnsi="Arial" w:cs="Arial"/>
          <w:b/>
          <w:bCs/>
          <w:i/>
          <w:iCs/>
        </w:rPr>
        <w:t>ntroduce</w:t>
      </w:r>
      <w:r w:rsidR="00D431A7" w:rsidRPr="003306BE">
        <w:rPr>
          <w:rFonts w:ascii="Arial" w:hAnsi="Arial" w:cs="Arial"/>
          <w:b/>
          <w:bCs/>
          <w:i/>
          <w:iCs/>
        </w:rPr>
        <w:t xml:space="preserve"> </w:t>
      </w:r>
      <w:r w:rsidRPr="003306BE">
        <w:rPr>
          <w:rFonts w:ascii="Arial" w:hAnsi="Arial" w:cs="Arial"/>
          <w:b/>
          <w:bCs/>
          <w:i/>
          <w:iCs/>
        </w:rPr>
        <w:t xml:space="preserve">one symbol </w:t>
      </w:r>
      <w:r w:rsidR="003306BE" w:rsidRPr="003306BE">
        <w:rPr>
          <w:rFonts w:ascii="Arial" w:hAnsi="Arial" w:cs="Arial"/>
          <w:b/>
          <w:bCs/>
          <w:i/>
          <w:iCs/>
        </w:rPr>
        <w:t>scheduling restriction before</w:t>
      </w:r>
      <w:r w:rsidR="00BE1F56">
        <w:rPr>
          <w:rFonts w:ascii="Arial" w:hAnsi="Arial" w:cs="Arial"/>
          <w:b/>
          <w:bCs/>
          <w:i/>
          <w:iCs/>
        </w:rPr>
        <w:t xml:space="preserve"> and after</w:t>
      </w:r>
      <w:r w:rsidR="003306BE" w:rsidRPr="003306BE">
        <w:rPr>
          <w:rFonts w:ascii="Arial" w:hAnsi="Arial" w:cs="Arial"/>
          <w:b/>
          <w:bCs/>
          <w:i/>
          <w:iCs/>
        </w:rPr>
        <w:t xml:space="preserve"> SMTC for beam switch upon 480KHz and 960KHz SCS.</w:t>
      </w:r>
    </w:p>
    <w:p w14:paraId="5FC5A2EE" w14:textId="77777777" w:rsidR="00CB5751" w:rsidRDefault="001A14F2" w:rsidP="00CB5751">
      <w:pPr>
        <w:keepNext/>
      </w:pPr>
      <w:r>
        <w:object w:dxaOrig="23013" w:dyaOrig="14075" w14:anchorId="3973F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5pt;height:310.45pt" o:ole="">
            <v:imagedata r:id="rId12" o:title=""/>
          </v:shape>
          <o:OLEObject Type="Embed" ProgID="Visio.Drawing.15" ShapeID="_x0000_i1025" DrawAspect="Content" ObjectID="_1703314057" r:id="rId13"/>
        </w:object>
      </w:r>
    </w:p>
    <w:p w14:paraId="16710F50" w14:textId="0EECF7E0" w:rsidR="00015990" w:rsidRPr="00CB5751" w:rsidRDefault="00CB5751" w:rsidP="00CB5751">
      <w:pPr>
        <w:pStyle w:val="Caption"/>
        <w:jc w:val="center"/>
        <w:rPr>
          <w:rFonts w:ascii="Arial" w:hAnsi="Arial" w:cs="Arial"/>
          <w:b w:val="0"/>
          <w:bCs/>
          <w:lang w:eastAsia="zh-CN"/>
        </w:rPr>
      </w:pPr>
      <w:bookmarkStart w:id="5" w:name="_Ref91763111"/>
      <w:r w:rsidRPr="00CB5751">
        <w:rPr>
          <w:b w:val="0"/>
          <w:bCs/>
        </w:rPr>
        <w:t xml:space="preserve">Figure </w:t>
      </w:r>
      <w:r w:rsidRPr="00CB5751">
        <w:rPr>
          <w:b w:val="0"/>
          <w:bCs/>
        </w:rPr>
        <w:fldChar w:fldCharType="begin"/>
      </w:r>
      <w:r w:rsidRPr="00CB5751">
        <w:rPr>
          <w:b w:val="0"/>
          <w:bCs/>
        </w:rPr>
        <w:instrText xml:space="preserve"> SEQ Figure \* ARABIC </w:instrText>
      </w:r>
      <w:r w:rsidRPr="00CB5751">
        <w:rPr>
          <w:b w:val="0"/>
          <w:bCs/>
        </w:rPr>
        <w:fldChar w:fldCharType="separate"/>
      </w:r>
      <w:r w:rsidRPr="00CB5751">
        <w:rPr>
          <w:b w:val="0"/>
          <w:bCs/>
          <w:noProof/>
        </w:rPr>
        <w:t>1</w:t>
      </w:r>
      <w:r w:rsidRPr="00CB5751">
        <w:rPr>
          <w:b w:val="0"/>
          <w:bCs/>
        </w:rPr>
        <w:fldChar w:fldCharType="end"/>
      </w:r>
      <w:bookmarkEnd w:id="5"/>
      <w:r w:rsidRPr="00CB5751">
        <w:rPr>
          <w:b w:val="0"/>
          <w:bCs/>
          <w:lang w:val="sv-SE"/>
        </w:rPr>
        <w:t xml:space="preserve"> TAE impacts</w:t>
      </w:r>
    </w:p>
    <w:p w14:paraId="2EF62BA6" w14:textId="34F5540D" w:rsidR="006E5ACF" w:rsidRDefault="006E5ACF" w:rsidP="00015990">
      <w:pPr>
        <w:rPr>
          <w:rFonts w:ascii="Arial" w:hAnsi="Arial" w:cs="Arial"/>
          <w:lang w:eastAsia="zh-CN"/>
        </w:rPr>
      </w:pPr>
    </w:p>
    <w:p w14:paraId="5BDE09F3" w14:textId="77777777" w:rsidR="008C1E8B" w:rsidRPr="00077223" w:rsidRDefault="008C1E8B" w:rsidP="00015990">
      <w:pPr>
        <w:rPr>
          <w:rFonts w:ascii="Arial" w:hAnsi="Arial" w:cs="Arial"/>
          <w:lang w:eastAsia="zh-CN"/>
        </w:rPr>
      </w:pPr>
    </w:p>
    <w:p w14:paraId="340C11D7" w14:textId="77777777" w:rsidR="00E74CEB" w:rsidRDefault="00E74CEB" w:rsidP="00015990">
      <w:pPr>
        <w:rPr>
          <w:rFonts w:ascii="Arial" w:hAnsi="Arial" w:cs="Arial"/>
          <w:lang w:eastAsia="zh-CN"/>
        </w:rPr>
      </w:pPr>
    </w:p>
    <w:p w14:paraId="3B2C56D7" w14:textId="2F0C3BF1" w:rsidR="00D96793" w:rsidRPr="00D96793" w:rsidRDefault="00D96793" w:rsidP="00D96793">
      <w:pPr>
        <w:pStyle w:val="Heading2"/>
        <w:rPr>
          <w:rFonts w:cs="Arial"/>
          <w:lang w:val="sv-SE"/>
        </w:rPr>
      </w:pPr>
      <w:r w:rsidRPr="00D96793">
        <w:rPr>
          <w:rFonts w:cs="Arial"/>
          <w:lang w:val="sv-SE"/>
        </w:rPr>
        <w:t>Measurement procedures</w:t>
      </w:r>
    </w:p>
    <w:p w14:paraId="0A652D6F" w14:textId="77777777" w:rsidR="00015990" w:rsidRDefault="00015990" w:rsidP="00015990">
      <w:pPr>
        <w:rPr>
          <w:rFonts w:ascii="Arial" w:hAnsi="Arial" w:cs="Arial"/>
          <w:lang w:eastAsia="zh-CN"/>
        </w:rPr>
      </w:pPr>
      <w:r w:rsidRPr="0077114A">
        <w:rPr>
          <w:rFonts w:ascii="Arial" w:hAnsi="Arial" w:cs="Arial"/>
          <w:lang w:eastAsia="zh-CN"/>
        </w:rPr>
        <w:t>Measurement procedures</w:t>
      </w:r>
      <w:r>
        <w:rPr>
          <w:rFonts w:ascii="Arial" w:hAnsi="Arial" w:cs="Arial"/>
          <w:lang w:eastAsia="zh-CN"/>
        </w:rPr>
        <w:t xml:space="preserve"> for SSB identification was agreed in the below.</w:t>
      </w:r>
    </w:p>
    <w:tbl>
      <w:tblPr>
        <w:tblStyle w:val="TableGrid"/>
        <w:tblW w:w="0" w:type="auto"/>
        <w:tblLook w:val="04A0" w:firstRow="1" w:lastRow="0" w:firstColumn="1" w:lastColumn="0" w:noHBand="0" w:noVBand="1"/>
      </w:tblPr>
      <w:tblGrid>
        <w:gridCol w:w="10142"/>
      </w:tblGrid>
      <w:tr w:rsidR="00015990" w14:paraId="1747A132" w14:textId="77777777" w:rsidTr="00396FD1">
        <w:tc>
          <w:tcPr>
            <w:tcW w:w="10142" w:type="dxa"/>
          </w:tcPr>
          <w:p w14:paraId="668CA5BB" w14:textId="77777777" w:rsidR="00015990" w:rsidRPr="00817F38" w:rsidRDefault="00015990" w:rsidP="00396FD1">
            <w:pPr>
              <w:spacing w:line="480" w:lineRule="auto"/>
              <w:rPr>
                <w:b/>
                <w:u w:val="single"/>
                <w:lang w:eastAsia="ko-KR"/>
              </w:rPr>
            </w:pPr>
            <w:r w:rsidRPr="00817F38">
              <w:rPr>
                <w:b/>
                <w:u w:val="single"/>
                <w:lang w:eastAsia="ko-KR"/>
              </w:rPr>
              <w:t>Measurement procedures</w:t>
            </w:r>
          </w:p>
          <w:p w14:paraId="3CBEEFCB" w14:textId="77777777" w:rsidR="00015990" w:rsidRPr="00817F38" w:rsidRDefault="00015990" w:rsidP="00396FD1">
            <w:pPr>
              <w:pStyle w:val="ListParagraph"/>
              <w:numPr>
                <w:ilvl w:val="0"/>
                <w:numId w:val="32"/>
              </w:numPr>
              <w:overflowPunct w:val="0"/>
              <w:autoSpaceDE w:val="0"/>
              <w:autoSpaceDN w:val="0"/>
              <w:adjustRightInd w:val="0"/>
              <w:spacing w:before="120" w:after="120" w:line="480" w:lineRule="auto"/>
              <w:textAlignment w:val="baseline"/>
              <w:rPr>
                <w:b/>
                <w:u w:val="single"/>
                <w:lang w:eastAsia="ko-KR"/>
              </w:rPr>
            </w:pPr>
            <w:r w:rsidRPr="00817F38">
              <w:rPr>
                <w:bCs/>
                <w:lang w:eastAsia="ko-KR"/>
              </w:rPr>
              <w:t>Measurement capability</w:t>
            </w:r>
          </w:p>
          <w:p w14:paraId="04021811" w14:textId="77777777" w:rsidR="00015990" w:rsidRPr="00817F38" w:rsidRDefault="00015990" w:rsidP="00396FD1">
            <w:pPr>
              <w:pStyle w:val="ListParagraph"/>
              <w:numPr>
                <w:ilvl w:val="1"/>
                <w:numId w:val="32"/>
              </w:numPr>
              <w:overflowPunct w:val="0"/>
              <w:autoSpaceDE w:val="0"/>
              <w:autoSpaceDN w:val="0"/>
              <w:adjustRightInd w:val="0"/>
              <w:spacing w:before="120" w:after="120" w:line="480" w:lineRule="auto"/>
              <w:textAlignment w:val="baseline"/>
              <w:rPr>
                <w:bCs/>
                <w:lang w:eastAsia="ko-KR"/>
              </w:rPr>
            </w:pPr>
            <w:r w:rsidRPr="00817F38">
              <w:rPr>
                <w:bCs/>
                <w:lang w:eastAsia="ko-KR"/>
              </w:rPr>
              <w:t>As a starting point, reuse FR2-1 measurement capability of number of cells and beams for FR2-2.</w:t>
            </w:r>
          </w:p>
          <w:p w14:paraId="5F61E511" w14:textId="77777777" w:rsidR="00015990" w:rsidRPr="00817F38" w:rsidRDefault="00015990" w:rsidP="00396FD1">
            <w:pPr>
              <w:pStyle w:val="ListParagraph"/>
              <w:numPr>
                <w:ilvl w:val="0"/>
                <w:numId w:val="32"/>
              </w:numPr>
              <w:overflowPunct w:val="0"/>
              <w:autoSpaceDE w:val="0"/>
              <w:autoSpaceDN w:val="0"/>
              <w:adjustRightInd w:val="0"/>
              <w:spacing w:before="120" w:after="120" w:line="480" w:lineRule="auto"/>
              <w:textAlignment w:val="baseline"/>
              <w:rPr>
                <w:bCs/>
                <w:lang w:eastAsia="ko-KR"/>
              </w:rPr>
            </w:pPr>
            <w:r w:rsidRPr="00817F38">
              <w:rPr>
                <w:bCs/>
                <w:lang w:eastAsia="ko-KR"/>
              </w:rPr>
              <w:t>FFS - Cell detection, PBCH detection for SSB index acquisition, SSB measurements</w:t>
            </w:r>
          </w:p>
          <w:p w14:paraId="499DB36A" w14:textId="77777777" w:rsidR="00015990" w:rsidRPr="00817F38" w:rsidRDefault="00015990" w:rsidP="00396FD1">
            <w:pPr>
              <w:pStyle w:val="ListParagraph"/>
              <w:numPr>
                <w:ilvl w:val="1"/>
                <w:numId w:val="32"/>
              </w:numPr>
              <w:spacing w:after="120"/>
              <w:contextualSpacing w:val="0"/>
              <w:rPr>
                <w:bCs/>
                <w:lang w:eastAsia="ko-KR"/>
              </w:rPr>
            </w:pPr>
            <w:r w:rsidRPr="00817F38">
              <w:rPr>
                <w:bCs/>
                <w:lang w:eastAsia="ko-KR"/>
              </w:rPr>
              <w:lastRenderedPageBreak/>
              <w:t>Channel model to be considered for FR2-2</w:t>
            </w:r>
          </w:p>
          <w:p w14:paraId="41F8B51C" w14:textId="77777777" w:rsidR="00015990" w:rsidRPr="00817F38" w:rsidRDefault="00015990" w:rsidP="00396FD1">
            <w:pPr>
              <w:pStyle w:val="ListParagraph"/>
              <w:numPr>
                <w:ilvl w:val="2"/>
                <w:numId w:val="32"/>
              </w:numPr>
              <w:spacing w:after="120"/>
              <w:contextualSpacing w:val="0"/>
              <w:rPr>
                <w:bCs/>
                <w:lang w:eastAsia="ko-KR"/>
              </w:rPr>
            </w:pPr>
            <w:r w:rsidRPr="00817F38">
              <w:rPr>
                <w:bCs/>
                <w:lang w:eastAsia="ko-KR"/>
              </w:rPr>
              <w:t>Option 1: Channel model from RAN1</w:t>
            </w:r>
          </w:p>
          <w:p w14:paraId="7D48D793" w14:textId="77777777" w:rsidR="00015990" w:rsidRPr="00817F38" w:rsidRDefault="00015990" w:rsidP="00396FD1">
            <w:pPr>
              <w:pStyle w:val="ListParagraph"/>
              <w:numPr>
                <w:ilvl w:val="2"/>
                <w:numId w:val="32"/>
              </w:numPr>
              <w:spacing w:after="120"/>
              <w:contextualSpacing w:val="0"/>
              <w:rPr>
                <w:bCs/>
                <w:lang w:eastAsia="ko-KR"/>
              </w:rPr>
            </w:pPr>
            <w:r w:rsidRPr="00817F38">
              <w:rPr>
                <w:bCs/>
                <w:lang w:eastAsia="ko-KR"/>
              </w:rPr>
              <w:t>Option 2: FR2-1 channel models</w:t>
            </w:r>
          </w:p>
          <w:p w14:paraId="6E830B86" w14:textId="77777777" w:rsidR="00015990" w:rsidRPr="00817F38" w:rsidRDefault="00015990" w:rsidP="00396FD1">
            <w:pPr>
              <w:pStyle w:val="ListParagraph"/>
              <w:numPr>
                <w:ilvl w:val="3"/>
                <w:numId w:val="32"/>
              </w:numPr>
              <w:spacing w:after="120"/>
              <w:contextualSpacing w:val="0"/>
              <w:rPr>
                <w:bCs/>
                <w:lang w:eastAsia="ko-KR"/>
              </w:rPr>
            </w:pPr>
            <w:r w:rsidRPr="00817F38">
              <w:rPr>
                <w:bCs/>
                <w:lang w:eastAsia="ko-KR"/>
              </w:rPr>
              <w:t>Further discuss whether additional samples are needed</w:t>
            </w:r>
          </w:p>
          <w:p w14:paraId="345E0DE4" w14:textId="77777777" w:rsidR="00015990" w:rsidRDefault="00015990" w:rsidP="00396FD1">
            <w:pPr>
              <w:rPr>
                <w:rFonts w:ascii="Arial" w:hAnsi="Arial" w:cs="Arial"/>
                <w:lang w:eastAsia="zh-CN"/>
              </w:rPr>
            </w:pPr>
          </w:p>
        </w:tc>
      </w:tr>
    </w:tbl>
    <w:p w14:paraId="31FFCBF0" w14:textId="77777777" w:rsidR="00015990" w:rsidRDefault="00015990" w:rsidP="00015990">
      <w:pPr>
        <w:rPr>
          <w:rFonts w:ascii="Arial" w:hAnsi="Arial" w:cs="Arial"/>
          <w:lang w:eastAsia="zh-CN"/>
        </w:rPr>
      </w:pPr>
    </w:p>
    <w:p w14:paraId="3D3F88AF" w14:textId="5BEE87DD" w:rsidR="00015990" w:rsidRDefault="004A39F9" w:rsidP="00015990">
      <w:pPr>
        <w:rPr>
          <w:rFonts w:ascii="Arial" w:hAnsi="Arial" w:cs="Arial"/>
          <w:b/>
          <w:bCs/>
          <w:i/>
          <w:iCs/>
          <w:lang w:eastAsia="zh-CN"/>
        </w:rPr>
      </w:pPr>
      <w:r w:rsidRPr="00AF652B">
        <w:rPr>
          <w:rFonts w:ascii="Arial" w:hAnsi="Arial" w:cs="Arial"/>
          <w:b/>
          <w:bCs/>
          <w:i/>
          <w:iCs/>
          <w:lang w:eastAsia="zh-CN"/>
        </w:rPr>
        <w:t>Proposal</w:t>
      </w:r>
      <w:r>
        <w:rPr>
          <w:rFonts w:ascii="Arial" w:hAnsi="Arial" w:cs="Arial"/>
          <w:b/>
          <w:bCs/>
          <w:i/>
          <w:iCs/>
          <w:lang w:eastAsia="zh-CN"/>
        </w:rPr>
        <w:t xml:space="preserve"> </w:t>
      </w:r>
      <w:r w:rsidR="00BE1F56">
        <w:rPr>
          <w:rFonts w:ascii="Arial" w:hAnsi="Arial" w:cs="Arial"/>
          <w:b/>
          <w:bCs/>
          <w:i/>
          <w:iCs/>
          <w:lang w:eastAsia="zh-CN"/>
        </w:rPr>
        <w:t>8</w:t>
      </w:r>
      <w:r w:rsidRPr="00AF652B">
        <w:rPr>
          <w:rFonts w:ascii="Arial" w:hAnsi="Arial" w:cs="Arial"/>
          <w:b/>
          <w:bCs/>
          <w:i/>
          <w:iCs/>
          <w:lang w:eastAsia="zh-CN"/>
        </w:rPr>
        <w:t xml:space="preserve">: </w:t>
      </w:r>
      <w:r w:rsidR="00015990" w:rsidRPr="004A39F9">
        <w:rPr>
          <w:rFonts w:ascii="Arial" w:hAnsi="Arial" w:cs="Arial"/>
          <w:b/>
          <w:bCs/>
          <w:i/>
          <w:iCs/>
          <w:lang w:val="x-none" w:eastAsia="zh-CN"/>
        </w:rPr>
        <w:t xml:space="preserve">Considering the channel delay spread </w:t>
      </w:r>
      <w:r w:rsidR="00015990" w:rsidRPr="004A39F9">
        <w:rPr>
          <w:rFonts w:ascii="Arial" w:hAnsi="Arial" w:cs="Arial"/>
          <w:b/>
          <w:bCs/>
          <w:i/>
          <w:iCs/>
          <w:lang w:eastAsia="zh-CN"/>
        </w:rPr>
        <w:t xml:space="preserve">in </w:t>
      </w:r>
      <w:r w:rsidR="00015990" w:rsidRPr="004A39F9">
        <w:rPr>
          <w:rFonts w:ascii="Arial" w:hAnsi="Arial" w:cs="Arial"/>
          <w:b/>
          <w:bCs/>
          <w:i/>
          <w:iCs/>
          <w:lang w:val="x-none" w:eastAsia="zh-CN"/>
        </w:rPr>
        <w:t>FR2-2 is expected to be smaller than that for FR2</w:t>
      </w:r>
      <w:r w:rsidR="00015990" w:rsidRPr="004A39F9">
        <w:rPr>
          <w:rFonts w:ascii="Arial" w:hAnsi="Arial" w:cs="Arial"/>
          <w:b/>
          <w:bCs/>
          <w:i/>
          <w:iCs/>
          <w:lang w:eastAsia="zh-CN"/>
        </w:rPr>
        <w:t xml:space="preserve">_1, </w:t>
      </w:r>
      <w:r w:rsidR="00015990" w:rsidRPr="004A39F9">
        <w:rPr>
          <w:rFonts w:ascii="Arial" w:hAnsi="Arial" w:cs="Arial"/>
          <w:b/>
          <w:bCs/>
          <w:i/>
          <w:iCs/>
          <w:lang w:val="x-none" w:eastAsia="zh-CN"/>
        </w:rPr>
        <w:t>AWGN/TDL-A (5/10/20ns delay spread)</w:t>
      </w:r>
      <w:r w:rsidR="00015990" w:rsidRPr="004A39F9">
        <w:rPr>
          <w:rFonts w:ascii="Arial" w:hAnsi="Arial" w:cs="Arial"/>
          <w:b/>
          <w:bCs/>
          <w:i/>
          <w:iCs/>
          <w:lang w:eastAsia="zh-CN"/>
        </w:rPr>
        <w:t xml:space="preserve"> </w:t>
      </w:r>
      <w:r w:rsidRPr="004A39F9">
        <w:rPr>
          <w:rFonts w:ascii="Arial" w:hAnsi="Arial" w:cs="Arial"/>
          <w:b/>
          <w:bCs/>
          <w:i/>
          <w:iCs/>
          <w:lang w:eastAsia="zh-CN"/>
        </w:rPr>
        <w:t>maybe</w:t>
      </w:r>
      <w:r w:rsidR="00015990" w:rsidRPr="004A39F9">
        <w:rPr>
          <w:rFonts w:ascii="Arial" w:hAnsi="Arial" w:cs="Arial"/>
          <w:b/>
          <w:bCs/>
          <w:i/>
          <w:iCs/>
          <w:lang w:eastAsia="zh-CN"/>
        </w:rPr>
        <w:t xml:space="preserve"> enough to be reference channel model to derive SSB identification delay.</w:t>
      </w:r>
    </w:p>
    <w:p w14:paraId="68DF181A" w14:textId="77777777" w:rsidR="00CB740F" w:rsidRPr="00147300" w:rsidRDefault="00CB740F" w:rsidP="00015990">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0CECF3FA" w14:textId="77777777" w:rsidR="008C0B95" w:rsidRPr="00A26830" w:rsidRDefault="008C0B95" w:rsidP="008C0B95">
      <w:pPr>
        <w:rPr>
          <w:rFonts w:ascii="Arial" w:hAnsi="Arial" w:cs="Arial"/>
          <w:b/>
          <w:bCs/>
          <w:i/>
          <w:iCs/>
          <w:lang w:eastAsia="zh-CN"/>
        </w:rPr>
      </w:pPr>
      <w:r w:rsidRPr="00A26830">
        <w:rPr>
          <w:rFonts w:ascii="Arial" w:hAnsi="Arial" w:cs="Arial"/>
          <w:b/>
          <w:bCs/>
          <w:i/>
          <w:iCs/>
          <w:lang w:eastAsia="zh-CN"/>
        </w:rPr>
        <w:t>Observation</w:t>
      </w:r>
      <w:r>
        <w:rPr>
          <w:rFonts w:ascii="Arial" w:hAnsi="Arial" w:cs="Arial"/>
          <w:b/>
          <w:bCs/>
          <w:i/>
          <w:iCs/>
          <w:lang w:eastAsia="zh-CN"/>
        </w:rPr>
        <w:t xml:space="preserve"> 1</w:t>
      </w:r>
      <w:r w:rsidRPr="00A26830">
        <w:rPr>
          <w:rFonts w:ascii="Arial" w:hAnsi="Arial" w:cs="Arial"/>
          <w:b/>
          <w:bCs/>
          <w:i/>
          <w:iCs/>
          <w:lang w:eastAsia="zh-CN"/>
        </w:rPr>
        <w:t>: 2 SSB symbols in ’deriveSSB-IndexFromCell’ cannot be kept in terms of the RAN4 considerations</w:t>
      </w:r>
      <w:r>
        <w:rPr>
          <w:rFonts w:ascii="Arial" w:hAnsi="Arial" w:cs="Arial"/>
          <w:b/>
          <w:bCs/>
          <w:i/>
          <w:iCs/>
          <w:lang w:eastAsia="zh-CN"/>
        </w:rPr>
        <w:t xml:space="preserve"> on ‘</w:t>
      </w:r>
      <w:r w:rsidRPr="00EF0B5A">
        <w:rPr>
          <w:rFonts w:ascii="Arial" w:hAnsi="Arial" w:cs="Arial"/>
          <w:b/>
          <w:bCs/>
          <w:i/>
          <w:iCs/>
          <w:lang w:eastAsia="zh-CN"/>
        </w:rPr>
        <w:t>the receiving timing difference between serving cell and neighbour cell does not exceed half of the minimum time difference between the first symbols of two SSBs in order to derive the correct index</w:t>
      </w:r>
      <w:r>
        <w:rPr>
          <w:rFonts w:ascii="Arial" w:hAnsi="Arial" w:cs="Arial"/>
          <w:b/>
          <w:bCs/>
          <w:i/>
          <w:iCs/>
          <w:lang w:eastAsia="zh-CN"/>
        </w:rPr>
        <w:t>’</w:t>
      </w:r>
      <w:r w:rsidRPr="00A26830">
        <w:rPr>
          <w:rFonts w:ascii="Arial" w:hAnsi="Arial" w:cs="Arial"/>
          <w:b/>
          <w:bCs/>
          <w:i/>
          <w:iCs/>
          <w:lang w:eastAsia="zh-CN"/>
        </w:rPr>
        <w:t>.</w:t>
      </w:r>
    </w:p>
    <w:p w14:paraId="505B69A7" w14:textId="4CD8D64B" w:rsidR="008C0B95" w:rsidRDefault="008C0B95" w:rsidP="008C0B95">
      <w:pPr>
        <w:rPr>
          <w:rFonts w:ascii="Arial" w:hAnsi="Arial" w:cs="Arial"/>
          <w:b/>
          <w:bCs/>
          <w:i/>
          <w:iCs/>
          <w:lang w:eastAsia="zh-CN"/>
        </w:rPr>
      </w:pPr>
      <w:r w:rsidRPr="00DE52E8">
        <w:rPr>
          <w:rFonts w:ascii="Arial" w:hAnsi="Arial" w:cs="Arial"/>
          <w:b/>
          <w:bCs/>
          <w:i/>
          <w:iCs/>
          <w:lang w:eastAsia="zh-CN"/>
        </w:rPr>
        <w:t>Observation</w:t>
      </w:r>
      <w:r>
        <w:rPr>
          <w:rFonts w:ascii="Arial" w:hAnsi="Arial" w:cs="Arial"/>
          <w:b/>
          <w:bCs/>
          <w:i/>
          <w:iCs/>
          <w:lang w:eastAsia="zh-CN"/>
        </w:rPr>
        <w:t xml:space="preserve"> 2</w:t>
      </w:r>
      <w:r w:rsidRPr="00DE52E8">
        <w:rPr>
          <w:rFonts w:ascii="Arial" w:hAnsi="Arial" w:cs="Arial"/>
          <w:b/>
          <w:bCs/>
          <w:i/>
          <w:iCs/>
          <w:lang w:eastAsia="zh-CN"/>
        </w:rPr>
        <w:t xml:space="preserve">: </w:t>
      </w:r>
      <w:r w:rsidRPr="00EE164B">
        <w:rPr>
          <w:rFonts w:ascii="Arial" w:hAnsi="Arial" w:cs="Arial"/>
          <w:b/>
          <w:bCs/>
          <w:i/>
          <w:iCs/>
          <w:lang w:eastAsia="zh-CN"/>
        </w:rPr>
        <w:t>‘</w:t>
      </w:r>
      <w:r w:rsidRPr="00DE52E8">
        <w:rPr>
          <w:rFonts w:ascii="Arial" w:hAnsi="Arial" w:cs="Arial"/>
          <w:b/>
          <w:bCs/>
          <w:i/>
          <w:iCs/>
          <w:lang w:eastAsia="zh-CN"/>
        </w:rPr>
        <w:t>deriveSSB-IndexFromCell’ can allow timing error far more than time length of 2 SSB symbols in terms of the RAN1 considerations</w:t>
      </w:r>
      <w:r>
        <w:rPr>
          <w:rFonts w:ascii="Arial" w:hAnsi="Arial" w:cs="Arial"/>
          <w:b/>
          <w:bCs/>
          <w:i/>
          <w:iCs/>
          <w:lang w:eastAsia="zh-CN"/>
        </w:rPr>
        <w:t xml:space="preserve"> on ‘</w:t>
      </w:r>
      <w:r w:rsidRPr="00DF1FEC">
        <w:rPr>
          <w:rFonts w:ascii="Arial" w:hAnsi="Arial" w:cs="Arial"/>
          <w:b/>
          <w:bCs/>
          <w:i/>
          <w:iCs/>
          <w:lang w:eastAsia="zh-CN"/>
        </w:rPr>
        <w:t>'the UE should establish the frame boundary, and if required, the SFN, without having to decode the BCH payload.</w:t>
      </w:r>
      <w:r>
        <w:rPr>
          <w:rFonts w:ascii="Arial" w:hAnsi="Arial" w:cs="Arial"/>
          <w:b/>
          <w:bCs/>
          <w:i/>
          <w:iCs/>
          <w:lang w:eastAsia="zh-CN"/>
        </w:rPr>
        <w:t>’</w:t>
      </w:r>
      <w:r w:rsidRPr="00DE52E8">
        <w:rPr>
          <w:rFonts w:ascii="Arial" w:hAnsi="Arial" w:cs="Arial"/>
          <w:b/>
          <w:bCs/>
          <w:i/>
          <w:iCs/>
          <w:lang w:eastAsia="zh-CN"/>
        </w:rPr>
        <w:t>.</w:t>
      </w:r>
    </w:p>
    <w:p w14:paraId="1FF95651" w14:textId="77777777" w:rsidR="000743F4" w:rsidRDefault="000743F4" w:rsidP="000743F4">
      <w:pPr>
        <w:rPr>
          <w:rFonts w:ascii="Arial" w:hAnsi="Arial" w:cs="Arial"/>
          <w:b/>
          <w:bCs/>
          <w:i/>
          <w:iCs/>
          <w:lang w:eastAsia="zh-CN"/>
        </w:rPr>
      </w:pPr>
      <w:r>
        <w:rPr>
          <w:rFonts w:ascii="Arial" w:hAnsi="Arial" w:cs="Arial"/>
          <w:b/>
          <w:bCs/>
          <w:i/>
          <w:iCs/>
          <w:lang w:eastAsia="zh-CN"/>
        </w:rPr>
        <w:t xml:space="preserve">Observation 3: </w:t>
      </w:r>
      <w:r w:rsidRPr="00043DE8">
        <w:rPr>
          <w:rFonts w:ascii="Arial" w:hAnsi="Arial" w:cs="Arial"/>
          <w:b/>
          <w:bCs/>
          <w:i/>
          <w:iCs/>
          <w:lang w:eastAsia="zh-CN"/>
        </w:rPr>
        <w:t xml:space="preserve">In 38.133, </w:t>
      </w:r>
      <w:r>
        <w:rPr>
          <w:rFonts w:ascii="Arial" w:hAnsi="Arial" w:cs="Arial"/>
          <w:b/>
          <w:bCs/>
          <w:i/>
          <w:iCs/>
          <w:lang w:eastAsia="zh-CN"/>
        </w:rPr>
        <w:t>the statement ‘</w:t>
      </w:r>
      <w:r w:rsidRPr="00043DE8">
        <w:rPr>
          <w:rFonts w:ascii="Arial" w:hAnsi="Arial" w:cs="Arial"/>
          <w:b/>
          <w:bCs/>
          <w:i/>
          <w:iCs/>
          <w:lang w:eastAsia="zh-CN"/>
        </w:rPr>
        <w:t xml:space="preserve"> the neighbour cell is synchronous with the</w:t>
      </w:r>
      <w:r>
        <w:rPr>
          <w:rFonts w:ascii="Arial" w:hAnsi="Arial" w:cs="Arial"/>
          <w:b/>
          <w:bCs/>
          <w:i/>
          <w:iCs/>
          <w:lang w:eastAsia="zh-CN"/>
        </w:rPr>
        <w:t xml:space="preserve"> </w:t>
      </w:r>
      <w:r w:rsidRPr="00E37338">
        <w:rPr>
          <w:rFonts w:ascii="Arial" w:hAnsi="Arial" w:cs="Arial"/>
          <w:b/>
          <w:bCs/>
          <w:i/>
          <w:iCs/>
          <w:lang w:eastAsia="zh-CN"/>
        </w:rPr>
        <w:t>serving cell (deriveSSB-IndexFromCell is enabled)’</w:t>
      </w:r>
      <w:r>
        <w:rPr>
          <w:rFonts w:ascii="Arial" w:hAnsi="Arial" w:cs="Arial"/>
          <w:b/>
          <w:bCs/>
          <w:i/>
          <w:iCs/>
          <w:lang w:eastAsia="zh-CN"/>
        </w:rPr>
        <w:t xml:space="preserve"> implies enabled </w:t>
      </w:r>
      <w:r w:rsidRPr="00DC7D83">
        <w:rPr>
          <w:rFonts w:ascii="Arial" w:hAnsi="Arial" w:cs="Arial"/>
          <w:b/>
          <w:bCs/>
          <w:i/>
          <w:iCs/>
          <w:lang w:eastAsia="zh-CN"/>
        </w:rPr>
        <w:t>deriveSSB-IndexFromCell</w:t>
      </w:r>
      <w:r>
        <w:rPr>
          <w:rFonts w:ascii="Arial" w:hAnsi="Arial" w:cs="Arial"/>
          <w:b/>
          <w:bCs/>
          <w:i/>
          <w:iCs/>
          <w:lang w:eastAsia="zh-CN"/>
        </w:rPr>
        <w:t xml:space="preserve"> equal to </w:t>
      </w:r>
      <w:r w:rsidRPr="005636EE">
        <w:rPr>
          <w:rFonts w:ascii="Arial" w:hAnsi="Arial" w:cs="Arial"/>
          <w:b/>
          <w:bCs/>
          <w:i/>
          <w:iCs/>
          <w:lang w:eastAsia="zh-CN"/>
        </w:rPr>
        <w:t>synchron</w:t>
      </w:r>
      <w:r w:rsidRPr="00F0489E">
        <w:rPr>
          <w:rFonts w:ascii="Arial" w:hAnsi="Arial" w:cs="Arial"/>
          <w:b/>
          <w:bCs/>
          <w:i/>
          <w:iCs/>
          <w:lang w:eastAsia="zh-CN"/>
        </w:rPr>
        <w:t>i</w:t>
      </w:r>
      <w:r>
        <w:rPr>
          <w:rFonts w:ascii="Arial" w:hAnsi="Arial" w:cs="Arial"/>
          <w:b/>
          <w:bCs/>
          <w:i/>
          <w:iCs/>
          <w:lang w:eastAsia="zh-CN"/>
        </w:rPr>
        <w:t xml:space="preserve">zation. If </w:t>
      </w:r>
      <w:r w:rsidRPr="005636EE">
        <w:rPr>
          <w:rFonts w:ascii="Arial" w:hAnsi="Arial" w:cs="Arial"/>
          <w:b/>
          <w:bCs/>
          <w:i/>
          <w:iCs/>
          <w:lang w:eastAsia="zh-CN"/>
        </w:rPr>
        <w:t>synchron</w:t>
      </w:r>
      <w:r w:rsidRPr="00F0489E">
        <w:rPr>
          <w:rFonts w:ascii="Arial" w:hAnsi="Arial" w:cs="Arial"/>
          <w:b/>
          <w:bCs/>
          <w:i/>
          <w:iCs/>
          <w:lang w:eastAsia="zh-CN"/>
        </w:rPr>
        <w:t>i</w:t>
      </w:r>
      <w:r>
        <w:rPr>
          <w:rFonts w:ascii="Arial" w:hAnsi="Arial" w:cs="Arial"/>
          <w:b/>
          <w:bCs/>
          <w:i/>
          <w:iCs/>
          <w:lang w:eastAsia="zh-CN"/>
        </w:rPr>
        <w:t xml:space="preserve">zation requirement is met and UE can identify </w:t>
      </w:r>
      <w:r w:rsidRPr="00DF1FEC">
        <w:rPr>
          <w:rFonts w:ascii="Arial" w:hAnsi="Arial" w:cs="Arial"/>
          <w:b/>
          <w:bCs/>
          <w:i/>
          <w:iCs/>
          <w:lang w:eastAsia="zh-CN"/>
        </w:rPr>
        <w:t>frame boundary</w:t>
      </w:r>
      <w:r w:rsidRPr="007A07A1">
        <w:rPr>
          <w:rFonts w:ascii="Arial" w:hAnsi="Arial" w:cs="Arial"/>
          <w:b/>
          <w:bCs/>
          <w:i/>
          <w:iCs/>
          <w:lang w:eastAsia="zh-CN"/>
        </w:rPr>
        <w:t xml:space="preserve"> </w:t>
      </w:r>
      <w:r w:rsidRPr="00DF1FEC">
        <w:rPr>
          <w:rFonts w:ascii="Arial" w:hAnsi="Arial" w:cs="Arial"/>
          <w:b/>
          <w:bCs/>
          <w:i/>
          <w:iCs/>
          <w:lang w:eastAsia="zh-CN"/>
        </w:rPr>
        <w:t>without decod</w:t>
      </w:r>
      <w:r>
        <w:rPr>
          <w:rFonts w:ascii="Arial" w:hAnsi="Arial" w:cs="Arial"/>
          <w:b/>
          <w:bCs/>
          <w:i/>
          <w:iCs/>
          <w:lang w:eastAsia="zh-CN"/>
        </w:rPr>
        <w:t xml:space="preserve">ing </w:t>
      </w:r>
      <w:r w:rsidRPr="00DF1FEC">
        <w:rPr>
          <w:rFonts w:ascii="Arial" w:hAnsi="Arial" w:cs="Arial"/>
          <w:b/>
          <w:bCs/>
          <w:i/>
          <w:iCs/>
          <w:lang w:eastAsia="zh-CN"/>
        </w:rPr>
        <w:t>the BCH payload</w:t>
      </w:r>
      <w:r>
        <w:rPr>
          <w:rFonts w:ascii="Arial" w:hAnsi="Arial" w:cs="Arial"/>
          <w:b/>
          <w:bCs/>
          <w:i/>
          <w:iCs/>
          <w:lang w:eastAsia="zh-CN"/>
        </w:rPr>
        <w:t xml:space="preserve">, </w:t>
      </w:r>
      <w:r w:rsidRPr="00862F1E">
        <w:rPr>
          <w:rFonts w:ascii="Arial" w:hAnsi="Arial" w:cs="Arial"/>
          <w:b/>
          <w:bCs/>
          <w:i/>
          <w:iCs/>
          <w:lang w:eastAsia="zh-CN"/>
        </w:rPr>
        <w:t xml:space="preserve">deriveSSB-IndexFromCell </w:t>
      </w:r>
      <w:r>
        <w:rPr>
          <w:rFonts w:ascii="Arial" w:hAnsi="Arial" w:cs="Arial"/>
          <w:b/>
          <w:bCs/>
          <w:i/>
          <w:iCs/>
          <w:lang w:eastAsia="zh-CN"/>
        </w:rPr>
        <w:t xml:space="preserve">shall be enable. </w:t>
      </w:r>
    </w:p>
    <w:p w14:paraId="2F377F9E" w14:textId="2B599C1C" w:rsidR="00F7785D" w:rsidRDefault="00F7785D" w:rsidP="00F7785D">
      <w:pPr>
        <w:rPr>
          <w:rFonts w:ascii="Arial" w:hAnsi="Arial" w:cs="Arial"/>
          <w:lang w:eastAsia="zh-CN"/>
        </w:rPr>
      </w:pPr>
      <w:r w:rsidRPr="00FB57AF">
        <w:rPr>
          <w:rFonts w:ascii="Arial" w:hAnsi="Arial" w:cs="Arial"/>
          <w:b/>
          <w:bCs/>
          <w:i/>
          <w:iCs/>
          <w:lang w:val="x-none" w:eastAsia="zh-CN"/>
        </w:rPr>
        <w:t>Observation</w:t>
      </w:r>
      <w:r w:rsidRPr="00FB57AF">
        <w:rPr>
          <w:rFonts w:ascii="Arial" w:hAnsi="Arial" w:cs="Arial"/>
          <w:b/>
          <w:bCs/>
          <w:i/>
          <w:iCs/>
          <w:lang w:eastAsia="zh-CN"/>
        </w:rPr>
        <w:t xml:space="preserve"> </w:t>
      </w:r>
      <w:r w:rsidR="000743F4">
        <w:rPr>
          <w:rFonts w:ascii="Arial" w:hAnsi="Arial" w:cs="Arial"/>
          <w:b/>
          <w:bCs/>
          <w:i/>
          <w:iCs/>
          <w:lang w:eastAsia="zh-CN"/>
        </w:rPr>
        <w:t>4</w:t>
      </w:r>
      <w:r w:rsidRPr="00FB57AF">
        <w:rPr>
          <w:rFonts w:ascii="Arial" w:hAnsi="Arial" w:cs="Arial"/>
          <w:b/>
          <w:bCs/>
          <w:i/>
          <w:iCs/>
          <w:lang w:val="x-none" w:eastAsia="zh-CN"/>
        </w:rPr>
        <w:t>: scheduling restriction shall be updated also upon</w:t>
      </w:r>
      <w:r>
        <w:rPr>
          <w:rFonts w:ascii="Arial" w:hAnsi="Arial" w:cs="Arial"/>
          <w:lang w:eastAsia="zh-CN"/>
        </w:rPr>
        <w:t xml:space="preserve"> </w:t>
      </w:r>
      <w:r w:rsidRPr="00856A59">
        <w:rPr>
          <w:rFonts w:ascii="Arial" w:hAnsi="Arial" w:cs="Arial"/>
          <w:b/>
          <w:bCs/>
          <w:i/>
          <w:iCs/>
          <w:lang w:eastAsia="zh-CN"/>
        </w:rPr>
        <w:t xml:space="preserve">boundary alignment </w:t>
      </w:r>
      <w:r w:rsidRPr="00856A59">
        <w:rPr>
          <w:rFonts w:ascii="Arial" w:hAnsi="Arial" w:cs="Arial"/>
          <w:b/>
          <w:bCs/>
          <w:i/>
          <w:iCs/>
          <w:lang w:val="x-none" w:eastAsia="zh-CN"/>
        </w:rPr>
        <w:t>tolerance</w:t>
      </w:r>
      <w:r>
        <w:rPr>
          <w:rFonts w:ascii="Arial" w:hAnsi="Arial" w:cs="Arial"/>
          <w:b/>
          <w:bCs/>
          <w:i/>
          <w:iCs/>
          <w:lang w:val="x-none" w:eastAsia="zh-CN"/>
        </w:rPr>
        <w:t xml:space="preserve"> </w:t>
      </w:r>
      <w:r>
        <w:rPr>
          <w:rFonts w:ascii="Arial" w:hAnsi="Arial" w:cs="Arial" w:hint="eastAsia"/>
          <w:b/>
          <w:bCs/>
          <w:i/>
          <w:iCs/>
          <w:lang w:val="x-none" w:eastAsia="zh-CN"/>
        </w:rPr>
        <w:t>change</w:t>
      </w:r>
      <w:r w:rsidRPr="00856A59">
        <w:rPr>
          <w:rFonts w:ascii="Arial" w:hAnsi="Arial" w:cs="Arial"/>
          <w:b/>
          <w:bCs/>
          <w:i/>
          <w:iCs/>
          <w:lang w:val="x-none" w:eastAsia="zh-CN"/>
        </w:rPr>
        <w:t xml:space="preserve"> in ‘deriveSSB</w:t>
      </w:r>
      <w:r w:rsidRPr="00DE43DF">
        <w:rPr>
          <w:rFonts w:ascii="Arial" w:hAnsi="Arial" w:cs="Arial"/>
          <w:b/>
          <w:bCs/>
          <w:i/>
          <w:iCs/>
          <w:lang w:eastAsia="zh-CN"/>
        </w:rPr>
        <w:t>-IndexFromCell’</w:t>
      </w:r>
      <w:r>
        <w:rPr>
          <w:rFonts w:ascii="Arial" w:hAnsi="Arial" w:cs="Arial"/>
          <w:b/>
          <w:bCs/>
          <w:i/>
          <w:iCs/>
          <w:lang w:eastAsia="zh-CN"/>
        </w:rPr>
        <w:t>.</w:t>
      </w:r>
    </w:p>
    <w:p w14:paraId="4C53BFCB" w14:textId="3BC7BCAC" w:rsidR="00C54D24" w:rsidRPr="002D5B7F" w:rsidRDefault="00C54D24" w:rsidP="00C54D24">
      <w:pPr>
        <w:rPr>
          <w:rFonts w:ascii="Arial" w:hAnsi="Arial" w:cs="Arial"/>
          <w:b/>
          <w:bCs/>
          <w:i/>
          <w:iCs/>
        </w:rPr>
      </w:pPr>
      <w:r w:rsidRPr="002D5B7F">
        <w:rPr>
          <w:rFonts w:ascii="Arial" w:hAnsi="Arial" w:cs="Arial"/>
          <w:b/>
          <w:bCs/>
          <w:i/>
          <w:iCs/>
        </w:rPr>
        <w:t>Observation</w:t>
      </w:r>
      <w:r>
        <w:rPr>
          <w:rFonts w:ascii="Arial" w:hAnsi="Arial" w:cs="Arial"/>
          <w:b/>
          <w:bCs/>
          <w:i/>
          <w:iCs/>
        </w:rPr>
        <w:t xml:space="preserve"> </w:t>
      </w:r>
      <w:r w:rsidR="000743F4">
        <w:rPr>
          <w:rFonts w:ascii="Arial" w:hAnsi="Arial" w:cs="Arial"/>
          <w:b/>
          <w:bCs/>
          <w:i/>
          <w:iCs/>
        </w:rPr>
        <w:t>5</w:t>
      </w:r>
      <w:r w:rsidRPr="002D5B7F">
        <w:rPr>
          <w:rFonts w:ascii="Arial" w:hAnsi="Arial" w:cs="Arial"/>
          <w:b/>
          <w:bCs/>
          <w:i/>
          <w:iCs/>
        </w:rPr>
        <w:t xml:space="preserve">: </w:t>
      </w:r>
      <w:r w:rsidRPr="00B84C13">
        <w:rPr>
          <w:rFonts w:ascii="Arial" w:hAnsi="Arial" w:cs="Arial"/>
          <w:b/>
          <w:bCs/>
          <w:i/>
          <w:iCs/>
        </w:rPr>
        <w:t xml:space="preserve">Scheduling restriction with </w:t>
      </w:r>
      <w:r w:rsidRPr="002D5B7F">
        <w:rPr>
          <w:rFonts w:ascii="Arial" w:hAnsi="Arial" w:cs="Arial"/>
          <w:b/>
          <w:bCs/>
          <w:i/>
          <w:iCs/>
        </w:rPr>
        <w:t>1 data symbol</w:t>
      </w:r>
      <w:r>
        <w:rPr>
          <w:rFonts w:ascii="Arial" w:hAnsi="Arial" w:cs="Arial"/>
          <w:b/>
          <w:bCs/>
          <w:i/>
          <w:iCs/>
        </w:rPr>
        <w:t xml:space="preserve"> </w:t>
      </w:r>
      <w:r w:rsidRPr="00285B5D">
        <w:rPr>
          <w:rFonts w:ascii="Arial" w:hAnsi="Arial" w:cs="Arial"/>
          <w:b/>
          <w:bCs/>
          <w:i/>
          <w:iCs/>
          <w:lang w:eastAsia="zh-CN"/>
        </w:rPr>
        <w:t xml:space="preserve">for </w:t>
      </w:r>
      <w:r w:rsidRPr="00285B5D">
        <w:rPr>
          <w:rFonts w:ascii="Arial" w:hAnsi="Arial" w:cs="Arial"/>
          <w:b/>
          <w:bCs/>
          <w:i/>
          <w:iCs/>
          <w:lang w:val="x-none" w:eastAsia="zh-CN"/>
        </w:rPr>
        <w:t xml:space="preserve">480KHz </w:t>
      </w:r>
      <w:r w:rsidRPr="00C54D24">
        <w:rPr>
          <w:rFonts w:ascii="Arial" w:hAnsi="Arial" w:cs="Arial"/>
          <w:b/>
          <w:bCs/>
          <w:i/>
          <w:iCs/>
          <w:lang w:eastAsia="zh-CN"/>
        </w:rPr>
        <w:t>a</w:t>
      </w:r>
      <w:r>
        <w:rPr>
          <w:rFonts w:ascii="Arial" w:hAnsi="Arial" w:cs="Arial"/>
          <w:b/>
          <w:bCs/>
          <w:i/>
          <w:iCs/>
          <w:lang w:eastAsia="zh-CN"/>
        </w:rPr>
        <w:t xml:space="preserve">nd 960KHz </w:t>
      </w:r>
      <w:r w:rsidRPr="00285B5D">
        <w:rPr>
          <w:rFonts w:ascii="Arial" w:hAnsi="Arial" w:cs="Arial"/>
          <w:b/>
          <w:bCs/>
          <w:i/>
          <w:iCs/>
          <w:lang w:val="x-none" w:eastAsia="zh-CN"/>
        </w:rPr>
        <w:t>SCS</w:t>
      </w:r>
      <w:r w:rsidRPr="002D5B7F">
        <w:rPr>
          <w:rFonts w:ascii="Arial" w:hAnsi="Arial" w:cs="Arial"/>
          <w:b/>
          <w:bCs/>
          <w:i/>
          <w:iCs/>
        </w:rPr>
        <w:t xml:space="preserve"> is not enough. </w:t>
      </w:r>
    </w:p>
    <w:p w14:paraId="29E1890F" w14:textId="77777777" w:rsidR="00C54D24" w:rsidRDefault="00C54D24" w:rsidP="008C0B95">
      <w:pPr>
        <w:rPr>
          <w:rFonts w:ascii="Arial" w:hAnsi="Arial" w:cs="Arial"/>
          <w:lang w:eastAsia="zh-CN"/>
        </w:rPr>
      </w:pPr>
    </w:p>
    <w:p w14:paraId="0313D667" w14:textId="77777777" w:rsidR="008C0B95" w:rsidRDefault="008C0B95" w:rsidP="008C0B95">
      <w:pPr>
        <w:rPr>
          <w:rFonts w:ascii="Arial" w:hAnsi="Arial" w:cs="Arial"/>
          <w:b/>
          <w:bCs/>
          <w:i/>
          <w:iCs/>
          <w:lang w:eastAsia="zh-CN"/>
        </w:rPr>
      </w:pPr>
      <w:r w:rsidRPr="00EE164B">
        <w:rPr>
          <w:rFonts w:ascii="Arial" w:hAnsi="Arial" w:cs="Arial"/>
          <w:b/>
          <w:bCs/>
          <w:i/>
          <w:iCs/>
          <w:lang w:eastAsia="zh-CN"/>
        </w:rPr>
        <w:t>Proposal</w:t>
      </w:r>
      <w:r>
        <w:rPr>
          <w:rFonts w:ascii="Arial" w:hAnsi="Arial" w:cs="Arial"/>
          <w:b/>
          <w:bCs/>
          <w:i/>
          <w:iCs/>
          <w:lang w:eastAsia="zh-CN"/>
        </w:rPr>
        <w:t xml:space="preserve"> 1</w:t>
      </w:r>
      <w:r w:rsidRPr="00EE164B">
        <w:rPr>
          <w:rFonts w:ascii="Arial" w:hAnsi="Arial" w:cs="Arial"/>
          <w:b/>
          <w:bCs/>
          <w:i/>
          <w:iCs/>
          <w:lang w:eastAsia="zh-CN"/>
        </w:rPr>
        <w:t>:</w:t>
      </w:r>
      <w:r>
        <w:rPr>
          <w:rFonts w:ascii="Arial" w:hAnsi="Arial" w:cs="Arial"/>
          <w:b/>
          <w:bCs/>
          <w:i/>
          <w:iCs/>
          <w:lang w:eastAsia="zh-CN"/>
        </w:rPr>
        <w:t xml:space="preserve"> 2 symbols for </w:t>
      </w:r>
      <w:r w:rsidRPr="00856A59">
        <w:rPr>
          <w:rFonts w:ascii="Arial" w:hAnsi="Arial" w:cs="Arial"/>
          <w:b/>
          <w:bCs/>
          <w:i/>
          <w:iCs/>
          <w:lang w:eastAsia="zh-CN"/>
        </w:rPr>
        <w:t xml:space="preserve">boundary alignment </w:t>
      </w:r>
      <w:r w:rsidRPr="00856A59">
        <w:rPr>
          <w:rFonts w:ascii="Arial" w:hAnsi="Arial" w:cs="Arial"/>
          <w:b/>
          <w:bCs/>
          <w:i/>
          <w:iCs/>
          <w:lang w:val="x-none" w:eastAsia="zh-CN"/>
        </w:rPr>
        <w:t>tolerance</w:t>
      </w:r>
      <w:r w:rsidRPr="00FB45F2">
        <w:rPr>
          <w:rFonts w:ascii="Arial" w:hAnsi="Arial" w:cs="Arial"/>
          <w:b/>
          <w:bCs/>
          <w:i/>
          <w:iCs/>
          <w:lang w:eastAsia="zh-CN"/>
        </w:rPr>
        <w:t xml:space="preserve"> </w:t>
      </w:r>
      <w:r>
        <w:rPr>
          <w:rFonts w:ascii="Arial" w:hAnsi="Arial" w:cs="Arial"/>
          <w:b/>
          <w:bCs/>
          <w:i/>
          <w:iCs/>
          <w:lang w:eastAsia="zh-CN"/>
        </w:rPr>
        <w:t xml:space="preserve">in </w:t>
      </w:r>
      <w:r w:rsidRPr="00EE164B">
        <w:rPr>
          <w:rFonts w:ascii="Arial" w:hAnsi="Arial" w:cs="Arial"/>
          <w:b/>
          <w:bCs/>
          <w:i/>
          <w:iCs/>
          <w:lang w:eastAsia="zh-CN"/>
        </w:rPr>
        <w:t xml:space="preserve">‘deriveSSB-IndexFromCell’ is kept for SCS up to 240KHz. </w:t>
      </w:r>
    </w:p>
    <w:p w14:paraId="6D01FE3C" w14:textId="77777777" w:rsidR="008C0B95" w:rsidRDefault="008C0B95" w:rsidP="008C0B95">
      <w:pPr>
        <w:rPr>
          <w:rFonts w:ascii="Arial" w:hAnsi="Arial" w:cs="Arial"/>
          <w:b/>
          <w:bCs/>
          <w:i/>
          <w:iCs/>
          <w:lang w:eastAsia="zh-CN"/>
        </w:rPr>
      </w:pPr>
      <w:r>
        <w:rPr>
          <w:rFonts w:ascii="Arial" w:hAnsi="Arial" w:cs="Arial"/>
          <w:b/>
          <w:bCs/>
          <w:i/>
          <w:iCs/>
          <w:lang w:eastAsia="zh-CN"/>
        </w:rPr>
        <w:t>Proposal 2: Because ‘</w:t>
      </w:r>
      <w:r w:rsidRPr="00862F1E">
        <w:rPr>
          <w:rFonts w:ascii="Arial" w:hAnsi="Arial" w:cs="Arial"/>
          <w:b/>
          <w:bCs/>
          <w:i/>
          <w:iCs/>
          <w:lang w:eastAsia="zh-CN"/>
        </w:rPr>
        <w:t>deriveSSB-IndexFromCell is enabled</w:t>
      </w:r>
      <w:r>
        <w:rPr>
          <w:rFonts w:ascii="Arial" w:hAnsi="Arial" w:cs="Arial"/>
          <w:b/>
          <w:bCs/>
          <w:i/>
          <w:iCs/>
          <w:lang w:eastAsia="zh-CN"/>
        </w:rPr>
        <w:t>’ is equal to ‘</w:t>
      </w:r>
      <w:r w:rsidRPr="00862F1E">
        <w:rPr>
          <w:rFonts w:ascii="Arial" w:hAnsi="Arial" w:cs="Arial"/>
          <w:b/>
          <w:bCs/>
          <w:i/>
          <w:iCs/>
          <w:lang w:eastAsia="zh-CN"/>
        </w:rPr>
        <w:t>the neighbour cell is synchronous with the serving cell</w:t>
      </w:r>
      <w:r>
        <w:rPr>
          <w:rFonts w:ascii="Arial" w:hAnsi="Arial" w:cs="Arial"/>
          <w:b/>
          <w:bCs/>
          <w:i/>
          <w:iCs/>
          <w:lang w:eastAsia="zh-CN"/>
        </w:rPr>
        <w:t xml:space="preserve">’ from practice perspective, we suggest that: </w:t>
      </w:r>
    </w:p>
    <w:p w14:paraId="0083273B" w14:textId="04C12E48" w:rsidR="008C0B95" w:rsidRDefault="008C0B95" w:rsidP="008C0B95">
      <w:pPr>
        <w:pStyle w:val="ListParagraph"/>
        <w:numPr>
          <w:ilvl w:val="0"/>
          <w:numId w:val="39"/>
        </w:numPr>
        <w:rPr>
          <w:rFonts w:ascii="Arial" w:hAnsi="Arial" w:cs="Arial"/>
          <w:b/>
          <w:bCs/>
          <w:i/>
          <w:iCs/>
          <w:lang w:eastAsia="zh-CN"/>
        </w:rPr>
      </w:pPr>
      <w:r w:rsidRPr="00856A59">
        <w:rPr>
          <w:rFonts w:ascii="Arial" w:hAnsi="Arial" w:cs="Arial"/>
          <w:b/>
          <w:bCs/>
          <w:i/>
          <w:iCs/>
          <w:lang w:eastAsia="zh-CN"/>
        </w:rPr>
        <w:t>boundary alignment tolerance in ‘deriveSSB</w:t>
      </w:r>
      <w:r w:rsidRPr="00DE43DF">
        <w:rPr>
          <w:rFonts w:ascii="Arial" w:hAnsi="Arial" w:cs="Arial"/>
          <w:b/>
          <w:bCs/>
          <w:i/>
          <w:iCs/>
          <w:lang w:val="en-US" w:eastAsia="zh-CN"/>
        </w:rPr>
        <w:t xml:space="preserve">-IndexFromCell’ </w:t>
      </w:r>
      <w:r>
        <w:rPr>
          <w:rFonts w:ascii="Arial" w:hAnsi="Arial" w:cs="Arial"/>
          <w:b/>
          <w:bCs/>
          <w:i/>
          <w:iCs/>
          <w:lang w:val="en-US" w:eastAsia="zh-CN"/>
        </w:rPr>
        <w:t xml:space="preserve"> is r</w:t>
      </w:r>
      <w:r w:rsidRPr="005636EE">
        <w:rPr>
          <w:rFonts w:ascii="Arial" w:hAnsi="Arial" w:cs="Arial"/>
          <w:b/>
          <w:bCs/>
          <w:i/>
          <w:iCs/>
          <w:lang w:eastAsia="zh-CN"/>
        </w:rPr>
        <w:t>elax</w:t>
      </w:r>
      <w:r w:rsidRPr="00CB454E">
        <w:rPr>
          <w:rFonts w:ascii="Arial" w:hAnsi="Arial" w:cs="Arial"/>
          <w:b/>
          <w:bCs/>
          <w:i/>
          <w:iCs/>
          <w:lang w:val="en-US" w:eastAsia="zh-CN"/>
        </w:rPr>
        <w:t>d</w:t>
      </w:r>
      <w:r w:rsidRPr="005636EE">
        <w:rPr>
          <w:rFonts w:ascii="Arial" w:hAnsi="Arial" w:cs="Arial"/>
          <w:b/>
          <w:bCs/>
          <w:i/>
          <w:iCs/>
          <w:lang w:eastAsia="zh-CN"/>
        </w:rPr>
        <w:t xml:space="preserve"> to [4.7] μs</w:t>
      </w:r>
      <w:r w:rsidRPr="005636EE">
        <w:rPr>
          <w:rFonts w:ascii="Arial" w:hAnsi="Arial" w:cs="Arial" w:hint="eastAsia"/>
          <w:b/>
          <w:bCs/>
          <w:i/>
          <w:iCs/>
          <w:lang w:eastAsia="zh-CN"/>
        </w:rPr>
        <w:t xml:space="preserve"> o</w:t>
      </w:r>
      <w:r w:rsidRPr="005636EE">
        <w:rPr>
          <w:rFonts w:ascii="Arial" w:hAnsi="Arial" w:cs="Arial"/>
          <w:b/>
          <w:bCs/>
          <w:i/>
          <w:iCs/>
          <w:lang w:eastAsia="zh-CN"/>
        </w:rPr>
        <w:t xml:space="preserve">r corresponding </w:t>
      </w:r>
      <w:r w:rsidR="005B6DFA">
        <w:rPr>
          <w:rFonts w:ascii="Arial" w:hAnsi="Arial" w:cs="Arial"/>
          <w:b/>
          <w:bCs/>
          <w:i/>
          <w:iCs/>
          <w:lang w:eastAsia="zh-CN"/>
        </w:rPr>
        <w:t xml:space="preserve">number of </w:t>
      </w:r>
      <w:r w:rsidRPr="005636EE">
        <w:rPr>
          <w:rFonts w:ascii="Arial" w:hAnsi="Arial" w:cs="Arial"/>
          <w:b/>
          <w:bCs/>
          <w:i/>
          <w:iCs/>
          <w:lang w:eastAsia="zh-CN"/>
        </w:rPr>
        <w:t xml:space="preserve">SSB/data symbols for 480KHz and 960KHz, which </w:t>
      </w:r>
      <w:r w:rsidRPr="00CB454E">
        <w:rPr>
          <w:rFonts w:ascii="Arial" w:hAnsi="Arial" w:cs="Arial"/>
          <w:b/>
          <w:bCs/>
          <w:i/>
          <w:iCs/>
          <w:lang w:val="en-US" w:eastAsia="zh-CN"/>
        </w:rPr>
        <w:t>in</w:t>
      </w:r>
      <w:r>
        <w:rPr>
          <w:rFonts w:ascii="Arial" w:hAnsi="Arial" w:cs="Arial"/>
          <w:b/>
          <w:bCs/>
          <w:i/>
          <w:iCs/>
          <w:lang w:val="en-US" w:eastAsia="zh-CN"/>
        </w:rPr>
        <w:t>deed</w:t>
      </w:r>
      <w:r w:rsidRPr="005636EE">
        <w:rPr>
          <w:rFonts w:ascii="Arial" w:hAnsi="Arial" w:cs="Arial"/>
          <w:b/>
          <w:bCs/>
          <w:i/>
          <w:iCs/>
          <w:lang w:eastAsia="zh-CN"/>
        </w:rPr>
        <w:t xml:space="preserve"> meet</w:t>
      </w:r>
      <w:r w:rsidRPr="00CB454E">
        <w:rPr>
          <w:rFonts w:ascii="Arial" w:hAnsi="Arial" w:cs="Arial"/>
          <w:b/>
          <w:bCs/>
          <w:i/>
          <w:iCs/>
          <w:lang w:val="en-US" w:eastAsia="zh-CN"/>
        </w:rPr>
        <w:t>s</w:t>
      </w:r>
      <w:r w:rsidRPr="005636EE">
        <w:rPr>
          <w:rFonts w:ascii="Arial" w:hAnsi="Arial" w:cs="Arial"/>
          <w:b/>
          <w:bCs/>
          <w:i/>
          <w:iCs/>
          <w:lang w:eastAsia="zh-CN"/>
        </w:rPr>
        <w:t xml:space="preserve"> synchron</w:t>
      </w:r>
      <w:r w:rsidRPr="00F0489E">
        <w:rPr>
          <w:rFonts w:ascii="Arial" w:hAnsi="Arial" w:cs="Arial"/>
          <w:b/>
          <w:bCs/>
          <w:i/>
          <w:iCs/>
          <w:lang w:val="en-US" w:eastAsia="zh-CN"/>
        </w:rPr>
        <w:t>i</w:t>
      </w:r>
      <w:r>
        <w:rPr>
          <w:rFonts w:ascii="Arial" w:hAnsi="Arial" w:cs="Arial"/>
          <w:b/>
          <w:bCs/>
          <w:i/>
          <w:iCs/>
          <w:lang w:val="en-US" w:eastAsia="zh-CN"/>
        </w:rPr>
        <w:t xml:space="preserve">zation requirement: </w:t>
      </w:r>
      <w:r w:rsidRPr="005636EE">
        <w:rPr>
          <w:rFonts w:ascii="Arial" w:hAnsi="Arial" w:cs="Arial"/>
          <w:b/>
          <w:bCs/>
          <w:i/>
          <w:iCs/>
          <w:lang w:eastAsia="zh-CN"/>
        </w:rPr>
        <w:t>the neighbour cell is synchronous with the serving cell allocated in 38.133.</w:t>
      </w:r>
    </w:p>
    <w:p w14:paraId="43613CEF" w14:textId="77777777" w:rsidR="008C0B95" w:rsidRPr="008C0B95" w:rsidRDefault="008C0B95" w:rsidP="008C0B95">
      <w:pPr>
        <w:rPr>
          <w:rFonts w:ascii="Arial" w:hAnsi="Arial" w:cs="Arial"/>
          <w:b/>
          <w:bCs/>
          <w:i/>
          <w:iCs/>
          <w:lang w:eastAsia="zh-CN"/>
        </w:rPr>
      </w:pPr>
      <w:r w:rsidRPr="008C0B95">
        <w:rPr>
          <w:rFonts w:ascii="Arial" w:hAnsi="Arial" w:cs="Arial"/>
          <w:b/>
          <w:bCs/>
          <w:i/>
          <w:iCs/>
          <w:lang w:eastAsia="zh-CN"/>
        </w:rPr>
        <w:t xml:space="preserve">Proposal 3: If RAN1 can get agreement on introducing UE capability signaling on UE beam switch time, RRM shall investigate how to introduce the differentiation in scheduling restriction requirements. </w:t>
      </w:r>
    </w:p>
    <w:p w14:paraId="1B41F495" w14:textId="77777777" w:rsidR="00C54D24" w:rsidRPr="000D3150" w:rsidRDefault="00C54D24" w:rsidP="00C54D24">
      <w:pPr>
        <w:rPr>
          <w:rFonts w:ascii="Arial" w:hAnsi="Arial" w:cs="Arial"/>
          <w:b/>
          <w:bCs/>
          <w:i/>
          <w:iCs/>
          <w:lang w:eastAsia="zh-CN"/>
        </w:rPr>
      </w:pPr>
      <w:r w:rsidRPr="008B6DC2">
        <w:rPr>
          <w:rFonts w:ascii="Arial" w:hAnsi="Arial" w:cs="Arial"/>
          <w:b/>
          <w:bCs/>
          <w:i/>
          <w:iCs/>
          <w:lang w:eastAsia="zh-CN"/>
        </w:rPr>
        <w:t xml:space="preserve">Proposal </w:t>
      </w:r>
      <w:r>
        <w:rPr>
          <w:rFonts w:ascii="Arial" w:hAnsi="Arial" w:cs="Arial"/>
          <w:b/>
          <w:bCs/>
          <w:i/>
          <w:iCs/>
          <w:lang w:eastAsia="zh-CN"/>
        </w:rPr>
        <w:t>4</w:t>
      </w:r>
      <w:r w:rsidRPr="008B6DC2">
        <w:rPr>
          <w:rFonts w:ascii="Arial" w:hAnsi="Arial" w:cs="Arial"/>
          <w:b/>
          <w:bCs/>
          <w:i/>
          <w:iCs/>
          <w:lang w:eastAsia="zh-CN"/>
        </w:rPr>
        <w:t>: Introduce scheduling restrictions shall apply for one symbol before and one symbol after resources (SSB, CSI-RS etc</w:t>
      </w:r>
      <w:r>
        <w:rPr>
          <w:rFonts w:ascii="Arial" w:hAnsi="Arial" w:cs="Arial"/>
          <w:b/>
          <w:bCs/>
          <w:i/>
          <w:iCs/>
          <w:lang w:eastAsia="zh-CN"/>
        </w:rPr>
        <w:t>.</w:t>
      </w:r>
      <w:r w:rsidRPr="008B6DC2">
        <w:rPr>
          <w:rFonts w:ascii="Arial" w:hAnsi="Arial" w:cs="Arial"/>
          <w:b/>
          <w:bCs/>
          <w:i/>
          <w:iCs/>
          <w:lang w:eastAsia="zh-CN"/>
        </w:rPr>
        <w:t>) used for L1 measurements, if UE’s beam switching time</w:t>
      </w:r>
      <w:r w:rsidRPr="00360D5F">
        <w:rPr>
          <w:rFonts w:ascii="Arial" w:hAnsi="Arial" w:cs="Arial"/>
          <w:b/>
          <w:bCs/>
          <w:i/>
          <w:iCs/>
          <w:lang w:eastAsia="zh-CN"/>
        </w:rPr>
        <w:t>(</w:t>
      </w:r>
      <w:r>
        <w:rPr>
          <w:rFonts w:ascii="Arial" w:hAnsi="Arial" w:cs="Arial"/>
          <w:b/>
          <w:bCs/>
          <w:i/>
          <w:iCs/>
          <w:lang w:eastAsia="zh-CN"/>
        </w:rPr>
        <w:t>together with other impairments</w:t>
      </w:r>
      <w:r w:rsidRPr="00360D5F">
        <w:rPr>
          <w:rFonts w:ascii="Arial" w:hAnsi="Arial" w:cs="Arial"/>
          <w:b/>
          <w:bCs/>
          <w:i/>
          <w:iCs/>
          <w:lang w:eastAsia="zh-CN"/>
        </w:rPr>
        <w:t>)</w:t>
      </w:r>
      <w:r w:rsidRPr="008B6DC2">
        <w:rPr>
          <w:rFonts w:ascii="Arial" w:hAnsi="Arial" w:cs="Arial"/>
          <w:b/>
          <w:bCs/>
          <w:i/>
          <w:iCs/>
          <w:lang w:eastAsia="zh-CN"/>
        </w:rPr>
        <w:t xml:space="preserve"> influence adjacent symbols</w:t>
      </w:r>
      <w:r w:rsidRPr="000D3150">
        <w:rPr>
          <w:rFonts w:ascii="Arial" w:hAnsi="Arial" w:cs="Arial"/>
          <w:b/>
          <w:bCs/>
          <w:i/>
          <w:iCs/>
          <w:lang w:eastAsia="zh-CN"/>
        </w:rPr>
        <w:t>.</w:t>
      </w:r>
    </w:p>
    <w:p w14:paraId="280E5D7A" w14:textId="2783D633" w:rsidR="00C54D24" w:rsidRPr="00612ECD" w:rsidRDefault="00C54D24" w:rsidP="00C54D24">
      <w:pPr>
        <w:rPr>
          <w:rFonts w:ascii="Arial" w:hAnsi="Arial" w:cs="Arial"/>
          <w:b/>
          <w:bCs/>
          <w:i/>
          <w:iCs/>
          <w:lang w:eastAsia="zh-CN"/>
        </w:rPr>
      </w:pPr>
      <w:r>
        <w:rPr>
          <w:rFonts w:ascii="Arial" w:hAnsi="Arial" w:cs="Arial"/>
          <w:b/>
          <w:bCs/>
          <w:i/>
          <w:iCs/>
          <w:lang w:eastAsia="zh-CN"/>
        </w:rPr>
        <w:t>Proposal</w:t>
      </w:r>
      <w:r w:rsidRPr="00285B5D">
        <w:rPr>
          <w:rFonts w:ascii="Arial" w:hAnsi="Arial" w:cs="Arial"/>
          <w:b/>
          <w:bCs/>
          <w:i/>
          <w:iCs/>
          <w:lang w:val="x-none" w:eastAsia="zh-CN"/>
        </w:rPr>
        <w:t xml:space="preserve"> </w:t>
      </w:r>
      <w:r w:rsidRPr="00B84C13">
        <w:rPr>
          <w:rFonts w:ascii="Arial" w:hAnsi="Arial" w:cs="Arial"/>
          <w:b/>
          <w:bCs/>
          <w:i/>
          <w:iCs/>
          <w:lang w:eastAsia="zh-CN"/>
        </w:rPr>
        <w:t>5</w:t>
      </w:r>
      <w:r w:rsidRPr="00285B5D">
        <w:rPr>
          <w:rFonts w:ascii="Arial" w:hAnsi="Arial" w:cs="Arial"/>
          <w:b/>
          <w:bCs/>
          <w:i/>
          <w:iCs/>
          <w:lang w:val="x-none" w:eastAsia="zh-CN"/>
        </w:rPr>
        <w:t>: Assuming that</w:t>
      </w:r>
      <w:r w:rsidRPr="00285B5D">
        <w:rPr>
          <w:rFonts w:ascii="Arial" w:hAnsi="Arial" w:cs="Arial"/>
          <w:b/>
          <w:bCs/>
          <w:i/>
          <w:iCs/>
          <w:lang w:eastAsia="zh-CN"/>
        </w:rPr>
        <w:t xml:space="preserve"> </w:t>
      </w:r>
      <w:r w:rsidRPr="00285B5D">
        <w:rPr>
          <w:rFonts w:ascii="Arial" w:hAnsi="Arial" w:cs="Arial"/>
          <w:b/>
          <w:bCs/>
          <w:i/>
          <w:iCs/>
          <w:lang w:val="x-none" w:eastAsia="zh-CN"/>
        </w:rPr>
        <w:t>cell phase synchronization accuracy is 3μs, scheduling restriction on L3 measurements needs</w:t>
      </w:r>
      <w:r w:rsidRPr="00857AC1">
        <w:rPr>
          <w:rFonts w:ascii="Arial" w:hAnsi="Arial" w:cs="Arial"/>
          <w:b/>
          <w:bCs/>
          <w:i/>
          <w:iCs/>
          <w:lang w:eastAsia="zh-CN"/>
        </w:rPr>
        <w:t xml:space="preserve"> </w:t>
      </w:r>
      <w:r>
        <w:rPr>
          <w:rFonts w:ascii="Arial" w:hAnsi="Arial" w:cs="Arial"/>
          <w:b/>
          <w:bCs/>
          <w:i/>
          <w:iCs/>
          <w:lang w:eastAsia="zh-CN"/>
        </w:rPr>
        <w:t>at least</w:t>
      </w:r>
      <w:r w:rsidRPr="00857AC1">
        <w:rPr>
          <w:rFonts w:ascii="Arial" w:hAnsi="Arial" w:cs="Arial"/>
          <w:b/>
          <w:bCs/>
          <w:i/>
          <w:iCs/>
          <w:lang w:eastAsia="zh-CN"/>
        </w:rPr>
        <w:t>:</w:t>
      </w:r>
      <w:r w:rsidRPr="00285B5D">
        <w:rPr>
          <w:rFonts w:ascii="Arial" w:hAnsi="Arial" w:cs="Arial"/>
          <w:b/>
          <w:bCs/>
          <w:i/>
          <w:iCs/>
          <w:lang w:val="x-none" w:eastAsia="zh-CN"/>
        </w:rPr>
        <w:t xml:space="preserve"> 2 SSB symbols before and after SSB symbols</w:t>
      </w:r>
      <w:r w:rsidRPr="00285B5D">
        <w:rPr>
          <w:rFonts w:ascii="Arial" w:hAnsi="Arial" w:cs="Arial"/>
          <w:b/>
          <w:bCs/>
          <w:i/>
          <w:iCs/>
          <w:lang w:eastAsia="zh-CN"/>
        </w:rPr>
        <w:t xml:space="preserve"> for </w:t>
      </w:r>
      <w:r w:rsidRPr="00285B5D">
        <w:rPr>
          <w:rFonts w:ascii="Arial" w:hAnsi="Arial" w:cs="Arial"/>
          <w:b/>
          <w:bCs/>
          <w:i/>
          <w:iCs/>
          <w:lang w:val="x-none" w:eastAsia="zh-CN"/>
        </w:rPr>
        <w:t>480KHz SCS</w:t>
      </w:r>
      <w:r>
        <w:rPr>
          <w:rFonts w:ascii="Arial" w:hAnsi="Arial" w:cs="Arial"/>
          <w:b/>
          <w:bCs/>
          <w:i/>
          <w:iCs/>
          <w:lang w:eastAsia="zh-CN"/>
        </w:rPr>
        <w:t>;</w:t>
      </w:r>
      <w:r w:rsidRPr="00285B5D">
        <w:rPr>
          <w:rFonts w:ascii="Arial" w:hAnsi="Arial" w:cs="Arial"/>
          <w:b/>
          <w:bCs/>
          <w:i/>
          <w:iCs/>
          <w:lang w:eastAsia="zh-CN"/>
        </w:rPr>
        <w:t xml:space="preserve"> 3 </w:t>
      </w:r>
      <w:r w:rsidRPr="00285B5D">
        <w:rPr>
          <w:rFonts w:ascii="Arial" w:hAnsi="Arial" w:cs="Arial"/>
          <w:b/>
          <w:bCs/>
          <w:i/>
          <w:iCs/>
          <w:lang w:val="x-none" w:eastAsia="zh-CN"/>
        </w:rPr>
        <w:t>SSB symbols before and after SSB symbols</w:t>
      </w:r>
      <w:r w:rsidRPr="00285B5D">
        <w:rPr>
          <w:rFonts w:ascii="Arial" w:hAnsi="Arial" w:cs="Arial"/>
          <w:b/>
          <w:bCs/>
          <w:i/>
          <w:iCs/>
          <w:lang w:eastAsia="zh-CN"/>
        </w:rPr>
        <w:t xml:space="preserve"> for 960</w:t>
      </w:r>
      <w:r w:rsidRPr="00285B5D">
        <w:rPr>
          <w:rFonts w:ascii="Arial" w:hAnsi="Arial" w:cs="Arial"/>
          <w:b/>
          <w:bCs/>
          <w:i/>
          <w:iCs/>
          <w:lang w:val="x-none" w:eastAsia="zh-CN"/>
        </w:rPr>
        <w:t>KHz SCS</w:t>
      </w:r>
    </w:p>
    <w:p w14:paraId="03C627EF" w14:textId="77777777" w:rsidR="00C54D24" w:rsidRPr="00747BE1" w:rsidRDefault="00C54D24" w:rsidP="00C54D24">
      <w:pPr>
        <w:rPr>
          <w:rFonts w:ascii="Arial" w:hAnsi="Arial" w:cs="Arial"/>
          <w:b/>
          <w:bCs/>
          <w:i/>
          <w:iCs/>
        </w:rPr>
      </w:pPr>
      <w:r w:rsidRPr="00747BE1">
        <w:rPr>
          <w:rFonts w:ascii="Arial" w:hAnsi="Arial" w:cs="Arial"/>
          <w:b/>
          <w:bCs/>
          <w:i/>
          <w:iCs/>
        </w:rPr>
        <w:t>Proposal</w:t>
      </w:r>
      <w:r>
        <w:rPr>
          <w:rFonts w:ascii="Arial" w:hAnsi="Arial" w:cs="Arial"/>
          <w:b/>
          <w:bCs/>
          <w:i/>
          <w:iCs/>
        </w:rPr>
        <w:t xml:space="preserve"> 6</w:t>
      </w:r>
      <w:r w:rsidRPr="00747BE1">
        <w:rPr>
          <w:rFonts w:ascii="Arial" w:hAnsi="Arial" w:cs="Arial"/>
          <w:b/>
          <w:bCs/>
          <w:i/>
          <w:iCs/>
        </w:rPr>
        <w:t>: P</w:t>
      </w:r>
      <w:r w:rsidRPr="00747BE1">
        <w:rPr>
          <w:rFonts w:ascii="Arial" w:hAnsi="Arial" w:cs="Arial"/>
          <w:b/>
          <w:bCs/>
          <w:i/>
          <w:iCs/>
          <w:sz w:val="13"/>
          <w:szCs w:val="13"/>
        </w:rPr>
        <w:t xml:space="preserve">sharing factor </w:t>
      </w:r>
      <w:r w:rsidRPr="00747BE1">
        <w:rPr>
          <w:rFonts w:ascii="Arial" w:hAnsi="Arial" w:cs="Arial"/>
          <w:b/>
          <w:bCs/>
          <w:i/>
          <w:iCs/>
        </w:rPr>
        <w:t xml:space="preserve"> shall be 3 in any case upon 480KHz and 960KHz</w:t>
      </w:r>
      <w:r>
        <w:rPr>
          <w:rFonts w:ascii="Arial" w:hAnsi="Arial" w:cs="Arial"/>
          <w:b/>
          <w:bCs/>
          <w:i/>
          <w:iCs/>
        </w:rPr>
        <w:t xml:space="preserve"> SCS</w:t>
      </w:r>
      <w:r w:rsidRPr="00747BE1">
        <w:rPr>
          <w:rFonts w:ascii="Arial" w:hAnsi="Arial" w:cs="Arial"/>
          <w:b/>
          <w:bCs/>
          <w:i/>
          <w:iCs/>
        </w:rPr>
        <w:t>.</w:t>
      </w:r>
    </w:p>
    <w:p w14:paraId="1FC04D92" w14:textId="77777777" w:rsidR="00C54D24" w:rsidRDefault="00C54D24" w:rsidP="00C54D24">
      <w:pPr>
        <w:rPr>
          <w:rFonts w:ascii="Arial" w:hAnsi="Arial" w:cs="Arial"/>
          <w:b/>
          <w:bCs/>
          <w:i/>
          <w:iCs/>
          <w:lang w:eastAsia="zh-CN"/>
        </w:rPr>
      </w:pPr>
      <w:r w:rsidRPr="003306BE">
        <w:rPr>
          <w:rFonts w:ascii="Arial" w:hAnsi="Arial" w:cs="Arial"/>
          <w:b/>
          <w:bCs/>
          <w:i/>
          <w:iCs/>
        </w:rPr>
        <w:t>Proposal</w:t>
      </w:r>
      <w:r>
        <w:rPr>
          <w:rFonts w:ascii="Arial" w:hAnsi="Arial" w:cs="Arial"/>
          <w:b/>
          <w:bCs/>
          <w:i/>
          <w:iCs/>
        </w:rPr>
        <w:t xml:space="preserve"> 7</w:t>
      </w:r>
      <w:r w:rsidRPr="003306BE">
        <w:rPr>
          <w:rFonts w:ascii="Arial" w:hAnsi="Arial" w:cs="Arial"/>
          <w:b/>
          <w:bCs/>
          <w:i/>
          <w:iCs/>
        </w:rPr>
        <w:t>: Introduce one symbol scheduling restriction before</w:t>
      </w:r>
      <w:r>
        <w:rPr>
          <w:rFonts w:ascii="Arial" w:hAnsi="Arial" w:cs="Arial"/>
          <w:b/>
          <w:bCs/>
          <w:i/>
          <w:iCs/>
        </w:rPr>
        <w:t xml:space="preserve"> and after</w:t>
      </w:r>
      <w:r w:rsidRPr="003306BE">
        <w:rPr>
          <w:rFonts w:ascii="Arial" w:hAnsi="Arial" w:cs="Arial"/>
          <w:b/>
          <w:bCs/>
          <w:i/>
          <w:iCs/>
        </w:rPr>
        <w:t xml:space="preserve"> SMTC for beam switch upon 480KHz and 960KHz SCS.</w:t>
      </w:r>
      <w:r w:rsidRPr="00C54D24">
        <w:rPr>
          <w:rFonts w:ascii="Arial" w:hAnsi="Arial" w:cs="Arial"/>
          <w:b/>
          <w:bCs/>
          <w:i/>
          <w:iCs/>
          <w:lang w:eastAsia="zh-CN"/>
        </w:rPr>
        <w:t xml:space="preserve"> </w:t>
      </w:r>
    </w:p>
    <w:p w14:paraId="2BA33506" w14:textId="268F1EA2" w:rsidR="009F0362" w:rsidRPr="00C54D24" w:rsidRDefault="00C54D24" w:rsidP="00416B7F">
      <w:pPr>
        <w:rPr>
          <w:rFonts w:ascii="Arial" w:hAnsi="Arial" w:cs="Arial"/>
          <w:lang w:eastAsia="zh-CN"/>
        </w:rPr>
      </w:pPr>
      <w:r w:rsidRPr="00AF652B">
        <w:rPr>
          <w:rFonts w:ascii="Arial" w:hAnsi="Arial" w:cs="Arial"/>
          <w:b/>
          <w:bCs/>
          <w:i/>
          <w:iCs/>
          <w:lang w:eastAsia="zh-CN"/>
        </w:rPr>
        <w:t>Proposal</w:t>
      </w:r>
      <w:r>
        <w:rPr>
          <w:rFonts w:ascii="Arial" w:hAnsi="Arial" w:cs="Arial"/>
          <w:b/>
          <w:bCs/>
          <w:i/>
          <w:iCs/>
          <w:lang w:eastAsia="zh-CN"/>
        </w:rPr>
        <w:t xml:space="preserve"> 8</w:t>
      </w:r>
      <w:r w:rsidRPr="00AF652B">
        <w:rPr>
          <w:rFonts w:ascii="Arial" w:hAnsi="Arial" w:cs="Arial"/>
          <w:b/>
          <w:bCs/>
          <w:i/>
          <w:iCs/>
          <w:lang w:eastAsia="zh-CN"/>
        </w:rPr>
        <w:t xml:space="preserve">: </w:t>
      </w:r>
      <w:r w:rsidRPr="004A39F9">
        <w:rPr>
          <w:rFonts w:ascii="Arial" w:hAnsi="Arial" w:cs="Arial"/>
          <w:b/>
          <w:bCs/>
          <w:i/>
          <w:iCs/>
          <w:lang w:val="x-none" w:eastAsia="zh-CN"/>
        </w:rPr>
        <w:t xml:space="preserve">Considering the channel delay spread </w:t>
      </w:r>
      <w:r w:rsidRPr="004A39F9">
        <w:rPr>
          <w:rFonts w:ascii="Arial" w:hAnsi="Arial" w:cs="Arial"/>
          <w:b/>
          <w:bCs/>
          <w:i/>
          <w:iCs/>
          <w:lang w:eastAsia="zh-CN"/>
        </w:rPr>
        <w:t xml:space="preserve">in </w:t>
      </w:r>
      <w:r w:rsidRPr="004A39F9">
        <w:rPr>
          <w:rFonts w:ascii="Arial" w:hAnsi="Arial" w:cs="Arial"/>
          <w:b/>
          <w:bCs/>
          <w:i/>
          <w:iCs/>
          <w:lang w:val="x-none" w:eastAsia="zh-CN"/>
        </w:rPr>
        <w:t>FR2-2 is expected to be smaller than that for FR2</w:t>
      </w:r>
      <w:r w:rsidRPr="004A39F9">
        <w:rPr>
          <w:rFonts w:ascii="Arial" w:hAnsi="Arial" w:cs="Arial"/>
          <w:b/>
          <w:bCs/>
          <w:i/>
          <w:iCs/>
          <w:lang w:eastAsia="zh-CN"/>
        </w:rPr>
        <w:t xml:space="preserve">_1, </w:t>
      </w:r>
      <w:r w:rsidRPr="004A39F9">
        <w:rPr>
          <w:rFonts w:ascii="Arial" w:hAnsi="Arial" w:cs="Arial"/>
          <w:b/>
          <w:bCs/>
          <w:i/>
          <w:iCs/>
          <w:lang w:val="x-none" w:eastAsia="zh-CN"/>
        </w:rPr>
        <w:t>AWGN/TDL-A (5/10/20ns delay spread)</w:t>
      </w:r>
      <w:r w:rsidRPr="004A39F9">
        <w:rPr>
          <w:rFonts w:ascii="Arial" w:hAnsi="Arial" w:cs="Arial"/>
          <w:b/>
          <w:bCs/>
          <w:i/>
          <w:iCs/>
          <w:lang w:eastAsia="zh-CN"/>
        </w:rPr>
        <w:t xml:space="preserve"> maybe enough to be reference channel model to derive SSB identification delay.</w:t>
      </w:r>
    </w:p>
    <w:p w14:paraId="5AAAFAEF" w14:textId="61E09283" w:rsidR="004A7656" w:rsidRPr="006573AF" w:rsidRDefault="004A7656" w:rsidP="004A7656">
      <w:pPr>
        <w:pStyle w:val="Heading1"/>
        <w:ind w:right="72"/>
        <w:rPr>
          <w:rFonts w:cs="Arial"/>
          <w:lang w:val="sv-SE"/>
        </w:rPr>
      </w:pPr>
      <w:r w:rsidRPr="006573AF">
        <w:rPr>
          <w:rFonts w:cs="Arial"/>
          <w:lang w:val="sv-SE"/>
        </w:rPr>
        <w:lastRenderedPageBreak/>
        <w:t>References</w:t>
      </w:r>
    </w:p>
    <w:p w14:paraId="747B1237" w14:textId="088D2B9D" w:rsidR="009374EA" w:rsidRDefault="009D0C30" w:rsidP="009374EA">
      <w:pPr>
        <w:rPr>
          <w:rFonts w:ascii="Arial" w:hAnsi="Arial" w:cs="Arial"/>
        </w:rPr>
      </w:pPr>
      <w:r w:rsidRPr="009374EA">
        <w:rPr>
          <w:rFonts w:ascii="Arial" w:hAnsi="Arial" w:cs="Arial"/>
        </w:rPr>
        <w:t xml:space="preserve">[1] </w:t>
      </w:r>
      <w:r w:rsidR="008F63DF" w:rsidRPr="008F63DF">
        <w:rPr>
          <w:rFonts w:ascii="Arial" w:hAnsi="Arial" w:cs="Arial"/>
        </w:rPr>
        <w:t>R4-212031</w:t>
      </w:r>
      <w:r w:rsidR="00A61693">
        <w:rPr>
          <w:rFonts w:ascii="Arial" w:hAnsi="Arial" w:cs="Arial"/>
        </w:rPr>
        <w:t>6</w:t>
      </w:r>
      <w:r w:rsidR="008F63DF">
        <w:rPr>
          <w:rFonts w:ascii="Arial" w:hAnsi="Arial" w:cs="Arial"/>
        </w:rPr>
        <w:t xml:space="preserve"> </w:t>
      </w:r>
      <w:r w:rsidR="00E33317" w:rsidRPr="00E33317">
        <w:rPr>
          <w:rFonts w:ascii="Arial" w:hAnsi="Arial" w:cs="Arial"/>
        </w:rPr>
        <w:t xml:space="preserve">WF on NR extension to 71 GHz – RRM - Part </w:t>
      </w:r>
      <w:r w:rsidR="00255E84">
        <w:rPr>
          <w:rFonts w:ascii="Arial" w:hAnsi="Arial" w:cs="Arial"/>
        </w:rPr>
        <w:t>1</w:t>
      </w:r>
      <w:r w:rsidR="00557F11" w:rsidRPr="009374EA">
        <w:rPr>
          <w:rFonts w:ascii="Arial" w:hAnsi="Arial" w:cs="Arial"/>
        </w:rPr>
        <w:t xml:space="preserve">, </w:t>
      </w:r>
      <w:r w:rsidR="009374EA" w:rsidRPr="009374EA">
        <w:rPr>
          <w:rFonts w:ascii="Arial" w:hAnsi="Arial" w:cs="Arial"/>
        </w:rPr>
        <w:t>Qualcomm</w:t>
      </w:r>
    </w:p>
    <w:p w14:paraId="26CA1604" w14:textId="0202FEC0" w:rsidR="009223C8" w:rsidRPr="009374EA" w:rsidRDefault="009223C8" w:rsidP="009374EA">
      <w:pPr>
        <w:rPr>
          <w:rFonts w:ascii="Arial" w:hAnsi="Arial" w:cs="Arial"/>
        </w:rPr>
      </w:pPr>
      <w:r>
        <w:rPr>
          <w:rFonts w:ascii="Arial" w:hAnsi="Arial" w:cs="Arial"/>
        </w:rPr>
        <w:t>[</w:t>
      </w:r>
      <w:r w:rsidR="00954E1C">
        <w:rPr>
          <w:rFonts w:ascii="Arial" w:hAnsi="Arial" w:cs="Arial"/>
        </w:rPr>
        <w:t>2</w:t>
      </w:r>
      <w:r>
        <w:rPr>
          <w:rFonts w:ascii="Arial" w:hAnsi="Arial" w:cs="Arial"/>
        </w:rPr>
        <w:t>]</w:t>
      </w:r>
      <w:r w:rsidR="00954E1C">
        <w:rPr>
          <w:rFonts w:ascii="Arial" w:hAnsi="Arial" w:cs="Arial"/>
        </w:rPr>
        <w:t xml:space="preserve"> </w:t>
      </w:r>
      <w:r w:rsidR="00954E1C" w:rsidRPr="00954E1C">
        <w:rPr>
          <w:rFonts w:ascii="Arial" w:hAnsi="Arial" w:cs="Arial"/>
        </w:rPr>
        <w:t>RP</w:t>
      </w:r>
      <w:r w:rsidR="00954E1C" w:rsidRPr="00954E1C">
        <w:rPr>
          <w:rFonts w:ascii="Arial" w:hAnsi="Arial" w:cs="Arial"/>
        </w:rPr>
        <w:noBreakHyphen/>
        <w:t>210965</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BFF05" w14:textId="77777777" w:rsidR="008B4048" w:rsidRDefault="008B4048">
      <w:r>
        <w:separator/>
      </w:r>
    </w:p>
  </w:endnote>
  <w:endnote w:type="continuationSeparator" w:id="0">
    <w:p w14:paraId="019DDA6A" w14:textId="77777777" w:rsidR="008B4048" w:rsidRDefault="008B4048">
      <w:r>
        <w:continuationSeparator/>
      </w:r>
    </w:p>
  </w:endnote>
  <w:endnote w:type="continuationNotice" w:id="1">
    <w:p w14:paraId="278C409C" w14:textId="77777777" w:rsidR="008B4048" w:rsidRDefault="008B4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6DE5F" w14:textId="77777777" w:rsidR="008B4048" w:rsidRDefault="008B4048">
      <w:r>
        <w:separator/>
      </w:r>
    </w:p>
  </w:footnote>
  <w:footnote w:type="continuationSeparator" w:id="0">
    <w:p w14:paraId="72495E3F" w14:textId="77777777" w:rsidR="008B4048" w:rsidRDefault="008B4048">
      <w:r>
        <w:continuationSeparator/>
      </w:r>
    </w:p>
  </w:footnote>
  <w:footnote w:type="continuationNotice" w:id="1">
    <w:p w14:paraId="4A74D359" w14:textId="77777777" w:rsidR="008B4048" w:rsidRDefault="008B40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66925"/>
    <w:multiLevelType w:val="hybridMultilevel"/>
    <w:tmpl w:val="7128B0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231A3"/>
    <w:multiLevelType w:val="multilevel"/>
    <w:tmpl w:val="EFC282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5"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B1A90"/>
    <w:multiLevelType w:val="hybridMultilevel"/>
    <w:tmpl w:val="97923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2"/>
  </w:num>
  <w:num w:numId="4">
    <w:abstractNumId w:val="11"/>
  </w:num>
  <w:num w:numId="5">
    <w:abstractNumId w:val="12"/>
  </w:num>
  <w:num w:numId="6">
    <w:abstractNumId w:val="2"/>
  </w:num>
  <w:num w:numId="7">
    <w:abstractNumId w:val="1"/>
  </w:num>
  <w:num w:numId="8">
    <w:abstractNumId w:val="25"/>
  </w:num>
  <w:num w:numId="9">
    <w:abstractNumId w:val="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0"/>
  </w:num>
  <w:num w:numId="13">
    <w:abstractNumId w:val="19"/>
  </w:num>
  <w:num w:numId="14">
    <w:abstractNumId w:val="3"/>
  </w:num>
  <w:num w:numId="15">
    <w:abstractNumId w:val="13"/>
  </w:num>
  <w:num w:numId="16">
    <w:abstractNumId w:val="14"/>
  </w:num>
  <w:num w:numId="17">
    <w:abstractNumId w:val="22"/>
  </w:num>
  <w:num w:numId="18">
    <w:abstractNumId w:val="6"/>
  </w:num>
  <w:num w:numId="19">
    <w:abstractNumId w:val="23"/>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16"/>
  </w:num>
  <w:num w:numId="27">
    <w:abstractNumId w:val="17"/>
  </w:num>
  <w:num w:numId="28">
    <w:abstractNumId w:val="5"/>
  </w:num>
  <w:num w:numId="29">
    <w:abstractNumId w:val="8"/>
  </w:num>
  <w:num w:numId="30">
    <w:abstractNumId w:val="15"/>
  </w:num>
  <w:num w:numId="31">
    <w:abstractNumId w:val="4"/>
  </w:num>
  <w:num w:numId="32">
    <w:abstractNumId w:val="21"/>
  </w:num>
  <w:num w:numId="33">
    <w:abstractNumId w:val="22"/>
  </w:num>
  <w:num w:numId="34">
    <w:abstractNumId w:val="22"/>
  </w:num>
  <w:num w:numId="35">
    <w:abstractNumId w:val="22"/>
  </w:num>
  <w:num w:numId="36">
    <w:abstractNumId w:val="22"/>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50"/>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990"/>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008"/>
    <w:rsid w:val="0003232E"/>
    <w:rsid w:val="000323B6"/>
    <w:rsid w:val="00032850"/>
    <w:rsid w:val="000331AF"/>
    <w:rsid w:val="0003324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37F7C"/>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3DE8"/>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03B"/>
    <w:rsid w:val="000536D3"/>
    <w:rsid w:val="00053D88"/>
    <w:rsid w:val="00054186"/>
    <w:rsid w:val="00054473"/>
    <w:rsid w:val="00054511"/>
    <w:rsid w:val="0005454F"/>
    <w:rsid w:val="000546F8"/>
    <w:rsid w:val="00054D3E"/>
    <w:rsid w:val="0005511E"/>
    <w:rsid w:val="00055713"/>
    <w:rsid w:val="00055BE7"/>
    <w:rsid w:val="00055C90"/>
    <w:rsid w:val="00056365"/>
    <w:rsid w:val="0005645B"/>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4D3"/>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3F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223"/>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3AA"/>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4CA"/>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8E1"/>
    <w:rsid w:val="000B09B6"/>
    <w:rsid w:val="000B0C53"/>
    <w:rsid w:val="000B0F35"/>
    <w:rsid w:val="000B0FF8"/>
    <w:rsid w:val="000B1B6F"/>
    <w:rsid w:val="000B1D33"/>
    <w:rsid w:val="000B1ED1"/>
    <w:rsid w:val="000B1FF0"/>
    <w:rsid w:val="000B200B"/>
    <w:rsid w:val="000B2308"/>
    <w:rsid w:val="000B2505"/>
    <w:rsid w:val="000B29D2"/>
    <w:rsid w:val="000B2E20"/>
    <w:rsid w:val="000B2F7E"/>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BED"/>
    <w:rsid w:val="000C6DEF"/>
    <w:rsid w:val="000C6EC5"/>
    <w:rsid w:val="000C6FDB"/>
    <w:rsid w:val="000C722B"/>
    <w:rsid w:val="000C73FA"/>
    <w:rsid w:val="000C76FF"/>
    <w:rsid w:val="000C7C45"/>
    <w:rsid w:val="000C7DDD"/>
    <w:rsid w:val="000C7FD7"/>
    <w:rsid w:val="000D0183"/>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150"/>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782"/>
    <w:rsid w:val="000D5A72"/>
    <w:rsid w:val="000D6091"/>
    <w:rsid w:val="000D641F"/>
    <w:rsid w:val="000D6430"/>
    <w:rsid w:val="000D6658"/>
    <w:rsid w:val="000D68CA"/>
    <w:rsid w:val="000D6C80"/>
    <w:rsid w:val="000D760A"/>
    <w:rsid w:val="000D76D1"/>
    <w:rsid w:val="000D79E2"/>
    <w:rsid w:val="000D7B3F"/>
    <w:rsid w:val="000D7C81"/>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4FD7"/>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1D1D"/>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E9D"/>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E62"/>
    <w:rsid w:val="00112F02"/>
    <w:rsid w:val="0011328A"/>
    <w:rsid w:val="0011373D"/>
    <w:rsid w:val="00114075"/>
    <w:rsid w:val="001141C0"/>
    <w:rsid w:val="0011459D"/>
    <w:rsid w:val="00114895"/>
    <w:rsid w:val="001148C5"/>
    <w:rsid w:val="00114D72"/>
    <w:rsid w:val="00114DA2"/>
    <w:rsid w:val="00114E0B"/>
    <w:rsid w:val="00114E12"/>
    <w:rsid w:val="00114EE6"/>
    <w:rsid w:val="00114F67"/>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467"/>
    <w:rsid w:val="00117538"/>
    <w:rsid w:val="00117F1E"/>
    <w:rsid w:val="001203FA"/>
    <w:rsid w:val="0012083B"/>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1D"/>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30"/>
    <w:rsid w:val="00132360"/>
    <w:rsid w:val="00132852"/>
    <w:rsid w:val="00132CC9"/>
    <w:rsid w:val="00132CE2"/>
    <w:rsid w:val="00133041"/>
    <w:rsid w:val="00133572"/>
    <w:rsid w:val="001335CE"/>
    <w:rsid w:val="0013380A"/>
    <w:rsid w:val="001339AE"/>
    <w:rsid w:val="001339B0"/>
    <w:rsid w:val="00133C42"/>
    <w:rsid w:val="001352B7"/>
    <w:rsid w:val="001352BD"/>
    <w:rsid w:val="00135900"/>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7A6"/>
    <w:rsid w:val="0014587A"/>
    <w:rsid w:val="001458B7"/>
    <w:rsid w:val="00145A49"/>
    <w:rsid w:val="00145DAA"/>
    <w:rsid w:val="00145E10"/>
    <w:rsid w:val="00146724"/>
    <w:rsid w:val="0014681B"/>
    <w:rsid w:val="00146CC9"/>
    <w:rsid w:val="00146D90"/>
    <w:rsid w:val="00147300"/>
    <w:rsid w:val="00147408"/>
    <w:rsid w:val="00147461"/>
    <w:rsid w:val="00147467"/>
    <w:rsid w:val="001474B1"/>
    <w:rsid w:val="001474DC"/>
    <w:rsid w:val="001474DF"/>
    <w:rsid w:val="00147AD3"/>
    <w:rsid w:val="00147AFF"/>
    <w:rsid w:val="00150265"/>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6F5C"/>
    <w:rsid w:val="001573EE"/>
    <w:rsid w:val="001579A2"/>
    <w:rsid w:val="001602CB"/>
    <w:rsid w:val="0016042B"/>
    <w:rsid w:val="001608A5"/>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5F42"/>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167"/>
    <w:rsid w:val="0017575D"/>
    <w:rsid w:val="00175944"/>
    <w:rsid w:val="00175A22"/>
    <w:rsid w:val="001760D7"/>
    <w:rsid w:val="00176268"/>
    <w:rsid w:val="001764C5"/>
    <w:rsid w:val="00176675"/>
    <w:rsid w:val="001767D0"/>
    <w:rsid w:val="0017689B"/>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959"/>
    <w:rsid w:val="00181A03"/>
    <w:rsid w:val="00181A59"/>
    <w:rsid w:val="00181A7F"/>
    <w:rsid w:val="00181D7F"/>
    <w:rsid w:val="00181F99"/>
    <w:rsid w:val="00181FB7"/>
    <w:rsid w:val="001820AA"/>
    <w:rsid w:val="001820E3"/>
    <w:rsid w:val="00182A89"/>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2F7"/>
    <w:rsid w:val="00195384"/>
    <w:rsid w:val="00195461"/>
    <w:rsid w:val="00195634"/>
    <w:rsid w:val="001956AF"/>
    <w:rsid w:val="0019580C"/>
    <w:rsid w:val="00195A10"/>
    <w:rsid w:val="00195AD5"/>
    <w:rsid w:val="00195D2C"/>
    <w:rsid w:val="00196826"/>
    <w:rsid w:val="00196B7E"/>
    <w:rsid w:val="00196C48"/>
    <w:rsid w:val="00196D1A"/>
    <w:rsid w:val="00196D7F"/>
    <w:rsid w:val="00196F92"/>
    <w:rsid w:val="001970CF"/>
    <w:rsid w:val="00197232"/>
    <w:rsid w:val="0019740D"/>
    <w:rsid w:val="0019784E"/>
    <w:rsid w:val="001A00F8"/>
    <w:rsid w:val="001A01D4"/>
    <w:rsid w:val="001A0235"/>
    <w:rsid w:val="001A0F4A"/>
    <w:rsid w:val="001A1028"/>
    <w:rsid w:val="001A129D"/>
    <w:rsid w:val="001A14F2"/>
    <w:rsid w:val="001A160D"/>
    <w:rsid w:val="001A18B5"/>
    <w:rsid w:val="001A1CE8"/>
    <w:rsid w:val="001A21FD"/>
    <w:rsid w:val="001A23D3"/>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232"/>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409"/>
    <w:rsid w:val="001B0516"/>
    <w:rsid w:val="001B05DB"/>
    <w:rsid w:val="001B07C1"/>
    <w:rsid w:val="001B0BBF"/>
    <w:rsid w:val="001B0F4A"/>
    <w:rsid w:val="001B1424"/>
    <w:rsid w:val="001B14C5"/>
    <w:rsid w:val="001B15F4"/>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3F1"/>
    <w:rsid w:val="001C54B2"/>
    <w:rsid w:val="001C59FB"/>
    <w:rsid w:val="001C5BB3"/>
    <w:rsid w:val="001C5C88"/>
    <w:rsid w:val="001C6276"/>
    <w:rsid w:val="001C6301"/>
    <w:rsid w:val="001C64AD"/>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1E21"/>
    <w:rsid w:val="001D20CB"/>
    <w:rsid w:val="001D2278"/>
    <w:rsid w:val="001D345B"/>
    <w:rsid w:val="001D3650"/>
    <w:rsid w:val="001D36A5"/>
    <w:rsid w:val="001D381C"/>
    <w:rsid w:val="001D3968"/>
    <w:rsid w:val="001D40CE"/>
    <w:rsid w:val="001D43DA"/>
    <w:rsid w:val="001D4BC3"/>
    <w:rsid w:val="001D4DAD"/>
    <w:rsid w:val="001D500E"/>
    <w:rsid w:val="001D61E7"/>
    <w:rsid w:val="001D6329"/>
    <w:rsid w:val="001D6A19"/>
    <w:rsid w:val="001D6B32"/>
    <w:rsid w:val="001D6BFC"/>
    <w:rsid w:val="001D7B05"/>
    <w:rsid w:val="001D7E39"/>
    <w:rsid w:val="001D7E7E"/>
    <w:rsid w:val="001D7FC0"/>
    <w:rsid w:val="001E01A7"/>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50"/>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EA"/>
    <w:rsid w:val="001F30B7"/>
    <w:rsid w:val="001F3196"/>
    <w:rsid w:val="001F3A5A"/>
    <w:rsid w:val="001F3A9F"/>
    <w:rsid w:val="001F3B96"/>
    <w:rsid w:val="001F3D0B"/>
    <w:rsid w:val="001F41CB"/>
    <w:rsid w:val="001F432A"/>
    <w:rsid w:val="001F4405"/>
    <w:rsid w:val="001F4F11"/>
    <w:rsid w:val="001F4F7C"/>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72E"/>
    <w:rsid w:val="00206914"/>
    <w:rsid w:val="00206AD4"/>
    <w:rsid w:val="00206F90"/>
    <w:rsid w:val="00207080"/>
    <w:rsid w:val="002071C1"/>
    <w:rsid w:val="00207225"/>
    <w:rsid w:val="00207434"/>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492"/>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7A5"/>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BE"/>
    <w:rsid w:val="00230ED7"/>
    <w:rsid w:val="002313BD"/>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10"/>
    <w:rsid w:val="00234CF8"/>
    <w:rsid w:val="00234F4E"/>
    <w:rsid w:val="00235165"/>
    <w:rsid w:val="00235387"/>
    <w:rsid w:val="0023548A"/>
    <w:rsid w:val="002356BB"/>
    <w:rsid w:val="00235C38"/>
    <w:rsid w:val="00235D97"/>
    <w:rsid w:val="00235F3E"/>
    <w:rsid w:val="002368EE"/>
    <w:rsid w:val="00236927"/>
    <w:rsid w:val="00236E00"/>
    <w:rsid w:val="00236E0C"/>
    <w:rsid w:val="00236FB3"/>
    <w:rsid w:val="00237E80"/>
    <w:rsid w:val="0024035E"/>
    <w:rsid w:val="00240888"/>
    <w:rsid w:val="002409A5"/>
    <w:rsid w:val="00240BC8"/>
    <w:rsid w:val="00240CEA"/>
    <w:rsid w:val="00240E6C"/>
    <w:rsid w:val="00240F42"/>
    <w:rsid w:val="00241739"/>
    <w:rsid w:val="00241935"/>
    <w:rsid w:val="00241D6C"/>
    <w:rsid w:val="00241E41"/>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5E84"/>
    <w:rsid w:val="00255EE7"/>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6CD"/>
    <w:rsid w:val="00261D75"/>
    <w:rsid w:val="00261E8E"/>
    <w:rsid w:val="00262237"/>
    <w:rsid w:val="002622F0"/>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DA3"/>
    <w:rsid w:val="00264E34"/>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A5C"/>
    <w:rsid w:val="00270C62"/>
    <w:rsid w:val="00271109"/>
    <w:rsid w:val="0027110D"/>
    <w:rsid w:val="00271138"/>
    <w:rsid w:val="0027163C"/>
    <w:rsid w:val="00271927"/>
    <w:rsid w:val="00271EBA"/>
    <w:rsid w:val="00271FE6"/>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135"/>
    <w:rsid w:val="002852E2"/>
    <w:rsid w:val="002853CE"/>
    <w:rsid w:val="00285A54"/>
    <w:rsid w:val="00285B5D"/>
    <w:rsid w:val="00285B65"/>
    <w:rsid w:val="002860B4"/>
    <w:rsid w:val="002861C4"/>
    <w:rsid w:val="00286596"/>
    <w:rsid w:val="00286875"/>
    <w:rsid w:val="00286949"/>
    <w:rsid w:val="00286EFD"/>
    <w:rsid w:val="00286FD9"/>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7E2"/>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98"/>
    <w:rsid w:val="002A3EF9"/>
    <w:rsid w:val="002A4023"/>
    <w:rsid w:val="002A416C"/>
    <w:rsid w:val="002A4407"/>
    <w:rsid w:val="002A4455"/>
    <w:rsid w:val="002A44E0"/>
    <w:rsid w:val="002A4A87"/>
    <w:rsid w:val="002A4AB7"/>
    <w:rsid w:val="002A4B86"/>
    <w:rsid w:val="002A4BBC"/>
    <w:rsid w:val="002A4BF0"/>
    <w:rsid w:val="002A4C26"/>
    <w:rsid w:val="002A50BB"/>
    <w:rsid w:val="002A5546"/>
    <w:rsid w:val="002A5567"/>
    <w:rsid w:val="002A5593"/>
    <w:rsid w:val="002A5A32"/>
    <w:rsid w:val="002A5BD2"/>
    <w:rsid w:val="002A5CDB"/>
    <w:rsid w:val="002A5E49"/>
    <w:rsid w:val="002A5F17"/>
    <w:rsid w:val="002A63C5"/>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11"/>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33"/>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3E"/>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B7F"/>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5D5"/>
    <w:rsid w:val="002E4727"/>
    <w:rsid w:val="002E4DA4"/>
    <w:rsid w:val="002E5569"/>
    <w:rsid w:val="002E568F"/>
    <w:rsid w:val="002E56FE"/>
    <w:rsid w:val="002E5D22"/>
    <w:rsid w:val="002E5D7D"/>
    <w:rsid w:val="002E5D8D"/>
    <w:rsid w:val="002E6044"/>
    <w:rsid w:val="002E63A4"/>
    <w:rsid w:val="002E6768"/>
    <w:rsid w:val="002E686D"/>
    <w:rsid w:val="002E6CF5"/>
    <w:rsid w:val="002E7A4C"/>
    <w:rsid w:val="002E7BE8"/>
    <w:rsid w:val="002F0022"/>
    <w:rsid w:val="002F02EF"/>
    <w:rsid w:val="002F173F"/>
    <w:rsid w:val="002F1807"/>
    <w:rsid w:val="002F1878"/>
    <w:rsid w:val="002F18CE"/>
    <w:rsid w:val="002F1BEF"/>
    <w:rsid w:val="002F230E"/>
    <w:rsid w:val="002F29CF"/>
    <w:rsid w:val="002F2BF5"/>
    <w:rsid w:val="002F2E5F"/>
    <w:rsid w:val="002F31D4"/>
    <w:rsid w:val="002F3769"/>
    <w:rsid w:val="002F3AFB"/>
    <w:rsid w:val="002F4182"/>
    <w:rsid w:val="002F42B0"/>
    <w:rsid w:val="002F43A4"/>
    <w:rsid w:val="002F4702"/>
    <w:rsid w:val="002F4BBD"/>
    <w:rsid w:val="002F4C62"/>
    <w:rsid w:val="002F4E10"/>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6ED9"/>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2"/>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6BE"/>
    <w:rsid w:val="00330BE7"/>
    <w:rsid w:val="00330D6D"/>
    <w:rsid w:val="00330E17"/>
    <w:rsid w:val="003310FB"/>
    <w:rsid w:val="00331186"/>
    <w:rsid w:val="00331730"/>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2FF"/>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750"/>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5F3"/>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A37"/>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686"/>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68"/>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6E26"/>
    <w:rsid w:val="00396FD1"/>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07A"/>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47"/>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87B"/>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4DD7"/>
    <w:rsid w:val="003E5665"/>
    <w:rsid w:val="003E5854"/>
    <w:rsid w:val="003E6620"/>
    <w:rsid w:val="003E670F"/>
    <w:rsid w:val="003E6AED"/>
    <w:rsid w:val="003E6BCE"/>
    <w:rsid w:val="003E6D55"/>
    <w:rsid w:val="003E762E"/>
    <w:rsid w:val="003E7B41"/>
    <w:rsid w:val="003E7C8E"/>
    <w:rsid w:val="003F0498"/>
    <w:rsid w:val="003F050A"/>
    <w:rsid w:val="003F0958"/>
    <w:rsid w:val="003F0A59"/>
    <w:rsid w:val="003F0A74"/>
    <w:rsid w:val="003F0B6D"/>
    <w:rsid w:val="003F0C38"/>
    <w:rsid w:val="003F0CE7"/>
    <w:rsid w:val="003F0DD0"/>
    <w:rsid w:val="003F12BE"/>
    <w:rsid w:val="003F15E5"/>
    <w:rsid w:val="003F1E27"/>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6773"/>
    <w:rsid w:val="003F6FBA"/>
    <w:rsid w:val="003F78A4"/>
    <w:rsid w:val="003F7B15"/>
    <w:rsid w:val="003F7C42"/>
    <w:rsid w:val="003F7D11"/>
    <w:rsid w:val="00400196"/>
    <w:rsid w:val="004003F9"/>
    <w:rsid w:val="004005A1"/>
    <w:rsid w:val="0040127F"/>
    <w:rsid w:val="004012EA"/>
    <w:rsid w:val="0040146E"/>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0BC"/>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37"/>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2D"/>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060"/>
    <w:rsid w:val="004364C5"/>
    <w:rsid w:val="00437244"/>
    <w:rsid w:val="004372AA"/>
    <w:rsid w:val="004376F5"/>
    <w:rsid w:val="00437709"/>
    <w:rsid w:val="00437C3A"/>
    <w:rsid w:val="004400C6"/>
    <w:rsid w:val="00440264"/>
    <w:rsid w:val="0044036E"/>
    <w:rsid w:val="00440538"/>
    <w:rsid w:val="004406DB"/>
    <w:rsid w:val="00440775"/>
    <w:rsid w:val="00440998"/>
    <w:rsid w:val="00440AF3"/>
    <w:rsid w:val="004410A1"/>
    <w:rsid w:val="004412A8"/>
    <w:rsid w:val="004417A1"/>
    <w:rsid w:val="00441D96"/>
    <w:rsid w:val="00441EA0"/>
    <w:rsid w:val="00442490"/>
    <w:rsid w:val="00442667"/>
    <w:rsid w:val="0044281C"/>
    <w:rsid w:val="0044283A"/>
    <w:rsid w:val="00442B69"/>
    <w:rsid w:val="004431FF"/>
    <w:rsid w:val="004432A7"/>
    <w:rsid w:val="004434E2"/>
    <w:rsid w:val="004438BE"/>
    <w:rsid w:val="004439DB"/>
    <w:rsid w:val="00443B52"/>
    <w:rsid w:val="00443D5E"/>
    <w:rsid w:val="00444384"/>
    <w:rsid w:val="00444B3E"/>
    <w:rsid w:val="00444C1A"/>
    <w:rsid w:val="00444F0C"/>
    <w:rsid w:val="00444F8E"/>
    <w:rsid w:val="00444FF6"/>
    <w:rsid w:val="00445AF3"/>
    <w:rsid w:val="00445BD7"/>
    <w:rsid w:val="004461B6"/>
    <w:rsid w:val="004461B8"/>
    <w:rsid w:val="0044651E"/>
    <w:rsid w:val="00446C1F"/>
    <w:rsid w:val="00446E93"/>
    <w:rsid w:val="00446F9A"/>
    <w:rsid w:val="004471B7"/>
    <w:rsid w:val="00447889"/>
    <w:rsid w:val="00447D76"/>
    <w:rsid w:val="00447FCC"/>
    <w:rsid w:val="004500B5"/>
    <w:rsid w:val="00450491"/>
    <w:rsid w:val="00450C4D"/>
    <w:rsid w:val="00450F1E"/>
    <w:rsid w:val="004510C2"/>
    <w:rsid w:val="0045141B"/>
    <w:rsid w:val="00451484"/>
    <w:rsid w:val="0045181B"/>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BBD"/>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69"/>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2F"/>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128"/>
    <w:rsid w:val="004748D9"/>
    <w:rsid w:val="00474B65"/>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B25"/>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3A4"/>
    <w:rsid w:val="004948CD"/>
    <w:rsid w:val="00494BEF"/>
    <w:rsid w:val="00494E53"/>
    <w:rsid w:val="00495745"/>
    <w:rsid w:val="004957B9"/>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CBB"/>
    <w:rsid w:val="004A2F08"/>
    <w:rsid w:val="004A3677"/>
    <w:rsid w:val="004A39F9"/>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133"/>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C01F4"/>
    <w:rsid w:val="004C0328"/>
    <w:rsid w:val="004C0377"/>
    <w:rsid w:val="004C0440"/>
    <w:rsid w:val="004C063D"/>
    <w:rsid w:val="004C068B"/>
    <w:rsid w:val="004C07B9"/>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444"/>
    <w:rsid w:val="004C5A18"/>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4EE"/>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82B"/>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1FA"/>
    <w:rsid w:val="004F1515"/>
    <w:rsid w:val="004F1657"/>
    <w:rsid w:val="004F18FF"/>
    <w:rsid w:val="004F1B2E"/>
    <w:rsid w:val="004F1D0F"/>
    <w:rsid w:val="004F2374"/>
    <w:rsid w:val="004F25BE"/>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3AF"/>
    <w:rsid w:val="004F6A0F"/>
    <w:rsid w:val="004F6FBF"/>
    <w:rsid w:val="004F70BE"/>
    <w:rsid w:val="004F76D3"/>
    <w:rsid w:val="004F7A3B"/>
    <w:rsid w:val="004F7D49"/>
    <w:rsid w:val="004F7EA8"/>
    <w:rsid w:val="00500482"/>
    <w:rsid w:val="00500483"/>
    <w:rsid w:val="005006D3"/>
    <w:rsid w:val="0050082B"/>
    <w:rsid w:val="00500C80"/>
    <w:rsid w:val="00500D87"/>
    <w:rsid w:val="00500F64"/>
    <w:rsid w:val="00501116"/>
    <w:rsid w:val="00501189"/>
    <w:rsid w:val="005017A5"/>
    <w:rsid w:val="00501A53"/>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6BE"/>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347"/>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4E8"/>
    <w:rsid w:val="005629B3"/>
    <w:rsid w:val="00562C2E"/>
    <w:rsid w:val="00562FC5"/>
    <w:rsid w:val="005630A3"/>
    <w:rsid w:val="0056331B"/>
    <w:rsid w:val="0056368A"/>
    <w:rsid w:val="005636EE"/>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0D"/>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8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ACF"/>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DFA"/>
    <w:rsid w:val="005B6E35"/>
    <w:rsid w:val="005B7173"/>
    <w:rsid w:val="005B751D"/>
    <w:rsid w:val="005B7552"/>
    <w:rsid w:val="005B7B00"/>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0F1"/>
    <w:rsid w:val="005C4859"/>
    <w:rsid w:val="005C48D9"/>
    <w:rsid w:val="005C4E13"/>
    <w:rsid w:val="005C50B9"/>
    <w:rsid w:val="005C5486"/>
    <w:rsid w:val="005C576B"/>
    <w:rsid w:val="005C5800"/>
    <w:rsid w:val="005C582B"/>
    <w:rsid w:val="005C5AEB"/>
    <w:rsid w:val="005C5E67"/>
    <w:rsid w:val="005C64D7"/>
    <w:rsid w:val="005C65BF"/>
    <w:rsid w:val="005C65E3"/>
    <w:rsid w:val="005C6F60"/>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446"/>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2D"/>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410"/>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98"/>
    <w:rsid w:val="00605B96"/>
    <w:rsid w:val="00606278"/>
    <w:rsid w:val="00606AC8"/>
    <w:rsid w:val="006070DC"/>
    <w:rsid w:val="00607D3B"/>
    <w:rsid w:val="00610138"/>
    <w:rsid w:val="00610186"/>
    <w:rsid w:val="00610198"/>
    <w:rsid w:val="00610807"/>
    <w:rsid w:val="006108AB"/>
    <w:rsid w:val="00610E46"/>
    <w:rsid w:val="006111C5"/>
    <w:rsid w:val="006113DE"/>
    <w:rsid w:val="00611579"/>
    <w:rsid w:val="0061223D"/>
    <w:rsid w:val="006125B0"/>
    <w:rsid w:val="006125BA"/>
    <w:rsid w:val="00612730"/>
    <w:rsid w:val="00612849"/>
    <w:rsid w:val="00612DC4"/>
    <w:rsid w:val="00612ECD"/>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286"/>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691"/>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47A3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6D8"/>
    <w:rsid w:val="00670C6F"/>
    <w:rsid w:val="00670D08"/>
    <w:rsid w:val="00671613"/>
    <w:rsid w:val="0067193C"/>
    <w:rsid w:val="00671E33"/>
    <w:rsid w:val="006728DC"/>
    <w:rsid w:val="00672A4F"/>
    <w:rsid w:val="00672C23"/>
    <w:rsid w:val="00672C53"/>
    <w:rsid w:val="00672D88"/>
    <w:rsid w:val="00672F55"/>
    <w:rsid w:val="00673283"/>
    <w:rsid w:val="00673AB8"/>
    <w:rsid w:val="006741C0"/>
    <w:rsid w:val="0067440B"/>
    <w:rsid w:val="0067499A"/>
    <w:rsid w:val="00674DA9"/>
    <w:rsid w:val="00675097"/>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07B"/>
    <w:rsid w:val="0068554D"/>
    <w:rsid w:val="00685605"/>
    <w:rsid w:val="00685940"/>
    <w:rsid w:val="00685A99"/>
    <w:rsid w:val="00685BBD"/>
    <w:rsid w:val="00685DA8"/>
    <w:rsid w:val="0068682B"/>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13"/>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BD5"/>
    <w:rsid w:val="00695E1B"/>
    <w:rsid w:val="00696002"/>
    <w:rsid w:val="0069613C"/>
    <w:rsid w:val="0069619F"/>
    <w:rsid w:val="006962F6"/>
    <w:rsid w:val="006963B6"/>
    <w:rsid w:val="006968B0"/>
    <w:rsid w:val="00696CC9"/>
    <w:rsid w:val="00696E12"/>
    <w:rsid w:val="006973DB"/>
    <w:rsid w:val="0069743D"/>
    <w:rsid w:val="0069752A"/>
    <w:rsid w:val="00697D11"/>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35B"/>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1D91"/>
    <w:rsid w:val="006B1E6F"/>
    <w:rsid w:val="006B2236"/>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3BD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1EC"/>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83B"/>
    <w:rsid w:val="006E4BF1"/>
    <w:rsid w:val="006E4CC8"/>
    <w:rsid w:val="006E52CD"/>
    <w:rsid w:val="006E5622"/>
    <w:rsid w:val="006E56C3"/>
    <w:rsid w:val="006E5ACF"/>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2BF"/>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D9"/>
    <w:rsid w:val="006F52EA"/>
    <w:rsid w:val="006F5701"/>
    <w:rsid w:val="006F5776"/>
    <w:rsid w:val="006F57D4"/>
    <w:rsid w:val="006F62AA"/>
    <w:rsid w:val="006F62D2"/>
    <w:rsid w:val="006F6514"/>
    <w:rsid w:val="006F65CF"/>
    <w:rsid w:val="006F6B28"/>
    <w:rsid w:val="006F6BAE"/>
    <w:rsid w:val="006F6CEC"/>
    <w:rsid w:val="006F70A1"/>
    <w:rsid w:val="006F74DC"/>
    <w:rsid w:val="006F799B"/>
    <w:rsid w:val="007002AF"/>
    <w:rsid w:val="00700493"/>
    <w:rsid w:val="007006CE"/>
    <w:rsid w:val="007008E1"/>
    <w:rsid w:val="0070110F"/>
    <w:rsid w:val="0070126B"/>
    <w:rsid w:val="00701522"/>
    <w:rsid w:val="0070158A"/>
    <w:rsid w:val="007017D6"/>
    <w:rsid w:val="00701989"/>
    <w:rsid w:val="00701D34"/>
    <w:rsid w:val="00701D6D"/>
    <w:rsid w:val="00701DA7"/>
    <w:rsid w:val="00702110"/>
    <w:rsid w:val="007027A3"/>
    <w:rsid w:val="0070316E"/>
    <w:rsid w:val="00703683"/>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98F"/>
    <w:rsid w:val="00721A87"/>
    <w:rsid w:val="007229EF"/>
    <w:rsid w:val="00722A17"/>
    <w:rsid w:val="00722ABA"/>
    <w:rsid w:val="00722AD5"/>
    <w:rsid w:val="00722E01"/>
    <w:rsid w:val="00722E83"/>
    <w:rsid w:val="0072308E"/>
    <w:rsid w:val="0072328F"/>
    <w:rsid w:val="0072352B"/>
    <w:rsid w:val="0072383A"/>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FBC"/>
    <w:rsid w:val="00731126"/>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E1"/>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28B5"/>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8FC"/>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14A"/>
    <w:rsid w:val="00771299"/>
    <w:rsid w:val="00771341"/>
    <w:rsid w:val="00771464"/>
    <w:rsid w:val="0077150B"/>
    <w:rsid w:val="00771535"/>
    <w:rsid w:val="00771722"/>
    <w:rsid w:val="00771ED2"/>
    <w:rsid w:val="007727F9"/>
    <w:rsid w:val="00772CBA"/>
    <w:rsid w:val="00772D80"/>
    <w:rsid w:val="00772F48"/>
    <w:rsid w:val="00773193"/>
    <w:rsid w:val="0077429F"/>
    <w:rsid w:val="00774B7C"/>
    <w:rsid w:val="00774B86"/>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4B0"/>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949"/>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A1"/>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C67"/>
    <w:rsid w:val="007B0D8E"/>
    <w:rsid w:val="007B0E87"/>
    <w:rsid w:val="007B1336"/>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DC2"/>
    <w:rsid w:val="007B6F6B"/>
    <w:rsid w:val="007B6F8F"/>
    <w:rsid w:val="007B6F92"/>
    <w:rsid w:val="007B7279"/>
    <w:rsid w:val="007B7592"/>
    <w:rsid w:val="007B7E73"/>
    <w:rsid w:val="007C01D6"/>
    <w:rsid w:val="007C0977"/>
    <w:rsid w:val="007C0F9E"/>
    <w:rsid w:val="007C0FF9"/>
    <w:rsid w:val="007C162B"/>
    <w:rsid w:val="007C17EF"/>
    <w:rsid w:val="007C1A6B"/>
    <w:rsid w:val="007C1BC5"/>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590B"/>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DCB"/>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EE9"/>
    <w:rsid w:val="007F6F01"/>
    <w:rsid w:val="007F7133"/>
    <w:rsid w:val="007F7271"/>
    <w:rsid w:val="007F74E4"/>
    <w:rsid w:val="007F770B"/>
    <w:rsid w:val="007F77AE"/>
    <w:rsid w:val="007F7F88"/>
    <w:rsid w:val="008000A4"/>
    <w:rsid w:val="0080023E"/>
    <w:rsid w:val="008002F0"/>
    <w:rsid w:val="0080055B"/>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944"/>
    <w:rsid w:val="00802A9E"/>
    <w:rsid w:val="00802B1B"/>
    <w:rsid w:val="00802B38"/>
    <w:rsid w:val="00802B72"/>
    <w:rsid w:val="00802BB2"/>
    <w:rsid w:val="00802C47"/>
    <w:rsid w:val="00802F06"/>
    <w:rsid w:val="008036F3"/>
    <w:rsid w:val="00803ABB"/>
    <w:rsid w:val="00803D24"/>
    <w:rsid w:val="008042B5"/>
    <w:rsid w:val="00804437"/>
    <w:rsid w:val="008046E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0F3E"/>
    <w:rsid w:val="00811135"/>
    <w:rsid w:val="00811346"/>
    <w:rsid w:val="008115BB"/>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17F38"/>
    <w:rsid w:val="008201FC"/>
    <w:rsid w:val="008205AA"/>
    <w:rsid w:val="008205D6"/>
    <w:rsid w:val="00820725"/>
    <w:rsid w:val="00820C54"/>
    <w:rsid w:val="00820CC9"/>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2D5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69E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47D21"/>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46E2"/>
    <w:rsid w:val="008553D7"/>
    <w:rsid w:val="0085618E"/>
    <w:rsid w:val="00856415"/>
    <w:rsid w:val="008564C2"/>
    <w:rsid w:val="00856821"/>
    <w:rsid w:val="00856A45"/>
    <w:rsid w:val="00856A4B"/>
    <w:rsid w:val="00856A59"/>
    <w:rsid w:val="00856FA4"/>
    <w:rsid w:val="008570BB"/>
    <w:rsid w:val="00857852"/>
    <w:rsid w:val="00857899"/>
    <w:rsid w:val="00857AC1"/>
    <w:rsid w:val="00857B16"/>
    <w:rsid w:val="008602EE"/>
    <w:rsid w:val="00860403"/>
    <w:rsid w:val="0086065B"/>
    <w:rsid w:val="00860AC1"/>
    <w:rsid w:val="00860C8A"/>
    <w:rsid w:val="00860E1E"/>
    <w:rsid w:val="00860E39"/>
    <w:rsid w:val="00860E59"/>
    <w:rsid w:val="00861182"/>
    <w:rsid w:val="008613B6"/>
    <w:rsid w:val="00861F2F"/>
    <w:rsid w:val="00861FB5"/>
    <w:rsid w:val="00862147"/>
    <w:rsid w:val="008623F2"/>
    <w:rsid w:val="00862430"/>
    <w:rsid w:val="00862C0E"/>
    <w:rsid w:val="00862F1E"/>
    <w:rsid w:val="00863279"/>
    <w:rsid w:val="00863495"/>
    <w:rsid w:val="008637EC"/>
    <w:rsid w:val="00863DE3"/>
    <w:rsid w:val="00864436"/>
    <w:rsid w:val="00864C20"/>
    <w:rsid w:val="00864DEA"/>
    <w:rsid w:val="00864E3E"/>
    <w:rsid w:val="00864E6D"/>
    <w:rsid w:val="0086516C"/>
    <w:rsid w:val="008653C3"/>
    <w:rsid w:val="008653C5"/>
    <w:rsid w:val="00865733"/>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08"/>
    <w:rsid w:val="00876EB6"/>
    <w:rsid w:val="008771D9"/>
    <w:rsid w:val="00877258"/>
    <w:rsid w:val="00877D82"/>
    <w:rsid w:val="00877FF6"/>
    <w:rsid w:val="008801E5"/>
    <w:rsid w:val="00880290"/>
    <w:rsid w:val="0088034E"/>
    <w:rsid w:val="00880485"/>
    <w:rsid w:val="0088049C"/>
    <w:rsid w:val="00880592"/>
    <w:rsid w:val="00880A0A"/>
    <w:rsid w:val="00880CC5"/>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74C"/>
    <w:rsid w:val="00894A35"/>
    <w:rsid w:val="00894B0A"/>
    <w:rsid w:val="00894CEF"/>
    <w:rsid w:val="00894E43"/>
    <w:rsid w:val="0089549A"/>
    <w:rsid w:val="008959BC"/>
    <w:rsid w:val="00895C1B"/>
    <w:rsid w:val="00895FC3"/>
    <w:rsid w:val="0089647A"/>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6C"/>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EAF"/>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04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B95"/>
    <w:rsid w:val="008C0BC8"/>
    <w:rsid w:val="008C0EC8"/>
    <w:rsid w:val="008C1197"/>
    <w:rsid w:val="008C14BF"/>
    <w:rsid w:val="008C1628"/>
    <w:rsid w:val="008C1D9A"/>
    <w:rsid w:val="008C1E8B"/>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5D84"/>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D8F"/>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A18"/>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3DF"/>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1"/>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91"/>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1B3"/>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6D4F"/>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2B8"/>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E81"/>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01C"/>
    <w:rsid w:val="00972148"/>
    <w:rsid w:val="009721BC"/>
    <w:rsid w:val="00972289"/>
    <w:rsid w:val="00972670"/>
    <w:rsid w:val="009729A5"/>
    <w:rsid w:val="00972EEC"/>
    <w:rsid w:val="00972F6F"/>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0AE"/>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883"/>
    <w:rsid w:val="00991B83"/>
    <w:rsid w:val="00991B85"/>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45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97F6C"/>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5A"/>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8E3"/>
    <w:rsid w:val="009A4A7F"/>
    <w:rsid w:val="009A4B3E"/>
    <w:rsid w:val="009A4D25"/>
    <w:rsid w:val="009A53B4"/>
    <w:rsid w:val="009A54CB"/>
    <w:rsid w:val="009A5549"/>
    <w:rsid w:val="009A5E1D"/>
    <w:rsid w:val="009A6082"/>
    <w:rsid w:val="009A627D"/>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C98"/>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694"/>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7B4"/>
    <w:rsid w:val="009E0C68"/>
    <w:rsid w:val="009E172A"/>
    <w:rsid w:val="009E1DE1"/>
    <w:rsid w:val="009E2193"/>
    <w:rsid w:val="009E21D9"/>
    <w:rsid w:val="009E31E5"/>
    <w:rsid w:val="009E38F4"/>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39A"/>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65F"/>
    <w:rsid w:val="009F5B6D"/>
    <w:rsid w:val="009F5E60"/>
    <w:rsid w:val="009F61F8"/>
    <w:rsid w:val="009F6688"/>
    <w:rsid w:val="009F6771"/>
    <w:rsid w:val="009F67D2"/>
    <w:rsid w:val="009F695B"/>
    <w:rsid w:val="009F6CF7"/>
    <w:rsid w:val="009F6D70"/>
    <w:rsid w:val="009F6D76"/>
    <w:rsid w:val="009F709A"/>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44"/>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9D2"/>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6A"/>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05A"/>
    <w:rsid w:val="00A25626"/>
    <w:rsid w:val="00A25A55"/>
    <w:rsid w:val="00A25C96"/>
    <w:rsid w:val="00A25D49"/>
    <w:rsid w:val="00A26686"/>
    <w:rsid w:val="00A26830"/>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6A"/>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1F"/>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9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693"/>
    <w:rsid w:val="00A61B4C"/>
    <w:rsid w:val="00A61BCE"/>
    <w:rsid w:val="00A61F42"/>
    <w:rsid w:val="00A620DE"/>
    <w:rsid w:val="00A62154"/>
    <w:rsid w:val="00A6220C"/>
    <w:rsid w:val="00A622A8"/>
    <w:rsid w:val="00A62659"/>
    <w:rsid w:val="00A62713"/>
    <w:rsid w:val="00A6382A"/>
    <w:rsid w:val="00A63A04"/>
    <w:rsid w:val="00A63B61"/>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1D6E"/>
    <w:rsid w:val="00A72228"/>
    <w:rsid w:val="00A7252D"/>
    <w:rsid w:val="00A72866"/>
    <w:rsid w:val="00A72BBE"/>
    <w:rsid w:val="00A72DD5"/>
    <w:rsid w:val="00A732CE"/>
    <w:rsid w:val="00A73436"/>
    <w:rsid w:val="00A73C67"/>
    <w:rsid w:val="00A73D48"/>
    <w:rsid w:val="00A73D91"/>
    <w:rsid w:val="00A74423"/>
    <w:rsid w:val="00A74C5F"/>
    <w:rsid w:val="00A74CBA"/>
    <w:rsid w:val="00A74D1F"/>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DC7"/>
    <w:rsid w:val="00A91E0A"/>
    <w:rsid w:val="00A92008"/>
    <w:rsid w:val="00A92047"/>
    <w:rsid w:val="00A92841"/>
    <w:rsid w:val="00A92BA4"/>
    <w:rsid w:val="00A93009"/>
    <w:rsid w:val="00A9323F"/>
    <w:rsid w:val="00A939CD"/>
    <w:rsid w:val="00A93B76"/>
    <w:rsid w:val="00A93D61"/>
    <w:rsid w:val="00A93F6B"/>
    <w:rsid w:val="00A940F8"/>
    <w:rsid w:val="00A94261"/>
    <w:rsid w:val="00A94309"/>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0B7"/>
    <w:rsid w:val="00AA21C6"/>
    <w:rsid w:val="00AA2258"/>
    <w:rsid w:val="00AA23B2"/>
    <w:rsid w:val="00AA25D5"/>
    <w:rsid w:val="00AA270D"/>
    <w:rsid w:val="00AA27A5"/>
    <w:rsid w:val="00AA293C"/>
    <w:rsid w:val="00AA2B66"/>
    <w:rsid w:val="00AA2B82"/>
    <w:rsid w:val="00AA2DCF"/>
    <w:rsid w:val="00AA2F81"/>
    <w:rsid w:val="00AA30CD"/>
    <w:rsid w:val="00AA3118"/>
    <w:rsid w:val="00AA325F"/>
    <w:rsid w:val="00AA32ED"/>
    <w:rsid w:val="00AA338D"/>
    <w:rsid w:val="00AA3A18"/>
    <w:rsid w:val="00AA3B17"/>
    <w:rsid w:val="00AA40D0"/>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140"/>
    <w:rsid w:val="00AA62A0"/>
    <w:rsid w:val="00AA62F3"/>
    <w:rsid w:val="00AA6785"/>
    <w:rsid w:val="00AA6D51"/>
    <w:rsid w:val="00AA72D1"/>
    <w:rsid w:val="00AA7E71"/>
    <w:rsid w:val="00AB06C7"/>
    <w:rsid w:val="00AB09B4"/>
    <w:rsid w:val="00AB0B0B"/>
    <w:rsid w:val="00AB0CAB"/>
    <w:rsid w:val="00AB0D5A"/>
    <w:rsid w:val="00AB0F9D"/>
    <w:rsid w:val="00AB119A"/>
    <w:rsid w:val="00AB15A9"/>
    <w:rsid w:val="00AB15FE"/>
    <w:rsid w:val="00AB1701"/>
    <w:rsid w:val="00AB1E89"/>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13"/>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EA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063"/>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0F20"/>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46E"/>
    <w:rsid w:val="00AF5A5A"/>
    <w:rsid w:val="00AF5D47"/>
    <w:rsid w:val="00AF6178"/>
    <w:rsid w:val="00AF61D6"/>
    <w:rsid w:val="00AF6266"/>
    <w:rsid w:val="00AF64CD"/>
    <w:rsid w:val="00AF652B"/>
    <w:rsid w:val="00AF67D0"/>
    <w:rsid w:val="00AF6D32"/>
    <w:rsid w:val="00AF73A2"/>
    <w:rsid w:val="00AF7769"/>
    <w:rsid w:val="00AF7FC9"/>
    <w:rsid w:val="00B00303"/>
    <w:rsid w:val="00B003A8"/>
    <w:rsid w:val="00B003B2"/>
    <w:rsid w:val="00B00445"/>
    <w:rsid w:val="00B00805"/>
    <w:rsid w:val="00B00B50"/>
    <w:rsid w:val="00B01214"/>
    <w:rsid w:val="00B012AC"/>
    <w:rsid w:val="00B01309"/>
    <w:rsid w:val="00B013A2"/>
    <w:rsid w:val="00B0147E"/>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3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87E"/>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CB3"/>
    <w:rsid w:val="00B430CE"/>
    <w:rsid w:val="00B432D4"/>
    <w:rsid w:val="00B43384"/>
    <w:rsid w:val="00B434EA"/>
    <w:rsid w:val="00B43705"/>
    <w:rsid w:val="00B43C7D"/>
    <w:rsid w:val="00B43C94"/>
    <w:rsid w:val="00B4416F"/>
    <w:rsid w:val="00B44371"/>
    <w:rsid w:val="00B44411"/>
    <w:rsid w:val="00B4477A"/>
    <w:rsid w:val="00B447AF"/>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BDC"/>
    <w:rsid w:val="00B57DEF"/>
    <w:rsid w:val="00B57FEE"/>
    <w:rsid w:val="00B600F7"/>
    <w:rsid w:val="00B6021B"/>
    <w:rsid w:val="00B6024A"/>
    <w:rsid w:val="00B6047F"/>
    <w:rsid w:val="00B607A9"/>
    <w:rsid w:val="00B609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57A"/>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4C13"/>
    <w:rsid w:val="00B85524"/>
    <w:rsid w:val="00B85626"/>
    <w:rsid w:val="00B858FC"/>
    <w:rsid w:val="00B85CB6"/>
    <w:rsid w:val="00B85D24"/>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6D37"/>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08B"/>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BB"/>
    <w:rsid w:val="00BB41EC"/>
    <w:rsid w:val="00BB420B"/>
    <w:rsid w:val="00BB4512"/>
    <w:rsid w:val="00BB4714"/>
    <w:rsid w:val="00BB4F3B"/>
    <w:rsid w:val="00BB533D"/>
    <w:rsid w:val="00BB5C47"/>
    <w:rsid w:val="00BB5DFC"/>
    <w:rsid w:val="00BB6726"/>
    <w:rsid w:val="00BB67BA"/>
    <w:rsid w:val="00BB6920"/>
    <w:rsid w:val="00BB6A19"/>
    <w:rsid w:val="00BB6B68"/>
    <w:rsid w:val="00BB6D81"/>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763"/>
    <w:rsid w:val="00BC38A2"/>
    <w:rsid w:val="00BC39EC"/>
    <w:rsid w:val="00BC3ADD"/>
    <w:rsid w:val="00BC3CAC"/>
    <w:rsid w:val="00BC3FE3"/>
    <w:rsid w:val="00BC4412"/>
    <w:rsid w:val="00BC4F13"/>
    <w:rsid w:val="00BC500D"/>
    <w:rsid w:val="00BC523C"/>
    <w:rsid w:val="00BC5A01"/>
    <w:rsid w:val="00BC5BB3"/>
    <w:rsid w:val="00BC636B"/>
    <w:rsid w:val="00BC6379"/>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56"/>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0EFB"/>
    <w:rsid w:val="00BF1217"/>
    <w:rsid w:val="00BF1356"/>
    <w:rsid w:val="00BF1D56"/>
    <w:rsid w:val="00BF1F2E"/>
    <w:rsid w:val="00BF234B"/>
    <w:rsid w:val="00BF2411"/>
    <w:rsid w:val="00BF29D2"/>
    <w:rsid w:val="00BF3A6C"/>
    <w:rsid w:val="00BF3FAD"/>
    <w:rsid w:val="00BF40C0"/>
    <w:rsid w:val="00BF415B"/>
    <w:rsid w:val="00BF4395"/>
    <w:rsid w:val="00BF44C2"/>
    <w:rsid w:val="00BF4604"/>
    <w:rsid w:val="00BF466B"/>
    <w:rsid w:val="00BF4EAA"/>
    <w:rsid w:val="00BF58E5"/>
    <w:rsid w:val="00BF59D3"/>
    <w:rsid w:val="00BF5CF0"/>
    <w:rsid w:val="00BF6510"/>
    <w:rsid w:val="00BF65F0"/>
    <w:rsid w:val="00BF6AA1"/>
    <w:rsid w:val="00BF703E"/>
    <w:rsid w:val="00BF70B5"/>
    <w:rsid w:val="00BF711C"/>
    <w:rsid w:val="00BF71E9"/>
    <w:rsid w:val="00BF7671"/>
    <w:rsid w:val="00BF76C8"/>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4F0C"/>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4D05"/>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9C6"/>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AE4"/>
    <w:rsid w:val="00C45F63"/>
    <w:rsid w:val="00C460B7"/>
    <w:rsid w:val="00C4613D"/>
    <w:rsid w:val="00C4626D"/>
    <w:rsid w:val="00C46334"/>
    <w:rsid w:val="00C463C0"/>
    <w:rsid w:val="00C469E1"/>
    <w:rsid w:val="00C469F2"/>
    <w:rsid w:val="00C470EB"/>
    <w:rsid w:val="00C471C9"/>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4D24"/>
    <w:rsid w:val="00C54F0B"/>
    <w:rsid w:val="00C55282"/>
    <w:rsid w:val="00C55441"/>
    <w:rsid w:val="00C55641"/>
    <w:rsid w:val="00C557BE"/>
    <w:rsid w:val="00C558C5"/>
    <w:rsid w:val="00C55B31"/>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BC9"/>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9DE"/>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CE4"/>
    <w:rsid w:val="00C8500F"/>
    <w:rsid w:val="00C85046"/>
    <w:rsid w:val="00C856FB"/>
    <w:rsid w:val="00C85977"/>
    <w:rsid w:val="00C86DB0"/>
    <w:rsid w:val="00C87012"/>
    <w:rsid w:val="00C87376"/>
    <w:rsid w:val="00C873CF"/>
    <w:rsid w:val="00C8741D"/>
    <w:rsid w:val="00C877B4"/>
    <w:rsid w:val="00C879A1"/>
    <w:rsid w:val="00C87C2C"/>
    <w:rsid w:val="00C87D97"/>
    <w:rsid w:val="00C87E88"/>
    <w:rsid w:val="00C87F19"/>
    <w:rsid w:val="00C87F6F"/>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752"/>
    <w:rsid w:val="00C9196B"/>
    <w:rsid w:val="00C91BCF"/>
    <w:rsid w:val="00C92030"/>
    <w:rsid w:val="00C9250E"/>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96D"/>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013"/>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A7FD6"/>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54E"/>
    <w:rsid w:val="00CB4634"/>
    <w:rsid w:val="00CB4896"/>
    <w:rsid w:val="00CB4E69"/>
    <w:rsid w:val="00CB4EFA"/>
    <w:rsid w:val="00CB51ED"/>
    <w:rsid w:val="00CB529A"/>
    <w:rsid w:val="00CB53C4"/>
    <w:rsid w:val="00CB544E"/>
    <w:rsid w:val="00CB5509"/>
    <w:rsid w:val="00CB5673"/>
    <w:rsid w:val="00CB56CB"/>
    <w:rsid w:val="00CB5751"/>
    <w:rsid w:val="00CB5943"/>
    <w:rsid w:val="00CB5FCC"/>
    <w:rsid w:val="00CB6175"/>
    <w:rsid w:val="00CB6970"/>
    <w:rsid w:val="00CB6C8F"/>
    <w:rsid w:val="00CB6D3C"/>
    <w:rsid w:val="00CB7151"/>
    <w:rsid w:val="00CB725F"/>
    <w:rsid w:val="00CB73CB"/>
    <w:rsid w:val="00CB740F"/>
    <w:rsid w:val="00CB7526"/>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36"/>
    <w:rsid w:val="00CC4BD7"/>
    <w:rsid w:val="00CC4BEF"/>
    <w:rsid w:val="00CC4D36"/>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070"/>
    <w:rsid w:val="00CD31CB"/>
    <w:rsid w:val="00CD3464"/>
    <w:rsid w:val="00CD36A4"/>
    <w:rsid w:val="00CD38ED"/>
    <w:rsid w:val="00CD39AF"/>
    <w:rsid w:val="00CD3BEE"/>
    <w:rsid w:val="00CD45D8"/>
    <w:rsid w:val="00CD46BA"/>
    <w:rsid w:val="00CD48C3"/>
    <w:rsid w:val="00CD49B9"/>
    <w:rsid w:val="00CD5165"/>
    <w:rsid w:val="00CD51BA"/>
    <w:rsid w:val="00CD565F"/>
    <w:rsid w:val="00CD5942"/>
    <w:rsid w:val="00CD5CDB"/>
    <w:rsid w:val="00CD5DB3"/>
    <w:rsid w:val="00CD5DDF"/>
    <w:rsid w:val="00CD6056"/>
    <w:rsid w:val="00CD634D"/>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3EB"/>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11B"/>
    <w:rsid w:val="00CF4399"/>
    <w:rsid w:val="00CF48D3"/>
    <w:rsid w:val="00CF49F0"/>
    <w:rsid w:val="00CF4B69"/>
    <w:rsid w:val="00CF5173"/>
    <w:rsid w:val="00CF519E"/>
    <w:rsid w:val="00CF53BE"/>
    <w:rsid w:val="00CF55E0"/>
    <w:rsid w:val="00CF5983"/>
    <w:rsid w:val="00CF5AC1"/>
    <w:rsid w:val="00CF5C9A"/>
    <w:rsid w:val="00CF6D09"/>
    <w:rsid w:val="00CF6EAE"/>
    <w:rsid w:val="00CF71EF"/>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4C6"/>
    <w:rsid w:val="00D15658"/>
    <w:rsid w:val="00D15768"/>
    <w:rsid w:val="00D15B73"/>
    <w:rsid w:val="00D161C9"/>
    <w:rsid w:val="00D1633E"/>
    <w:rsid w:val="00D16470"/>
    <w:rsid w:val="00D16B76"/>
    <w:rsid w:val="00D16DCC"/>
    <w:rsid w:val="00D16E68"/>
    <w:rsid w:val="00D17266"/>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9D"/>
    <w:rsid w:val="00D424F2"/>
    <w:rsid w:val="00D4262B"/>
    <w:rsid w:val="00D42A57"/>
    <w:rsid w:val="00D42AA5"/>
    <w:rsid w:val="00D42BAC"/>
    <w:rsid w:val="00D42BB9"/>
    <w:rsid w:val="00D42DB0"/>
    <w:rsid w:val="00D431A7"/>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732"/>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249"/>
    <w:rsid w:val="00D605C7"/>
    <w:rsid w:val="00D6077D"/>
    <w:rsid w:val="00D60C12"/>
    <w:rsid w:val="00D60C68"/>
    <w:rsid w:val="00D60E7F"/>
    <w:rsid w:val="00D60FCB"/>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5D60"/>
    <w:rsid w:val="00D661CB"/>
    <w:rsid w:val="00D66609"/>
    <w:rsid w:val="00D6663E"/>
    <w:rsid w:val="00D66796"/>
    <w:rsid w:val="00D667B2"/>
    <w:rsid w:val="00D669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49E"/>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5B6"/>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2D7F"/>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2D1"/>
    <w:rsid w:val="00D953BD"/>
    <w:rsid w:val="00D9580B"/>
    <w:rsid w:val="00D95D39"/>
    <w:rsid w:val="00D95D3E"/>
    <w:rsid w:val="00D95E9A"/>
    <w:rsid w:val="00D962A2"/>
    <w:rsid w:val="00D963CD"/>
    <w:rsid w:val="00D9657C"/>
    <w:rsid w:val="00D96793"/>
    <w:rsid w:val="00D967A4"/>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A4B"/>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48"/>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C7D8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191"/>
    <w:rsid w:val="00DD543E"/>
    <w:rsid w:val="00DD5A69"/>
    <w:rsid w:val="00DD61B4"/>
    <w:rsid w:val="00DD61D0"/>
    <w:rsid w:val="00DD674C"/>
    <w:rsid w:val="00DD69C9"/>
    <w:rsid w:val="00DD6B51"/>
    <w:rsid w:val="00DD6D64"/>
    <w:rsid w:val="00DD6E29"/>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3DF"/>
    <w:rsid w:val="00DE48ED"/>
    <w:rsid w:val="00DE49F1"/>
    <w:rsid w:val="00DE49F4"/>
    <w:rsid w:val="00DE4C87"/>
    <w:rsid w:val="00DE4F2C"/>
    <w:rsid w:val="00DE5258"/>
    <w:rsid w:val="00DE529A"/>
    <w:rsid w:val="00DE52E8"/>
    <w:rsid w:val="00DE543C"/>
    <w:rsid w:val="00DE584C"/>
    <w:rsid w:val="00DE5D52"/>
    <w:rsid w:val="00DE6299"/>
    <w:rsid w:val="00DE6452"/>
    <w:rsid w:val="00DE6A24"/>
    <w:rsid w:val="00DE6E2D"/>
    <w:rsid w:val="00DE7A9D"/>
    <w:rsid w:val="00DE7DF0"/>
    <w:rsid w:val="00DE7E52"/>
    <w:rsid w:val="00DE7FFA"/>
    <w:rsid w:val="00DF02FA"/>
    <w:rsid w:val="00DF0342"/>
    <w:rsid w:val="00DF0640"/>
    <w:rsid w:val="00DF0912"/>
    <w:rsid w:val="00DF0923"/>
    <w:rsid w:val="00DF0CC4"/>
    <w:rsid w:val="00DF0E29"/>
    <w:rsid w:val="00DF14E8"/>
    <w:rsid w:val="00DF1CF6"/>
    <w:rsid w:val="00DF1EE6"/>
    <w:rsid w:val="00DF1FEC"/>
    <w:rsid w:val="00DF2BCB"/>
    <w:rsid w:val="00DF2DAC"/>
    <w:rsid w:val="00DF2DF2"/>
    <w:rsid w:val="00DF2E65"/>
    <w:rsid w:val="00DF3165"/>
    <w:rsid w:val="00DF3251"/>
    <w:rsid w:val="00DF336B"/>
    <w:rsid w:val="00DF34BC"/>
    <w:rsid w:val="00DF38B0"/>
    <w:rsid w:val="00DF395E"/>
    <w:rsid w:val="00DF3ABF"/>
    <w:rsid w:val="00DF3F2D"/>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55A"/>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FCC"/>
    <w:rsid w:val="00E030B4"/>
    <w:rsid w:val="00E03273"/>
    <w:rsid w:val="00E034CF"/>
    <w:rsid w:val="00E03EC5"/>
    <w:rsid w:val="00E03F24"/>
    <w:rsid w:val="00E041E5"/>
    <w:rsid w:val="00E04547"/>
    <w:rsid w:val="00E045C5"/>
    <w:rsid w:val="00E04BC5"/>
    <w:rsid w:val="00E04C01"/>
    <w:rsid w:val="00E04E65"/>
    <w:rsid w:val="00E04EF2"/>
    <w:rsid w:val="00E0515A"/>
    <w:rsid w:val="00E055C3"/>
    <w:rsid w:val="00E056FB"/>
    <w:rsid w:val="00E05977"/>
    <w:rsid w:val="00E05BC2"/>
    <w:rsid w:val="00E05C1B"/>
    <w:rsid w:val="00E065CD"/>
    <w:rsid w:val="00E07367"/>
    <w:rsid w:val="00E0739C"/>
    <w:rsid w:val="00E077CF"/>
    <w:rsid w:val="00E077E9"/>
    <w:rsid w:val="00E07C2F"/>
    <w:rsid w:val="00E07DD6"/>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18F"/>
    <w:rsid w:val="00E2726C"/>
    <w:rsid w:val="00E276AB"/>
    <w:rsid w:val="00E276B8"/>
    <w:rsid w:val="00E27BF3"/>
    <w:rsid w:val="00E27D63"/>
    <w:rsid w:val="00E30586"/>
    <w:rsid w:val="00E30DB3"/>
    <w:rsid w:val="00E31230"/>
    <w:rsid w:val="00E313C6"/>
    <w:rsid w:val="00E3179B"/>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38"/>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520"/>
    <w:rsid w:val="00E419D0"/>
    <w:rsid w:val="00E41CCE"/>
    <w:rsid w:val="00E42115"/>
    <w:rsid w:val="00E42265"/>
    <w:rsid w:val="00E427A3"/>
    <w:rsid w:val="00E42ABF"/>
    <w:rsid w:val="00E42E5C"/>
    <w:rsid w:val="00E43167"/>
    <w:rsid w:val="00E434BE"/>
    <w:rsid w:val="00E4397D"/>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A44"/>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3D89"/>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032"/>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51F"/>
    <w:rsid w:val="00E714A3"/>
    <w:rsid w:val="00E715EE"/>
    <w:rsid w:val="00E71A82"/>
    <w:rsid w:val="00E71C20"/>
    <w:rsid w:val="00E71E8A"/>
    <w:rsid w:val="00E722EE"/>
    <w:rsid w:val="00E72439"/>
    <w:rsid w:val="00E724DC"/>
    <w:rsid w:val="00E725E4"/>
    <w:rsid w:val="00E72841"/>
    <w:rsid w:val="00E72C59"/>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CEB"/>
    <w:rsid w:val="00E74FA2"/>
    <w:rsid w:val="00E75338"/>
    <w:rsid w:val="00E75400"/>
    <w:rsid w:val="00E7558B"/>
    <w:rsid w:val="00E7561A"/>
    <w:rsid w:val="00E7564A"/>
    <w:rsid w:val="00E75D75"/>
    <w:rsid w:val="00E75FDA"/>
    <w:rsid w:val="00E76173"/>
    <w:rsid w:val="00E76458"/>
    <w:rsid w:val="00E767C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3B9"/>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896"/>
    <w:rsid w:val="00E94BD2"/>
    <w:rsid w:val="00E94D7F"/>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1AF"/>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A0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3D2"/>
    <w:rsid w:val="00EC1434"/>
    <w:rsid w:val="00EC1685"/>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3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E0D"/>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1BD"/>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64B"/>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5A"/>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780"/>
    <w:rsid w:val="00EF69FB"/>
    <w:rsid w:val="00EF6AC7"/>
    <w:rsid w:val="00EF6BDA"/>
    <w:rsid w:val="00EF6DCB"/>
    <w:rsid w:val="00EF7033"/>
    <w:rsid w:val="00EF70B2"/>
    <w:rsid w:val="00EF7569"/>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89E"/>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0E17"/>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CB"/>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A96"/>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DA8"/>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F2D"/>
    <w:rsid w:val="00F6323A"/>
    <w:rsid w:val="00F6363A"/>
    <w:rsid w:val="00F63702"/>
    <w:rsid w:val="00F63962"/>
    <w:rsid w:val="00F63C74"/>
    <w:rsid w:val="00F63D05"/>
    <w:rsid w:val="00F6421B"/>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4FEE"/>
    <w:rsid w:val="00F7500C"/>
    <w:rsid w:val="00F7502F"/>
    <w:rsid w:val="00F75248"/>
    <w:rsid w:val="00F75758"/>
    <w:rsid w:val="00F759EE"/>
    <w:rsid w:val="00F75FB4"/>
    <w:rsid w:val="00F76149"/>
    <w:rsid w:val="00F762F1"/>
    <w:rsid w:val="00F76C8C"/>
    <w:rsid w:val="00F772F4"/>
    <w:rsid w:val="00F77458"/>
    <w:rsid w:val="00F776BC"/>
    <w:rsid w:val="00F77711"/>
    <w:rsid w:val="00F7785D"/>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978"/>
    <w:rsid w:val="00F83E01"/>
    <w:rsid w:val="00F84046"/>
    <w:rsid w:val="00F84210"/>
    <w:rsid w:val="00F846DE"/>
    <w:rsid w:val="00F84784"/>
    <w:rsid w:val="00F84924"/>
    <w:rsid w:val="00F84BBE"/>
    <w:rsid w:val="00F84EA5"/>
    <w:rsid w:val="00F84F3E"/>
    <w:rsid w:val="00F85322"/>
    <w:rsid w:val="00F853CA"/>
    <w:rsid w:val="00F85466"/>
    <w:rsid w:val="00F854F0"/>
    <w:rsid w:val="00F85BE8"/>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76C"/>
    <w:rsid w:val="00FB2E4C"/>
    <w:rsid w:val="00FB3206"/>
    <w:rsid w:val="00FB3806"/>
    <w:rsid w:val="00FB3B3C"/>
    <w:rsid w:val="00FB3B6F"/>
    <w:rsid w:val="00FB4064"/>
    <w:rsid w:val="00FB446C"/>
    <w:rsid w:val="00FB4560"/>
    <w:rsid w:val="00FB459C"/>
    <w:rsid w:val="00FB45F2"/>
    <w:rsid w:val="00FB49AF"/>
    <w:rsid w:val="00FB4A24"/>
    <w:rsid w:val="00FB4F44"/>
    <w:rsid w:val="00FB57AF"/>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211"/>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3F0"/>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8C9"/>
    <w:rsid w:val="00FE7AAA"/>
    <w:rsid w:val="00FE7AC2"/>
    <w:rsid w:val="00FE7DF1"/>
    <w:rsid w:val="00FE7ECF"/>
    <w:rsid w:val="00FF0633"/>
    <w:rsid w:val="00FF064E"/>
    <w:rsid w:val="00FF0748"/>
    <w:rsid w:val="00FF0DD3"/>
    <w:rsid w:val="00FF0DD7"/>
    <w:rsid w:val="00FF0DE7"/>
    <w:rsid w:val="00FF10AA"/>
    <w:rsid w:val="00FF1639"/>
    <w:rsid w:val="00FF1777"/>
    <w:rsid w:val="00FF1CD5"/>
    <w:rsid w:val="00FF1E9A"/>
    <w:rsid w:val="00FF2846"/>
    <w:rsid w:val="00FF28B3"/>
    <w:rsid w:val="00FF29E7"/>
    <w:rsid w:val="00FF2AAF"/>
    <w:rsid w:val="00FF2CB3"/>
    <w:rsid w:val="00FF32FC"/>
    <w:rsid w:val="00FF348D"/>
    <w:rsid w:val="00FF38D3"/>
    <w:rsid w:val="00FF39F7"/>
    <w:rsid w:val="00FF3B4D"/>
    <w:rsid w:val="00FF3C82"/>
    <w:rsid w:val="00FF3C94"/>
    <w:rsid w:val="00FF3E07"/>
    <w:rsid w:val="00FF3EF3"/>
    <w:rsid w:val="00FF44BC"/>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6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Caption Char2,Caption Char Char Char,Caption Char Char1,fighead2,Table Caption,fighead21,fighead22,fighead23,Table Caption1,fighead211"/>
    <w:basedOn w:val="Normal"/>
    <w:next w:val="Normal"/>
    <w:link w:val="CaptionChar"/>
    <w:qFormat/>
    <w:rsid w:val="008525FB"/>
    <w:pPr>
      <w:spacing w:after="0"/>
    </w:pPr>
    <w:rPr>
      <w:b/>
      <w:lang w:val="x-none" w:eastAsia="x-none"/>
    </w:rPr>
  </w:style>
  <w:style w:type="character" w:customStyle="1" w:styleId="CaptionChar">
    <w:name w:val="Caption Char"/>
    <w:aliases w:val="cap Char,fig and tbl Char,Caption Char1 Char Char,cap Char Char1 Char,Caption Char Char1 Char Char,cap Char2 Char,Caption Char2 Char,Caption Char Char Char Char,Caption Char Char1 Char1,fighead2 Char,Table Caption Char,fighead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241544">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239662">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3807317">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A0FD1-AB38-41CE-AE33-7A0606DD3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purl.org/dc/elements/1.1/"/>
    <ds:schemaRef ds:uri="9b239327-9e80-40e4-b1b7-4394fed77a33"/>
    <ds:schemaRef ds:uri="http://schemas.microsoft.com/sharepoint/v3"/>
    <ds:schemaRef ds:uri="2f282d3b-eb4a-4b09-b61f-b9593442e286"/>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3735</Words>
  <Characters>19796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2010-10-03T02:58:00Z</cp:lastPrinted>
  <dcterms:created xsi:type="dcterms:W3CDTF">2021-10-06T16:46:00Z</dcterms:created>
  <dcterms:modified xsi:type="dcterms:W3CDTF">2022-01-10T09:01:00Z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