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51513" w14:textId="77777777" w:rsidR="0017428A" w:rsidRDefault="0017428A">
      <w:pPr>
        <w:spacing w:after="116" w:line="230" w:lineRule="auto"/>
        <w:ind w:left="-5" w:right="-15" w:hanging="10"/>
        <w:jc w:val="center"/>
        <w:rPr>
          <w:sz w:val="30"/>
        </w:rPr>
      </w:pPr>
    </w:p>
    <w:p w14:paraId="3305B728" w14:textId="77777777" w:rsidR="0017428A" w:rsidRDefault="0017428A">
      <w:pPr>
        <w:spacing w:after="116" w:line="230" w:lineRule="auto"/>
        <w:ind w:left="-5" w:right="-15" w:hanging="10"/>
        <w:jc w:val="center"/>
        <w:rPr>
          <w:sz w:val="30"/>
        </w:rPr>
      </w:pPr>
    </w:p>
    <w:p w14:paraId="5216F2F1" w14:textId="4D8644AE" w:rsidR="00D07749" w:rsidRDefault="0017428A" w:rsidP="0017428A">
      <w:pPr>
        <w:spacing w:after="116" w:line="230" w:lineRule="auto"/>
        <w:ind w:left="-3753" w:right="-15" w:hanging="10"/>
        <w:jc w:val="center"/>
      </w:pPr>
      <w:r>
        <w:rPr>
          <w:sz w:val="30"/>
        </w:rPr>
        <w:t>Liaison statement to 3GPP TSG RAN</w:t>
      </w:r>
    </w:p>
    <w:p w14:paraId="5572DA92" w14:textId="77777777" w:rsidR="00D07749" w:rsidRDefault="00D07749">
      <w:pPr>
        <w:sectPr w:rsidR="00D07749" w:rsidSect="0017428A">
          <w:headerReference w:type="default" r:id="rId6"/>
          <w:pgSz w:w="11902" w:h="16834"/>
          <w:pgMar w:top="5950" w:right="845" w:bottom="613" w:left="3763" w:header="720" w:footer="720" w:gutter="0"/>
          <w:cols w:space="720"/>
        </w:sectPr>
      </w:pPr>
    </w:p>
    <w:p w14:paraId="3237F6C5" w14:textId="05AC0C79" w:rsidR="00D07749" w:rsidRDefault="0017428A">
      <w:pPr>
        <w:spacing w:after="441" w:line="230" w:lineRule="auto"/>
        <w:ind w:left="1492" w:right="1439" w:hanging="10"/>
        <w:jc w:val="center"/>
      </w:pPr>
      <w:r>
        <w:rPr>
          <w:noProof/>
        </w:rPr>
        <w:drawing>
          <wp:anchor distT="0" distB="0" distL="114300" distR="114300" simplePos="0" relativeHeight="251658240" behindDoc="0" locked="0" layoutInCell="1" allowOverlap="0" wp14:anchorId="1F591E1F" wp14:editId="0D8A9F5C">
            <wp:simplePos x="0" y="0"/>
            <wp:positionH relativeFrom="page">
              <wp:posOffset>578292</wp:posOffset>
            </wp:positionH>
            <wp:positionV relativeFrom="page">
              <wp:posOffset>1401776</wp:posOffset>
            </wp:positionV>
            <wp:extent cx="6556854" cy="1466985"/>
            <wp:effectExtent l="0" t="0" r="0" b="0"/>
            <wp:wrapTopAndBottom/>
            <wp:docPr id="4491" name="Picture 4491"/>
            <wp:cNvGraphicFramePr/>
            <a:graphic xmlns:a="http://schemas.openxmlformats.org/drawingml/2006/main">
              <a:graphicData uri="http://schemas.openxmlformats.org/drawingml/2006/picture">
                <pic:pic xmlns:pic="http://schemas.openxmlformats.org/drawingml/2006/picture">
                  <pic:nvPicPr>
                    <pic:cNvPr id="4491" name="Picture 4491"/>
                    <pic:cNvPicPr/>
                  </pic:nvPicPr>
                  <pic:blipFill>
                    <a:blip r:embed="rId7"/>
                    <a:stretch>
                      <a:fillRect/>
                    </a:stretch>
                  </pic:blipFill>
                  <pic:spPr>
                    <a:xfrm>
                      <a:off x="0" y="0"/>
                      <a:ext cx="6556854" cy="1466985"/>
                    </a:xfrm>
                    <a:prstGeom prst="rect">
                      <a:avLst/>
                    </a:prstGeom>
                  </pic:spPr>
                </pic:pic>
              </a:graphicData>
            </a:graphic>
          </wp:anchor>
        </w:drawing>
      </w:r>
      <w:r>
        <w:rPr>
          <w:sz w:val="30"/>
        </w:rPr>
        <w:t>on the inclusion of the 6425-7125 MHz frequency band in the 3GPP specification for 5G-NR / 1MT-2020 systems</w:t>
      </w:r>
    </w:p>
    <w:p w14:paraId="2802B457" w14:textId="77777777" w:rsidR="00D07749" w:rsidRDefault="0017428A">
      <w:pPr>
        <w:ind w:left="7" w:right="14"/>
      </w:pPr>
      <w:r>
        <w:t>The RCC Commission for the Regulation of the Usage of the Radio Frequency Spectrum and Satellite Orbits (the RCC Commission on Spectrum and Satellite Orbits) has considered the LS from 3GPP TSG RAN (doc. RP-202115) on the inclusion of the 6425-7125 MHz frequency band in the 3GPP specifications for 5G-NWIMT2020 systems.</w:t>
      </w:r>
    </w:p>
    <w:p w14:paraId="0ACD401B" w14:textId="77777777" w:rsidR="00D07749" w:rsidRDefault="0017428A">
      <w:pPr>
        <w:ind w:left="7" w:right="14"/>
      </w:pPr>
      <w:r>
        <w:t>3GPP TSG RAN invited the RCC Commission on Spectrum and Satellite Orbits to provide the regulatory requirements that will allow 3GPP to complete the inclusion of the 6425-7125 MHz frequency band in the 3GPP specifications for 5GNWIMT-2020 systems.</w:t>
      </w:r>
    </w:p>
    <w:tbl>
      <w:tblPr>
        <w:tblStyle w:val="TableGrid"/>
        <w:tblpPr w:vertAnchor="page" w:horzAnchor="page" w:tblpX="1187" w:tblpY="3476"/>
        <w:tblOverlap w:val="never"/>
        <w:tblW w:w="8959" w:type="dxa"/>
        <w:tblInd w:w="0" w:type="dxa"/>
        <w:tblCellMar>
          <w:top w:w="4" w:type="dxa"/>
        </w:tblCellMar>
        <w:tblLook w:val="04A0" w:firstRow="1" w:lastRow="0" w:firstColumn="1" w:lastColumn="0" w:noHBand="0" w:noVBand="1"/>
      </w:tblPr>
      <w:tblGrid>
        <w:gridCol w:w="1554"/>
        <w:gridCol w:w="7405"/>
      </w:tblGrid>
      <w:tr w:rsidR="00D07749" w14:paraId="63BFFD07" w14:textId="77777777">
        <w:trPr>
          <w:trHeight w:val="327"/>
        </w:trPr>
        <w:tc>
          <w:tcPr>
            <w:tcW w:w="1554" w:type="dxa"/>
            <w:tcBorders>
              <w:top w:val="nil"/>
              <w:left w:val="nil"/>
              <w:bottom w:val="nil"/>
              <w:right w:val="nil"/>
            </w:tcBorders>
          </w:tcPr>
          <w:p w14:paraId="7F20FEC2" w14:textId="6A900B41" w:rsidR="00D07749" w:rsidRDefault="0017428A">
            <w:pPr>
              <w:spacing w:after="0" w:line="259" w:lineRule="auto"/>
              <w:ind w:left="14" w:firstLine="0"/>
              <w:jc w:val="left"/>
            </w:pPr>
            <w:r>
              <w:rPr>
                <w:sz w:val="24"/>
              </w:rPr>
              <w:t>To:</w:t>
            </w:r>
          </w:p>
        </w:tc>
        <w:tc>
          <w:tcPr>
            <w:tcW w:w="7404" w:type="dxa"/>
            <w:tcBorders>
              <w:top w:val="nil"/>
              <w:left w:val="nil"/>
              <w:bottom w:val="nil"/>
              <w:right w:val="nil"/>
            </w:tcBorders>
          </w:tcPr>
          <w:p w14:paraId="2FDA4619" w14:textId="77777777" w:rsidR="00D07749" w:rsidRDefault="0017428A">
            <w:pPr>
              <w:spacing w:after="0" w:line="259" w:lineRule="auto"/>
              <w:ind w:left="43" w:firstLine="0"/>
              <w:jc w:val="left"/>
            </w:pPr>
            <w:r>
              <w:rPr>
                <w:sz w:val="24"/>
              </w:rPr>
              <w:t>Chairman TSG RAN Wanshi Chen (</w:t>
            </w:r>
            <w:r>
              <w:rPr>
                <w:sz w:val="24"/>
                <w:u w:val="single" w:color="000000"/>
              </w:rPr>
              <w:t>wanshic@qti.qualcomm.com</w:t>
            </w:r>
            <w:r>
              <w:rPr>
                <w:sz w:val="24"/>
              </w:rPr>
              <w:t>)</w:t>
            </w:r>
          </w:p>
        </w:tc>
      </w:tr>
      <w:tr w:rsidR="00D07749" w14:paraId="5F806371" w14:textId="77777777">
        <w:trPr>
          <w:trHeight w:val="671"/>
        </w:trPr>
        <w:tc>
          <w:tcPr>
            <w:tcW w:w="1554" w:type="dxa"/>
            <w:tcBorders>
              <w:top w:val="nil"/>
              <w:left w:val="nil"/>
              <w:bottom w:val="nil"/>
              <w:right w:val="nil"/>
            </w:tcBorders>
          </w:tcPr>
          <w:p w14:paraId="575AEE7A" w14:textId="77777777" w:rsidR="00D07749" w:rsidRDefault="0017428A">
            <w:pPr>
              <w:spacing w:after="0" w:line="259" w:lineRule="auto"/>
              <w:ind w:left="14" w:firstLine="0"/>
              <w:jc w:val="left"/>
            </w:pPr>
            <w:r>
              <w:rPr>
                <w:sz w:val="26"/>
              </w:rPr>
              <w:t>Copy to:</w:t>
            </w:r>
          </w:p>
        </w:tc>
        <w:tc>
          <w:tcPr>
            <w:tcW w:w="7404" w:type="dxa"/>
            <w:tcBorders>
              <w:top w:val="nil"/>
              <w:left w:val="nil"/>
              <w:bottom w:val="nil"/>
              <w:right w:val="nil"/>
            </w:tcBorders>
          </w:tcPr>
          <w:p w14:paraId="567B9E9A" w14:textId="77777777" w:rsidR="00D07749" w:rsidRDefault="0017428A">
            <w:pPr>
              <w:spacing w:after="0" w:line="259" w:lineRule="auto"/>
              <w:ind w:left="43" w:firstLine="0"/>
            </w:pPr>
            <w:r>
              <w:rPr>
                <w:sz w:val="24"/>
              </w:rPr>
              <w:t>Chairman RAN WG4 Xizeng Dai (</w:t>
            </w:r>
            <w:r>
              <w:rPr>
                <w:sz w:val="24"/>
                <w:u w:val="single" w:color="000000"/>
              </w:rPr>
              <w:t>daixizeng@huawei.com)</w:t>
            </w:r>
            <w:r>
              <w:rPr>
                <w:sz w:val="24"/>
              </w:rPr>
              <w:t>, Carolyn Taylor (</w:t>
            </w:r>
            <w:r>
              <w:rPr>
                <w:sz w:val="24"/>
                <w:u w:val="single" w:color="000000"/>
              </w:rPr>
              <w:t>carolyn.taylor@etsi.org</w:t>
            </w:r>
            <w:r>
              <w:rPr>
                <w:sz w:val="24"/>
              </w:rPr>
              <w:t xml:space="preserve">), </w:t>
            </w:r>
            <w:r>
              <w:rPr>
                <w:sz w:val="24"/>
                <w:u w:val="single" w:color="000000"/>
              </w:rPr>
              <w:t>Joern.Krause@etsi.org</w:t>
            </w:r>
            <w:r>
              <w:rPr>
                <w:sz w:val="24"/>
              </w:rPr>
              <w:t xml:space="preserve">, </w:t>
            </w:r>
            <w:r>
              <w:rPr>
                <w:sz w:val="24"/>
                <w:u w:val="single" w:color="000000"/>
              </w:rPr>
              <w:t>3GPPliason@etsi.org</w:t>
            </w:r>
          </w:p>
        </w:tc>
      </w:tr>
      <w:tr w:rsidR="00D07749" w14:paraId="211C60E8" w14:textId="77777777">
        <w:trPr>
          <w:trHeight w:val="398"/>
        </w:trPr>
        <w:tc>
          <w:tcPr>
            <w:tcW w:w="1554" w:type="dxa"/>
            <w:tcBorders>
              <w:top w:val="nil"/>
              <w:left w:val="nil"/>
              <w:bottom w:val="nil"/>
              <w:right w:val="nil"/>
            </w:tcBorders>
          </w:tcPr>
          <w:p w14:paraId="5B73DCA9" w14:textId="77777777" w:rsidR="00D07749" w:rsidRDefault="0017428A">
            <w:pPr>
              <w:spacing w:after="0" w:line="259" w:lineRule="auto"/>
              <w:ind w:left="7" w:firstLine="0"/>
              <w:jc w:val="left"/>
            </w:pPr>
            <w:r>
              <w:rPr>
                <w:sz w:val="26"/>
              </w:rPr>
              <w:t>Subject:</w:t>
            </w:r>
          </w:p>
        </w:tc>
        <w:tc>
          <w:tcPr>
            <w:tcW w:w="7404" w:type="dxa"/>
            <w:tcBorders>
              <w:top w:val="nil"/>
              <w:left w:val="nil"/>
              <w:bottom w:val="nil"/>
              <w:right w:val="nil"/>
            </w:tcBorders>
          </w:tcPr>
          <w:p w14:paraId="06E52DD8" w14:textId="77777777" w:rsidR="00D07749" w:rsidRDefault="0017428A">
            <w:pPr>
              <w:spacing w:after="0" w:line="259" w:lineRule="auto"/>
              <w:ind w:left="43" w:firstLine="0"/>
              <w:jc w:val="left"/>
            </w:pPr>
            <w:r>
              <w:rPr>
                <w:sz w:val="24"/>
              </w:rPr>
              <w:t>Standardisation of 5G-NR/1MT-2020 in 6425-7125 MHz</w:t>
            </w:r>
          </w:p>
        </w:tc>
      </w:tr>
      <w:tr w:rsidR="00D07749" w14:paraId="72CC6727" w14:textId="77777777">
        <w:trPr>
          <w:trHeight w:val="398"/>
        </w:trPr>
        <w:tc>
          <w:tcPr>
            <w:tcW w:w="1554" w:type="dxa"/>
            <w:tcBorders>
              <w:top w:val="nil"/>
              <w:left w:val="nil"/>
              <w:bottom w:val="nil"/>
              <w:right w:val="nil"/>
            </w:tcBorders>
          </w:tcPr>
          <w:p w14:paraId="58BE68EA" w14:textId="77777777" w:rsidR="00D07749" w:rsidRDefault="0017428A">
            <w:pPr>
              <w:spacing w:after="0" w:line="259" w:lineRule="auto"/>
              <w:ind w:left="0" w:firstLine="0"/>
              <w:jc w:val="left"/>
            </w:pPr>
            <w:r>
              <w:rPr>
                <w:sz w:val="26"/>
              </w:rPr>
              <w:t>Date:</w:t>
            </w:r>
          </w:p>
        </w:tc>
        <w:tc>
          <w:tcPr>
            <w:tcW w:w="7404" w:type="dxa"/>
            <w:tcBorders>
              <w:top w:val="nil"/>
              <w:left w:val="nil"/>
              <w:bottom w:val="nil"/>
              <w:right w:val="nil"/>
            </w:tcBorders>
          </w:tcPr>
          <w:p w14:paraId="1BCBC189" w14:textId="77777777" w:rsidR="00D07749" w:rsidRDefault="0017428A">
            <w:pPr>
              <w:spacing w:after="0" w:line="259" w:lineRule="auto"/>
              <w:ind w:left="58" w:firstLine="0"/>
              <w:jc w:val="left"/>
            </w:pPr>
            <w:r>
              <w:rPr>
                <w:sz w:val="24"/>
              </w:rPr>
              <w:t>10 December 2021</w:t>
            </w:r>
          </w:p>
        </w:tc>
      </w:tr>
      <w:tr w:rsidR="00D07749" w14:paraId="795E650C" w14:textId="77777777">
        <w:trPr>
          <w:trHeight w:val="323"/>
        </w:trPr>
        <w:tc>
          <w:tcPr>
            <w:tcW w:w="1554" w:type="dxa"/>
            <w:tcBorders>
              <w:top w:val="nil"/>
              <w:left w:val="nil"/>
              <w:bottom w:val="nil"/>
              <w:right w:val="nil"/>
            </w:tcBorders>
          </w:tcPr>
          <w:p w14:paraId="269E40D3" w14:textId="77777777" w:rsidR="00D07749" w:rsidRDefault="0017428A">
            <w:pPr>
              <w:spacing w:after="0" w:line="259" w:lineRule="auto"/>
              <w:ind w:left="0" w:firstLine="0"/>
              <w:jc w:val="left"/>
            </w:pPr>
            <w:r>
              <w:rPr>
                <w:sz w:val="26"/>
              </w:rPr>
              <w:t>Attachments:</w:t>
            </w:r>
          </w:p>
        </w:tc>
        <w:tc>
          <w:tcPr>
            <w:tcW w:w="7404" w:type="dxa"/>
            <w:tcBorders>
              <w:top w:val="nil"/>
              <w:left w:val="nil"/>
              <w:bottom w:val="nil"/>
              <w:right w:val="nil"/>
            </w:tcBorders>
          </w:tcPr>
          <w:p w14:paraId="2029A9A8" w14:textId="77777777" w:rsidR="00D07749" w:rsidRDefault="0017428A">
            <w:pPr>
              <w:spacing w:after="0" w:line="259" w:lineRule="auto"/>
              <w:ind w:firstLine="0"/>
              <w:jc w:val="left"/>
            </w:pPr>
            <w:r>
              <w:rPr>
                <w:sz w:val="24"/>
              </w:rPr>
              <w:t>RCC Recommendation 1/21</w:t>
            </w:r>
          </w:p>
        </w:tc>
      </w:tr>
    </w:tbl>
    <w:p w14:paraId="35578774" w14:textId="2455ABC9" w:rsidR="00D07749" w:rsidRDefault="0017428A">
      <w:pPr>
        <w:ind w:left="7" w:right="14"/>
      </w:pPr>
      <w:r>
        <w:t>I would like to inform you that the RCC Commission on Spectrum and Satellite Orbits at its 20</w:t>
      </w:r>
      <w:r>
        <w:rPr>
          <w:vertAlign w:val="superscript"/>
        </w:rPr>
        <w:t xml:space="preserve">th </w:t>
      </w:r>
      <w:r>
        <w:t>meeting (6-10 December 2021, Minsk, Belarus) approved the RCC Recommendation 1/21 "Harmonization of the technical conditions for 5GNR/IMT-2020 systems in the RCC countries in the frequency band 6 425-7 125 MHz or in its portions" which contains the required regulatory requirements.</w:t>
      </w:r>
    </w:p>
    <w:p w14:paraId="79F43DFC" w14:textId="77777777" w:rsidR="00D07749" w:rsidRDefault="0017428A">
      <w:pPr>
        <w:spacing w:after="328"/>
        <w:ind w:left="7" w:right="14"/>
      </w:pPr>
      <w:r>
        <w:t>The RCC Commission on Spectrum and Orbits would appreciate to be informed by 3GPP TSG RAN about its work on the 3GPP specifications for 5GNRAMT-2020 in the 6425-7125 MHz band.</w:t>
      </w:r>
    </w:p>
    <w:p w14:paraId="29FAEC60" w14:textId="77777777" w:rsidR="00D07749" w:rsidRDefault="0017428A">
      <w:pPr>
        <w:spacing w:after="547"/>
        <w:ind w:left="7" w:right="3670" w:firstLine="7"/>
      </w:pPr>
      <w:r>
        <w:rPr>
          <w:noProof/>
        </w:rPr>
        <w:lastRenderedPageBreak/>
        <w:drawing>
          <wp:anchor distT="0" distB="0" distL="114300" distR="114300" simplePos="0" relativeHeight="251659264" behindDoc="0" locked="0" layoutInCell="1" allowOverlap="0" wp14:anchorId="4E4882F6" wp14:editId="4ED4EC09">
            <wp:simplePos x="0" y="0"/>
            <wp:positionH relativeFrom="column">
              <wp:posOffset>3632543</wp:posOffset>
            </wp:positionH>
            <wp:positionV relativeFrom="paragraph">
              <wp:posOffset>-130895</wp:posOffset>
            </wp:positionV>
            <wp:extent cx="1727171" cy="1690917"/>
            <wp:effectExtent l="0" t="0" r="0" b="0"/>
            <wp:wrapSquare wrapText="bothSides"/>
            <wp:docPr id="2176" name="Picture 2176"/>
            <wp:cNvGraphicFramePr/>
            <a:graphic xmlns:a="http://schemas.openxmlformats.org/drawingml/2006/main">
              <a:graphicData uri="http://schemas.openxmlformats.org/drawingml/2006/picture">
                <pic:pic xmlns:pic="http://schemas.openxmlformats.org/drawingml/2006/picture">
                  <pic:nvPicPr>
                    <pic:cNvPr id="2176" name="Picture 2176"/>
                    <pic:cNvPicPr/>
                  </pic:nvPicPr>
                  <pic:blipFill>
                    <a:blip r:embed="rId8"/>
                    <a:stretch>
                      <a:fillRect/>
                    </a:stretch>
                  </pic:blipFill>
                  <pic:spPr>
                    <a:xfrm>
                      <a:off x="0" y="0"/>
                      <a:ext cx="1727171" cy="1690917"/>
                    </a:xfrm>
                    <a:prstGeom prst="rect">
                      <a:avLst/>
                    </a:prstGeom>
                  </pic:spPr>
                </pic:pic>
              </a:graphicData>
            </a:graphic>
          </wp:anchor>
        </w:drawing>
      </w:r>
      <w:r>
        <w:t>Chairman of the RCC Commission for the Regulation of the Usage of the Radio Frequency Spectrum and Satellite Orbits</w:t>
      </w:r>
    </w:p>
    <w:p w14:paraId="1A4AF439" w14:textId="77777777" w:rsidR="00D07749" w:rsidRDefault="0017428A">
      <w:pPr>
        <w:spacing w:after="641" w:line="259" w:lineRule="auto"/>
        <w:ind w:left="0" w:right="43" w:firstLine="0"/>
        <w:jc w:val="right"/>
      </w:pPr>
      <w:r>
        <w:t>V. Butenko</w:t>
      </w:r>
    </w:p>
    <w:p w14:paraId="4887DDE9" w14:textId="77777777" w:rsidR="00D07749" w:rsidRDefault="0017428A">
      <w:pPr>
        <w:spacing w:after="0" w:line="259" w:lineRule="auto"/>
        <w:ind w:left="0" w:firstLine="0"/>
        <w:jc w:val="left"/>
      </w:pPr>
      <w:r>
        <w:rPr>
          <w:sz w:val="24"/>
        </w:rPr>
        <w:t xml:space="preserve">Contact: RCC, 3, Avangardnaya Str., Moscow 125493, +7 (495) 692-7 -34, </w:t>
      </w:r>
      <w:r>
        <w:rPr>
          <w:sz w:val="24"/>
          <w:u w:val="single" w:color="000000"/>
        </w:rPr>
        <w:t>ecrcc@rcc.org.ru</w:t>
      </w:r>
    </w:p>
    <w:sectPr w:rsidR="00D07749">
      <w:headerReference w:type="default" r:id="rId9"/>
      <w:type w:val="continuous"/>
      <w:pgSz w:w="11902" w:h="16834"/>
      <w:pgMar w:top="3476" w:right="1087" w:bottom="613" w:left="113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074469" w14:textId="77777777" w:rsidR="00F45CD6" w:rsidRDefault="00F45CD6" w:rsidP="0017428A">
      <w:pPr>
        <w:spacing w:after="0"/>
      </w:pPr>
      <w:r>
        <w:separator/>
      </w:r>
    </w:p>
  </w:endnote>
  <w:endnote w:type="continuationSeparator" w:id="0">
    <w:p w14:paraId="12BB66D7" w14:textId="77777777" w:rsidR="00F45CD6" w:rsidRDefault="00F45CD6" w:rsidP="00174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09476" w14:textId="77777777" w:rsidR="00F45CD6" w:rsidRDefault="00F45CD6" w:rsidP="0017428A">
      <w:pPr>
        <w:spacing w:after="0"/>
      </w:pPr>
      <w:r>
        <w:separator/>
      </w:r>
    </w:p>
  </w:footnote>
  <w:footnote w:type="continuationSeparator" w:id="0">
    <w:p w14:paraId="71320DFF" w14:textId="77777777" w:rsidR="00F45CD6" w:rsidRDefault="00F45CD6" w:rsidP="001742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43DDB8" w14:textId="4F03C649" w:rsidR="0017428A" w:rsidRPr="0017428A" w:rsidRDefault="0017428A" w:rsidP="0017428A">
    <w:pPr>
      <w:ind w:hanging="2730"/>
      <w:rPr>
        <w:rFonts w:ascii="Arial" w:hAnsi="Arial" w:cs="Arial"/>
        <w:b/>
        <w:bCs/>
      </w:rPr>
    </w:pPr>
    <w:r w:rsidRPr="0017428A">
      <w:rPr>
        <w:rFonts w:ascii="Arial" w:hAnsi="Arial" w:cs="Arial"/>
        <w:b/>
        <w:bCs/>
      </w:rPr>
      <w:t>3GPP TSG-RAN WG4 Meeting #101-bis-e</w:t>
    </w:r>
    <w:r w:rsidRPr="0017428A">
      <w:rPr>
        <w:rFonts w:ascii="Arial" w:hAnsi="Arial" w:cs="Arial"/>
        <w:b/>
        <w:bCs/>
      </w:rPr>
      <w:tab/>
    </w:r>
    <w:r w:rsidRPr="0017428A">
      <w:rPr>
        <w:rFonts w:ascii="Arial" w:hAnsi="Arial" w:cs="Arial"/>
        <w:b/>
        <w:bCs/>
      </w:rPr>
      <w:tab/>
    </w:r>
    <w:r w:rsidRPr="0017428A">
      <w:rPr>
        <w:rFonts w:ascii="Arial" w:hAnsi="Arial" w:cs="Arial"/>
        <w:b/>
        <w:bCs/>
      </w:rPr>
      <w:tab/>
    </w:r>
    <w:r w:rsidRPr="0017428A">
      <w:rPr>
        <w:rFonts w:ascii="Arial" w:hAnsi="Arial" w:cs="Arial"/>
        <w:b/>
        <w:bCs/>
      </w:rPr>
      <w:tab/>
    </w:r>
    <w:r w:rsidR="007D24C9" w:rsidRPr="007D24C9">
      <w:rPr>
        <w:rFonts w:ascii="Arial" w:hAnsi="Arial" w:cs="Arial"/>
        <w:b/>
        <w:bCs/>
      </w:rPr>
      <w:t>R4-2200008</w:t>
    </w:r>
  </w:p>
  <w:p w14:paraId="17A084AD" w14:textId="1B9DD1B5" w:rsidR="0017428A" w:rsidRPr="0017428A" w:rsidRDefault="0017428A" w:rsidP="0017428A">
    <w:pPr>
      <w:ind w:hanging="2730"/>
      <w:rPr>
        <w:rFonts w:ascii="Arial" w:hAnsi="Arial" w:cs="Arial"/>
        <w:b/>
        <w:bCs/>
      </w:rPr>
    </w:pPr>
    <w:r w:rsidRPr="0017428A">
      <w:rPr>
        <w:rFonts w:ascii="Arial" w:hAnsi="Arial" w:cs="Arial"/>
        <w:b/>
        <w:bCs/>
      </w:rPr>
      <w:t>Online Meeting, 17 January – 25 January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C346D" w14:textId="6D2007EC" w:rsidR="0017428A" w:rsidRPr="0017428A" w:rsidRDefault="0017428A" w:rsidP="0017428A">
    <w:pPr>
      <w:ind w:hanging="2730"/>
      <w:rPr>
        <w:rFonts w:ascii="Arial" w:hAnsi="Arial" w:cs="Arial"/>
        <w:b/>
        <w:bCs/>
      </w:rPr>
    </w:pPr>
    <w:r w:rsidRPr="0017428A">
      <w:rPr>
        <w:rFonts w:ascii="Arial" w:hAnsi="Arial" w:cs="Arial"/>
        <w:b/>
        <w:bCs/>
      </w:rPr>
      <w:t>3GPP 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749"/>
    <w:rsid w:val="0017428A"/>
    <w:rsid w:val="002A073D"/>
    <w:rsid w:val="007D24C9"/>
    <w:rsid w:val="00D07749"/>
    <w:rsid w:val="00EC5B21"/>
    <w:rsid w:val="00F45CD6"/>
    <w:rsid w:val="00FF45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A8608"/>
  <w15:docId w15:val="{F850DBE0-3EE8-4B1C-BFD7-DAFE4D21E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40" w:lineRule="auto"/>
      <w:ind w:left="36" w:firstLine="710"/>
      <w:jc w:val="both"/>
    </w:pPr>
    <w:rPr>
      <w:rFonts w:ascii="Times New Roman" w:eastAsia="Times New Roman" w:hAnsi="Times New Roman" w:cs="Times New Roman"/>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17428A"/>
    <w:pPr>
      <w:tabs>
        <w:tab w:val="center" w:pos="4513"/>
        <w:tab w:val="right" w:pos="9026"/>
      </w:tabs>
      <w:spacing w:after="0"/>
    </w:pPr>
  </w:style>
  <w:style w:type="character" w:customStyle="1" w:styleId="HeaderChar">
    <w:name w:val="Header Char"/>
    <w:basedOn w:val="DefaultParagraphFont"/>
    <w:link w:val="Header"/>
    <w:uiPriority w:val="99"/>
    <w:rsid w:val="0017428A"/>
    <w:rPr>
      <w:rFonts w:ascii="Times New Roman" w:eastAsia="Times New Roman" w:hAnsi="Times New Roman" w:cs="Times New Roman"/>
      <w:color w:val="000000"/>
      <w:sz w:val="28"/>
    </w:rPr>
  </w:style>
  <w:style w:type="paragraph" w:styleId="Footer">
    <w:name w:val="footer"/>
    <w:basedOn w:val="Normal"/>
    <w:link w:val="FooterChar"/>
    <w:uiPriority w:val="99"/>
    <w:unhideWhenUsed/>
    <w:rsid w:val="0017428A"/>
    <w:pPr>
      <w:tabs>
        <w:tab w:val="center" w:pos="4513"/>
        <w:tab w:val="right" w:pos="9026"/>
      </w:tabs>
      <w:spacing w:after="0"/>
    </w:pPr>
  </w:style>
  <w:style w:type="character" w:customStyle="1" w:styleId="FooterChar">
    <w:name w:val="Footer Char"/>
    <w:basedOn w:val="DefaultParagraphFont"/>
    <w:link w:val="Footer"/>
    <w:uiPriority w:val="99"/>
    <w:rsid w:val="0017428A"/>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webSettings" Target="webSettings.xml"/><Relationship Id="rId7" Type="http://schemas.openxmlformats.org/officeDocument/2006/relationships/image" Target="media/image1.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271</Words>
  <Characters>1546</Characters>
  <Application>Microsoft Office Word</Application>
  <DocSecurity>0</DocSecurity>
  <Lines>12</Lines>
  <Paragraphs>3</Paragraphs>
  <ScaleCrop>false</ScaleCrop>
  <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Konica c224_1-20211210142520</dc:title>
  <dc:subject/>
  <dc:creator>MCC</dc:creator>
  <cp:keywords/>
  <cp:lastModifiedBy>MCC</cp:lastModifiedBy>
  <cp:revision>5</cp:revision>
  <dcterms:created xsi:type="dcterms:W3CDTF">2021-12-28T15:48:00Z</dcterms:created>
  <dcterms:modified xsi:type="dcterms:W3CDTF">2022-01-04T15:03:00Z</dcterms:modified>
</cp:coreProperties>
</file>