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5DB71" w14:textId="4EB7E95F" w:rsidR="00551F47" w:rsidRPr="00551F47" w:rsidRDefault="00551F47" w:rsidP="00551F47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551F47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#101-bis-e</w:t>
      </w:r>
      <w:r w:rsidRPr="00551F47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A33554" w:rsidRPr="00A33554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R4-2200006</w:t>
      </w:r>
    </w:p>
    <w:p w14:paraId="76404F0C" w14:textId="77777777" w:rsidR="00551F47" w:rsidRPr="00551F47" w:rsidRDefault="00551F47" w:rsidP="00551F4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551F47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551F47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17 January – 25 January 2022</w:t>
      </w:r>
    </w:p>
    <w:bookmarkEnd w:id="0"/>
    <w:p w14:paraId="4E95864C" w14:textId="77777777" w:rsidR="00551F47" w:rsidRDefault="00551F4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05D81B21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</w:t>
      </w:r>
      <w:r w:rsidR="00E63B99">
        <w:rPr>
          <w:rFonts w:ascii="Arial" w:hAnsi="Arial" w:cs="Arial"/>
          <w:b/>
          <w:bCs/>
          <w:sz w:val="24"/>
          <w:szCs w:val="24"/>
        </w:rPr>
        <w:t>94</w:t>
      </w:r>
      <w:r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F81436">
        <w:rPr>
          <w:rFonts w:ascii="Arial" w:hAnsi="Arial" w:cs="Arial"/>
          <w:b/>
          <w:bCs/>
          <w:sz w:val="24"/>
          <w:szCs w:val="24"/>
        </w:rPr>
        <w:t>RP-2</w:t>
      </w:r>
      <w:r w:rsidR="006569A4">
        <w:rPr>
          <w:rFonts w:ascii="Arial" w:hAnsi="Arial" w:cs="Arial"/>
          <w:b/>
          <w:bCs/>
          <w:sz w:val="24"/>
          <w:szCs w:val="24"/>
        </w:rPr>
        <w:t>136</w:t>
      </w:r>
      <w:r w:rsidR="0039519E">
        <w:rPr>
          <w:rFonts w:ascii="Arial" w:hAnsi="Arial" w:cs="Arial"/>
          <w:b/>
          <w:bCs/>
          <w:sz w:val="24"/>
          <w:szCs w:val="24"/>
        </w:rPr>
        <w:t>9</w:t>
      </w:r>
      <w:r w:rsidR="0032731E">
        <w:rPr>
          <w:rFonts w:ascii="Arial" w:hAnsi="Arial" w:cs="Arial"/>
          <w:b/>
          <w:bCs/>
          <w:sz w:val="24"/>
          <w:szCs w:val="24"/>
        </w:rPr>
        <w:t>8</w:t>
      </w:r>
    </w:p>
    <w:p w14:paraId="5ADF80A7" w14:textId="5F75633E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E63B99">
        <w:rPr>
          <w:rFonts w:ascii="Arial" w:hAnsi="Arial" w:cs="Arial"/>
          <w:b/>
          <w:bCs/>
          <w:sz w:val="24"/>
          <w:szCs w:val="24"/>
        </w:rPr>
        <w:t>December 6-17</w:t>
      </w:r>
      <w:r w:rsidRPr="002615C6">
        <w:rPr>
          <w:rFonts w:ascii="Arial" w:hAnsi="Arial" w:cs="Arial"/>
          <w:b/>
          <w:bCs/>
          <w:sz w:val="24"/>
          <w:szCs w:val="24"/>
        </w:rPr>
        <w:t>, 202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70A3ED79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4236306C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D87CB0" w:rsidRPr="00E901AE">
        <w:t xml:space="preserve">TSG </w:t>
      </w:r>
      <w:r w:rsidR="002615C6" w:rsidRPr="00E901AE">
        <w:t>RAN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3EB80FD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RAN4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BE0DA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7CB0">
        <w:rPr>
          <w:bCs/>
        </w:rPr>
        <w:t>M</w:t>
      </w:r>
      <w:r w:rsidR="0064272A">
        <w:rPr>
          <w:bCs/>
        </w:rPr>
        <w:t>uhammad Kazmi</w:t>
      </w:r>
    </w:p>
    <w:p w14:paraId="5A2DC457" w14:textId="09C5C1B5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>E-mail Address</w:t>
      </w:r>
      <w:r w:rsidR="009213FF">
        <w:rPr>
          <w:color w:val="0000FF"/>
          <w:lang w:val="fr-FR"/>
        </w:rPr>
        <w:t>:</w:t>
      </w:r>
      <w:r w:rsidRPr="00D87CB0">
        <w:rPr>
          <w:bCs/>
          <w:color w:val="0000FF"/>
          <w:lang w:val="fr-FR"/>
        </w:rPr>
        <w:tab/>
      </w:r>
      <w:hyperlink r:id="rId13" w:history="1">
        <w:r w:rsidR="0064272A" w:rsidRPr="00251A44">
          <w:rPr>
            <w:rStyle w:val="Hyperlink"/>
            <w:bCs/>
            <w:lang w:val="fr-FR"/>
          </w:rPr>
          <w:t>muhammad.kazmi@ericsson.com</w:t>
        </w:r>
      </w:hyperlink>
      <w:r w:rsidR="00D87CB0">
        <w:rPr>
          <w:bCs/>
          <w:color w:val="0000FF"/>
          <w:lang w:val="fr-FR"/>
        </w:rPr>
        <w:t xml:space="preserve"> </w:t>
      </w:r>
      <w:hyperlink r:id="rId14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31B8B891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B1BB5" w:rsidRPr="000E36B5">
        <w:rPr>
          <w:rFonts w:ascii="Arial" w:hAnsi="Arial" w:cs="Arial"/>
          <w:bCs/>
        </w:rPr>
        <w:t>RP-2136</w:t>
      </w:r>
      <w:r w:rsidR="000E36B5" w:rsidRPr="000E36B5">
        <w:rPr>
          <w:rFonts w:ascii="Arial" w:hAnsi="Arial" w:cs="Arial"/>
          <w:bCs/>
        </w:rPr>
        <w:t>96</w:t>
      </w:r>
      <w:r w:rsidR="00EB1BB5" w:rsidRPr="000E36B5">
        <w:rPr>
          <w:rFonts w:ascii="Arial" w:hAnsi="Arial" w:cs="Arial"/>
          <w:bCs/>
        </w:rPr>
        <w:t xml:space="preserve">: </w:t>
      </w:r>
      <w:r w:rsidR="008F650C" w:rsidRPr="000E36B5">
        <w:rPr>
          <w:rFonts w:ascii="Arial" w:hAnsi="Arial" w:cs="Arial"/>
          <w:bCs/>
        </w:rPr>
        <w:t>Revised</w:t>
      </w:r>
      <w:r w:rsidR="008F650C">
        <w:rPr>
          <w:rFonts w:ascii="Arial" w:hAnsi="Arial" w:cs="Arial"/>
          <w:bCs/>
        </w:rPr>
        <w:t xml:space="preserve"> </w:t>
      </w:r>
      <w:r w:rsidR="008F650C" w:rsidRPr="00D91F57">
        <w:rPr>
          <w:rFonts w:ascii="Arial" w:hAnsi="Arial" w:cs="Arial"/>
          <w:bCs/>
        </w:rPr>
        <w:t>WID on introduction of 6GHz NR licensed bands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7D344983" w:rsidR="00824C33" w:rsidRPr="00CF4442" w:rsidRDefault="007905AD" w:rsidP="00C95C02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7CB63753" w14:textId="75ACE810" w:rsidR="00CC0FE6" w:rsidRDefault="007905AD" w:rsidP="00503EB4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>3GPP TSG RAN would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like to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 w:rsidR="006D5A04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</w:t>
      </w:r>
      <w:r w:rsidR="006D5A04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03EB4">
        <w:rPr>
          <w:rFonts w:ascii="Arial" w:eastAsia="Yu Mincho" w:hAnsi="Arial" w:cs="Arial"/>
          <w:bCs/>
          <w:iCs/>
          <w:lang w:val="en-US" w:eastAsia="ja-JP"/>
        </w:rPr>
        <w:t xml:space="preserve">based on the RCC LS, </w:t>
      </w:r>
      <w:r w:rsidR="007A6C27">
        <w:rPr>
          <w:rFonts w:ascii="Arial" w:eastAsia="Yu Mincho" w:hAnsi="Arial" w:cs="Arial"/>
          <w:bCs/>
          <w:iCs/>
          <w:lang w:val="en-US" w:eastAsia="ja-JP"/>
        </w:rPr>
        <w:t>3GPP</w:t>
      </w:r>
      <w:r w:rsidR="0070653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2125A">
        <w:rPr>
          <w:rFonts w:ascii="Arial" w:eastAsia="Yu Mincho" w:hAnsi="Arial" w:cs="Arial"/>
          <w:bCs/>
          <w:iCs/>
          <w:lang w:val="en-US" w:eastAsia="ja-JP"/>
        </w:rPr>
        <w:t xml:space="preserve">TSG RAN </w:t>
      </w:r>
      <w:r w:rsidR="005D685B">
        <w:rPr>
          <w:rFonts w:ascii="Arial" w:eastAsia="Yu Mincho" w:hAnsi="Arial" w:cs="Arial"/>
          <w:bCs/>
          <w:iCs/>
          <w:lang w:val="en-US" w:eastAsia="ja-JP"/>
        </w:rPr>
        <w:t xml:space="preserve">has </w:t>
      </w:r>
      <w:r w:rsidR="00CC0FE6">
        <w:rPr>
          <w:rFonts w:ascii="Arial" w:eastAsia="Yu Mincho" w:hAnsi="Arial" w:cs="Arial"/>
          <w:bCs/>
          <w:iCs/>
          <w:lang w:val="en-US" w:eastAsia="ja-JP"/>
        </w:rPr>
        <w:t>taken the following decisions:</w:t>
      </w:r>
    </w:p>
    <w:p w14:paraId="2B29654D" w14:textId="613B6959" w:rsidR="00CC0FE6" w:rsidRDefault="00460D97" w:rsidP="00E62F41">
      <w:pPr>
        <w:pStyle w:val="ListParagraph"/>
        <w:numPr>
          <w:ilvl w:val="0"/>
          <w:numId w:val="20"/>
        </w:numPr>
        <w:spacing w:after="120"/>
        <w:ind w:left="357" w:firstLineChars="0" w:hanging="357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Immediately sta</w:t>
      </w:r>
      <w:r w:rsidR="00503EB4">
        <w:rPr>
          <w:rFonts w:ascii="Arial" w:eastAsia="Yu Mincho" w:hAnsi="Arial" w:cs="Arial"/>
          <w:bCs/>
          <w:iCs/>
          <w:lang w:val="en-US" w:eastAsia="ja-JP"/>
        </w:rPr>
        <w:t>rt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</w:t>
      </w:r>
      <w:r w:rsidRPr="00460D97">
        <w:rPr>
          <w:rFonts w:ascii="Arial" w:eastAsia="Yu Mincho" w:hAnsi="Arial" w:cs="Arial"/>
          <w:bCs/>
          <w:iCs/>
          <w:lang w:val="en-US" w:eastAsia="ja-JP"/>
        </w:rPr>
        <w:t xml:space="preserve">WI, “Introduction of 6GHz NR licensed bands”, </w:t>
      </w:r>
      <w:r w:rsidR="00E4736C">
        <w:rPr>
          <w:rFonts w:ascii="Arial" w:eastAsia="Yu Mincho" w:hAnsi="Arial" w:cs="Arial"/>
          <w:bCs/>
          <w:iCs/>
          <w:lang w:val="en-US" w:eastAsia="ja-JP"/>
        </w:rPr>
        <w:t xml:space="preserve">in Rel-17 </w:t>
      </w:r>
      <w:r w:rsidR="00DD6BCD">
        <w:rPr>
          <w:rFonts w:ascii="Arial" w:eastAsia="Yu Mincho" w:hAnsi="Arial" w:cs="Arial"/>
          <w:bCs/>
          <w:iCs/>
          <w:lang w:val="en-US" w:eastAsia="ja-JP"/>
        </w:rPr>
        <w:t xml:space="preserve">from Q1, 2022 </w:t>
      </w:r>
      <w:r>
        <w:rPr>
          <w:rFonts w:ascii="Arial" w:eastAsia="Yu Mincho" w:hAnsi="Arial" w:cs="Arial"/>
          <w:bCs/>
          <w:iCs/>
          <w:lang w:val="en-US" w:eastAsia="ja-JP"/>
        </w:rPr>
        <w:t>with focus on</w:t>
      </w:r>
      <w:r w:rsidR="00E62F4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F029B" w:rsidRPr="00460D97">
        <w:rPr>
          <w:rFonts w:ascii="Arial" w:eastAsia="Yu Mincho" w:hAnsi="Arial" w:cs="Arial"/>
          <w:bCs/>
          <w:iCs/>
          <w:lang w:val="en-US" w:eastAsia="ja-JP"/>
        </w:rPr>
        <w:t>6425-7125 M</w:t>
      </w:r>
      <w:r w:rsidR="00CD7434" w:rsidRPr="00460D97">
        <w:rPr>
          <w:rFonts w:ascii="Arial" w:eastAsia="Yu Mincho" w:hAnsi="Arial" w:cs="Arial"/>
          <w:bCs/>
          <w:iCs/>
          <w:lang w:val="en-US" w:eastAsia="ja-JP"/>
        </w:rPr>
        <w:t xml:space="preserve">Hz </w:t>
      </w:r>
      <w:r w:rsidR="00AD01B3" w:rsidRPr="00460D97">
        <w:rPr>
          <w:rFonts w:ascii="Arial" w:eastAsia="Yu Mincho" w:hAnsi="Arial" w:cs="Arial"/>
          <w:bCs/>
          <w:iCs/>
          <w:lang w:val="en-US" w:eastAsia="ja-JP"/>
        </w:rPr>
        <w:t>according to RCC recommendation 1/21</w:t>
      </w:r>
      <w:r w:rsidR="00E62F4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7D6AF2C" w14:textId="32ABD30F" w:rsidR="00E62F41" w:rsidRDefault="00E62F41" w:rsidP="00E62F41">
      <w:pPr>
        <w:pStyle w:val="ListParagraph"/>
        <w:numPr>
          <w:ilvl w:val="1"/>
          <w:numId w:val="20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r w:rsidRPr="00460D97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is intended to apply in the RCC countries.</w:t>
      </w:r>
    </w:p>
    <w:p w14:paraId="04CCB49A" w14:textId="154DF4D6" w:rsidR="00E62F41" w:rsidRDefault="00503EB4" w:rsidP="0017644A">
      <w:pPr>
        <w:pStyle w:val="ListParagraph"/>
        <w:numPr>
          <w:ilvl w:val="0"/>
          <w:numId w:val="20"/>
        </w:numPr>
        <w:spacing w:after="360"/>
        <w:ind w:left="357" w:firstLineChars="0" w:hanging="357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DD6BCD">
        <w:rPr>
          <w:rFonts w:ascii="Arial" w:eastAsia="Yu Mincho" w:hAnsi="Arial" w:cs="Arial"/>
          <w:bCs/>
          <w:iCs/>
          <w:lang w:val="en-US" w:eastAsia="ja-JP"/>
        </w:rPr>
        <w:t xml:space="preserve">target completion </w:t>
      </w:r>
      <w:r w:rsidR="006818D3">
        <w:rPr>
          <w:rFonts w:ascii="Arial" w:eastAsia="Yu Mincho" w:hAnsi="Arial" w:cs="Arial"/>
          <w:bCs/>
          <w:iCs/>
          <w:lang w:val="en-US" w:eastAsia="ja-JP"/>
        </w:rPr>
        <w:t>dat</w:t>
      </w:r>
      <w:r w:rsidR="00404481">
        <w:rPr>
          <w:rFonts w:ascii="Arial" w:eastAsia="Yu Mincho" w:hAnsi="Arial" w:cs="Arial"/>
          <w:bCs/>
          <w:iCs/>
          <w:lang w:val="en-US" w:eastAsia="ja-JP"/>
        </w:rPr>
        <w:t>e</w:t>
      </w:r>
      <w:r w:rsidR="008B1C54">
        <w:rPr>
          <w:rFonts w:ascii="Arial" w:eastAsia="Yu Mincho" w:hAnsi="Arial" w:cs="Arial"/>
          <w:bCs/>
          <w:iCs/>
          <w:lang w:val="en-US" w:eastAsia="ja-JP"/>
        </w:rPr>
        <w:t xml:space="preserve">s </w:t>
      </w:r>
      <w:r w:rsidR="004B36B4" w:rsidRPr="004B36B4">
        <w:rPr>
          <w:rFonts w:ascii="Arial" w:eastAsia="Yu Mincho" w:hAnsi="Arial" w:cs="Arial"/>
          <w:bCs/>
          <w:iCs/>
          <w:lang w:val="en-US" w:eastAsia="ja-JP"/>
        </w:rPr>
        <w:t xml:space="preserve">for core and performance requirements </w:t>
      </w:r>
      <w:r w:rsidR="003365CE">
        <w:rPr>
          <w:rFonts w:ascii="Arial" w:eastAsia="Yu Mincho" w:hAnsi="Arial" w:cs="Arial"/>
          <w:bCs/>
          <w:iCs/>
          <w:lang w:val="en-US" w:eastAsia="ja-JP"/>
        </w:rPr>
        <w:t xml:space="preserve">are 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March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2022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June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2022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 xml:space="preserve">respectively </w:t>
      </w:r>
      <w:r w:rsidR="00DD49CC">
        <w:rPr>
          <w:rFonts w:ascii="Arial" w:eastAsia="Yu Mincho" w:hAnsi="Arial" w:cs="Arial"/>
          <w:bCs/>
          <w:iCs/>
          <w:lang w:val="en-US" w:eastAsia="ja-JP"/>
        </w:rPr>
        <w:t xml:space="preserve">as </w:t>
      </w:r>
      <w:r w:rsidR="006818D3">
        <w:rPr>
          <w:rFonts w:ascii="Arial" w:eastAsia="Yu Mincho" w:hAnsi="Arial" w:cs="Arial"/>
          <w:bCs/>
          <w:iCs/>
          <w:lang w:val="en-US" w:eastAsia="ja-JP"/>
        </w:rPr>
        <w:t xml:space="preserve">in the </w:t>
      </w:r>
      <w:r w:rsidR="000E36B5">
        <w:rPr>
          <w:rFonts w:ascii="Arial" w:eastAsia="Yu Mincho" w:hAnsi="Arial" w:cs="Arial"/>
          <w:bCs/>
          <w:iCs/>
          <w:lang w:val="en-US" w:eastAsia="ja-JP"/>
        </w:rPr>
        <w:t xml:space="preserve">updated </w:t>
      </w:r>
      <w:r w:rsidR="006818D3">
        <w:rPr>
          <w:rFonts w:ascii="Arial" w:eastAsia="Yu Mincho" w:hAnsi="Arial" w:cs="Arial"/>
          <w:bCs/>
          <w:iCs/>
          <w:lang w:val="en-US" w:eastAsia="ja-JP"/>
        </w:rPr>
        <w:t>WID in RP-213696</w:t>
      </w:r>
      <w:r w:rsidR="000E36B5">
        <w:rPr>
          <w:rFonts w:ascii="Arial" w:eastAsia="Yu Mincho" w:hAnsi="Arial" w:cs="Arial"/>
          <w:bCs/>
          <w:iCs/>
          <w:lang w:val="en-US" w:eastAsia="ja-JP"/>
        </w:rPr>
        <w:t>, which is attached</w:t>
      </w:r>
      <w:r w:rsidR="006818D3">
        <w:rPr>
          <w:rFonts w:ascii="Arial" w:eastAsia="Yu Mincho" w:hAnsi="Arial" w:cs="Arial"/>
          <w:bCs/>
          <w:iCs/>
          <w:lang w:val="en-US" w:eastAsia="ja-JP"/>
        </w:rPr>
        <w:t>.</w:t>
      </w:r>
      <w:r w:rsidR="00A43EBA">
        <w:rPr>
          <w:rFonts w:ascii="Arial" w:eastAsia="Yu Mincho" w:hAnsi="Arial" w:cs="Arial"/>
          <w:bCs/>
          <w:iCs/>
          <w:lang w:val="en-US" w:eastAsia="ja-JP"/>
        </w:rPr>
        <w:t xml:space="preserve"> It is noted in the RAN</w:t>
      </w:r>
      <w:r w:rsidR="008353CF">
        <w:rPr>
          <w:rFonts w:ascii="Arial" w:eastAsia="Yu Mincho" w:hAnsi="Arial" w:cs="Arial"/>
          <w:bCs/>
          <w:iCs/>
          <w:lang w:val="en-US" w:eastAsia="ja-JP"/>
        </w:rPr>
        <w:t>#94-e</w:t>
      </w:r>
      <w:r w:rsidR="00A43EB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43EBA" w:rsidRPr="00A43EBA">
        <w:rPr>
          <w:rFonts w:ascii="Arial" w:eastAsia="Yu Mincho" w:hAnsi="Arial" w:cs="Arial"/>
          <w:bCs/>
          <w:iCs/>
          <w:lang w:val="en-US" w:eastAsia="ja-JP"/>
        </w:rPr>
        <w:t xml:space="preserve">meeting minutes to check </w:t>
      </w:r>
      <w:r w:rsidR="00B23AA8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A43EBA" w:rsidRPr="00A43EBA">
        <w:rPr>
          <w:rFonts w:ascii="Arial" w:eastAsia="Yu Mincho" w:hAnsi="Arial" w:cs="Arial"/>
          <w:bCs/>
          <w:iCs/>
          <w:lang w:val="en-US" w:eastAsia="ja-JP"/>
        </w:rPr>
        <w:t xml:space="preserve">RAN#95-e about the situation and adjust </w:t>
      </w:r>
      <w:r w:rsidR="00A43EBA">
        <w:rPr>
          <w:rFonts w:ascii="Arial" w:eastAsia="Yu Mincho" w:hAnsi="Arial" w:cs="Arial"/>
          <w:bCs/>
          <w:iCs/>
          <w:lang w:val="en-US" w:eastAsia="ja-JP"/>
        </w:rPr>
        <w:t xml:space="preserve">them </w:t>
      </w:r>
      <w:r w:rsidR="00E91D77">
        <w:rPr>
          <w:rFonts w:ascii="Arial" w:eastAsia="Yu Mincho" w:hAnsi="Arial" w:cs="Arial"/>
          <w:bCs/>
          <w:iCs/>
          <w:lang w:val="en-US" w:eastAsia="ja-JP"/>
        </w:rPr>
        <w:t xml:space="preserve">as </w:t>
      </w:r>
      <w:r w:rsidR="00A43EBA" w:rsidRPr="00A43EBA">
        <w:rPr>
          <w:rFonts w:ascii="Arial" w:eastAsia="Yu Mincho" w:hAnsi="Arial" w:cs="Arial"/>
          <w:bCs/>
          <w:iCs/>
          <w:lang w:val="en-US" w:eastAsia="ja-JP"/>
        </w:rPr>
        <w:t>necessary</w:t>
      </w:r>
      <w:r w:rsidR="00A43EBA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911AB8" w14:textId="674D6721" w:rsidR="00A43EBA" w:rsidRPr="00A43EBA" w:rsidRDefault="00A43EBA" w:rsidP="00A43EBA">
      <w:pPr>
        <w:spacing w:after="360"/>
        <w:rPr>
          <w:rFonts w:ascii="Arial" w:eastAsia="Yu Mincho" w:hAnsi="Arial" w:cs="Arial"/>
          <w:bCs/>
          <w:iCs/>
          <w:lang w:val="en-US" w:eastAsia="ja-JP"/>
        </w:rPr>
      </w:pPr>
      <w:r w:rsidRPr="00A43EBA">
        <w:rPr>
          <w:rFonts w:ascii="Arial" w:eastAsia="Yu Mincho" w:hAnsi="Arial" w:cs="Arial"/>
          <w:bCs/>
          <w:iCs/>
          <w:lang w:val="en-US" w:eastAsia="ja-JP"/>
        </w:rPr>
        <w:t>There are a few companies expressing the possible need to further clarify on potentially missing/unclear (if any) regulatory requirements including UE power class/limitation, out-of-band emission requirements and coexistence requirements to protect the incumbents, etc. At the same time, there are many companies who believe 3GPP RAN4 work can continue without further clarification.</w:t>
      </w: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54A89EDF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37B07ADD" w:rsidR="00CF6A5A" w:rsidRPr="00E6559C" w:rsidRDefault="007905AD" w:rsidP="006F7EFF">
      <w:pPr>
        <w:pStyle w:val="Header"/>
        <w:tabs>
          <w:tab w:val="clear" w:pos="4153"/>
          <w:tab w:val="clear" w:pos="8306"/>
        </w:tabs>
        <w:spacing w:after="480"/>
        <w:rPr>
          <w:rFonts w:ascii="Arial" w:hAnsi="Arial" w:cs="Arial"/>
        </w:rPr>
      </w:pPr>
      <w:r w:rsidRPr="00CF4442">
        <w:rPr>
          <w:rFonts w:ascii="Arial" w:hAnsi="Arial" w:cs="Arial"/>
        </w:rPr>
        <w:lastRenderedPageBreak/>
        <w:t xml:space="preserve">3GPP TSG RAN respectfully </w:t>
      </w:r>
      <w:r w:rsidR="00C66A08">
        <w:rPr>
          <w:rFonts w:ascii="Arial" w:hAnsi="Arial" w:cs="Arial"/>
        </w:rPr>
        <w:t xml:space="preserve">asks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hAnsi="Arial" w:cs="Arial"/>
        </w:rPr>
        <w:t xml:space="preserve">to </w:t>
      </w:r>
      <w:r w:rsidR="0082125A">
        <w:rPr>
          <w:rFonts w:ascii="Arial" w:hAnsi="Arial" w:cs="Arial"/>
        </w:rPr>
        <w:t>consider</w:t>
      </w:r>
      <w:r w:rsidR="00C66A08">
        <w:rPr>
          <w:rFonts w:ascii="Arial" w:hAnsi="Arial" w:cs="Arial"/>
        </w:rPr>
        <w:t xml:space="preserve"> the </w:t>
      </w:r>
      <w:r w:rsidR="0082125A">
        <w:rPr>
          <w:rFonts w:ascii="Arial" w:hAnsi="Arial" w:cs="Arial"/>
        </w:rPr>
        <w:t xml:space="preserve">latest </w:t>
      </w:r>
      <w:r w:rsidR="00C66A08" w:rsidRPr="00CF4442">
        <w:rPr>
          <w:rFonts w:ascii="Arial" w:hAnsi="Arial" w:cs="Arial"/>
        </w:rPr>
        <w:t xml:space="preserve">3GPP TSG RAN </w:t>
      </w:r>
      <w:r w:rsidR="00FC15A5">
        <w:rPr>
          <w:rFonts w:ascii="Arial" w:hAnsi="Arial" w:cs="Arial"/>
        </w:rPr>
        <w:t>decision</w:t>
      </w:r>
      <w:r w:rsidR="0082125A">
        <w:rPr>
          <w:rFonts w:ascii="Arial" w:hAnsi="Arial" w:cs="Arial"/>
        </w:rPr>
        <w:t xml:space="preserve"> </w:t>
      </w:r>
      <w:r w:rsidR="00FC15A5">
        <w:rPr>
          <w:rFonts w:ascii="Arial" w:hAnsi="Arial" w:cs="Arial"/>
        </w:rPr>
        <w:t xml:space="preserve">for their future </w:t>
      </w:r>
      <w:r w:rsidR="00EA77B2">
        <w:rPr>
          <w:rFonts w:ascii="Arial" w:hAnsi="Arial" w:cs="Arial"/>
        </w:rPr>
        <w:t xml:space="preserve">regulatory </w:t>
      </w:r>
      <w:r w:rsidR="00FC15A5">
        <w:rPr>
          <w:rFonts w:ascii="Arial" w:hAnsi="Arial" w:cs="Arial"/>
        </w:rPr>
        <w:t>work related to 6 GHz</w:t>
      </w:r>
      <w:r w:rsidRPr="007905AD">
        <w:rPr>
          <w:rFonts w:ascii="Arial" w:hAnsi="Arial" w:cs="Arial"/>
        </w:rPr>
        <w:t>.</w:t>
      </w: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72326C8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</w:t>
      </w:r>
      <w:r w:rsidR="00E63B99">
        <w:rPr>
          <w:rFonts w:ascii="Arial" w:hAnsi="Arial" w:cs="Arial"/>
          <w:bCs/>
        </w:rPr>
        <w:t>5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 xml:space="preserve">March </w:t>
      </w:r>
      <w:r w:rsidR="005E077E">
        <w:rPr>
          <w:rFonts w:ascii="Arial" w:hAnsi="Arial" w:cs="Arial"/>
          <w:bCs/>
        </w:rPr>
        <w:t>17-23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B7F5D44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 w:rsidR="00E63B99">
        <w:rPr>
          <w:rFonts w:ascii="Arial" w:hAnsi="Arial" w:cs="Arial"/>
          <w:bCs/>
        </w:rPr>
        <w:t>6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>June</w:t>
      </w:r>
      <w:r w:rsidR="00F41DC8">
        <w:rPr>
          <w:rFonts w:ascii="Arial" w:hAnsi="Arial" w:cs="Arial"/>
          <w:bCs/>
        </w:rPr>
        <w:t xml:space="preserve"> 6-9</w:t>
      </w:r>
      <w:r w:rsidR="0029147D" w:rsidRPr="00F46592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F41DC8">
        <w:rPr>
          <w:rFonts w:ascii="Arial" w:hAnsi="Arial" w:cs="Arial"/>
          <w:bCs/>
        </w:rPr>
        <w:t>Budapest, Hungary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6321B" w14:textId="77777777" w:rsidR="00ED0641" w:rsidRDefault="00ED0641">
      <w:r>
        <w:separator/>
      </w:r>
    </w:p>
  </w:endnote>
  <w:endnote w:type="continuationSeparator" w:id="0">
    <w:p w14:paraId="7AE68886" w14:textId="77777777" w:rsidR="00ED0641" w:rsidRDefault="00ED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50CF9" w14:textId="77777777" w:rsidR="00ED0641" w:rsidRDefault="00ED0641">
      <w:r>
        <w:separator/>
      </w:r>
    </w:p>
  </w:footnote>
  <w:footnote w:type="continuationSeparator" w:id="0">
    <w:p w14:paraId="0E9827A0" w14:textId="77777777" w:rsidR="00ED0641" w:rsidRDefault="00ED0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5"/>
  </w:num>
  <w:num w:numId="18">
    <w:abstractNumId w:val="1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5B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40F98"/>
    <w:rsid w:val="00551F47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4272A"/>
    <w:rsid w:val="00646DB4"/>
    <w:rsid w:val="006514AE"/>
    <w:rsid w:val="006569A4"/>
    <w:rsid w:val="00657E30"/>
    <w:rsid w:val="00664AB8"/>
    <w:rsid w:val="006759EE"/>
    <w:rsid w:val="006818D3"/>
    <w:rsid w:val="006927B9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1C54"/>
    <w:rsid w:val="008B2BBD"/>
    <w:rsid w:val="008B2D48"/>
    <w:rsid w:val="008B592B"/>
    <w:rsid w:val="008C2107"/>
    <w:rsid w:val="008D6007"/>
    <w:rsid w:val="008E2F09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33554"/>
    <w:rsid w:val="00A42A17"/>
    <w:rsid w:val="00A43D0E"/>
    <w:rsid w:val="00A43EBA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2FB0"/>
    <w:rsid w:val="00CA5BA5"/>
    <w:rsid w:val="00CB277D"/>
    <w:rsid w:val="00CB5A98"/>
    <w:rsid w:val="00CB5FB7"/>
    <w:rsid w:val="00CC0FE6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0641"/>
    <w:rsid w:val="00ED2424"/>
    <w:rsid w:val="00ED3325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34C87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uhammad.kazmi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vid.mazzarese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B7B94D8-B725-4CD1-811B-93B3D1FAA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2021-12-28T15:20:00Z</dcterms:created>
  <dcterms:modified xsi:type="dcterms:W3CDTF">2022-01-04T15:05:00Z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