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F6196" w14:textId="413148F8" w:rsidR="00C70FEF" w:rsidRDefault="00C70FEF" w:rsidP="00C70FEF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>TSG-RAN Working Group 4 (Radio) meeting #</w:t>
      </w:r>
      <w:r w:rsidR="00EF0481">
        <w:rPr>
          <w:rFonts w:cs="Arial"/>
          <w:sz w:val="24"/>
        </w:rPr>
        <w:t>100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C4777D" w:rsidRPr="00C4777D">
        <w:rPr>
          <w:rFonts w:cs="Arial"/>
          <w:iCs/>
          <w:sz w:val="24"/>
        </w:rPr>
        <w:t>R4-21</w:t>
      </w:r>
      <w:r w:rsidR="00540B7A">
        <w:rPr>
          <w:rFonts w:cs="Arial"/>
          <w:iCs/>
          <w:sz w:val="24"/>
        </w:rPr>
        <w:t>14998</w:t>
      </w:r>
    </w:p>
    <w:p w14:paraId="4CCF9EBE" w14:textId="05152ADE" w:rsidR="00C70FEF" w:rsidRDefault="00C70FEF" w:rsidP="00C70FEF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 w:rsidRPr="00AD666F">
        <w:rPr>
          <w:sz w:val="24"/>
        </w:rPr>
        <w:t>1</w:t>
      </w:r>
      <w:r w:rsidR="00C5244D">
        <w:rPr>
          <w:sz w:val="24"/>
        </w:rPr>
        <w:t>6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AD666F">
        <w:rPr>
          <w:sz w:val="24"/>
        </w:rPr>
        <w:t>– 2</w:t>
      </w:r>
      <w:r w:rsidR="0067756B">
        <w:rPr>
          <w:sz w:val="24"/>
        </w:rPr>
        <w:t>7</w:t>
      </w:r>
      <w:r w:rsidRPr="004566BD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5244D">
        <w:rPr>
          <w:sz w:val="24"/>
        </w:rPr>
        <w:t>August</w:t>
      </w:r>
      <w:r w:rsidRPr="00AD666F">
        <w:rPr>
          <w:sz w:val="24"/>
        </w:rPr>
        <w:t xml:space="preserve"> </w:t>
      </w:r>
      <w:r>
        <w:rPr>
          <w:sz w:val="24"/>
        </w:rPr>
        <w:t>2021</w:t>
      </w:r>
    </w:p>
    <w:p w14:paraId="5409C467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/>
        </w:rPr>
      </w:pPr>
    </w:p>
    <w:p w14:paraId="15C0740B" w14:textId="77777777" w:rsidR="00C70FEF" w:rsidRPr="00CD5405" w:rsidRDefault="00C70FEF" w:rsidP="00C70FE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3308E8F" w14:textId="067BF9A7" w:rsidR="00C70FEF" w:rsidRPr="00EF0481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B3A48" w:rsidRPr="001B3A48">
        <w:rPr>
          <w:rFonts w:ascii="Arial" w:hAnsi="Arial" w:cs="Arial"/>
          <w:bCs/>
        </w:rPr>
        <w:t xml:space="preserve">WF on </w:t>
      </w:r>
      <w:proofErr w:type="spellStart"/>
      <w:r w:rsidR="001B3A48" w:rsidRPr="001B3A48">
        <w:rPr>
          <w:rFonts w:ascii="Arial" w:hAnsi="Arial" w:cs="Arial"/>
          <w:bCs/>
        </w:rPr>
        <w:t>widerCBW</w:t>
      </w:r>
      <w:proofErr w:type="spellEnd"/>
      <w:r w:rsidR="001B3A48" w:rsidRPr="001B3A48">
        <w:rPr>
          <w:rFonts w:ascii="Arial" w:hAnsi="Arial" w:cs="Arial"/>
          <w:bCs/>
        </w:rPr>
        <w:t xml:space="preserve"> Approach</w:t>
      </w:r>
    </w:p>
    <w:p w14:paraId="48D9BF24" w14:textId="4856E04C" w:rsidR="00C70FEF" w:rsidRPr="00070795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540B7A">
        <w:rPr>
          <w:rFonts w:ascii="Arial" w:hAnsi="Arial" w:cs="Arial"/>
          <w:lang w:val="en-US"/>
        </w:rPr>
        <w:t>10.2.2</w:t>
      </w:r>
    </w:p>
    <w:p w14:paraId="6486B4F2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1ED8A532" w14:textId="77777777" w:rsidR="00C70FEF" w:rsidRDefault="00C70FEF" w:rsidP="00C70FEF">
      <w:pPr>
        <w:pStyle w:val="Heading1"/>
      </w:pPr>
      <w:r>
        <w:t>1</w:t>
      </w:r>
      <w:r>
        <w:tab/>
        <w:t>Introduction</w:t>
      </w:r>
    </w:p>
    <w:p w14:paraId="687D86AD" w14:textId="06A819E1" w:rsidR="00610F7F" w:rsidRDefault="001B3A48" w:rsidP="00EF0481">
      <w:pPr>
        <w:pStyle w:val="BodyText"/>
        <w:rPr>
          <w:lang w:val="en-US"/>
        </w:rPr>
      </w:pPr>
      <w:r>
        <w:rPr>
          <w:lang w:val="en-US"/>
        </w:rPr>
        <w:t xml:space="preserve">The intention of this contribution is to capture agreements in RAN4 #100-e first round discussions on agreements and topics for further discussion, </w:t>
      </w:r>
      <w:r w:rsidR="00292886">
        <w:rPr>
          <w:lang w:val="en-US"/>
        </w:rPr>
        <w:t>study,</w:t>
      </w:r>
      <w:r>
        <w:rPr>
          <w:lang w:val="en-US"/>
        </w:rPr>
        <w:t xml:space="preserve"> and analysis in coming meetings.</w:t>
      </w:r>
    </w:p>
    <w:p w14:paraId="68C62BD8" w14:textId="77777777" w:rsidR="001B3A48" w:rsidRDefault="001B3A48" w:rsidP="00EF0481">
      <w:pPr>
        <w:pStyle w:val="BodyText"/>
        <w:rPr>
          <w:lang w:val="en-US"/>
        </w:rPr>
      </w:pPr>
    </w:p>
    <w:p w14:paraId="6F7DA0E8" w14:textId="01F60227" w:rsidR="00C70FEF" w:rsidRDefault="00C70FEF" w:rsidP="00C70FEF">
      <w:pPr>
        <w:pStyle w:val="Heading1"/>
      </w:pPr>
      <w:r>
        <w:t>2</w:t>
      </w:r>
      <w:r>
        <w:tab/>
      </w:r>
      <w:r w:rsidR="001B3A48">
        <w:t>Way Forward</w:t>
      </w:r>
    </w:p>
    <w:p w14:paraId="7704DB1E" w14:textId="77777777" w:rsidR="001B3A48" w:rsidRPr="001B3A48" w:rsidRDefault="001B3A48" w:rsidP="001B3A48">
      <w:pPr>
        <w:rPr>
          <w:bCs/>
          <w:lang w:eastAsia="ko-KR"/>
        </w:rPr>
      </w:pPr>
      <w:r w:rsidRPr="001B3A48">
        <w:rPr>
          <w:bCs/>
          <w:lang w:eastAsia="ko-KR"/>
        </w:rPr>
        <w:t>Interested companies are requested to provide answers to the following questions:</w:t>
      </w:r>
    </w:p>
    <w:p w14:paraId="10570915" w14:textId="0323CC73" w:rsidR="001B3A48" w:rsidRDefault="001B3A48" w:rsidP="00292886">
      <w:pPr>
        <w:pStyle w:val="ListParagraph"/>
        <w:numPr>
          <w:ilvl w:val="0"/>
          <w:numId w:val="18"/>
        </w:numPr>
        <w:rPr>
          <w:bCs/>
          <w:lang w:eastAsia="ko-KR"/>
        </w:rPr>
      </w:pPr>
      <w:r w:rsidRPr="00292886">
        <w:rPr>
          <w:bCs/>
          <w:lang w:eastAsia="ko-KR"/>
        </w:rPr>
        <w:t xml:space="preserve">If the SCS-specific carrier broadcast in the SIB covers 728-738 MHz and the 5 MHz at the low end of n12 is the initial BWP and the </w:t>
      </w:r>
      <w:proofErr w:type="spellStart"/>
      <w:r w:rsidRPr="00292886">
        <w:rPr>
          <w:bCs/>
          <w:lang w:eastAsia="ko-KR"/>
        </w:rPr>
        <w:t>gNB</w:t>
      </w:r>
      <w:proofErr w:type="spellEnd"/>
      <w:r w:rsidRPr="00292886">
        <w:rPr>
          <w:bCs/>
          <w:lang w:eastAsia="ko-KR"/>
        </w:rPr>
        <w:t>, will n12 UEs that don’t support n85 be able to access the network since 728-729 MHz in the cell-specific carrier bandwidth is not part of n12?</w:t>
      </w:r>
      <w:r w:rsidR="00292886">
        <w:rPr>
          <w:bCs/>
          <w:lang w:eastAsia="ko-KR"/>
        </w:rPr>
        <w:t xml:space="preserve">  </w:t>
      </w:r>
      <w:r w:rsidRPr="00292886">
        <w:rPr>
          <w:bCs/>
          <w:lang w:eastAsia="ko-KR"/>
        </w:rPr>
        <w:t xml:space="preserve">Alternatively, if cell-specific carrier bandwidth is configured to be 729-734 MHz, can the network then configure n85 capable UEs with UE specific channel bandwidths from 728-738 MHz </w:t>
      </w:r>
    </w:p>
    <w:p w14:paraId="740E93E9" w14:textId="77777777" w:rsidR="00292886" w:rsidRPr="00292886" w:rsidRDefault="00292886" w:rsidP="00292886">
      <w:pPr>
        <w:pStyle w:val="ListParagraph"/>
        <w:ind w:left="1080"/>
        <w:rPr>
          <w:bCs/>
          <w:lang w:eastAsia="ko-KR"/>
        </w:rPr>
      </w:pPr>
    </w:p>
    <w:p w14:paraId="1CB5FD00" w14:textId="77777777" w:rsidR="00292886" w:rsidRPr="00292886" w:rsidRDefault="00292886" w:rsidP="00292886">
      <w:pPr>
        <w:pStyle w:val="ListParagraph"/>
        <w:ind w:left="1080"/>
        <w:rPr>
          <w:bCs/>
          <w:lang w:eastAsia="ko-KR"/>
        </w:rPr>
      </w:pPr>
    </w:p>
    <w:p w14:paraId="1A901A9E" w14:textId="5C8EF2E8" w:rsidR="001B3A48" w:rsidRDefault="001B3A48" w:rsidP="00292886">
      <w:pPr>
        <w:pStyle w:val="ListParagraph"/>
        <w:numPr>
          <w:ilvl w:val="0"/>
          <w:numId w:val="18"/>
        </w:numPr>
        <w:rPr>
          <w:bCs/>
          <w:lang w:eastAsia="ko-KR"/>
        </w:rPr>
      </w:pPr>
      <w:r w:rsidRPr="00292886">
        <w:rPr>
          <w:bCs/>
          <w:lang w:eastAsia="ko-KR"/>
        </w:rPr>
        <w:t xml:space="preserve">If it is possible to configure n85 UEs with UE specific carrier of 728-738 MHz when the cell specific carrier broadcast in the SIB is 729-734 MHz, will it be possible to ensure the RBs for the 728-738 MHz carrier align with the RBs for the 729-234 MHz Carrier? </w:t>
      </w:r>
    </w:p>
    <w:p w14:paraId="73099DC6" w14:textId="77777777" w:rsidR="00292886" w:rsidRPr="00292886" w:rsidRDefault="00292886" w:rsidP="00292886">
      <w:pPr>
        <w:pStyle w:val="ListParagraph"/>
        <w:ind w:left="1080"/>
        <w:rPr>
          <w:bCs/>
          <w:lang w:eastAsia="ko-KR"/>
        </w:rPr>
      </w:pPr>
    </w:p>
    <w:p w14:paraId="3C46C3FA" w14:textId="77777777" w:rsidR="00292886" w:rsidRPr="00292886" w:rsidRDefault="00292886" w:rsidP="00292886">
      <w:pPr>
        <w:pStyle w:val="ListParagraph"/>
        <w:numPr>
          <w:ilvl w:val="0"/>
          <w:numId w:val="18"/>
        </w:numPr>
        <w:rPr>
          <w:bCs/>
          <w:lang w:eastAsia="ko-KR"/>
        </w:rPr>
      </w:pPr>
      <w:r w:rsidRPr="00292886">
        <w:rPr>
          <w:bCs/>
          <w:lang w:eastAsia="ko-KR"/>
        </w:rPr>
        <w:t xml:space="preserve">For further discussion on </w:t>
      </w:r>
      <w:proofErr w:type="spellStart"/>
      <w:r w:rsidRPr="00292886">
        <w:rPr>
          <w:bCs/>
          <w:lang w:eastAsia="ko-KR"/>
        </w:rPr>
        <w:t>widerCBW</w:t>
      </w:r>
      <w:proofErr w:type="spellEnd"/>
      <w:r w:rsidRPr="00292886">
        <w:rPr>
          <w:bCs/>
          <w:lang w:eastAsia="ko-KR"/>
        </w:rPr>
        <w:t xml:space="preserve"> placement is optimized to be contained in the band or meeting interference level in adjacent channels</w:t>
      </w:r>
    </w:p>
    <w:p w14:paraId="666B86AC" w14:textId="77777777" w:rsidR="00292886" w:rsidRPr="00292886" w:rsidRDefault="00292886" w:rsidP="00292886">
      <w:pPr>
        <w:pStyle w:val="ListParagraph"/>
        <w:rPr>
          <w:bCs/>
          <w:lang w:eastAsia="ko-KR"/>
        </w:rPr>
      </w:pPr>
    </w:p>
    <w:p w14:paraId="596DDAB0" w14:textId="4B6D15B6" w:rsidR="00292886" w:rsidRDefault="00292886" w:rsidP="00292886">
      <w:pPr>
        <w:pStyle w:val="ListParagraph"/>
        <w:numPr>
          <w:ilvl w:val="0"/>
          <w:numId w:val="18"/>
        </w:numPr>
        <w:rPr>
          <w:bCs/>
          <w:lang w:eastAsia="ko-KR"/>
        </w:rPr>
      </w:pPr>
      <w:r>
        <w:rPr>
          <w:bCs/>
          <w:lang w:eastAsia="ko-KR"/>
        </w:rPr>
        <w:t xml:space="preserve">Simulation or analysis results to verify the level of potential degradation to </w:t>
      </w:r>
      <w:r w:rsidR="0032777B">
        <w:rPr>
          <w:bCs/>
          <w:lang w:eastAsia="ko-KR"/>
        </w:rPr>
        <w:t xml:space="preserve">UE </w:t>
      </w:r>
      <w:r>
        <w:rPr>
          <w:bCs/>
          <w:lang w:eastAsia="ko-KR"/>
        </w:rPr>
        <w:t>performance of ACS/block due to lack of UE dedicated channel filter</w:t>
      </w:r>
      <w:r w:rsidR="0032777B">
        <w:rPr>
          <w:bCs/>
          <w:lang w:eastAsia="ko-KR"/>
        </w:rPr>
        <w:t xml:space="preserve">. (DL only direction for </w:t>
      </w:r>
      <w:proofErr w:type="spellStart"/>
      <w:r w:rsidR="0032777B">
        <w:rPr>
          <w:bCs/>
          <w:lang w:eastAsia="ko-KR"/>
        </w:rPr>
        <w:t>irregularBW</w:t>
      </w:r>
      <w:proofErr w:type="spellEnd"/>
      <w:r w:rsidR="0032777B">
        <w:rPr>
          <w:bCs/>
          <w:lang w:eastAsia="ko-KR"/>
        </w:rPr>
        <w:t>)</w:t>
      </w:r>
    </w:p>
    <w:p w14:paraId="5B861DFD" w14:textId="77777777" w:rsidR="00292886" w:rsidRPr="00292886" w:rsidRDefault="00292886" w:rsidP="00292886">
      <w:pPr>
        <w:pStyle w:val="ListParagraph"/>
        <w:rPr>
          <w:bCs/>
          <w:lang w:eastAsia="ko-KR"/>
        </w:rPr>
      </w:pPr>
    </w:p>
    <w:p w14:paraId="532B0B42" w14:textId="600F53D6" w:rsidR="00292886" w:rsidRPr="00292886" w:rsidRDefault="00292886" w:rsidP="00292886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Confirm </w:t>
      </w:r>
      <w:r w:rsidRPr="00292886">
        <w:rPr>
          <w:rFonts w:eastAsiaTheme="minorEastAsia"/>
          <w:iCs/>
          <w:lang w:val="en-US" w:eastAsia="zh-CN"/>
        </w:rPr>
        <w:t>DL and UL filter</w:t>
      </w:r>
      <w:r w:rsidR="00A963C5">
        <w:rPr>
          <w:rFonts w:eastAsiaTheme="minorEastAsia"/>
          <w:iCs/>
          <w:lang w:val="en-US" w:eastAsia="zh-CN"/>
        </w:rPr>
        <w:t xml:space="preserve"> assumptions (for both </w:t>
      </w:r>
      <w:proofErr w:type="spellStart"/>
      <w:r w:rsidR="00A963C5">
        <w:rPr>
          <w:rFonts w:eastAsiaTheme="minorEastAsia"/>
          <w:iCs/>
          <w:lang w:val="en-US" w:eastAsia="zh-CN"/>
        </w:rPr>
        <w:t>gNB</w:t>
      </w:r>
      <w:proofErr w:type="spellEnd"/>
      <w:r w:rsidR="00A963C5">
        <w:rPr>
          <w:rFonts w:eastAsiaTheme="minorEastAsia"/>
          <w:iCs/>
          <w:lang w:val="en-US" w:eastAsia="zh-CN"/>
        </w:rPr>
        <w:t xml:space="preserve"> and UE)</w:t>
      </w:r>
      <w:r w:rsidRPr="00292886">
        <w:rPr>
          <w:rFonts w:eastAsiaTheme="minorEastAsia"/>
          <w:iCs/>
          <w:lang w:val="en-US" w:eastAsia="zh-CN"/>
        </w:rPr>
        <w:t xml:space="preserve"> and RB placement</w:t>
      </w:r>
      <w:r>
        <w:rPr>
          <w:rFonts w:eastAsiaTheme="minorEastAsia"/>
          <w:iCs/>
          <w:lang w:val="en-US" w:eastAsia="zh-CN"/>
        </w:rPr>
        <w:t xml:space="preserve"> </w:t>
      </w:r>
      <w:proofErr w:type="spellStart"/>
      <w:r w:rsidR="0032777B">
        <w:rPr>
          <w:rFonts w:eastAsiaTheme="minorEastAsia"/>
          <w:iCs/>
          <w:lang w:val="en-US" w:eastAsia="zh-CN"/>
        </w:rPr>
        <w:t>e.g</w:t>
      </w:r>
      <w:proofErr w:type="spellEnd"/>
      <w:r w:rsidR="0032777B">
        <w:rPr>
          <w:rFonts w:eastAsiaTheme="minorEastAsia"/>
          <w:iCs/>
          <w:lang w:val="en-US" w:eastAsia="zh-CN"/>
        </w:rPr>
        <w:t xml:space="preserve"> </w:t>
      </w:r>
      <w:r>
        <w:rPr>
          <w:rFonts w:eastAsiaTheme="minorEastAsia"/>
          <w:iCs/>
          <w:lang w:val="en-US" w:eastAsia="zh-CN"/>
        </w:rPr>
        <w:t>should</w:t>
      </w:r>
      <w:r w:rsidRPr="00292886">
        <w:rPr>
          <w:rFonts w:eastAsiaTheme="minorEastAsia"/>
          <w:iCs/>
          <w:lang w:val="en-US" w:eastAsia="zh-CN"/>
        </w:rPr>
        <w:t xml:space="preserve"> have</w:t>
      </w:r>
      <w:r w:rsidR="0032777B">
        <w:rPr>
          <w:rFonts w:eastAsiaTheme="minorEastAsia"/>
          <w:iCs/>
          <w:lang w:val="en-US" w:eastAsia="zh-CN"/>
        </w:rPr>
        <w:t xml:space="preserve"> (or have not)</w:t>
      </w:r>
      <w:r w:rsidRPr="00292886">
        <w:rPr>
          <w:rFonts w:eastAsiaTheme="minorEastAsia"/>
          <w:iCs/>
          <w:lang w:val="en-US" w:eastAsia="zh-CN"/>
        </w:rPr>
        <w:t xml:space="preserve"> same center.  </w:t>
      </w:r>
      <w:proofErr w:type="spellStart"/>
      <w:r w:rsidRPr="00292886">
        <w:rPr>
          <w:rFonts w:eastAsiaTheme="minorEastAsia"/>
          <w:iCs/>
          <w:lang w:val="en-US" w:eastAsia="zh-CN"/>
        </w:rPr>
        <w:t>WiderCBW</w:t>
      </w:r>
      <w:proofErr w:type="spellEnd"/>
      <w:r w:rsidRPr="00292886">
        <w:rPr>
          <w:rFonts w:eastAsiaTheme="minorEastAsia"/>
          <w:iCs/>
          <w:lang w:val="en-US" w:eastAsia="zh-CN"/>
        </w:rPr>
        <w:t xml:space="preserve"> (DL), </w:t>
      </w:r>
      <w:proofErr w:type="spellStart"/>
      <w:r w:rsidRPr="00292886">
        <w:rPr>
          <w:rFonts w:eastAsiaTheme="minorEastAsia"/>
          <w:iCs/>
          <w:lang w:val="en-US" w:eastAsia="zh-CN"/>
        </w:rPr>
        <w:t>smallerCBW</w:t>
      </w:r>
      <w:proofErr w:type="spellEnd"/>
      <w:r w:rsidRPr="00292886">
        <w:rPr>
          <w:rFonts w:eastAsiaTheme="minorEastAsia"/>
          <w:iCs/>
          <w:lang w:val="en-US" w:eastAsia="zh-CN"/>
        </w:rPr>
        <w:t xml:space="preserve"> (UL) and irregular bandwidths all contain same center point.</w:t>
      </w:r>
    </w:p>
    <w:p w14:paraId="7CB465B2" w14:textId="6E182791" w:rsidR="0032777B" w:rsidRPr="0032777B" w:rsidRDefault="00292886" w:rsidP="0032777B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rFonts w:eastAsiaTheme="minorEastAsia"/>
          <w:iCs/>
          <w:lang w:val="en-US" w:eastAsia="zh-CN"/>
        </w:rPr>
      </w:pPr>
      <w:r w:rsidRPr="00292886">
        <w:rPr>
          <w:rFonts w:eastAsiaTheme="minorEastAsia"/>
          <w:iCs/>
          <w:lang w:val="en-US" w:eastAsia="zh-CN"/>
        </w:rPr>
        <w:t>Consider raster point may not align, shift to (right or left) next point relative to center.</w:t>
      </w:r>
    </w:p>
    <w:p w14:paraId="1DF0EE1D" w14:textId="0C9CC061" w:rsidR="00BD0B48" w:rsidRPr="00BD0B48" w:rsidRDefault="00BD0B48" w:rsidP="00BD0B48">
      <w:pPr>
        <w:pStyle w:val="ListParagraph"/>
        <w:numPr>
          <w:ilvl w:val="0"/>
          <w:numId w:val="18"/>
        </w:numPr>
        <w:rPr>
          <w:bCs/>
          <w:lang w:eastAsia="ko-KR"/>
        </w:rPr>
      </w:pPr>
      <w:r w:rsidRPr="00BD0B48">
        <w:rPr>
          <w:bCs/>
          <w:lang w:eastAsia="ko-KR"/>
        </w:rPr>
        <w:t xml:space="preserve">For the case of 7MHz irregular BW, 10 MHz (52 RB) is indicated in the SIB1. If UE use 10 MHz CBW for the initial </w:t>
      </w:r>
      <w:proofErr w:type="gramStart"/>
      <w:r w:rsidRPr="00BD0B48">
        <w:rPr>
          <w:bCs/>
          <w:lang w:eastAsia="ko-KR"/>
        </w:rPr>
        <w:t>access</w:t>
      </w:r>
      <w:proofErr w:type="gramEnd"/>
      <w:r w:rsidRPr="00BD0B48">
        <w:rPr>
          <w:bCs/>
          <w:lang w:eastAsia="ko-KR"/>
        </w:rPr>
        <w:t xml:space="preserve"> </w:t>
      </w:r>
      <w:r>
        <w:rPr>
          <w:bCs/>
          <w:lang w:eastAsia="ko-KR"/>
        </w:rPr>
        <w:t xml:space="preserve">there is an </w:t>
      </w:r>
      <w:r w:rsidRPr="00BD0B48">
        <w:rPr>
          <w:bCs/>
          <w:lang w:eastAsia="ko-KR"/>
        </w:rPr>
        <w:t>interference issue with operation in adjacent spectrum.</w:t>
      </w:r>
      <w:r>
        <w:rPr>
          <w:bCs/>
          <w:lang w:eastAsia="ko-KR"/>
        </w:rPr>
        <w:t xml:space="preserve"> How to avoid UE to adopt 10 MHz?</w:t>
      </w:r>
    </w:p>
    <w:p w14:paraId="72A42373" w14:textId="77777777" w:rsidR="00BD0B48" w:rsidRPr="00BD0B48" w:rsidRDefault="00BD0B48" w:rsidP="00292886">
      <w:pPr>
        <w:pStyle w:val="ListParagraph"/>
        <w:ind w:left="1080"/>
        <w:rPr>
          <w:rFonts w:eastAsiaTheme="minorEastAsia"/>
          <w:bCs/>
          <w:lang w:val="en-CA" w:eastAsia="ko-KR"/>
        </w:rPr>
      </w:pPr>
    </w:p>
    <w:p w14:paraId="78D2FF06" w14:textId="6126871C" w:rsidR="00105084" w:rsidRDefault="00756E71" w:rsidP="00105084">
      <w:pPr>
        <w:pStyle w:val="Heading1"/>
      </w:pPr>
      <w:r>
        <w:t>3</w:t>
      </w:r>
      <w:r w:rsidR="00105084">
        <w:tab/>
      </w:r>
      <w:r w:rsidR="00105084" w:rsidRPr="00CE0424">
        <w:t>References</w:t>
      </w:r>
    </w:p>
    <w:p w14:paraId="4AEE298B" w14:textId="69A9106B" w:rsidR="00592B17" w:rsidRDefault="00D00174" w:rsidP="009F6DE0">
      <w:pPr>
        <w:pStyle w:val="ListParagraph"/>
        <w:numPr>
          <w:ilvl w:val="0"/>
          <w:numId w:val="8"/>
        </w:numPr>
      </w:pPr>
      <w:bookmarkStart w:id="0" w:name="_Ref79128611"/>
      <w:r w:rsidRPr="00D00174">
        <w:t>RP‑</w:t>
      </w:r>
      <w:bookmarkEnd w:id="0"/>
      <w:r w:rsidR="001B3A48">
        <w:t>2114743, “Email discussion summary for [100e][143</w:t>
      </w:r>
      <w:r w:rsidR="001B3A48" w:rsidRPr="001B3A48">
        <w:t xml:space="preserve">] </w:t>
      </w:r>
      <w:proofErr w:type="spellStart"/>
      <w:r w:rsidR="001B3A48" w:rsidRPr="001B3A48">
        <w:t>FS_NR_eff_BW_util</w:t>
      </w:r>
      <w:proofErr w:type="spellEnd"/>
      <w:r w:rsidR="001B3A48">
        <w:t>”, Moderator (Ericsson)</w:t>
      </w:r>
    </w:p>
    <w:p w14:paraId="15E7BF14" w14:textId="203E0F1F" w:rsidR="001B3A48" w:rsidRPr="001B3A48" w:rsidRDefault="001B3A48" w:rsidP="009F6DE0">
      <w:pPr>
        <w:pStyle w:val="ListParagraph"/>
        <w:numPr>
          <w:ilvl w:val="0"/>
          <w:numId w:val="8"/>
        </w:numPr>
      </w:pPr>
      <w:r w:rsidRPr="001B3A48">
        <w:t>R4-2114240, “</w:t>
      </w:r>
      <w:r w:rsidRPr="001B3A48">
        <w:rPr>
          <w:rFonts w:eastAsia="MS Mincho"/>
          <w:lang w:val="en-US" w:eastAsia="ja-JP"/>
        </w:rPr>
        <w:t>6 MHz n85 with 5 MHz n12 Discussion”, T-Mobile USA</w:t>
      </w:r>
    </w:p>
    <w:sectPr w:rsidR="001B3A48" w:rsidRPr="001B3A48" w:rsidSect="00105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575F5" w14:textId="77777777" w:rsidR="00706B46" w:rsidRDefault="00706B46" w:rsidP="00F932B6">
      <w:pPr>
        <w:spacing w:after="0"/>
      </w:pPr>
      <w:r>
        <w:separator/>
      </w:r>
    </w:p>
  </w:endnote>
  <w:endnote w:type="continuationSeparator" w:id="0">
    <w:p w14:paraId="33E92ECA" w14:textId="77777777" w:rsidR="00706B46" w:rsidRDefault="00706B46" w:rsidP="00F932B6">
      <w:pPr>
        <w:spacing w:after="0"/>
      </w:pPr>
      <w:r>
        <w:continuationSeparator/>
      </w:r>
    </w:p>
  </w:endnote>
  <w:endnote w:type="continuationNotice" w:id="1">
    <w:p w14:paraId="1C3C53AF" w14:textId="77777777" w:rsidR="00706B46" w:rsidRDefault="00706B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F1EDE" w14:textId="77777777" w:rsidR="00706B46" w:rsidRDefault="00706B46" w:rsidP="00F932B6">
      <w:pPr>
        <w:spacing w:after="0"/>
      </w:pPr>
      <w:r>
        <w:separator/>
      </w:r>
    </w:p>
  </w:footnote>
  <w:footnote w:type="continuationSeparator" w:id="0">
    <w:p w14:paraId="7261964A" w14:textId="77777777" w:rsidR="00706B46" w:rsidRDefault="00706B46" w:rsidP="00F932B6">
      <w:pPr>
        <w:spacing w:after="0"/>
      </w:pPr>
      <w:r>
        <w:continuationSeparator/>
      </w:r>
    </w:p>
  </w:footnote>
  <w:footnote w:type="continuationNotice" w:id="1">
    <w:p w14:paraId="485298DD" w14:textId="77777777" w:rsidR="00706B46" w:rsidRDefault="00706B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1162"/>
    <w:multiLevelType w:val="hybridMultilevel"/>
    <w:tmpl w:val="2596382A"/>
    <w:lvl w:ilvl="0" w:tplc="01F67936">
      <w:start w:val="1"/>
      <w:numFmt w:val="decimal"/>
      <w:lvlText w:val="[1]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022B6"/>
    <w:multiLevelType w:val="hybridMultilevel"/>
    <w:tmpl w:val="AEBAB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45E51"/>
    <w:multiLevelType w:val="hybridMultilevel"/>
    <w:tmpl w:val="70468C48"/>
    <w:lvl w:ilvl="0" w:tplc="91A6204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E2D6B"/>
    <w:multiLevelType w:val="hybridMultilevel"/>
    <w:tmpl w:val="575C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4B5183"/>
    <w:multiLevelType w:val="hybridMultilevel"/>
    <w:tmpl w:val="B3A8DB2A"/>
    <w:lvl w:ilvl="0" w:tplc="88906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03C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D2B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40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AD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63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8F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CF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3B78A8"/>
    <w:multiLevelType w:val="hybridMultilevel"/>
    <w:tmpl w:val="2690ED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D2AF2"/>
    <w:multiLevelType w:val="hybridMultilevel"/>
    <w:tmpl w:val="9B70B3CA"/>
    <w:lvl w:ilvl="0" w:tplc="E946A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8D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C0C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814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A01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06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E9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4B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A23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437C2D"/>
    <w:multiLevelType w:val="hybridMultilevel"/>
    <w:tmpl w:val="4AAE7E5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C867CC"/>
    <w:multiLevelType w:val="hybridMultilevel"/>
    <w:tmpl w:val="A3DE0A76"/>
    <w:lvl w:ilvl="0" w:tplc="8730A32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462C2"/>
    <w:multiLevelType w:val="hybridMultilevel"/>
    <w:tmpl w:val="D238591E"/>
    <w:lvl w:ilvl="0" w:tplc="8730A32E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A791354"/>
    <w:multiLevelType w:val="hybridMultilevel"/>
    <w:tmpl w:val="54E431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3FE5A08"/>
    <w:multiLevelType w:val="hybridMultilevel"/>
    <w:tmpl w:val="76CC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372F6"/>
    <w:multiLevelType w:val="hybridMultilevel"/>
    <w:tmpl w:val="56324940"/>
    <w:lvl w:ilvl="0" w:tplc="4CC6DE5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2"/>
  </w:num>
  <w:num w:numId="5">
    <w:abstractNumId w:val="9"/>
  </w:num>
  <w:num w:numId="6">
    <w:abstractNumId w:val="0"/>
  </w:num>
  <w:num w:numId="7">
    <w:abstractNumId w:val="10"/>
  </w:num>
  <w:num w:numId="8">
    <w:abstractNumId w:val="8"/>
  </w:num>
  <w:num w:numId="9">
    <w:abstractNumId w:val="13"/>
  </w:num>
  <w:num w:numId="10">
    <w:abstractNumId w:val="14"/>
  </w:num>
  <w:num w:numId="11">
    <w:abstractNumId w:val="7"/>
  </w:num>
  <w:num w:numId="12">
    <w:abstractNumId w:val="16"/>
  </w:num>
  <w:num w:numId="13">
    <w:abstractNumId w:val="17"/>
  </w:num>
  <w:num w:numId="14">
    <w:abstractNumId w:val="12"/>
  </w:num>
  <w:num w:numId="15">
    <w:abstractNumId w:val="4"/>
  </w:num>
  <w:num w:numId="16">
    <w:abstractNumId w:val="6"/>
  </w:num>
  <w:num w:numId="17">
    <w:abstractNumId w:val="1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EF"/>
    <w:rsid w:val="00001094"/>
    <w:rsid w:val="0001294F"/>
    <w:rsid w:val="000240BE"/>
    <w:rsid w:val="00025FD6"/>
    <w:rsid w:val="00037C40"/>
    <w:rsid w:val="00046568"/>
    <w:rsid w:val="0004658B"/>
    <w:rsid w:val="00067A79"/>
    <w:rsid w:val="00081621"/>
    <w:rsid w:val="00084EBE"/>
    <w:rsid w:val="0008793B"/>
    <w:rsid w:val="000B2EB1"/>
    <w:rsid w:val="000B7ED6"/>
    <w:rsid w:val="000C73F1"/>
    <w:rsid w:val="000D6A3B"/>
    <w:rsid w:val="000F0E90"/>
    <w:rsid w:val="000F56B2"/>
    <w:rsid w:val="000F7138"/>
    <w:rsid w:val="00102808"/>
    <w:rsid w:val="00103E3B"/>
    <w:rsid w:val="00104285"/>
    <w:rsid w:val="00105084"/>
    <w:rsid w:val="001101E4"/>
    <w:rsid w:val="001148BC"/>
    <w:rsid w:val="001208E0"/>
    <w:rsid w:val="00131789"/>
    <w:rsid w:val="001332B4"/>
    <w:rsid w:val="0015382B"/>
    <w:rsid w:val="00164002"/>
    <w:rsid w:val="001723C7"/>
    <w:rsid w:val="00173AD6"/>
    <w:rsid w:val="0017632A"/>
    <w:rsid w:val="00192198"/>
    <w:rsid w:val="001926D3"/>
    <w:rsid w:val="00193C70"/>
    <w:rsid w:val="001A1BE7"/>
    <w:rsid w:val="001A2F76"/>
    <w:rsid w:val="001B05CE"/>
    <w:rsid w:val="001B1081"/>
    <w:rsid w:val="001B14B6"/>
    <w:rsid w:val="001B2124"/>
    <w:rsid w:val="001B3037"/>
    <w:rsid w:val="001B3A48"/>
    <w:rsid w:val="001B4E88"/>
    <w:rsid w:val="001C00C9"/>
    <w:rsid w:val="001D699E"/>
    <w:rsid w:val="001E1316"/>
    <w:rsid w:val="001F3467"/>
    <w:rsid w:val="001F4F46"/>
    <w:rsid w:val="0020187E"/>
    <w:rsid w:val="00211E7A"/>
    <w:rsid w:val="002159D1"/>
    <w:rsid w:val="0022007A"/>
    <w:rsid w:val="002233A3"/>
    <w:rsid w:val="00223E1B"/>
    <w:rsid w:val="00227714"/>
    <w:rsid w:val="002312E8"/>
    <w:rsid w:val="00233A2E"/>
    <w:rsid w:val="00240420"/>
    <w:rsid w:val="00242B32"/>
    <w:rsid w:val="00243796"/>
    <w:rsid w:val="00244BDC"/>
    <w:rsid w:val="00247B32"/>
    <w:rsid w:val="00247F8C"/>
    <w:rsid w:val="00254DF8"/>
    <w:rsid w:val="0025502C"/>
    <w:rsid w:val="00255F0A"/>
    <w:rsid w:val="002613DB"/>
    <w:rsid w:val="00277024"/>
    <w:rsid w:val="00282A7E"/>
    <w:rsid w:val="00287760"/>
    <w:rsid w:val="00292886"/>
    <w:rsid w:val="0029591A"/>
    <w:rsid w:val="00297333"/>
    <w:rsid w:val="002A22D8"/>
    <w:rsid w:val="002A49A0"/>
    <w:rsid w:val="002C4F33"/>
    <w:rsid w:val="002D4A34"/>
    <w:rsid w:val="002E0862"/>
    <w:rsid w:val="002E215D"/>
    <w:rsid w:val="002E66B1"/>
    <w:rsid w:val="00300DB6"/>
    <w:rsid w:val="0030277D"/>
    <w:rsid w:val="00307197"/>
    <w:rsid w:val="003176C6"/>
    <w:rsid w:val="0032777B"/>
    <w:rsid w:val="00335F06"/>
    <w:rsid w:val="00340F00"/>
    <w:rsid w:val="0035393E"/>
    <w:rsid w:val="003560B0"/>
    <w:rsid w:val="0036205D"/>
    <w:rsid w:val="00374D3A"/>
    <w:rsid w:val="0038245F"/>
    <w:rsid w:val="00382EAA"/>
    <w:rsid w:val="003849EB"/>
    <w:rsid w:val="003A1B33"/>
    <w:rsid w:val="003A470B"/>
    <w:rsid w:val="003A571A"/>
    <w:rsid w:val="003A6238"/>
    <w:rsid w:val="003B0333"/>
    <w:rsid w:val="003B0FD4"/>
    <w:rsid w:val="003B686D"/>
    <w:rsid w:val="003B6A5D"/>
    <w:rsid w:val="003C2B28"/>
    <w:rsid w:val="003C5277"/>
    <w:rsid w:val="003D1307"/>
    <w:rsid w:val="003E0436"/>
    <w:rsid w:val="00402F1F"/>
    <w:rsid w:val="00404E14"/>
    <w:rsid w:val="0041545E"/>
    <w:rsid w:val="004207C3"/>
    <w:rsid w:val="00450985"/>
    <w:rsid w:val="00451570"/>
    <w:rsid w:val="00457A71"/>
    <w:rsid w:val="00465688"/>
    <w:rsid w:val="00483B02"/>
    <w:rsid w:val="004865E6"/>
    <w:rsid w:val="00486890"/>
    <w:rsid w:val="00487D9C"/>
    <w:rsid w:val="0049266E"/>
    <w:rsid w:val="00492937"/>
    <w:rsid w:val="004A220B"/>
    <w:rsid w:val="004B6AEF"/>
    <w:rsid w:val="004C05B8"/>
    <w:rsid w:val="004C7549"/>
    <w:rsid w:val="004D4651"/>
    <w:rsid w:val="004E337A"/>
    <w:rsid w:val="004F0199"/>
    <w:rsid w:val="004F043F"/>
    <w:rsid w:val="00507577"/>
    <w:rsid w:val="0051671D"/>
    <w:rsid w:val="00536AB4"/>
    <w:rsid w:val="00540B7A"/>
    <w:rsid w:val="00551A32"/>
    <w:rsid w:val="005571EA"/>
    <w:rsid w:val="0058612B"/>
    <w:rsid w:val="005865F5"/>
    <w:rsid w:val="00592B17"/>
    <w:rsid w:val="005932F1"/>
    <w:rsid w:val="005934D6"/>
    <w:rsid w:val="00593BB1"/>
    <w:rsid w:val="005A5B0C"/>
    <w:rsid w:val="005C40FD"/>
    <w:rsid w:val="005D0C78"/>
    <w:rsid w:val="005D2690"/>
    <w:rsid w:val="005F2F25"/>
    <w:rsid w:val="00600868"/>
    <w:rsid w:val="00610F7F"/>
    <w:rsid w:val="006201C0"/>
    <w:rsid w:val="0062524D"/>
    <w:rsid w:val="00625ED6"/>
    <w:rsid w:val="00626767"/>
    <w:rsid w:val="0062757A"/>
    <w:rsid w:val="00631544"/>
    <w:rsid w:val="006519B9"/>
    <w:rsid w:val="00651DB4"/>
    <w:rsid w:val="006577ED"/>
    <w:rsid w:val="00660CF3"/>
    <w:rsid w:val="00664AB6"/>
    <w:rsid w:val="006660C8"/>
    <w:rsid w:val="0066706C"/>
    <w:rsid w:val="006743C6"/>
    <w:rsid w:val="0067756B"/>
    <w:rsid w:val="0068143D"/>
    <w:rsid w:val="006819B3"/>
    <w:rsid w:val="00694E40"/>
    <w:rsid w:val="006B2E3E"/>
    <w:rsid w:val="006B3F8F"/>
    <w:rsid w:val="006B5109"/>
    <w:rsid w:val="006B599F"/>
    <w:rsid w:val="006C0726"/>
    <w:rsid w:val="006C1423"/>
    <w:rsid w:val="006D5396"/>
    <w:rsid w:val="006E0599"/>
    <w:rsid w:val="00702DB5"/>
    <w:rsid w:val="007054D5"/>
    <w:rsid w:val="00706B46"/>
    <w:rsid w:val="00706C11"/>
    <w:rsid w:val="007079EB"/>
    <w:rsid w:val="0071760B"/>
    <w:rsid w:val="00736C27"/>
    <w:rsid w:val="00740180"/>
    <w:rsid w:val="00756E71"/>
    <w:rsid w:val="00770558"/>
    <w:rsid w:val="007729DF"/>
    <w:rsid w:val="00782F58"/>
    <w:rsid w:val="0079510D"/>
    <w:rsid w:val="007B3EF1"/>
    <w:rsid w:val="007B69AE"/>
    <w:rsid w:val="007D639D"/>
    <w:rsid w:val="007D6CF9"/>
    <w:rsid w:val="007E479E"/>
    <w:rsid w:val="008011B4"/>
    <w:rsid w:val="008059ED"/>
    <w:rsid w:val="0081086D"/>
    <w:rsid w:val="008124DA"/>
    <w:rsid w:val="00831493"/>
    <w:rsid w:val="00842E77"/>
    <w:rsid w:val="00844744"/>
    <w:rsid w:val="00855572"/>
    <w:rsid w:val="00856179"/>
    <w:rsid w:val="0086214A"/>
    <w:rsid w:val="00864B2D"/>
    <w:rsid w:val="00874C01"/>
    <w:rsid w:val="00877ABB"/>
    <w:rsid w:val="00891073"/>
    <w:rsid w:val="008A34E6"/>
    <w:rsid w:val="008A5CAF"/>
    <w:rsid w:val="008B0A92"/>
    <w:rsid w:val="008B1718"/>
    <w:rsid w:val="008B76DE"/>
    <w:rsid w:val="008C04E8"/>
    <w:rsid w:val="008C17FB"/>
    <w:rsid w:val="008D7E79"/>
    <w:rsid w:val="008E1879"/>
    <w:rsid w:val="008E6D95"/>
    <w:rsid w:val="0090195D"/>
    <w:rsid w:val="00907AF4"/>
    <w:rsid w:val="00913DBD"/>
    <w:rsid w:val="00922B16"/>
    <w:rsid w:val="00923CAB"/>
    <w:rsid w:val="00926B6A"/>
    <w:rsid w:val="0093622B"/>
    <w:rsid w:val="0094088A"/>
    <w:rsid w:val="009469EE"/>
    <w:rsid w:val="00954852"/>
    <w:rsid w:val="0096423A"/>
    <w:rsid w:val="009648DA"/>
    <w:rsid w:val="00964C11"/>
    <w:rsid w:val="00980068"/>
    <w:rsid w:val="009841B0"/>
    <w:rsid w:val="00984F27"/>
    <w:rsid w:val="00986CD3"/>
    <w:rsid w:val="00987667"/>
    <w:rsid w:val="009927BB"/>
    <w:rsid w:val="00997777"/>
    <w:rsid w:val="009A2A38"/>
    <w:rsid w:val="009A7CB8"/>
    <w:rsid w:val="009C1317"/>
    <w:rsid w:val="009C217F"/>
    <w:rsid w:val="009C5DB7"/>
    <w:rsid w:val="009D4206"/>
    <w:rsid w:val="009E37CC"/>
    <w:rsid w:val="009F6DE0"/>
    <w:rsid w:val="00A04CF4"/>
    <w:rsid w:val="00A064DF"/>
    <w:rsid w:val="00A218E2"/>
    <w:rsid w:val="00A26342"/>
    <w:rsid w:val="00A3569B"/>
    <w:rsid w:val="00A35D59"/>
    <w:rsid w:val="00A41F24"/>
    <w:rsid w:val="00A436B4"/>
    <w:rsid w:val="00A563E3"/>
    <w:rsid w:val="00A570F7"/>
    <w:rsid w:val="00A963C5"/>
    <w:rsid w:val="00AA12F9"/>
    <w:rsid w:val="00AA57FE"/>
    <w:rsid w:val="00AA5D71"/>
    <w:rsid w:val="00AB4960"/>
    <w:rsid w:val="00AB63F5"/>
    <w:rsid w:val="00AD3BC7"/>
    <w:rsid w:val="00AD52FB"/>
    <w:rsid w:val="00AD6C41"/>
    <w:rsid w:val="00AD7F64"/>
    <w:rsid w:val="00AF1850"/>
    <w:rsid w:val="00B02146"/>
    <w:rsid w:val="00B0664E"/>
    <w:rsid w:val="00B071AE"/>
    <w:rsid w:val="00B12797"/>
    <w:rsid w:val="00B16AFA"/>
    <w:rsid w:val="00B17B52"/>
    <w:rsid w:val="00B17BD6"/>
    <w:rsid w:val="00B22060"/>
    <w:rsid w:val="00B33BE4"/>
    <w:rsid w:val="00B35310"/>
    <w:rsid w:val="00B43E5C"/>
    <w:rsid w:val="00B526A0"/>
    <w:rsid w:val="00B526E0"/>
    <w:rsid w:val="00B54E5F"/>
    <w:rsid w:val="00B63FCF"/>
    <w:rsid w:val="00B8072E"/>
    <w:rsid w:val="00B92837"/>
    <w:rsid w:val="00BC18DB"/>
    <w:rsid w:val="00BC38CC"/>
    <w:rsid w:val="00BC4A3E"/>
    <w:rsid w:val="00BC4FBA"/>
    <w:rsid w:val="00BD0B48"/>
    <w:rsid w:val="00BD506C"/>
    <w:rsid w:val="00BD7369"/>
    <w:rsid w:val="00BF1799"/>
    <w:rsid w:val="00BF76FB"/>
    <w:rsid w:val="00BF7AB2"/>
    <w:rsid w:val="00C14D87"/>
    <w:rsid w:val="00C15664"/>
    <w:rsid w:val="00C20F1B"/>
    <w:rsid w:val="00C23439"/>
    <w:rsid w:val="00C273E1"/>
    <w:rsid w:val="00C315A5"/>
    <w:rsid w:val="00C35D29"/>
    <w:rsid w:val="00C413E1"/>
    <w:rsid w:val="00C44785"/>
    <w:rsid w:val="00C44CDC"/>
    <w:rsid w:val="00C4777D"/>
    <w:rsid w:val="00C51648"/>
    <w:rsid w:val="00C5244D"/>
    <w:rsid w:val="00C54709"/>
    <w:rsid w:val="00C64EDF"/>
    <w:rsid w:val="00C70FEF"/>
    <w:rsid w:val="00C87698"/>
    <w:rsid w:val="00C95A90"/>
    <w:rsid w:val="00C973C8"/>
    <w:rsid w:val="00CA0B57"/>
    <w:rsid w:val="00CA29BC"/>
    <w:rsid w:val="00CA5D7C"/>
    <w:rsid w:val="00CC1F03"/>
    <w:rsid w:val="00CC497A"/>
    <w:rsid w:val="00CC6036"/>
    <w:rsid w:val="00CD0A89"/>
    <w:rsid w:val="00CD2CA9"/>
    <w:rsid w:val="00CD4728"/>
    <w:rsid w:val="00CD52BB"/>
    <w:rsid w:val="00CD59DD"/>
    <w:rsid w:val="00CD67D1"/>
    <w:rsid w:val="00CE225C"/>
    <w:rsid w:val="00CE4840"/>
    <w:rsid w:val="00CE6AEC"/>
    <w:rsid w:val="00CF2A71"/>
    <w:rsid w:val="00CF320D"/>
    <w:rsid w:val="00D00071"/>
    <w:rsid w:val="00D00174"/>
    <w:rsid w:val="00D06E27"/>
    <w:rsid w:val="00D175A2"/>
    <w:rsid w:val="00D40D01"/>
    <w:rsid w:val="00D420B0"/>
    <w:rsid w:val="00D5205F"/>
    <w:rsid w:val="00D64F81"/>
    <w:rsid w:val="00D6751A"/>
    <w:rsid w:val="00D715E9"/>
    <w:rsid w:val="00D72D56"/>
    <w:rsid w:val="00D83C84"/>
    <w:rsid w:val="00D84F59"/>
    <w:rsid w:val="00D8515E"/>
    <w:rsid w:val="00D9018B"/>
    <w:rsid w:val="00D91A41"/>
    <w:rsid w:val="00DB146B"/>
    <w:rsid w:val="00DB725C"/>
    <w:rsid w:val="00DC08EB"/>
    <w:rsid w:val="00DC1CD5"/>
    <w:rsid w:val="00DC75A1"/>
    <w:rsid w:val="00DC7E01"/>
    <w:rsid w:val="00DD00A8"/>
    <w:rsid w:val="00DE0255"/>
    <w:rsid w:val="00DE1321"/>
    <w:rsid w:val="00DF1081"/>
    <w:rsid w:val="00E00D20"/>
    <w:rsid w:val="00E04D77"/>
    <w:rsid w:val="00E1078E"/>
    <w:rsid w:val="00E15D70"/>
    <w:rsid w:val="00E243F2"/>
    <w:rsid w:val="00E33169"/>
    <w:rsid w:val="00E401B8"/>
    <w:rsid w:val="00E43870"/>
    <w:rsid w:val="00E4611F"/>
    <w:rsid w:val="00E47185"/>
    <w:rsid w:val="00E52277"/>
    <w:rsid w:val="00E54AE8"/>
    <w:rsid w:val="00E62DDE"/>
    <w:rsid w:val="00E710C9"/>
    <w:rsid w:val="00E87C47"/>
    <w:rsid w:val="00E94A00"/>
    <w:rsid w:val="00E95C7C"/>
    <w:rsid w:val="00E975F8"/>
    <w:rsid w:val="00EA5F73"/>
    <w:rsid w:val="00EA61A7"/>
    <w:rsid w:val="00EA6291"/>
    <w:rsid w:val="00EB162D"/>
    <w:rsid w:val="00ED1F6F"/>
    <w:rsid w:val="00EF0481"/>
    <w:rsid w:val="00EF2E99"/>
    <w:rsid w:val="00EF4087"/>
    <w:rsid w:val="00EF48BF"/>
    <w:rsid w:val="00F123B4"/>
    <w:rsid w:val="00F13882"/>
    <w:rsid w:val="00F22CE2"/>
    <w:rsid w:val="00F27E9C"/>
    <w:rsid w:val="00F31444"/>
    <w:rsid w:val="00F40B7B"/>
    <w:rsid w:val="00F419FB"/>
    <w:rsid w:val="00F52431"/>
    <w:rsid w:val="00F60339"/>
    <w:rsid w:val="00F61563"/>
    <w:rsid w:val="00F70DE5"/>
    <w:rsid w:val="00F932B6"/>
    <w:rsid w:val="00FA63FA"/>
    <w:rsid w:val="00FB5CE8"/>
    <w:rsid w:val="00FB6EF4"/>
    <w:rsid w:val="00FC2C18"/>
    <w:rsid w:val="00FC6792"/>
    <w:rsid w:val="00FD46FD"/>
    <w:rsid w:val="00FD524F"/>
    <w:rsid w:val="00FE17C7"/>
    <w:rsid w:val="00FE31AF"/>
    <w:rsid w:val="04605D6A"/>
    <w:rsid w:val="0641F1E5"/>
    <w:rsid w:val="1829FD2B"/>
    <w:rsid w:val="33BC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152E229"/>
  <w15:chartTrackingRefBased/>
  <w15:docId w15:val="{6498A433-CA44-488D-877F-19E620FC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E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0F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C70F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520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FEF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C70F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70FEF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C70F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0F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F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F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EF"/>
    <w:rPr>
      <w:rFonts w:ascii="Segoe UI" w:eastAsia="Times New Roma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C1423"/>
    <w:pPr>
      <w:spacing w:before="120" w:after="120" w:line="259" w:lineRule="auto"/>
    </w:pPr>
    <w:rPr>
      <w:rFonts w:ascii="Arial" w:eastAsiaTheme="minorHAnsi" w:hAnsi="Arial" w:cstheme="minorBidi"/>
      <w:b/>
      <w:szCs w:val="22"/>
      <w:lang w:val="en-US" w:eastAsia="en-GB"/>
    </w:rPr>
  </w:style>
  <w:style w:type="table" w:styleId="TableGrid">
    <w:name w:val="Table Grid"/>
    <w:basedOn w:val="TableNormal"/>
    <w:uiPriority w:val="39"/>
    <w:rsid w:val="006C1423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sid w:val="009C217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9C217F"/>
  </w:style>
  <w:style w:type="character" w:customStyle="1" w:styleId="CommentTextChar">
    <w:name w:val="Comment Text Char"/>
    <w:basedOn w:val="DefaultParagraphFont"/>
    <w:link w:val="CommentText"/>
    <w:qFormat/>
    <w:rsid w:val="009C21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17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465688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465688"/>
    <w:rPr>
      <w:rFonts w:ascii="Arial" w:hAnsi="Arial"/>
      <w:b/>
      <w:sz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FE31A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31A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32B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2B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67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1"/>
    <w:qFormat/>
    <w:rsid w:val="00AB496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1">
    <w:name w:val="B1 Char1"/>
    <w:link w:val="B1"/>
    <w:qFormat/>
    <w:locked/>
    <w:rsid w:val="00AB4960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B4960"/>
    <w:pPr>
      <w:ind w:left="360" w:hanging="36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A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eference">
    <w:name w:val="Reference"/>
    <w:basedOn w:val="BodyText"/>
    <w:rsid w:val="0020187E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table" w:customStyle="1" w:styleId="TableGrid1">
    <w:name w:val="Table Grid1"/>
    <w:basedOn w:val="TableNormal"/>
    <w:next w:val="TableGrid"/>
    <w:uiPriority w:val="39"/>
    <w:rsid w:val="0077055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487D9C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487D9C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</w:rPr>
  </w:style>
  <w:style w:type="character" w:customStyle="1" w:styleId="THChar">
    <w:name w:val="TH Char"/>
    <w:link w:val="TH"/>
    <w:qFormat/>
    <w:locked/>
    <w:rsid w:val="00487D9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487D9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customStyle="1" w:styleId="TAH">
    <w:name w:val="TAH"/>
    <w:basedOn w:val="TAC"/>
    <w:link w:val="TAHCar"/>
    <w:uiPriority w:val="99"/>
    <w:qFormat/>
    <w:rsid w:val="00487D9C"/>
    <w:rPr>
      <w:b/>
    </w:rPr>
  </w:style>
  <w:style w:type="character" w:customStyle="1" w:styleId="TAHCar">
    <w:name w:val="TAH Car"/>
    <w:link w:val="TAH"/>
    <w:uiPriority w:val="99"/>
    <w:qFormat/>
    <w:locked/>
    <w:rsid w:val="00487D9C"/>
    <w:rPr>
      <w:rFonts w:ascii="Arial" w:hAnsi="Arial" w:cs="Arial"/>
      <w:b/>
      <w:sz w:val="18"/>
      <w:lang w:val="en-GB"/>
    </w:rPr>
  </w:style>
  <w:style w:type="character" w:customStyle="1" w:styleId="TANChar">
    <w:name w:val="TAN Char"/>
    <w:link w:val="TAN"/>
    <w:qFormat/>
    <w:locked/>
    <w:rsid w:val="009A2A38"/>
    <w:rPr>
      <w:rFonts w:ascii="Arial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9A2A38"/>
    <w:pPr>
      <w:keepNext/>
      <w:keepLines/>
      <w:spacing w:after="0"/>
      <w:ind w:left="851" w:hanging="851"/>
    </w:pPr>
    <w:rPr>
      <w:rFonts w:ascii="Arial" w:eastAsiaTheme="minorHAnsi" w:hAnsi="Arial" w:cs="Arial"/>
      <w:sz w:val="18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05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3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31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7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5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4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7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30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89D9B2-786D-41D6-91E8-915237432E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2D45432-5130-4D4E-9BED-77172B1512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49A45F-2525-4A45-99C8-0590B836BB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870BD1-80CD-4909-A5A3-40C0DDDC6E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Ericsson</cp:lastModifiedBy>
  <cp:revision>3</cp:revision>
  <dcterms:created xsi:type="dcterms:W3CDTF">2021-08-26T00:35:00Z</dcterms:created>
  <dcterms:modified xsi:type="dcterms:W3CDTF">2021-08-26T17:09:00Z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(2)GpFFxGUoAeBPFwC/qcmqEHNQHa3+VOkYkqM/T2snKKddB7nYOopjDmiRW+N0DM6B5ZrQZpjp
ePk9IPxU2M6+9oWS7R2nWziE6rVzvPvjFrnfsZydXmTeXd1ogiF0Z/ka8eP3Hq4fzKRZ7Ike
qJ5q1aKIR2IDhcp7Up8fLoqjBtwc34z0AZ9g/y16T/HwdGCSjcXsq+V0uhXJwbzxaqVC352L
aVcxBXA2uErWLxB3ut</vt:lpwstr>
  </property>
  <property fmtid="{D5CDD505-2E9C-101B-9397-08002B2CF9AE}" pid="4" name="_2015_ms_pID_7253431">
    <vt:lpwstr>nohdOnNRou0VLtTWe9kjgaJtPNht+5Rb+mA40bA7uSfCql0qXloWhU
fy3bt6bU3KUcpTksnvXWXh7jkYQUOiBCKqNQVntmdEOUHZa2Rj34TOxT5NsH8cPDcXWNsjEt
/TwAkBkCVhXx2iZS+b7nFCK4tOCB4xtjJUPiUZ3rge4sHtQMbEAuVu99RXA8oKecT9NUeP/k
aOXT80MDCa+bUyd9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1629767607</vt:lpwstr>
  </property>
</Properties>
</file>