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3EAB52" w14:textId="1D200E84" w:rsidR="00C8395C" w:rsidRPr="001D2FBF" w:rsidRDefault="00C8395C" w:rsidP="00C8395C">
      <w:pPr>
        <w:widowControl w:val="0"/>
        <w:tabs>
          <w:tab w:val="right" w:pos="9072"/>
        </w:tabs>
        <w:spacing w:after="0"/>
        <w:rPr>
          <w:rFonts w:ascii="Arial" w:hAnsi="Arial" w:cs="Arial"/>
          <w:b/>
          <w:sz w:val="24"/>
          <w:szCs w:val="28"/>
        </w:rPr>
      </w:pPr>
      <w:bookmarkStart w:id="0" w:name="_Hlk487029736"/>
      <w:bookmarkStart w:id="1" w:name="_Hlk32315000"/>
      <w:bookmarkStart w:id="2" w:name="OLE_LINK103"/>
      <w:bookmarkStart w:id="3" w:name="OLE_LINK104"/>
      <w:bookmarkEnd w:id="0"/>
      <w:bookmarkEnd w:id="1"/>
      <w:r w:rsidRPr="001D2FBF">
        <w:rPr>
          <w:rFonts w:ascii="Arial" w:hAnsi="Arial" w:cs="Arial"/>
          <w:b/>
          <w:sz w:val="24"/>
          <w:szCs w:val="28"/>
          <w:lang w:val="en-US"/>
        </w:rPr>
        <w:t>3GPP TSG RAN WG4 Meeting #</w:t>
      </w:r>
      <w:r>
        <w:rPr>
          <w:rFonts w:ascii="Arial" w:hAnsi="Arial" w:cs="Arial"/>
          <w:b/>
          <w:sz w:val="24"/>
          <w:szCs w:val="28"/>
          <w:lang w:val="en-US"/>
        </w:rPr>
        <w:t>100</w:t>
      </w:r>
      <w:r w:rsidRPr="001D2FBF">
        <w:rPr>
          <w:rFonts w:ascii="Arial" w:hAnsi="Arial" w:cs="Arial"/>
          <w:b/>
          <w:sz w:val="24"/>
          <w:szCs w:val="28"/>
          <w:lang w:val="en-US"/>
        </w:rPr>
        <w:t>-e</w:t>
      </w:r>
      <w:r w:rsidRPr="001D2FBF">
        <w:rPr>
          <w:rFonts w:ascii="Arial" w:hAnsi="Arial" w:cs="Arial"/>
          <w:b/>
          <w:sz w:val="24"/>
          <w:szCs w:val="28"/>
        </w:rPr>
        <w:tab/>
      </w:r>
      <w:r w:rsidR="005E27EC" w:rsidRPr="005E27EC">
        <w:rPr>
          <w:rFonts w:ascii="Arial" w:hAnsi="Arial" w:cs="Arial"/>
          <w:b/>
          <w:sz w:val="24"/>
          <w:szCs w:val="28"/>
          <w:lang w:val="en-US"/>
        </w:rPr>
        <w:t>R4-2114083</w:t>
      </w:r>
    </w:p>
    <w:p w14:paraId="1F3F3751" w14:textId="77777777" w:rsidR="00C8395C" w:rsidRPr="001D2FBF" w:rsidRDefault="00C8395C" w:rsidP="00C8395C">
      <w:pPr>
        <w:widowControl w:val="0"/>
        <w:tabs>
          <w:tab w:val="right" w:pos="9072"/>
        </w:tabs>
        <w:spacing w:after="0"/>
        <w:rPr>
          <w:rFonts w:ascii="Arial" w:hAnsi="Arial" w:cs="Arial"/>
          <w:b/>
          <w:sz w:val="24"/>
          <w:szCs w:val="28"/>
          <w:lang w:val="en-US"/>
        </w:rPr>
      </w:pPr>
      <w:r w:rsidRPr="00AD0C1F">
        <w:rPr>
          <w:rFonts w:ascii="Arial" w:hAnsi="Arial" w:cs="Arial"/>
          <w:b/>
          <w:sz w:val="24"/>
          <w:szCs w:val="28"/>
          <w:lang w:val="en-US"/>
        </w:rPr>
        <w:t>Electronic Meeting, August 16 - 27, 2021</w:t>
      </w:r>
    </w:p>
    <w:p w14:paraId="5739DFB0" w14:textId="77777777" w:rsidR="00C8395C" w:rsidRPr="001D2FBF" w:rsidRDefault="00C8395C" w:rsidP="00C8395C">
      <w:pPr>
        <w:tabs>
          <w:tab w:val="left" w:pos="1985"/>
        </w:tabs>
        <w:spacing w:before="240" w:after="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Pr="009120D8">
        <w:rPr>
          <w:rFonts w:ascii="Arial" w:hAnsi="Arial" w:cs="Arial"/>
          <w:sz w:val="22"/>
          <w:szCs w:val="22"/>
          <w:lang w:val="en-US"/>
        </w:rPr>
        <w:t>9.20.3.</w:t>
      </w:r>
      <w:r>
        <w:rPr>
          <w:rFonts w:ascii="Arial" w:hAnsi="Arial" w:cs="Arial"/>
          <w:sz w:val="22"/>
          <w:szCs w:val="22"/>
          <w:lang w:val="en-US"/>
        </w:rPr>
        <w:t>2</w:t>
      </w:r>
    </w:p>
    <w:p w14:paraId="624744CB" w14:textId="77777777" w:rsidR="00C8395C" w:rsidRPr="001D2FBF" w:rsidRDefault="00C8395C" w:rsidP="00C8395C">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63270220" w14:textId="77777777" w:rsidR="00C8395C" w:rsidRPr="001D2FBF" w:rsidRDefault="00C8395C" w:rsidP="00C8395C">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Pr="006504A1">
        <w:rPr>
          <w:rFonts w:asciiTheme="minorHAnsi" w:eastAsia="SimSun" w:hAnsiTheme="minorHAnsi" w:cstheme="minorHAnsi"/>
          <w:sz w:val="24"/>
          <w:szCs w:val="24"/>
          <w:lang w:eastAsia="en-US"/>
        </w:rPr>
        <w:t>Discussion on UE complexity reduction</w:t>
      </w:r>
    </w:p>
    <w:p w14:paraId="6A89726B" w14:textId="3DB1780C" w:rsidR="00C8395C" w:rsidRPr="001D2FBF" w:rsidRDefault="00C8395C" w:rsidP="00C8395C">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r>
        <w:rPr>
          <w:rFonts w:ascii="Arial" w:hAnsi="Arial" w:cs="Arial"/>
          <w:sz w:val="22"/>
          <w:szCs w:val="22"/>
        </w:rPr>
        <w:t>, Decision</w:t>
      </w:r>
    </w:p>
    <w:p w14:paraId="109AEB50" w14:textId="5D361272" w:rsidR="00042DB9" w:rsidRPr="001F7A79" w:rsidRDefault="006B2EB2" w:rsidP="001F7A79">
      <w:pPr>
        <w:pStyle w:val="ListParagraph"/>
        <w:keepNext/>
        <w:keepLines/>
        <w:numPr>
          <w:ilvl w:val="0"/>
          <w:numId w:val="1"/>
        </w:numPr>
        <w:pBdr>
          <w:top w:val="single" w:sz="12" w:space="3" w:color="auto"/>
        </w:pBdr>
        <w:overflowPunct/>
        <w:autoSpaceDE/>
        <w:autoSpaceDN/>
        <w:adjustRightInd/>
        <w:spacing w:before="240" w:after="0"/>
        <w:ind w:left="360"/>
        <w:textAlignment w:val="auto"/>
        <w:outlineLvl w:val="0"/>
        <w:rPr>
          <w:rFonts w:ascii="Arial" w:hAnsi="Arial"/>
          <w:sz w:val="36"/>
          <w:szCs w:val="36"/>
          <w:lang w:val="en-US" w:eastAsia="en-US"/>
        </w:rPr>
      </w:pPr>
      <w:r w:rsidRPr="001F7A79">
        <w:rPr>
          <w:rFonts w:ascii="Arial" w:hAnsi="Arial"/>
          <w:sz w:val="36"/>
          <w:szCs w:val="36"/>
          <w:lang w:val="en-US" w:eastAsia="en-US"/>
        </w:rPr>
        <w:t>I</w:t>
      </w:r>
      <w:r w:rsidR="00197D40" w:rsidRPr="001F7A79">
        <w:rPr>
          <w:rFonts w:ascii="Arial" w:hAnsi="Arial"/>
          <w:sz w:val="36"/>
          <w:szCs w:val="36"/>
          <w:lang w:val="en-US" w:eastAsia="en-US"/>
        </w:rPr>
        <w:t>ntroduction</w:t>
      </w:r>
      <w:bookmarkStart w:id="4" w:name="OLE_LINK1"/>
      <w:bookmarkStart w:id="5" w:name="OLE_LINK2"/>
      <w:bookmarkStart w:id="6" w:name="OLE_LINK132"/>
      <w:bookmarkStart w:id="7" w:name="OLE_LINK133"/>
    </w:p>
    <w:p w14:paraId="1C4E2F7F" w14:textId="5FAD6719" w:rsidR="002A75EC" w:rsidRDefault="00531237" w:rsidP="00531237">
      <w:pPr>
        <w:pStyle w:val="TAN"/>
        <w:spacing w:before="120"/>
        <w:ind w:left="0" w:firstLine="0"/>
        <w:jc w:val="both"/>
        <w:rPr>
          <w:rFonts w:asciiTheme="minorHAnsi" w:eastAsiaTheme="minorEastAsia" w:hAnsiTheme="minorHAnsi" w:cstheme="minorHAnsi"/>
          <w:sz w:val="20"/>
          <w:lang w:val="en-US" w:eastAsia="zh-TW"/>
        </w:rPr>
      </w:pPr>
      <w:bookmarkStart w:id="8" w:name="_Ref516345544"/>
      <w:r w:rsidRPr="00531237">
        <w:rPr>
          <w:rFonts w:asciiTheme="minorHAnsi" w:eastAsiaTheme="minorEastAsia" w:hAnsiTheme="minorHAnsi" w:cstheme="minorHAnsi"/>
          <w:sz w:val="20"/>
          <w:lang w:val="en-US" w:eastAsia="zh-TW"/>
        </w:rPr>
        <w:t>The revised WID on support of reduced capability NR devices has been approved in [1]. Techniques for UE complexity</w:t>
      </w:r>
      <w:r>
        <w:rPr>
          <w:rFonts w:asciiTheme="minorHAnsi" w:eastAsiaTheme="minorEastAsia" w:hAnsiTheme="minorHAnsi" w:cstheme="minorHAnsi"/>
          <w:sz w:val="20"/>
          <w:lang w:val="en-US" w:eastAsia="zh-TW"/>
        </w:rPr>
        <w:t xml:space="preserve"> re</w:t>
      </w:r>
      <w:r w:rsidRPr="00531237">
        <w:rPr>
          <w:rFonts w:asciiTheme="minorHAnsi" w:eastAsiaTheme="minorEastAsia" w:hAnsiTheme="minorHAnsi" w:cstheme="minorHAnsi"/>
          <w:sz w:val="20"/>
          <w:lang w:val="en-US" w:eastAsia="zh-TW"/>
        </w:rPr>
        <w:t xml:space="preserve">duction </w:t>
      </w:r>
      <w:proofErr w:type="gramStart"/>
      <w:r w:rsidRPr="00531237">
        <w:rPr>
          <w:rFonts w:asciiTheme="minorHAnsi" w:eastAsiaTheme="minorEastAsia" w:hAnsiTheme="minorHAnsi" w:cstheme="minorHAnsi"/>
          <w:sz w:val="20"/>
          <w:lang w:val="en-US" w:eastAsia="zh-TW"/>
        </w:rPr>
        <w:t>have</w:t>
      </w:r>
      <w:proofErr w:type="gramEnd"/>
      <w:r w:rsidRPr="00531237">
        <w:rPr>
          <w:rFonts w:asciiTheme="minorHAnsi" w:eastAsiaTheme="minorEastAsia" w:hAnsiTheme="minorHAnsi" w:cstheme="minorHAnsi"/>
          <w:sz w:val="20"/>
          <w:lang w:val="en-US" w:eastAsia="zh-TW"/>
        </w:rPr>
        <w:t xml:space="preserve"> been studied in the </w:t>
      </w:r>
      <w:proofErr w:type="spellStart"/>
      <w:r w:rsidRPr="00531237">
        <w:rPr>
          <w:rFonts w:asciiTheme="minorHAnsi" w:eastAsiaTheme="minorEastAsia" w:hAnsiTheme="minorHAnsi" w:cstheme="minorHAnsi"/>
          <w:sz w:val="20"/>
          <w:lang w:val="en-US" w:eastAsia="zh-TW"/>
        </w:rPr>
        <w:t>RedCap</w:t>
      </w:r>
      <w:proofErr w:type="spellEnd"/>
      <w:r w:rsidRPr="00531237">
        <w:rPr>
          <w:rFonts w:asciiTheme="minorHAnsi" w:eastAsiaTheme="minorEastAsia" w:hAnsiTheme="minorHAnsi" w:cstheme="minorHAnsi"/>
          <w:sz w:val="20"/>
          <w:lang w:val="en-US" w:eastAsia="zh-TW"/>
        </w:rPr>
        <w:t xml:space="preserve"> study item documented in TR 38.875.</w:t>
      </w:r>
    </w:p>
    <w:p w14:paraId="1A590C2A" w14:textId="22BB7862" w:rsidR="00B52748" w:rsidRDefault="00B52748" w:rsidP="00531237">
      <w:pPr>
        <w:pStyle w:val="TAN"/>
        <w:spacing w:before="120"/>
        <w:ind w:left="0" w:firstLine="0"/>
        <w:jc w:val="both"/>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In last meeting, a WF</w:t>
      </w:r>
      <w:r w:rsidR="00B80829">
        <w:rPr>
          <w:rFonts w:asciiTheme="minorHAnsi" w:eastAsiaTheme="minorEastAsia" w:hAnsiTheme="minorHAnsi" w:cstheme="minorHAnsi"/>
          <w:sz w:val="20"/>
          <w:lang w:val="en-US" w:eastAsia="zh-TW"/>
        </w:rPr>
        <w:t xml:space="preserve"> </w:t>
      </w:r>
      <w:r w:rsidR="00B80829" w:rsidRPr="00531237">
        <w:rPr>
          <w:rFonts w:asciiTheme="minorHAnsi" w:eastAsiaTheme="minorEastAsia" w:hAnsiTheme="minorHAnsi" w:cstheme="minorHAnsi"/>
          <w:sz w:val="20"/>
          <w:lang w:val="en-US" w:eastAsia="zh-TW"/>
        </w:rPr>
        <w:t>[</w:t>
      </w:r>
      <w:r w:rsidR="00B80829">
        <w:rPr>
          <w:rFonts w:asciiTheme="minorHAnsi" w:eastAsiaTheme="minorEastAsia" w:hAnsiTheme="minorHAnsi" w:cstheme="minorHAnsi"/>
          <w:sz w:val="20"/>
          <w:lang w:val="en-US" w:eastAsia="zh-TW"/>
        </w:rPr>
        <w:t>2</w:t>
      </w:r>
      <w:r w:rsidR="00B80829" w:rsidRPr="00531237">
        <w:rPr>
          <w:rFonts w:asciiTheme="minorHAnsi" w:eastAsiaTheme="minorEastAsia" w:hAnsiTheme="minorHAnsi" w:cstheme="minorHAnsi"/>
          <w:sz w:val="20"/>
          <w:lang w:val="en-US" w:eastAsia="zh-TW"/>
        </w:rPr>
        <w:t>]</w:t>
      </w:r>
      <w:r>
        <w:rPr>
          <w:rFonts w:asciiTheme="minorHAnsi" w:eastAsiaTheme="minorEastAsia" w:hAnsiTheme="minorHAnsi" w:cstheme="minorHAnsi"/>
          <w:sz w:val="20"/>
          <w:lang w:val="en-US" w:eastAsia="zh-TW"/>
        </w:rPr>
        <w:t xml:space="preserve"> for </w:t>
      </w:r>
      <w:proofErr w:type="spellStart"/>
      <w:r>
        <w:rPr>
          <w:rFonts w:asciiTheme="minorHAnsi" w:eastAsiaTheme="minorEastAsia" w:hAnsiTheme="minorHAnsi" w:cstheme="minorHAnsi"/>
          <w:sz w:val="20"/>
          <w:lang w:val="en-US" w:eastAsia="zh-TW"/>
        </w:rPr>
        <w:t>RedCap</w:t>
      </w:r>
      <w:proofErr w:type="spellEnd"/>
      <w:r>
        <w:rPr>
          <w:rFonts w:asciiTheme="minorHAnsi" w:eastAsiaTheme="minorEastAsia" w:hAnsiTheme="minorHAnsi" w:cstheme="minorHAnsi"/>
          <w:sz w:val="20"/>
          <w:lang w:val="en-US" w:eastAsia="zh-TW"/>
        </w:rPr>
        <w:t xml:space="preserve"> UE was agreed as follow.</w:t>
      </w:r>
    </w:p>
    <w:tbl>
      <w:tblPr>
        <w:tblStyle w:val="TableGrid"/>
        <w:tblW w:w="0" w:type="auto"/>
        <w:tblLook w:val="04A0" w:firstRow="1" w:lastRow="0" w:firstColumn="1" w:lastColumn="0" w:noHBand="0" w:noVBand="1"/>
      </w:tblPr>
      <w:tblGrid>
        <w:gridCol w:w="9629"/>
      </w:tblGrid>
      <w:tr w:rsidR="00B52748" w14:paraId="09EBBE4A" w14:textId="77777777" w:rsidTr="00B52748">
        <w:tc>
          <w:tcPr>
            <w:tcW w:w="9629" w:type="dxa"/>
          </w:tcPr>
          <w:p w14:paraId="2D6B6AC1" w14:textId="77777777" w:rsidR="00B52748" w:rsidRDefault="00B80829" w:rsidP="00B80829">
            <w:pPr>
              <w:pStyle w:val="TAN"/>
              <w:ind w:left="0" w:firstLine="0"/>
              <w:jc w:val="both"/>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w:t>
            </w:r>
          </w:p>
          <w:p w14:paraId="0D8134B0" w14:textId="77777777" w:rsidR="00B80829" w:rsidRPr="00B80829" w:rsidRDefault="00B80829" w:rsidP="00B80829">
            <w:pPr>
              <w:pStyle w:val="TAN"/>
              <w:ind w:left="0" w:firstLine="0"/>
              <w:jc w:val="both"/>
              <w:rPr>
                <w:rFonts w:asciiTheme="minorHAnsi" w:eastAsiaTheme="minorEastAsia" w:hAnsiTheme="minorHAnsi" w:cstheme="minorHAnsi"/>
                <w:b/>
                <w:bCs/>
                <w:sz w:val="20"/>
                <w:lang w:eastAsia="zh-TW"/>
              </w:rPr>
            </w:pPr>
            <w:r w:rsidRPr="00B80829">
              <w:rPr>
                <w:rFonts w:asciiTheme="minorHAnsi" w:eastAsiaTheme="minorEastAsia" w:hAnsiTheme="minorHAnsi" w:cstheme="minorHAnsi"/>
                <w:b/>
                <w:bCs/>
                <w:sz w:val="20"/>
                <w:lang w:eastAsia="zh-TW"/>
              </w:rPr>
              <w:t>Specification structure and impact</w:t>
            </w:r>
          </w:p>
          <w:p w14:paraId="29908EE0" w14:textId="77777777" w:rsidR="00B80829" w:rsidRPr="00B80829" w:rsidRDefault="00B80829" w:rsidP="00E026A1">
            <w:pPr>
              <w:pStyle w:val="TAN"/>
              <w:numPr>
                <w:ilvl w:val="0"/>
                <w:numId w:val="9"/>
              </w:numPr>
              <w:jc w:val="both"/>
              <w:rPr>
                <w:rFonts w:asciiTheme="minorHAnsi" w:eastAsiaTheme="minorEastAsia" w:hAnsiTheme="minorHAnsi" w:cstheme="minorHAnsi"/>
                <w:lang w:val="en-US" w:eastAsia="zh-TW"/>
              </w:rPr>
            </w:pPr>
            <w:proofErr w:type="spellStart"/>
            <w:r w:rsidRPr="00B80829">
              <w:rPr>
                <w:rFonts w:asciiTheme="minorHAnsi" w:hAnsiTheme="minorHAnsi" w:cstheme="minorHAnsi"/>
                <w:lang w:val="en-US" w:eastAsia="zh-TW"/>
              </w:rPr>
              <w:t>RedCap</w:t>
            </w:r>
            <w:proofErr w:type="spellEnd"/>
            <w:r w:rsidRPr="00B80829">
              <w:rPr>
                <w:rFonts w:asciiTheme="minorHAnsi" w:hAnsiTheme="minorHAnsi" w:cstheme="minorHAnsi"/>
                <w:lang w:val="en-US" w:eastAsia="zh-TW"/>
              </w:rPr>
              <w:t xml:space="preserve"> specific requirements are introduced in new subsections in TS </w:t>
            </w:r>
            <w:proofErr w:type="gramStart"/>
            <w:r w:rsidRPr="00B80829">
              <w:rPr>
                <w:rFonts w:asciiTheme="minorHAnsi" w:hAnsiTheme="minorHAnsi" w:cstheme="minorHAnsi"/>
                <w:lang w:val="en-US" w:eastAsia="zh-TW"/>
              </w:rPr>
              <w:t>38.133.The</w:t>
            </w:r>
            <w:proofErr w:type="gramEnd"/>
            <w:r w:rsidRPr="00B80829">
              <w:rPr>
                <w:rFonts w:asciiTheme="minorHAnsi" w:hAnsiTheme="minorHAnsi" w:cstheme="minorHAnsi"/>
                <w:lang w:val="en-US" w:eastAsia="zh-TW"/>
              </w:rPr>
              <w:t xml:space="preserve"> new sections are FFS and will be decided based on the impacted requirements as identified in issue 4-1-1.</w:t>
            </w:r>
          </w:p>
          <w:p w14:paraId="29C5FB72" w14:textId="77777777" w:rsidR="00B80829" w:rsidRPr="00B80829" w:rsidRDefault="00B80829" w:rsidP="00E026A1">
            <w:pPr>
              <w:pStyle w:val="TAN"/>
              <w:numPr>
                <w:ilvl w:val="0"/>
                <w:numId w:val="9"/>
              </w:numPr>
              <w:jc w:val="both"/>
              <w:rPr>
                <w:rFonts w:asciiTheme="minorHAnsi" w:eastAsiaTheme="minorEastAsia" w:hAnsiTheme="minorHAnsi" w:cstheme="minorHAnsi"/>
                <w:lang w:val="en-US" w:eastAsia="zh-TW"/>
              </w:rPr>
            </w:pPr>
            <w:r w:rsidRPr="00B80829">
              <w:rPr>
                <w:rFonts w:asciiTheme="minorHAnsi" w:hAnsiTheme="minorHAnsi" w:cstheme="minorHAnsi"/>
                <w:lang w:val="en-US" w:eastAsia="zh-TW"/>
              </w:rPr>
              <w:t xml:space="preserve">For 36.133: </w:t>
            </w:r>
            <w:proofErr w:type="spellStart"/>
            <w:r w:rsidRPr="00B80829">
              <w:rPr>
                <w:rFonts w:asciiTheme="minorHAnsi" w:hAnsiTheme="minorHAnsi" w:cstheme="minorHAnsi"/>
                <w:lang w:val="en-US" w:eastAsia="zh-TW"/>
              </w:rPr>
              <w:t>RedCap</w:t>
            </w:r>
            <w:proofErr w:type="spellEnd"/>
            <w:r w:rsidRPr="00B80829">
              <w:rPr>
                <w:rFonts w:asciiTheme="minorHAnsi" w:hAnsiTheme="minorHAnsi" w:cstheme="minorHAnsi"/>
                <w:lang w:val="en-US" w:eastAsia="zh-TW"/>
              </w:rPr>
              <w:t xml:space="preserve"> specific inter-RAT requirements, if introduced, will be in new subsections in TS 36.133. The new sections are FFS and will be decided based on the impacted requirements as identified in issue 4-2-1.</w:t>
            </w:r>
          </w:p>
          <w:p w14:paraId="2B4C169D" w14:textId="77777777" w:rsidR="00B80829" w:rsidRPr="00B80829" w:rsidRDefault="00B80829" w:rsidP="00E026A1">
            <w:pPr>
              <w:pStyle w:val="TAN"/>
              <w:numPr>
                <w:ilvl w:val="0"/>
                <w:numId w:val="9"/>
              </w:numPr>
              <w:jc w:val="both"/>
              <w:rPr>
                <w:rFonts w:asciiTheme="minorHAnsi" w:eastAsiaTheme="minorEastAsia" w:hAnsiTheme="minorHAnsi" w:cstheme="minorHAnsi"/>
                <w:lang w:val="en-US" w:eastAsia="zh-TW"/>
              </w:rPr>
            </w:pPr>
            <w:proofErr w:type="spellStart"/>
            <w:r w:rsidRPr="00B80829">
              <w:rPr>
                <w:rFonts w:asciiTheme="minorHAnsi" w:hAnsiTheme="minorHAnsi" w:cstheme="minorHAnsi"/>
                <w:lang w:val="en-US" w:eastAsia="zh-TW"/>
              </w:rPr>
              <w:t>RedCap</w:t>
            </w:r>
            <w:proofErr w:type="spellEnd"/>
            <w:r w:rsidRPr="00B80829">
              <w:rPr>
                <w:rFonts w:asciiTheme="minorHAnsi" w:hAnsiTheme="minorHAnsi" w:cstheme="minorHAnsi"/>
                <w:lang w:val="en-US" w:eastAsia="zh-TW"/>
              </w:rPr>
              <w:t xml:space="preserve"> requirements are developed with NR release 15 RRM requirements as baseline. Which release 16 features to be considered for </w:t>
            </w:r>
            <w:proofErr w:type="spellStart"/>
            <w:r w:rsidRPr="00B80829">
              <w:rPr>
                <w:rFonts w:asciiTheme="minorHAnsi" w:hAnsiTheme="minorHAnsi" w:cstheme="minorHAnsi"/>
                <w:lang w:val="en-US" w:eastAsia="zh-TW"/>
              </w:rPr>
              <w:t>RedCap</w:t>
            </w:r>
            <w:proofErr w:type="spellEnd"/>
            <w:r w:rsidRPr="00B80829">
              <w:rPr>
                <w:rFonts w:asciiTheme="minorHAnsi" w:hAnsiTheme="minorHAnsi" w:cstheme="minorHAnsi"/>
                <w:lang w:val="en-US" w:eastAsia="zh-TW"/>
              </w:rPr>
              <w:t xml:space="preserve"> are discussed in </w:t>
            </w:r>
            <w:proofErr w:type="gramStart"/>
            <w:r w:rsidRPr="00B80829">
              <w:rPr>
                <w:rFonts w:asciiTheme="minorHAnsi" w:hAnsiTheme="minorHAnsi" w:cstheme="minorHAnsi"/>
                <w:lang w:val="en-US" w:eastAsia="zh-TW"/>
              </w:rPr>
              <w:t>case by case</w:t>
            </w:r>
            <w:proofErr w:type="gramEnd"/>
            <w:r w:rsidRPr="00B80829">
              <w:rPr>
                <w:rFonts w:asciiTheme="minorHAnsi" w:hAnsiTheme="minorHAnsi" w:cstheme="minorHAnsi"/>
                <w:lang w:val="en-US" w:eastAsia="zh-TW"/>
              </w:rPr>
              <w:t xml:space="preserve"> manner after sufficient progress is made in the WI.</w:t>
            </w:r>
          </w:p>
          <w:p w14:paraId="00C31AA7" w14:textId="77777777" w:rsidR="00B80829" w:rsidRPr="00B80829" w:rsidRDefault="00B80829" w:rsidP="00B80829">
            <w:pPr>
              <w:pStyle w:val="TAN"/>
              <w:ind w:left="0" w:firstLine="0"/>
              <w:jc w:val="both"/>
              <w:rPr>
                <w:rFonts w:asciiTheme="minorHAnsi" w:eastAsiaTheme="minorEastAsia" w:hAnsiTheme="minorHAnsi" w:cstheme="minorHAnsi"/>
                <w:b/>
                <w:bCs/>
                <w:sz w:val="20"/>
                <w:lang w:eastAsia="zh-TW"/>
              </w:rPr>
            </w:pPr>
            <w:r w:rsidRPr="00B80829">
              <w:rPr>
                <w:rFonts w:asciiTheme="minorHAnsi" w:eastAsiaTheme="minorEastAsia" w:hAnsiTheme="minorHAnsi" w:cstheme="minorHAnsi"/>
                <w:b/>
                <w:bCs/>
                <w:sz w:val="20"/>
                <w:lang w:eastAsia="zh-TW"/>
              </w:rPr>
              <w:t xml:space="preserve">Scope of </w:t>
            </w:r>
            <w:proofErr w:type="spellStart"/>
            <w:r w:rsidRPr="00B80829">
              <w:rPr>
                <w:rFonts w:asciiTheme="minorHAnsi" w:eastAsiaTheme="minorEastAsia" w:hAnsiTheme="minorHAnsi" w:cstheme="minorHAnsi"/>
                <w:b/>
                <w:bCs/>
                <w:sz w:val="20"/>
                <w:lang w:eastAsia="zh-TW"/>
              </w:rPr>
              <w:t>RedCap</w:t>
            </w:r>
            <w:proofErr w:type="spellEnd"/>
            <w:r w:rsidRPr="00B80829">
              <w:rPr>
                <w:rFonts w:asciiTheme="minorHAnsi" w:eastAsiaTheme="minorEastAsia" w:hAnsiTheme="minorHAnsi" w:cstheme="minorHAnsi"/>
                <w:b/>
                <w:bCs/>
                <w:sz w:val="20"/>
                <w:lang w:eastAsia="zh-TW"/>
              </w:rPr>
              <w:t xml:space="preserve"> in release 17</w:t>
            </w:r>
          </w:p>
          <w:p w14:paraId="06179775" w14:textId="77777777" w:rsidR="00B80829" w:rsidRPr="00B80829" w:rsidRDefault="00B80829" w:rsidP="00E026A1">
            <w:pPr>
              <w:pStyle w:val="TAN"/>
              <w:numPr>
                <w:ilvl w:val="0"/>
                <w:numId w:val="10"/>
              </w:numPr>
              <w:jc w:val="both"/>
              <w:rPr>
                <w:rFonts w:asciiTheme="minorHAnsi" w:eastAsiaTheme="minorEastAsia" w:hAnsiTheme="minorHAnsi" w:cstheme="minorHAnsi"/>
                <w:lang w:val="en-US" w:eastAsia="zh-TW"/>
              </w:rPr>
            </w:pPr>
            <w:r w:rsidRPr="00B80829">
              <w:rPr>
                <w:rFonts w:asciiTheme="minorHAnsi" w:hAnsiTheme="minorHAnsi" w:cstheme="minorHAnsi"/>
                <w:lang w:val="en-US" w:eastAsia="zh-TW"/>
              </w:rPr>
              <w:t xml:space="preserve">RRM requirements are developed for all three duplex modes, </w:t>
            </w:r>
            <w:proofErr w:type="gramStart"/>
            <w:r w:rsidRPr="00B80829">
              <w:rPr>
                <w:rFonts w:asciiTheme="minorHAnsi" w:hAnsiTheme="minorHAnsi" w:cstheme="minorHAnsi"/>
                <w:lang w:val="en-US" w:eastAsia="zh-TW"/>
              </w:rPr>
              <w:t>i.e.</w:t>
            </w:r>
            <w:proofErr w:type="gramEnd"/>
            <w:r w:rsidRPr="00B80829">
              <w:rPr>
                <w:rFonts w:asciiTheme="minorHAnsi" w:hAnsiTheme="minorHAnsi" w:cstheme="minorHAnsi"/>
                <w:lang w:val="en-US" w:eastAsia="zh-TW"/>
              </w:rPr>
              <w:t xml:space="preserve"> FD-FDD, HD-FDD type A and TDD in Release 17 </w:t>
            </w:r>
            <w:proofErr w:type="spellStart"/>
            <w:r w:rsidRPr="00B80829">
              <w:rPr>
                <w:rFonts w:asciiTheme="minorHAnsi" w:hAnsiTheme="minorHAnsi" w:cstheme="minorHAnsi"/>
                <w:lang w:val="en-US" w:eastAsia="zh-TW"/>
              </w:rPr>
              <w:t>RedCap</w:t>
            </w:r>
            <w:proofErr w:type="spellEnd"/>
            <w:r w:rsidRPr="00B80829">
              <w:rPr>
                <w:rFonts w:asciiTheme="minorHAnsi" w:hAnsiTheme="minorHAnsi" w:cstheme="minorHAnsi"/>
                <w:lang w:val="en-US" w:eastAsia="zh-TW"/>
              </w:rPr>
              <w:t>.</w:t>
            </w:r>
          </w:p>
          <w:p w14:paraId="521A2344" w14:textId="77777777" w:rsidR="00B80829" w:rsidRPr="00B80829" w:rsidRDefault="00B80829" w:rsidP="00E026A1">
            <w:pPr>
              <w:pStyle w:val="TAN"/>
              <w:numPr>
                <w:ilvl w:val="0"/>
                <w:numId w:val="10"/>
              </w:numPr>
              <w:jc w:val="both"/>
              <w:rPr>
                <w:rFonts w:asciiTheme="minorHAnsi" w:eastAsiaTheme="minorEastAsia" w:hAnsiTheme="minorHAnsi" w:cstheme="minorHAnsi"/>
                <w:lang w:val="en-US" w:eastAsia="zh-TW"/>
              </w:rPr>
            </w:pPr>
            <w:r w:rsidRPr="00B80829">
              <w:rPr>
                <w:rFonts w:asciiTheme="minorHAnsi" w:hAnsiTheme="minorHAnsi" w:cstheme="minorHAnsi"/>
                <w:lang w:val="en-US" w:eastAsia="zh-TW"/>
              </w:rPr>
              <w:t>RRM requirements are developed for both 1 Rx and 2Rx for each duplex mode (FD-FDD, HD-FDD type A and TDD).</w:t>
            </w:r>
          </w:p>
          <w:p w14:paraId="4FC7D7A5" w14:textId="77777777" w:rsidR="00B80829" w:rsidRPr="00B80829" w:rsidRDefault="00B80829" w:rsidP="00E026A1">
            <w:pPr>
              <w:pStyle w:val="TAN"/>
              <w:numPr>
                <w:ilvl w:val="0"/>
                <w:numId w:val="10"/>
              </w:numPr>
              <w:jc w:val="both"/>
              <w:rPr>
                <w:rFonts w:asciiTheme="minorHAnsi" w:eastAsiaTheme="minorEastAsia" w:hAnsiTheme="minorHAnsi" w:cstheme="minorHAnsi"/>
                <w:lang w:val="en-US" w:eastAsia="zh-TW"/>
              </w:rPr>
            </w:pPr>
            <w:r w:rsidRPr="00B80829">
              <w:rPr>
                <w:rFonts w:asciiTheme="minorHAnsi" w:hAnsiTheme="minorHAnsi" w:cstheme="minorHAnsi"/>
                <w:lang w:val="en-US" w:eastAsia="zh-TW"/>
              </w:rPr>
              <w:t xml:space="preserve">RAN4 should focus on RRM requirements that are relevant to </w:t>
            </w:r>
            <w:proofErr w:type="spellStart"/>
            <w:r w:rsidRPr="00B80829">
              <w:rPr>
                <w:rFonts w:asciiTheme="minorHAnsi" w:hAnsiTheme="minorHAnsi" w:cstheme="minorHAnsi"/>
                <w:lang w:val="en-US" w:eastAsia="zh-TW"/>
              </w:rPr>
              <w:t>PCell</w:t>
            </w:r>
            <w:proofErr w:type="spellEnd"/>
            <w:r w:rsidRPr="00B80829">
              <w:rPr>
                <w:rFonts w:asciiTheme="minorHAnsi" w:hAnsiTheme="minorHAnsi" w:cstheme="minorHAnsi"/>
                <w:lang w:val="en-US" w:eastAsia="zh-TW"/>
              </w:rPr>
              <w:t xml:space="preserve"> operation, </w:t>
            </w:r>
            <w:proofErr w:type="gramStart"/>
            <w:r w:rsidRPr="00B80829">
              <w:rPr>
                <w:rFonts w:asciiTheme="minorHAnsi" w:hAnsiTheme="minorHAnsi" w:cstheme="minorHAnsi"/>
                <w:lang w:val="en-US" w:eastAsia="zh-TW"/>
              </w:rPr>
              <w:t>i.e.</w:t>
            </w:r>
            <w:proofErr w:type="gramEnd"/>
            <w:r w:rsidRPr="00B80829">
              <w:rPr>
                <w:rFonts w:asciiTheme="minorHAnsi" w:hAnsiTheme="minorHAnsi" w:cstheme="minorHAnsi"/>
                <w:lang w:val="en-US" w:eastAsia="zh-TW"/>
              </w:rPr>
              <w:t xml:space="preserve"> no DC or CA is considered for </w:t>
            </w:r>
            <w:proofErr w:type="spellStart"/>
            <w:r w:rsidRPr="00B80829">
              <w:rPr>
                <w:rFonts w:asciiTheme="minorHAnsi" w:hAnsiTheme="minorHAnsi" w:cstheme="minorHAnsi"/>
                <w:lang w:val="en-US" w:eastAsia="zh-TW"/>
              </w:rPr>
              <w:t>RedCap</w:t>
            </w:r>
            <w:proofErr w:type="spellEnd"/>
            <w:r w:rsidRPr="00B80829">
              <w:rPr>
                <w:rFonts w:asciiTheme="minorHAnsi" w:hAnsiTheme="minorHAnsi" w:cstheme="minorHAnsi"/>
                <w:lang w:val="en-US" w:eastAsia="zh-TW"/>
              </w:rPr>
              <w:t xml:space="preserve"> in release 17.</w:t>
            </w:r>
          </w:p>
          <w:p w14:paraId="40A8BD04" w14:textId="77777777" w:rsidR="00B80829" w:rsidRPr="00B80829" w:rsidRDefault="00B80829" w:rsidP="00E026A1">
            <w:pPr>
              <w:pStyle w:val="TAN"/>
              <w:numPr>
                <w:ilvl w:val="0"/>
                <w:numId w:val="10"/>
              </w:numPr>
              <w:jc w:val="both"/>
              <w:rPr>
                <w:rFonts w:asciiTheme="minorHAnsi" w:eastAsiaTheme="minorEastAsia" w:hAnsiTheme="minorHAnsi" w:cstheme="minorHAnsi"/>
                <w:lang w:val="en-US" w:eastAsia="zh-TW"/>
              </w:rPr>
            </w:pPr>
            <w:r w:rsidRPr="00B80829">
              <w:rPr>
                <w:rFonts w:asciiTheme="minorHAnsi" w:hAnsiTheme="minorHAnsi" w:cstheme="minorHAnsi"/>
                <w:lang w:val="en-US" w:eastAsia="zh-TW"/>
              </w:rPr>
              <w:t>Inter-frequency mobility</w:t>
            </w:r>
          </w:p>
          <w:p w14:paraId="246827C2" w14:textId="77777777" w:rsidR="00B80829" w:rsidRPr="00B80829" w:rsidRDefault="00B80829" w:rsidP="00E026A1">
            <w:pPr>
              <w:pStyle w:val="TAN"/>
              <w:numPr>
                <w:ilvl w:val="1"/>
                <w:numId w:val="10"/>
              </w:numPr>
              <w:jc w:val="both"/>
              <w:rPr>
                <w:rFonts w:asciiTheme="minorHAnsi" w:eastAsiaTheme="minorEastAsia" w:hAnsiTheme="minorHAnsi" w:cstheme="minorHAnsi"/>
                <w:lang w:val="en-US" w:eastAsia="zh-TW"/>
              </w:rPr>
            </w:pPr>
            <w:r w:rsidRPr="00B80829">
              <w:rPr>
                <w:rFonts w:asciiTheme="minorHAnsi" w:hAnsiTheme="minorHAnsi" w:cstheme="minorHAnsi"/>
                <w:lang w:val="en-US" w:eastAsia="zh-TW"/>
              </w:rPr>
              <w:t xml:space="preserve">FFS whether to define inter-frequency RRM requirements for </w:t>
            </w:r>
            <w:proofErr w:type="spellStart"/>
            <w:r w:rsidRPr="00B80829">
              <w:rPr>
                <w:rFonts w:asciiTheme="minorHAnsi" w:hAnsiTheme="minorHAnsi" w:cstheme="minorHAnsi"/>
                <w:lang w:val="en-US" w:eastAsia="zh-TW"/>
              </w:rPr>
              <w:t>RedCap</w:t>
            </w:r>
            <w:proofErr w:type="spellEnd"/>
            <w:r w:rsidRPr="00B80829">
              <w:rPr>
                <w:rFonts w:asciiTheme="minorHAnsi" w:hAnsiTheme="minorHAnsi" w:cstheme="minorHAnsi"/>
                <w:lang w:val="en-US" w:eastAsia="zh-TW"/>
              </w:rPr>
              <w:t xml:space="preserve"> UE in Rel-17.</w:t>
            </w:r>
          </w:p>
          <w:p w14:paraId="4ACA0721" w14:textId="77777777" w:rsidR="00B80829" w:rsidRPr="00B80829" w:rsidRDefault="00B80829" w:rsidP="00E026A1">
            <w:pPr>
              <w:pStyle w:val="TAN"/>
              <w:numPr>
                <w:ilvl w:val="0"/>
                <w:numId w:val="10"/>
              </w:numPr>
              <w:jc w:val="both"/>
              <w:rPr>
                <w:rFonts w:asciiTheme="minorHAnsi" w:eastAsiaTheme="minorEastAsia" w:hAnsiTheme="minorHAnsi" w:cstheme="minorHAnsi"/>
                <w:lang w:val="en-US" w:eastAsia="zh-TW"/>
              </w:rPr>
            </w:pPr>
            <w:r w:rsidRPr="00B80829">
              <w:rPr>
                <w:rFonts w:asciiTheme="minorHAnsi" w:hAnsiTheme="minorHAnsi" w:cstheme="minorHAnsi"/>
                <w:lang w:val="en-US" w:eastAsia="zh-TW"/>
              </w:rPr>
              <w:t>Inter-RAT mobility</w:t>
            </w:r>
          </w:p>
          <w:p w14:paraId="43806C08" w14:textId="77777777" w:rsidR="00B80829" w:rsidRPr="00B80829" w:rsidRDefault="00B80829" w:rsidP="00E026A1">
            <w:pPr>
              <w:pStyle w:val="TAN"/>
              <w:numPr>
                <w:ilvl w:val="1"/>
                <w:numId w:val="10"/>
              </w:numPr>
              <w:jc w:val="both"/>
              <w:rPr>
                <w:rFonts w:asciiTheme="minorHAnsi" w:eastAsiaTheme="minorEastAsia" w:hAnsiTheme="minorHAnsi" w:cstheme="minorHAnsi"/>
                <w:lang w:val="en-US" w:eastAsia="zh-TW"/>
              </w:rPr>
            </w:pPr>
            <w:r w:rsidRPr="00B80829">
              <w:rPr>
                <w:rFonts w:asciiTheme="minorHAnsi" w:hAnsiTheme="minorHAnsi" w:cstheme="minorHAnsi"/>
                <w:lang w:val="en-US" w:eastAsia="zh-TW"/>
              </w:rPr>
              <w:t xml:space="preserve">Option 1: </w:t>
            </w:r>
          </w:p>
          <w:p w14:paraId="30BD5017" w14:textId="77777777" w:rsidR="00B80829" w:rsidRPr="00B80829" w:rsidRDefault="00B80829" w:rsidP="00E026A1">
            <w:pPr>
              <w:pStyle w:val="TAN"/>
              <w:numPr>
                <w:ilvl w:val="2"/>
                <w:numId w:val="10"/>
              </w:numPr>
              <w:jc w:val="both"/>
              <w:rPr>
                <w:rFonts w:asciiTheme="minorHAnsi" w:eastAsiaTheme="minorEastAsia" w:hAnsiTheme="minorHAnsi" w:cstheme="minorHAnsi"/>
                <w:lang w:val="en-US" w:eastAsia="zh-TW"/>
              </w:rPr>
            </w:pPr>
            <w:r w:rsidRPr="00B80829">
              <w:rPr>
                <w:rFonts w:asciiTheme="minorHAnsi" w:hAnsiTheme="minorHAnsi" w:cstheme="minorHAnsi"/>
                <w:lang w:val="en-US" w:eastAsia="zh-TW"/>
              </w:rPr>
              <w:t xml:space="preserve">Do not define inter-RAT RRM requirements for </w:t>
            </w:r>
            <w:proofErr w:type="spellStart"/>
            <w:r w:rsidRPr="00B80829">
              <w:rPr>
                <w:rFonts w:asciiTheme="minorHAnsi" w:hAnsiTheme="minorHAnsi" w:cstheme="minorHAnsi"/>
                <w:lang w:val="en-US" w:eastAsia="zh-TW"/>
              </w:rPr>
              <w:t>RedCap</w:t>
            </w:r>
            <w:proofErr w:type="spellEnd"/>
            <w:r w:rsidRPr="00B80829">
              <w:rPr>
                <w:rFonts w:asciiTheme="minorHAnsi" w:hAnsiTheme="minorHAnsi" w:cstheme="minorHAnsi"/>
                <w:lang w:val="en-US" w:eastAsia="zh-TW"/>
              </w:rPr>
              <w:t xml:space="preserve"> UE in Rel-17.</w:t>
            </w:r>
          </w:p>
          <w:p w14:paraId="69B64C62" w14:textId="77777777" w:rsidR="00B80829" w:rsidRPr="00B80829" w:rsidRDefault="00B80829" w:rsidP="00E026A1">
            <w:pPr>
              <w:pStyle w:val="TAN"/>
              <w:numPr>
                <w:ilvl w:val="1"/>
                <w:numId w:val="10"/>
              </w:numPr>
              <w:jc w:val="both"/>
              <w:rPr>
                <w:rFonts w:asciiTheme="minorHAnsi" w:eastAsiaTheme="minorEastAsia" w:hAnsiTheme="minorHAnsi" w:cstheme="minorHAnsi"/>
                <w:lang w:val="en-US" w:eastAsia="zh-TW"/>
              </w:rPr>
            </w:pPr>
            <w:r w:rsidRPr="00B80829">
              <w:rPr>
                <w:rFonts w:asciiTheme="minorHAnsi" w:hAnsiTheme="minorHAnsi" w:cstheme="minorHAnsi"/>
                <w:lang w:val="en-US" w:eastAsia="zh-TW"/>
              </w:rPr>
              <w:t xml:space="preserve">Option 2: </w:t>
            </w:r>
          </w:p>
          <w:p w14:paraId="119D3720" w14:textId="77777777" w:rsidR="00B80829" w:rsidRPr="00B80829" w:rsidRDefault="00B80829" w:rsidP="00E026A1">
            <w:pPr>
              <w:pStyle w:val="TAN"/>
              <w:numPr>
                <w:ilvl w:val="2"/>
                <w:numId w:val="10"/>
              </w:numPr>
              <w:jc w:val="both"/>
              <w:rPr>
                <w:rFonts w:asciiTheme="minorHAnsi" w:eastAsiaTheme="minorEastAsia" w:hAnsiTheme="minorHAnsi" w:cstheme="minorHAnsi"/>
                <w:lang w:val="en-US" w:eastAsia="zh-TW"/>
              </w:rPr>
            </w:pPr>
            <w:r w:rsidRPr="00B80829">
              <w:rPr>
                <w:rFonts w:asciiTheme="minorHAnsi" w:hAnsiTheme="minorHAnsi" w:cstheme="minorHAnsi"/>
                <w:lang w:val="en-US" w:eastAsia="zh-TW"/>
              </w:rPr>
              <w:t xml:space="preserve">Do not define inter-RAT RRM requirements on 2G/3G for </w:t>
            </w:r>
            <w:proofErr w:type="spellStart"/>
            <w:r w:rsidRPr="00B80829">
              <w:rPr>
                <w:rFonts w:asciiTheme="minorHAnsi" w:hAnsiTheme="minorHAnsi" w:cstheme="minorHAnsi"/>
                <w:lang w:val="en-US" w:eastAsia="zh-TW"/>
              </w:rPr>
              <w:t>RedCap</w:t>
            </w:r>
            <w:proofErr w:type="spellEnd"/>
            <w:r w:rsidRPr="00B80829">
              <w:rPr>
                <w:rFonts w:asciiTheme="minorHAnsi" w:hAnsiTheme="minorHAnsi" w:cstheme="minorHAnsi"/>
                <w:lang w:val="en-US" w:eastAsia="zh-TW"/>
              </w:rPr>
              <w:t xml:space="preserve"> UE in Rel-17</w:t>
            </w:r>
          </w:p>
          <w:p w14:paraId="57589333" w14:textId="77777777" w:rsidR="00B80829" w:rsidRPr="00B80829" w:rsidRDefault="00B80829" w:rsidP="00E026A1">
            <w:pPr>
              <w:pStyle w:val="TAN"/>
              <w:numPr>
                <w:ilvl w:val="2"/>
                <w:numId w:val="10"/>
              </w:numPr>
              <w:jc w:val="both"/>
              <w:rPr>
                <w:rFonts w:asciiTheme="minorHAnsi" w:eastAsiaTheme="minorEastAsia" w:hAnsiTheme="minorHAnsi" w:cstheme="minorHAnsi"/>
                <w:lang w:val="en-US" w:eastAsia="zh-TW"/>
              </w:rPr>
            </w:pPr>
            <w:r w:rsidRPr="00B80829">
              <w:rPr>
                <w:rFonts w:asciiTheme="minorHAnsi" w:hAnsiTheme="minorHAnsi" w:cstheme="minorHAnsi"/>
                <w:lang w:val="en-US" w:eastAsia="zh-TW"/>
              </w:rPr>
              <w:t xml:space="preserve">FFS: whether define inter-RAT RRM requirements on LTE for </w:t>
            </w:r>
            <w:proofErr w:type="spellStart"/>
            <w:r w:rsidRPr="00B80829">
              <w:rPr>
                <w:rFonts w:asciiTheme="minorHAnsi" w:hAnsiTheme="minorHAnsi" w:cstheme="minorHAnsi"/>
                <w:lang w:val="en-US" w:eastAsia="zh-TW"/>
              </w:rPr>
              <w:t>RedCap</w:t>
            </w:r>
            <w:proofErr w:type="spellEnd"/>
            <w:r w:rsidRPr="00B80829">
              <w:rPr>
                <w:rFonts w:asciiTheme="minorHAnsi" w:hAnsiTheme="minorHAnsi" w:cstheme="minorHAnsi"/>
                <w:lang w:val="en-US" w:eastAsia="zh-TW"/>
              </w:rPr>
              <w:t xml:space="preserve"> UE in Rel-17</w:t>
            </w:r>
          </w:p>
          <w:p w14:paraId="4FD71920" w14:textId="5141AF00" w:rsidR="00B80829" w:rsidRDefault="00B80829" w:rsidP="00B80829">
            <w:pPr>
              <w:pStyle w:val="TAN"/>
              <w:ind w:left="0" w:firstLine="0"/>
              <w:jc w:val="both"/>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w:t>
            </w:r>
          </w:p>
        </w:tc>
      </w:tr>
    </w:tbl>
    <w:p w14:paraId="34AF5E30" w14:textId="7A439200" w:rsidR="00072F7D" w:rsidRDefault="00072F7D" w:rsidP="002D0085">
      <w:pPr>
        <w:pStyle w:val="TAN"/>
        <w:spacing w:before="120"/>
        <w:ind w:left="850" w:hanging="850"/>
        <w:jc w:val="both"/>
        <w:rPr>
          <w:lang w:val="en-US"/>
        </w:rPr>
      </w:pPr>
      <w:r w:rsidRPr="00072F7D">
        <w:rPr>
          <w:rFonts w:asciiTheme="minorHAnsi" w:eastAsiaTheme="minorEastAsia" w:hAnsiTheme="minorHAnsi" w:cstheme="minorHAnsi"/>
          <w:sz w:val="20"/>
          <w:lang w:val="en-US" w:eastAsia="zh-TW"/>
        </w:rPr>
        <w:t xml:space="preserve">In this contribution, we will further discuss on </w:t>
      </w:r>
      <w:r w:rsidR="0057449F">
        <w:rPr>
          <w:rFonts w:asciiTheme="minorHAnsi" w:eastAsiaTheme="minorEastAsia" w:hAnsiTheme="minorHAnsi" w:cstheme="minorHAnsi"/>
          <w:sz w:val="20"/>
          <w:lang w:val="en-US" w:eastAsia="zh-TW"/>
        </w:rPr>
        <w:t>UE complexity reduction</w:t>
      </w:r>
      <w:r w:rsidR="002A75EC">
        <w:rPr>
          <w:rFonts w:asciiTheme="minorHAnsi" w:eastAsiaTheme="minorEastAsia" w:hAnsiTheme="minorHAnsi" w:cstheme="minorHAnsi"/>
          <w:sz w:val="20"/>
          <w:lang w:val="en-US" w:eastAsia="zh-TW"/>
        </w:rPr>
        <w:t xml:space="preserve"> for </w:t>
      </w:r>
      <w:proofErr w:type="spellStart"/>
      <w:r w:rsidR="002A75EC">
        <w:rPr>
          <w:rFonts w:asciiTheme="minorHAnsi" w:eastAsiaTheme="minorEastAsia" w:hAnsiTheme="minorHAnsi" w:cstheme="minorHAnsi"/>
          <w:sz w:val="20"/>
          <w:lang w:val="en-US" w:eastAsia="zh-TW"/>
        </w:rPr>
        <w:t>RedCap</w:t>
      </w:r>
      <w:proofErr w:type="spellEnd"/>
      <w:r w:rsidR="002A75EC">
        <w:rPr>
          <w:rFonts w:asciiTheme="minorHAnsi" w:eastAsiaTheme="minorEastAsia" w:hAnsiTheme="minorHAnsi" w:cstheme="minorHAnsi"/>
          <w:sz w:val="20"/>
          <w:lang w:val="en-US" w:eastAsia="zh-TW"/>
        </w:rPr>
        <w:t xml:space="preserve"> UE</w:t>
      </w:r>
      <w:r w:rsidRPr="00072F7D">
        <w:rPr>
          <w:rFonts w:asciiTheme="minorHAnsi" w:eastAsiaTheme="minorEastAsia" w:hAnsiTheme="minorHAnsi" w:cstheme="minorHAnsi"/>
          <w:sz w:val="20"/>
          <w:lang w:val="en-US" w:eastAsia="zh-TW"/>
        </w:rPr>
        <w:t>.</w:t>
      </w:r>
    </w:p>
    <w:p w14:paraId="1DF31931" w14:textId="1F2AC8E6" w:rsidR="002D0085" w:rsidRPr="006C03CB" w:rsidRDefault="007B39D3" w:rsidP="006C03CB">
      <w:pPr>
        <w:pStyle w:val="ListParagraph"/>
        <w:keepNext/>
        <w:keepLines/>
        <w:numPr>
          <w:ilvl w:val="0"/>
          <w:numId w:val="1"/>
        </w:numPr>
        <w:pBdr>
          <w:top w:val="single" w:sz="12" w:space="3" w:color="auto"/>
        </w:pBdr>
        <w:overflowPunct/>
        <w:autoSpaceDE/>
        <w:autoSpaceDN/>
        <w:adjustRightInd/>
        <w:spacing w:before="240" w:after="0"/>
        <w:ind w:left="360"/>
        <w:textAlignment w:val="auto"/>
        <w:outlineLvl w:val="0"/>
        <w:rPr>
          <w:rFonts w:ascii="Arial" w:hAnsi="Arial"/>
          <w:sz w:val="36"/>
          <w:szCs w:val="36"/>
          <w:lang w:val="en-US" w:eastAsia="en-US"/>
        </w:rPr>
      </w:pPr>
      <w:r w:rsidRPr="006C03CB">
        <w:rPr>
          <w:rFonts w:ascii="Arial" w:hAnsi="Arial"/>
          <w:sz w:val="36"/>
          <w:szCs w:val="36"/>
          <w:lang w:val="en-US" w:eastAsia="en-US"/>
        </w:rPr>
        <w:t xml:space="preserve">General </w:t>
      </w:r>
      <w:r w:rsidR="006F5D4B" w:rsidRPr="006C03CB">
        <w:rPr>
          <w:rFonts w:ascii="Arial" w:hAnsi="Arial"/>
          <w:sz w:val="36"/>
          <w:szCs w:val="36"/>
          <w:lang w:val="en-US" w:eastAsia="en-US"/>
        </w:rPr>
        <w:t>rules</w:t>
      </w:r>
      <w:r w:rsidR="00EC2452" w:rsidRPr="006C03CB">
        <w:rPr>
          <w:rFonts w:ascii="Arial" w:hAnsi="Arial"/>
          <w:sz w:val="36"/>
          <w:szCs w:val="36"/>
          <w:lang w:val="en-US" w:eastAsia="en-US"/>
        </w:rPr>
        <w:t xml:space="preserve"> for </w:t>
      </w:r>
      <w:r w:rsidR="006F5D4B" w:rsidRPr="006C03CB">
        <w:rPr>
          <w:rFonts w:ascii="Arial" w:hAnsi="Arial"/>
          <w:sz w:val="36"/>
          <w:szCs w:val="36"/>
          <w:lang w:val="en-US" w:eastAsia="en-US"/>
        </w:rPr>
        <w:t xml:space="preserve">defining </w:t>
      </w:r>
      <w:proofErr w:type="spellStart"/>
      <w:r w:rsidR="00EC2452" w:rsidRPr="006C03CB">
        <w:rPr>
          <w:rFonts w:ascii="Arial" w:hAnsi="Arial"/>
          <w:sz w:val="36"/>
          <w:szCs w:val="36"/>
          <w:lang w:val="en-US" w:eastAsia="en-US"/>
        </w:rPr>
        <w:t>RedCap</w:t>
      </w:r>
      <w:proofErr w:type="spellEnd"/>
      <w:r w:rsidR="00EC2452" w:rsidRPr="006C03CB">
        <w:rPr>
          <w:rFonts w:ascii="Arial" w:hAnsi="Arial"/>
          <w:sz w:val="36"/>
          <w:szCs w:val="36"/>
          <w:lang w:val="en-US" w:eastAsia="en-US"/>
        </w:rPr>
        <w:t xml:space="preserve"> UE</w:t>
      </w:r>
      <w:r w:rsidR="000561D2" w:rsidRPr="006C03CB">
        <w:rPr>
          <w:rFonts w:ascii="Arial" w:hAnsi="Arial"/>
          <w:sz w:val="36"/>
          <w:szCs w:val="36"/>
          <w:lang w:val="en-US" w:eastAsia="en-US"/>
        </w:rPr>
        <w:t xml:space="preserve"> measurements</w:t>
      </w:r>
    </w:p>
    <w:p w14:paraId="57E03B9F" w14:textId="619C23A3" w:rsidR="0024528F" w:rsidRPr="0004155A" w:rsidRDefault="00803625" w:rsidP="00F41C01">
      <w:pPr>
        <w:rPr>
          <w:rFonts w:asciiTheme="minorHAnsi" w:hAnsiTheme="minorHAnsi" w:cstheme="minorHAnsi"/>
          <w:noProof/>
        </w:rPr>
      </w:pPr>
      <w:r w:rsidRPr="0004155A">
        <w:rPr>
          <w:rFonts w:asciiTheme="minorHAnsi" w:eastAsia="SimSun" w:hAnsiTheme="minorHAnsi"/>
          <w:lang w:eastAsia="zh-CN"/>
        </w:rPr>
        <w:t xml:space="preserve">In Rel-17 Redcap WI one objective is </w:t>
      </w:r>
      <w:r w:rsidRPr="0004155A">
        <w:rPr>
          <w:rFonts w:asciiTheme="minorHAnsi" w:eastAsia="SimSun" w:hAnsiTheme="minorHAnsi"/>
          <w:lang w:val="en-US" w:eastAsia="ja-JP"/>
        </w:rPr>
        <w:t>UE complexity reduction</w:t>
      </w:r>
      <w:r w:rsidRPr="0004155A">
        <w:rPr>
          <w:rFonts w:asciiTheme="minorHAnsi" w:eastAsia="SimSun" w:hAnsiTheme="minorHAnsi"/>
          <w:lang w:eastAsia="zh-CN"/>
        </w:rPr>
        <w:t xml:space="preserve">.  </w:t>
      </w:r>
      <w:r w:rsidR="0024528F" w:rsidRPr="0004155A">
        <w:rPr>
          <w:rFonts w:asciiTheme="minorHAnsi" w:eastAsiaTheme="minorEastAsia" w:hAnsiTheme="minorHAnsi"/>
          <w:lang w:eastAsia="zh-CN"/>
        </w:rPr>
        <w:t xml:space="preserve">According to the WID, this WI focuses on SA mode and single connectivity with operation in a single band at a time. </w:t>
      </w:r>
      <w:r w:rsidR="0024528F" w:rsidRPr="0004155A">
        <w:rPr>
          <w:rFonts w:asciiTheme="minorHAnsi" w:hAnsiTheme="minorHAnsi" w:cstheme="minorHAnsi"/>
          <w:noProof/>
        </w:rPr>
        <w:t>To simplify the UE’s design for RedCap, only single carrier will be supported for RedCap UE. RAN4 was also agreed to focus on single carrier operation in last meeting.</w:t>
      </w:r>
    </w:p>
    <w:tbl>
      <w:tblPr>
        <w:tblStyle w:val="TableGrid"/>
        <w:tblW w:w="0" w:type="auto"/>
        <w:tblLook w:val="04A0" w:firstRow="1" w:lastRow="0" w:firstColumn="1" w:lastColumn="0" w:noHBand="0" w:noVBand="1"/>
      </w:tblPr>
      <w:tblGrid>
        <w:gridCol w:w="9629"/>
      </w:tblGrid>
      <w:tr w:rsidR="0024528F" w14:paraId="7BC46EF4" w14:textId="77777777" w:rsidTr="001E60A0">
        <w:tc>
          <w:tcPr>
            <w:tcW w:w="9629" w:type="dxa"/>
          </w:tcPr>
          <w:p w14:paraId="505C30AE" w14:textId="77777777" w:rsidR="0024528F" w:rsidRPr="001D32D2" w:rsidRDefault="001D32D2" w:rsidP="00E026A1">
            <w:pPr>
              <w:numPr>
                <w:ilvl w:val="0"/>
                <w:numId w:val="7"/>
              </w:numPr>
              <w:jc w:val="both"/>
              <w:rPr>
                <w:rFonts w:asciiTheme="minorHAnsi" w:hAnsiTheme="minorHAnsi" w:cstheme="minorHAnsi"/>
                <w:noProof/>
                <w:lang w:val="en-US"/>
              </w:rPr>
            </w:pPr>
            <w:r w:rsidRPr="001D32D2">
              <w:rPr>
                <w:rFonts w:asciiTheme="minorHAnsi" w:hAnsiTheme="minorHAnsi" w:cstheme="minorHAnsi"/>
                <w:noProof/>
                <w:lang w:val="en-US"/>
              </w:rPr>
              <w:t>RAN4 should focus on RRM requirements that are relevant to PCell operation, i.e. no DC or CA is considered for RedCap in release 17.</w:t>
            </w:r>
          </w:p>
        </w:tc>
      </w:tr>
    </w:tbl>
    <w:p w14:paraId="526C2629" w14:textId="45AEE48D" w:rsidR="00777EF9" w:rsidRPr="00F41C01" w:rsidRDefault="00777EF9" w:rsidP="00777EF9">
      <w:pPr>
        <w:spacing w:before="120"/>
        <w:rPr>
          <w:rFonts w:asciiTheme="minorHAnsi" w:eastAsia="SimSun" w:hAnsiTheme="minorHAnsi" w:cstheme="minorHAnsi"/>
          <w:b/>
          <w:bCs/>
          <w:i/>
          <w:iCs/>
          <w:lang w:eastAsia="en-GB"/>
        </w:rPr>
      </w:pPr>
      <w:bookmarkStart w:id="9" w:name="_Ref71223300"/>
      <w:r w:rsidRPr="00F41C01">
        <w:rPr>
          <w:rFonts w:asciiTheme="minorHAnsi" w:hAnsiTheme="minorHAnsi" w:cstheme="minorHAnsi"/>
          <w:b/>
          <w:bCs/>
          <w:i/>
          <w:iCs/>
        </w:rPr>
        <w:t xml:space="preserve">Observation </w:t>
      </w:r>
      <w:r w:rsidRPr="00F41C01">
        <w:rPr>
          <w:rFonts w:asciiTheme="minorHAnsi" w:hAnsiTheme="minorHAnsi" w:cstheme="minorHAnsi"/>
          <w:b/>
          <w:bCs/>
          <w:i/>
          <w:iCs/>
        </w:rPr>
        <w:fldChar w:fldCharType="begin"/>
      </w:r>
      <w:r w:rsidRPr="00F41C01">
        <w:rPr>
          <w:rFonts w:asciiTheme="minorHAnsi" w:hAnsiTheme="minorHAnsi" w:cstheme="minorHAnsi"/>
          <w:b/>
          <w:bCs/>
          <w:i/>
          <w:iCs/>
        </w:rPr>
        <w:instrText xml:space="preserve"> SEQ Observation \* ARABIC </w:instrText>
      </w:r>
      <w:r w:rsidRPr="00F41C01">
        <w:rPr>
          <w:rFonts w:asciiTheme="minorHAnsi" w:hAnsiTheme="minorHAnsi" w:cstheme="minorHAnsi"/>
          <w:b/>
          <w:bCs/>
          <w:i/>
          <w:iCs/>
        </w:rPr>
        <w:fldChar w:fldCharType="separate"/>
      </w:r>
      <w:r w:rsidR="00BE50EA">
        <w:rPr>
          <w:rFonts w:asciiTheme="minorHAnsi" w:hAnsiTheme="minorHAnsi" w:cstheme="minorHAnsi"/>
          <w:b/>
          <w:bCs/>
          <w:i/>
          <w:iCs/>
          <w:noProof/>
        </w:rPr>
        <w:t>1</w:t>
      </w:r>
      <w:r w:rsidRPr="00F41C01">
        <w:rPr>
          <w:rFonts w:asciiTheme="minorHAnsi" w:hAnsiTheme="minorHAnsi" w:cstheme="minorHAnsi"/>
          <w:b/>
          <w:bCs/>
          <w:i/>
          <w:iCs/>
        </w:rPr>
        <w:fldChar w:fldCharType="end"/>
      </w:r>
      <w:r w:rsidRPr="00F41C01">
        <w:rPr>
          <w:rFonts w:asciiTheme="minorHAnsi" w:hAnsiTheme="minorHAnsi" w:cstheme="minorHAnsi"/>
          <w:b/>
          <w:bCs/>
          <w:i/>
          <w:iCs/>
        </w:rPr>
        <w:t xml:space="preserve">: </w:t>
      </w:r>
      <w:r w:rsidR="00001ACF" w:rsidRPr="00F41C01">
        <w:rPr>
          <w:rFonts w:asciiTheme="minorHAnsi" w:eastAsia="SimSun" w:hAnsiTheme="minorHAnsi" w:cstheme="minorHAnsi"/>
          <w:b/>
          <w:bCs/>
          <w:i/>
          <w:iCs/>
          <w:lang w:eastAsia="en-GB"/>
        </w:rPr>
        <w:t xml:space="preserve">Only single carrier is supported by </w:t>
      </w:r>
      <w:proofErr w:type="spellStart"/>
      <w:r w:rsidR="00001ACF" w:rsidRPr="00F41C01">
        <w:rPr>
          <w:rFonts w:asciiTheme="minorHAnsi" w:eastAsia="SimSun" w:hAnsiTheme="minorHAnsi" w:cstheme="minorHAnsi"/>
          <w:b/>
          <w:bCs/>
          <w:i/>
          <w:iCs/>
          <w:lang w:eastAsia="en-GB"/>
        </w:rPr>
        <w:t>RedCap</w:t>
      </w:r>
      <w:proofErr w:type="spellEnd"/>
      <w:r w:rsidR="00001ACF" w:rsidRPr="00F41C01">
        <w:rPr>
          <w:rFonts w:asciiTheme="minorHAnsi" w:eastAsia="SimSun" w:hAnsiTheme="minorHAnsi" w:cstheme="minorHAnsi"/>
          <w:b/>
          <w:bCs/>
          <w:i/>
          <w:iCs/>
          <w:lang w:eastAsia="en-GB"/>
        </w:rPr>
        <w:t xml:space="preserve"> UE</w:t>
      </w:r>
      <w:r w:rsidRPr="00F41C01">
        <w:rPr>
          <w:rFonts w:asciiTheme="minorHAnsi" w:eastAsia="SimSun" w:hAnsiTheme="minorHAnsi" w:cstheme="minorHAnsi"/>
          <w:b/>
          <w:bCs/>
          <w:i/>
          <w:iCs/>
          <w:lang w:eastAsia="en-GB"/>
        </w:rPr>
        <w:t>.</w:t>
      </w:r>
      <w:bookmarkEnd w:id="9"/>
    </w:p>
    <w:p w14:paraId="14DF9B6F" w14:textId="22B0BCFA" w:rsidR="00F71A48" w:rsidRPr="0004155A" w:rsidRDefault="00F71A48" w:rsidP="00721739">
      <w:pPr>
        <w:spacing w:before="120"/>
        <w:jc w:val="both"/>
        <w:rPr>
          <w:rFonts w:asciiTheme="minorHAnsi" w:eastAsia="SimSun" w:hAnsiTheme="minorHAnsi"/>
          <w:iCs/>
          <w:lang w:eastAsia="en-GB"/>
        </w:rPr>
      </w:pPr>
      <w:r w:rsidRPr="0004155A">
        <w:rPr>
          <w:rFonts w:asciiTheme="minorHAnsi" w:eastAsia="SimSun" w:hAnsiTheme="minorHAnsi"/>
          <w:iCs/>
          <w:lang w:eastAsia="en-GB"/>
        </w:rPr>
        <w:t xml:space="preserve">Naturally, </w:t>
      </w:r>
      <w:r w:rsidR="0024528F" w:rsidRPr="0004155A">
        <w:rPr>
          <w:rFonts w:asciiTheme="minorHAnsi" w:eastAsia="SimSun" w:hAnsiTheme="minorHAnsi"/>
          <w:iCs/>
          <w:lang w:eastAsia="en-GB"/>
        </w:rPr>
        <w:t xml:space="preserve">to simplify the </w:t>
      </w:r>
      <w:proofErr w:type="spellStart"/>
      <w:r w:rsidR="0052572D" w:rsidRPr="0004155A">
        <w:rPr>
          <w:rFonts w:asciiTheme="minorHAnsi" w:eastAsia="SimSun" w:hAnsiTheme="minorHAnsi"/>
          <w:iCs/>
          <w:lang w:eastAsia="en-GB"/>
        </w:rPr>
        <w:t>RedCap</w:t>
      </w:r>
      <w:proofErr w:type="spellEnd"/>
      <w:r w:rsidR="0052572D" w:rsidRPr="0004155A">
        <w:rPr>
          <w:rFonts w:asciiTheme="minorHAnsi" w:eastAsia="SimSun" w:hAnsiTheme="minorHAnsi"/>
          <w:iCs/>
          <w:lang w:eastAsia="en-GB"/>
        </w:rPr>
        <w:t xml:space="preserve"> UE </w:t>
      </w:r>
      <w:r w:rsidR="0024528F" w:rsidRPr="0004155A">
        <w:rPr>
          <w:rFonts w:asciiTheme="minorHAnsi" w:eastAsia="SimSun" w:hAnsiTheme="minorHAnsi"/>
          <w:iCs/>
          <w:lang w:eastAsia="en-GB"/>
        </w:rPr>
        <w:t xml:space="preserve">design, UE </w:t>
      </w:r>
      <w:r w:rsidR="0052572D" w:rsidRPr="0004155A">
        <w:rPr>
          <w:rFonts w:asciiTheme="minorHAnsi" w:eastAsia="SimSun" w:hAnsiTheme="minorHAnsi"/>
          <w:iCs/>
          <w:lang w:eastAsia="en-GB"/>
        </w:rPr>
        <w:t>will only have single RF chain when only single carrier is supported.</w:t>
      </w:r>
      <w:r w:rsidR="0024528F" w:rsidRPr="0004155A">
        <w:rPr>
          <w:rFonts w:asciiTheme="minorHAnsi" w:eastAsia="SimSun" w:hAnsiTheme="minorHAnsi"/>
          <w:iCs/>
          <w:lang w:eastAsia="en-GB"/>
        </w:rPr>
        <w:t xml:space="preserve"> </w:t>
      </w:r>
      <w:r w:rsidR="00FD7018" w:rsidRPr="0004155A">
        <w:rPr>
          <w:rFonts w:asciiTheme="minorHAnsi" w:eastAsia="SimSun" w:hAnsiTheme="minorHAnsi"/>
          <w:iCs/>
          <w:lang w:eastAsia="en-GB"/>
        </w:rPr>
        <w:t>When</w:t>
      </w:r>
      <w:r w:rsidR="0024528F" w:rsidRPr="0004155A">
        <w:rPr>
          <w:rFonts w:asciiTheme="minorHAnsi" w:eastAsia="SimSun" w:hAnsiTheme="minorHAnsi"/>
          <w:iCs/>
          <w:lang w:eastAsia="en-GB"/>
        </w:rPr>
        <w:t xml:space="preserve"> RAN4</w:t>
      </w:r>
      <w:r w:rsidR="00FD7018" w:rsidRPr="0004155A">
        <w:rPr>
          <w:rFonts w:asciiTheme="minorHAnsi" w:eastAsia="SimSun" w:hAnsiTheme="minorHAnsi"/>
          <w:iCs/>
          <w:lang w:eastAsia="en-GB"/>
        </w:rPr>
        <w:t xml:space="preserve"> defined NR Rel-15 requirement, an important assumption is searcher limitation. Considering </w:t>
      </w:r>
      <w:r w:rsidR="00385D97">
        <w:rPr>
          <w:rFonts w:asciiTheme="minorHAnsi" w:eastAsia="SimSun" w:hAnsiTheme="minorHAnsi"/>
          <w:iCs/>
          <w:lang w:eastAsia="en-GB"/>
        </w:rPr>
        <w:t xml:space="preserve">the </w:t>
      </w:r>
      <w:r w:rsidR="00787DD0">
        <w:rPr>
          <w:rFonts w:asciiTheme="minorHAnsi" w:eastAsia="SimSun" w:hAnsiTheme="minorHAnsi"/>
          <w:iCs/>
          <w:lang w:eastAsia="en-GB"/>
        </w:rPr>
        <w:t>trade-off</w:t>
      </w:r>
      <w:r w:rsidR="00385D97">
        <w:rPr>
          <w:rFonts w:asciiTheme="minorHAnsi" w:eastAsia="SimSun" w:hAnsiTheme="minorHAnsi"/>
          <w:iCs/>
          <w:lang w:eastAsia="en-GB"/>
        </w:rPr>
        <w:t xml:space="preserve"> </w:t>
      </w:r>
      <w:r w:rsidR="00787DD0">
        <w:rPr>
          <w:rFonts w:asciiTheme="minorHAnsi" w:eastAsia="SimSun" w:hAnsiTheme="minorHAnsi"/>
          <w:iCs/>
          <w:lang w:eastAsia="en-GB"/>
        </w:rPr>
        <w:t>between</w:t>
      </w:r>
      <w:r w:rsidR="00385D97">
        <w:rPr>
          <w:rFonts w:asciiTheme="minorHAnsi" w:eastAsia="SimSun" w:hAnsiTheme="minorHAnsi"/>
          <w:iCs/>
          <w:lang w:eastAsia="en-GB"/>
        </w:rPr>
        <w:t xml:space="preserve"> UE mobility and </w:t>
      </w:r>
      <w:r w:rsidR="00787DD0">
        <w:rPr>
          <w:rFonts w:asciiTheme="minorHAnsi" w:eastAsia="SimSun" w:hAnsiTheme="minorHAnsi"/>
          <w:iCs/>
          <w:lang w:eastAsia="en-GB"/>
        </w:rPr>
        <w:t>UE</w:t>
      </w:r>
      <w:r w:rsidR="0008118F" w:rsidRPr="0004155A">
        <w:rPr>
          <w:rFonts w:asciiTheme="minorHAnsi" w:eastAsia="SimSun" w:hAnsiTheme="minorHAnsi"/>
          <w:iCs/>
          <w:lang w:eastAsia="en-GB"/>
        </w:rPr>
        <w:t xml:space="preserve"> </w:t>
      </w:r>
      <w:r w:rsidR="005118E4" w:rsidRPr="0004155A">
        <w:rPr>
          <w:rFonts w:asciiTheme="minorHAnsi" w:hAnsiTheme="minorHAnsi"/>
        </w:rPr>
        <w:t>implementation cost</w:t>
      </w:r>
      <w:r w:rsidR="0008118F" w:rsidRPr="0004155A">
        <w:rPr>
          <w:rFonts w:asciiTheme="minorHAnsi" w:eastAsia="SimSun" w:hAnsiTheme="minorHAnsi"/>
          <w:iCs/>
          <w:lang w:eastAsia="en-GB"/>
        </w:rPr>
        <w:t xml:space="preserve">, </w:t>
      </w:r>
      <w:r w:rsidR="002C7A5D" w:rsidRPr="0004155A">
        <w:rPr>
          <w:rFonts w:asciiTheme="minorHAnsi" w:eastAsia="SimSun" w:hAnsiTheme="minorHAnsi"/>
          <w:iCs/>
          <w:lang w:eastAsia="en-GB"/>
        </w:rPr>
        <w:t xml:space="preserve">two searchers </w:t>
      </w:r>
      <w:r w:rsidR="00007A37" w:rsidRPr="0004155A">
        <w:rPr>
          <w:rFonts w:asciiTheme="minorHAnsi" w:eastAsia="SimSun" w:hAnsiTheme="minorHAnsi"/>
          <w:iCs/>
          <w:lang w:eastAsia="en-GB"/>
        </w:rPr>
        <w:t>are</w:t>
      </w:r>
      <w:r w:rsidR="003F4875" w:rsidRPr="0004155A">
        <w:rPr>
          <w:rFonts w:asciiTheme="minorHAnsi" w:eastAsia="SimSun" w:hAnsiTheme="minorHAnsi"/>
          <w:iCs/>
          <w:lang w:eastAsia="en-GB"/>
        </w:rPr>
        <w:t xml:space="preserve"> </w:t>
      </w:r>
      <w:r w:rsidR="00787DD0">
        <w:rPr>
          <w:rFonts w:asciiTheme="minorHAnsi" w:eastAsia="SimSun" w:hAnsiTheme="minorHAnsi"/>
          <w:iCs/>
          <w:lang w:eastAsia="en-GB"/>
        </w:rPr>
        <w:t>assumed</w:t>
      </w:r>
      <w:r w:rsidR="00576E3D" w:rsidRPr="0004155A">
        <w:rPr>
          <w:rFonts w:asciiTheme="minorHAnsi" w:eastAsia="SimSun" w:hAnsiTheme="minorHAnsi"/>
          <w:iCs/>
          <w:lang w:eastAsia="en-GB"/>
        </w:rPr>
        <w:t xml:space="preserve"> in NR CA measurements</w:t>
      </w:r>
      <w:r w:rsidR="00787DD0">
        <w:rPr>
          <w:rFonts w:asciiTheme="minorHAnsi" w:eastAsia="SimSun" w:hAnsiTheme="minorHAnsi"/>
          <w:iCs/>
          <w:lang w:eastAsia="en-GB"/>
        </w:rPr>
        <w:t xml:space="preserve"> requirements</w:t>
      </w:r>
      <w:r w:rsidR="003F4875" w:rsidRPr="0004155A">
        <w:rPr>
          <w:rFonts w:asciiTheme="minorHAnsi" w:eastAsia="SimSun" w:hAnsiTheme="minorHAnsi"/>
          <w:iCs/>
          <w:lang w:eastAsia="en-GB"/>
        </w:rPr>
        <w:t>.</w:t>
      </w:r>
      <w:r w:rsidR="00007A37" w:rsidRPr="0004155A">
        <w:rPr>
          <w:rFonts w:asciiTheme="minorHAnsi" w:eastAsia="SimSun" w:hAnsiTheme="minorHAnsi"/>
          <w:iCs/>
          <w:lang w:eastAsia="en-GB"/>
        </w:rPr>
        <w:t xml:space="preserve"> </w:t>
      </w:r>
      <w:r w:rsidR="00FC0E65" w:rsidRPr="0004155A">
        <w:rPr>
          <w:rFonts w:asciiTheme="minorHAnsi" w:eastAsia="SimSun" w:hAnsiTheme="minorHAnsi"/>
          <w:iCs/>
          <w:lang w:eastAsia="en-GB"/>
        </w:rPr>
        <w:t xml:space="preserve">One </w:t>
      </w:r>
      <w:r w:rsidR="00787DD0">
        <w:rPr>
          <w:rFonts w:asciiTheme="minorHAnsi" w:eastAsia="SimSun" w:hAnsiTheme="minorHAnsi"/>
          <w:iCs/>
          <w:lang w:eastAsia="en-GB"/>
        </w:rPr>
        <w:t xml:space="preserve">dedicated </w:t>
      </w:r>
      <w:r w:rsidR="00FC0E65" w:rsidRPr="0004155A">
        <w:rPr>
          <w:rFonts w:asciiTheme="minorHAnsi" w:eastAsia="SimSun" w:hAnsiTheme="minorHAnsi"/>
          <w:iCs/>
          <w:lang w:eastAsia="en-GB"/>
        </w:rPr>
        <w:t xml:space="preserve">searcher is used to </w:t>
      </w:r>
      <w:proofErr w:type="spellStart"/>
      <w:r w:rsidR="00FC0E65" w:rsidRPr="0004155A">
        <w:rPr>
          <w:rFonts w:asciiTheme="minorHAnsi" w:eastAsia="SimSun" w:hAnsiTheme="minorHAnsi"/>
          <w:iCs/>
          <w:lang w:eastAsia="en-GB"/>
        </w:rPr>
        <w:t>PCell</w:t>
      </w:r>
      <w:proofErr w:type="spellEnd"/>
      <w:r w:rsidR="00FC0E65" w:rsidRPr="0004155A">
        <w:rPr>
          <w:rFonts w:asciiTheme="minorHAnsi" w:eastAsia="SimSun" w:hAnsiTheme="minorHAnsi"/>
          <w:iCs/>
          <w:lang w:eastAsia="en-GB"/>
        </w:rPr>
        <w:t xml:space="preserve"> to </w:t>
      </w:r>
      <w:r w:rsidR="00691DD0" w:rsidRPr="0004155A">
        <w:rPr>
          <w:rFonts w:asciiTheme="minorHAnsi" w:eastAsia="SimSun" w:hAnsiTheme="minorHAnsi"/>
          <w:iCs/>
          <w:lang w:eastAsia="en-GB"/>
        </w:rPr>
        <w:t xml:space="preserve">monitor </w:t>
      </w:r>
      <w:r w:rsidR="00FC0E65" w:rsidRPr="0004155A">
        <w:rPr>
          <w:rFonts w:asciiTheme="minorHAnsi" w:eastAsia="SimSun" w:hAnsiTheme="minorHAnsi"/>
          <w:iCs/>
          <w:lang w:eastAsia="en-GB"/>
        </w:rPr>
        <w:t>serving cell’s quality</w:t>
      </w:r>
      <w:r w:rsidR="00691DD0" w:rsidRPr="0004155A">
        <w:rPr>
          <w:rFonts w:asciiTheme="minorHAnsi" w:eastAsia="SimSun" w:hAnsiTheme="minorHAnsi"/>
          <w:iCs/>
          <w:lang w:eastAsia="en-GB"/>
        </w:rPr>
        <w:t xml:space="preserve"> and guarantee UE’s mobility.</w:t>
      </w:r>
      <w:r w:rsidR="00FC0E65" w:rsidRPr="0004155A">
        <w:rPr>
          <w:rFonts w:asciiTheme="minorHAnsi" w:eastAsia="SimSun" w:hAnsiTheme="minorHAnsi"/>
          <w:iCs/>
          <w:lang w:eastAsia="en-GB"/>
        </w:rPr>
        <w:t xml:space="preserve"> </w:t>
      </w:r>
      <w:r w:rsidR="00691DD0" w:rsidRPr="0004155A">
        <w:rPr>
          <w:rFonts w:asciiTheme="minorHAnsi" w:eastAsia="SimSun" w:hAnsiTheme="minorHAnsi"/>
          <w:iCs/>
          <w:lang w:eastAsia="en-GB"/>
        </w:rPr>
        <w:t xml:space="preserve"> Another searcher is used to support </w:t>
      </w:r>
      <w:r w:rsidR="00023768">
        <w:rPr>
          <w:rFonts w:asciiTheme="minorHAnsi" w:eastAsia="SimSun" w:hAnsiTheme="minorHAnsi"/>
          <w:iCs/>
          <w:lang w:eastAsia="en-GB"/>
        </w:rPr>
        <w:t xml:space="preserve">multiple </w:t>
      </w:r>
      <w:proofErr w:type="spellStart"/>
      <w:r w:rsidR="00691DD0" w:rsidRPr="0004155A">
        <w:rPr>
          <w:rFonts w:asciiTheme="minorHAnsi" w:eastAsia="SimSun" w:hAnsiTheme="minorHAnsi"/>
          <w:iCs/>
          <w:lang w:eastAsia="en-GB"/>
        </w:rPr>
        <w:t>SCells</w:t>
      </w:r>
      <w:proofErr w:type="spellEnd"/>
      <w:r w:rsidR="00691DD0" w:rsidRPr="0004155A">
        <w:rPr>
          <w:rFonts w:asciiTheme="minorHAnsi" w:eastAsia="SimSun" w:hAnsiTheme="minorHAnsi"/>
          <w:iCs/>
          <w:lang w:eastAsia="en-GB"/>
        </w:rPr>
        <w:t xml:space="preserve">’ measurements. </w:t>
      </w:r>
      <w:proofErr w:type="spellStart"/>
      <w:r w:rsidR="00FD7859" w:rsidRPr="0004155A">
        <w:rPr>
          <w:rFonts w:asciiTheme="minorHAnsi" w:eastAsia="SimSun" w:hAnsiTheme="minorHAnsi"/>
          <w:iCs/>
          <w:lang w:eastAsia="en-GB"/>
        </w:rPr>
        <w:t>SCells</w:t>
      </w:r>
      <w:proofErr w:type="spellEnd"/>
      <w:r w:rsidR="00FD7859" w:rsidRPr="0004155A">
        <w:rPr>
          <w:rFonts w:asciiTheme="minorHAnsi" w:eastAsia="SimSun" w:hAnsiTheme="minorHAnsi"/>
          <w:iCs/>
          <w:lang w:eastAsia="en-GB"/>
        </w:rPr>
        <w:t xml:space="preserve">’ measurements will be scaled by the number of </w:t>
      </w:r>
      <w:proofErr w:type="spellStart"/>
      <w:r w:rsidR="00FD7859" w:rsidRPr="0004155A">
        <w:rPr>
          <w:rFonts w:asciiTheme="minorHAnsi" w:eastAsia="SimSun" w:hAnsiTheme="minorHAnsi"/>
          <w:iCs/>
          <w:lang w:eastAsia="en-GB"/>
        </w:rPr>
        <w:t>SCells</w:t>
      </w:r>
      <w:proofErr w:type="spellEnd"/>
      <w:r w:rsidR="00FD7859" w:rsidRPr="0004155A">
        <w:rPr>
          <w:rFonts w:asciiTheme="minorHAnsi" w:eastAsia="SimSun" w:hAnsiTheme="minorHAnsi"/>
          <w:iCs/>
          <w:lang w:eastAsia="en-GB"/>
        </w:rPr>
        <w:t xml:space="preserve">. </w:t>
      </w:r>
      <w:r w:rsidR="00007A37" w:rsidRPr="0004155A">
        <w:rPr>
          <w:rFonts w:asciiTheme="minorHAnsi" w:eastAsia="SimSun" w:hAnsiTheme="minorHAnsi"/>
          <w:iCs/>
          <w:lang w:eastAsia="en-GB"/>
        </w:rPr>
        <w:t xml:space="preserve">However, </w:t>
      </w:r>
      <w:proofErr w:type="spellStart"/>
      <w:r w:rsidR="0069695C" w:rsidRPr="0004155A">
        <w:rPr>
          <w:rFonts w:asciiTheme="minorHAnsi" w:eastAsia="SimSun" w:hAnsiTheme="minorHAnsi"/>
          <w:iCs/>
          <w:lang w:eastAsia="en-GB"/>
        </w:rPr>
        <w:t>RedCap</w:t>
      </w:r>
      <w:proofErr w:type="spellEnd"/>
      <w:r w:rsidR="0069695C" w:rsidRPr="0004155A">
        <w:rPr>
          <w:rFonts w:asciiTheme="minorHAnsi" w:eastAsia="SimSun" w:hAnsiTheme="minorHAnsi"/>
          <w:iCs/>
          <w:lang w:eastAsia="en-GB"/>
        </w:rPr>
        <w:t xml:space="preserve"> UE </w:t>
      </w:r>
      <w:r w:rsidR="00FD7859" w:rsidRPr="0004155A">
        <w:rPr>
          <w:rFonts w:asciiTheme="minorHAnsi" w:eastAsia="SimSun" w:hAnsiTheme="minorHAnsi"/>
          <w:iCs/>
          <w:lang w:eastAsia="en-GB"/>
        </w:rPr>
        <w:t xml:space="preserve">mainly </w:t>
      </w:r>
      <w:r w:rsidR="0069695C" w:rsidRPr="0004155A">
        <w:rPr>
          <w:rFonts w:asciiTheme="minorHAnsi" w:eastAsia="SimSun" w:hAnsiTheme="minorHAnsi"/>
          <w:iCs/>
          <w:lang w:eastAsia="en-GB"/>
        </w:rPr>
        <w:t>focus</w:t>
      </w:r>
      <w:r w:rsidR="00FD7859" w:rsidRPr="0004155A">
        <w:rPr>
          <w:rFonts w:asciiTheme="minorHAnsi" w:eastAsia="SimSun" w:hAnsiTheme="minorHAnsi"/>
          <w:iCs/>
          <w:lang w:eastAsia="en-GB"/>
        </w:rPr>
        <w:t>es</w:t>
      </w:r>
      <w:r w:rsidR="0069695C" w:rsidRPr="0004155A">
        <w:rPr>
          <w:rFonts w:asciiTheme="minorHAnsi" w:eastAsia="SimSun" w:hAnsiTheme="minorHAnsi"/>
          <w:iCs/>
          <w:lang w:eastAsia="en-GB"/>
        </w:rPr>
        <w:t xml:space="preserve"> on </w:t>
      </w:r>
      <w:proofErr w:type="gramStart"/>
      <w:r w:rsidR="0069695C" w:rsidRPr="0004155A">
        <w:rPr>
          <w:rFonts w:asciiTheme="minorHAnsi" w:eastAsia="SimSun" w:hAnsiTheme="minorHAnsi"/>
          <w:iCs/>
          <w:lang w:eastAsia="en-GB"/>
        </w:rPr>
        <w:t>low cost</w:t>
      </w:r>
      <w:proofErr w:type="gramEnd"/>
      <w:r w:rsidR="005118E4" w:rsidRPr="0004155A">
        <w:rPr>
          <w:rFonts w:asciiTheme="minorHAnsi" w:eastAsia="SimSun" w:hAnsiTheme="minorHAnsi"/>
          <w:iCs/>
          <w:lang w:eastAsia="en-GB"/>
        </w:rPr>
        <w:t xml:space="preserve"> design and only support</w:t>
      </w:r>
      <w:r w:rsidR="00FD7859" w:rsidRPr="0004155A">
        <w:rPr>
          <w:rFonts w:asciiTheme="minorHAnsi" w:eastAsia="SimSun" w:hAnsiTheme="minorHAnsi"/>
          <w:iCs/>
          <w:lang w:eastAsia="en-GB"/>
        </w:rPr>
        <w:t>s</w:t>
      </w:r>
      <w:r w:rsidR="005118E4" w:rsidRPr="0004155A">
        <w:rPr>
          <w:rFonts w:asciiTheme="minorHAnsi" w:eastAsia="SimSun" w:hAnsiTheme="minorHAnsi"/>
          <w:iCs/>
          <w:lang w:eastAsia="en-GB"/>
        </w:rPr>
        <w:t xml:space="preserve"> single carrier</w:t>
      </w:r>
      <w:r w:rsidR="00FD7859" w:rsidRPr="0004155A">
        <w:rPr>
          <w:rFonts w:asciiTheme="minorHAnsi" w:eastAsia="SimSun" w:hAnsiTheme="minorHAnsi"/>
          <w:iCs/>
          <w:lang w:eastAsia="en-GB"/>
        </w:rPr>
        <w:t xml:space="preserve"> processing</w:t>
      </w:r>
      <w:r w:rsidR="005118E4" w:rsidRPr="0004155A">
        <w:rPr>
          <w:rFonts w:asciiTheme="minorHAnsi" w:eastAsia="SimSun" w:hAnsiTheme="minorHAnsi"/>
          <w:iCs/>
          <w:lang w:eastAsia="en-GB"/>
        </w:rPr>
        <w:t>.</w:t>
      </w:r>
      <w:r w:rsidR="00FD7859" w:rsidRPr="0004155A">
        <w:rPr>
          <w:rFonts w:asciiTheme="minorHAnsi" w:eastAsia="SimSun" w:hAnsiTheme="minorHAnsi"/>
          <w:iCs/>
          <w:lang w:eastAsia="en-GB"/>
        </w:rPr>
        <w:t xml:space="preserve"> </w:t>
      </w:r>
      <w:r w:rsidR="00721739" w:rsidRPr="0004155A">
        <w:rPr>
          <w:rFonts w:asciiTheme="minorHAnsi" w:eastAsia="SimSun" w:hAnsiTheme="minorHAnsi"/>
          <w:iCs/>
          <w:lang w:eastAsia="en-GB"/>
        </w:rPr>
        <w:t xml:space="preserve">Thus, </w:t>
      </w:r>
      <w:r w:rsidR="0069695C" w:rsidRPr="0004155A">
        <w:rPr>
          <w:rFonts w:asciiTheme="minorHAnsi" w:eastAsia="SimSun" w:hAnsiTheme="minorHAnsi"/>
          <w:iCs/>
          <w:lang w:eastAsia="en-GB"/>
        </w:rPr>
        <w:t xml:space="preserve">only one searcher shall be supported </w:t>
      </w:r>
      <w:r w:rsidR="00007A37" w:rsidRPr="0004155A">
        <w:rPr>
          <w:rFonts w:asciiTheme="minorHAnsi" w:eastAsia="SimSun" w:hAnsiTheme="minorHAnsi"/>
          <w:iCs/>
          <w:lang w:eastAsia="en-GB"/>
        </w:rPr>
        <w:t xml:space="preserve">in </w:t>
      </w:r>
      <w:proofErr w:type="spellStart"/>
      <w:r w:rsidR="00007A37" w:rsidRPr="0004155A">
        <w:rPr>
          <w:rFonts w:asciiTheme="minorHAnsi" w:eastAsia="SimSun" w:hAnsiTheme="minorHAnsi"/>
          <w:iCs/>
          <w:lang w:eastAsia="en-GB"/>
        </w:rPr>
        <w:t>RedCap</w:t>
      </w:r>
      <w:proofErr w:type="spellEnd"/>
      <w:r w:rsidR="00007A37" w:rsidRPr="0004155A">
        <w:rPr>
          <w:rFonts w:asciiTheme="minorHAnsi" w:eastAsia="SimSun" w:hAnsiTheme="minorHAnsi"/>
          <w:iCs/>
          <w:lang w:eastAsia="en-GB"/>
        </w:rPr>
        <w:t xml:space="preserve"> UE.</w:t>
      </w:r>
    </w:p>
    <w:p w14:paraId="2ACF6493" w14:textId="05C669FF" w:rsidR="00777EF9" w:rsidRPr="00F41C01" w:rsidRDefault="00777EF9" w:rsidP="002D0085">
      <w:pPr>
        <w:rPr>
          <w:rFonts w:asciiTheme="minorHAnsi" w:eastAsia="SimSun" w:hAnsiTheme="minorHAnsi" w:cstheme="minorHAnsi"/>
          <w:b/>
          <w:bCs/>
          <w:i/>
          <w:iCs/>
          <w:lang w:eastAsia="en-GB"/>
        </w:rPr>
      </w:pPr>
      <w:bookmarkStart w:id="10" w:name="_Ref71223308"/>
      <w:bookmarkStart w:id="11" w:name="_Ref78465964"/>
      <w:r w:rsidRPr="00F41C01">
        <w:rPr>
          <w:rFonts w:asciiTheme="minorHAnsi" w:hAnsiTheme="minorHAnsi" w:cstheme="minorHAnsi"/>
          <w:b/>
          <w:bCs/>
          <w:i/>
          <w:iCs/>
        </w:rPr>
        <w:t xml:space="preserve">Proposal </w:t>
      </w:r>
      <w:r w:rsidRPr="00F41C01">
        <w:rPr>
          <w:rFonts w:asciiTheme="minorHAnsi" w:hAnsiTheme="minorHAnsi" w:cstheme="minorHAnsi"/>
          <w:b/>
          <w:bCs/>
          <w:i/>
          <w:iCs/>
        </w:rPr>
        <w:fldChar w:fldCharType="begin"/>
      </w:r>
      <w:r w:rsidRPr="00F41C01">
        <w:rPr>
          <w:rFonts w:asciiTheme="minorHAnsi" w:hAnsiTheme="minorHAnsi" w:cstheme="minorHAnsi"/>
          <w:b/>
          <w:bCs/>
          <w:i/>
          <w:iCs/>
        </w:rPr>
        <w:instrText xml:space="preserve"> SEQ Proposal \* ARABIC </w:instrText>
      </w:r>
      <w:r w:rsidRPr="00F41C01">
        <w:rPr>
          <w:rFonts w:asciiTheme="minorHAnsi" w:hAnsiTheme="minorHAnsi" w:cstheme="minorHAnsi"/>
          <w:b/>
          <w:bCs/>
          <w:i/>
          <w:iCs/>
        </w:rPr>
        <w:fldChar w:fldCharType="separate"/>
      </w:r>
      <w:r w:rsidR="00BE50EA">
        <w:rPr>
          <w:rFonts w:asciiTheme="minorHAnsi" w:hAnsiTheme="minorHAnsi" w:cstheme="minorHAnsi"/>
          <w:b/>
          <w:bCs/>
          <w:i/>
          <w:iCs/>
          <w:noProof/>
        </w:rPr>
        <w:t>1</w:t>
      </w:r>
      <w:r w:rsidRPr="00F41C01">
        <w:rPr>
          <w:rFonts w:asciiTheme="minorHAnsi" w:hAnsiTheme="minorHAnsi" w:cstheme="minorHAnsi"/>
          <w:b/>
          <w:bCs/>
          <w:i/>
          <w:iCs/>
        </w:rPr>
        <w:fldChar w:fldCharType="end"/>
      </w:r>
      <w:r w:rsidRPr="00F41C01">
        <w:rPr>
          <w:rFonts w:asciiTheme="minorHAnsi" w:hAnsiTheme="minorHAnsi" w:cstheme="minorHAnsi"/>
          <w:b/>
          <w:bCs/>
          <w:i/>
          <w:iCs/>
        </w:rPr>
        <w:t xml:space="preserve">: When RAN4 defines the </w:t>
      </w:r>
      <w:r w:rsidR="0024528F" w:rsidRPr="00F41C01">
        <w:rPr>
          <w:rFonts w:asciiTheme="minorHAnsi" w:hAnsiTheme="minorHAnsi" w:cstheme="minorHAnsi"/>
          <w:b/>
          <w:bCs/>
          <w:i/>
          <w:iCs/>
        </w:rPr>
        <w:t>RRM</w:t>
      </w:r>
      <w:r w:rsidR="002A4A03" w:rsidRPr="00F41C01">
        <w:rPr>
          <w:rFonts w:asciiTheme="minorHAnsi" w:hAnsiTheme="minorHAnsi" w:cstheme="minorHAnsi"/>
          <w:b/>
          <w:bCs/>
          <w:i/>
          <w:iCs/>
        </w:rPr>
        <w:t xml:space="preserve"> </w:t>
      </w:r>
      <w:r w:rsidRPr="00F41C01">
        <w:rPr>
          <w:rFonts w:asciiTheme="minorHAnsi" w:hAnsiTheme="minorHAnsi" w:cstheme="minorHAnsi"/>
          <w:b/>
          <w:bCs/>
          <w:i/>
          <w:iCs/>
        </w:rPr>
        <w:t>requirement</w:t>
      </w:r>
      <w:r w:rsidRPr="00F41C01">
        <w:rPr>
          <w:rFonts w:asciiTheme="minorHAnsi" w:eastAsia="SimSun" w:hAnsiTheme="minorHAnsi" w:cstheme="minorHAnsi"/>
          <w:b/>
          <w:bCs/>
          <w:i/>
          <w:iCs/>
          <w:lang w:eastAsia="en-GB"/>
        </w:rPr>
        <w:t xml:space="preserve">, </w:t>
      </w:r>
      <w:r w:rsidR="00E45104" w:rsidRPr="00F41C01">
        <w:rPr>
          <w:rFonts w:asciiTheme="minorHAnsi" w:eastAsia="SimSun" w:hAnsiTheme="minorHAnsi" w:cstheme="minorHAnsi"/>
          <w:b/>
          <w:bCs/>
          <w:i/>
          <w:iCs/>
          <w:lang w:eastAsia="en-GB"/>
        </w:rPr>
        <w:t>it</w:t>
      </w:r>
      <w:r w:rsidRPr="00F41C01">
        <w:rPr>
          <w:rFonts w:asciiTheme="minorHAnsi" w:eastAsia="SimSun" w:hAnsiTheme="minorHAnsi" w:cstheme="minorHAnsi"/>
          <w:b/>
          <w:bCs/>
          <w:i/>
          <w:iCs/>
          <w:lang w:eastAsia="en-GB"/>
        </w:rPr>
        <w:t xml:space="preserve"> shall </w:t>
      </w:r>
      <w:r w:rsidR="001420D0">
        <w:rPr>
          <w:rFonts w:asciiTheme="minorHAnsi" w:eastAsia="SimSun" w:hAnsiTheme="minorHAnsi" w:cstheme="minorHAnsi"/>
          <w:b/>
          <w:bCs/>
          <w:i/>
          <w:iCs/>
          <w:lang w:eastAsia="en-GB"/>
        </w:rPr>
        <w:t xml:space="preserve">further </w:t>
      </w:r>
      <w:r w:rsidR="00EC189E" w:rsidRPr="00F41C01">
        <w:rPr>
          <w:rFonts w:asciiTheme="minorHAnsi" w:eastAsia="SimSun" w:hAnsiTheme="minorHAnsi" w:cstheme="minorHAnsi"/>
          <w:b/>
          <w:bCs/>
          <w:i/>
          <w:iCs/>
          <w:lang w:eastAsia="en-GB"/>
        </w:rPr>
        <w:t>consider the following factors</w:t>
      </w:r>
      <w:bookmarkEnd w:id="10"/>
      <w:r w:rsidR="0024528F" w:rsidRPr="00F41C01">
        <w:rPr>
          <w:rFonts w:asciiTheme="minorHAnsi" w:eastAsia="SimSun" w:hAnsiTheme="minorHAnsi" w:cstheme="minorHAnsi"/>
          <w:b/>
          <w:bCs/>
          <w:i/>
          <w:iCs/>
          <w:lang w:eastAsia="en-GB"/>
        </w:rPr>
        <w:t xml:space="preserve"> for UE complexity reduction</w:t>
      </w:r>
      <w:r w:rsidR="00EC189E" w:rsidRPr="00F41C01">
        <w:rPr>
          <w:rFonts w:asciiTheme="minorHAnsi" w:eastAsia="SimSun" w:hAnsiTheme="minorHAnsi" w:cstheme="minorHAnsi"/>
          <w:b/>
          <w:bCs/>
          <w:i/>
          <w:iCs/>
          <w:lang w:eastAsia="en-GB"/>
        </w:rPr>
        <w:t>:</w:t>
      </w:r>
      <w:bookmarkEnd w:id="11"/>
    </w:p>
    <w:p w14:paraId="5FDBF6BA" w14:textId="31242D07" w:rsidR="0024528F" w:rsidRPr="00F41C01" w:rsidRDefault="00721739" w:rsidP="00E026A1">
      <w:pPr>
        <w:pStyle w:val="ListParagraph"/>
        <w:numPr>
          <w:ilvl w:val="0"/>
          <w:numId w:val="5"/>
        </w:numPr>
        <w:rPr>
          <w:rFonts w:asciiTheme="minorHAnsi" w:eastAsiaTheme="minorEastAsia" w:hAnsiTheme="minorHAnsi" w:cstheme="minorHAnsi"/>
          <w:b/>
          <w:bCs/>
          <w:i/>
          <w:iCs/>
          <w:lang w:val="en-US" w:eastAsia="zh-TW"/>
        </w:rPr>
      </w:pPr>
      <w:r w:rsidRPr="00F41C01">
        <w:rPr>
          <w:rFonts w:asciiTheme="minorHAnsi" w:eastAsiaTheme="minorEastAsia" w:hAnsiTheme="minorHAnsi" w:cstheme="minorHAnsi"/>
          <w:b/>
          <w:bCs/>
          <w:i/>
          <w:iCs/>
          <w:lang w:val="en-US" w:eastAsia="zh-TW"/>
        </w:rPr>
        <w:lastRenderedPageBreak/>
        <w:t xml:space="preserve">Single </w:t>
      </w:r>
      <w:r w:rsidR="0024528F" w:rsidRPr="00F41C01">
        <w:rPr>
          <w:rFonts w:asciiTheme="minorHAnsi" w:eastAsiaTheme="minorEastAsia" w:hAnsiTheme="minorHAnsi" w:cstheme="minorHAnsi"/>
          <w:b/>
          <w:bCs/>
          <w:i/>
          <w:iCs/>
          <w:lang w:val="en-US" w:eastAsia="zh-TW"/>
        </w:rPr>
        <w:t xml:space="preserve">RF </w:t>
      </w:r>
      <w:r w:rsidR="003A2504">
        <w:rPr>
          <w:rFonts w:asciiTheme="minorHAnsi" w:eastAsiaTheme="minorEastAsia" w:hAnsiTheme="minorHAnsi" w:cstheme="minorHAnsi"/>
          <w:b/>
          <w:bCs/>
          <w:i/>
          <w:iCs/>
          <w:lang w:val="en-US" w:eastAsia="zh-TW"/>
        </w:rPr>
        <w:t>path</w:t>
      </w:r>
      <w:r w:rsidR="003A2504" w:rsidRPr="00F41C01">
        <w:rPr>
          <w:rFonts w:asciiTheme="minorHAnsi" w:eastAsiaTheme="minorEastAsia" w:hAnsiTheme="minorHAnsi" w:cstheme="minorHAnsi"/>
          <w:b/>
          <w:bCs/>
          <w:i/>
          <w:iCs/>
          <w:lang w:val="en-US" w:eastAsia="zh-TW"/>
        </w:rPr>
        <w:t xml:space="preserve"> </w:t>
      </w:r>
      <w:r w:rsidRPr="00F41C01">
        <w:rPr>
          <w:rFonts w:asciiTheme="minorHAnsi" w:eastAsiaTheme="minorEastAsia" w:hAnsiTheme="minorHAnsi" w:cstheme="minorHAnsi"/>
          <w:b/>
          <w:bCs/>
          <w:i/>
          <w:iCs/>
          <w:lang w:val="en-US" w:eastAsia="zh-TW"/>
        </w:rPr>
        <w:t>is expected</w:t>
      </w:r>
    </w:p>
    <w:p w14:paraId="59E4336B" w14:textId="5C3ABDF5" w:rsidR="00EC189E" w:rsidRPr="00EC189E" w:rsidRDefault="00721739" w:rsidP="00E026A1">
      <w:pPr>
        <w:pStyle w:val="ListParagraph"/>
        <w:numPr>
          <w:ilvl w:val="0"/>
          <w:numId w:val="5"/>
        </w:numPr>
        <w:rPr>
          <w:rFonts w:asciiTheme="minorHAnsi" w:eastAsiaTheme="minorEastAsia" w:hAnsiTheme="minorHAnsi" w:cstheme="minorHAnsi"/>
          <w:b/>
          <w:bCs/>
          <w:i/>
          <w:iCs/>
          <w:lang w:val="en-US" w:eastAsia="zh-TW"/>
        </w:rPr>
      </w:pPr>
      <w:r w:rsidRPr="00F41C01">
        <w:rPr>
          <w:rFonts w:asciiTheme="minorHAnsi" w:eastAsiaTheme="minorEastAsia" w:hAnsiTheme="minorHAnsi" w:cstheme="minorHAnsi"/>
          <w:b/>
          <w:bCs/>
          <w:i/>
          <w:iCs/>
          <w:lang w:val="en-US" w:eastAsia="zh-TW"/>
        </w:rPr>
        <w:t>Single s</w:t>
      </w:r>
      <w:r w:rsidR="00EC189E" w:rsidRPr="00EC189E">
        <w:rPr>
          <w:rFonts w:asciiTheme="minorHAnsi" w:eastAsiaTheme="minorEastAsia" w:hAnsiTheme="minorHAnsi" w:cstheme="minorHAnsi"/>
          <w:b/>
          <w:bCs/>
          <w:i/>
          <w:iCs/>
          <w:lang w:val="en-US" w:eastAsia="zh-TW"/>
        </w:rPr>
        <w:t>earcher</w:t>
      </w:r>
      <w:r w:rsidRPr="00F41C01">
        <w:rPr>
          <w:rFonts w:asciiTheme="minorHAnsi" w:eastAsiaTheme="minorEastAsia" w:hAnsiTheme="minorHAnsi" w:cstheme="minorHAnsi"/>
          <w:b/>
          <w:bCs/>
          <w:i/>
          <w:iCs/>
          <w:lang w:val="en-US" w:eastAsia="zh-TW"/>
        </w:rPr>
        <w:t xml:space="preserve"> is expected</w:t>
      </w:r>
    </w:p>
    <w:p w14:paraId="109AEB8A" w14:textId="78E9F3EA" w:rsidR="00DF5537" w:rsidRPr="006C03CB" w:rsidRDefault="000561D2" w:rsidP="006C03CB">
      <w:pPr>
        <w:pStyle w:val="ListParagraph"/>
        <w:keepNext/>
        <w:keepLines/>
        <w:numPr>
          <w:ilvl w:val="0"/>
          <w:numId w:val="1"/>
        </w:numPr>
        <w:pBdr>
          <w:top w:val="single" w:sz="12" w:space="3" w:color="auto"/>
        </w:pBdr>
        <w:overflowPunct/>
        <w:autoSpaceDE/>
        <w:autoSpaceDN/>
        <w:adjustRightInd/>
        <w:spacing w:before="240" w:after="0"/>
        <w:ind w:left="360"/>
        <w:textAlignment w:val="auto"/>
        <w:outlineLvl w:val="0"/>
        <w:rPr>
          <w:rFonts w:ascii="Arial" w:hAnsi="Arial"/>
          <w:sz w:val="36"/>
          <w:szCs w:val="36"/>
          <w:lang w:val="en-US" w:eastAsia="en-US"/>
        </w:rPr>
      </w:pPr>
      <w:r w:rsidRPr="006C03CB">
        <w:rPr>
          <w:rFonts w:ascii="Arial" w:hAnsi="Arial"/>
          <w:sz w:val="36"/>
          <w:szCs w:val="36"/>
          <w:lang w:val="en-US" w:eastAsia="en-US"/>
        </w:rPr>
        <w:t xml:space="preserve">CSSF </w:t>
      </w:r>
      <w:r w:rsidR="006F5D4B" w:rsidRPr="006C03CB">
        <w:rPr>
          <w:rFonts w:ascii="Arial" w:hAnsi="Arial"/>
          <w:sz w:val="36"/>
          <w:szCs w:val="36"/>
          <w:lang w:val="en-US" w:eastAsia="en-US"/>
        </w:rPr>
        <w:t xml:space="preserve">design for </w:t>
      </w:r>
      <w:proofErr w:type="spellStart"/>
      <w:r w:rsidR="006F5D4B" w:rsidRPr="006C03CB">
        <w:rPr>
          <w:rFonts w:ascii="Arial" w:hAnsi="Arial"/>
          <w:sz w:val="36"/>
          <w:szCs w:val="36"/>
          <w:lang w:val="en-US" w:eastAsia="en-US"/>
        </w:rPr>
        <w:t>RedCap</w:t>
      </w:r>
      <w:proofErr w:type="spellEnd"/>
      <w:r w:rsidR="006F5D4B" w:rsidRPr="006C03CB">
        <w:rPr>
          <w:rFonts w:ascii="Arial" w:hAnsi="Arial"/>
          <w:sz w:val="36"/>
          <w:szCs w:val="36"/>
          <w:lang w:val="en-US" w:eastAsia="en-US"/>
        </w:rPr>
        <w:t xml:space="preserve"> UE measurements</w:t>
      </w:r>
    </w:p>
    <w:p w14:paraId="6178177F" w14:textId="70EC9B84" w:rsidR="005C51FC" w:rsidRDefault="0065395A" w:rsidP="002D0085">
      <w:pPr>
        <w:jc w:val="both"/>
        <w:rPr>
          <w:rFonts w:asciiTheme="minorHAnsi" w:eastAsiaTheme="minorEastAsia" w:hAnsiTheme="minorHAnsi" w:cstheme="minorHAnsi"/>
          <w:lang w:val="en-US" w:eastAsia="zh-TW"/>
        </w:rPr>
      </w:pPr>
      <w:r>
        <w:rPr>
          <w:rFonts w:asciiTheme="minorHAnsi" w:eastAsiaTheme="minorEastAsia" w:hAnsiTheme="minorHAnsi" w:cstheme="minorHAnsi"/>
          <w:lang w:val="en-US" w:eastAsia="zh-TW"/>
        </w:rPr>
        <w:t xml:space="preserve">In Rel-15, RAN4 spent lots of time to discuss the CSSF </w:t>
      </w:r>
      <w:r w:rsidR="00D1697F">
        <w:rPr>
          <w:rFonts w:asciiTheme="minorHAnsi" w:eastAsiaTheme="minorEastAsia" w:hAnsiTheme="minorHAnsi" w:cstheme="minorHAnsi"/>
          <w:lang w:val="en-US" w:eastAsia="zh-TW"/>
        </w:rPr>
        <w:t xml:space="preserve">design </w:t>
      </w:r>
      <w:r>
        <w:rPr>
          <w:rFonts w:asciiTheme="minorHAnsi" w:eastAsiaTheme="minorEastAsia" w:hAnsiTheme="minorHAnsi" w:cstheme="minorHAnsi"/>
          <w:lang w:val="en-US" w:eastAsia="zh-TW"/>
        </w:rPr>
        <w:t xml:space="preserve">and agreed to split the CSSF </w:t>
      </w:r>
      <w:r w:rsidR="000650C4">
        <w:rPr>
          <w:rFonts w:asciiTheme="minorHAnsi" w:eastAsiaTheme="minorEastAsia" w:hAnsiTheme="minorHAnsi" w:cstheme="minorHAnsi"/>
          <w:lang w:val="en-US" w:eastAsia="zh-TW"/>
        </w:rPr>
        <w:t>for measuring outside gap and measuring within gap.</w:t>
      </w:r>
    </w:p>
    <w:p w14:paraId="4016F909" w14:textId="0B3D40EF" w:rsidR="00D1697F" w:rsidRDefault="00D1697F" w:rsidP="002D0085">
      <w:pPr>
        <w:jc w:val="both"/>
        <w:rPr>
          <w:rFonts w:asciiTheme="minorHAnsi" w:eastAsiaTheme="minorEastAsia" w:hAnsiTheme="minorHAnsi" w:cstheme="minorHAnsi"/>
          <w:b/>
          <w:bCs/>
          <w:u w:val="single"/>
          <w:lang w:val="en-US" w:eastAsia="zh-TW"/>
        </w:rPr>
      </w:pPr>
      <w:r w:rsidRPr="00D1697F">
        <w:rPr>
          <w:rFonts w:asciiTheme="minorHAnsi" w:eastAsiaTheme="minorEastAsia" w:hAnsiTheme="minorHAnsi" w:cstheme="minorHAnsi"/>
          <w:b/>
          <w:bCs/>
          <w:u w:val="single"/>
          <w:lang w:val="en-US" w:eastAsia="zh-TW"/>
        </w:rPr>
        <w:t>CSSF outside gap</w:t>
      </w:r>
    </w:p>
    <w:p w14:paraId="5D923652" w14:textId="6648E40F" w:rsidR="00205D25" w:rsidRDefault="00164B7E" w:rsidP="002D0085">
      <w:pPr>
        <w:jc w:val="both"/>
        <w:rPr>
          <w:rFonts w:asciiTheme="minorHAnsi" w:eastAsiaTheme="minorEastAsia" w:hAnsiTheme="minorHAnsi" w:cstheme="minorHAnsi"/>
          <w:lang w:val="en-US" w:eastAsia="zh-TW"/>
        </w:rPr>
      </w:pPr>
      <w:r>
        <w:rPr>
          <w:rFonts w:asciiTheme="minorHAnsi" w:eastAsiaTheme="minorEastAsia" w:hAnsiTheme="minorHAnsi" w:cstheme="minorHAnsi"/>
          <w:lang w:val="en-US" w:eastAsia="zh-TW"/>
        </w:rPr>
        <w:t>I</w:t>
      </w:r>
      <w:r w:rsidR="00227157" w:rsidRPr="00227157">
        <w:rPr>
          <w:rFonts w:asciiTheme="minorHAnsi" w:eastAsiaTheme="minorEastAsia" w:hAnsiTheme="minorHAnsi" w:cstheme="minorHAnsi"/>
          <w:lang w:val="en-US" w:eastAsia="zh-TW"/>
        </w:rPr>
        <w:t>n Rel-15 NR SA, the CSSF outside gap is defined as follow.</w:t>
      </w:r>
      <w:r w:rsidR="00227157">
        <w:rPr>
          <w:rFonts w:asciiTheme="minorHAnsi" w:eastAsiaTheme="minorEastAsia" w:hAnsiTheme="minorHAnsi" w:cstheme="minorHAnsi"/>
          <w:lang w:val="en-US" w:eastAsia="zh-TW"/>
        </w:rPr>
        <w:t xml:space="preserve"> It could be observed that </w:t>
      </w:r>
    </w:p>
    <w:p w14:paraId="641CF866" w14:textId="64D2CC2C" w:rsidR="00205D25" w:rsidRPr="00E83408" w:rsidRDefault="00205D25" w:rsidP="00E026A1">
      <w:pPr>
        <w:pStyle w:val="ListParagraph"/>
        <w:numPr>
          <w:ilvl w:val="0"/>
          <w:numId w:val="11"/>
        </w:numPr>
        <w:jc w:val="both"/>
        <w:rPr>
          <w:rFonts w:asciiTheme="minorHAnsi" w:eastAsiaTheme="minorEastAsia" w:hAnsiTheme="minorHAnsi" w:cstheme="minorHAnsi"/>
          <w:lang w:val="en-US" w:eastAsia="zh-TW"/>
        </w:rPr>
      </w:pPr>
      <w:r w:rsidRPr="00E83408">
        <w:rPr>
          <w:rFonts w:asciiTheme="minorHAnsi" w:eastAsiaTheme="minorEastAsia" w:hAnsiTheme="minorHAnsi" w:cstheme="minorHAnsi"/>
          <w:lang w:val="en-US" w:eastAsia="zh-TW"/>
        </w:rPr>
        <w:t>Three different CA scenarios are defined</w:t>
      </w:r>
      <w:r w:rsidR="00E83408" w:rsidRPr="00E83408">
        <w:rPr>
          <w:rFonts w:asciiTheme="minorHAnsi" w:eastAsiaTheme="minorEastAsia" w:hAnsiTheme="minorHAnsi" w:cstheme="minorHAnsi"/>
          <w:lang w:val="en-US" w:eastAsia="zh-TW"/>
        </w:rPr>
        <w:t>: FR1 CA, FR2 CA, FR1+FR2 CA</w:t>
      </w:r>
    </w:p>
    <w:p w14:paraId="5C62496E" w14:textId="77777777" w:rsidR="00E83408" w:rsidRDefault="00066D03" w:rsidP="00E026A1">
      <w:pPr>
        <w:pStyle w:val="ListParagraph"/>
        <w:numPr>
          <w:ilvl w:val="0"/>
          <w:numId w:val="11"/>
        </w:numPr>
        <w:jc w:val="both"/>
        <w:rPr>
          <w:rFonts w:asciiTheme="minorHAnsi" w:eastAsiaTheme="minorEastAsia" w:hAnsiTheme="minorHAnsi" w:cstheme="minorHAnsi"/>
          <w:lang w:val="en-US" w:eastAsia="zh-TW"/>
        </w:rPr>
      </w:pPr>
      <w:r w:rsidRPr="00E83408">
        <w:rPr>
          <w:rFonts w:asciiTheme="minorHAnsi" w:eastAsiaTheme="minorEastAsia" w:hAnsiTheme="minorHAnsi" w:cstheme="minorHAnsi"/>
          <w:lang w:val="en-US" w:eastAsia="zh-TW"/>
        </w:rPr>
        <w:t xml:space="preserve">PCC will always share one searcher and the scaling factor will always be 1. </w:t>
      </w:r>
    </w:p>
    <w:p w14:paraId="47F0BBAF" w14:textId="0FB98CFC" w:rsidR="00F429B6" w:rsidRPr="00E83408" w:rsidRDefault="00066D03" w:rsidP="00E026A1">
      <w:pPr>
        <w:pStyle w:val="ListParagraph"/>
        <w:numPr>
          <w:ilvl w:val="0"/>
          <w:numId w:val="11"/>
        </w:numPr>
        <w:jc w:val="both"/>
        <w:rPr>
          <w:rFonts w:asciiTheme="minorHAnsi" w:eastAsiaTheme="minorEastAsia" w:hAnsiTheme="minorHAnsi" w:cstheme="minorHAnsi"/>
          <w:lang w:val="en-US" w:eastAsia="zh-TW"/>
        </w:rPr>
      </w:pPr>
      <w:r w:rsidRPr="00E83408">
        <w:rPr>
          <w:rFonts w:asciiTheme="minorHAnsi" w:eastAsiaTheme="minorEastAsia" w:hAnsiTheme="minorHAnsi" w:cstheme="minorHAnsi"/>
          <w:lang w:val="en-US" w:eastAsia="zh-TW"/>
        </w:rPr>
        <w:t xml:space="preserve">Other SCCs share another searcher and are scaling with number of configured </w:t>
      </w:r>
      <w:proofErr w:type="spellStart"/>
      <w:r w:rsidRPr="00E83408">
        <w:rPr>
          <w:rFonts w:asciiTheme="minorHAnsi" w:eastAsiaTheme="minorEastAsia" w:hAnsiTheme="minorHAnsi" w:cstheme="minorHAnsi"/>
          <w:lang w:val="en-US" w:eastAsia="zh-TW"/>
        </w:rPr>
        <w:t>SCells</w:t>
      </w:r>
      <w:proofErr w:type="spellEnd"/>
      <w:r w:rsidRPr="00E83408">
        <w:rPr>
          <w:rFonts w:asciiTheme="minorHAnsi" w:eastAsiaTheme="minorEastAsia" w:hAnsiTheme="minorHAnsi" w:cstheme="minorHAnsi"/>
          <w:lang w:val="en-US" w:eastAsia="zh-TW"/>
        </w:rPr>
        <w:t xml:space="preserve">. </w:t>
      </w:r>
    </w:p>
    <w:p w14:paraId="4AE04FFB" w14:textId="6312DFA6" w:rsidR="00227157" w:rsidRPr="00E95E0A" w:rsidRDefault="00227157" w:rsidP="00227157">
      <w:pPr>
        <w:pStyle w:val="TH"/>
        <w:rPr>
          <w:sz w:val="18"/>
          <w:szCs w:val="18"/>
        </w:rPr>
      </w:pPr>
      <w:r w:rsidRPr="00E95E0A">
        <w:rPr>
          <w:sz w:val="18"/>
          <w:szCs w:val="18"/>
        </w:rPr>
        <w:t xml:space="preserve">Table 1: </w:t>
      </w:r>
      <w:proofErr w:type="spellStart"/>
      <w:r w:rsidRPr="00E95E0A">
        <w:rPr>
          <w:sz w:val="18"/>
          <w:szCs w:val="18"/>
        </w:rPr>
        <w:t>CSSF</w:t>
      </w:r>
      <w:r w:rsidRPr="00E95E0A">
        <w:rPr>
          <w:sz w:val="18"/>
          <w:szCs w:val="18"/>
          <w:vertAlign w:val="subscript"/>
        </w:rPr>
        <w:t>outside_</w:t>
      </w:r>
      <w:proofErr w:type="gramStart"/>
      <w:r w:rsidRPr="00E95E0A">
        <w:rPr>
          <w:sz w:val="18"/>
          <w:szCs w:val="18"/>
          <w:vertAlign w:val="subscript"/>
        </w:rPr>
        <w:t>gap,i</w:t>
      </w:r>
      <w:proofErr w:type="spellEnd"/>
      <w:proofErr w:type="gramEnd"/>
      <w:r w:rsidRPr="00E95E0A">
        <w:rPr>
          <w:sz w:val="18"/>
          <w:szCs w:val="18"/>
        </w:rPr>
        <w:t xml:space="preserve"> scaling factor for SA mode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0"/>
        <w:gridCol w:w="1357"/>
        <w:gridCol w:w="1358"/>
        <w:gridCol w:w="1318"/>
        <w:gridCol w:w="1941"/>
        <w:gridCol w:w="2027"/>
      </w:tblGrid>
      <w:tr w:rsidR="00227157" w:rsidRPr="008C6DE4" w14:paraId="1D4E6440" w14:textId="77777777" w:rsidTr="00672421">
        <w:trPr>
          <w:trHeight w:val="854"/>
          <w:jc w:val="center"/>
        </w:trPr>
        <w:tc>
          <w:tcPr>
            <w:tcW w:w="1630" w:type="dxa"/>
            <w:shd w:val="clear" w:color="auto" w:fill="auto"/>
          </w:tcPr>
          <w:p w14:paraId="1A691B30" w14:textId="77777777" w:rsidR="00227157" w:rsidRPr="0032251D" w:rsidRDefault="00227157" w:rsidP="001E60A0">
            <w:pPr>
              <w:pStyle w:val="TAH"/>
              <w:rPr>
                <w:sz w:val="16"/>
                <w:szCs w:val="18"/>
                <w:lang w:eastAsia="zh-CN"/>
              </w:rPr>
            </w:pPr>
            <w:r w:rsidRPr="0032251D">
              <w:rPr>
                <w:sz w:val="16"/>
                <w:szCs w:val="18"/>
              </w:rPr>
              <w:t>Scenario</w:t>
            </w:r>
          </w:p>
        </w:tc>
        <w:tc>
          <w:tcPr>
            <w:tcW w:w="1357" w:type="dxa"/>
            <w:shd w:val="clear" w:color="auto" w:fill="auto"/>
          </w:tcPr>
          <w:p w14:paraId="4D44D375" w14:textId="77777777" w:rsidR="00227157" w:rsidRPr="0032251D" w:rsidRDefault="00227157" w:rsidP="001E60A0">
            <w:pPr>
              <w:pStyle w:val="TAH"/>
              <w:rPr>
                <w:sz w:val="16"/>
                <w:szCs w:val="18"/>
              </w:rPr>
            </w:pPr>
            <w:proofErr w:type="spellStart"/>
            <w:r w:rsidRPr="0032251D">
              <w:rPr>
                <w:i/>
                <w:sz w:val="16"/>
                <w:szCs w:val="18"/>
              </w:rPr>
              <w:t>CSSF</w:t>
            </w:r>
            <w:r w:rsidRPr="0032251D">
              <w:rPr>
                <w:sz w:val="16"/>
                <w:szCs w:val="18"/>
                <w:vertAlign w:val="subscript"/>
              </w:rPr>
              <w:t>outside_</w:t>
            </w:r>
            <w:proofErr w:type="gramStart"/>
            <w:r w:rsidRPr="0032251D">
              <w:rPr>
                <w:sz w:val="16"/>
                <w:szCs w:val="18"/>
                <w:vertAlign w:val="subscript"/>
              </w:rPr>
              <w:t>gap,i</w:t>
            </w:r>
            <w:proofErr w:type="spellEnd"/>
            <w:proofErr w:type="gramEnd"/>
            <w:r w:rsidRPr="0032251D">
              <w:rPr>
                <w:sz w:val="16"/>
                <w:szCs w:val="18"/>
              </w:rPr>
              <w:t xml:space="preserve"> for FR1 PCC</w:t>
            </w:r>
          </w:p>
        </w:tc>
        <w:tc>
          <w:tcPr>
            <w:tcW w:w="1358" w:type="dxa"/>
            <w:shd w:val="clear" w:color="auto" w:fill="auto"/>
          </w:tcPr>
          <w:p w14:paraId="6471133B" w14:textId="77777777" w:rsidR="00227157" w:rsidRPr="0032251D" w:rsidRDefault="00227157" w:rsidP="001E60A0">
            <w:pPr>
              <w:pStyle w:val="TAH"/>
              <w:rPr>
                <w:sz w:val="16"/>
                <w:szCs w:val="18"/>
              </w:rPr>
            </w:pPr>
            <w:proofErr w:type="spellStart"/>
            <w:r w:rsidRPr="0032251D">
              <w:rPr>
                <w:i/>
                <w:sz w:val="16"/>
                <w:szCs w:val="18"/>
              </w:rPr>
              <w:t>CSSF</w:t>
            </w:r>
            <w:r w:rsidRPr="0032251D">
              <w:rPr>
                <w:sz w:val="16"/>
                <w:szCs w:val="18"/>
                <w:vertAlign w:val="subscript"/>
              </w:rPr>
              <w:t>outside_</w:t>
            </w:r>
            <w:proofErr w:type="gramStart"/>
            <w:r w:rsidRPr="0032251D">
              <w:rPr>
                <w:sz w:val="16"/>
                <w:szCs w:val="18"/>
                <w:vertAlign w:val="subscript"/>
              </w:rPr>
              <w:t>gap,i</w:t>
            </w:r>
            <w:proofErr w:type="spellEnd"/>
            <w:proofErr w:type="gramEnd"/>
            <w:r w:rsidRPr="0032251D">
              <w:rPr>
                <w:sz w:val="16"/>
                <w:szCs w:val="18"/>
              </w:rPr>
              <w:t xml:space="preserve"> for FR1 SCC</w:t>
            </w:r>
          </w:p>
        </w:tc>
        <w:tc>
          <w:tcPr>
            <w:tcW w:w="1318" w:type="dxa"/>
            <w:shd w:val="clear" w:color="auto" w:fill="auto"/>
          </w:tcPr>
          <w:p w14:paraId="60FBB591" w14:textId="77777777" w:rsidR="00227157" w:rsidRPr="0032251D" w:rsidRDefault="00227157" w:rsidP="001E60A0">
            <w:pPr>
              <w:pStyle w:val="TAH"/>
              <w:rPr>
                <w:sz w:val="16"/>
                <w:szCs w:val="18"/>
              </w:rPr>
            </w:pPr>
            <w:proofErr w:type="spellStart"/>
            <w:r w:rsidRPr="0032251D">
              <w:rPr>
                <w:i/>
                <w:sz w:val="16"/>
                <w:szCs w:val="18"/>
              </w:rPr>
              <w:t>CSSF</w:t>
            </w:r>
            <w:r w:rsidRPr="0032251D">
              <w:rPr>
                <w:sz w:val="16"/>
                <w:szCs w:val="18"/>
                <w:vertAlign w:val="subscript"/>
              </w:rPr>
              <w:t>outside_</w:t>
            </w:r>
            <w:proofErr w:type="gramStart"/>
            <w:r w:rsidRPr="0032251D">
              <w:rPr>
                <w:sz w:val="16"/>
                <w:szCs w:val="18"/>
                <w:vertAlign w:val="subscript"/>
              </w:rPr>
              <w:t>gap,i</w:t>
            </w:r>
            <w:proofErr w:type="spellEnd"/>
            <w:proofErr w:type="gramEnd"/>
            <w:r w:rsidRPr="0032251D">
              <w:rPr>
                <w:sz w:val="16"/>
                <w:szCs w:val="18"/>
              </w:rPr>
              <w:t xml:space="preserve"> for FR2 PCC</w:t>
            </w:r>
          </w:p>
        </w:tc>
        <w:tc>
          <w:tcPr>
            <w:tcW w:w="1941" w:type="dxa"/>
          </w:tcPr>
          <w:p w14:paraId="33717489" w14:textId="77777777" w:rsidR="00227157" w:rsidRPr="0032251D" w:rsidRDefault="00227157" w:rsidP="001E60A0">
            <w:pPr>
              <w:pStyle w:val="TAH"/>
              <w:rPr>
                <w:i/>
                <w:sz w:val="16"/>
                <w:szCs w:val="18"/>
              </w:rPr>
            </w:pPr>
            <w:proofErr w:type="spellStart"/>
            <w:r w:rsidRPr="0032251D">
              <w:rPr>
                <w:i/>
                <w:sz w:val="16"/>
                <w:szCs w:val="18"/>
              </w:rPr>
              <w:t>CSSF</w:t>
            </w:r>
            <w:r w:rsidRPr="0032251D">
              <w:rPr>
                <w:sz w:val="16"/>
                <w:szCs w:val="18"/>
                <w:vertAlign w:val="subscript"/>
              </w:rPr>
              <w:t>outside_</w:t>
            </w:r>
            <w:proofErr w:type="gramStart"/>
            <w:r w:rsidRPr="0032251D">
              <w:rPr>
                <w:sz w:val="16"/>
                <w:szCs w:val="18"/>
                <w:vertAlign w:val="subscript"/>
              </w:rPr>
              <w:t>gap,i</w:t>
            </w:r>
            <w:proofErr w:type="spellEnd"/>
            <w:proofErr w:type="gramEnd"/>
            <w:r w:rsidRPr="0032251D">
              <w:rPr>
                <w:sz w:val="16"/>
                <w:szCs w:val="18"/>
              </w:rPr>
              <w:t xml:space="preserve"> for FR2 SCC where neighbour cell measurement is required</w:t>
            </w:r>
          </w:p>
        </w:tc>
        <w:tc>
          <w:tcPr>
            <w:tcW w:w="2025" w:type="dxa"/>
            <w:shd w:val="clear" w:color="auto" w:fill="auto"/>
          </w:tcPr>
          <w:p w14:paraId="22908516" w14:textId="77777777" w:rsidR="00227157" w:rsidRPr="0032251D" w:rsidRDefault="00227157" w:rsidP="001E60A0">
            <w:pPr>
              <w:pStyle w:val="TAH"/>
              <w:rPr>
                <w:sz w:val="16"/>
                <w:szCs w:val="18"/>
              </w:rPr>
            </w:pPr>
            <w:proofErr w:type="spellStart"/>
            <w:r w:rsidRPr="0032251D">
              <w:rPr>
                <w:i/>
                <w:sz w:val="16"/>
                <w:szCs w:val="18"/>
              </w:rPr>
              <w:t>CSSF</w:t>
            </w:r>
            <w:r w:rsidRPr="0032251D">
              <w:rPr>
                <w:sz w:val="16"/>
                <w:szCs w:val="18"/>
                <w:vertAlign w:val="subscript"/>
              </w:rPr>
              <w:t>outside_</w:t>
            </w:r>
            <w:proofErr w:type="gramStart"/>
            <w:r w:rsidRPr="0032251D">
              <w:rPr>
                <w:sz w:val="16"/>
                <w:szCs w:val="18"/>
                <w:vertAlign w:val="subscript"/>
              </w:rPr>
              <w:t>gap,i</w:t>
            </w:r>
            <w:proofErr w:type="spellEnd"/>
            <w:proofErr w:type="gramEnd"/>
            <w:r w:rsidRPr="0032251D">
              <w:rPr>
                <w:sz w:val="16"/>
                <w:szCs w:val="18"/>
              </w:rPr>
              <w:t xml:space="preserve"> for FR2 SCC where neighbour cell measurement is not required</w:t>
            </w:r>
          </w:p>
        </w:tc>
      </w:tr>
      <w:tr w:rsidR="00227157" w:rsidRPr="008C6DE4" w14:paraId="36A56CB6" w14:textId="77777777" w:rsidTr="00672421">
        <w:trPr>
          <w:trHeight w:val="132"/>
          <w:jc w:val="center"/>
        </w:trPr>
        <w:tc>
          <w:tcPr>
            <w:tcW w:w="1630" w:type="dxa"/>
            <w:shd w:val="clear" w:color="auto" w:fill="auto"/>
          </w:tcPr>
          <w:p w14:paraId="6368BB1F" w14:textId="77777777" w:rsidR="00227157" w:rsidRPr="0032251D" w:rsidRDefault="00227157" w:rsidP="001E60A0">
            <w:pPr>
              <w:pStyle w:val="TAL"/>
              <w:rPr>
                <w:b/>
                <w:sz w:val="16"/>
                <w:szCs w:val="18"/>
              </w:rPr>
            </w:pPr>
            <w:r w:rsidRPr="0032251D">
              <w:rPr>
                <w:b/>
                <w:sz w:val="16"/>
                <w:szCs w:val="18"/>
              </w:rPr>
              <w:t xml:space="preserve">FR1 only CA </w:t>
            </w:r>
          </w:p>
        </w:tc>
        <w:tc>
          <w:tcPr>
            <w:tcW w:w="1357" w:type="dxa"/>
            <w:shd w:val="clear" w:color="auto" w:fill="auto"/>
            <w:vAlign w:val="center"/>
          </w:tcPr>
          <w:p w14:paraId="43DF863A" w14:textId="77777777" w:rsidR="00227157" w:rsidRPr="0032251D" w:rsidRDefault="00227157" w:rsidP="001E60A0">
            <w:pPr>
              <w:pStyle w:val="TAC"/>
              <w:rPr>
                <w:sz w:val="16"/>
                <w:szCs w:val="18"/>
                <w:vertAlign w:val="superscript"/>
              </w:rPr>
            </w:pPr>
            <w:r w:rsidRPr="0032251D">
              <w:rPr>
                <w:sz w:val="16"/>
                <w:szCs w:val="18"/>
              </w:rPr>
              <w:t>1</w:t>
            </w:r>
          </w:p>
        </w:tc>
        <w:tc>
          <w:tcPr>
            <w:tcW w:w="1358" w:type="dxa"/>
            <w:shd w:val="clear" w:color="auto" w:fill="auto"/>
            <w:vAlign w:val="center"/>
          </w:tcPr>
          <w:p w14:paraId="712D4379" w14:textId="77777777" w:rsidR="00227157" w:rsidRPr="0032251D" w:rsidRDefault="00227157" w:rsidP="001E60A0">
            <w:pPr>
              <w:pStyle w:val="TAC"/>
              <w:rPr>
                <w:sz w:val="16"/>
                <w:szCs w:val="18"/>
              </w:rPr>
            </w:pPr>
            <w:r w:rsidRPr="0032251D">
              <w:rPr>
                <w:sz w:val="16"/>
                <w:szCs w:val="18"/>
              </w:rPr>
              <w:t xml:space="preserve">Number of configured FR1 </w:t>
            </w:r>
            <w:proofErr w:type="spellStart"/>
            <w:r w:rsidRPr="0032251D">
              <w:rPr>
                <w:sz w:val="16"/>
                <w:szCs w:val="18"/>
              </w:rPr>
              <w:t>SCell</w:t>
            </w:r>
            <w:proofErr w:type="spellEnd"/>
            <w:r w:rsidRPr="0032251D">
              <w:rPr>
                <w:sz w:val="16"/>
                <w:szCs w:val="18"/>
              </w:rPr>
              <w:t>(s)</w:t>
            </w:r>
          </w:p>
        </w:tc>
        <w:tc>
          <w:tcPr>
            <w:tcW w:w="1318" w:type="dxa"/>
            <w:shd w:val="clear" w:color="auto" w:fill="auto"/>
            <w:vAlign w:val="center"/>
          </w:tcPr>
          <w:p w14:paraId="70826214" w14:textId="77777777" w:rsidR="00227157" w:rsidRPr="0032251D" w:rsidRDefault="00227157" w:rsidP="001E60A0">
            <w:pPr>
              <w:pStyle w:val="TAC"/>
              <w:rPr>
                <w:sz w:val="16"/>
                <w:szCs w:val="18"/>
              </w:rPr>
            </w:pPr>
            <w:r w:rsidRPr="0032251D">
              <w:rPr>
                <w:sz w:val="16"/>
                <w:szCs w:val="18"/>
              </w:rPr>
              <w:t>N/A</w:t>
            </w:r>
          </w:p>
        </w:tc>
        <w:tc>
          <w:tcPr>
            <w:tcW w:w="1941" w:type="dxa"/>
            <w:vAlign w:val="center"/>
          </w:tcPr>
          <w:p w14:paraId="54F99379" w14:textId="77777777" w:rsidR="00227157" w:rsidRPr="0032251D" w:rsidRDefault="00227157" w:rsidP="001E60A0">
            <w:pPr>
              <w:pStyle w:val="TAC"/>
              <w:rPr>
                <w:sz w:val="16"/>
                <w:szCs w:val="18"/>
              </w:rPr>
            </w:pPr>
            <w:r w:rsidRPr="0032251D">
              <w:rPr>
                <w:sz w:val="16"/>
                <w:szCs w:val="18"/>
              </w:rPr>
              <w:t>N/A</w:t>
            </w:r>
          </w:p>
        </w:tc>
        <w:tc>
          <w:tcPr>
            <w:tcW w:w="2025" w:type="dxa"/>
            <w:shd w:val="clear" w:color="auto" w:fill="auto"/>
            <w:vAlign w:val="center"/>
          </w:tcPr>
          <w:p w14:paraId="059B6CB1" w14:textId="77777777" w:rsidR="00227157" w:rsidRPr="0032251D" w:rsidRDefault="00227157" w:rsidP="001E60A0">
            <w:pPr>
              <w:pStyle w:val="TAC"/>
              <w:rPr>
                <w:sz w:val="16"/>
                <w:szCs w:val="18"/>
              </w:rPr>
            </w:pPr>
            <w:r w:rsidRPr="0032251D">
              <w:rPr>
                <w:sz w:val="16"/>
                <w:szCs w:val="18"/>
              </w:rPr>
              <w:t>N/A</w:t>
            </w:r>
          </w:p>
        </w:tc>
      </w:tr>
      <w:tr w:rsidR="00227157" w:rsidRPr="008C6DE4" w14:paraId="5110641D" w14:textId="77777777" w:rsidTr="00672421">
        <w:trPr>
          <w:trHeight w:val="132"/>
          <w:jc w:val="center"/>
        </w:trPr>
        <w:tc>
          <w:tcPr>
            <w:tcW w:w="1630" w:type="dxa"/>
            <w:shd w:val="clear" w:color="auto" w:fill="auto"/>
          </w:tcPr>
          <w:p w14:paraId="0348549E" w14:textId="77777777" w:rsidR="00227157" w:rsidRPr="0032251D" w:rsidRDefault="00227157" w:rsidP="001E60A0">
            <w:pPr>
              <w:pStyle w:val="TAL"/>
              <w:rPr>
                <w:b/>
                <w:sz w:val="16"/>
                <w:szCs w:val="18"/>
              </w:rPr>
            </w:pPr>
            <w:r w:rsidRPr="0032251D">
              <w:rPr>
                <w:b/>
                <w:sz w:val="16"/>
                <w:szCs w:val="18"/>
              </w:rPr>
              <w:t xml:space="preserve">FR2 only intra band CA </w:t>
            </w:r>
          </w:p>
        </w:tc>
        <w:tc>
          <w:tcPr>
            <w:tcW w:w="1357" w:type="dxa"/>
            <w:shd w:val="clear" w:color="auto" w:fill="auto"/>
            <w:vAlign w:val="center"/>
          </w:tcPr>
          <w:p w14:paraId="08E2E45A" w14:textId="77777777" w:rsidR="00227157" w:rsidRPr="0032251D" w:rsidRDefault="00227157" w:rsidP="001E60A0">
            <w:pPr>
              <w:pStyle w:val="TAC"/>
              <w:rPr>
                <w:b/>
                <w:sz w:val="16"/>
                <w:szCs w:val="18"/>
              </w:rPr>
            </w:pPr>
            <w:r w:rsidRPr="0032251D">
              <w:rPr>
                <w:sz w:val="16"/>
                <w:szCs w:val="18"/>
              </w:rPr>
              <w:t>N/A</w:t>
            </w:r>
          </w:p>
        </w:tc>
        <w:tc>
          <w:tcPr>
            <w:tcW w:w="1358" w:type="dxa"/>
            <w:shd w:val="clear" w:color="auto" w:fill="auto"/>
            <w:vAlign w:val="center"/>
          </w:tcPr>
          <w:p w14:paraId="035F17F5" w14:textId="77777777" w:rsidR="00227157" w:rsidRPr="0032251D" w:rsidRDefault="00227157" w:rsidP="001E60A0">
            <w:pPr>
              <w:pStyle w:val="TAC"/>
              <w:rPr>
                <w:b/>
                <w:sz w:val="16"/>
                <w:szCs w:val="18"/>
              </w:rPr>
            </w:pPr>
            <w:r w:rsidRPr="0032251D">
              <w:rPr>
                <w:sz w:val="16"/>
                <w:szCs w:val="18"/>
              </w:rPr>
              <w:t>N/A</w:t>
            </w:r>
          </w:p>
        </w:tc>
        <w:tc>
          <w:tcPr>
            <w:tcW w:w="1318" w:type="dxa"/>
            <w:shd w:val="clear" w:color="auto" w:fill="auto"/>
            <w:vAlign w:val="center"/>
          </w:tcPr>
          <w:p w14:paraId="7226D281" w14:textId="77777777" w:rsidR="00227157" w:rsidRPr="0032251D" w:rsidRDefault="00227157" w:rsidP="001E60A0">
            <w:pPr>
              <w:pStyle w:val="TAC"/>
              <w:rPr>
                <w:sz w:val="16"/>
                <w:szCs w:val="18"/>
              </w:rPr>
            </w:pPr>
            <w:r w:rsidRPr="0032251D">
              <w:rPr>
                <w:sz w:val="16"/>
                <w:szCs w:val="18"/>
              </w:rPr>
              <w:t>1</w:t>
            </w:r>
          </w:p>
        </w:tc>
        <w:tc>
          <w:tcPr>
            <w:tcW w:w="1941" w:type="dxa"/>
            <w:vAlign w:val="center"/>
          </w:tcPr>
          <w:p w14:paraId="56669EDE" w14:textId="77777777" w:rsidR="00227157" w:rsidRPr="0032251D" w:rsidRDefault="00227157" w:rsidP="001E60A0">
            <w:pPr>
              <w:pStyle w:val="TAC"/>
              <w:rPr>
                <w:sz w:val="16"/>
                <w:szCs w:val="18"/>
              </w:rPr>
            </w:pPr>
            <w:r w:rsidRPr="0032251D">
              <w:rPr>
                <w:sz w:val="16"/>
                <w:szCs w:val="18"/>
              </w:rPr>
              <w:t>N/A</w:t>
            </w:r>
          </w:p>
        </w:tc>
        <w:tc>
          <w:tcPr>
            <w:tcW w:w="2025" w:type="dxa"/>
            <w:shd w:val="clear" w:color="auto" w:fill="auto"/>
            <w:vAlign w:val="center"/>
          </w:tcPr>
          <w:p w14:paraId="39E99546" w14:textId="77777777" w:rsidR="00227157" w:rsidRPr="0032251D" w:rsidRDefault="00227157" w:rsidP="001E60A0">
            <w:pPr>
              <w:pStyle w:val="TAC"/>
              <w:rPr>
                <w:sz w:val="16"/>
                <w:szCs w:val="18"/>
              </w:rPr>
            </w:pPr>
            <w:r w:rsidRPr="0032251D">
              <w:rPr>
                <w:sz w:val="16"/>
                <w:szCs w:val="18"/>
              </w:rPr>
              <w:t xml:space="preserve">Number of configured FR2 </w:t>
            </w:r>
            <w:proofErr w:type="spellStart"/>
            <w:r w:rsidRPr="0032251D">
              <w:rPr>
                <w:sz w:val="16"/>
                <w:szCs w:val="18"/>
              </w:rPr>
              <w:t>SCell</w:t>
            </w:r>
            <w:proofErr w:type="spellEnd"/>
            <w:r w:rsidRPr="0032251D">
              <w:rPr>
                <w:sz w:val="16"/>
                <w:szCs w:val="18"/>
              </w:rPr>
              <w:t>(s)</w:t>
            </w:r>
          </w:p>
        </w:tc>
      </w:tr>
      <w:tr w:rsidR="00227157" w:rsidRPr="008C6DE4" w14:paraId="656EA1C0" w14:textId="77777777" w:rsidTr="00672421">
        <w:trPr>
          <w:trHeight w:val="132"/>
          <w:jc w:val="center"/>
        </w:trPr>
        <w:tc>
          <w:tcPr>
            <w:tcW w:w="1630" w:type="dxa"/>
            <w:shd w:val="clear" w:color="auto" w:fill="auto"/>
          </w:tcPr>
          <w:p w14:paraId="7CDD8386" w14:textId="77777777" w:rsidR="00227157" w:rsidRPr="0032251D" w:rsidRDefault="00227157" w:rsidP="001E60A0">
            <w:pPr>
              <w:pStyle w:val="TAL"/>
              <w:rPr>
                <w:b/>
                <w:sz w:val="16"/>
                <w:szCs w:val="18"/>
              </w:rPr>
            </w:pPr>
            <w:r w:rsidRPr="0032251D">
              <w:rPr>
                <w:b/>
                <w:sz w:val="16"/>
                <w:szCs w:val="18"/>
              </w:rPr>
              <w:t xml:space="preserve">FR1 +FR2 CA (FR1 </w:t>
            </w:r>
            <w:proofErr w:type="spellStart"/>
            <w:r w:rsidRPr="0032251D">
              <w:rPr>
                <w:b/>
                <w:sz w:val="16"/>
                <w:szCs w:val="18"/>
              </w:rPr>
              <w:t>PCell</w:t>
            </w:r>
            <w:proofErr w:type="spellEnd"/>
            <w:r w:rsidRPr="0032251D">
              <w:rPr>
                <w:b/>
                <w:sz w:val="16"/>
                <w:szCs w:val="18"/>
              </w:rPr>
              <w:t xml:space="preserve">) </w:t>
            </w:r>
            <w:r w:rsidRPr="0032251D">
              <w:rPr>
                <w:b/>
                <w:sz w:val="16"/>
                <w:szCs w:val="18"/>
                <w:vertAlign w:val="superscript"/>
              </w:rPr>
              <w:t>Note 1</w:t>
            </w:r>
          </w:p>
        </w:tc>
        <w:tc>
          <w:tcPr>
            <w:tcW w:w="1357" w:type="dxa"/>
            <w:shd w:val="clear" w:color="auto" w:fill="auto"/>
            <w:vAlign w:val="center"/>
          </w:tcPr>
          <w:p w14:paraId="590BA776" w14:textId="77777777" w:rsidR="00227157" w:rsidRPr="0032251D" w:rsidRDefault="00227157" w:rsidP="001E60A0">
            <w:pPr>
              <w:pStyle w:val="TAC"/>
              <w:rPr>
                <w:sz w:val="16"/>
                <w:szCs w:val="18"/>
                <w:lang w:eastAsia="zh-CN"/>
              </w:rPr>
            </w:pPr>
            <w:r w:rsidRPr="0032251D">
              <w:rPr>
                <w:sz w:val="16"/>
                <w:szCs w:val="18"/>
                <w:lang w:eastAsia="zh-CN"/>
              </w:rPr>
              <w:t>1</w:t>
            </w:r>
          </w:p>
        </w:tc>
        <w:tc>
          <w:tcPr>
            <w:tcW w:w="1358" w:type="dxa"/>
            <w:shd w:val="clear" w:color="auto" w:fill="auto"/>
            <w:vAlign w:val="center"/>
          </w:tcPr>
          <w:p w14:paraId="2F243668" w14:textId="77777777" w:rsidR="00227157" w:rsidRPr="0032251D" w:rsidRDefault="00227157" w:rsidP="001E60A0">
            <w:pPr>
              <w:pStyle w:val="TAC"/>
              <w:rPr>
                <w:sz w:val="16"/>
                <w:szCs w:val="18"/>
              </w:rPr>
            </w:pPr>
            <w:r w:rsidRPr="0032251D">
              <w:rPr>
                <w:sz w:val="16"/>
                <w:szCs w:val="18"/>
              </w:rPr>
              <w:t>2</w:t>
            </w:r>
            <w:proofErr w:type="gramStart"/>
            <w:r w:rsidRPr="0032251D">
              <w:rPr>
                <w:sz w:val="16"/>
                <w:szCs w:val="18"/>
              </w:rPr>
              <w:t>×(</w:t>
            </w:r>
            <w:proofErr w:type="gramEnd"/>
            <w:r w:rsidRPr="0032251D">
              <w:rPr>
                <w:sz w:val="16"/>
                <w:szCs w:val="18"/>
              </w:rPr>
              <w:t xml:space="preserve">Number of configured </w:t>
            </w:r>
            <w:proofErr w:type="spellStart"/>
            <w:r w:rsidRPr="0032251D">
              <w:rPr>
                <w:sz w:val="16"/>
                <w:szCs w:val="18"/>
              </w:rPr>
              <w:t>SCell</w:t>
            </w:r>
            <w:proofErr w:type="spellEnd"/>
            <w:r w:rsidRPr="0032251D">
              <w:rPr>
                <w:sz w:val="16"/>
                <w:szCs w:val="18"/>
              </w:rPr>
              <w:t>(s)-1)</w:t>
            </w:r>
          </w:p>
        </w:tc>
        <w:tc>
          <w:tcPr>
            <w:tcW w:w="1318" w:type="dxa"/>
            <w:shd w:val="clear" w:color="auto" w:fill="auto"/>
            <w:vAlign w:val="center"/>
          </w:tcPr>
          <w:p w14:paraId="1B47F3C6" w14:textId="77777777" w:rsidR="00227157" w:rsidRPr="0032251D" w:rsidRDefault="00227157" w:rsidP="001E60A0">
            <w:pPr>
              <w:pStyle w:val="TAC"/>
              <w:rPr>
                <w:sz w:val="16"/>
                <w:szCs w:val="18"/>
              </w:rPr>
            </w:pPr>
            <w:r w:rsidRPr="0032251D">
              <w:rPr>
                <w:sz w:val="16"/>
                <w:szCs w:val="18"/>
              </w:rPr>
              <w:t>N/A</w:t>
            </w:r>
          </w:p>
        </w:tc>
        <w:tc>
          <w:tcPr>
            <w:tcW w:w="1941" w:type="dxa"/>
            <w:vAlign w:val="center"/>
          </w:tcPr>
          <w:p w14:paraId="325FAB0D" w14:textId="77777777" w:rsidR="00227157" w:rsidRPr="0032251D" w:rsidRDefault="00227157" w:rsidP="001E60A0">
            <w:pPr>
              <w:pStyle w:val="TAC"/>
              <w:rPr>
                <w:sz w:val="16"/>
                <w:szCs w:val="18"/>
              </w:rPr>
            </w:pPr>
            <w:r w:rsidRPr="0032251D">
              <w:rPr>
                <w:sz w:val="16"/>
                <w:szCs w:val="18"/>
              </w:rPr>
              <w:t>2</w:t>
            </w:r>
            <w:r w:rsidRPr="0032251D">
              <w:rPr>
                <w:sz w:val="16"/>
                <w:szCs w:val="18"/>
                <w:vertAlign w:val="superscript"/>
              </w:rPr>
              <w:t xml:space="preserve"> Note 5</w:t>
            </w:r>
          </w:p>
        </w:tc>
        <w:tc>
          <w:tcPr>
            <w:tcW w:w="2025" w:type="dxa"/>
            <w:shd w:val="clear" w:color="auto" w:fill="auto"/>
            <w:vAlign w:val="center"/>
          </w:tcPr>
          <w:p w14:paraId="1B31ED70" w14:textId="77777777" w:rsidR="00227157" w:rsidRPr="0032251D" w:rsidRDefault="00227157" w:rsidP="001E60A0">
            <w:pPr>
              <w:pStyle w:val="TAC"/>
              <w:rPr>
                <w:sz w:val="16"/>
                <w:szCs w:val="18"/>
              </w:rPr>
            </w:pPr>
            <w:r w:rsidRPr="0032251D">
              <w:rPr>
                <w:sz w:val="16"/>
                <w:szCs w:val="18"/>
              </w:rPr>
              <w:t>2</w:t>
            </w:r>
            <w:proofErr w:type="gramStart"/>
            <w:r w:rsidRPr="0032251D">
              <w:rPr>
                <w:sz w:val="16"/>
                <w:szCs w:val="18"/>
              </w:rPr>
              <w:t>×(</w:t>
            </w:r>
            <w:proofErr w:type="gramEnd"/>
            <w:r w:rsidRPr="0032251D">
              <w:rPr>
                <w:sz w:val="16"/>
                <w:szCs w:val="18"/>
              </w:rPr>
              <w:t xml:space="preserve">Number of configured </w:t>
            </w:r>
            <w:proofErr w:type="spellStart"/>
            <w:r w:rsidRPr="0032251D">
              <w:rPr>
                <w:sz w:val="16"/>
                <w:szCs w:val="18"/>
              </w:rPr>
              <w:t>SCell</w:t>
            </w:r>
            <w:proofErr w:type="spellEnd"/>
            <w:r w:rsidRPr="0032251D">
              <w:rPr>
                <w:sz w:val="16"/>
                <w:szCs w:val="18"/>
              </w:rPr>
              <w:t>(s)-1)</w:t>
            </w:r>
          </w:p>
        </w:tc>
      </w:tr>
      <w:tr w:rsidR="00227157" w:rsidRPr="008C6DE4" w14:paraId="2941D373" w14:textId="77777777" w:rsidTr="00672421">
        <w:trPr>
          <w:trHeight w:val="132"/>
          <w:jc w:val="center"/>
        </w:trPr>
        <w:tc>
          <w:tcPr>
            <w:tcW w:w="9631" w:type="dxa"/>
            <w:gridSpan w:val="6"/>
            <w:shd w:val="clear" w:color="auto" w:fill="auto"/>
          </w:tcPr>
          <w:p w14:paraId="60402834" w14:textId="77777777" w:rsidR="00227157" w:rsidRPr="0032251D" w:rsidRDefault="00227157" w:rsidP="001E60A0">
            <w:pPr>
              <w:pStyle w:val="TAN"/>
              <w:rPr>
                <w:sz w:val="16"/>
                <w:szCs w:val="18"/>
                <w:lang w:eastAsia="zh-CN"/>
              </w:rPr>
            </w:pPr>
            <w:r w:rsidRPr="0032251D">
              <w:rPr>
                <w:sz w:val="16"/>
                <w:szCs w:val="18"/>
                <w:lang w:eastAsia="zh-CN"/>
              </w:rPr>
              <w:t>Note 1:</w:t>
            </w:r>
            <w:r w:rsidRPr="0032251D">
              <w:rPr>
                <w:sz w:val="16"/>
                <w:szCs w:val="18"/>
              </w:rPr>
              <w:tab/>
            </w:r>
            <w:r w:rsidRPr="0032251D">
              <w:rPr>
                <w:sz w:val="16"/>
                <w:szCs w:val="18"/>
                <w:lang w:eastAsia="zh-CN"/>
              </w:rPr>
              <w:t>Only one FR1 operating band and one FR2 operating band are included for FR1+FR2 inter-band CA.</w:t>
            </w:r>
          </w:p>
          <w:p w14:paraId="18532A7C" w14:textId="77777777" w:rsidR="00227157" w:rsidRPr="0032251D" w:rsidRDefault="00227157" w:rsidP="001E60A0">
            <w:pPr>
              <w:pStyle w:val="TAN"/>
              <w:rPr>
                <w:rFonts w:eastAsia="MS Mincho"/>
                <w:sz w:val="16"/>
                <w:szCs w:val="18"/>
                <w:lang w:eastAsia="ja-JP"/>
              </w:rPr>
            </w:pPr>
            <w:r w:rsidRPr="0032251D">
              <w:rPr>
                <w:sz w:val="16"/>
                <w:szCs w:val="18"/>
                <w:lang w:eastAsia="zh-CN"/>
              </w:rPr>
              <w:t xml:space="preserve">Note </w:t>
            </w:r>
            <w:r w:rsidRPr="0032251D">
              <w:rPr>
                <w:rFonts w:eastAsia="MS Mincho"/>
                <w:sz w:val="16"/>
                <w:szCs w:val="18"/>
                <w:lang w:eastAsia="ja-JP"/>
              </w:rPr>
              <w:t>2</w:t>
            </w:r>
            <w:r w:rsidRPr="0032251D">
              <w:rPr>
                <w:sz w:val="16"/>
                <w:szCs w:val="18"/>
                <w:lang w:eastAsia="zh-CN"/>
              </w:rPr>
              <w:t>:</w:t>
            </w:r>
            <w:r w:rsidRPr="0032251D">
              <w:rPr>
                <w:sz w:val="16"/>
                <w:szCs w:val="18"/>
              </w:rPr>
              <w:tab/>
            </w:r>
            <w:r w:rsidRPr="0032251D">
              <w:rPr>
                <w:rFonts w:eastAsia="MS Mincho"/>
                <w:sz w:val="16"/>
                <w:szCs w:val="18"/>
                <w:lang w:eastAsia="ja-JP"/>
              </w:rPr>
              <w:t>Selection of FR2 SCC where neighbour cell measurement is required follows clause 9.2.3.2.</w:t>
            </w:r>
          </w:p>
          <w:p w14:paraId="4991977C" w14:textId="77777777" w:rsidR="00227157" w:rsidRPr="0032251D" w:rsidRDefault="00227157" w:rsidP="001E60A0">
            <w:pPr>
              <w:pStyle w:val="TAN"/>
              <w:rPr>
                <w:sz w:val="16"/>
                <w:szCs w:val="18"/>
              </w:rPr>
            </w:pPr>
            <w:r w:rsidRPr="0032251D">
              <w:rPr>
                <w:rFonts w:eastAsia="MS Mincho"/>
                <w:sz w:val="16"/>
                <w:szCs w:val="18"/>
                <w:lang w:eastAsia="ja-JP"/>
              </w:rPr>
              <w:t>Note 3:</w:t>
            </w:r>
            <w:r w:rsidRPr="0032251D">
              <w:rPr>
                <w:sz w:val="16"/>
                <w:szCs w:val="18"/>
              </w:rPr>
              <w:tab/>
              <w:t>Void</w:t>
            </w:r>
          </w:p>
          <w:p w14:paraId="716D51FA" w14:textId="77777777" w:rsidR="00227157" w:rsidRPr="0032251D" w:rsidRDefault="00227157" w:rsidP="001E60A0">
            <w:pPr>
              <w:pStyle w:val="TAN"/>
              <w:rPr>
                <w:sz w:val="16"/>
                <w:szCs w:val="18"/>
              </w:rPr>
            </w:pPr>
            <w:r w:rsidRPr="0032251D">
              <w:rPr>
                <w:sz w:val="16"/>
                <w:szCs w:val="18"/>
              </w:rPr>
              <w:t>Note 4:</w:t>
            </w:r>
            <w:r w:rsidRPr="0032251D">
              <w:rPr>
                <w:sz w:val="16"/>
                <w:szCs w:val="18"/>
              </w:rPr>
              <w:tab/>
              <w:t>Void</w:t>
            </w:r>
          </w:p>
          <w:p w14:paraId="09EECD2C" w14:textId="77777777" w:rsidR="00227157" w:rsidRPr="0032251D" w:rsidRDefault="00227157" w:rsidP="001E60A0">
            <w:pPr>
              <w:pStyle w:val="TAN"/>
              <w:rPr>
                <w:sz w:val="16"/>
                <w:szCs w:val="18"/>
                <w:lang w:val="en-US" w:eastAsia="zh-CN"/>
              </w:rPr>
            </w:pPr>
            <w:r w:rsidRPr="0032251D">
              <w:rPr>
                <w:sz w:val="16"/>
                <w:szCs w:val="18"/>
                <w:lang w:eastAsia="zh-CN"/>
              </w:rPr>
              <w:t>Note 5:</w:t>
            </w:r>
            <w:r w:rsidRPr="0032251D">
              <w:rPr>
                <w:sz w:val="16"/>
                <w:szCs w:val="18"/>
              </w:rPr>
              <w:t xml:space="preserve"> </w:t>
            </w:r>
            <w:r w:rsidRPr="0032251D">
              <w:rPr>
                <w:sz w:val="16"/>
                <w:szCs w:val="18"/>
              </w:rPr>
              <w:tab/>
            </w:r>
            <w:proofErr w:type="spellStart"/>
            <w:r w:rsidRPr="0032251D">
              <w:rPr>
                <w:sz w:val="16"/>
                <w:szCs w:val="18"/>
                <w:lang w:eastAsia="zh-CN"/>
              </w:rPr>
              <w:t>CSSF</w:t>
            </w:r>
            <w:r w:rsidRPr="0032251D">
              <w:rPr>
                <w:sz w:val="16"/>
                <w:szCs w:val="18"/>
                <w:vertAlign w:val="subscript"/>
                <w:lang w:eastAsia="zh-CN"/>
              </w:rPr>
              <w:t>outside_</w:t>
            </w:r>
            <w:proofErr w:type="gramStart"/>
            <w:r w:rsidRPr="0032251D">
              <w:rPr>
                <w:sz w:val="16"/>
                <w:szCs w:val="18"/>
                <w:vertAlign w:val="subscript"/>
                <w:lang w:eastAsia="zh-CN"/>
              </w:rPr>
              <w:t>gap,i</w:t>
            </w:r>
            <w:proofErr w:type="spellEnd"/>
            <w:proofErr w:type="gramEnd"/>
            <w:r w:rsidRPr="0032251D">
              <w:rPr>
                <w:sz w:val="16"/>
                <w:szCs w:val="18"/>
                <w:vertAlign w:val="subscript"/>
                <w:lang w:eastAsia="zh-CN"/>
              </w:rPr>
              <w:t xml:space="preserve"> </w:t>
            </w:r>
            <w:r w:rsidRPr="0032251D">
              <w:rPr>
                <w:sz w:val="16"/>
                <w:szCs w:val="18"/>
                <w:lang w:eastAsia="zh-CN"/>
              </w:rPr>
              <w:t xml:space="preserve">=1 if  only one </w:t>
            </w:r>
            <w:proofErr w:type="spellStart"/>
            <w:r w:rsidRPr="0032251D">
              <w:rPr>
                <w:sz w:val="16"/>
                <w:szCs w:val="18"/>
                <w:lang w:eastAsia="zh-CN"/>
              </w:rPr>
              <w:t>SCell</w:t>
            </w:r>
            <w:proofErr w:type="spellEnd"/>
            <w:r w:rsidRPr="0032251D">
              <w:rPr>
                <w:sz w:val="16"/>
                <w:szCs w:val="18"/>
                <w:lang w:eastAsia="zh-CN"/>
              </w:rPr>
              <w:t xml:space="preserve"> is configured.</w:t>
            </w:r>
          </w:p>
        </w:tc>
      </w:tr>
    </w:tbl>
    <w:p w14:paraId="26EEC6D1" w14:textId="4525152C" w:rsidR="00D1697F" w:rsidRDefault="00E83408" w:rsidP="00F41C01">
      <w:pPr>
        <w:spacing w:before="120"/>
        <w:jc w:val="both"/>
        <w:rPr>
          <w:rFonts w:asciiTheme="minorHAnsi" w:eastAsiaTheme="minorEastAsia" w:hAnsiTheme="minorHAnsi" w:cstheme="minorHAnsi"/>
          <w:lang w:val="en-US" w:eastAsia="zh-CN"/>
        </w:rPr>
      </w:pPr>
      <w:r w:rsidRPr="002B523C">
        <w:rPr>
          <w:rFonts w:asciiTheme="minorHAnsi" w:eastAsiaTheme="minorEastAsia" w:hAnsiTheme="minorHAnsi" w:cstheme="minorHAnsi"/>
          <w:lang w:val="en-US" w:eastAsia="zh-TW"/>
        </w:rPr>
        <w:t xml:space="preserve">For </w:t>
      </w:r>
      <w:proofErr w:type="spellStart"/>
      <w:r w:rsidRPr="002B523C">
        <w:rPr>
          <w:rFonts w:asciiTheme="minorHAnsi" w:eastAsiaTheme="minorEastAsia" w:hAnsiTheme="minorHAnsi" w:cstheme="minorHAnsi"/>
          <w:lang w:val="en-US" w:eastAsia="zh-TW"/>
        </w:rPr>
        <w:t>RedCap</w:t>
      </w:r>
      <w:proofErr w:type="spellEnd"/>
      <w:r w:rsidRPr="002B523C">
        <w:rPr>
          <w:rFonts w:asciiTheme="minorHAnsi" w:eastAsiaTheme="minorEastAsia" w:hAnsiTheme="minorHAnsi" w:cstheme="minorHAnsi"/>
          <w:lang w:val="en-US" w:eastAsia="zh-TW"/>
        </w:rPr>
        <w:t xml:space="preserve"> UE, this CSSF outside gap can be simplified</w:t>
      </w:r>
      <w:r w:rsidR="002049A4">
        <w:rPr>
          <w:rFonts w:asciiTheme="minorHAnsi" w:eastAsiaTheme="minorEastAsia" w:hAnsiTheme="minorHAnsi" w:cstheme="minorHAnsi"/>
          <w:lang w:val="en-US" w:eastAsia="zh-TW"/>
        </w:rPr>
        <w:t xml:space="preserve"> </w:t>
      </w:r>
      <w:r w:rsidR="002049A4">
        <w:rPr>
          <w:rFonts w:asciiTheme="minorHAnsi" w:eastAsiaTheme="minorEastAsia" w:hAnsiTheme="minorHAnsi" w:cstheme="minorHAnsi" w:hint="eastAsia"/>
          <w:lang w:val="en-US" w:eastAsia="zh-CN"/>
        </w:rPr>
        <w:t>since</w:t>
      </w:r>
      <w:r w:rsidR="002049A4">
        <w:rPr>
          <w:rFonts w:asciiTheme="minorHAnsi" w:eastAsiaTheme="minorEastAsia" w:hAnsiTheme="minorHAnsi" w:cstheme="minorHAnsi"/>
          <w:lang w:val="en-US" w:eastAsia="zh-CN"/>
        </w:rPr>
        <w:t xml:space="preserve"> </w:t>
      </w:r>
      <w:r w:rsidR="002049A4">
        <w:rPr>
          <w:rFonts w:asciiTheme="minorHAnsi" w:eastAsiaTheme="minorEastAsia" w:hAnsiTheme="minorHAnsi" w:cstheme="minorHAnsi" w:hint="eastAsia"/>
          <w:lang w:val="en-US" w:eastAsia="zh-CN"/>
        </w:rPr>
        <w:t>only</w:t>
      </w:r>
      <w:r w:rsidR="002049A4">
        <w:rPr>
          <w:rFonts w:asciiTheme="minorHAnsi" w:eastAsiaTheme="minorEastAsia" w:hAnsiTheme="minorHAnsi" w:cstheme="minorHAnsi"/>
          <w:lang w:val="en-US" w:eastAsia="zh-CN"/>
        </w:rPr>
        <w:t xml:space="preserve"> single carrier </w:t>
      </w:r>
      <w:r w:rsidR="00920FA4">
        <w:rPr>
          <w:rFonts w:asciiTheme="minorHAnsi" w:eastAsiaTheme="minorEastAsia" w:hAnsiTheme="minorHAnsi" w:cstheme="minorHAnsi"/>
          <w:lang w:val="en-US" w:eastAsia="zh-CN"/>
        </w:rPr>
        <w:t>is supported.</w:t>
      </w:r>
    </w:p>
    <w:p w14:paraId="2C0DDE64" w14:textId="6DEA5F9D" w:rsidR="00F41C01" w:rsidRPr="00F41C01" w:rsidRDefault="00F41C01" w:rsidP="00E026A1">
      <w:pPr>
        <w:pStyle w:val="ListParagraph"/>
        <w:numPr>
          <w:ilvl w:val="0"/>
          <w:numId w:val="13"/>
        </w:numPr>
        <w:rPr>
          <w:iCs/>
        </w:rPr>
      </w:pPr>
      <w:proofErr w:type="spellStart"/>
      <w:r w:rsidRPr="008C6DE4">
        <w:t>CSSF</w:t>
      </w:r>
      <w:r w:rsidRPr="00F41C01">
        <w:rPr>
          <w:vertAlign w:val="subscript"/>
        </w:rPr>
        <w:t>outside_</w:t>
      </w:r>
      <w:proofErr w:type="gramStart"/>
      <w:r w:rsidRPr="00F41C01">
        <w:rPr>
          <w:vertAlign w:val="subscript"/>
        </w:rPr>
        <w:t>gap,i</w:t>
      </w:r>
      <w:proofErr w:type="spellEnd"/>
      <w:proofErr w:type="gramEnd"/>
      <w:r w:rsidRPr="00F41C01">
        <w:rPr>
          <w:vertAlign w:val="subscript"/>
        </w:rPr>
        <w:t xml:space="preserve"> </w:t>
      </w:r>
      <w:r w:rsidRPr="00F41C01">
        <w:rPr>
          <w:iCs/>
        </w:rPr>
        <w:t>is applied to following measurement types:</w:t>
      </w:r>
    </w:p>
    <w:p w14:paraId="2B1973ED" w14:textId="53630870" w:rsidR="00F41C01" w:rsidRPr="008C6DE4" w:rsidRDefault="00F41C01" w:rsidP="00F41C01">
      <w:pPr>
        <w:pStyle w:val="B1"/>
        <w:ind w:left="928"/>
      </w:pPr>
      <w:r w:rsidRPr="008C6DE4">
        <w:t>-</w:t>
      </w:r>
      <w:r w:rsidRPr="008C6DE4">
        <w:tab/>
        <w:t xml:space="preserve">Intra-frequency measurement with no measurement gap, when none of the SMTC occasions of this intra-frequency </w:t>
      </w:r>
      <w:r w:rsidRPr="008C6DE4">
        <w:rPr>
          <w:lang w:val="en-US"/>
        </w:rPr>
        <w:t>measurement object</w:t>
      </w:r>
      <w:r w:rsidRPr="008C6DE4">
        <w:t xml:space="preserve"> are overlapped by the measurement gap.</w:t>
      </w:r>
    </w:p>
    <w:p w14:paraId="3AAA2302" w14:textId="07C4A8AF" w:rsidR="00F41C01" w:rsidRPr="00F41C01" w:rsidRDefault="00F41C01" w:rsidP="00164B7E">
      <w:pPr>
        <w:pStyle w:val="B1"/>
        <w:ind w:left="928"/>
        <w:rPr>
          <w:rFonts w:asciiTheme="minorHAnsi" w:eastAsiaTheme="minorEastAsia" w:hAnsiTheme="minorHAnsi" w:cstheme="minorHAnsi"/>
          <w:lang w:eastAsia="zh-CN"/>
        </w:rPr>
      </w:pPr>
      <w:r w:rsidRPr="008C6DE4">
        <w:t>-</w:t>
      </w:r>
      <w:r w:rsidRPr="008C6DE4">
        <w:tab/>
        <w:t xml:space="preserve">Intra-frequency measurement with no measurement gap, when part of the SMTC occasions of this intra-frequency </w:t>
      </w:r>
      <w:r w:rsidRPr="008C6DE4">
        <w:rPr>
          <w:lang w:val="en-US"/>
        </w:rPr>
        <w:t>measurement object</w:t>
      </w:r>
      <w:r w:rsidRPr="008C6DE4">
        <w:t xml:space="preserve"> are overlapped by the measurement gap.</w:t>
      </w:r>
    </w:p>
    <w:p w14:paraId="750EB406" w14:textId="3F63BF8D" w:rsidR="00920FA4" w:rsidRPr="00255BBB" w:rsidRDefault="00920FA4" w:rsidP="00E026A1">
      <w:pPr>
        <w:pStyle w:val="ListParagraph"/>
        <w:numPr>
          <w:ilvl w:val="0"/>
          <w:numId w:val="12"/>
        </w:numPr>
        <w:jc w:val="both"/>
        <w:rPr>
          <w:rFonts w:asciiTheme="minorHAnsi" w:eastAsiaTheme="minorEastAsia" w:hAnsiTheme="minorHAnsi" w:cstheme="minorHAnsi"/>
          <w:lang w:val="en-US" w:eastAsia="zh-TW"/>
        </w:rPr>
      </w:pPr>
      <w:proofErr w:type="spellStart"/>
      <w:r w:rsidRPr="00255BBB">
        <w:rPr>
          <w:i/>
        </w:rPr>
        <w:t>CSSF</w:t>
      </w:r>
      <w:r w:rsidRPr="00255BBB">
        <w:rPr>
          <w:vertAlign w:val="subscript"/>
        </w:rPr>
        <w:t>outside_</w:t>
      </w:r>
      <w:proofErr w:type="gramStart"/>
      <w:r w:rsidRPr="00255BBB">
        <w:rPr>
          <w:vertAlign w:val="subscript"/>
        </w:rPr>
        <w:t>gap,i</w:t>
      </w:r>
      <w:proofErr w:type="spellEnd"/>
      <w:proofErr w:type="gramEnd"/>
      <w:r w:rsidRPr="00255BBB">
        <w:rPr>
          <w:vertAlign w:val="subscript"/>
        </w:rPr>
        <w:t xml:space="preserve"> </w:t>
      </w:r>
      <w:r>
        <w:t>= 1</w:t>
      </w:r>
    </w:p>
    <w:p w14:paraId="4711C9A7" w14:textId="40D17B6D" w:rsidR="00F41C01" w:rsidRPr="00F41C01" w:rsidRDefault="00F41C01" w:rsidP="00F41C01">
      <w:pPr>
        <w:jc w:val="both"/>
        <w:rPr>
          <w:rFonts w:asciiTheme="minorHAnsi" w:eastAsiaTheme="minorEastAsia" w:hAnsiTheme="minorHAnsi" w:cstheme="minorHAnsi"/>
          <w:i/>
          <w:iCs/>
          <w:lang w:val="en-US" w:eastAsia="zh-TW"/>
        </w:rPr>
      </w:pPr>
      <w:bookmarkStart w:id="12" w:name="_Ref78465968"/>
      <w:r w:rsidRPr="00F41C01">
        <w:rPr>
          <w:rFonts w:asciiTheme="minorHAnsi" w:hAnsiTheme="minorHAnsi" w:cstheme="minorHAnsi"/>
          <w:b/>
          <w:bCs/>
          <w:i/>
          <w:iCs/>
        </w:rPr>
        <w:t xml:space="preserve">Proposal </w:t>
      </w:r>
      <w:r w:rsidRPr="00F41C01">
        <w:rPr>
          <w:rFonts w:asciiTheme="minorHAnsi" w:hAnsiTheme="minorHAnsi" w:cstheme="minorHAnsi"/>
          <w:b/>
          <w:bCs/>
          <w:i/>
          <w:iCs/>
        </w:rPr>
        <w:fldChar w:fldCharType="begin"/>
      </w:r>
      <w:r w:rsidRPr="00F41C01">
        <w:rPr>
          <w:rFonts w:asciiTheme="minorHAnsi" w:hAnsiTheme="minorHAnsi" w:cstheme="minorHAnsi"/>
          <w:b/>
          <w:bCs/>
          <w:i/>
          <w:iCs/>
        </w:rPr>
        <w:instrText xml:space="preserve"> SEQ Proposal \* ARABIC </w:instrText>
      </w:r>
      <w:r w:rsidRPr="00F41C01">
        <w:rPr>
          <w:rFonts w:asciiTheme="minorHAnsi" w:hAnsiTheme="minorHAnsi" w:cstheme="minorHAnsi"/>
          <w:b/>
          <w:bCs/>
          <w:i/>
          <w:iCs/>
        </w:rPr>
        <w:fldChar w:fldCharType="separate"/>
      </w:r>
      <w:r w:rsidR="00BE50EA">
        <w:rPr>
          <w:rFonts w:asciiTheme="minorHAnsi" w:hAnsiTheme="minorHAnsi" w:cstheme="minorHAnsi"/>
          <w:b/>
          <w:bCs/>
          <w:i/>
          <w:iCs/>
          <w:noProof/>
        </w:rPr>
        <w:t>2</w:t>
      </w:r>
      <w:r w:rsidRPr="00F41C01">
        <w:rPr>
          <w:rFonts w:asciiTheme="minorHAnsi" w:hAnsiTheme="minorHAnsi" w:cstheme="minorHAnsi"/>
          <w:b/>
          <w:bCs/>
          <w:i/>
          <w:iCs/>
        </w:rPr>
        <w:fldChar w:fldCharType="end"/>
      </w:r>
      <w:r w:rsidRPr="00F41C01">
        <w:rPr>
          <w:rFonts w:asciiTheme="minorHAnsi" w:hAnsiTheme="minorHAnsi" w:cstheme="minorHAnsi"/>
          <w:b/>
          <w:bCs/>
          <w:i/>
          <w:iCs/>
        </w:rPr>
        <w:t xml:space="preserve">: </w:t>
      </w:r>
      <w:proofErr w:type="spellStart"/>
      <w:r w:rsidRPr="00F41C01">
        <w:rPr>
          <w:b/>
          <w:bCs/>
          <w:i/>
          <w:iCs/>
        </w:rPr>
        <w:t>CSSF</w:t>
      </w:r>
      <w:r w:rsidRPr="00F41C01">
        <w:rPr>
          <w:b/>
          <w:bCs/>
          <w:i/>
          <w:iCs/>
          <w:vertAlign w:val="subscript"/>
        </w:rPr>
        <w:t>outside_</w:t>
      </w:r>
      <w:proofErr w:type="gramStart"/>
      <w:r w:rsidRPr="00F41C01">
        <w:rPr>
          <w:b/>
          <w:bCs/>
          <w:i/>
          <w:iCs/>
          <w:vertAlign w:val="subscript"/>
        </w:rPr>
        <w:t>gap,i</w:t>
      </w:r>
      <w:proofErr w:type="spellEnd"/>
      <w:proofErr w:type="gramEnd"/>
      <w:r w:rsidRPr="00F41C01">
        <w:rPr>
          <w:b/>
          <w:bCs/>
          <w:i/>
          <w:iCs/>
          <w:vertAlign w:val="subscript"/>
        </w:rPr>
        <w:t xml:space="preserve"> </w:t>
      </w:r>
      <w:r w:rsidRPr="00F41C01">
        <w:rPr>
          <w:b/>
          <w:bCs/>
          <w:i/>
          <w:iCs/>
        </w:rPr>
        <w:t xml:space="preserve">= 1 for </w:t>
      </w:r>
      <w:proofErr w:type="spellStart"/>
      <w:r w:rsidRPr="00F41C01">
        <w:rPr>
          <w:b/>
          <w:bCs/>
          <w:i/>
          <w:iCs/>
        </w:rPr>
        <w:t>RedCap</w:t>
      </w:r>
      <w:proofErr w:type="spellEnd"/>
      <w:r w:rsidRPr="00F41C01">
        <w:rPr>
          <w:b/>
          <w:bCs/>
          <w:i/>
          <w:iCs/>
        </w:rPr>
        <w:t xml:space="preserve"> UE measurement outside gap.</w:t>
      </w:r>
      <w:bookmarkEnd w:id="12"/>
    </w:p>
    <w:p w14:paraId="0A857C4B" w14:textId="1625A7A7" w:rsidR="00D1697F" w:rsidRDefault="00D1697F" w:rsidP="002D0085">
      <w:pPr>
        <w:jc w:val="both"/>
        <w:rPr>
          <w:rFonts w:asciiTheme="minorHAnsi" w:eastAsiaTheme="minorEastAsia" w:hAnsiTheme="minorHAnsi" w:cstheme="minorHAnsi"/>
          <w:b/>
          <w:bCs/>
          <w:u w:val="single"/>
          <w:lang w:val="en-US" w:eastAsia="zh-TW"/>
        </w:rPr>
      </w:pPr>
      <w:r>
        <w:rPr>
          <w:rFonts w:asciiTheme="minorHAnsi" w:eastAsiaTheme="minorEastAsia" w:hAnsiTheme="minorHAnsi" w:cstheme="minorHAnsi"/>
          <w:b/>
          <w:bCs/>
          <w:u w:val="single"/>
          <w:lang w:val="en-US" w:eastAsia="zh-TW"/>
        </w:rPr>
        <w:t>CSSF within gap</w:t>
      </w:r>
    </w:p>
    <w:p w14:paraId="3D9D70FC" w14:textId="35376811" w:rsidR="00164B7E" w:rsidRDefault="00164B7E" w:rsidP="002D0085">
      <w:pPr>
        <w:jc w:val="both"/>
        <w:rPr>
          <w:rFonts w:asciiTheme="minorHAnsi" w:eastAsiaTheme="minorEastAsia" w:hAnsiTheme="minorHAnsi" w:cstheme="minorHAnsi"/>
          <w:lang w:val="en-US" w:eastAsia="zh-TW"/>
        </w:rPr>
      </w:pPr>
      <w:r>
        <w:rPr>
          <w:rFonts w:asciiTheme="minorHAnsi" w:eastAsiaTheme="minorEastAsia" w:hAnsiTheme="minorHAnsi" w:cstheme="minorHAnsi"/>
          <w:lang w:val="en-US" w:eastAsia="zh-TW"/>
        </w:rPr>
        <w:t>I</w:t>
      </w:r>
      <w:r w:rsidRPr="00227157">
        <w:rPr>
          <w:rFonts w:asciiTheme="minorHAnsi" w:eastAsiaTheme="minorEastAsia" w:hAnsiTheme="minorHAnsi" w:cstheme="minorHAnsi"/>
          <w:lang w:val="en-US" w:eastAsia="zh-TW"/>
        </w:rPr>
        <w:t xml:space="preserve">n Rel-15 NR SA, the CSSF </w:t>
      </w:r>
      <w:r>
        <w:rPr>
          <w:rFonts w:asciiTheme="minorHAnsi" w:eastAsiaTheme="minorEastAsia" w:hAnsiTheme="minorHAnsi" w:cstheme="minorHAnsi"/>
          <w:lang w:val="en-US" w:eastAsia="zh-TW"/>
        </w:rPr>
        <w:t>within</w:t>
      </w:r>
      <w:r w:rsidRPr="00227157">
        <w:rPr>
          <w:rFonts w:asciiTheme="minorHAnsi" w:eastAsiaTheme="minorEastAsia" w:hAnsiTheme="minorHAnsi" w:cstheme="minorHAnsi"/>
          <w:lang w:val="en-US" w:eastAsia="zh-TW"/>
        </w:rPr>
        <w:t xml:space="preserve"> gap is </w:t>
      </w:r>
      <w:r w:rsidR="00B337E7">
        <w:rPr>
          <w:rFonts w:asciiTheme="minorHAnsi" w:eastAsiaTheme="minorEastAsia" w:hAnsiTheme="minorHAnsi" w:cstheme="minorHAnsi"/>
          <w:lang w:val="en-US" w:eastAsia="zh-TW"/>
        </w:rPr>
        <w:t>applied</w:t>
      </w:r>
      <w:r w:rsidRPr="00227157">
        <w:rPr>
          <w:rFonts w:asciiTheme="minorHAnsi" w:eastAsiaTheme="minorEastAsia" w:hAnsiTheme="minorHAnsi" w:cstheme="minorHAnsi"/>
          <w:lang w:val="en-US" w:eastAsia="zh-TW"/>
        </w:rPr>
        <w:t xml:space="preserve"> as follow.</w:t>
      </w:r>
      <w:r>
        <w:rPr>
          <w:rFonts w:asciiTheme="minorHAnsi" w:eastAsiaTheme="minorEastAsia" w:hAnsiTheme="minorHAnsi" w:cstheme="minorHAnsi"/>
          <w:lang w:val="en-US" w:eastAsia="zh-TW"/>
        </w:rPr>
        <w:t xml:space="preserve"> </w:t>
      </w:r>
    </w:p>
    <w:p w14:paraId="153649F1" w14:textId="06C8520E" w:rsidR="00FF3432" w:rsidRPr="008C6DE4" w:rsidRDefault="00FF3432" w:rsidP="00E026A1">
      <w:pPr>
        <w:pStyle w:val="B1"/>
        <w:numPr>
          <w:ilvl w:val="0"/>
          <w:numId w:val="12"/>
        </w:numPr>
      </w:pPr>
      <w:r w:rsidRPr="008C6DE4">
        <w:t xml:space="preserve">Intra-frequency measurement object with no measurement gap, when all of the SMTC occasions of this intra-frequency </w:t>
      </w:r>
      <w:r w:rsidRPr="008C6DE4">
        <w:rPr>
          <w:lang w:val="en-US"/>
        </w:rPr>
        <w:t>measurement object</w:t>
      </w:r>
      <w:r w:rsidRPr="008C6DE4">
        <w:t xml:space="preserve"> are overlapped by the measurement gap.</w:t>
      </w:r>
    </w:p>
    <w:p w14:paraId="5EBF5341" w14:textId="7A616E10" w:rsidR="00FF3432" w:rsidRPr="008C6DE4" w:rsidRDefault="00FF3432" w:rsidP="00E026A1">
      <w:pPr>
        <w:pStyle w:val="B1"/>
        <w:numPr>
          <w:ilvl w:val="0"/>
          <w:numId w:val="12"/>
        </w:numPr>
      </w:pPr>
      <w:r w:rsidRPr="008C6DE4">
        <w:t>Intra-frequency measurement object with measurement gap.</w:t>
      </w:r>
    </w:p>
    <w:p w14:paraId="7AB71189" w14:textId="08F3571B" w:rsidR="00B337E7" w:rsidRPr="00FF3432" w:rsidRDefault="00FF3432" w:rsidP="00E026A1">
      <w:pPr>
        <w:pStyle w:val="B1"/>
        <w:numPr>
          <w:ilvl w:val="0"/>
          <w:numId w:val="12"/>
        </w:numPr>
        <w:jc w:val="both"/>
        <w:rPr>
          <w:rFonts w:asciiTheme="minorHAnsi" w:eastAsiaTheme="minorEastAsia" w:hAnsiTheme="minorHAnsi" w:cstheme="minorHAnsi"/>
          <w:b/>
          <w:bCs/>
          <w:u w:val="single"/>
          <w:lang w:val="en-US" w:eastAsia="zh-TW"/>
        </w:rPr>
      </w:pPr>
      <w:r w:rsidRPr="008C6DE4">
        <w:t>Inter-frequency measurement object.</w:t>
      </w:r>
    </w:p>
    <w:p w14:paraId="4FF6BC8B" w14:textId="53E02A7A" w:rsidR="00A2183C" w:rsidRDefault="00FF3432" w:rsidP="002D0085">
      <w:pPr>
        <w:jc w:val="both"/>
        <w:rPr>
          <w:rFonts w:asciiTheme="minorHAnsi" w:eastAsiaTheme="minorEastAsia" w:hAnsiTheme="minorHAnsi" w:cstheme="minorHAnsi"/>
          <w:lang w:val="en-US" w:eastAsia="zh-CN"/>
        </w:rPr>
      </w:pPr>
      <w:r w:rsidRPr="00FF3432">
        <w:rPr>
          <w:rFonts w:asciiTheme="minorHAnsi" w:eastAsiaTheme="minorEastAsia" w:hAnsiTheme="minorHAnsi" w:cstheme="minorHAnsi"/>
          <w:lang w:val="en-US" w:eastAsia="zh-CN"/>
        </w:rPr>
        <w:t>It could be observed that</w:t>
      </w:r>
      <w:r>
        <w:rPr>
          <w:rFonts w:asciiTheme="minorHAnsi" w:eastAsiaTheme="minorEastAsia" w:hAnsiTheme="minorHAnsi" w:cstheme="minorHAnsi"/>
          <w:lang w:val="en-US" w:eastAsia="zh-CN"/>
        </w:rPr>
        <w:t xml:space="preserve"> intra-frequency and inter-frequency MOs will be </w:t>
      </w:r>
      <w:r w:rsidR="00BE773D">
        <w:rPr>
          <w:rFonts w:asciiTheme="minorHAnsi" w:eastAsiaTheme="minorEastAsia" w:hAnsiTheme="minorHAnsi" w:cstheme="minorHAnsi"/>
          <w:lang w:val="en-US" w:eastAsia="zh-CN"/>
        </w:rPr>
        <w:t>shar</w:t>
      </w:r>
      <w:r w:rsidR="00E87996">
        <w:rPr>
          <w:rFonts w:asciiTheme="minorHAnsi" w:eastAsiaTheme="minorEastAsia" w:hAnsiTheme="minorHAnsi" w:cstheme="minorHAnsi"/>
          <w:lang w:val="en-US" w:eastAsia="zh-CN"/>
        </w:rPr>
        <w:t>ing</w:t>
      </w:r>
      <w:r w:rsidR="00BE773D">
        <w:rPr>
          <w:rFonts w:asciiTheme="minorHAnsi" w:eastAsiaTheme="minorEastAsia" w:hAnsiTheme="minorHAnsi" w:cstheme="minorHAnsi"/>
          <w:lang w:val="en-US" w:eastAsia="zh-CN"/>
        </w:rPr>
        <w:t xml:space="preserve"> the gap to perform the measurements</w:t>
      </w:r>
      <w:r w:rsidR="00A14932">
        <w:rPr>
          <w:rFonts w:asciiTheme="minorHAnsi" w:eastAsiaTheme="minorEastAsia" w:hAnsiTheme="minorHAnsi" w:cstheme="minorHAnsi"/>
          <w:lang w:val="en-US" w:eastAsia="zh-CN"/>
        </w:rPr>
        <w:t xml:space="preserve"> for NR UE</w:t>
      </w:r>
      <w:r w:rsidR="00BE773D">
        <w:rPr>
          <w:rFonts w:asciiTheme="minorHAnsi" w:eastAsiaTheme="minorEastAsia" w:hAnsiTheme="minorHAnsi" w:cstheme="minorHAnsi"/>
          <w:lang w:val="en-US" w:eastAsia="zh-CN"/>
        </w:rPr>
        <w:t>.</w:t>
      </w:r>
      <w:r w:rsidR="00A14932">
        <w:rPr>
          <w:rFonts w:asciiTheme="minorHAnsi" w:eastAsiaTheme="minorEastAsia" w:hAnsiTheme="minorHAnsi" w:cstheme="minorHAnsi"/>
          <w:lang w:val="en-US" w:eastAsia="zh-CN"/>
        </w:rPr>
        <w:t xml:space="preserve"> </w:t>
      </w:r>
      <w:r w:rsidR="007816FC">
        <w:rPr>
          <w:rFonts w:asciiTheme="minorHAnsi" w:eastAsiaTheme="minorEastAsia" w:hAnsiTheme="minorHAnsi" w:cstheme="minorHAnsi"/>
          <w:lang w:val="en-US" w:eastAsia="zh-CN"/>
        </w:rPr>
        <w:t xml:space="preserve">One of the complexity reduction techniques </w:t>
      </w:r>
      <w:r w:rsidR="00A14932">
        <w:rPr>
          <w:rFonts w:asciiTheme="minorHAnsi" w:eastAsiaTheme="minorEastAsia" w:hAnsiTheme="minorHAnsi" w:cstheme="minorHAnsi"/>
          <w:lang w:val="en-US" w:eastAsia="zh-CN"/>
        </w:rPr>
        <w:t xml:space="preserve">for </w:t>
      </w:r>
      <w:proofErr w:type="spellStart"/>
      <w:r w:rsidR="00A14932">
        <w:rPr>
          <w:rFonts w:asciiTheme="minorHAnsi" w:eastAsiaTheme="minorEastAsia" w:hAnsiTheme="minorHAnsi" w:cstheme="minorHAnsi"/>
          <w:lang w:val="en-US" w:eastAsia="zh-CN"/>
        </w:rPr>
        <w:t>RedCap</w:t>
      </w:r>
      <w:proofErr w:type="spellEnd"/>
      <w:r w:rsidR="00A14932">
        <w:rPr>
          <w:rFonts w:asciiTheme="minorHAnsi" w:eastAsiaTheme="minorEastAsia" w:hAnsiTheme="minorHAnsi" w:cstheme="minorHAnsi"/>
          <w:lang w:val="en-US" w:eastAsia="zh-CN"/>
        </w:rPr>
        <w:t xml:space="preserve"> UE </w:t>
      </w:r>
      <w:r w:rsidR="007816FC">
        <w:rPr>
          <w:rFonts w:asciiTheme="minorHAnsi" w:eastAsiaTheme="minorEastAsia" w:hAnsiTheme="minorHAnsi" w:cstheme="minorHAnsi"/>
          <w:lang w:val="en-US" w:eastAsia="zh-CN"/>
        </w:rPr>
        <w:t xml:space="preserve">is BW reduction. </w:t>
      </w:r>
      <w:proofErr w:type="spellStart"/>
      <w:r w:rsidR="007816FC">
        <w:rPr>
          <w:rFonts w:asciiTheme="minorHAnsi" w:eastAsiaTheme="minorEastAsia" w:hAnsiTheme="minorHAnsi" w:cstheme="minorHAnsi"/>
          <w:lang w:val="en-US" w:eastAsia="zh-CN"/>
        </w:rPr>
        <w:t>RedCap</w:t>
      </w:r>
      <w:proofErr w:type="spellEnd"/>
      <w:r w:rsidR="007816FC">
        <w:rPr>
          <w:rFonts w:asciiTheme="minorHAnsi" w:eastAsiaTheme="minorEastAsia" w:hAnsiTheme="minorHAnsi" w:cstheme="minorHAnsi"/>
          <w:lang w:val="en-US" w:eastAsia="zh-CN"/>
        </w:rPr>
        <w:t xml:space="preserve"> UE may </w:t>
      </w:r>
      <w:r w:rsidR="00F46F95">
        <w:rPr>
          <w:rFonts w:asciiTheme="minorHAnsi" w:eastAsiaTheme="minorEastAsia" w:hAnsiTheme="minorHAnsi" w:cstheme="minorHAnsi"/>
          <w:lang w:val="en-US" w:eastAsia="zh-CN"/>
        </w:rPr>
        <w:t>also consider intra-frequency measurement with</w:t>
      </w:r>
      <w:r w:rsidR="003B50A8">
        <w:rPr>
          <w:rFonts w:asciiTheme="minorHAnsi" w:eastAsiaTheme="minorEastAsia" w:hAnsiTheme="minorHAnsi" w:cstheme="minorHAnsi"/>
          <w:lang w:val="en-US" w:eastAsia="zh-CN"/>
        </w:rPr>
        <w:t xml:space="preserve"> measurement gap because SSBs being measured may outside the active BWP due to </w:t>
      </w:r>
      <w:r w:rsidR="00A2183C">
        <w:rPr>
          <w:rFonts w:asciiTheme="minorHAnsi" w:eastAsiaTheme="minorEastAsia" w:hAnsiTheme="minorHAnsi" w:cstheme="minorHAnsi"/>
          <w:lang w:val="en-US" w:eastAsia="zh-CN"/>
        </w:rPr>
        <w:t xml:space="preserve">BW reduction for </w:t>
      </w:r>
      <w:proofErr w:type="spellStart"/>
      <w:r w:rsidR="00A2183C">
        <w:rPr>
          <w:rFonts w:asciiTheme="minorHAnsi" w:eastAsiaTheme="minorEastAsia" w:hAnsiTheme="minorHAnsi" w:cstheme="minorHAnsi"/>
          <w:lang w:val="en-US" w:eastAsia="zh-CN"/>
        </w:rPr>
        <w:t>RedCap</w:t>
      </w:r>
      <w:proofErr w:type="spellEnd"/>
      <w:r w:rsidR="00A2183C">
        <w:rPr>
          <w:rFonts w:asciiTheme="minorHAnsi" w:eastAsiaTheme="minorEastAsia" w:hAnsiTheme="minorHAnsi" w:cstheme="minorHAnsi"/>
          <w:lang w:val="en-US" w:eastAsia="zh-CN"/>
        </w:rPr>
        <w:t xml:space="preserve"> UE. Thus, </w:t>
      </w:r>
      <w:proofErr w:type="spellStart"/>
      <w:r w:rsidR="00A2183C">
        <w:rPr>
          <w:rFonts w:asciiTheme="minorHAnsi" w:eastAsiaTheme="minorEastAsia" w:hAnsiTheme="minorHAnsi" w:cstheme="minorHAnsi"/>
          <w:lang w:val="en-US" w:eastAsia="zh-CN"/>
        </w:rPr>
        <w:t>RedCap</w:t>
      </w:r>
      <w:proofErr w:type="spellEnd"/>
      <w:r w:rsidR="00A2183C">
        <w:rPr>
          <w:rFonts w:asciiTheme="minorHAnsi" w:eastAsiaTheme="minorEastAsia" w:hAnsiTheme="minorHAnsi" w:cstheme="minorHAnsi"/>
          <w:lang w:val="en-US" w:eastAsia="zh-CN"/>
        </w:rPr>
        <w:t xml:space="preserve"> UE may also perform intra-frequency measurement within gap.</w:t>
      </w:r>
    </w:p>
    <w:p w14:paraId="7DA6CF7F" w14:textId="6F55E5A6" w:rsidR="00A2183C" w:rsidRDefault="00A2183C" w:rsidP="002D0085">
      <w:pPr>
        <w:jc w:val="both"/>
        <w:rPr>
          <w:rFonts w:asciiTheme="minorHAnsi" w:eastAsiaTheme="minorEastAsia" w:hAnsiTheme="minorHAnsi" w:cstheme="minorHAnsi"/>
          <w:b/>
          <w:bCs/>
          <w:i/>
          <w:iCs/>
          <w:lang w:val="en-US" w:eastAsia="zh-CN"/>
        </w:rPr>
      </w:pPr>
      <w:bookmarkStart w:id="13" w:name="_Ref78465930"/>
      <w:r w:rsidRPr="00F41C01">
        <w:rPr>
          <w:rFonts w:asciiTheme="minorHAnsi" w:hAnsiTheme="minorHAnsi" w:cstheme="minorHAnsi"/>
          <w:b/>
          <w:bCs/>
          <w:i/>
          <w:iCs/>
        </w:rPr>
        <w:lastRenderedPageBreak/>
        <w:t xml:space="preserve">Observation </w:t>
      </w:r>
      <w:r w:rsidRPr="00F41C01">
        <w:rPr>
          <w:rFonts w:asciiTheme="minorHAnsi" w:hAnsiTheme="minorHAnsi" w:cstheme="minorHAnsi"/>
          <w:b/>
          <w:bCs/>
          <w:i/>
          <w:iCs/>
        </w:rPr>
        <w:fldChar w:fldCharType="begin"/>
      </w:r>
      <w:r w:rsidRPr="00F41C01">
        <w:rPr>
          <w:rFonts w:asciiTheme="minorHAnsi" w:hAnsiTheme="minorHAnsi" w:cstheme="minorHAnsi"/>
          <w:b/>
          <w:bCs/>
          <w:i/>
          <w:iCs/>
        </w:rPr>
        <w:instrText xml:space="preserve"> SEQ Observation \* ARABIC </w:instrText>
      </w:r>
      <w:r w:rsidRPr="00F41C01">
        <w:rPr>
          <w:rFonts w:asciiTheme="minorHAnsi" w:hAnsiTheme="minorHAnsi" w:cstheme="minorHAnsi"/>
          <w:b/>
          <w:bCs/>
          <w:i/>
          <w:iCs/>
        </w:rPr>
        <w:fldChar w:fldCharType="separate"/>
      </w:r>
      <w:r w:rsidR="00BE50EA">
        <w:rPr>
          <w:rFonts w:asciiTheme="minorHAnsi" w:hAnsiTheme="minorHAnsi" w:cstheme="minorHAnsi"/>
          <w:b/>
          <w:bCs/>
          <w:i/>
          <w:iCs/>
          <w:noProof/>
        </w:rPr>
        <w:t>2</w:t>
      </w:r>
      <w:r w:rsidRPr="00F41C01">
        <w:rPr>
          <w:rFonts w:asciiTheme="minorHAnsi" w:hAnsiTheme="minorHAnsi" w:cstheme="minorHAnsi"/>
          <w:b/>
          <w:bCs/>
          <w:i/>
          <w:iCs/>
        </w:rPr>
        <w:fldChar w:fldCharType="end"/>
      </w:r>
      <w:r w:rsidRPr="00F41C01">
        <w:rPr>
          <w:rFonts w:asciiTheme="minorHAnsi" w:hAnsiTheme="minorHAnsi" w:cstheme="minorHAnsi"/>
          <w:b/>
          <w:bCs/>
          <w:i/>
          <w:iCs/>
        </w:rPr>
        <w:t>:</w:t>
      </w:r>
      <w:r>
        <w:rPr>
          <w:rFonts w:asciiTheme="minorHAnsi" w:hAnsiTheme="minorHAnsi" w:cstheme="minorHAnsi"/>
          <w:b/>
          <w:bCs/>
          <w:i/>
          <w:iCs/>
        </w:rPr>
        <w:t xml:space="preserve"> </w:t>
      </w:r>
      <w:proofErr w:type="spellStart"/>
      <w:r w:rsidRPr="00A2183C">
        <w:rPr>
          <w:rFonts w:asciiTheme="minorHAnsi" w:eastAsiaTheme="minorEastAsia" w:hAnsiTheme="minorHAnsi" w:cstheme="minorHAnsi"/>
          <w:b/>
          <w:bCs/>
          <w:i/>
          <w:iCs/>
          <w:lang w:val="en-US" w:eastAsia="zh-CN"/>
        </w:rPr>
        <w:t>RedCap</w:t>
      </w:r>
      <w:proofErr w:type="spellEnd"/>
      <w:r w:rsidRPr="00A2183C">
        <w:rPr>
          <w:rFonts w:asciiTheme="minorHAnsi" w:eastAsiaTheme="minorEastAsia" w:hAnsiTheme="minorHAnsi" w:cstheme="minorHAnsi"/>
          <w:b/>
          <w:bCs/>
          <w:i/>
          <w:iCs/>
          <w:lang w:val="en-US" w:eastAsia="zh-CN"/>
        </w:rPr>
        <w:t xml:space="preserve"> UE may also perform intra-frequency measurement within gap.</w:t>
      </w:r>
      <w:bookmarkEnd w:id="13"/>
    </w:p>
    <w:p w14:paraId="0717A628" w14:textId="3508DFC6" w:rsidR="000A282D" w:rsidRPr="000A282D" w:rsidRDefault="00645B0D" w:rsidP="00071AC0">
      <w:pPr>
        <w:jc w:val="both"/>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In last meeting, one of the open issues is whether to define inter-frequency measurements</w:t>
      </w:r>
      <w:r w:rsidR="000C7659">
        <w:rPr>
          <w:rFonts w:asciiTheme="minorHAnsi" w:eastAsiaTheme="minorEastAsia" w:hAnsiTheme="minorHAnsi" w:cstheme="minorHAnsi"/>
          <w:lang w:val="en-US" w:eastAsia="zh-CN"/>
        </w:rPr>
        <w:t xml:space="preserve"> for </w:t>
      </w:r>
      <w:proofErr w:type="spellStart"/>
      <w:r w:rsidR="000C7659">
        <w:rPr>
          <w:rFonts w:asciiTheme="minorHAnsi" w:eastAsiaTheme="minorEastAsia" w:hAnsiTheme="minorHAnsi" w:cstheme="minorHAnsi"/>
          <w:lang w:val="en-US" w:eastAsia="zh-CN"/>
        </w:rPr>
        <w:t>RedCap</w:t>
      </w:r>
      <w:proofErr w:type="spellEnd"/>
      <w:r w:rsidR="000C7659">
        <w:rPr>
          <w:rFonts w:asciiTheme="minorHAnsi" w:eastAsiaTheme="minorEastAsia" w:hAnsiTheme="minorHAnsi" w:cstheme="minorHAnsi"/>
          <w:lang w:val="en-US" w:eastAsia="zh-CN"/>
        </w:rPr>
        <w:t xml:space="preserve"> UE. </w:t>
      </w:r>
      <w:r w:rsidR="0023239B">
        <w:rPr>
          <w:rFonts w:asciiTheme="minorHAnsi" w:eastAsiaTheme="minorEastAsia" w:hAnsiTheme="minorHAnsi" w:cstheme="minorHAnsi"/>
          <w:lang w:val="en-US" w:eastAsia="zh-CN"/>
        </w:rPr>
        <w:t xml:space="preserve">In TR 38.875, the </w:t>
      </w:r>
      <w:r w:rsidR="000A0FDF">
        <w:rPr>
          <w:rFonts w:asciiTheme="minorHAnsi" w:eastAsiaTheme="minorEastAsia" w:hAnsiTheme="minorHAnsi" w:cstheme="minorHAnsi"/>
          <w:lang w:val="en-US" w:eastAsia="zh-CN"/>
        </w:rPr>
        <w:t xml:space="preserve">use case for </w:t>
      </w:r>
      <w:proofErr w:type="spellStart"/>
      <w:r w:rsidR="000A0FDF">
        <w:rPr>
          <w:rFonts w:asciiTheme="minorHAnsi" w:eastAsiaTheme="minorEastAsia" w:hAnsiTheme="minorHAnsi" w:cstheme="minorHAnsi"/>
          <w:lang w:val="en-US" w:eastAsia="zh-CN"/>
        </w:rPr>
        <w:t>RedCap</w:t>
      </w:r>
      <w:proofErr w:type="spellEnd"/>
      <w:r w:rsidR="000A0FDF">
        <w:rPr>
          <w:rFonts w:asciiTheme="minorHAnsi" w:eastAsiaTheme="minorEastAsia" w:hAnsiTheme="minorHAnsi" w:cstheme="minorHAnsi"/>
          <w:lang w:val="en-US" w:eastAsia="zh-CN"/>
        </w:rPr>
        <w:t xml:space="preserve"> UE is defined as follow.</w:t>
      </w:r>
      <w:r w:rsidR="00720F92">
        <w:rPr>
          <w:rFonts w:asciiTheme="minorHAnsi" w:eastAsiaTheme="minorEastAsia" w:hAnsiTheme="minorHAnsi" w:cstheme="minorHAnsi"/>
          <w:lang w:val="en-US" w:eastAsia="zh-CN"/>
        </w:rPr>
        <w:t xml:space="preserve"> </w:t>
      </w:r>
      <w:r w:rsidR="000A282D">
        <w:rPr>
          <w:rFonts w:asciiTheme="minorHAnsi" w:eastAsiaTheme="minorEastAsia" w:hAnsiTheme="minorHAnsi" w:cstheme="minorHAnsi"/>
          <w:lang w:val="en-US" w:eastAsia="zh-CN"/>
        </w:rPr>
        <w:t xml:space="preserve">Based on the use case defined, </w:t>
      </w:r>
      <w:proofErr w:type="spellStart"/>
      <w:r w:rsidR="00071AC0" w:rsidRPr="00071AC0">
        <w:rPr>
          <w:rFonts w:asciiTheme="minorHAnsi" w:eastAsiaTheme="minorEastAsia" w:hAnsiTheme="minorHAnsi" w:cstheme="minorHAnsi"/>
          <w:lang w:val="en-US" w:eastAsia="zh-CN"/>
        </w:rPr>
        <w:t>RedCap</w:t>
      </w:r>
      <w:proofErr w:type="spellEnd"/>
      <w:r w:rsidR="00071AC0" w:rsidRPr="00071AC0">
        <w:rPr>
          <w:rFonts w:asciiTheme="minorHAnsi" w:eastAsiaTheme="minorEastAsia" w:hAnsiTheme="minorHAnsi" w:cstheme="minorHAnsi"/>
          <w:lang w:val="en-US" w:eastAsia="zh-CN"/>
        </w:rPr>
        <w:t xml:space="preserve"> UE can support stationary or/and mobile capability</w:t>
      </w:r>
      <w:r w:rsidR="00071AC0">
        <w:rPr>
          <w:rFonts w:asciiTheme="minorHAnsi" w:eastAsiaTheme="minorEastAsia" w:hAnsiTheme="minorHAnsi" w:cstheme="minorHAnsi"/>
          <w:lang w:val="en-US" w:eastAsia="zh-CN"/>
        </w:rPr>
        <w:t>.</w:t>
      </w:r>
    </w:p>
    <w:tbl>
      <w:tblPr>
        <w:tblStyle w:val="TableGrid"/>
        <w:tblW w:w="0" w:type="auto"/>
        <w:tblLook w:val="04A0" w:firstRow="1" w:lastRow="0" w:firstColumn="1" w:lastColumn="0" w:noHBand="0" w:noVBand="1"/>
      </w:tblPr>
      <w:tblGrid>
        <w:gridCol w:w="9629"/>
      </w:tblGrid>
      <w:tr w:rsidR="000A0FDF" w14:paraId="33703335" w14:textId="77777777" w:rsidTr="000A0FDF">
        <w:tc>
          <w:tcPr>
            <w:tcW w:w="9629" w:type="dxa"/>
          </w:tcPr>
          <w:p w14:paraId="1E43766C" w14:textId="77777777" w:rsidR="00720F92" w:rsidRPr="002F5037" w:rsidRDefault="00720F92" w:rsidP="00720F92">
            <w:pPr>
              <w:ind w:right="-99"/>
              <w:jc w:val="both"/>
              <w:rPr>
                <w:rFonts w:eastAsia="SimSun"/>
                <w:lang w:eastAsia="ja-JP"/>
              </w:rPr>
            </w:pPr>
            <w:r w:rsidRPr="002F5037">
              <w:rPr>
                <w:rFonts w:eastAsia="SimSun"/>
                <w:lang w:eastAsia="ja-JP"/>
              </w:rPr>
              <w:t xml:space="preserve">Use case specific requirements: </w:t>
            </w:r>
          </w:p>
          <w:p w14:paraId="1D22C283" w14:textId="77777777" w:rsidR="00720F92" w:rsidRPr="00664F07" w:rsidRDefault="00720F92" w:rsidP="00664F07">
            <w:pPr>
              <w:pStyle w:val="B1"/>
              <w:spacing w:after="0"/>
              <w:ind w:left="576" w:hanging="288"/>
              <w:jc w:val="both"/>
              <w:rPr>
                <w:sz w:val="18"/>
                <w:szCs w:val="18"/>
              </w:rPr>
            </w:pPr>
            <w:r w:rsidRPr="00664F07">
              <w:rPr>
                <w:sz w:val="18"/>
                <w:szCs w:val="18"/>
              </w:rPr>
              <w:t>1.</w:t>
            </w:r>
            <w:r w:rsidRPr="00664F07">
              <w:rPr>
                <w:sz w:val="18"/>
                <w:szCs w:val="18"/>
              </w:rPr>
              <w:tab/>
              <w:t>Industrial wireless sensors: Reference use cases and requirements are described in TR 22.832 and TS 22.104: Communication service availability is 99.99% and end-to-end latency less than 100 ms. The reference bit rate is less than 2 Mbps (potentially asymmetric e.g. UL heavy traffic) for all use cases and the device is stationary. The battery should last at least few years. For safety related sensors, latency requirement is lower, 5-10 ms (TR 22.804)</w:t>
            </w:r>
          </w:p>
          <w:p w14:paraId="598CD4AF" w14:textId="77777777" w:rsidR="00720F92" w:rsidRPr="00664F07" w:rsidRDefault="00720F92" w:rsidP="00664F07">
            <w:pPr>
              <w:pStyle w:val="B1"/>
              <w:spacing w:after="0"/>
              <w:ind w:left="576" w:hanging="288"/>
              <w:jc w:val="both"/>
              <w:rPr>
                <w:sz w:val="18"/>
                <w:szCs w:val="18"/>
              </w:rPr>
            </w:pPr>
            <w:r w:rsidRPr="00664F07">
              <w:rPr>
                <w:sz w:val="18"/>
                <w:szCs w:val="18"/>
              </w:rPr>
              <w:t>2.</w:t>
            </w:r>
            <w:r w:rsidRPr="00664F07">
              <w:rPr>
                <w:sz w:val="18"/>
                <w:szCs w:val="18"/>
              </w:rPr>
              <w:tab/>
              <w:t>Video Surveillance: As described in TR 22.804, reference economic video bitrate would be 2-4 Mbps, latency &lt; 500 ms, reliability 99%-99.9%. High-end video e.g. for farming would require 7.5-25 Mbps. It is noted that traffic pattern is dominated by UL transmissions.</w:t>
            </w:r>
          </w:p>
          <w:p w14:paraId="2EF2CB5B" w14:textId="01BA5C7E" w:rsidR="000A0FDF" w:rsidRPr="00720F92" w:rsidRDefault="00720F92" w:rsidP="00664F07">
            <w:pPr>
              <w:pStyle w:val="B1"/>
              <w:spacing w:after="0"/>
              <w:ind w:left="576" w:hanging="288"/>
              <w:jc w:val="both"/>
              <w:rPr>
                <w:rFonts w:asciiTheme="minorHAnsi" w:eastAsiaTheme="minorEastAsia" w:hAnsiTheme="minorHAnsi" w:cstheme="minorHAnsi"/>
                <w:lang w:eastAsia="zh-CN"/>
              </w:rPr>
            </w:pPr>
            <w:r w:rsidRPr="00664F07">
              <w:rPr>
                <w:sz w:val="18"/>
                <w:szCs w:val="18"/>
              </w:rPr>
              <w:t>3.</w:t>
            </w:r>
            <w:r w:rsidRPr="00664F07">
              <w:rPr>
                <w:sz w:val="18"/>
                <w:szCs w:val="18"/>
              </w:rPr>
              <w:tab/>
              <w:t>Wearables: Reference bitrate for smart wearable application can be 5-50 Mbps in DL and 2-5 Mbps in UL and peak bit rate of the device higher, up to 150 Mbps for downlink and up to 50 Mbps for uplink.  Battery of the device should last multiple days (up to 1-2 weeks).</w:t>
            </w:r>
          </w:p>
        </w:tc>
      </w:tr>
    </w:tbl>
    <w:p w14:paraId="21658C92" w14:textId="42FD8DFB" w:rsidR="0050149D" w:rsidRPr="004E292C" w:rsidRDefault="0050149D" w:rsidP="00A13BBC">
      <w:pPr>
        <w:spacing w:before="120"/>
        <w:jc w:val="both"/>
        <w:rPr>
          <w:rFonts w:asciiTheme="minorHAnsi" w:hAnsiTheme="minorHAnsi" w:cstheme="minorHAnsi"/>
          <w:b/>
          <w:bCs/>
          <w:i/>
          <w:iCs/>
        </w:rPr>
      </w:pPr>
      <w:bookmarkStart w:id="14" w:name="_Ref78465933"/>
      <w:r w:rsidRPr="00F41C01">
        <w:rPr>
          <w:rFonts w:asciiTheme="minorHAnsi" w:hAnsiTheme="minorHAnsi" w:cstheme="minorHAnsi"/>
          <w:b/>
          <w:bCs/>
          <w:i/>
          <w:iCs/>
        </w:rPr>
        <w:t xml:space="preserve">Observation </w:t>
      </w:r>
      <w:r w:rsidRPr="00F41C01">
        <w:rPr>
          <w:rFonts w:asciiTheme="minorHAnsi" w:hAnsiTheme="minorHAnsi" w:cstheme="minorHAnsi"/>
          <w:b/>
          <w:bCs/>
          <w:i/>
          <w:iCs/>
        </w:rPr>
        <w:fldChar w:fldCharType="begin"/>
      </w:r>
      <w:r w:rsidRPr="00F41C01">
        <w:rPr>
          <w:rFonts w:asciiTheme="minorHAnsi" w:hAnsiTheme="minorHAnsi" w:cstheme="minorHAnsi"/>
          <w:b/>
          <w:bCs/>
          <w:i/>
          <w:iCs/>
        </w:rPr>
        <w:instrText xml:space="preserve"> SEQ Observation \* ARABIC </w:instrText>
      </w:r>
      <w:r w:rsidRPr="00F41C01">
        <w:rPr>
          <w:rFonts w:asciiTheme="minorHAnsi" w:hAnsiTheme="minorHAnsi" w:cstheme="minorHAnsi"/>
          <w:b/>
          <w:bCs/>
          <w:i/>
          <w:iCs/>
        </w:rPr>
        <w:fldChar w:fldCharType="separate"/>
      </w:r>
      <w:r w:rsidR="00BE50EA">
        <w:rPr>
          <w:rFonts w:asciiTheme="minorHAnsi" w:hAnsiTheme="minorHAnsi" w:cstheme="minorHAnsi"/>
          <w:b/>
          <w:bCs/>
          <w:i/>
          <w:iCs/>
          <w:noProof/>
        </w:rPr>
        <w:t>3</w:t>
      </w:r>
      <w:r w:rsidRPr="00F41C01">
        <w:rPr>
          <w:rFonts w:asciiTheme="minorHAnsi" w:hAnsiTheme="minorHAnsi" w:cstheme="minorHAnsi"/>
          <w:b/>
          <w:bCs/>
          <w:i/>
          <w:iCs/>
        </w:rPr>
        <w:fldChar w:fldCharType="end"/>
      </w:r>
      <w:r w:rsidRPr="00F41C01">
        <w:rPr>
          <w:rFonts w:asciiTheme="minorHAnsi" w:hAnsiTheme="minorHAnsi" w:cstheme="minorHAnsi"/>
          <w:b/>
          <w:bCs/>
          <w:i/>
          <w:iCs/>
        </w:rPr>
        <w:t>:</w:t>
      </w:r>
      <w:r>
        <w:rPr>
          <w:rFonts w:asciiTheme="minorHAnsi" w:hAnsiTheme="minorHAnsi" w:cstheme="minorHAnsi"/>
          <w:b/>
          <w:bCs/>
          <w:i/>
          <w:iCs/>
        </w:rPr>
        <w:t xml:space="preserve"> </w:t>
      </w:r>
      <w:proofErr w:type="spellStart"/>
      <w:r>
        <w:rPr>
          <w:rFonts w:asciiTheme="minorHAnsi" w:hAnsiTheme="minorHAnsi" w:cstheme="minorHAnsi"/>
          <w:b/>
          <w:bCs/>
          <w:i/>
          <w:iCs/>
        </w:rPr>
        <w:t>RedCap</w:t>
      </w:r>
      <w:proofErr w:type="spellEnd"/>
      <w:r>
        <w:rPr>
          <w:rFonts w:asciiTheme="minorHAnsi" w:hAnsiTheme="minorHAnsi" w:cstheme="minorHAnsi"/>
          <w:b/>
          <w:bCs/>
          <w:i/>
          <w:iCs/>
        </w:rPr>
        <w:t xml:space="preserve"> UE </w:t>
      </w:r>
      <w:r w:rsidR="00290F41">
        <w:rPr>
          <w:rFonts w:asciiTheme="minorHAnsi" w:hAnsiTheme="minorHAnsi" w:cstheme="minorHAnsi"/>
          <w:b/>
          <w:bCs/>
          <w:i/>
          <w:iCs/>
        </w:rPr>
        <w:t xml:space="preserve">can </w:t>
      </w:r>
      <w:r>
        <w:rPr>
          <w:rFonts w:asciiTheme="minorHAnsi" w:hAnsiTheme="minorHAnsi" w:cstheme="minorHAnsi"/>
          <w:b/>
          <w:bCs/>
          <w:i/>
          <w:iCs/>
        </w:rPr>
        <w:t>support</w:t>
      </w:r>
      <w:r w:rsidR="00D41E15">
        <w:rPr>
          <w:rFonts w:asciiTheme="minorHAnsi" w:hAnsiTheme="minorHAnsi" w:cstheme="minorHAnsi"/>
          <w:b/>
          <w:bCs/>
          <w:i/>
          <w:iCs/>
        </w:rPr>
        <w:t xml:space="preserve"> </w:t>
      </w:r>
      <w:bookmarkEnd w:id="14"/>
      <w:r w:rsidR="005C2ED7" w:rsidRPr="004E292C">
        <w:rPr>
          <w:rFonts w:asciiTheme="minorHAnsi" w:hAnsiTheme="minorHAnsi" w:cstheme="minorHAnsi"/>
          <w:b/>
          <w:bCs/>
          <w:i/>
          <w:iCs/>
        </w:rPr>
        <w:t>s</w:t>
      </w:r>
      <w:r w:rsidRPr="004E292C">
        <w:rPr>
          <w:rFonts w:asciiTheme="minorHAnsi" w:hAnsiTheme="minorHAnsi" w:cstheme="minorHAnsi"/>
          <w:b/>
          <w:bCs/>
          <w:i/>
          <w:iCs/>
        </w:rPr>
        <w:t xml:space="preserve">tationary </w:t>
      </w:r>
      <w:r w:rsidR="00D41E15" w:rsidRPr="004E292C">
        <w:rPr>
          <w:rFonts w:asciiTheme="minorHAnsi" w:hAnsiTheme="minorHAnsi" w:cstheme="minorHAnsi"/>
          <w:b/>
          <w:bCs/>
          <w:i/>
          <w:iCs/>
        </w:rPr>
        <w:t xml:space="preserve">or/and mobile </w:t>
      </w:r>
      <w:r w:rsidR="001B0790" w:rsidRPr="004E292C">
        <w:rPr>
          <w:rFonts w:asciiTheme="minorHAnsi" w:hAnsiTheme="minorHAnsi" w:cstheme="minorHAnsi"/>
          <w:b/>
          <w:bCs/>
          <w:i/>
          <w:iCs/>
        </w:rPr>
        <w:t>capability</w:t>
      </w:r>
      <w:r w:rsidR="00E7127A" w:rsidRPr="004E292C">
        <w:rPr>
          <w:rFonts w:asciiTheme="minorHAnsi" w:hAnsiTheme="minorHAnsi" w:cstheme="minorHAnsi"/>
          <w:b/>
          <w:bCs/>
          <w:i/>
          <w:iCs/>
        </w:rPr>
        <w:t>.</w:t>
      </w:r>
    </w:p>
    <w:p w14:paraId="62A81CF9" w14:textId="65FD64AB" w:rsidR="005A491F" w:rsidRDefault="0096641B" w:rsidP="002D0085">
      <w:pPr>
        <w:jc w:val="both"/>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RAN2 had agreed to introduce a </w:t>
      </w:r>
      <w:r w:rsidR="00E836EF" w:rsidRPr="004E292C">
        <w:rPr>
          <w:rFonts w:asciiTheme="minorHAnsi" w:eastAsiaTheme="minorEastAsia" w:hAnsiTheme="minorHAnsi" w:cstheme="minorHAnsi"/>
          <w:lang w:val="en-US" w:eastAsia="zh-CN"/>
        </w:rPr>
        <w:t>new operating scenario (</w:t>
      </w:r>
      <w:proofErr w:type="gramStart"/>
      <w:r w:rsidR="00E836EF" w:rsidRPr="004E292C">
        <w:rPr>
          <w:rFonts w:asciiTheme="minorHAnsi" w:eastAsiaTheme="minorEastAsia" w:hAnsiTheme="minorHAnsi" w:cstheme="minorHAnsi"/>
          <w:lang w:val="en-US" w:eastAsia="zh-CN"/>
        </w:rPr>
        <w:t>e.g.</w:t>
      </w:r>
      <w:proofErr w:type="gramEnd"/>
      <w:r w:rsidR="00E836EF" w:rsidRPr="004E292C">
        <w:rPr>
          <w:rFonts w:asciiTheme="minorHAnsi" w:eastAsiaTheme="minorEastAsia" w:hAnsiTheme="minorHAnsi" w:cstheme="minorHAnsi"/>
          <w:lang w:val="en-US" w:eastAsia="zh-CN"/>
        </w:rPr>
        <w:t xml:space="preserve"> "stationary") in addition to low mobility scenario</w:t>
      </w:r>
      <w:r w:rsidR="00E836EF">
        <w:rPr>
          <w:rFonts w:asciiTheme="minorHAnsi" w:eastAsiaTheme="minorEastAsia" w:hAnsiTheme="minorHAnsi" w:cstheme="minorHAnsi"/>
          <w:lang w:val="en-US" w:eastAsia="zh-CN"/>
        </w:rPr>
        <w:t xml:space="preserve"> for </w:t>
      </w:r>
      <w:proofErr w:type="spellStart"/>
      <w:r w:rsidR="00E836EF">
        <w:rPr>
          <w:rFonts w:asciiTheme="minorHAnsi" w:eastAsiaTheme="minorEastAsia" w:hAnsiTheme="minorHAnsi" w:cstheme="minorHAnsi"/>
          <w:lang w:val="en-US" w:eastAsia="zh-CN"/>
        </w:rPr>
        <w:t>RedCap</w:t>
      </w:r>
      <w:proofErr w:type="spellEnd"/>
      <w:r w:rsidR="00E836EF" w:rsidRPr="004E292C">
        <w:rPr>
          <w:rFonts w:asciiTheme="minorHAnsi" w:eastAsiaTheme="minorEastAsia" w:hAnsiTheme="minorHAnsi" w:cstheme="minorHAnsi"/>
          <w:lang w:val="en-US" w:eastAsia="zh-CN"/>
        </w:rPr>
        <w:t>.</w:t>
      </w:r>
      <w:r w:rsidR="00E836EF">
        <w:rPr>
          <w:rFonts w:asciiTheme="minorHAnsi" w:eastAsiaTheme="minorEastAsia" w:hAnsiTheme="minorHAnsi" w:cstheme="minorHAnsi"/>
          <w:lang w:val="en-US" w:eastAsia="zh-CN"/>
        </w:rPr>
        <w:t xml:space="preserve"> Naturally</w:t>
      </w:r>
      <w:r w:rsidR="0050149D">
        <w:rPr>
          <w:rFonts w:asciiTheme="minorHAnsi" w:eastAsiaTheme="minorEastAsia" w:hAnsiTheme="minorHAnsi" w:cstheme="minorHAnsi"/>
          <w:lang w:val="en-US" w:eastAsia="zh-CN"/>
        </w:rPr>
        <w:t xml:space="preserve">, to support the mobility, the inter-frequency measurements shall be supported. </w:t>
      </w:r>
      <w:r w:rsidR="00073A04">
        <w:rPr>
          <w:rFonts w:asciiTheme="minorHAnsi" w:eastAsiaTheme="minorEastAsia" w:hAnsiTheme="minorHAnsi" w:cstheme="minorHAnsi"/>
          <w:lang w:val="en-US" w:eastAsia="zh-CN"/>
        </w:rPr>
        <w:t xml:space="preserve">When RAN4 further considers the CSSF </w:t>
      </w:r>
      <w:r w:rsidR="00AC3486">
        <w:rPr>
          <w:rFonts w:asciiTheme="minorHAnsi" w:eastAsiaTheme="minorEastAsia" w:hAnsiTheme="minorHAnsi" w:cstheme="minorHAnsi"/>
          <w:lang w:val="en-US" w:eastAsia="zh-CN"/>
        </w:rPr>
        <w:t xml:space="preserve">within gap, it should differentiate the priority of intra-frequency measurement and inter-frequencies’ measurements because the intra-frequency measurement </w:t>
      </w:r>
      <w:r w:rsidR="00026F77">
        <w:rPr>
          <w:rFonts w:asciiTheme="minorHAnsi" w:eastAsiaTheme="minorEastAsia" w:hAnsiTheme="minorHAnsi" w:cstheme="minorHAnsi"/>
          <w:lang w:val="en-US" w:eastAsia="zh-CN"/>
        </w:rPr>
        <w:t xml:space="preserve">is directly related to </w:t>
      </w:r>
      <w:proofErr w:type="spellStart"/>
      <w:r w:rsidR="00026F77">
        <w:rPr>
          <w:rFonts w:asciiTheme="minorHAnsi" w:eastAsiaTheme="minorEastAsia" w:hAnsiTheme="minorHAnsi" w:cstheme="minorHAnsi"/>
          <w:lang w:val="en-US" w:eastAsia="zh-CN"/>
        </w:rPr>
        <w:t>PCell’s</w:t>
      </w:r>
      <w:proofErr w:type="spellEnd"/>
      <w:r w:rsidR="00026F77">
        <w:rPr>
          <w:rFonts w:asciiTheme="minorHAnsi" w:eastAsiaTheme="minorEastAsia" w:hAnsiTheme="minorHAnsi" w:cstheme="minorHAnsi"/>
          <w:lang w:val="en-US" w:eastAsia="zh-CN"/>
        </w:rPr>
        <w:t xml:space="preserve"> quality.</w:t>
      </w:r>
      <w:r w:rsidR="00D86F99">
        <w:rPr>
          <w:rFonts w:asciiTheme="minorHAnsi" w:eastAsiaTheme="minorEastAsia" w:hAnsiTheme="minorHAnsi" w:cstheme="minorHAnsi"/>
          <w:lang w:val="en-US" w:eastAsia="zh-CN"/>
        </w:rPr>
        <w:t xml:space="preserve"> To guarantee UE’s mobility, </w:t>
      </w:r>
      <w:proofErr w:type="spellStart"/>
      <w:r w:rsidR="00201D10" w:rsidRPr="00201D10">
        <w:rPr>
          <w:rFonts w:asciiTheme="minorHAnsi" w:eastAsiaTheme="minorEastAsia" w:hAnsiTheme="minorHAnsi" w:cstheme="minorHAnsi"/>
          <w:lang w:val="en-US" w:eastAsia="zh-CN"/>
        </w:rPr>
        <w:t>PCell</w:t>
      </w:r>
      <w:proofErr w:type="spellEnd"/>
      <w:r w:rsidR="00201D10" w:rsidRPr="00201D10">
        <w:rPr>
          <w:rFonts w:asciiTheme="minorHAnsi" w:eastAsiaTheme="minorEastAsia" w:hAnsiTheme="minorHAnsi" w:cstheme="minorHAnsi"/>
          <w:lang w:val="en-US" w:eastAsia="zh-CN"/>
        </w:rPr>
        <w:t xml:space="preserve"> measurement delays </w:t>
      </w:r>
      <w:r w:rsidR="00BE50EA">
        <w:rPr>
          <w:rFonts w:asciiTheme="minorHAnsi" w:eastAsiaTheme="minorEastAsia" w:hAnsiTheme="minorHAnsi" w:cstheme="minorHAnsi"/>
          <w:lang w:val="en-US" w:eastAsia="zh-CN"/>
        </w:rPr>
        <w:t>shall</w:t>
      </w:r>
      <w:r w:rsidR="00BE50EA" w:rsidRPr="00201D10">
        <w:rPr>
          <w:rFonts w:asciiTheme="minorHAnsi" w:eastAsiaTheme="minorEastAsia" w:hAnsiTheme="minorHAnsi" w:cstheme="minorHAnsi"/>
          <w:lang w:val="en-US" w:eastAsia="zh-CN"/>
        </w:rPr>
        <w:t xml:space="preserve"> </w:t>
      </w:r>
      <w:r w:rsidR="00201D10" w:rsidRPr="00201D10">
        <w:rPr>
          <w:rFonts w:asciiTheme="minorHAnsi" w:eastAsiaTheme="minorEastAsia" w:hAnsiTheme="minorHAnsi" w:cstheme="minorHAnsi"/>
          <w:lang w:val="en-US" w:eastAsia="zh-CN"/>
        </w:rPr>
        <w:t>not significantly increase</w:t>
      </w:r>
      <w:r w:rsidR="00201D10">
        <w:rPr>
          <w:rFonts w:asciiTheme="minorHAnsi" w:eastAsiaTheme="minorEastAsia" w:hAnsiTheme="minorHAnsi" w:cstheme="minorHAnsi"/>
          <w:lang w:val="en-US" w:eastAsia="zh-CN"/>
        </w:rPr>
        <w:t xml:space="preserve"> once </w:t>
      </w:r>
      <w:proofErr w:type="spellStart"/>
      <w:r w:rsidR="00201D10">
        <w:rPr>
          <w:rFonts w:asciiTheme="minorHAnsi" w:eastAsiaTheme="minorEastAsia" w:hAnsiTheme="minorHAnsi" w:cstheme="minorHAnsi"/>
          <w:lang w:val="en-US" w:eastAsia="zh-CN"/>
        </w:rPr>
        <w:t>PCell’s</w:t>
      </w:r>
      <w:proofErr w:type="spellEnd"/>
      <w:r w:rsidR="00201D10">
        <w:rPr>
          <w:rFonts w:asciiTheme="minorHAnsi" w:eastAsiaTheme="minorEastAsia" w:hAnsiTheme="minorHAnsi" w:cstheme="minorHAnsi"/>
          <w:lang w:val="en-US" w:eastAsia="zh-CN"/>
        </w:rPr>
        <w:t xml:space="preserve"> measurement will </w:t>
      </w:r>
      <w:r w:rsidR="000E3E9A">
        <w:rPr>
          <w:rFonts w:asciiTheme="minorHAnsi" w:eastAsiaTheme="minorEastAsia" w:hAnsiTheme="minorHAnsi" w:cstheme="minorHAnsi"/>
          <w:lang w:val="en-US" w:eastAsia="zh-CN"/>
        </w:rPr>
        <w:t xml:space="preserve">be performed </w:t>
      </w:r>
      <w:r w:rsidR="00D62AFA">
        <w:rPr>
          <w:rFonts w:asciiTheme="minorHAnsi" w:eastAsiaTheme="minorEastAsia" w:hAnsiTheme="minorHAnsi" w:cstheme="minorHAnsi"/>
          <w:lang w:val="en-US" w:eastAsia="zh-CN"/>
        </w:rPr>
        <w:t>with</w:t>
      </w:r>
      <w:r w:rsidR="000E3E9A">
        <w:rPr>
          <w:rFonts w:asciiTheme="minorHAnsi" w:eastAsiaTheme="minorEastAsia" w:hAnsiTheme="minorHAnsi" w:cstheme="minorHAnsi"/>
          <w:lang w:val="en-US" w:eastAsia="zh-CN"/>
        </w:rPr>
        <w:t>in</w:t>
      </w:r>
      <w:r w:rsidR="00201D10">
        <w:rPr>
          <w:rFonts w:asciiTheme="minorHAnsi" w:eastAsiaTheme="minorEastAsia" w:hAnsiTheme="minorHAnsi" w:cstheme="minorHAnsi"/>
          <w:lang w:val="en-US" w:eastAsia="zh-CN"/>
        </w:rPr>
        <w:t xml:space="preserve"> the </w:t>
      </w:r>
      <w:r w:rsidR="000061A4">
        <w:rPr>
          <w:rFonts w:asciiTheme="minorHAnsi" w:eastAsiaTheme="minorEastAsia" w:hAnsiTheme="minorHAnsi" w:cstheme="minorHAnsi"/>
          <w:lang w:val="en-US" w:eastAsia="zh-CN"/>
        </w:rPr>
        <w:t>measurement</w:t>
      </w:r>
      <w:r w:rsidR="00201D10">
        <w:rPr>
          <w:rFonts w:asciiTheme="minorHAnsi" w:eastAsiaTheme="minorEastAsia" w:hAnsiTheme="minorHAnsi" w:cstheme="minorHAnsi"/>
          <w:lang w:val="en-US" w:eastAsia="zh-CN"/>
        </w:rPr>
        <w:t xml:space="preserve"> gap. </w:t>
      </w:r>
      <w:proofErr w:type="spellStart"/>
      <w:r w:rsidR="00D86F99">
        <w:rPr>
          <w:rFonts w:asciiTheme="minorHAnsi" w:eastAsiaTheme="minorEastAsia" w:hAnsiTheme="minorHAnsi" w:cstheme="minorHAnsi"/>
          <w:lang w:val="en-US" w:eastAsia="zh-CN"/>
        </w:rPr>
        <w:t>PCell’s</w:t>
      </w:r>
      <w:proofErr w:type="spellEnd"/>
      <w:r w:rsidR="00D86F99">
        <w:rPr>
          <w:rFonts w:asciiTheme="minorHAnsi" w:eastAsiaTheme="minorEastAsia" w:hAnsiTheme="minorHAnsi" w:cstheme="minorHAnsi"/>
          <w:lang w:val="en-US" w:eastAsia="zh-CN"/>
        </w:rPr>
        <w:t xml:space="preserve"> measurement </w:t>
      </w:r>
      <w:r w:rsidR="00BE50EA">
        <w:rPr>
          <w:rFonts w:asciiTheme="minorHAnsi" w:eastAsiaTheme="minorEastAsia" w:hAnsiTheme="minorHAnsi" w:cstheme="minorHAnsi"/>
          <w:lang w:val="en-US" w:eastAsia="zh-CN"/>
        </w:rPr>
        <w:t xml:space="preserve">may </w:t>
      </w:r>
      <w:r w:rsidR="00D86F99">
        <w:rPr>
          <w:rFonts w:asciiTheme="minorHAnsi" w:eastAsiaTheme="minorEastAsia" w:hAnsiTheme="minorHAnsi" w:cstheme="minorHAnsi"/>
          <w:lang w:val="en-US" w:eastAsia="zh-CN"/>
        </w:rPr>
        <w:t xml:space="preserve">not </w:t>
      </w:r>
      <w:r w:rsidR="00646797">
        <w:rPr>
          <w:rFonts w:asciiTheme="minorHAnsi" w:eastAsiaTheme="minorEastAsia" w:hAnsiTheme="minorHAnsi" w:cstheme="minorHAnsi"/>
          <w:lang w:val="en-US" w:eastAsia="zh-CN"/>
        </w:rPr>
        <w:t>share</w:t>
      </w:r>
      <w:r w:rsidR="00D86F99">
        <w:rPr>
          <w:rFonts w:asciiTheme="minorHAnsi" w:eastAsiaTheme="minorEastAsia" w:hAnsiTheme="minorHAnsi" w:cstheme="minorHAnsi"/>
          <w:lang w:val="en-US" w:eastAsia="zh-CN"/>
        </w:rPr>
        <w:t xml:space="preserve"> the same scaling factor with other inter-frequencies.</w:t>
      </w:r>
      <w:r w:rsidR="004415FD">
        <w:rPr>
          <w:rFonts w:asciiTheme="minorHAnsi" w:eastAsiaTheme="minorEastAsia" w:hAnsiTheme="minorHAnsi" w:cstheme="minorHAnsi"/>
          <w:lang w:val="en-US" w:eastAsia="zh-CN"/>
        </w:rPr>
        <w:t xml:space="preserve"> Thus, we suggest RAN4 to revisit the design for CSSF within gap</w:t>
      </w:r>
      <w:r w:rsidR="005A491F">
        <w:rPr>
          <w:rFonts w:asciiTheme="minorHAnsi" w:eastAsiaTheme="minorEastAsia" w:hAnsiTheme="minorHAnsi" w:cstheme="minorHAnsi"/>
          <w:lang w:val="en-US" w:eastAsia="zh-CN"/>
        </w:rPr>
        <w:t>.</w:t>
      </w:r>
    </w:p>
    <w:p w14:paraId="531413AE" w14:textId="450BE257" w:rsidR="0092438A" w:rsidRPr="004C45B8" w:rsidRDefault="005A491F" w:rsidP="002D0085">
      <w:pPr>
        <w:jc w:val="both"/>
        <w:rPr>
          <w:rFonts w:asciiTheme="minorHAnsi" w:hAnsiTheme="minorHAnsi" w:cstheme="minorHAnsi"/>
          <w:b/>
          <w:bCs/>
          <w:i/>
          <w:iCs/>
        </w:rPr>
      </w:pPr>
      <w:bookmarkStart w:id="15" w:name="_Ref78465974"/>
      <w:r w:rsidRPr="00F41C01">
        <w:rPr>
          <w:rFonts w:asciiTheme="minorHAnsi" w:hAnsiTheme="minorHAnsi" w:cstheme="minorHAnsi"/>
          <w:b/>
          <w:bCs/>
          <w:i/>
          <w:iCs/>
        </w:rPr>
        <w:t xml:space="preserve">Proposal </w:t>
      </w:r>
      <w:r w:rsidRPr="00F41C01">
        <w:rPr>
          <w:rFonts w:asciiTheme="minorHAnsi" w:hAnsiTheme="minorHAnsi" w:cstheme="minorHAnsi"/>
          <w:b/>
          <w:bCs/>
          <w:i/>
          <w:iCs/>
        </w:rPr>
        <w:fldChar w:fldCharType="begin"/>
      </w:r>
      <w:r w:rsidRPr="00F41C01">
        <w:rPr>
          <w:rFonts w:asciiTheme="minorHAnsi" w:hAnsiTheme="minorHAnsi" w:cstheme="minorHAnsi"/>
          <w:b/>
          <w:bCs/>
          <w:i/>
          <w:iCs/>
        </w:rPr>
        <w:instrText xml:space="preserve"> SEQ Proposal \* ARABIC </w:instrText>
      </w:r>
      <w:r w:rsidRPr="00F41C01">
        <w:rPr>
          <w:rFonts w:asciiTheme="minorHAnsi" w:hAnsiTheme="minorHAnsi" w:cstheme="minorHAnsi"/>
          <w:b/>
          <w:bCs/>
          <w:i/>
          <w:iCs/>
        </w:rPr>
        <w:fldChar w:fldCharType="separate"/>
      </w:r>
      <w:r w:rsidR="00BE50EA">
        <w:rPr>
          <w:rFonts w:asciiTheme="minorHAnsi" w:hAnsiTheme="minorHAnsi" w:cstheme="minorHAnsi"/>
          <w:b/>
          <w:bCs/>
          <w:i/>
          <w:iCs/>
          <w:noProof/>
        </w:rPr>
        <w:t>3</w:t>
      </w:r>
      <w:r w:rsidRPr="00F41C01">
        <w:rPr>
          <w:rFonts w:asciiTheme="minorHAnsi" w:hAnsiTheme="minorHAnsi" w:cstheme="minorHAnsi"/>
          <w:b/>
          <w:bCs/>
          <w:i/>
          <w:iCs/>
        </w:rPr>
        <w:fldChar w:fldCharType="end"/>
      </w:r>
      <w:r w:rsidRPr="00F41C01">
        <w:rPr>
          <w:rFonts w:asciiTheme="minorHAnsi" w:hAnsiTheme="minorHAnsi" w:cstheme="minorHAnsi"/>
          <w:b/>
          <w:bCs/>
          <w:i/>
          <w:iCs/>
        </w:rPr>
        <w:t xml:space="preserve">: </w:t>
      </w:r>
      <w:r w:rsidR="004415FD" w:rsidRPr="004C45B8">
        <w:rPr>
          <w:rFonts w:asciiTheme="minorHAnsi" w:hAnsiTheme="minorHAnsi" w:cstheme="minorHAnsi"/>
          <w:b/>
          <w:bCs/>
          <w:i/>
          <w:iCs/>
        </w:rPr>
        <w:t xml:space="preserve"> </w:t>
      </w:r>
      <w:r w:rsidRPr="004C45B8">
        <w:rPr>
          <w:rFonts w:asciiTheme="minorHAnsi" w:hAnsiTheme="minorHAnsi" w:cstheme="minorHAnsi"/>
          <w:b/>
          <w:bCs/>
          <w:i/>
          <w:iCs/>
        </w:rPr>
        <w:t xml:space="preserve">RAN4 needs to revisit the design for CSSF within gap to guarantee </w:t>
      </w:r>
      <w:proofErr w:type="spellStart"/>
      <w:r w:rsidRPr="004C45B8">
        <w:rPr>
          <w:rFonts w:asciiTheme="minorHAnsi" w:hAnsiTheme="minorHAnsi" w:cstheme="minorHAnsi"/>
          <w:b/>
          <w:bCs/>
          <w:i/>
          <w:iCs/>
        </w:rPr>
        <w:t>PCell’s</w:t>
      </w:r>
      <w:proofErr w:type="spellEnd"/>
      <w:r w:rsidRPr="004C45B8">
        <w:rPr>
          <w:rFonts w:asciiTheme="minorHAnsi" w:hAnsiTheme="minorHAnsi" w:cstheme="minorHAnsi"/>
          <w:b/>
          <w:bCs/>
          <w:i/>
          <w:iCs/>
        </w:rPr>
        <w:t xml:space="preserve"> </w:t>
      </w:r>
      <w:r w:rsidR="004C45B8" w:rsidRPr="004C45B8">
        <w:rPr>
          <w:rFonts w:asciiTheme="minorHAnsi" w:hAnsiTheme="minorHAnsi" w:cstheme="minorHAnsi"/>
          <w:b/>
          <w:bCs/>
          <w:i/>
          <w:iCs/>
        </w:rPr>
        <w:t>mobility.</w:t>
      </w:r>
      <w:bookmarkEnd w:id="15"/>
    </w:p>
    <w:bookmarkEnd w:id="8"/>
    <w:p w14:paraId="5F88A963" w14:textId="015D8218" w:rsidR="00017379" w:rsidRPr="006C03CB" w:rsidRDefault="006F5D4B" w:rsidP="006C03CB">
      <w:pPr>
        <w:pStyle w:val="ListParagraph"/>
        <w:keepNext/>
        <w:keepLines/>
        <w:numPr>
          <w:ilvl w:val="0"/>
          <w:numId w:val="1"/>
        </w:numPr>
        <w:pBdr>
          <w:top w:val="single" w:sz="12" w:space="3" w:color="auto"/>
        </w:pBdr>
        <w:overflowPunct/>
        <w:autoSpaceDE/>
        <w:autoSpaceDN/>
        <w:adjustRightInd/>
        <w:spacing w:before="240" w:after="0"/>
        <w:ind w:left="360"/>
        <w:textAlignment w:val="auto"/>
        <w:outlineLvl w:val="0"/>
        <w:rPr>
          <w:rFonts w:ascii="Arial" w:hAnsi="Arial"/>
          <w:sz w:val="36"/>
          <w:szCs w:val="36"/>
          <w:lang w:val="en-US" w:eastAsia="en-US"/>
        </w:rPr>
      </w:pPr>
      <w:r w:rsidRPr="006C03CB">
        <w:rPr>
          <w:rFonts w:ascii="Arial" w:hAnsi="Arial"/>
          <w:sz w:val="36"/>
          <w:szCs w:val="36"/>
          <w:lang w:val="en-US" w:eastAsia="en-US"/>
        </w:rPr>
        <w:t>Ga</w:t>
      </w:r>
      <w:r w:rsidR="005C51FC" w:rsidRPr="006C03CB">
        <w:rPr>
          <w:rFonts w:ascii="Arial" w:hAnsi="Arial"/>
          <w:sz w:val="36"/>
          <w:szCs w:val="36"/>
          <w:lang w:val="en-US" w:eastAsia="en-US"/>
        </w:rPr>
        <w:t>p</w:t>
      </w:r>
      <w:r w:rsidRPr="006C03CB">
        <w:rPr>
          <w:rFonts w:ascii="Arial" w:hAnsi="Arial"/>
          <w:sz w:val="36"/>
          <w:szCs w:val="36"/>
          <w:lang w:val="en-US" w:eastAsia="en-US"/>
        </w:rPr>
        <w:t xml:space="preserve">less measurements capabilities for </w:t>
      </w:r>
      <w:proofErr w:type="spellStart"/>
      <w:r w:rsidRPr="006C03CB">
        <w:rPr>
          <w:rFonts w:ascii="Arial" w:hAnsi="Arial"/>
          <w:sz w:val="36"/>
          <w:szCs w:val="36"/>
          <w:lang w:val="en-US" w:eastAsia="en-US"/>
        </w:rPr>
        <w:t>RedCap</w:t>
      </w:r>
      <w:proofErr w:type="spellEnd"/>
      <w:r w:rsidRPr="006C03CB">
        <w:rPr>
          <w:rFonts w:ascii="Arial" w:hAnsi="Arial"/>
          <w:sz w:val="36"/>
          <w:szCs w:val="36"/>
          <w:lang w:val="en-US" w:eastAsia="en-US"/>
        </w:rPr>
        <w:t xml:space="preserve"> UE</w:t>
      </w:r>
    </w:p>
    <w:p w14:paraId="1CD8EC99" w14:textId="77777777" w:rsidR="003C7CBC" w:rsidRDefault="00BB6171" w:rsidP="002D0085">
      <w:pPr>
        <w:jc w:val="both"/>
        <w:rPr>
          <w:rFonts w:asciiTheme="minorHAnsi" w:hAnsiTheme="minorHAnsi" w:cstheme="minorHAnsi"/>
          <w:noProof/>
        </w:rPr>
      </w:pPr>
      <w:r>
        <w:rPr>
          <w:rFonts w:asciiTheme="minorHAnsi" w:hAnsiTheme="minorHAnsi" w:cstheme="minorHAnsi"/>
          <w:noProof/>
        </w:rPr>
        <w:t xml:space="preserve">In last meeting, </w:t>
      </w:r>
      <w:r w:rsidR="003C7CBC">
        <w:rPr>
          <w:rFonts w:asciiTheme="minorHAnsi" w:hAnsiTheme="minorHAnsi" w:cstheme="minorHAnsi"/>
          <w:noProof/>
        </w:rPr>
        <w:t>there is an agreement on how to handle Rel-16 features as follow</w:t>
      </w:r>
      <w:r w:rsidR="00DD3BE9" w:rsidRPr="00DD3BE9">
        <w:rPr>
          <w:rFonts w:asciiTheme="minorHAnsi" w:hAnsiTheme="minorHAnsi" w:cstheme="minorHAnsi"/>
          <w:noProof/>
        </w:rPr>
        <w:t>.</w:t>
      </w:r>
    </w:p>
    <w:tbl>
      <w:tblPr>
        <w:tblStyle w:val="TableGrid"/>
        <w:tblW w:w="0" w:type="auto"/>
        <w:tblLook w:val="04A0" w:firstRow="1" w:lastRow="0" w:firstColumn="1" w:lastColumn="0" w:noHBand="0" w:noVBand="1"/>
      </w:tblPr>
      <w:tblGrid>
        <w:gridCol w:w="9629"/>
      </w:tblGrid>
      <w:tr w:rsidR="003C7CBC" w14:paraId="537D81FD" w14:textId="77777777" w:rsidTr="003C7CBC">
        <w:tc>
          <w:tcPr>
            <w:tcW w:w="9629" w:type="dxa"/>
          </w:tcPr>
          <w:p w14:paraId="005EE4D5" w14:textId="3CD4F622" w:rsidR="003C7CBC" w:rsidRPr="003C7CBC" w:rsidRDefault="003C7CBC" w:rsidP="00E026A1">
            <w:pPr>
              <w:numPr>
                <w:ilvl w:val="0"/>
                <w:numId w:val="6"/>
              </w:numPr>
              <w:jc w:val="both"/>
              <w:rPr>
                <w:rFonts w:asciiTheme="minorHAnsi" w:hAnsiTheme="minorHAnsi" w:cstheme="minorHAnsi"/>
                <w:noProof/>
                <w:lang w:val="en-US"/>
              </w:rPr>
            </w:pPr>
            <w:r w:rsidRPr="003C7CBC">
              <w:rPr>
                <w:rFonts w:asciiTheme="minorHAnsi" w:hAnsiTheme="minorHAnsi" w:cstheme="minorHAnsi"/>
                <w:noProof/>
                <w:lang w:val="en-US"/>
              </w:rPr>
              <w:t>RedCap requirements are developed with NR release 15 RRM requirements as baseline. Which release 16 features to be considered for RedCap are discussed in case by case manner after sufficient progress is made in the WI.</w:t>
            </w:r>
          </w:p>
        </w:tc>
      </w:tr>
    </w:tbl>
    <w:p w14:paraId="4D536426" w14:textId="73F704DC" w:rsidR="001D32D2" w:rsidRDefault="00DD3BE9" w:rsidP="008171A3">
      <w:pPr>
        <w:spacing w:before="120"/>
        <w:jc w:val="both"/>
        <w:rPr>
          <w:rFonts w:asciiTheme="minorHAnsi" w:hAnsiTheme="minorHAnsi" w:cstheme="minorHAnsi"/>
          <w:noProof/>
        </w:rPr>
      </w:pPr>
      <w:r w:rsidRPr="00DD3BE9">
        <w:rPr>
          <w:rFonts w:asciiTheme="minorHAnsi" w:hAnsiTheme="minorHAnsi" w:cstheme="minorHAnsi"/>
          <w:noProof/>
        </w:rPr>
        <w:t xml:space="preserve"> </w:t>
      </w:r>
      <w:r w:rsidR="003C7CBC">
        <w:rPr>
          <w:rFonts w:asciiTheme="minorHAnsi" w:hAnsiTheme="minorHAnsi" w:cstheme="minorHAnsi"/>
          <w:noProof/>
        </w:rPr>
        <w:t xml:space="preserve">In this section, we </w:t>
      </w:r>
      <w:r w:rsidR="005278CD">
        <w:rPr>
          <w:rFonts w:asciiTheme="minorHAnsi" w:hAnsiTheme="minorHAnsi" w:cstheme="minorHAnsi"/>
          <w:noProof/>
        </w:rPr>
        <w:t xml:space="preserve">briefly </w:t>
      </w:r>
      <w:r w:rsidR="003C7CBC">
        <w:rPr>
          <w:rFonts w:asciiTheme="minorHAnsi" w:hAnsiTheme="minorHAnsi" w:cstheme="minorHAnsi"/>
          <w:noProof/>
        </w:rPr>
        <w:t xml:space="preserve">go through the optional capabilities for </w:t>
      </w:r>
      <w:r w:rsidR="00AD1959">
        <w:rPr>
          <w:rFonts w:asciiTheme="minorHAnsi" w:hAnsiTheme="minorHAnsi" w:cstheme="minorHAnsi"/>
          <w:noProof/>
        </w:rPr>
        <w:t>‘gapless’ measurements defined in Rel-16</w:t>
      </w:r>
      <w:r w:rsidR="0055065B">
        <w:rPr>
          <w:rFonts w:asciiTheme="minorHAnsi" w:hAnsiTheme="minorHAnsi" w:cstheme="minorHAnsi"/>
          <w:noProof/>
        </w:rPr>
        <w:t xml:space="preserve"> based on UE complexity reduction design for RedCap UE</w:t>
      </w:r>
      <w:r w:rsidR="00AD1959">
        <w:rPr>
          <w:rFonts w:asciiTheme="minorHAnsi" w:hAnsiTheme="minorHAnsi" w:cstheme="minorHAnsi"/>
          <w:noProof/>
        </w:rPr>
        <w:t xml:space="preserve">. </w:t>
      </w:r>
    </w:p>
    <w:p w14:paraId="7441DF3A" w14:textId="792C3DA4" w:rsidR="001D32D2" w:rsidRPr="001D32D2" w:rsidRDefault="001D32D2" w:rsidP="002D0085">
      <w:pPr>
        <w:jc w:val="both"/>
        <w:rPr>
          <w:rFonts w:asciiTheme="minorHAnsi" w:hAnsiTheme="minorHAnsi" w:cstheme="minorHAnsi"/>
          <w:b/>
          <w:bCs/>
          <w:noProof/>
          <w:u w:val="single"/>
        </w:rPr>
      </w:pPr>
      <w:r w:rsidRPr="001D32D2">
        <w:rPr>
          <w:rFonts w:asciiTheme="minorHAnsi" w:hAnsiTheme="minorHAnsi" w:cstheme="minorHAnsi"/>
          <w:b/>
          <w:bCs/>
          <w:noProof/>
          <w:u w:val="single"/>
        </w:rPr>
        <w:t>NeedForGap, NCSG</w:t>
      </w:r>
      <w:r w:rsidR="001953A6">
        <w:rPr>
          <w:rFonts w:asciiTheme="minorHAnsi" w:hAnsiTheme="minorHAnsi" w:cstheme="minorHAnsi"/>
          <w:b/>
          <w:bCs/>
          <w:noProof/>
          <w:u w:val="single"/>
        </w:rPr>
        <w:t xml:space="preserve"> capabilities</w:t>
      </w:r>
    </w:p>
    <w:p w14:paraId="10E54478" w14:textId="53787F7C" w:rsidR="005C0B6D" w:rsidRPr="00DD3BE9" w:rsidRDefault="001D32D2" w:rsidP="002D0085">
      <w:pPr>
        <w:jc w:val="both"/>
        <w:rPr>
          <w:rFonts w:asciiTheme="minorHAnsi" w:hAnsiTheme="minorHAnsi" w:cstheme="minorHAnsi"/>
          <w:noProof/>
        </w:rPr>
      </w:pPr>
      <w:r>
        <w:rPr>
          <w:rFonts w:asciiTheme="minorHAnsi" w:hAnsiTheme="minorHAnsi" w:cstheme="minorHAnsi"/>
          <w:noProof/>
        </w:rPr>
        <w:t>In Rel-16 TEI and Rel-17, two enhanced measurement capabilies</w:t>
      </w:r>
      <w:r w:rsidR="007A0E4D">
        <w:rPr>
          <w:rFonts w:asciiTheme="minorHAnsi" w:hAnsiTheme="minorHAnsi" w:cstheme="minorHAnsi"/>
          <w:noProof/>
        </w:rPr>
        <w:t>(NeedForGap and NCSG)</w:t>
      </w:r>
      <w:r>
        <w:rPr>
          <w:rFonts w:asciiTheme="minorHAnsi" w:hAnsiTheme="minorHAnsi" w:cstheme="minorHAnsi"/>
          <w:noProof/>
        </w:rPr>
        <w:t xml:space="preserve"> </w:t>
      </w:r>
      <w:r w:rsidR="007A0E4D">
        <w:rPr>
          <w:rFonts w:asciiTheme="minorHAnsi" w:hAnsiTheme="minorHAnsi" w:cstheme="minorHAnsi"/>
          <w:noProof/>
        </w:rPr>
        <w:t xml:space="preserve">are </w:t>
      </w:r>
      <w:r w:rsidR="00C106B3">
        <w:rPr>
          <w:rFonts w:asciiTheme="minorHAnsi" w:hAnsiTheme="minorHAnsi" w:cstheme="minorHAnsi"/>
          <w:noProof/>
        </w:rPr>
        <w:t xml:space="preserve">discussed </w:t>
      </w:r>
      <w:r w:rsidR="007A0E4D">
        <w:rPr>
          <w:rFonts w:asciiTheme="minorHAnsi" w:hAnsiTheme="minorHAnsi" w:cstheme="minorHAnsi"/>
          <w:noProof/>
        </w:rPr>
        <w:t xml:space="preserve">in RAN4. When UE supports NeedForGap, it implies UE can perform </w:t>
      </w:r>
      <w:r w:rsidR="00D55047">
        <w:rPr>
          <w:rFonts w:asciiTheme="minorHAnsi" w:hAnsiTheme="minorHAnsi" w:cstheme="minorHAnsi"/>
          <w:noProof/>
        </w:rPr>
        <w:t>measurements without gap.</w:t>
      </w:r>
      <w:r w:rsidR="00E23B1E">
        <w:rPr>
          <w:rFonts w:asciiTheme="minorHAnsi" w:hAnsiTheme="minorHAnsi" w:cstheme="minorHAnsi"/>
          <w:noProof/>
        </w:rPr>
        <w:t xml:space="preserve"> </w:t>
      </w:r>
      <w:r w:rsidR="00D11ACF">
        <w:rPr>
          <w:rFonts w:asciiTheme="minorHAnsi" w:hAnsiTheme="minorHAnsi" w:cstheme="minorHAnsi"/>
          <w:noProof/>
        </w:rPr>
        <w:t xml:space="preserve">At the same time, when UE supports NCSG, it implies UE can perform measurements with limited interruption. From our understanding, </w:t>
      </w:r>
      <w:r w:rsidR="00C443EF">
        <w:rPr>
          <w:rFonts w:asciiTheme="minorHAnsi" w:hAnsiTheme="minorHAnsi" w:cstheme="minorHAnsi"/>
          <w:noProof/>
        </w:rPr>
        <w:t xml:space="preserve">the main reason </w:t>
      </w:r>
      <w:r w:rsidR="00381121">
        <w:rPr>
          <w:rFonts w:asciiTheme="minorHAnsi" w:hAnsiTheme="minorHAnsi" w:cstheme="minorHAnsi"/>
          <w:noProof/>
        </w:rPr>
        <w:t>why</w:t>
      </w:r>
      <w:r w:rsidR="00C443EF">
        <w:rPr>
          <w:rFonts w:asciiTheme="minorHAnsi" w:hAnsiTheme="minorHAnsi" w:cstheme="minorHAnsi"/>
          <w:noProof/>
        </w:rPr>
        <w:t xml:space="preserve"> UE </w:t>
      </w:r>
      <w:r w:rsidR="00381121">
        <w:rPr>
          <w:rFonts w:asciiTheme="minorHAnsi" w:hAnsiTheme="minorHAnsi" w:cstheme="minorHAnsi"/>
          <w:noProof/>
        </w:rPr>
        <w:t xml:space="preserve">can </w:t>
      </w:r>
      <w:r w:rsidR="00C443EF">
        <w:rPr>
          <w:rFonts w:asciiTheme="minorHAnsi" w:hAnsiTheme="minorHAnsi" w:cstheme="minorHAnsi"/>
          <w:noProof/>
        </w:rPr>
        <w:t xml:space="preserve">support these features is </w:t>
      </w:r>
      <w:r w:rsidR="00381121">
        <w:rPr>
          <w:rFonts w:asciiTheme="minorHAnsi" w:hAnsiTheme="minorHAnsi" w:cstheme="minorHAnsi"/>
          <w:noProof/>
        </w:rPr>
        <w:t xml:space="preserve">that </w:t>
      </w:r>
      <w:r w:rsidR="00C443EF">
        <w:rPr>
          <w:rFonts w:asciiTheme="minorHAnsi" w:hAnsiTheme="minorHAnsi" w:cstheme="minorHAnsi"/>
          <w:noProof/>
        </w:rPr>
        <w:t>UE has an additional RF chain</w:t>
      </w:r>
      <w:r w:rsidR="00F3476B">
        <w:rPr>
          <w:rFonts w:asciiTheme="minorHAnsi" w:hAnsiTheme="minorHAnsi" w:cstheme="minorHAnsi"/>
          <w:noProof/>
        </w:rPr>
        <w:t xml:space="preserve"> and two searchers</w:t>
      </w:r>
      <w:r w:rsidR="00C443EF">
        <w:rPr>
          <w:rFonts w:asciiTheme="minorHAnsi" w:hAnsiTheme="minorHAnsi" w:cstheme="minorHAnsi"/>
          <w:noProof/>
        </w:rPr>
        <w:t xml:space="preserve">. </w:t>
      </w:r>
      <w:r w:rsidR="00C82F24">
        <w:rPr>
          <w:rFonts w:asciiTheme="minorHAnsi" w:hAnsiTheme="minorHAnsi" w:cstheme="minorHAnsi"/>
          <w:noProof/>
        </w:rPr>
        <w:t xml:space="preserve">The </w:t>
      </w:r>
      <w:r w:rsidR="00C443EF">
        <w:rPr>
          <w:rFonts w:asciiTheme="minorHAnsi" w:hAnsiTheme="minorHAnsi" w:cstheme="minorHAnsi"/>
          <w:noProof/>
        </w:rPr>
        <w:t xml:space="preserve">UE can use this </w:t>
      </w:r>
      <w:r w:rsidR="00D27D69">
        <w:rPr>
          <w:rFonts w:asciiTheme="minorHAnsi" w:hAnsiTheme="minorHAnsi" w:cstheme="minorHAnsi"/>
          <w:noProof/>
        </w:rPr>
        <w:t>spare RF chain to perform measurements without gap</w:t>
      </w:r>
      <w:r w:rsidR="00381121">
        <w:rPr>
          <w:rFonts w:asciiTheme="minorHAnsi" w:hAnsiTheme="minorHAnsi" w:cstheme="minorHAnsi"/>
          <w:noProof/>
        </w:rPr>
        <w:t xml:space="preserve"> once UE is not requested to schedule </w:t>
      </w:r>
      <w:r w:rsidR="002C1278">
        <w:rPr>
          <w:rFonts w:asciiTheme="minorHAnsi" w:hAnsiTheme="minorHAnsi" w:cstheme="minorHAnsi"/>
          <w:noProof/>
        </w:rPr>
        <w:t>CAs with maximum carrier number reported by UE</w:t>
      </w:r>
      <w:r w:rsidR="00D27D69">
        <w:rPr>
          <w:rFonts w:asciiTheme="minorHAnsi" w:hAnsiTheme="minorHAnsi" w:cstheme="minorHAnsi"/>
          <w:noProof/>
        </w:rPr>
        <w:t>.</w:t>
      </w:r>
      <w:r w:rsidR="002C1278">
        <w:rPr>
          <w:rFonts w:asciiTheme="minorHAnsi" w:hAnsiTheme="minorHAnsi" w:cstheme="minorHAnsi"/>
          <w:noProof/>
        </w:rPr>
        <w:t xml:space="preserve"> Obviously, the</w:t>
      </w:r>
      <w:r w:rsidR="001B0DBB">
        <w:rPr>
          <w:rFonts w:asciiTheme="minorHAnsi" w:hAnsiTheme="minorHAnsi" w:cstheme="minorHAnsi"/>
          <w:noProof/>
        </w:rPr>
        <w:t xml:space="preserve">se gapless measurements </w:t>
      </w:r>
      <w:r w:rsidR="00C55710">
        <w:rPr>
          <w:rFonts w:asciiTheme="minorHAnsi" w:hAnsiTheme="minorHAnsi" w:cstheme="minorHAnsi"/>
          <w:noProof/>
        </w:rPr>
        <w:t xml:space="preserve">are </w:t>
      </w:r>
      <w:r w:rsidR="001B0DBB">
        <w:rPr>
          <w:rFonts w:asciiTheme="minorHAnsi" w:hAnsiTheme="minorHAnsi" w:cstheme="minorHAnsi"/>
          <w:noProof/>
        </w:rPr>
        <w:t>contr</w:t>
      </w:r>
      <w:r w:rsidR="00C82F24">
        <w:rPr>
          <w:rFonts w:asciiTheme="minorHAnsi" w:hAnsiTheme="minorHAnsi" w:cstheme="minorHAnsi"/>
          <w:noProof/>
        </w:rPr>
        <w:t>a</w:t>
      </w:r>
      <w:r w:rsidR="001B0DBB">
        <w:rPr>
          <w:rFonts w:asciiTheme="minorHAnsi" w:hAnsiTheme="minorHAnsi" w:cstheme="minorHAnsi"/>
          <w:noProof/>
        </w:rPr>
        <w:t>dic</w:t>
      </w:r>
      <w:r w:rsidR="00C82F24">
        <w:rPr>
          <w:rFonts w:asciiTheme="minorHAnsi" w:hAnsiTheme="minorHAnsi" w:cstheme="minorHAnsi"/>
          <w:noProof/>
        </w:rPr>
        <w:t>ting</w:t>
      </w:r>
      <w:r w:rsidR="001B0DBB">
        <w:rPr>
          <w:rFonts w:asciiTheme="minorHAnsi" w:hAnsiTheme="minorHAnsi" w:cstheme="minorHAnsi"/>
          <w:noProof/>
        </w:rPr>
        <w:t xml:space="preserve"> with</w:t>
      </w:r>
      <w:r w:rsidR="002C1278">
        <w:rPr>
          <w:rFonts w:asciiTheme="minorHAnsi" w:hAnsiTheme="minorHAnsi" w:cstheme="minorHAnsi"/>
          <w:noProof/>
        </w:rPr>
        <w:t xml:space="preserve"> RedCap UE </w:t>
      </w:r>
      <w:r w:rsidR="001B0DBB">
        <w:rPr>
          <w:rFonts w:asciiTheme="minorHAnsi" w:hAnsiTheme="minorHAnsi" w:cstheme="minorHAnsi"/>
          <w:noProof/>
        </w:rPr>
        <w:t>design which focus on low cost, and single carrier.</w:t>
      </w:r>
      <w:r w:rsidR="005C0B6D">
        <w:rPr>
          <w:rFonts w:asciiTheme="minorHAnsi" w:hAnsiTheme="minorHAnsi" w:cstheme="minorHAnsi"/>
          <w:noProof/>
        </w:rPr>
        <w:t xml:space="preserve"> Thus, to </w:t>
      </w:r>
      <w:r w:rsidR="00C55710">
        <w:rPr>
          <w:rFonts w:asciiTheme="minorHAnsi" w:hAnsiTheme="minorHAnsi" w:cstheme="minorHAnsi"/>
          <w:noProof/>
        </w:rPr>
        <w:t xml:space="preserve">simplify </w:t>
      </w:r>
      <w:r w:rsidR="005C0B6D">
        <w:rPr>
          <w:rFonts w:asciiTheme="minorHAnsi" w:hAnsiTheme="minorHAnsi" w:cstheme="minorHAnsi"/>
          <w:noProof/>
        </w:rPr>
        <w:t xml:space="preserve">UE complexity, RedCap UE won’t support these gapless measurements. </w:t>
      </w:r>
    </w:p>
    <w:p w14:paraId="2F877228" w14:textId="5FDF480D" w:rsidR="00A314AF" w:rsidRPr="00974F52" w:rsidRDefault="00A314AF" w:rsidP="002D0085">
      <w:pPr>
        <w:jc w:val="both"/>
        <w:rPr>
          <w:rFonts w:asciiTheme="minorHAnsi" w:hAnsiTheme="minorHAnsi" w:cstheme="minorHAnsi"/>
          <w:b/>
          <w:bCs/>
          <w:i/>
          <w:iCs/>
        </w:rPr>
      </w:pPr>
      <w:bookmarkStart w:id="16" w:name="_Ref71219224"/>
      <w:r w:rsidRPr="00974F52">
        <w:rPr>
          <w:rFonts w:asciiTheme="minorHAnsi" w:hAnsiTheme="minorHAnsi" w:cstheme="minorHAnsi"/>
          <w:b/>
          <w:bCs/>
          <w:i/>
          <w:iCs/>
        </w:rPr>
        <w:t xml:space="preserve">Proposal </w:t>
      </w:r>
      <w:r w:rsidRPr="00974F52">
        <w:rPr>
          <w:rFonts w:asciiTheme="minorHAnsi" w:hAnsiTheme="minorHAnsi" w:cstheme="minorHAnsi"/>
          <w:b/>
          <w:bCs/>
          <w:i/>
          <w:iCs/>
        </w:rPr>
        <w:fldChar w:fldCharType="begin"/>
      </w:r>
      <w:r w:rsidRPr="00974F52">
        <w:rPr>
          <w:rFonts w:asciiTheme="minorHAnsi" w:hAnsiTheme="minorHAnsi" w:cstheme="minorHAnsi"/>
          <w:b/>
          <w:bCs/>
          <w:i/>
          <w:iCs/>
        </w:rPr>
        <w:instrText xml:space="preserve"> SEQ Proposal \* ARABIC </w:instrText>
      </w:r>
      <w:r w:rsidRPr="00974F52">
        <w:rPr>
          <w:rFonts w:asciiTheme="minorHAnsi" w:hAnsiTheme="minorHAnsi" w:cstheme="minorHAnsi"/>
          <w:b/>
          <w:bCs/>
          <w:i/>
          <w:iCs/>
        </w:rPr>
        <w:fldChar w:fldCharType="separate"/>
      </w:r>
      <w:r w:rsidR="00BE50EA">
        <w:rPr>
          <w:rFonts w:asciiTheme="minorHAnsi" w:hAnsiTheme="minorHAnsi" w:cstheme="minorHAnsi"/>
          <w:b/>
          <w:bCs/>
          <w:i/>
          <w:iCs/>
          <w:noProof/>
        </w:rPr>
        <w:t>4</w:t>
      </w:r>
      <w:r w:rsidRPr="00974F52">
        <w:rPr>
          <w:rFonts w:asciiTheme="minorHAnsi" w:hAnsiTheme="minorHAnsi" w:cstheme="minorHAnsi"/>
          <w:b/>
          <w:bCs/>
          <w:i/>
          <w:iCs/>
        </w:rPr>
        <w:fldChar w:fldCharType="end"/>
      </w:r>
      <w:r w:rsidRPr="00974F52">
        <w:rPr>
          <w:rFonts w:asciiTheme="minorHAnsi" w:hAnsiTheme="minorHAnsi" w:cstheme="minorHAnsi"/>
          <w:b/>
          <w:bCs/>
          <w:i/>
          <w:iCs/>
        </w:rPr>
        <w:t xml:space="preserve">: </w:t>
      </w:r>
      <w:r w:rsidR="005C0B6D" w:rsidRPr="00974F52">
        <w:rPr>
          <w:rFonts w:asciiTheme="minorHAnsi" w:hAnsiTheme="minorHAnsi" w:cstheme="minorHAnsi"/>
          <w:b/>
          <w:bCs/>
          <w:i/>
          <w:iCs/>
        </w:rPr>
        <w:t xml:space="preserve">To </w:t>
      </w:r>
      <w:r w:rsidR="0028152C" w:rsidRPr="00974F52">
        <w:rPr>
          <w:rFonts w:asciiTheme="minorHAnsi" w:hAnsiTheme="minorHAnsi" w:cstheme="minorHAnsi"/>
          <w:b/>
          <w:bCs/>
          <w:i/>
          <w:iCs/>
        </w:rPr>
        <w:t>simplif</w:t>
      </w:r>
      <w:r w:rsidR="0028152C">
        <w:rPr>
          <w:rFonts w:asciiTheme="minorHAnsi" w:hAnsiTheme="minorHAnsi" w:cstheme="minorHAnsi"/>
          <w:b/>
          <w:bCs/>
          <w:i/>
          <w:iCs/>
        </w:rPr>
        <w:t>y</w:t>
      </w:r>
      <w:r w:rsidR="0028152C" w:rsidRPr="00974F52">
        <w:rPr>
          <w:rFonts w:asciiTheme="minorHAnsi" w:hAnsiTheme="minorHAnsi" w:cstheme="minorHAnsi"/>
          <w:b/>
          <w:bCs/>
          <w:i/>
          <w:iCs/>
        </w:rPr>
        <w:t xml:space="preserve"> </w:t>
      </w:r>
      <w:r w:rsidR="00F3476B" w:rsidRPr="00974F52">
        <w:rPr>
          <w:rFonts w:asciiTheme="minorHAnsi" w:hAnsiTheme="minorHAnsi" w:cstheme="minorHAnsi"/>
          <w:b/>
          <w:bCs/>
          <w:i/>
          <w:iCs/>
        </w:rPr>
        <w:t xml:space="preserve">UE </w:t>
      </w:r>
      <w:r w:rsidR="005C0B6D" w:rsidRPr="00974F52">
        <w:rPr>
          <w:rFonts w:asciiTheme="minorHAnsi" w:hAnsiTheme="minorHAnsi" w:cstheme="minorHAnsi"/>
          <w:b/>
          <w:bCs/>
          <w:i/>
          <w:iCs/>
        </w:rPr>
        <w:t xml:space="preserve">complexity, </w:t>
      </w:r>
      <w:proofErr w:type="spellStart"/>
      <w:r w:rsidR="005C0B6D" w:rsidRPr="00974F52">
        <w:rPr>
          <w:rFonts w:asciiTheme="minorHAnsi" w:hAnsiTheme="minorHAnsi" w:cstheme="minorHAnsi"/>
          <w:b/>
          <w:bCs/>
          <w:i/>
          <w:iCs/>
        </w:rPr>
        <w:t>RedCap</w:t>
      </w:r>
      <w:proofErr w:type="spellEnd"/>
      <w:r w:rsidR="005C0B6D" w:rsidRPr="00974F52">
        <w:rPr>
          <w:rFonts w:asciiTheme="minorHAnsi" w:hAnsiTheme="minorHAnsi" w:cstheme="minorHAnsi"/>
          <w:b/>
          <w:bCs/>
          <w:i/>
          <w:iCs/>
        </w:rPr>
        <w:t xml:space="preserve"> UE won’t support ‘</w:t>
      </w:r>
      <w:proofErr w:type="spellStart"/>
      <w:r w:rsidR="005C0B6D" w:rsidRPr="00974F52">
        <w:rPr>
          <w:rFonts w:asciiTheme="minorHAnsi" w:hAnsiTheme="minorHAnsi" w:cstheme="minorHAnsi"/>
          <w:b/>
          <w:bCs/>
          <w:i/>
          <w:iCs/>
        </w:rPr>
        <w:t>NeedForGap</w:t>
      </w:r>
      <w:proofErr w:type="spellEnd"/>
      <w:r w:rsidR="005C0B6D" w:rsidRPr="00974F52">
        <w:rPr>
          <w:rFonts w:asciiTheme="minorHAnsi" w:hAnsiTheme="minorHAnsi" w:cstheme="minorHAnsi"/>
          <w:b/>
          <w:bCs/>
          <w:i/>
          <w:iCs/>
        </w:rPr>
        <w:t>’ and ‘NCSG’ measurement</w:t>
      </w:r>
      <w:r w:rsidR="00714429" w:rsidRPr="00974F52">
        <w:rPr>
          <w:rFonts w:asciiTheme="minorHAnsi" w:hAnsiTheme="minorHAnsi" w:cstheme="minorHAnsi"/>
          <w:b/>
          <w:bCs/>
          <w:i/>
          <w:iCs/>
        </w:rPr>
        <w:t xml:space="preserve"> capabilities</w:t>
      </w:r>
      <w:r w:rsidRPr="00974F52">
        <w:rPr>
          <w:rFonts w:asciiTheme="minorHAnsi" w:hAnsiTheme="minorHAnsi" w:cstheme="minorHAnsi"/>
          <w:b/>
          <w:bCs/>
          <w:i/>
          <w:iCs/>
        </w:rPr>
        <w:t>.</w:t>
      </w:r>
      <w:bookmarkEnd w:id="16"/>
    </w:p>
    <w:p w14:paraId="21718375" w14:textId="073D50C3" w:rsidR="00294ADA" w:rsidRDefault="00294ADA" w:rsidP="002D0085">
      <w:pPr>
        <w:jc w:val="both"/>
        <w:rPr>
          <w:rFonts w:asciiTheme="minorHAnsi" w:hAnsiTheme="minorHAnsi" w:cstheme="minorHAnsi"/>
          <w:b/>
          <w:bCs/>
          <w:noProof/>
          <w:u w:val="single"/>
        </w:rPr>
      </w:pPr>
      <w:r w:rsidRPr="00294ADA">
        <w:rPr>
          <w:rFonts w:asciiTheme="minorHAnsi" w:hAnsiTheme="minorHAnsi" w:cstheme="minorHAnsi"/>
          <w:b/>
          <w:bCs/>
          <w:noProof/>
          <w:u w:val="single"/>
        </w:rPr>
        <w:t>Inter-frequency without gap</w:t>
      </w:r>
      <w:r w:rsidR="001953A6">
        <w:rPr>
          <w:rFonts w:asciiTheme="minorHAnsi" w:hAnsiTheme="minorHAnsi" w:cstheme="minorHAnsi"/>
          <w:b/>
          <w:bCs/>
          <w:noProof/>
          <w:u w:val="single"/>
        </w:rPr>
        <w:t xml:space="preserve"> capability</w:t>
      </w:r>
    </w:p>
    <w:p w14:paraId="1051B19D" w14:textId="1BF0FD9D" w:rsidR="00294ADA" w:rsidRDefault="00350B0D" w:rsidP="002D0085">
      <w:pPr>
        <w:jc w:val="both"/>
        <w:rPr>
          <w:rFonts w:asciiTheme="minorHAnsi" w:hAnsiTheme="minorHAnsi" w:cstheme="minorHAnsi"/>
          <w:noProof/>
        </w:rPr>
      </w:pPr>
      <w:r>
        <w:rPr>
          <w:rFonts w:asciiTheme="minorHAnsi" w:hAnsiTheme="minorHAnsi" w:cstheme="minorHAnsi"/>
          <w:noProof/>
        </w:rPr>
        <w:t>In Rel-16, RAN4 introduced a new UE capability for inter-frequency without gap. UE</w:t>
      </w:r>
      <w:r w:rsidR="00E37532">
        <w:rPr>
          <w:rFonts w:asciiTheme="minorHAnsi" w:hAnsiTheme="minorHAnsi" w:cstheme="minorHAnsi"/>
          <w:noProof/>
        </w:rPr>
        <w:t xml:space="preserve"> have the capabilities to handle two SSBs with different numerologies. It implies UE should at least support two searchers</w:t>
      </w:r>
      <w:r w:rsidR="009750F4">
        <w:rPr>
          <w:rFonts w:asciiTheme="minorHAnsi" w:hAnsiTheme="minorHAnsi" w:cstheme="minorHAnsi"/>
          <w:noProof/>
        </w:rPr>
        <w:t xml:space="preserve">. </w:t>
      </w:r>
      <w:r w:rsidR="005275CA" w:rsidRPr="005275CA">
        <w:rPr>
          <w:rFonts w:asciiTheme="minorHAnsi" w:hAnsiTheme="minorHAnsi" w:cstheme="minorHAnsi"/>
          <w:noProof/>
        </w:rPr>
        <w:t xml:space="preserve">When RAN4 discussed the requirement for inter-frequency without gap, </w:t>
      </w:r>
      <w:r w:rsidR="005275CA">
        <w:rPr>
          <w:rFonts w:asciiTheme="minorHAnsi" w:hAnsiTheme="minorHAnsi" w:cstheme="minorHAnsi"/>
          <w:noProof/>
        </w:rPr>
        <w:t xml:space="preserve">it was </w:t>
      </w:r>
      <w:r>
        <w:rPr>
          <w:rFonts w:asciiTheme="minorHAnsi" w:hAnsiTheme="minorHAnsi" w:cstheme="minorHAnsi"/>
          <w:noProof/>
        </w:rPr>
        <w:t xml:space="preserve">also </w:t>
      </w:r>
      <w:r w:rsidR="005275CA">
        <w:rPr>
          <w:rFonts w:asciiTheme="minorHAnsi" w:hAnsiTheme="minorHAnsi" w:cstheme="minorHAnsi"/>
          <w:noProof/>
        </w:rPr>
        <w:t xml:space="preserve">agreed </w:t>
      </w:r>
      <w:r>
        <w:rPr>
          <w:rFonts w:asciiTheme="minorHAnsi" w:hAnsiTheme="minorHAnsi" w:cstheme="minorHAnsi"/>
          <w:noProof/>
        </w:rPr>
        <w:t xml:space="preserve">the number of searcher for </w:t>
      </w:r>
      <w:r w:rsidR="005275CA">
        <w:rPr>
          <w:rFonts w:asciiTheme="minorHAnsi" w:hAnsiTheme="minorHAnsi" w:cstheme="minorHAnsi"/>
          <w:noProof/>
        </w:rPr>
        <w:t>non-CA UE</w:t>
      </w:r>
      <w:r>
        <w:rPr>
          <w:rFonts w:asciiTheme="minorHAnsi" w:hAnsiTheme="minorHAnsi" w:cstheme="minorHAnsi"/>
          <w:noProof/>
        </w:rPr>
        <w:t xml:space="preserve"> is 1. </w:t>
      </w:r>
      <w:r w:rsidR="00714429">
        <w:rPr>
          <w:rFonts w:asciiTheme="minorHAnsi" w:hAnsiTheme="minorHAnsi" w:cstheme="minorHAnsi"/>
          <w:noProof/>
        </w:rPr>
        <w:t>UE will perform measurement within gaps for non-CA capable UE</w:t>
      </w:r>
      <w:r w:rsidR="002B2B89">
        <w:rPr>
          <w:rFonts w:asciiTheme="minorHAnsi" w:hAnsiTheme="minorHAnsi" w:cstheme="minorHAnsi"/>
          <w:noProof/>
        </w:rPr>
        <w:t xml:space="preserve"> </w:t>
      </w:r>
      <w:r w:rsidR="002B2B89">
        <w:rPr>
          <w:rFonts w:asciiTheme="minorHAnsi" w:hAnsiTheme="minorHAnsi" w:cstheme="minorHAnsi"/>
          <w:noProof/>
          <w:lang w:val="en-US"/>
        </w:rPr>
        <w:t>[3]</w:t>
      </w:r>
      <w:r w:rsidR="00714429">
        <w:rPr>
          <w:rFonts w:asciiTheme="minorHAnsi" w:hAnsiTheme="minorHAnsi" w:cstheme="minorHAnsi"/>
          <w:noProof/>
        </w:rPr>
        <w:t>. Obviously, RedCap UE is also a non-CA capable UE. Thus, RedCap UE should not support inter-frequency without gap capablities.</w:t>
      </w:r>
    </w:p>
    <w:tbl>
      <w:tblPr>
        <w:tblStyle w:val="TableGrid"/>
        <w:tblW w:w="0" w:type="auto"/>
        <w:tblLook w:val="04A0" w:firstRow="1" w:lastRow="0" w:firstColumn="1" w:lastColumn="0" w:noHBand="0" w:noVBand="1"/>
      </w:tblPr>
      <w:tblGrid>
        <w:gridCol w:w="9629"/>
      </w:tblGrid>
      <w:tr w:rsidR="00350B0D" w14:paraId="698CBD51" w14:textId="77777777" w:rsidTr="00350B0D">
        <w:tc>
          <w:tcPr>
            <w:tcW w:w="9629" w:type="dxa"/>
          </w:tcPr>
          <w:p w14:paraId="115566E7" w14:textId="211AB79D" w:rsidR="00714429" w:rsidRPr="00714429" w:rsidRDefault="00714429" w:rsidP="00714429">
            <w:pPr>
              <w:spacing w:after="0"/>
              <w:jc w:val="both"/>
              <w:rPr>
                <w:rFonts w:asciiTheme="minorHAnsi" w:hAnsiTheme="minorHAnsi" w:cstheme="minorHAnsi"/>
                <w:noProof/>
                <w:lang w:val="en-US"/>
              </w:rPr>
            </w:pPr>
            <w:r w:rsidRPr="00714429">
              <w:rPr>
                <w:rFonts w:asciiTheme="minorHAnsi" w:hAnsiTheme="minorHAnsi" w:cstheme="minorHAnsi"/>
                <w:noProof/>
                <w:lang w:val="en-US"/>
              </w:rPr>
              <w:t>R4-2005348</w:t>
            </w:r>
          </w:p>
          <w:p w14:paraId="43EFDDDD" w14:textId="77777777" w:rsidR="00350B0D" w:rsidRPr="009750F4" w:rsidRDefault="00350B0D" w:rsidP="00E026A1">
            <w:pPr>
              <w:numPr>
                <w:ilvl w:val="0"/>
                <w:numId w:val="8"/>
              </w:numPr>
              <w:spacing w:after="0"/>
              <w:jc w:val="both"/>
              <w:rPr>
                <w:rFonts w:asciiTheme="minorHAnsi" w:hAnsiTheme="minorHAnsi" w:cstheme="minorHAnsi"/>
                <w:noProof/>
                <w:lang w:val="en-US"/>
              </w:rPr>
            </w:pPr>
            <w:r w:rsidRPr="00350B0D">
              <w:rPr>
                <w:rFonts w:asciiTheme="minorHAnsi" w:hAnsiTheme="minorHAnsi" w:cstheme="minorHAnsi"/>
                <w:noProof/>
              </w:rPr>
              <w:lastRenderedPageBreak/>
              <w:t>For UE without CA capability, the number of search assumed in the requirement is 1</w:t>
            </w:r>
            <w:r>
              <w:rPr>
                <w:rFonts w:asciiTheme="minorHAnsi" w:hAnsiTheme="minorHAnsi" w:cstheme="minorHAnsi"/>
                <w:noProof/>
              </w:rPr>
              <w:t>.</w:t>
            </w:r>
          </w:p>
          <w:p w14:paraId="231AB654" w14:textId="77777777" w:rsidR="009750F4" w:rsidRPr="009750F4" w:rsidRDefault="009750F4" w:rsidP="00E026A1">
            <w:pPr>
              <w:numPr>
                <w:ilvl w:val="0"/>
                <w:numId w:val="8"/>
              </w:numPr>
              <w:spacing w:after="0"/>
              <w:jc w:val="both"/>
              <w:rPr>
                <w:rFonts w:asciiTheme="minorHAnsi" w:hAnsiTheme="minorHAnsi" w:cstheme="minorHAnsi"/>
                <w:noProof/>
                <w:lang w:val="en-US"/>
              </w:rPr>
            </w:pPr>
            <w:r w:rsidRPr="009750F4">
              <w:rPr>
                <w:rFonts w:asciiTheme="minorHAnsi" w:hAnsiTheme="minorHAnsi" w:cstheme="minorHAnsi"/>
                <w:noProof/>
              </w:rPr>
              <w:t>For non-CA capable UE:</w:t>
            </w:r>
          </w:p>
          <w:p w14:paraId="132E129D" w14:textId="5A3DD697" w:rsidR="009750F4" w:rsidRPr="00350B0D" w:rsidRDefault="009750F4" w:rsidP="00E026A1">
            <w:pPr>
              <w:numPr>
                <w:ilvl w:val="1"/>
                <w:numId w:val="8"/>
              </w:numPr>
              <w:spacing w:after="0"/>
              <w:jc w:val="both"/>
              <w:rPr>
                <w:rFonts w:asciiTheme="minorHAnsi" w:hAnsiTheme="minorHAnsi" w:cstheme="minorHAnsi"/>
                <w:noProof/>
                <w:lang w:val="en-US"/>
              </w:rPr>
            </w:pPr>
            <w:r w:rsidRPr="009750F4">
              <w:rPr>
                <w:rFonts w:asciiTheme="minorHAnsi" w:hAnsiTheme="minorHAnsi" w:cstheme="minorHAnsi"/>
                <w:noProof/>
              </w:rPr>
              <w:t xml:space="preserve">Option 1 (Apple, CMCC, vivo, OPPO, Intel, Huawei, Ericsson, Qualcomm): Define requirements based on the assumption that </w:t>
            </w:r>
            <w:r w:rsidRPr="009750F4">
              <w:rPr>
                <w:rFonts w:asciiTheme="minorHAnsi" w:hAnsiTheme="minorHAnsi" w:cstheme="minorHAnsi"/>
                <w:noProof/>
                <w:highlight w:val="yellow"/>
              </w:rPr>
              <w:t>UE perform measurement within gaps</w:t>
            </w:r>
            <w:r w:rsidRPr="009750F4">
              <w:rPr>
                <w:rFonts w:asciiTheme="minorHAnsi" w:hAnsiTheme="minorHAnsi" w:cstheme="minorHAnsi"/>
                <w:noProof/>
              </w:rPr>
              <w:t xml:space="preserve"> </w:t>
            </w:r>
          </w:p>
        </w:tc>
      </w:tr>
    </w:tbl>
    <w:p w14:paraId="12A414B3" w14:textId="13DBF743" w:rsidR="00714429" w:rsidRDefault="00714429" w:rsidP="00714429">
      <w:pPr>
        <w:spacing w:before="120"/>
        <w:jc w:val="both"/>
        <w:rPr>
          <w:rFonts w:asciiTheme="minorHAnsi" w:hAnsiTheme="minorHAnsi" w:cstheme="minorHAnsi"/>
          <w:b/>
          <w:bCs/>
          <w:i/>
          <w:iCs/>
        </w:rPr>
      </w:pPr>
      <w:bookmarkStart w:id="17" w:name="_Ref78465980"/>
      <w:r w:rsidRPr="00974F52">
        <w:rPr>
          <w:rFonts w:asciiTheme="minorHAnsi" w:hAnsiTheme="minorHAnsi" w:cstheme="minorHAnsi"/>
          <w:b/>
          <w:bCs/>
          <w:i/>
          <w:iCs/>
        </w:rPr>
        <w:lastRenderedPageBreak/>
        <w:t xml:space="preserve">Proposal </w:t>
      </w:r>
      <w:r w:rsidRPr="00974F52">
        <w:rPr>
          <w:rFonts w:asciiTheme="minorHAnsi" w:hAnsiTheme="minorHAnsi" w:cstheme="minorHAnsi"/>
          <w:b/>
          <w:bCs/>
          <w:i/>
          <w:iCs/>
        </w:rPr>
        <w:fldChar w:fldCharType="begin"/>
      </w:r>
      <w:r w:rsidRPr="00974F52">
        <w:rPr>
          <w:rFonts w:asciiTheme="minorHAnsi" w:hAnsiTheme="minorHAnsi" w:cstheme="minorHAnsi"/>
          <w:b/>
          <w:bCs/>
          <w:i/>
          <w:iCs/>
        </w:rPr>
        <w:instrText xml:space="preserve"> SEQ Proposal \* ARABIC </w:instrText>
      </w:r>
      <w:r w:rsidRPr="00974F52">
        <w:rPr>
          <w:rFonts w:asciiTheme="minorHAnsi" w:hAnsiTheme="minorHAnsi" w:cstheme="minorHAnsi"/>
          <w:b/>
          <w:bCs/>
          <w:i/>
          <w:iCs/>
        </w:rPr>
        <w:fldChar w:fldCharType="separate"/>
      </w:r>
      <w:r w:rsidR="00BE50EA">
        <w:rPr>
          <w:rFonts w:asciiTheme="minorHAnsi" w:hAnsiTheme="minorHAnsi" w:cstheme="minorHAnsi"/>
          <w:b/>
          <w:bCs/>
          <w:i/>
          <w:iCs/>
          <w:noProof/>
        </w:rPr>
        <w:t>5</w:t>
      </w:r>
      <w:r w:rsidRPr="00974F52">
        <w:rPr>
          <w:rFonts w:asciiTheme="minorHAnsi" w:hAnsiTheme="minorHAnsi" w:cstheme="minorHAnsi"/>
          <w:b/>
          <w:bCs/>
          <w:i/>
          <w:iCs/>
        </w:rPr>
        <w:fldChar w:fldCharType="end"/>
      </w:r>
      <w:r w:rsidRPr="00974F52">
        <w:rPr>
          <w:rFonts w:asciiTheme="minorHAnsi" w:hAnsiTheme="minorHAnsi" w:cstheme="minorHAnsi"/>
          <w:b/>
          <w:bCs/>
          <w:i/>
          <w:iCs/>
        </w:rPr>
        <w:t xml:space="preserve">: </w:t>
      </w:r>
      <w:proofErr w:type="spellStart"/>
      <w:r w:rsidRPr="00974F52">
        <w:rPr>
          <w:rFonts w:asciiTheme="minorHAnsi" w:hAnsiTheme="minorHAnsi" w:cstheme="minorHAnsi"/>
          <w:b/>
          <w:bCs/>
          <w:i/>
          <w:iCs/>
        </w:rPr>
        <w:t>RedCap</w:t>
      </w:r>
      <w:proofErr w:type="spellEnd"/>
      <w:r w:rsidRPr="00974F52">
        <w:rPr>
          <w:rFonts w:asciiTheme="minorHAnsi" w:hAnsiTheme="minorHAnsi" w:cstheme="minorHAnsi"/>
          <w:b/>
          <w:bCs/>
          <w:i/>
          <w:iCs/>
        </w:rPr>
        <w:t xml:space="preserve"> UE won’t support </w:t>
      </w:r>
      <w:r w:rsidR="00AD20C4" w:rsidRPr="00974F52">
        <w:rPr>
          <w:rFonts w:asciiTheme="minorHAnsi" w:hAnsiTheme="minorHAnsi" w:cstheme="minorHAnsi"/>
          <w:b/>
          <w:bCs/>
          <w:i/>
          <w:iCs/>
        </w:rPr>
        <w:t>‘Inter-frequency without gap’ measurement capability.</w:t>
      </w:r>
      <w:bookmarkEnd w:id="17"/>
    </w:p>
    <w:p w14:paraId="5404F5BB" w14:textId="5D53EB30" w:rsidR="00FC46FD" w:rsidRDefault="00FC46FD" w:rsidP="00714429">
      <w:pPr>
        <w:spacing w:before="120"/>
        <w:jc w:val="both"/>
        <w:rPr>
          <w:rFonts w:asciiTheme="minorHAnsi" w:hAnsiTheme="minorHAnsi" w:cstheme="minorHAnsi"/>
          <w:b/>
          <w:bCs/>
          <w:i/>
          <w:iCs/>
        </w:rPr>
      </w:pPr>
    </w:p>
    <w:p w14:paraId="7B97B522" w14:textId="4E944199" w:rsidR="00FC46FD" w:rsidRPr="006C03CB" w:rsidRDefault="00FD4559" w:rsidP="006C03CB">
      <w:pPr>
        <w:pStyle w:val="ListParagraph"/>
        <w:keepNext/>
        <w:keepLines/>
        <w:numPr>
          <w:ilvl w:val="0"/>
          <w:numId w:val="1"/>
        </w:numPr>
        <w:pBdr>
          <w:top w:val="single" w:sz="12" w:space="3" w:color="auto"/>
        </w:pBdr>
        <w:overflowPunct/>
        <w:autoSpaceDE/>
        <w:autoSpaceDN/>
        <w:adjustRightInd/>
        <w:spacing w:before="240" w:after="0"/>
        <w:ind w:left="360"/>
        <w:textAlignment w:val="auto"/>
        <w:outlineLvl w:val="0"/>
        <w:rPr>
          <w:rFonts w:ascii="Arial" w:hAnsi="Arial"/>
          <w:sz w:val="36"/>
          <w:szCs w:val="36"/>
          <w:lang w:val="en-US" w:eastAsia="en-US"/>
        </w:rPr>
      </w:pPr>
      <w:r w:rsidRPr="006C03CB">
        <w:rPr>
          <w:rFonts w:ascii="Arial" w:hAnsi="Arial"/>
          <w:sz w:val="36"/>
          <w:szCs w:val="36"/>
          <w:lang w:val="en-US" w:eastAsia="en-US"/>
        </w:rPr>
        <w:t>Other RRM impact</w:t>
      </w:r>
      <w:r w:rsidR="00FC46FD" w:rsidRPr="006C03CB">
        <w:rPr>
          <w:rFonts w:ascii="Arial" w:hAnsi="Arial"/>
          <w:sz w:val="36"/>
          <w:szCs w:val="36"/>
          <w:lang w:val="en-US" w:eastAsia="en-US"/>
        </w:rPr>
        <w:t xml:space="preserve"> for </w:t>
      </w:r>
      <w:proofErr w:type="spellStart"/>
      <w:r w:rsidR="00FC46FD" w:rsidRPr="006C03CB">
        <w:rPr>
          <w:rFonts w:ascii="Arial" w:hAnsi="Arial"/>
          <w:sz w:val="36"/>
          <w:szCs w:val="36"/>
          <w:lang w:val="en-US" w:eastAsia="en-US"/>
        </w:rPr>
        <w:t>RedCap</w:t>
      </w:r>
      <w:proofErr w:type="spellEnd"/>
      <w:r w:rsidR="00FC46FD" w:rsidRPr="006C03CB">
        <w:rPr>
          <w:rFonts w:ascii="Arial" w:hAnsi="Arial"/>
          <w:sz w:val="36"/>
          <w:szCs w:val="36"/>
          <w:lang w:val="en-US" w:eastAsia="en-US"/>
        </w:rPr>
        <w:t xml:space="preserve"> UE</w:t>
      </w:r>
    </w:p>
    <w:p w14:paraId="31C590A1" w14:textId="415A1460" w:rsidR="000D0914" w:rsidRPr="00307431" w:rsidRDefault="000D0914" w:rsidP="00E35AC4">
      <w:pPr>
        <w:rPr>
          <w:rFonts w:eastAsiaTheme="minorEastAsia"/>
          <w:b/>
          <w:bCs/>
          <w:highlight w:val="yellow"/>
          <w:u w:val="single"/>
          <w:lang w:val="en-US" w:eastAsia="zh-TW"/>
        </w:rPr>
      </w:pPr>
      <w:r w:rsidRPr="00307431">
        <w:rPr>
          <w:rFonts w:eastAsiaTheme="minorEastAsia"/>
          <w:b/>
          <w:bCs/>
          <w:u w:val="single"/>
          <w:lang w:val="en-US" w:eastAsia="zh-TW"/>
        </w:rPr>
        <w:t>Maximum interruption in paging reception</w:t>
      </w:r>
    </w:p>
    <w:p w14:paraId="77726B9F" w14:textId="2B423198" w:rsidR="00FC46FD" w:rsidRPr="00B319BF" w:rsidRDefault="00810008" w:rsidP="00714429">
      <w:pPr>
        <w:spacing w:before="120"/>
        <w:jc w:val="both"/>
      </w:pPr>
      <w:r>
        <w:rPr>
          <w:lang w:val="en-US"/>
        </w:rPr>
        <w:t xml:space="preserve">The UE </w:t>
      </w:r>
      <w:proofErr w:type="gramStart"/>
      <w:r>
        <w:rPr>
          <w:lang w:val="en-US"/>
        </w:rPr>
        <w:t>is allowed to</w:t>
      </w:r>
      <w:proofErr w:type="gramEnd"/>
      <w:r>
        <w:rPr>
          <w:lang w:val="en-US"/>
        </w:rPr>
        <w:t xml:space="preserve"> cause interruption during the paging reception due to SI reading. The SI reading requirements may also be revisited due to reduced BW operation. According to the current requirements, the interruption time shall not exceed </w:t>
      </w:r>
      <w:r w:rsidRPr="009C5807">
        <w:t>T</w:t>
      </w:r>
      <w:r w:rsidRPr="009C5807">
        <w:rPr>
          <w:vertAlign w:val="subscript"/>
        </w:rPr>
        <w:t xml:space="preserve">SI-NR </w:t>
      </w:r>
      <w:r w:rsidRPr="009C5807">
        <w:t>+ 2*</w:t>
      </w:r>
      <w:proofErr w:type="spellStart"/>
      <w:r w:rsidRPr="009C5807">
        <w:t>T</w:t>
      </w:r>
      <w:r w:rsidRPr="009C5807">
        <w:rPr>
          <w:vertAlign w:val="subscript"/>
        </w:rPr>
        <w:t>target_cell_SMTC_period</w:t>
      </w:r>
      <w:proofErr w:type="spellEnd"/>
      <w:r w:rsidRPr="009C5807">
        <w:rPr>
          <w:vertAlign w:val="subscript"/>
        </w:rPr>
        <w:t xml:space="preserve"> </w:t>
      </w:r>
      <w:proofErr w:type="spellStart"/>
      <w:r w:rsidRPr="009C5807">
        <w:t>m</w:t>
      </w:r>
      <w:r>
        <w:t>s</w:t>
      </w:r>
      <w:proofErr w:type="spellEnd"/>
      <w:r w:rsidR="0053131B">
        <w:t xml:space="preserve"> [4]</w:t>
      </w:r>
      <w:r>
        <w:t xml:space="preserve">. </w:t>
      </w:r>
      <w:r w:rsidR="00912736">
        <w:t xml:space="preserve">Since </w:t>
      </w:r>
      <w:proofErr w:type="spellStart"/>
      <w:r w:rsidR="00912736">
        <w:t>RedCap</w:t>
      </w:r>
      <w:proofErr w:type="spellEnd"/>
      <w:r w:rsidR="00912736">
        <w:t xml:space="preserve"> is a low complexity UE, RAN4 needs to study </w:t>
      </w:r>
      <w:r w:rsidR="00912736" w:rsidRPr="00B319BF">
        <w:t>whether the current interruption time is still valid. For this purpose, we have proposed simulation assumptions in Annex D in [</w:t>
      </w:r>
      <w:r w:rsidR="00B319BF" w:rsidRPr="00B319BF">
        <w:t>5</w:t>
      </w:r>
      <w:r w:rsidR="00912736" w:rsidRPr="00B319BF">
        <w:t>].</w:t>
      </w:r>
    </w:p>
    <w:p w14:paraId="39803A82" w14:textId="52962DB8" w:rsidR="009F5771" w:rsidRPr="00791E99" w:rsidRDefault="00006EFA" w:rsidP="00791E99">
      <w:pPr>
        <w:spacing w:before="120"/>
        <w:jc w:val="both"/>
        <w:rPr>
          <w:rFonts w:asciiTheme="minorHAnsi" w:hAnsiTheme="minorHAnsi" w:cstheme="minorHAnsi"/>
          <w:b/>
          <w:bCs/>
          <w:i/>
          <w:iCs/>
          <w:noProof/>
          <w:lang w:val="en-US"/>
        </w:rPr>
      </w:pPr>
      <w:r w:rsidRPr="00B319BF">
        <w:rPr>
          <w:rFonts w:asciiTheme="minorHAnsi" w:hAnsiTheme="minorHAnsi" w:cstheme="minorHAnsi"/>
          <w:b/>
          <w:bCs/>
          <w:noProof/>
          <w:lang w:val="en-US"/>
        </w:rPr>
        <w:t xml:space="preserve">Proposal </w:t>
      </w:r>
      <w:r w:rsidR="005D1290" w:rsidRPr="00B319BF">
        <w:rPr>
          <w:rFonts w:asciiTheme="minorHAnsi" w:hAnsiTheme="minorHAnsi" w:cstheme="minorHAnsi"/>
          <w:b/>
          <w:bCs/>
          <w:noProof/>
          <w:lang w:val="en-US"/>
        </w:rPr>
        <w:t>6</w:t>
      </w:r>
      <w:r w:rsidRPr="00B319BF">
        <w:rPr>
          <w:rFonts w:asciiTheme="minorHAnsi" w:hAnsiTheme="minorHAnsi" w:cstheme="minorHAnsi"/>
          <w:b/>
          <w:bCs/>
          <w:noProof/>
          <w:lang w:val="en-US"/>
        </w:rPr>
        <w:t xml:space="preserve">: </w:t>
      </w:r>
      <w:r w:rsidRPr="00B319BF">
        <w:rPr>
          <w:rFonts w:asciiTheme="minorHAnsi" w:hAnsiTheme="minorHAnsi" w:cstheme="minorHAnsi"/>
          <w:b/>
          <w:bCs/>
          <w:i/>
          <w:iCs/>
          <w:noProof/>
          <w:lang w:val="en-US"/>
        </w:rPr>
        <w:t>The maximum interruption time during paging reception shall be studied for RedCap U</w:t>
      </w:r>
      <w:r w:rsidR="00FA0261" w:rsidRPr="00B319BF">
        <w:rPr>
          <w:rFonts w:asciiTheme="minorHAnsi" w:hAnsiTheme="minorHAnsi" w:cstheme="minorHAnsi"/>
          <w:b/>
          <w:bCs/>
          <w:i/>
          <w:iCs/>
          <w:noProof/>
          <w:lang w:val="en-US"/>
        </w:rPr>
        <w:t>E</w:t>
      </w:r>
      <w:r w:rsidRPr="00B319BF">
        <w:rPr>
          <w:rFonts w:asciiTheme="minorHAnsi" w:hAnsiTheme="minorHAnsi" w:cstheme="minorHAnsi"/>
          <w:b/>
          <w:bCs/>
          <w:i/>
          <w:iCs/>
          <w:noProof/>
          <w:lang w:val="en-US"/>
        </w:rPr>
        <w:t>s.</w:t>
      </w:r>
    </w:p>
    <w:p w14:paraId="107A4A5B" w14:textId="38D8B1EA" w:rsidR="009F5771" w:rsidRDefault="00C911EF" w:rsidP="009F5771">
      <w:pPr>
        <w:spacing w:before="120"/>
        <w:jc w:val="both"/>
        <w:rPr>
          <w:rFonts w:asciiTheme="minorHAnsi" w:hAnsiTheme="minorHAnsi" w:cstheme="minorHAnsi"/>
          <w:b/>
          <w:bCs/>
          <w:noProof/>
          <w:u w:val="single"/>
          <w:lang w:val="en-US"/>
        </w:rPr>
      </w:pPr>
      <w:r w:rsidRPr="00307431">
        <w:rPr>
          <w:rFonts w:asciiTheme="minorHAnsi" w:hAnsiTheme="minorHAnsi" w:cstheme="minorHAnsi"/>
          <w:b/>
          <w:bCs/>
          <w:noProof/>
          <w:u w:val="single"/>
          <w:lang w:val="en-US"/>
        </w:rPr>
        <w:t>Handover</w:t>
      </w:r>
    </w:p>
    <w:p w14:paraId="652593BE" w14:textId="6DBE91EB" w:rsidR="00E026A1" w:rsidRDefault="00E026A1" w:rsidP="00E026A1">
      <w:pPr>
        <w:rPr>
          <w:lang w:val="en-US"/>
        </w:rPr>
      </w:pPr>
      <w:r>
        <w:rPr>
          <w:lang w:val="en-US"/>
        </w:rPr>
        <w:t xml:space="preserve">New handover requirements are needed because the handover delay contains different parameters that are likely to be different for </w:t>
      </w:r>
      <w:proofErr w:type="spellStart"/>
      <w:r>
        <w:rPr>
          <w:lang w:val="en-US"/>
        </w:rPr>
        <w:t>RedCap</w:t>
      </w:r>
      <w:proofErr w:type="spellEnd"/>
      <w:r>
        <w:rPr>
          <w:lang w:val="en-US"/>
        </w:rPr>
        <w:t xml:space="preserve"> due to reduced number of receive branches. One example of parameter that might be different is </w:t>
      </w:r>
      <w:proofErr w:type="spellStart"/>
      <w:r w:rsidRPr="009C5807">
        <w:t>T</w:t>
      </w:r>
      <w:r w:rsidRPr="009C5807">
        <w:rPr>
          <w:vertAlign w:val="subscript"/>
        </w:rPr>
        <w:t>search</w:t>
      </w:r>
      <w:proofErr w:type="spellEnd"/>
      <w:r>
        <w:rPr>
          <w:lang w:val="en-US"/>
        </w:rPr>
        <w:t xml:space="preserve">. Our companion paper contains simulation assumptions to study the cell detection performance. </w:t>
      </w:r>
      <w:proofErr w:type="gramStart"/>
      <w:r w:rsidR="008E3DF4">
        <w:rPr>
          <w:lang w:val="en-US"/>
        </w:rPr>
        <w:t>Also</w:t>
      </w:r>
      <w:proofErr w:type="gramEnd"/>
      <w:r w:rsidR="008E3DF4">
        <w:rPr>
          <w:lang w:val="en-US"/>
        </w:rPr>
        <w:t xml:space="preserve"> the type of handover to be supported by </w:t>
      </w:r>
      <w:proofErr w:type="spellStart"/>
      <w:r w:rsidR="008E3DF4">
        <w:rPr>
          <w:lang w:val="en-US"/>
        </w:rPr>
        <w:t>RedCap</w:t>
      </w:r>
      <w:proofErr w:type="spellEnd"/>
      <w:r w:rsidR="008E3DF4">
        <w:rPr>
          <w:lang w:val="en-US"/>
        </w:rPr>
        <w:t xml:space="preserve"> is likely to be different than for legacy NR UE. </w:t>
      </w:r>
      <w:proofErr w:type="gramStart"/>
      <w:r w:rsidR="008E3DF4">
        <w:rPr>
          <w:lang w:val="en-US"/>
        </w:rPr>
        <w:t>Therefore</w:t>
      </w:r>
      <w:proofErr w:type="gramEnd"/>
      <w:r w:rsidR="008E3DF4">
        <w:rPr>
          <w:lang w:val="en-US"/>
        </w:rPr>
        <w:t xml:space="preserve"> new handover requirements are needed for </w:t>
      </w:r>
      <w:proofErr w:type="spellStart"/>
      <w:r w:rsidR="008E3DF4">
        <w:rPr>
          <w:lang w:val="en-US"/>
        </w:rPr>
        <w:t>RedCap</w:t>
      </w:r>
      <w:proofErr w:type="spellEnd"/>
      <w:r w:rsidR="008E3DF4">
        <w:rPr>
          <w:lang w:val="en-US"/>
        </w:rPr>
        <w:t xml:space="preserve"> UEs.</w:t>
      </w:r>
    </w:p>
    <w:p w14:paraId="317A6241" w14:textId="3EEEE5DB" w:rsidR="008E3DF4" w:rsidRPr="00791E99" w:rsidRDefault="008E3DF4" w:rsidP="00791E99">
      <w:pPr>
        <w:spacing w:before="120"/>
        <w:jc w:val="both"/>
        <w:rPr>
          <w:rFonts w:asciiTheme="minorHAnsi" w:hAnsiTheme="minorHAnsi" w:cstheme="minorHAnsi"/>
          <w:noProof/>
          <w:lang w:val="en-US"/>
        </w:rPr>
      </w:pPr>
      <w:r w:rsidRPr="00791E99">
        <w:rPr>
          <w:rFonts w:asciiTheme="minorHAnsi" w:hAnsiTheme="minorHAnsi" w:cstheme="minorHAnsi"/>
          <w:b/>
          <w:bCs/>
          <w:noProof/>
          <w:lang w:val="en-US"/>
        </w:rPr>
        <w:t xml:space="preserve">Proposal 7: </w:t>
      </w:r>
      <w:r w:rsidRPr="00791E99">
        <w:rPr>
          <w:rFonts w:asciiTheme="minorHAnsi" w:hAnsiTheme="minorHAnsi" w:cstheme="minorHAnsi"/>
          <w:b/>
          <w:bCs/>
          <w:i/>
          <w:iCs/>
          <w:noProof/>
          <w:lang w:val="en-US"/>
        </w:rPr>
        <w:t>New handover requirements are needed for RedCap UEs.</w:t>
      </w:r>
    </w:p>
    <w:p w14:paraId="42F0D450" w14:textId="77777777" w:rsidR="008E3DF4" w:rsidRDefault="008E3DF4" w:rsidP="00E026A1">
      <w:pPr>
        <w:rPr>
          <w:lang w:val="en-US"/>
        </w:rPr>
      </w:pPr>
    </w:p>
    <w:p w14:paraId="613BE124" w14:textId="081D43E3" w:rsidR="00C911EF" w:rsidRDefault="00C911EF" w:rsidP="009F5771">
      <w:pPr>
        <w:spacing w:before="120"/>
        <w:jc w:val="both"/>
        <w:rPr>
          <w:rFonts w:asciiTheme="minorHAnsi" w:hAnsiTheme="minorHAnsi" w:cstheme="minorHAnsi"/>
          <w:b/>
          <w:bCs/>
          <w:noProof/>
          <w:u w:val="single"/>
          <w:lang w:val="en-US"/>
        </w:rPr>
      </w:pPr>
      <w:r w:rsidRPr="00307431">
        <w:rPr>
          <w:rFonts w:asciiTheme="minorHAnsi" w:hAnsiTheme="minorHAnsi" w:cstheme="minorHAnsi"/>
          <w:b/>
          <w:bCs/>
          <w:noProof/>
          <w:u w:val="single"/>
          <w:lang w:val="en-US"/>
        </w:rPr>
        <w:t>RRC re-establishment</w:t>
      </w:r>
      <w:r w:rsidR="007831C9">
        <w:rPr>
          <w:rFonts w:asciiTheme="minorHAnsi" w:hAnsiTheme="minorHAnsi" w:cstheme="minorHAnsi"/>
          <w:b/>
          <w:bCs/>
          <w:noProof/>
          <w:u w:val="single"/>
          <w:lang w:val="en-US"/>
        </w:rPr>
        <w:t xml:space="preserve"> and RRC Connection release with redirection</w:t>
      </w:r>
    </w:p>
    <w:p w14:paraId="76AE892D" w14:textId="327F223C" w:rsidR="00C71142" w:rsidRDefault="00C71142" w:rsidP="00C71142">
      <w:pPr>
        <w:rPr>
          <w:lang w:val="en-US"/>
        </w:rPr>
      </w:pPr>
      <w:r>
        <w:rPr>
          <w:lang w:val="en-US"/>
        </w:rPr>
        <w:t xml:space="preserve">New </w:t>
      </w:r>
      <w:r w:rsidR="003371AE">
        <w:rPr>
          <w:lang w:val="en-US"/>
        </w:rPr>
        <w:t xml:space="preserve">requirements are needed for </w:t>
      </w:r>
      <w:r>
        <w:rPr>
          <w:lang w:val="en-US"/>
        </w:rPr>
        <w:t xml:space="preserve">RRC re-establishment </w:t>
      </w:r>
      <w:r w:rsidR="003371AE">
        <w:rPr>
          <w:lang w:val="en-US"/>
        </w:rPr>
        <w:t xml:space="preserve">and RRC Connection release with redirection procedures due </w:t>
      </w:r>
      <w:r>
        <w:rPr>
          <w:lang w:val="en-US"/>
        </w:rPr>
        <w:t>because at least following components of the total delay is likely to be different:</w:t>
      </w:r>
    </w:p>
    <w:p w14:paraId="20D16BBA" w14:textId="77777777" w:rsidR="00C71142" w:rsidRPr="00201949" w:rsidRDefault="00C71142" w:rsidP="00C71142">
      <w:pPr>
        <w:pStyle w:val="ListParagraph"/>
        <w:numPr>
          <w:ilvl w:val="0"/>
          <w:numId w:val="14"/>
        </w:numPr>
        <w:overflowPunct/>
        <w:autoSpaceDE/>
        <w:autoSpaceDN/>
        <w:adjustRightInd/>
        <w:textAlignment w:val="auto"/>
        <w:rPr>
          <w:lang w:val="en-US"/>
        </w:rPr>
      </w:pPr>
      <w:proofErr w:type="spellStart"/>
      <w:r w:rsidRPr="009C5807">
        <w:t>T</w:t>
      </w:r>
      <w:r w:rsidRPr="009C5807">
        <w:rPr>
          <w:vertAlign w:val="subscript"/>
        </w:rPr>
        <w:t>identify_intra_NR</w:t>
      </w:r>
      <w:proofErr w:type="spellEnd"/>
      <w:r>
        <w:rPr>
          <w:vertAlign w:val="subscript"/>
        </w:rPr>
        <w:t>,</w:t>
      </w:r>
    </w:p>
    <w:p w14:paraId="0F818B96" w14:textId="77777777" w:rsidR="00C71142" w:rsidRPr="00307431" w:rsidRDefault="00C71142" w:rsidP="00C71142">
      <w:pPr>
        <w:pStyle w:val="ListParagraph"/>
        <w:numPr>
          <w:ilvl w:val="0"/>
          <w:numId w:val="14"/>
        </w:numPr>
        <w:overflowPunct/>
        <w:autoSpaceDE/>
        <w:autoSpaceDN/>
        <w:adjustRightInd/>
        <w:textAlignment w:val="auto"/>
        <w:rPr>
          <w:lang w:val="en-US"/>
        </w:rPr>
      </w:pPr>
      <w:proofErr w:type="spellStart"/>
      <w:r w:rsidRPr="009C5807">
        <w:t>T</w:t>
      </w:r>
      <w:r w:rsidRPr="009C5807">
        <w:rPr>
          <w:vertAlign w:val="subscript"/>
        </w:rPr>
        <w:t>identify_inter_</w:t>
      </w:r>
      <w:proofErr w:type="gramStart"/>
      <w:r w:rsidRPr="009C5807">
        <w:rPr>
          <w:vertAlign w:val="subscript"/>
        </w:rPr>
        <w:t>NR,i</w:t>
      </w:r>
      <w:proofErr w:type="spellEnd"/>
      <w:proofErr w:type="gramEnd"/>
    </w:p>
    <w:p w14:paraId="61543628" w14:textId="77D4C2B2" w:rsidR="00C71142" w:rsidRPr="00307431" w:rsidRDefault="00C71142" w:rsidP="00C71142">
      <w:pPr>
        <w:pStyle w:val="ListParagraph"/>
        <w:numPr>
          <w:ilvl w:val="0"/>
          <w:numId w:val="14"/>
        </w:numPr>
        <w:overflowPunct/>
        <w:autoSpaceDE/>
        <w:autoSpaceDN/>
        <w:adjustRightInd/>
        <w:textAlignment w:val="auto"/>
        <w:rPr>
          <w:lang w:val="en-US"/>
        </w:rPr>
      </w:pPr>
      <w:r w:rsidRPr="009C5807">
        <w:rPr>
          <w:lang w:eastAsia="zh-CN"/>
        </w:rPr>
        <w:t>T</w:t>
      </w:r>
      <w:r w:rsidRPr="00C71142">
        <w:rPr>
          <w:vertAlign w:val="subscript"/>
          <w:lang w:eastAsia="zh-CN"/>
        </w:rPr>
        <w:t>SI-NR</w:t>
      </w:r>
      <w:r w:rsidRPr="009C5807">
        <w:rPr>
          <w:rFonts w:hint="eastAsia"/>
          <w:lang w:eastAsia="zh-CN"/>
        </w:rPr>
        <w:t>:</w:t>
      </w:r>
    </w:p>
    <w:p w14:paraId="383E1243" w14:textId="4BE24A1A" w:rsidR="00C71142" w:rsidRDefault="004E4677" w:rsidP="00C71142">
      <w:pPr>
        <w:overflowPunct/>
        <w:autoSpaceDE/>
        <w:autoSpaceDN/>
        <w:adjustRightInd/>
        <w:textAlignment w:val="auto"/>
        <w:rPr>
          <w:lang w:val="en-US"/>
        </w:rPr>
      </w:pPr>
      <w:r>
        <w:rPr>
          <w:lang w:val="en-US"/>
        </w:rPr>
        <w:t xml:space="preserve">Simulation assumptions are presented in our companion paper to study the cell detection and SI reading performance, and the requirements can be defined based on those. </w:t>
      </w:r>
    </w:p>
    <w:p w14:paraId="43419C44" w14:textId="38B89595" w:rsidR="000C26F2" w:rsidRPr="00791E99" w:rsidRDefault="000C26F2" w:rsidP="00791E99">
      <w:pPr>
        <w:overflowPunct/>
        <w:autoSpaceDE/>
        <w:autoSpaceDN/>
        <w:adjustRightInd/>
        <w:textAlignment w:val="auto"/>
        <w:rPr>
          <w:b/>
          <w:bCs/>
          <w:i/>
          <w:iCs/>
          <w:lang w:val="en-US"/>
        </w:rPr>
      </w:pPr>
      <w:r w:rsidRPr="00791E99">
        <w:rPr>
          <w:b/>
          <w:bCs/>
          <w:lang w:val="en-US"/>
        </w:rPr>
        <w:t xml:space="preserve">Proposal 8: </w:t>
      </w:r>
      <w:r w:rsidR="001D3430" w:rsidRPr="00791E99">
        <w:rPr>
          <w:b/>
          <w:bCs/>
          <w:i/>
          <w:iCs/>
          <w:lang w:val="en-US"/>
        </w:rPr>
        <w:t xml:space="preserve">RAN4 to define new </w:t>
      </w:r>
      <w:r w:rsidR="00851D19" w:rsidRPr="00791E99">
        <w:rPr>
          <w:b/>
          <w:bCs/>
          <w:i/>
          <w:iCs/>
          <w:lang w:val="en-US"/>
        </w:rPr>
        <w:t xml:space="preserve">requirements for </w:t>
      </w:r>
      <w:r w:rsidR="001D3430" w:rsidRPr="00791E99">
        <w:rPr>
          <w:b/>
          <w:bCs/>
          <w:i/>
          <w:iCs/>
          <w:lang w:val="en-US"/>
        </w:rPr>
        <w:t xml:space="preserve">RRC re-establishment </w:t>
      </w:r>
      <w:r w:rsidR="00851D19" w:rsidRPr="00791E99">
        <w:rPr>
          <w:b/>
          <w:bCs/>
          <w:i/>
          <w:iCs/>
          <w:lang w:val="en-US"/>
        </w:rPr>
        <w:t xml:space="preserve">procedure </w:t>
      </w:r>
      <w:proofErr w:type="spellStart"/>
      <w:r w:rsidR="001D3430" w:rsidRPr="00791E99">
        <w:rPr>
          <w:b/>
          <w:bCs/>
          <w:i/>
          <w:iCs/>
          <w:lang w:val="en-US"/>
        </w:rPr>
        <w:t>RedCap</w:t>
      </w:r>
      <w:proofErr w:type="spellEnd"/>
      <w:r w:rsidR="001D3430" w:rsidRPr="00791E99">
        <w:rPr>
          <w:b/>
          <w:bCs/>
          <w:i/>
          <w:iCs/>
          <w:lang w:val="en-US"/>
        </w:rPr>
        <w:t xml:space="preserve">. </w:t>
      </w:r>
    </w:p>
    <w:p w14:paraId="65D82178" w14:textId="10384CEC" w:rsidR="000674A6" w:rsidRPr="00791E99" w:rsidRDefault="000674A6" w:rsidP="00791E99">
      <w:pPr>
        <w:overflowPunct/>
        <w:autoSpaceDE/>
        <w:autoSpaceDN/>
        <w:adjustRightInd/>
        <w:textAlignment w:val="auto"/>
        <w:rPr>
          <w:b/>
          <w:bCs/>
          <w:lang w:val="en-US"/>
        </w:rPr>
      </w:pPr>
      <w:r w:rsidRPr="00791E99">
        <w:rPr>
          <w:b/>
          <w:bCs/>
          <w:lang w:val="en-US"/>
        </w:rPr>
        <w:t xml:space="preserve">Proposal </w:t>
      </w:r>
      <w:r w:rsidR="00452A60" w:rsidRPr="00791E99">
        <w:rPr>
          <w:b/>
          <w:bCs/>
          <w:lang w:val="en-US"/>
        </w:rPr>
        <w:t>9</w:t>
      </w:r>
      <w:r w:rsidRPr="00791E99">
        <w:rPr>
          <w:b/>
          <w:bCs/>
          <w:lang w:val="en-US"/>
        </w:rPr>
        <w:t>:</w:t>
      </w:r>
      <w:r w:rsidRPr="00791E99">
        <w:rPr>
          <w:b/>
          <w:bCs/>
          <w:i/>
          <w:iCs/>
          <w:lang w:val="en-US"/>
        </w:rPr>
        <w:t xml:space="preserve"> RAN4 to define new requirements for RRC Connection release with redirection procedure for </w:t>
      </w:r>
      <w:proofErr w:type="spellStart"/>
      <w:r w:rsidRPr="00791E99">
        <w:rPr>
          <w:b/>
          <w:bCs/>
          <w:i/>
          <w:iCs/>
          <w:lang w:val="en-US"/>
        </w:rPr>
        <w:t>RedCap</w:t>
      </w:r>
      <w:proofErr w:type="spellEnd"/>
      <w:r w:rsidRPr="00791E99">
        <w:rPr>
          <w:b/>
          <w:bCs/>
          <w:i/>
          <w:iCs/>
          <w:lang w:val="en-US"/>
        </w:rPr>
        <w:t>.</w:t>
      </w:r>
    </w:p>
    <w:p w14:paraId="76A5FB31" w14:textId="77777777" w:rsidR="00F30CBD" w:rsidRPr="00307431" w:rsidRDefault="00F30CBD" w:rsidP="008F3230">
      <w:pPr>
        <w:pStyle w:val="ListParagraph"/>
        <w:overflowPunct/>
        <w:autoSpaceDE/>
        <w:autoSpaceDN/>
        <w:adjustRightInd/>
        <w:textAlignment w:val="auto"/>
        <w:rPr>
          <w:lang w:val="en-US"/>
        </w:rPr>
      </w:pPr>
    </w:p>
    <w:p w14:paraId="47173446" w14:textId="3BE3466F" w:rsidR="00C911EF" w:rsidRDefault="00C911EF" w:rsidP="009F5771">
      <w:pPr>
        <w:spacing w:before="120"/>
        <w:jc w:val="both"/>
        <w:rPr>
          <w:rFonts w:asciiTheme="minorHAnsi" w:hAnsiTheme="minorHAnsi" w:cstheme="minorHAnsi"/>
          <w:b/>
          <w:bCs/>
          <w:noProof/>
          <w:u w:val="single"/>
          <w:lang w:val="en-US"/>
        </w:rPr>
      </w:pPr>
      <w:r w:rsidRPr="00307431">
        <w:rPr>
          <w:rFonts w:asciiTheme="minorHAnsi" w:hAnsiTheme="minorHAnsi" w:cstheme="minorHAnsi"/>
          <w:b/>
          <w:bCs/>
          <w:noProof/>
          <w:u w:val="single"/>
          <w:lang w:val="en-US"/>
        </w:rPr>
        <w:t>Random Access</w:t>
      </w:r>
    </w:p>
    <w:p w14:paraId="1911DA6E" w14:textId="277AB580" w:rsidR="0045095E" w:rsidRDefault="0045095E" w:rsidP="009F5771">
      <w:pPr>
        <w:spacing w:before="120"/>
        <w:jc w:val="both"/>
        <w:rPr>
          <w:lang w:val="en-US"/>
        </w:rPr>
      </w:pPr>
      <w:r w:rsidRPr="008B642C">
        <w:rPr>
          <w:lang w:val="en-US"/>
        </w:rPr>
        <w:t xml:space="preserve">Whether new </w:t>
      </w:r>
      <w:proofErr w:type="gramStart"/>
      <w:r w:rsidRPr="008B642C">
        <w:rPr>
          <w:lang w:val="en-US"/>
        </w:rPr>
        <w:t>random access</w:t>
      </w:r>
      <w:proofErr w:type="gramEnd"/>
      <w:r w:rsidRPr="008B642C">
        <w:rPr>
          <w:lang w:val="en-US"/>
        </w:rPr>
        <w:t xml:space="preserve"> requirements are needed depend on the RAN1 agreements on the PRACH design and configurations. For example, due to the reduced BW operation the PRACH occasions might be outside the UE BW resulting in the legacy requirements cannot be reused.</w:t>
      </w:r>
    </w:p>
    <w:p w14:paraId="2991B389" w14:textId="187BBA1A" w:rsidR="0045095E" w:rsidRPr="00C83136" w:rsidRDefault="00452A60" w:rsidP="00791E99">
      <w:pPr>
        <w:spacing w:before="120"/>
        <w:jc w:val="both"/>
        <w:rPr>
          <w:rFonts w:asciiTheme="minorHAnsi" w:hAnsiTheme="minorHAnsi" w:cstheme="minorHAnsi"/>
          <w:b/>
          <w:bCs/>
          <w:noProof/>
          <w:lang w:val="en-US"/>
        </w:rPr>
      </w:pPr>
      <w:r w:rsidRPr="00C83136">
        <w:rPr>
          <w:rFonts w:asciiTheme="minorHAnsi" w:hAnsiTheme="minorHAnsi" w:cstheme="minorHAnsi"/>
          <w:b/>
          <w:bCs/>
          <w:noProof/>
          <w:lang w:val="en-US"/>
        </w:rPr>
        <w:t xml:space="preserve">Proposal 10: </w:t>
      </w:r>
      <w:r w:rsidRPr="00C83136">
        <w:rPr>
          <w:rFonts w:asciiTheme="minorHAnsi" w:hAnsiTheme="minorHAnsi" w:cstheme="minorHAnsi"/>
          <w:b/>
          <w:bCs/>
          <w:i/>
          <w:iCs/>
          <w:noProof/>
          <w:lang w:val="en-US"/>
        </w:rPr>
        <w:t xml:space="preserve">Whether new RA requirements are introduced for RedCap depends on RAN1 </w:t>
      </w:r>
      <w:r w:rsidR="00890DCB" w:rsidRPr="00C83136">
        <w:rPr>
          <w:rFonts w:asciiTheme="minorHAnsi" w:hAnsiTheme="minorHAnsi" w:cstheme="minorHAnsi"/>
          <w:b/>
          <w:bCs/>
          <w:i/>
          <w:iCs/>
          <w:noProof/>
          <w:lang w:val="en-US"/>
        </w:rPr>
        <w:t xml:space="preserve">PRACH </w:t>
      </w:r>
      <w:r w:rsidRPr="00C83136">
        <w:rPr>
          <w:rFonts w:asciiTheme="minorHAnsi" w:hAnsiTheme="minorHAnsi" w:cstheme="minorHAnsi"/>
          <w:b/>
          <w:bCs/>
          <w:i/>
          <w:iCs/>
          <w:noProof/>
          <w:lang w:val="en-US"/>
        </w:rPr>
        <w:t>design.</w:t>
      </w:r>
      <w:r w:rsidRPr="00C83136">
        <w:rPr>
          <w:rFonts w:asciiTheme="minorHAnsi" w:hAnsiTheme="minorHAnsi" w:cstheme="minorHAnsi"/>
          <w:b/>
          <w:bCs/>
          <w:noProof/>
          <w:lang w:val="en-US"/>
        </w:rPr>
        <w:t xml:space="preserve"> </w:t>
      </w:r>
    </w:p>
    <w:p w14:paraId="28AFF0E3" w14:textId="45ED8441" w:rsidR="00C911EF" w:rsidRDefault="006C5811" w:rsidP="009F5771">
      <w:pPr>
        <w:spacing w:before="120"/>
        <w:jc w:val="both"/>
        <w:rPr>
          <w:rFonts w:asciiTheme="minorHAnsi" w:hAnsiTheme="minorHAnsi" w:cstheme="minorHAnsi"/>
          <w:b/>
          <w:bCs/>
          <w:noProof/>
          <w:u w:val="single"/>
          <w:lang w:val="en-US"/>
        </w:rPr>
      </w:pPr>
      <w:r>
        <w:rPr>
          <w:rFonts w:asciiTheme="minorHAnsi" w:hAnsiTheme="minorHAnsi" w:cstheme="minorHAnsi"/>
          <w:b/>
          <w:bCs/>
          <w:noProof/>
          <w:u w:val="single"/>
          <w:lang w:val="en-US"/>
        </w:rPr>
        <w:t>UE transmit timing requirements</w:t>
      </w:r>
    </w:p>
    <w:p w14:paraId="07F43ED6" w14:textId="77CC4D26" w:rsidR="006C5811" w:rsidRDefault="006C5811" w:rsidP="006C5811">
      <w:pPr>
        <w:jc w:val="both"/>
        <w:rPr>
          <w:lang w:val="en-US"/>
        </w:rPr>
      </w:pPr>
      <w:r>
        <w:rPr>
          <w:lang w:val="en-US"/>
        </w:rPr>
        <w:t xml:space="preserve">Due to the reduced complexity in the UE, it is uncertain whether the same timing requirements can be reused. It is recalled that the timing requirements in LTE cat-M was relaxed compared to the LTE MBB (Rel-8) UEs. </w:t>
      </w:r>
      <w:r w:rsidR="00701F0C">
        <w:rPr>
          <w:lang w:val="en-US"/>
        </w:rPr>
        <w:t>More discussions are needed on this topic although we are fine to reuse the current transmit timing requirements.</w:t>
      </w:r>
    </w:p>
    <w:p w14:paraId="73B8B040" w14:textId="571F8C8E" w:rsidR="00701F0C" w:rsidRPr="00791E99" w:rsidRDefault="00266A8A" w:rsidP="00791E99">
      <w:pPr>
        <w:jc w:val="both"/>
        <w:rPr>
          <w:lang w:val="en-US"/>
        </w:rPr>
      </w:pPr>
      <w:r w:rsidRPr="00791E99">
        <w:rPr>
          <w:b/>
          <w:bCs/>
          <w:lang w:val="en-US"/>
        </w:rPr>
        <w:t xml:space="preserve">Proposal 11: </w:t>
      </w:r>
      <w:r w:rsidRPr="00791E99">
        <w:rPr>
          <w:b/>
          <w:bCs/>
          <w:i/>
          <w:iCs/>
          <w:lang w:val="en-US"/>
        </w:rPr>
        <w:t xml:space="preserve">RAN4 to discuss whether Rel-15 NR UE transmit timing requirements can be reused for </w:t>
      </w:r>
      <w:proofErr w:type="spellStart"/>
      <w:r w:rsidRPr="00791E99">
        <w:rPr>
          <w:b/>
          <w:bCs/>
          <w:i/>
          <w:iCs/>
          <w:lang w:val="en-US"/>
        </w:rPr>
        <w:t>RedCap</w:t>
      </w:r>
      <w:proofErr w:type="spellEnd"/>
      <w:r w:rsidRPr="00791E99">
        <w:rPr>
          <w:b/>
          <w:bCs/>
          <w:i/>
          <w:iCs/>
          <w:lang w:val="en-US"/>
        </w:rPr>
        <w:t>.</w:t>
      </w:r>
      <w:r w:rsidRPr="00791E99">
        <w:rPr>
          <w:lang w:val="en-US"/>
        </w:rPr>
        <w:t xml:space="preserve"> </w:t>
      </w:r>
    </w:p>
    <w:p w14:paraId="26B5439C" w14:textId="0E03F666" w:rsidR="00266A8A" w:rsidRPr="00307431" w:rsidRDefault="00343D75" w:rsidP="006C5811">
      <w:pPr>
        <w:jc w:val="both"/>
        <w:rPr>
          <w:b/>
          <w:bCs/>
          <w:u w:val="single"/>
          <w:lang w:val="en-US"/>
        </w:rPr>
      </w:pPr>
      <w:r w:rsidRPr="00307431">
        <w:rPr>
          <w:b/>
          <w:bCs/>
          <w:u w:val="single"/>
          <w:lang w:val="en-US"/>
        </w:rPr>
        <w:lastRenderedPageBreak/>
        <w:t>Radio link monitoring and beam management</w:t>
      </w:r>
    </w:p>
    <w:p w14:paraId="49104FF7" w14:textId="5FAE351D" w:rsidR="00343D75" w:rsidRDefault="00480984" w:rsidP="006C5811">
      <w:pPr>
        <w:jc w:val="both"/>
        <w:rPr>
          <w:lang w:val="en-US"/>
        </w:rPr>
      </w:pPr>
      <w:r>
        <w:rPr>
          <w:lang w:val="en-US"/>
        </w:rPr>
        <w:t>New RLM and BFD requirements are needed due to reduced complexity operation. For example, the RLM evaluation period, PDCCH transmission parameters for out-of-sync and in-sync are going to be different. Simulation assumptions are proposed in our companion paper to study the RLM and BFD performance.</w:t>
      </w:r>
    </w:p>
    <w:p w14:paraId="13711502" w14:textId="1D46DBFF" w:rsidR="00144E11" w:rsidRPr="00791E99" w:rsidRDefault="00F84679" w:rsidP="00791E99">
      <w:pPr>
        <w:jc w:val="both"/>
        <w:rPr>
          <w:lang w:val="en-US"/>
        </w:rPr>
      </w:pPr>
      <w:r w:rsidRPr="00791E99">
        <w:rPr>
          <w:b/>
          <w:bCs/>
          <w:lang w:val="en-US"/>
        </w:rPr>
        <w:t xml:space="preserve">Proposal 12: </w:t>
      </w:r>
      <w:r w:rsidRPr="00791E99">
        <w:rPr>
          <w:b/>
          <w:bCs/>
          <w:i/>
          <w:iCs/>
          <w:lang w:val="en-US"/>
        </w:rPr>
        <w:t xml:space="preserve">New RLM and BFD requirements are defined </w:t>
      </w:r>
      <w:r w:rsidR="00144E11" w:rsidRPr="00791E99">
        <w:rPr>
          <w:b/>
          <w:bCs/>
          <w:i/>
          <w:iCs/>
          <w:lang w:val="en-US"/>
        </w:rPr>
        <w:t xml:space="preserve">for </w:t>
      </w:r>
      <w:proofErr w:type="spellStart"/>
      <w:r w:rsidR="00144E11" w:rsidRPr="00791E99">
        <w:rPr>
          <w:b/>
          <w:bCs/>
          <w:i/>
          <w:iCs/>
          <w:lang w:val="en-US"/>
        </w:rPr>
        <w:t>RedCap</w:t>
      </w:r>
      <w:proofErr w:type="spellEnd"/>
      <w:r w:rsidR="00AC6631" w:rsidRPr="00791E99">
        <w:rPr>
          <w:b/>
          <w:bCs/>
          <w:i/>
          <w:iCs/>
          <w:lang w:val="en-US"/>
        </w:rPr>
        <w:t xml:space="preserve"> based on the simulation </w:t>
      </w:r>
      <w:r w:rsidR="00F572E6" w:rsidRPr="00791E99">
        <w:rPr>
          <w:b/>
          <w:bCs/>
          <w:i/>
          <w:iCs/>
          <w:lang w:val="en-US"/>
        </w:rPr>
        <w:t>study</w:t>
      </w:r>
      <w:r w:rsidR="00AC6631" w:rsidRPr="00791E99">
        <w:rPr>
          <w:b/>
          <w:bCs/>
          <w:i/>
          <w:iCs/>
          <w:lang w:val="en-US"/>
        </w:rPr>
        <w:t>.</w:t>
      </w:r>
    </w:p>
    <w:p w14:paraId="393879D2" w14:textId="3DD0EF17" w:rsidR="00480984" w:rsidRPr="006C2D0C" w:rsidRDefault="00F84679" w:rsidP="006C2D0C">
      <w:pPr>
        <w:jc w:val="both"/>
        <w:rPr>
          <w:lang w:val="en-US"/>
        </w:rPr>
      </w:pPr>
      <w:r w:rsidRPr="006C2D0C">
        <w:rPr>
          <w:lang w:val="en-US"/>
        </w:rPr>
        <w:t xml:space="preserve"> </w:t>
      </w:r>
    </w:p>
    <w:p w14:paraId="4A78B476" w14:textId="6173AA84" w:rsidR="00E326D6" w:rsidRDefault="00F45D07" w:rsidP="009F5771">
      <w:pPr>
        <w:spacing w:before="120"/>
        <w:jc w:val="both"/>
        <w:rPr>
          <w:rFonts w:asciiTheme="minorHAnsi" w:hAnsiTheme="minorHAnsi" w:cstheme="minorHAnsi"/>
          <w:b/>
          <w:bCs/>
          <w:noProof/>
          <w:u w:val="single"/>
          <w:lang w:val="en-US"/>
        </w:rPr>
      </w:pPr>
      <w:r>
        <w:rPr>
          <w:rFonts w:asciiTheme="minorHAnsi" w:hAnsiTheme="minorHAnsi" w:cstheme="minorHAnsi"/>
          <w:b/>
          <w:bCs/>
          <w:noProof/>
          <w:u w:val="single"/>
          <w:lang w:val="en-US"/>
        </w:rPr>
        <w:t>RRM measurements</w:t>
      </w:r>
    </w:p>
    <w:p w14:paraId="20BBD4B5" w14:textId="154780A7" w:rsidR="00CB28EB" w:rsidRDefault="00CB28EB" w:rsidP="009F5771">
      <w:pPr>
        <w:spacing w:before="120"/>
        <w:jc w:val="both"/>
        <w:rPr>
          <w:lang w:val="en-US"/>
        </w:rPr>
      </w:pPr>
      <w:r>
        <w:rPr>
          <w:lang w:val="en-US"/>
        </w:rPr>
        <w:t xml:space="preserve">The release 15 RRM measurement performance are likely to be degraded due to </w:t>
      </w:r>
      <w:proofErr w:type="gramStart"/>
      <w:r>
        <w:rPr>
          <w:lang w:val="en-US"/>
        </w:rPr>
        <w:t>e.g.</w:t>
      </w:r>
      <w:proofErr w:type="gramEnd"/>
      <w:r>
        <w:rPr>
          <w:lang w:val="en-US"/>
        </w:rPr>
        <w:t xml:space="preserve"> reduced number of receive antennas. </w:t>
      </w:r>
      <w:r w:rsidR="005E400D">
        <w:rPr>
          <w:lang w:val="en-US"/>
        </w:rPr>
        <w:t>Impact is expected on both delay performance as well as accuracy performance. We have presented simulation assumptions to study the measurement performance in our companion paper.</w:t>
      </w:r>
    </w:p>
    <w:p w14:paraId="1395A61F" w14:textId="4FA68BCF" w:rsidR="00434F4D" w:rsidRPr="00791E99" w:rsidRDefault="00434F4D" w:rsidP="00791E99">
      <w:pPr>
        <w:jc w:val="both"/>
        <w:rPr>
          <w:lang w:val="en-US"/>
        </w:rPr>
      </w:pPr>
      <w:r w:rsidRPr="00791E99">
        <w:rPr>
          <w:b/>
          <w:bCs/>
          <w:lang w:val="en-US"/>
        </w:rPr>
        <w:t xml:space="preserve">Proposal 13: </w:t>
      </w:r>
      <w:r w:rsidRPr="00791E99">
        <w:rPr>
          <w:b/>
          <w:bCs/>
          <w:i/>
          <w:iCs/>
          <w:lang w:val="en-US"/>
        </w:rPr>
        <w:t xml:space="preserve">New RRM measurement requirements are defined for </w:t>
      </w:r>
      <w:proofErr w:type="spellStart"/>
      <w:r w:rsidRPr="00791E99">
        <w:rPr>
          <w:b/>
          <w:bCs/>
          <w:i/>
          <w:iCs/>
          <w:lang w:val="en-US"/>
        </w:rPr>
        <w:t>RedCap</w:t>
      </w:r>
      <w:proofErr w:type="spellEnd"/>
      <w:r w:rsidRPr="00791E99">
        <w:rPr>
          <w:b/>
          <w:bCs/>
          <w:i/>
          <w:iCs/>
          <w:lang w:val="en-US"/>
        </w:rPr>
        <w:t xml:space="preserve"> based on the simulation </w:t>
      </w:r>
      <w:r w:rsidR="00F572E6" w:rsidRPr="00791E99">
        <w:rPr>
          <w:b/>
          <w:bCs/>
          <w:i/>
          <w:iCs/>
          <w:lang w:val="en-US"/>
        </w:rPr>
        <w:t>study</w:t>
      </w:r>
      <w:r w:rsidRPr="00791E99">
        <w:rPr>
          <w:b/>
          <w:bCs/>
          <w:i/>
          <w:iCs/>
          <w:lang w:val="en-US"/>
        </w:rPr>
        <w:t>.</w:t>
      </w:r>
    </w:p>
    <w:p w14:paraId="06579A93" w14:textId="2E3F3CF1" w:rsidR="00C3396C" w:rsidRPr="00307431" w:rsidRDefault="00C3396C" w:rsidP="009F5771">
      <w:pPr>
        <w:spacing w:before="120"/>
        <w:jc w:val="both"/>
        <w:rPr>
          <w:rFonts w:asciiTheme="minorHAnsi" w:hAnsiTheme="minorHAnsi" w:cstheme="minorHAnsi"/>
          <w:b/>
          <w:bCs/>
          <w:noProof/>
          <w:u w:val="single"/>
          <w:lang w:val="en-US"/>
        </w:rPr>
      </w:pPr>
    </w:p>
    <w:p w14:paraId="109AEBE6" w14:textId="6A41207F" w:rsidR="00396914" w:rsidRPr="006C03CB" w:rsidRDefault="00396914" w:rsidP="006C03CB">
      <w:pPr>
        <w:pStyle w:val="ListParagraph"/>
        <w:keepNext/>
        <w:keepLines/>
        <w:numPr>
          <w:ilvl w:val="0"/>
          <w:numId w:val="1"/>
        </w:numPr>
        <w:pBdr>
          <w:top w:val="single" w:sz="12" w:space="3" w:color="auto"/>
        </w:pBdr>
        <w:overflowPunct/>
        <w:autoSpaceDE/>
        <w:autoSpaceDN/>
        <w:adjustRightInd/>
        <w:spacing w:before="240" w:after="0"/>
        <w:ind w:left="360"/>
        <w:textAlignment w:val="auto"/>
        <w:outlineLvl w:val="0"/>
        <w:rPr>
          <w:rFonts w:ascii="Arial" w:hAnsi="Arial"/>
          <w:sz w:val="36"/>
          <w:szCs w:val="36"/>
          <w:lang w:val="en-US" w:eastAsia="en-US"/>
        </w:rPr>
      </w:pPr>
      <w:r w:rsidRPr="006C03CB">
        <w:rPr>
          <w:rFonts w:ascii="Arial" w:hAnsi="Arial"/>
          <w:sz w:val="36"/>
          <w:szCs w:val="36"/>
          <w:lang w:val="en-US" w:eastAsia="en-US"/>
        </w:rPr>
        <w:t>Conclusion</w:t>
      </w:r>
    </w:p>
    <w:p w14:paraId="109AEBE7" w14:textId="34429A4B" w:rsidR="00202607" w:rsidRDefault="00085372" w:rsidP="002D0085">
      <w:pPr>
        <w:jc w:val="both"/>
        <w:rPr>
          <w:rFonts w:asciiTheme="minorHAnsi" w:eastAsia="PMingLiU" w:hAnsiTheme="minorHAnsi" w:cstheme="minorHAnsi"/>
          <w:color w:val="0D0D0D"/>
          <w:lang w:eastAsia="zh-TW"/>
        </w:rPr>
      </w:pPr>
      <w:r w:rsidRPr="00F429B6">
        <w:rPr>
          <w:rFonts w:asciiTheme="minorHAnsi" w:eastAsia="PMingLiU" w:hAnsiTheme="minorHAnsi" w:cstheme="minorHAnsi"/>
          <w:color w:val="0D0D0D"/>
          <w:lang w:eastAsia="zh-TW"/>
        </w:rPr>
        <w:t>In the contribution,</w:t>
      </w:r>
      <w:bookmarkEnd w:id="2"/>
      <w:bookmarkEnd w:id="3"/>
      <w:bookmarkEnd w:id="4"/>
      <w:bookmarkEnd w:id="5"/>
      <w:bookmarkEnd w:id="6"/>
      <w:bookmarkEnd w:id="7"/>
      <w:r w:rsidR="00CB5FB6" w:rsidRPr="00F429B6">
        <w:rPr>
          <w:rFonts w:asciiTheme="minorHAnsi" w:eastAsia="PMingLiU" w:hAnsiTheme="minorHAnsi" w:cstheme="minorHAnsi"/>
          <w:color w:val="0D0D0D"/>
          <w:lang w:eastAsia="zh-TW"/>
        </w:rPr>
        <w:t xml:space="preserve"> </w:t>
      </w:r>
      <w:r w:rsidR="00BF470E" w:rsidRPr="00F429B6">
        <w:rPr>
          <w:rFonts w:asciiTheme="minorHAnsi" w:eastAsia="PMingLiU" w:hAnsiTheme="minorHAnsi" w:cstheme="minorHAnsi"/>
          <w:color w:val="0D0D0D"/>
          <w:lang w:eastAsia="zh-TW"/>
        </w:rPr>
        <w:t xml:space="preserve">we discuss </w:t>
      </w:r>
      <w:r w:rsidR="00864962" w:rsidRPr="00F429B6">
        <w:rPr>
          <w:rFonts w:asciiTheme="minorHAnsi" w:eastAsia="PMingLiU" w:hAnsiTheme="minorHAnsi" w:cstheme="minorHAnsi"/>
          <w:color w:val="0D0D0D"/>
          <w:lang w:eastAsia="zh-TW"/>
        </w:rPr>
        <w:t xml:space="preserve">the </w:t>
      </w:r>
      <w:r w:rsidR="00A316AB" w:rsidRPr="00F429B6">
        <w:rPr>
          <w:rFonts w:asciiTheme="minorHAnsi" w:eastAsia="PMingLiU" w:hAnsiTheme="minorHAnsi" w:cstheme="minorHAnsi"/>
          <w:color w:val="0D0D0D"/>
          <w:lang w:eastAsia="zh-TW"/>
        </w:rPr>
        <w:t>UE</w:t>
      </w:r>
      <w:r w:rsidR="0071509C" w:rsidRPr="00F429B6">
        <w:rPr>
          <w:rFonts w:asciiTheme="minorHAnsi" w:eastAsia="PMingLiU" w:hAnsiTheme="minorHAnsi" w:cstheme="minorHAnsi"/>
          <w:color w:val="0D0D0D"/>
          <w:lang w:eastAsia="zh-TW"/>
        </w:rPr>
        <w:t xml:space="preserve"> complexity reduction</w:t>
      </w:r>
      <w:r w:rsidR="00A316AB" w:rsidRPr="00F429B6">
        <w:rPr>
          <w:rFonts w:asciiTheme="minorHAnsi" w:eastAsia="PMingLiU" w:hAnsiTheme="minorHAnsi" w:cstheme="minorHAnsi"/>
          <w:color w:val="0D0D0D"/>
          <w:lang w:eastAsia="zh-TW"/>
        </w:rPr>
        <w:t xml:space="preserve"> for </w:t>
      </w:r>
      <w:proofErr w:type="spellStart"/>
      <w:r w:rsidR="0071509C" w:rsidRPr="00F429B6">
        <w:rPr>
          <w:rFonts w:asciiTheme="minorHAnsi" w:eastAsia="PMingLiU" w:hAnsiTheme="minorHAnsi" w:cstheme="minorHAnsi"/>
          <w:color w:val="0D0D0D"/>
          <w:lang w:eastAsia="zh-TW"/>
        </w:rPr>
        <w:t>RedCap</w:t>
      </w:r>
      <w:proofErr w:type="spellEnd"/>
      <w:r w:rsidR="0071509C" w:rsidRPr="00F429B6">
        <w:rPr>
          <w:rFonts w:asciiTheme="minorHAnsi" w:eastAsia="PMingLiU" w:hAnsiTheme="minorHAnsi" w:cstheme="minorHAnsi"/>
          <w:color w:val="0D0D0D"/>
          <w:lang w:eastAsia="zh-TW"/>
        </w:rPr>
        <w:t xml:space="preserve"> UE from RAN4’s view</w:t>
      </w:r>
      <w:r w:rsidR="005D0611" w:rsidRPr="00F429B6">
        <w:rPr>
          <w:rFonts w:asciiTheme="minorHAnsi" w:eastAsia="PMingLiU" w:hAnsiTheme="minorHAnsi" w:cstheme="minorHAnsi"/>
          <w:color w:val="0D0D0D"/>
          <w:lang w:eastAsia="zh-TW"/>
        </w:rPr>
        <w:t>.</w:t>
      </w:r>
      <w:r w:rsidR="004A6C76" w:rsidRPr="00F429B6">
        <w:rPr>
          <w:rFonts w:asciiTheme="minorHAnsi" w:eastAsia="PMingLiU" w:hAnsiTheme="minorHAnsi" w:cstheme="minorHAnsi"/>
          <w:color w:val="0D0D0D"/>
          <w:lang w:eastAsia="zh-TW"/>
        </w:rPr>
        <w:t xml:space="preserve"> </w:t>
      </w:r>
      <w:r w:rsidR="00DB16B2" w:rsidRPr="00F429B6">
        <w:rPr>
          <w:rFonts w:asciiTheme="minorHAnsi" w:eastAsia="PMingLiU" w:hAnsiTheme="minorHAnsi" w:cstheme="minorHAnsi"/>
          <w:color w:val="0D0D0D"/>
          <w:lang w:eastAsia="zh-TW"/>
        </w:rPr>
        <w:t>We have the follo</w:t>
      </w:r>
      <w:r w:rsidR="004A6C76" w:rsidRPr="00F429B6">
        <w:rPr>
          <w:rFonts w:asciiTheme="minorHAnsi" w:eastAsia="PMingLiU" w:hAnsiTheme="minorHAnsi" w:cstheme="minorHAnsi"/>
          <w:color w:val="0D0D0D"/>
          <w:lang w:eastAsia="zh-TW"/>
        </w:rPr>
        <w:t>wing proposals:</w:t>
      </w:r>
    </w:p>
    <w:p w14:paraId="7A25F4ED" w14:textId="1EB5E699" w:rsidR="00974F52" w:rsidRDefault="00974F52" w:rsidP="002D0085">
      <w:pPr>
        <w:jc w:val="both"/>
        <w:rPr>
          <w:rFonts w:asciiTheme="minorHAnsi" w:eastAsia="PMingLiU" w:hAnsiTheme="minorHAnsi" w:cstheme="minorHAnsi"/>
          <w:color w:val="0D0D0D"/>
          <w:lang w:eastAsia="zh-TW"/>
        </w:rPr>
      </w:pPr>
      <w:r>
        <w:rPr>
          <w:rFonts w:asciiTheme="minorHAnsi" w:eastAsia="PMingLiU" w:hAnsiTheme="minorHAnsi" w:cstheme="minorHAnsi"/>
          <w:color w:val="0D0D0D"/>
          <w:lang w:eastAsia="zh-TW"/>
        </w:rPr>
        <w:fldChar w:fldCharType="begin"/>
      </w:r>
      <w:r>
        <w:rPr>
          <w:rFonts w:asciiTheme="minorHAnsi" w:eastAsia="PMingLiU" w:hAnsiTheme="minorHAnsi" w:cstheme="minorHAnsi"/>
          <w:color w:val="0D0D0D"/>
          <w:lang w:eastAsia="zh-TW"/>
        </w:rPr>
        <w:instrText xml:space="preserve"> REF _Ref71223300 \h </w:instrText>
      </w:r>
      <w:r>
        <w:rPr>
          <w:rFonts w:asciiTheme="minorHAnsi" w:eastAsia="PMingLiU" w:hAnsiTheme="minorHAnsi" w:cstheme="minorHAnsi"/>
          <w:color w:val="0D0D0D"/>
          <w:lang w:eastAsia="zh-TW"/>
        </w:rPr>
      </w:r>
      <w:r>
        <w:rPr>
          <w:rFonts w:asciiTheme="minorHAnsi" w:eastAsia="PMingLiU" w:hAnsiTheme="minorHAnsi" w:cstheme="minorHAnsi"/>
          <w:color w:val="0D0D0D"/>
          <w:lang w:eastAsia="zh-TW"/>
        </w:rPr>
        <w:fldChar w:fldCharType="separate"/>
      </w:r>
      <w:r w:rsidR="00BE50EA" w:rsidRPr="00F41C01">
        <w:rPr>
          <w:rFonts w:asciiTheme="minorHAnsi" w:hAnsiTheme="minorHAnsi" w:cstheme="minorHAnsi"/>
          <w:b/>
          <w:bCs/>
          <w:i/>
          <w:iCs/>
        </w:rPr>
        <w:t xml:space="preserve">Observation </w:t>
      </w:r>
      <w:r w:rsidR="00BE50EA">
        <w:rPr>
          <w:rFonts w:asciiTheme="minorHAnsi" w:hAnsiTheme="minorHAnsi" w:cstheme="minorHAnsi"/>
          <w:b/>
          <w:bCs/>
          <w:i/>
          <w:iCs/>
          <w:noProof/>
        </w:rPr>
        <w:t>1</w:t>
      </w:r>
      <w:r w:rsidR="00BE50EA" w:rsidRPr="00F41C01">
        <w:rPr>
          <w:rFonts w:asciiTheme="minorHAnsi" w:hAnsiTheme="minorHAnsi" w:cstheme="minorHAnsi"/>
          <w:b/>
          <w:bCs/>
          <w:i/>
          <w:iCs/>
        </w:rPr>
        <w:t xml:space="preserve">: </w:t>
      </w:r>
      <w:r w:rsidR="00BE50EA" w:rsidRPr="00F41C01">
        <w:rPr>
          <w:rFonts w:asciiTheme="minorHAnsi" w:eastAsia="SimSun" w:hAnsiTheme="minorHAnsi" w:cstheme="minorHAnsi"/>
          <w:b/>
          <w:bCs/>
          <w:i/>
          <w:iCs/>
          <w:lang w:eastAsia="en-GB"/>
        </w:rPr>
        <w:t xml:space="preserve">Only single carrier is supported by </w:t>
      </w:r>
      <w:proofErr w:type="spellStart"/>
      <w:r w:rsidR="00BE50EA" w:rsidRPr="00F41C01">
        <w:rPr>
          <w:rFonts w:asciiTheme="minorHAnsi" w:eastAsia="SimSun" w:hAnsiTheme="minorHAnsi" w:cstheme="minorHAnsi"/>
          <w:b/>
          <w:bCs/>
          <w:i/>
          <w:iCs/>
          <w:lang w:eastAsia="en-GB"/>
        </w:rPr>
        <w:t>RedCap</w:t>
      </w:r>
      <w:proofErr w:type="spellEnd"/>
      <w:r w:rsidR="00BE50EA" w:rsidRPr="00F41C01">
        <w:rPr>
          <w:rFonts w:asciiTheme="minorHAnsi" w:eastAsia="SimSun" w:hAnsiTheme="minorHAnsi" w:cstheme="minorHAnsi"/>
          <w:b/>
          <w:bCs/>
          <w:i/>
          <w:iCs/>
          <w:lang w:eastAsia="en-GB"/>
        </w:rPr>
        <w:t xml:space="preserve"> UE.</w:t>
      </w:r>
      <w:r>
        <w:rPr>
          <w:rFonts w:asciiTheme="minorHAnsi" w:eastAsia="PMingLiU" w:hAnsiTheme="minorHAnsi" w:cstheme="minorHAnsi"/>
          <w:color w:val="0D0D0D"/>
          <w:lang w:eastAsia="zh-TW"/>
        </w:rPr>
        <w:fldChar w:fldCharType="end"/>
      </w:r>
    </w:p>
    <w:p w14:paraId="5B3000EE" w14:textId="6B33F848" w:rsidR="00974F52" w:rsidRDefault="00974F52" w:rsidP="002D0085">
      <w:pPr>
        <w:jc w:val="both"/>
        <w:rPr>
          <w:rFonts w:asciiTheme="minorHAnsi" w:eastAsia="PMingLiU" w:hAnsiTheme="minorHAnsi" w:cstheme="minorHAnsi"/>
          <w:color w:val="0D0D0D"/>
          <w:lang w:eastAsia="zh-TW"/>
        </w:rPr>
      </w:pPr>
      <w:r>
        <w:rPr>
          <w:rFonts w:asciiTheme="minorHAnsi" w:eastAsia="PMingLiU" w:hAnsiTheme="minorHAnsi" w:cstheme="minorHAnsi"/>
          <w:color w:val="0D0D0D"/>
          <w:lang w:eastAsia="zh-TW"/>
        </w:rPr>
        <w:fldChar w:fldCharType="begin"/>
      </w:r>
      <w:r>
        <w:rPr>
          <w:rFonts w:asciiTheme="minorHAnsi" w:eastAsia="PMingLiU" w:hAnsiTheme="minorHAnsi" w:cstheme="minorHAnsi"/>
          <w:color w:val="0D0D0D"/>
          <w:lang w:eastAsia="zh-TW"/>
        </w:rPr>
        <w:instrText xml:space="preserve"> REF _Ref78465930 \h </w:instrText>
      </w:r>
      <w:r>
        <w:rPr>
          <w:rFonts w:asciiTheme="minorHAnsi" w:eastAsia="PMingLiU" w:hAnsiTheme="minorHAnsi" w:cstheme="minorHAnsi"/>
          <w:color w:val="0D0D0D"/>
          <w:lang w:eastAsia="zh-TW"/>
        </w:rPr>
      </w:r>
      <w:r>
        <w:rPr>
          <w:rFonts w:asciiTheme="minorHAnsi" w:eastAsia="PMingLiU" w:hAnsiTheme="minorHAnsi" w:cstheme="minorHAnsi"/>
          <w:color w:val="0D0D0D"/>
          <w:lang w:eastAsia="zh-TW"/>
        </w:rPr>
        <w:fldChar w:fldCharType="separate"/>
      </w:r>
      <w:r w:rsidR="00BE50EA" w:rsidRPr="00F41C01">
        <w:rPr>
          <w:rFonts w:asciiTheme="minorHAnsi" w:hAnsiTheme="minorHAnsi" w:cstheme="minorHAnsi"/>
          <w:b/>
          <w:bCs/>
          <w:i/>
          <w:iCs/>
        </w:rPr>
        <w:t xml:space="preserve">Observation </w:t>
      </w:r>
      <w:r w:rsidR="00BE50EA">
        <w:rPr>
          <w:rFonts w:asciiTheme="minorHAnsi" w:hAnsiTheme="minorHAnsi" w:cstheme="minorHAnsi"/>
          <w:b/>
          <w:bCs/>
          <w:i/>
          <w:iCs/>
          <w:noProof/>
        </w:rPr>
        <w:t>2</w:t>
      </w:r>
      <w:r w:rsidR="00BE50EA" w:rsidRPr="00F41C01">
        <w:rPr>
          <w:rFonts w:asciiTheme="minorHAnsi" w:hAnsiTheme="minorHAnsi" w:cstheme="minorHAnsi"/>
          <w:b/>
          <w:bCs/>
          <w:i/>
          <w:iCs/>
        </w:rPr>
        <w:t>:</w:t>
      </w:r>
      <w:r w:rsidR="00BE50EA">
        <w:rPr>
          <w:rFonts w:asciiTheme="minorHAnsi" w:hAnsiTheme="minorHAnsi" w:cstheme="minorHAnsi"/>
          <w:b/>
          <w:bCs/>
          <w:i/>
          <w:iCs/>
        </w:rPr>
        <w:t xml:space="preserve"> </w:t>
      </w:r>
      <w:proofErr w:type="spellStart"/>
      <w:r w:rsidR="00BE50EA" w:rsidRPr="00A2183C">
        <w:rPr>
          <w:rFonts w:asciiTheme="minorHAnsi" w:eastAsiaTheme="minorEastAsia" w:hAnsiTheme="minorHAnsi" w:cstheme="minorHAnsi"/>
          <w:b/>
          <w:bCs/>
          <w:i/>
          <w:iCs/>
          <w:lang w:val="en-US" w:eastAsia="zh-CN"/>
        </w:rPr>
        <w:t>RedCap</w:t>
      </w:r>
      <w:proofErr w:type="spellEnd"/>
      <w:r w:rsidR="00BE50EA" w:rsidRPr="00A2183C">
        <w:rPr>
          <w:rFonts w:asciiTheme="minorHAnsi" w:eastAsiaTheme="minorEastAsia" w:hAnsiTheme="minorHAnsi" w:cstheme="minorHAnsi"/>
          <w:b/>
          <w:bCs/>
          <w:i/>
          <w:iCs/>
          <w:lang w:val="en-US" w:eastAsia="zh-CN"/>
        </w:rPr>
        <w:t xml:space="preserve"> UE may also perform intra-frequency measurement within gap.</w:t>
      </w:r>
      <w:r>
        <w:rPr>
          <w:rFonts w:asciiTheme="minorHAnsi" w:eastAsia="PMingLiU" w:hAnsiTheme="minorHAnsi" w:cstheme="minorHAnsi"/>
          <w:color w:val="0D0D0D"/>
          <w:lang w:eastAsia="zh-TW"/>
        </w:rPr>
        <w:fldChar w:fldCharType="end"/>
      </w:r>
    </w:p>
    <w:p w14:paraId="082D783D" w14:textId="77777777" w:rsidR="00BE50EA" w:rsidRDefault="00BE50EA" w:rsidP="002D0085">
      <w:pPr>
        <w:jc w:val="both"/>
        <w:rPr>
          <w:rFonts w:asciiTheme="minorHAnsi" w:eastAsia="PMingLiU" w:hAnsiTheme="minorHAnsi" w:cstheme="minorHAnsi"/>
          <w:color w:val="0D0D0D"/>
          <w:lang w:eastAsia="zh-TW"/>
        </w:rPr>
      </w:pPr>
    </w:p>
    <w:p w14:paraId="31DD3C08" w14:textId="17C361FC" w:rsidR="00974F52" w:rsidRDefault="00974F52" w:rsidP="002D0085">
      <w:pPr>
        <w:jc w:val="both"/>
        <w:rPr>
          <w:rFonts w:asciiTheme="minorHAnsi" w:eastAsia="PMingLiU" w:hAnsiTheme="minorHAnsi" w:cstheme="minorHAnsi"/>
          <w:color w:val="0D0D0D"/>
          <w:lang w:eastAsia="zh-TW"/>
        </w:rPr>
      </w:pPr>
      <w:r>
        <w:rPr>
          <w:rFonts w:asciiTheme="minorHAnsi" w:eastAsia="PMingLiU" w:hAnsiTheme="minorHAnsi" w:cstheme="minorHAnsi"/>
          <w:color w:val="0D0D0D"/>
          <w:lang w:eastAsia="zh-TW"/>
        </w:rPr>
        <w:fldChar w:fldCharType="begin"/>
      </w:r>
      <w:r>
        <w:rPr>
          <w:rFonts w:asciiTheme="minorHAnsi" w:eastAsia="PMingLiU" w:hAnsiTheme="minorHAnsi" w:cstheme="minorHAnsi"/>
          <w:color w:val="0D0D0D"/>
          <w:lang w:eastAsia="zh-TW"/>
        </w:rPr>
        <w:instrText xml:space="preserve"> REF _Ref78465964 \h </w:instrText>
      </w:r>
      <w:r>
        <w:rPr>
          <w:rFonts w:asciiTheme="minorHAnsi" w:eastAsia="PMingLiU" w:hAnsiTheme="minorHAnsi" w:cstheme="minorHAnsi"/>
          <w:color w:val="0D0D0D"/>
          <w:lang w:eastAsia="zh-TW"/>
        </w:rPr>
      </w:r>
      <w:r>
        <w:rPr>
          <w:rFonts w:asciiTheme="minorHAnsi" w:eastAsia="PMingLiU" w:hAnsiTheme="minorHAnsi" w:cstheme="minorHAnsi"/>
          <w:color w:val="0D0D0D"/>
          <w:lang w:eastAsia="zh-TW"/>
        </w:rPr>
        <w:fldChar w:fldCharType="separate"/>
      </w:r>
      <w:r w:rsidR="00BE50EA" w:rsidRPr="00F41C01">
        <w:rPr>
          <w:rFonts w:asciiTheme="minorHAnsi" w:hAnsiTheme="minorHAnsi" w:cstheme="minorHAnsi"/>
          <w:b/>
          <w:bCs/>
          <w:i/>
          <w:iCs/>
        </w:rPr>
        <w:t xml:space="preserve">Proposal </w:t>
      </w:r>
      <w:r w:rsidR="00BE50EA">
        <w:rPr>
          <w:rFonts w:asciiTheme="minorHAnsi" w:hAnsiTheme="minorHAnsi" w:cstheme="minorHAnsi"/>
          <w:b/>
          <w:bCs/>
          <w:i/>
          <w:iCs/>
          <w:noProof/>
        </w:rPr>
        <w:t>1</w:t>
      </w:r>
      <w:r w:rsidR="00BE50EA" w:rsidRPr="00F41C01">
        <w:rPr>
          <w:rFonts w:asciiTheme="minorHAnsi" w:hAnsiTheme="minorHAnsi" w:cstheme="minorHAnsi"/>
          <w:b/>
          <w:bCs/>
          <w:i/>
          <w:iCs/>
        </w:rPr>
        <w:t>: When RAN4 defines the RRM requirement</w:t>
      </w:r>
      <w:r w:rsidR="00BE50EA" w:rsidRPr="00F41C01">
        <w:rPr>
          <w:rFonts w:asciiTheme="minorHAnsi" w:eastAsia="SimSun" w:hAnsiTheme="minorHAnsi" w:cstheme="minorHAnsi"/>
          <w:b/>
          <w:bCs/>
          <w:i/>
          <w:iCs/>
          <w:lang w:eastAsia="en-GB"/>
        </w:rPr>
        <w:t xml:space="preserve">, it shall </w:t>
      </w:r>
      <w:r w:rsidR="00BE50EA">
        <w:rPr>
          <w:rFonts w:asciiTheme="minorHAnsi" w:eastAsia="SimSun" w:hAnsiTheme="minorHAnsi" w:cstheme="minorHAnsi"/>
          <w:b/>
          <w:bCs/>
          <w:i/>
          <w:iCs/>
          <w:lang w:eastAsia="en-GB"/>
        </w:rPr>
        <w:t xml:space="preserve">further </w:t>
      </w:r>
      <w:r w:rsidR="00BE50EA" w:rsidRPr="00F41C01">
        <w:rPr>
          <w:rFonts w:asciiTheme="minorHAnsi" w:eastAsia="SimSun" w:hAnsiTheme="minorHAnsi" w:cstheme="minorHAnsi"/>
          <w:b/>
          <w:bCs/>
          <w:i/>
          <w:iCs/>
          <w:lang w:eastAsia="en-GB"/>
        </w:rPr>
        <w:t>consider the following factors for UE complexity reduction:</w:t>
      </w:r>
      <w:r>
        <w:rPr>
          <w:rFonts w:asciiTheme="minorHAnsi" w:eastAsia="PMingLiU" w:hAnsiTheme="minorHAnsi" w:cstheme="minorHAnsi"/>
          <w:color w:val="0D0D0D"/>
          <w:lang w:eastAsia="zh-TW"/>
        </w:rPr>
        <w:fldChar w:fldCharType="end"/>
      </w:r>
    </w:p>
    <w:p w14:paraId="3E500ACC" w14:textId="3D92CA94" w:rsidR="00BA65D0" w:rsidRPr="00F41C01" w:rsidRDefault="00BA65D0" w:rsidP="00E026A1">
      <w:pPr>
        <w:pStyle w:val="ListParagraph"/>
        <w:numPr>
          <w:ilvl w:val="0"/>
          <w:numId w:val="5"/>
        </w:numPr>
        <w:rPr>
          <w:rFonts w:asciiTheme="minorHAnsi" w:eastAsiaTheme="minorEastAsia" w:hAnsiTheme="minorHAnsi" w:cstheme="minorHAnsi"/>
          <w:b/>
          <w:bCs/>
          <w:i/>
          <w:iCs/>
          <w:lang w:val="en-US" w:eastAsia="zh-TW"/>
        </w:rPr>
      </w:pPr>
      <w:r w:rsidRPr="00F41C01">
        <w:rPr>
          <w:rFonts w:asciiTheme="minorHAnsi" w:eastAsiaTheme="minorEastAsia" w:hAnsiTheme="minorHAnsi" w:cstheme="minorHAnsi"/>
          <w:b/>
          <w:bCs/>
          <w:i/>
          <w:iCs/>
          <w:lang w:val="en-US" w:eastAsia="zh-TW"/>
        </w:rPr>
        <w:t xml:space="preserve">Single RF </w:t>
      </w:r>
      <w:r w:rsidR="003A2504">
        <w:rPr>
          <w:rFonts w:asciiTheme="minorHAnsi" w:eastAsiaTheme="minorEastAsia" w:hAnsiTheme="minorHAnsi" w:cstheme="minorHAnsi"/>
          <w:b/>
          <w:bCs/>
          <w:i/>
          <w:iCs/>
          <w:lang w:val="en-US" w:eastAsia="zh-TW"/>
        </w:rPr>
        <w:t>path</w:t>
      </w:r>
      <w:r w:rsidR="003A2504" w:rsidRPr="00F41C01">
        <w:rPr>
          <w:rFonts w:asciiTheme="minorHAnsi" w:eastAsiaTheme="minorEastAsia" w:hAnsiTheme="minorHAnsi" w:cstheme="minorHAnsi"/>
          <w:b/>
          <w:bCs/>
          <w:i/>
          <w:iCs/>
          <w:lang w:val="en-US" w:eastAsia="zh-TW"/>
        </w:rPr>
        <w:t xml:space="preserve"> </w:t>
      </w:r>
      <w:r w:rsidRPr="00F41C01">
        <w:rPr>
          <w:rFonts w:asciiTheme="minorHAnsi" w:eastAsiaTheme="minorEastAsia" w:hAnsiTheme="minorHAnsi" w:cstheme="minorHAnsi"/>
          <w:b/>
          <w:bCs/>
          <w:i/>
          <w:iCs/>
          <w:lang w:val="en-US" w:eastAsia="zh-TW"/>
        </w:rPr>
        <w:t>is expected</w:t>
      </w:r>
    </w:p>
    <w:p w14:paraId="1FBB06FB" w14:textId="77777777" w:rsidR="00EC189E" w:rsidRPr="00EC189E" w:rsidRDefault="00BA65D0" w:rsidP="00E026A1">
      <w:pPr>
        <w:pStyle w:val="ListParagraph"/>
        <w:numPr>
          <w:ilvl w:val="0"/>
          <w:numId w:val="5"/>
        </w:numPr>
        <w:rPr>
          <w:rFonts w:asciiTheme="minorHAnsi" w:eastAsiaTheme="minorEastAsia" w:hAnsiTheme="minorHAnsi" w:cstheme="minorHAnsi"/>
          <w:b/>
          <w:bCs/>
          <w:i/>
          <w:iCs/>
          <w:lang w:val="en-US" w:eastAsia="zh-TW"/>
        </w:rPr>
      </w:pPr>
      <w:r w:rsidRPr="00F41C01">
        <w:rPr>
          <w:rFonts w:asciiTheme="minorHAnsi" w:eastAsiaTheme="minorEastAsia" w:hAnsiTheme="minorHAnsi" w:cstheme="minorHAnsi"/>
          <w:b/>
          <w:bCs/>
          <w:i/>
          <w:iCs/>
          <w:lang w:val="en-US" w:eastAsia="zh-TW"/>
        </w:rPr>
        <w:t>Single s</w:t>
      </w:r>
      <w:r w:rsidR="00EC189E" w:rsidRPr="00EC189E">
        <w:rPr>
          <w:rFonts w:asciiTheme="minorHAnsi" w:eastAsiaTheme="minorEastAsia" w:hAnsiTheme="minorHAnsi" w:cstheme="minorHAnsi"/>
          <w:b/>
          <w:bCs/>
          <w:i/>
          <w:iCs/>
          <w:lang w:val="en-US" w:eastAsia="zh-TW"/>
        </w:rPr>
        <w:t>earcher</w:t>
      </w:r>
      <w:r w:rsidRPr="00F41C01">
        <w:rPr>
          <w:rFonts w:asciiTheme="minorHAnsi" w:eastAsiaTheme="minorEastAsia" w:hAnsiTheme="minorHAnsi" w:cstheme="minorHAnsi"/>
          <w:b/>
          <w:bCs/>
          <w:i/>
          <w:iCs/>
          <w:lang w:val="en-US" w:eastAsia="zh-TW"/>
        </w:rPr>
        <w:t xml:space="preserve"> is expected</w:t>
      </w:r>
    </w:p>
    <w:p w14:paraId="276D1466" w14:textId="67EF6B52" w:rsidR="00974F52" w:rsidRDefault="00974F52" w:rsidP="002D0085">
      <w:pPr>
        <w:jc w:val="both"/>
        <w:rPr>
          <w:rFonts w:asciiTheme="minorHAnsi" w:eastAsia="PMingLiU" w:hAnsiTheme="minorHAnsi" w:cstheme="minorHAnsi"/>
          <w:color w:val="0D0D0D"/>
          <w:lang w:eastAsia="zh-TW"/>
        </w:rPr>
      </w:pPr>
      <w:r>
        <w:rPr>
          <w:rFonts w:asciiTheme="minorHAnsi" w:eastAsia="PMingLiU" w:hAnsiTheme="minorHAnsi" w:cstheme="minorHAnsi"/>
          <w:color w:val="0D0D0D"/>
          <w:lang w:eastAsia="zh-TW"/>
        </w:rPr>
        <w:fldChar w:fldCharType="begin"/>
      </w:r>
      <w:r>
        <w:rPr>
          <w:rFonts w:asciiTheme="minorHAnsi" w:eastAsia="PMingLiU" w:hAnsiTheme="minorHAnsi" w:cstheme="minorHAnsi"/>
          <w:color w:val="0D0D0D"/>
          <w:lang w:eastAsia="zh-TW"/>
        </w:rPr>
        <w:instrText xml:space="preserve"> REF _Ref78465968 \h </w:instrText>
      </w:r>
      <w:r>
        <w:rPr>
          <w:rFonts w:asciiTheme="minorHAnsi" w:eastAsia="PMingLiU" w:hAnsiTheme="minorHAnsi" w:cstheme="minorHAnsi"/>
          <w:color w:val="0D0D0D"/>
          <w:lang w:eastAsia="zh-TW"/>
        </w:rPr>
      </w:r>
      <w:r>
        <w:rPr>
          <w:rFonts w:asciiTheme="minorHAnsi" w:eastAsia="PMingLiU" w:hAnsiTheme="minorHAnsi" w:cstheme="minorHAnsi"/>
          <w:color w:val="0D0D0D"/>
          <w:lang w:eastAsia="zh-TW"/>
        </w:rPr>
        <w:fldChar w:fldCharType="separate"/>
      </w:r>
      <w:r w:rsidR="00BE50EA" w:rsidRPr="00F41C01">
        <w:rPr>
          <w:rFonts w:asciiTheme="minorHAnsi" w:hAnsiTheme="minorHAnsi" w:cstheme="minorHAnsi"/>
          <w:b/>
          <w:bCs/>
          <w:i/>
          <w:iCs/>
        </w:rPr>
        <w:t xml:space="preserve">Proposal </w:t>
      </w:r>
      <w:r w:rsidR="00BE50EA">
        <w:rPr>
          <w:rFonts w:asciiTheme="minorHAnsi" w:hAnsiTheme="minorHAnsi" w:cstheme="minorHAnsi"/>
          <w:b/>
          <w:bCs/>
          <w:i/>
          <w:iCs/>
          <w:noProof/>
        </w:rPr>
        <w:t>2</w:t>
      </w:r>
      <w:r w:rsidR="00BE50EA" w:rsidRPr="00F41C01">
        <w:rPr>
          <w:rFonts w:asciiTheme="minorHAnsi" w:hAnsiTheme="minorHAnsi" w:cstheme="minorHAnsi"/>
          <w:b/>
          <w:bCs/>
          <w:i/>
          <w:iCs/>
        </w:rPr>
        <w:t xml:space="preserve">: </w:t>
      </w:r>
      <w:proofErr w:type="spellStart"/>
      <w:r w:rsidR="00BE50EA" w:rsidRPr="00F41C01">
        <w:rPr>
          <w:b/>
          <w:bCs/>
          <w:i/>
          <w:iCs/>
        </w:rPr>
        <w:t>CSSF</w:t>
      </w:r>
      <w:r w:rsidR="00BE50EA" w:rsidRPr="00F41C01">
        <w:rPr>
          <w:b/>
          <w:bCs/>
          <w:i/>
          <w:iCs/>
          <w:vertAlign w:val="subscript"/>
        </w:rPr>
        <w:t>outside_</w:t>
      </w:r>
      <w:proofErr w:type="gramStart"/>
      <w:r w:rsidR="00BE50EA" w:rsidRPr="00F41C01">
        <w:rPr>
          <w:b/>
          <w:bCs/>
          <w:i/>
          <w:iCs/>
          <w:vertAlign w:val="subscript"/>
        </w:rPr>
        <w:t>gap,i</w:t>
      </w:r>
      <w:proofErr w:type="spellEnd"/>
      <w:proofErr w:type="gramEnd"/>
      <w:r w:rsidR="00BE50EA" w:rsidRPr="00F41C01">
        <w:rPr>
          <w:b/>
          <w:bCs/>
          <w:i/>
          <w:iCs/>
          <w:vertAlign w:val="subscript"/>
        </w:rPr>
        <w:t xml:space="preserve"> </w:t>
      </w:r>
      <w:r w:rsidR="00BE50EA" w:rsidRPr="00F41C01">
        <w:rPr>
          <w:b/>
          <w:bCs/>
          <w:i/>
          <w:iCs/>
        </w:rPr>
        <w:t xml:space="preserve">= 1 for </w:t>
      </w:r>
      <w:proofErr w:type="spellStart"/>
      <w:r w:rsidR="00BE50EA" w:rsidRPr="00F41C01">
        <w:rPr>
          <w:b/>
          <w:bCs/>
          <w:i/>
          <w:iCs/>
        </w:rPr>
        <w:t>RedCap</w:t>
      </w:r>
      <w:proofErr w:type="spellEnd"/>
      <w:r w:rsidR="00BE50EA" w:rsidRPr="00F41C01">
        <w:rPr>
          <w:b/>
          <w:bCs/>
          <w:i/>
          <w:iCs/>
        </w:rPr>
        <w:t xml:space="preserve"> UE measurement outside gap.</w:t>
      </w:r>
      <w:r>
        <w:rPr>
          <w:rFonts w:asciiTheme="minorHAnsi" w:eastAsia="PMingLiU" w:hAnsiTheme="minorHAnsi" w:cstheme="minorHAnsi"/>
          <w:color w:val="0D0D0D"/>
          <w:lang w:eastAsia="zh-TW"/>
        </w:rPr>
        <w:fldChar w:fldCharType="end"/>
      </w:r>
    </w:p>
    <w:p w14:paraId="4784DADA" w14:textId="00DFD1E3" w:rsidR="00974F52" w:rsidRDefault="00974F52" w:rsidP="002D0085">
      <w:pPr>
        <w:jc w:val="both"/>
        <w:rPr>
          <w:rFonts w:asciiTheme="minorHAnsi" w:eastAsia="PMingLiU" w:hAnsiTheme="minorHAnsi" w:cstheme="minorHAnsi"/>
          <w:color w:val="0D0D0D"/>
          <w:lang w:eastAsia="zh-TW"/>
        </w:rPr>
      </w:pPr>
      <w:r>
        <w:rPr>
          <w:rFonts w:asciiTheme="minorHAnsi" w:eastAsia="PMingLiU" w:hAnsiTheme="minorHAnsi" w:cstheme="minorHAnsi"/>
          <w:color w:val="0D0D0D"/>
          <w:lang w:eastAsia="zh-TW"/>
        </w:rPr>
        <w:fldChar w:fldCharType="begin"/>
      </w:r>
      <w:r>
        <w:rPr>
          <w:rFonts w:asciiTheme="minorHAnsi" w:eastAsia="PMingLiU" w:hAnsiTheme="minorHAnsi" w:cstheme="minorHAnsi"/>
          <w:color w:val="0D0D0D"/>
          <w:lang w:eastAsia="zh-TW"/>
        </w:rPr>
        <w:instrText xml:space="preserve"> REF _Ref78465974 \h </w:instrText>
      </w:r>
      <w:r>
        <w:rPr>
          <w:rFonts w:asciiTheme="minorHAnsi" w:eastAsia="PMingLiU" w:hAnsiTheme="minorHAnsi" w:cstheme="minorHAnsi"/>
          <w:color w:val="0D0D0D"/>
          <w:lang w:eastAsia="zh-TW"/>
        </w:rPr>
      </w:r>
      <w:r>
        <w:rPr>
          <w:rFonts w:asciiTheme="minorHAnsi" w:eastAsia="PMingLiU" w:hAnsiTheme="minorHAnsi" w:cstheme="minorHAnsi"/>
          <w:color w:val="0D0D0D"/>
          <w:lang w:eastAsia="zh-TW"/>
        </w:rPr>
        <w:fldChar w:fldCharType="separate"/>
      </w:r>
      <w:r w:rsidR="00BE50EA" w:rsidRPr="00F41C01">
        <w:rPr>
          <w:rFonts w:asciiTheme="minorHAnsi" w:hAnsiTheme="minorHAnsi" w:cstheme="minorHAnsi"/>
          <w:b/>
          <w:bCs/>
          <w:i/>
          <w:iCs/>
        </w:rPr>
        <w:t xml:space="preserve">Proposal </w:t>
      </w:r>
      <w:r w:rsidR="00BE50EA">
        <w:rPr>
          <w:rFonts w:asciiTheme="minorHAnsi" w:hAnsiTheme="minorHAnsi" w:cstheme="minorHAnsi"/>
          <w:b/>
          <w:bCs/>
          <w:i/>
          <w:iCs/>
          <w:noProof/>
        </w:rPr>
        <w:t>3</w:t>
      </w:r>
      <w:r w:rsidR="00BE50EA" w:rsidRPr="00F41C01">
        <w:rPr>
          <w:rFonts w:asciiTheme="minorHAnsi" w:hAnsiTheme="minorHAnsi" w:cstheme="minorHAnsi"/>
          <w:b/>
          <w:bCs/>
          <w:i/>
          <w:iCs/>
        </w:rPr>
        <w:t xml:space="preserve">: </w:t>
      </w:r>
      <w:r w:rsidR="00BE50EA" w:rsidRPr="004C45B8">
        <w:rPr>
          <w:rFonts w:asciiTheme="minorHAnsi" w:hAnsiTheme="minorHAnsi" w:cstheme="minorHAnsi"/>
          <w:b/>
          <w:bCs/>
          <w:i/>
          <w:iCs/>
        </w:rPr>
        <w:t xml:space="preserve"> RAN4 needs to revisit the design for CSSF within gap to guarantee </w:t>
      </w:r>
      <w:proofErr w:type="spellStart"/>
      <w:r w:rsidR="00BE50EA" w:rsidRPr="004C45B8">
        <w:rPr>
          <w:rFonts w:asciiTheme="minorHAnsi" w:hAnsiTheme="minorHAnsi" w:cstheme="minorHAnsi"/>
          <w:b/>
          <w:bCs/>
          <w:i/>
          <w:iCs/>
        </w:rPr>
        <w:t>PCell’s</w:t>
      </w:r>
      <w:proofErr w:type="spellEnd"/>
      <w:r w:rsidR="00BE50EA" w:rsidRPr="004C45B8">
        <w:rPr>
          <w:rFonts w:asciiTheme="minorHAnsi" w:hAnsiTheme="minorHAnsi" w:cstheme="minorHAnsi"/>
          <w:b/>
          <w:bCs/>
          <w:i/>
          <w:iCs/>
        </w:rPr>
        <w:t xml:space="preserve"> mobility.</w:t>
      </w:r>
      <w:r>
        <w:rPr>
          <w:rFonts w:asciiTheme="minorHAnsi" w:eastAsia="PMingLiU" w:hAnsiTheme="minorHAnsi" w:cstheme="minorHAnsi"/>
          <w:color w:val="0D0D0D"/>
          <w:lang w:eastAsia="zh-TW"/>
        </w:rPr>
        <w:fldChar w:fldCharType="end"/>
      </w:r>
    </w:p>
    <w:p w14:paraId="6BD3C688" w14:textId="4848D5D2" w:rsidR="00974F52" w:rsidRDefault="00974F52" w:rsidP="002D0085">
      <w:pPr>
        <w:jc w:val="both"/>
        <w:rPr>
          <w:rFonts w:asciiTheme="minorHAnsi" w:eastAsia="PMingLiU" w:hAnsiTheme="minorHAnsi" w:cstheme="minorHAnsi"/>
          <w:color w:val="0D0D0D"/>
          <w:lang w:eastAsia="zh-TW"/>
        </w:rPr>
      </w:pPr>
      <w:r>
        <w:rPr>
          <w:rFonts w:asciiTheme="minorHAnsi" w:eastAsia="PMingLiU" w:hAnsiTheme="minorHAnsi" w:cstheme="minorHAnsi"/>
          <w:color w:val="0D0D0D"/>
          <w:lang w:eastAsia="zh-TW"/>
        </w:rPr>
        <w:fldChar w:fldCharType="begin"/>
      </w:r>
      <w:r>
        <w:rPr>
          <w:rFonts w:asciiTheme="minorHAnsi" w:eastAsia="PMingLiU" w:hAnsiTheme="minorHAnsi" w:cstheme="minorHAnsi"/>
          <w:color w:val="0D0D0D"/>
          <w:lang w:eastAsia="zh-TW"/>
        </w:rPr>
        <w:instrText xml:space="preserve"> REF _Ref71219224 \h </w:instrText>
      </w:r>
      <w:r>
        <w:rPr>
          <w:rFonts w:asciiTheme="minorHAnsi" w:eastAsia="PMingLiU" w:hAnsiTheme="minorHAnsi" w:cstheme="minorHAnsi"/>
          <w:color w:val="0D0D0D"/>
          <w:lang w:eastAsia="zh-TW"/>
        </w:rPr>
      </w:r>
      <w:r>
        <w:rPr>
          <w:rFonts w:asciiTheme="minorHAnsi" w:eastAsia="PMingLiU" w:hAnsiTheme="minorHAnsi" w:cstheme="minorHAnsi"/>
          <w:color w:val="0D0D0D"/>
          <w:lang w:eastAsia="zh-TW"/>
        </w:rPr>
        <w:fldChar w:fldCharType="separate"/>
      </w:r>
      <w:r w:rsidR="00BE50EA" w:rsidRPr="00974F52">
        <w:rPr>
          <w:rFonts w:asciiTheme="minorHAnsi" w:hAnsiTheme="minorHAnsi" w:cstheme="minorHAnsi"/>
          <w:b/>
          <w:bCs/>
          <w:i/>
          <w:iCs/>
        </w:rPr>
        <w:t xml:space="preserve">Proposal </w:t>
      </w:r>
      <w:r w:rsidR="00BE50EA">
        <w:rPr>
          <w:rFonts w:asciiTheme="minorHAnsi" w:hAnsiTheme="minorHAnsi" w:cstheme="minorHAnsi"/>
          <w:b/>
          <w:bCs/>
          <w:i/>
          <w:iCs/>
          <w:noProof/>
        </w:rPr>
        <w:t>4</w:t>
      </w:r>
      <w:r w:rsidR="00BE50EA" w:rsidRPr="00974F52">
        <w:rPr>
          <w:rFonts w:asciiTheme="minorHAnsi" w:hAnsiTheme="minorHAnsi" w:cstheme="minorHAnsi"/>
          <w:b/>
          <w:bCs/>
          <w:i/>
          <w:iCs/>
        </w:rPr>
        <w:t>: To simplif</w:t>
      </w:r>
      <w:r w:rsidR="00E42F1E">
        <w:rPr>
          <w:rFonts w:asciiTheme="minorHAnsi" w:hAnsiTheme="minorHAnsi" w:cstheme="minorHAnsi"/>
          <w:b/>
          <w:bCs/>
          <w:i/>
          <w:iCs/>
        </w:rPr>
        <w:t>y</w:t>
      </w:r>
      <w:r w:rsidR="00BE50EA" w:rsidRPr="00974F52">
        <w:rPr>
          <w:rFonts w:asciiTheme="minorHAnsi" w:hAnsiTheme="minorHAnsi" w:cstheme="minorHAnsi"/>
          <w:b/>
          <w:bCs/>
          <w:i/>
          <w:iCs/>
        </w:rPr>
        <w:t xml:space="preserve"> UE complexity, </w:t>
      </w:r>
      <w:proofErr w:type="spellStart"/>
      <w:r w:rsidR="00BE50EA" w:rsidRPr="00974F52">
        <w:rPr>
          <w:rFonts w:asciiTheme="minorHAnsi" w:hAnsiTheme="minorHAnsi" w:cstheme="minorHAnsi"/>
          <w:b/>
          <w:bCs/>
          <w:i/>
          <w:iCs/>
        </w:rPr>
        <w:t>RedCap</w:t>
      </w:r>
      <w:proofErr w:type="spellEnd"/>
      <w:r w:rsidR="00BE50EA" w:rsidRPr="00974F52">
        <w:rPr>
          <w:rFonts w:asciiTheme="minorHAnsi" w:hAnsiTheme="minorHAnsi" w:cstheme="minorHAnsi"/>
          <w:b/>
          <w:bCs/>
          <w:i/>
          <w:iCs/>
        </w:rPr>
        <w:t xml:space="preserve"> UE won’t support ‘</w:t>
      </w:r>
      <w:proofErr w:type="spellStart"/>
      <w:r w:rsidR="00BE50EA" w:rsidRPr="00974F52">
        <w:rPr>
          <w:rFonts w:asciiTheme="minorHAnsi" w:hAnsiTheme="minorHAnsi" w:cstheme="minorHAnsi"/>
          <w:b/>
          <w:bCs/>
          <w:i/>
          <w:iCs/>
        </w:rPr>
        <w:t>NeedForGap</w:t>
      </w:r>
      <w:proofErr w:type="spellEnd"/>
      <w:r w:rsidR="00BE50EA" w:rsidRPr="00974F52">
        <w:rPr>
          <w:rFonts w:asciiTheme="minorHAnsi" w:hAnsiTheme="minorHAnsi" w:cstheme="minorHAnsi"/>
          <w:b/>
          <w:bCs/>
          <w:i/>
          <w:iCs/>
        </w:rPr>
        <w:t>’ and ‘NCSG’ measurement capabilities.</w:t>
      </w:r>
      <w:r>
        <w:rPr>
          <w:rFonts w:asciiTheme="minorHAnsi" w:eastAsia="PMingLiU" w:hAnsiTheme="minorHAnsi" w:cstheme="minorHAnsi"/>
          <w:color w:val="0D0D0D"/>
          <w:lang w:eastAsia="zh-TW"/>
        </w:rPr>
        <w:fldChar w:fldCharType="end"/>
      </w:r>
    </w:p>
    <w:p w14:paraId="17FBD15D" w14:textId="5F6008F9" w:rsidR="00791E99" w:rsidRDefault="00974F52" w:rsidP="002D0085">
      <w:pPr>
        <w:jc w:val="both"/>
        <w:rPr>
          <w:rFonts w:asciiTheme="minorHAnsi" w:eastAsia="PMingLiU" w:hAnsiTheme="minorHAnsi" w:cstheme="minorHAnsi"/>
          <w:color w:val="0D0D0D"/>
          <w:lang w:eastAsia="zh-TW"/>
        </w:rPr>
      </w:pPr>
      <w:r>
        <w:rPr>
          <w:rFonts w:asciiTheme="minorHAnsi" w:eastAsia="PMingLiU" w:hAnsiTheme="minorHAnsi" w:cstheme="minorHAnsi"/>
          <w:color w:val="0D0D0D"/>
          <w:lang w:eastAsia="zh-TW"/>
        </w:rPr>
        <w:fldChar w:fldCharType="begin"/>
      </w:r>
      <w:r>
        <w:rPr>
          <w:rFonts w:asciiTheme="minorHAnsi" w:eastAsia="PMingLiU" w:hAnsiTheme="minorHAnsi" w:cstheme="minorHAnsi"/>
          <w:color w:val="0D0D0D"/>
          <w:lang w:eastAsia="zh-TW"/>
        </w:rPr>
        <w:instrText xml:space="preserve"> REF _Ref78465980 \h </w:instrText>
      </w:r>
      <w:r>
        <w:rPr>
          <w:rFonts w:asciiTheme="minorHAnsi" w:eastAsia="PMingLiU" w:hAnsiTheme="minorHAnsi" w:cstheme="minorHAnsi"/>
          <w:color w:val="0D0D0D"/>
          <w:lang w:eastAsia="zh-TW"/>
        </w:rPr>
      </w:r>
      <w:r>
        <w:rPr>
          <w:rFonts w:asciiTheme="minorHAnsi" w:eastAsia="PMingLiU" w:hAnsiTheme="minorHAnsi" w:cstheme="minorHAnsi"/>
          <w:color w:val="0D0D0D"/>
          <w:lang w:eastAsia="zh-TW"/>
        </w:rPr>
        <w:fldChar w:fldCharType="separate"/>
      </w:r>
      <w:r w:rsidR="00BE50EA" w:rsidRPr="00974F52">
        <w:rPr>
          <w:rFonts w:asciiTheme="minorHAnsi" w:hAnsiTheme="minorHAnsi" w:cstheme="minorHAnsi"/>
          <w:b/>
          <w:bCs/>
          <w:i/>
          <w:iCs/>
        </w:rPr>
        <w:t xml:space="preserve">Proposal </w:t>
      </w:r>
      <w:r w:rsidR="00BE50EA">
        <w:rPr>
          <w:rFonts w:asciiTheme="minorHAnsi" w:hAnsiTheme="minorHAnsi" w:cstheme="minorHAnsi"/>
          <w:b/>
          <w:bCs/>
          <w:i/>
          <w:iCs/>
          <w:noProof/>
        </w:rPr>
        <w:t>5</w:t>
      </w:r>
      <w:r w:rsidR="00BE50EA" w:rsidRPr="00974F52">
        <w:rPr>
          <w:rFonts w:asciiTheme="minorHAnsi" w:hAnsiTheme="minorHAnsi" w:cstheme="minorHAnsi"/>
          <w:b/>
          <w:bCs/>
          <w:i/>
          <w:iCs/>
        </w:rPr>
        <w:t xml:space="preserve">: </w:t>
      </w:r>
      <w:proofErr w:type="spellStart"/>
      <w:r w:rsidR="00BE50EA" w:rsidRPr="00974F52">
        <w:rPr>
          <w:rFonts w:asciiTheme="minorHAnsi" w:hAnsiTheme="minorHAnsi" w:cstheme="minorHAnsi"/>
          <w:b/>
          <w:bCs/>
          <w:i/>
          <w:iCs/>
        </w:rPr>
        <w:t>RedCap</w:t>
      </w:r>
      <w:proofErr w:type="spellEnd"/>
      <w:r w:rsidR="00BE50EA" w:rsidRPr="00974F52">
        <w:rPr>
          <w:rFonts w:asciiTheme="minorHAnsi" w:hAnsiTheme="minorHAnsi" w:cstheme="minorHAnsi"/>
          <w:b/>
          <w:bCs/>
          <w:i/>
          <w:iCs/>
        </w:rPr>
        <w:t xml:space="preserve"> UE won’t support ‘Inter-frequency without gap’ measurement capability.</w:t>
      </w:r>
      <w:r>
        <w:rPr>
          <w:rFonts w:asciiTheme="minorHAnsi" w:eastAsia="PMingLiU" w:hAnsiTheme="minorHAnsi" w:cstheme="minorHAnsi"/>
          <w:color w:val="0D0D0D"/>
          <w:lang w:eastAsia="zh-TW"/>
        </w:rPr>
        <w:fldChar w:fldCharType="end"/>
      </w:r>
    </w:p>
    <w:p w14:paraId="337EE9DF" w14:textId="53DB3CDF" w:rsidR="00791E99" w:rsidRDefault="00791E99" w:rsidP="00791E99">
      <w:pPr>
        <w:spacing w:before="120"/>
        <w:jc w:val="both"/>
        <w:rPr>
          <w:rFonts w:asciiTheme="minorHAnsi" w:hAnsiTheme="minorHAnsi" w:cstheme="minorHAnsi"/>
          <w:noProof/>
          <w:lang w:val="en-US"/>
        </w:rPr>
      </w:pPr>
      <w:r w:rsidRPr="00791E99">
        <w:rPr>
          <w:rFonts w:asciiTheme="minorHAnsi" w:hAnsiTheme="minorHAnsi" w:cstheme="minorHAnsi"/>
          <w:b/>
          <w:bCs/>
          <w:noProof/>
          <w:lang w:val="en-US"/>
        </w:rPr>
        <w:t xml:space="preserve">Proposal 6: </w:t>
      </w:r>
      <w:r w:rsidRPr="00791E99">
        <w:rPr>
          <w:rFonts w:asciiTheme="minorHAnsi" w:hAnsiTheme="minorHAnsi" w:cstheme="minorHAnsi"/>
          <w:b/>
          <w:bCs/>
          <w:i/>
          <w:iCs/>
          <w:noProof/>
          <w:lang w:val="en-US"/>
        </w:rPr>
        <w:t>The maximum interruption time during paging reception shall be studied for RedCap UEs.</w:t>
      </w:r>
    </w:p>
    <w:p w14:paraId="51653724" w14:textId="0896D0CC" w:rsidR="00791E99" w:rsidRDefault="00791E99" w:rsidP="00791E99">
      <w:pPr>
        <w:spacing w:before="120"/>
        <w:jc w:val="both"/>
        <w:rPr>
          <w:rFonts w:asciiTheme="minorHAnsi" w:hAnsiTheme="minorHAnsi" w:cstheme="minorHAnsi"/>
          <w:noProof/>
          <w:lang w:val="en-US"/>
        </w:rPr>
      </w:pPr>
      <w:r w:rsidRPr="00791E99">
        <w:rPr>
          <w:rFonts w:asciiTheme="minorHAnsi" w:hAnsiTheme="minorHAnsi" w:cstheme="minorHAnsi"/>
          <w:b/>
          <w:bCs/>
          <w:noProof/>
          <w:lang w:val="en-US"/>
        </w:rPr>
        <w:t xml:space="preserve">Proposal 7: </w:t>
      </w:r>
      <w:r w:rsidRPr="00791E99">
        <w:rPr>
          <w:rFonts w:asciiTheme="minorHAnsi" w:hAnsiTheme="minorHAnsi" w:cstheme="minorHAnsi"/>
          <w:b/>
          <w:bCs/>
          <w:i/>
          <w:iCs/>
          <w:noProof/>
          <w:lang w:val="en-US"/>
        </w:rPr>
        <w:t>New handover requirements are needed for RedCap UEs.</w:t>
      </w:r>
    </w:p>
    <w:p w14:paraId="2BD09024" w14:textId="77777777" w:rsidR="00791E99" w:rsidRPr="00791E99" w:rsidRDefault="00791E99" w:rsidP="00791E99">
      <w:pPr>
        <w:overflowPunct/>
        <w:autoSpaceDE/>
        <w:autoSpaceDN/>
        <w:adjustRightInd/>
        <w:textAlignment w:val="auto"/>
        <w:rPr>
          <w:b/>
          <w:bCs/>
          <w:i/>
          <w:iCs/>
          <w:lang w:val="en-US"/>
        </w:rPr>
      </w:pPr>
      <w:r w:rsidRPr="00791E99">
        <w:rPr>
          <w:b/>
          <w:bCs/>
          <w:lang w:val="en-US"/>
        </w:rPr>
        <w:t xml:space="preserve">Proposal 8: </w:t>
      </w:r>
      <w:r w:rsidRPr="00791E99">
        <w:rPr>
          <w:b/>
          <w:bCs/>
          <w:i/>
          <w:iCs/>
          <w:lang w:val="en-US"/>
        </w:rPr>
        <w:t xml:space="preserve">RAN4 to define new requirements for RRC re-establishment procedure </w:t>
      </w:r>
      <w:proofErr w:type="spellStart"/>
      <w:r w:rsidRPr="00791E99">
        <w:rPr>
          <w:b/>
          <w:bCs/>
          <w:i/>
          <w:iCs/>
          <w:lang w:val="en-US"/>
        </w:rPr>
        <w:t>RedCap</w:t>
      </w:r>
      <w:proofErr w:type="spellEnd"/>
      <w:r w:rsidRPr="00791E99">
        <w:rPr>
          <w:b/>
          <w:bCs/>
          <w:i/>
          <w:iCs/>
          <w:lang w:val="en-US"/>
        </w:rPr>
        <w:t xml:space="preserve">. </w:t>
      </w:r>
    </w:p>
    <w:p w14:paraId="1CD4D3DD" w14:textId="7F9A4B47" w:rsidR="00791E99" w:rsidRDefault="00791E99" w:rsidP="00791E99">
      <w:pPr>
        <w:spacing w:before="120"/>
        <w:jc w:val="both"/>
        <w:rPr>
          <w:b/>
          <w:bCs/>
          <w:i/>
          <w:iCs/>
          <w:lang w:val="en-US"/>
        </w:rPr>
      </w:pPr>
      <w:r w:rsidRPr="00791E99">
        <w:rPr>
          <w:b/>
          <w:bCs/>
          <w:lang w:val="en-US"/>
        </w:rPr>
        <w:t>Proposal 9:</w:t>
      </w:r>
      <w:r w:rsidRPr="00791E99">
        <w:rPr>
          <w:b/>
          <w:bCs/>
          <w:i/>
          <w:iCs/>
          <w:lang w:val="en-US"/>
        </w:rPr>
        <w:t xml:space="preserve"> RAN4 to define new requirements for RRC Connection release with redirection procedure for </w:t>
      </w:r>
      <w:proofErr w:type="spellStart"/>
      <w:r w:rsidRPr="00791E99">
        <w:rPr>
          <w:b/>
          <w:bCs/>
          <w:i/>
          <w:iCs/>
          <w:lang w:val="en-US"/>
        </w:rPr>
        <w:t>RedCap</w:t>
      </w:r>
      <w:proofErr w:type="spellEnd"/>
      <w:r w:rsidRPr="00791E99">
        <w:rPr>
          <w:b/>
          <w:bCs/>
          <w:i/>
          <w:iCs/>
          <w:lang w:val="en-US"/>
        </w:rPr>
        <w:t>.</w:t>
      </w:r>
    </w:p>
    <w:p w14:paraId="01123E52" w14:textId="77777777" w:rsidR="00791E99" w:rsidRPr="00C83136" w:rsidRDefault="00791E99" w:rsidP="00791E99">
      <w:pPr>
        <w:spacing w:before="120"/>
        <w:jc w:val="both"/>
        <w:rPr>
          <w:rFonts w:asciiTheme="minorHAnsi" w:hAnsiTheme="minorHAnsi" w:cstheme="minorHAnsi"/>
          <w:b/>
          <w:bCs/>
          <w:noProof/>
          <w:lang w:val="en-US"/>
        </w:rPr>
      </w:pPr>
      <w:r w:rsidRPr="00C83136">
        <w:rPr>
          <w:rFonts w:asciiTheme="minorHAnsi" w:hAnsiTheme="minorHAnsi" w:cstheme="minorHAnsi"/>
          <w:b/>
          <w:bCs/>
          <w:noProof/>
          <w:lang w:val="en-US"/>
        </w:rPr>
        <w:t xml:space="preserve">Proposal 10: </w:t>
      </w:r>
      <w:r w:rsidRPr="00C83136">
        <w:rPr>
          <w:rFonts w:asciiTheme="minorHAnsi" w:hAnsiTheme="minorHAnsi" w:cstheme="minorHAnsi"/>
          <w:b/>
          <w:bCs/>
          <w:i/>
          <w:iCs/>
          <w:noProof/>
          <w:lang w:val="en-US"/>
        </w:rPr>
        <w:t>Whether new RA requirements are introduced for RedCap depends on RAN1 PRACH design.</w:t>
      </w:r>
      <w:r w:rsidRPr="00C83136">
        <w:rPr>
          <w:rFonts w:asciiTheme="minorHAnsi" w:hAnsiTheme="minorHAnsi" w:cstheme="minorHAnsi"/>
          <w:b/>
          <w:bCs/>
          <w:noProof/>
          <w:lang w:val="en-US"/>
        </w:rPr>
        <w:t xml:space="preserve"> </w:t>
      </w:r>
    </w:p>
    <w:p w14:paraId="03D34636" w14:textId="77777777" w:rsidR="00791E99" w:rsidRPr="00791E99" w:rsidRDefault="00791E99" w:rsidP="00791E99">
      <w:pPr>
        <w:jc w:val="both"/>
        <w:rPr>
          <w:lang w:val="en-US"/>
        </w:rPr>
      </w:pPr>
      <w:r w:rsidRPr="00791E99">
        <w:rPr>
          <w:b/>
          <w:bCs/>
          <w:lang w:val="en-US"/>
        </w:rPr>
        <w:t xml:space="preserve">Proposal 11: </w:t>
      </w:r>
      <w:r w:rsidRPr="00791E99">
        <w:rPr>
          <w:b/>
          <w:bCs/>
          <w:i/>
          <w:iCs/>
          <w:lang w:val="en-US"/>
        </w:rPr>
        <w:t xml:space="preserve">RAN4 to discuss whether Rel-15 NR UE transmit timing requirements can be reused for </w:t>
      </w:r>
      <w:proofErr w:type="spellStart"/>
      <w:r w:rsidRPr="00791E99">
        <w:rPr>
          <w:b/>
          <w:bCs/>
          <w:i/>
          <w:iCs/>
          <w:lang w:val="en-US"/>
        </w:rPr>
        <w:t>RedCap</w:t>
      </w:r>
      <w:proofErr w:type="spellEnd"/>
      <w:r w:rsidRPr="00791E99">
        <w:rPr>
          <w:b/>
          <w:bCs/>
          <w:i/>
          <w:iCs/>
          <w:lang w:val="en-US"/>
        </w:rPr>
        <w:t>.</w:t>
      </w:r>
      <w:r w:rsidRPr="00791E99">
        <w:rPr>
          <w:lang w:val="en-US"/>
        </w:rPr>
        <w:t xml:space="preserve"> </w:t>
      </w:r>
    </w:p>
    <w:p w14:paraId="5D46D2CF" w14:textId="4451F475" w:rsidR="00791E99" w:rsidRPr="00791E99" w:rsidRDefault="00791E99" w:rsidP="00791E99">
      <w:pPr>
        <w:spacing w:before="120"/>
        <w:jc w:val="both"/>
        <w:rPr>
          <w:rFonts w:asciiTheme="minorHAnsi" w:hAnsiTheme="minorHAnsi" w:cstheme="minorHAnsi"/>
          <w:noProof/>
          <w:lang w:val="en-US"/>
        </w:rPr>
      </w:pPr>
      <w:r w:rsidRPr="00791E99">
        <w:rPr>
          <w:b/>
          <w:bCs/>
          <w:lang w:val="en-US"/>
        </w:rPr>
        <w:t xml:space="preserve">Proposal 12: </w:t>
      </w:r>
      <w:r w:rsidRPr="00791E99">
        <w:rPr>
          <w:b/>
          <w:bCs/>
          <w:i/>
          <w:iCs/>
          <w:lang w:val="en-US"/>
        </w:rPr>
        <w:t xml:space="preserve">New RLM and BFD requirements are defined for </w:t>
      </w:r>
      <w:proofErr w:type="spellStart"/>
      <w:r w:rsidRPr="00791E99">
        <w:rPr>
          <w:b/>
          <w:bCs/>
          <w:i/>
          <w:iCs/>
          <w:lang w:val="en-US"/>
        </w:rPr>
        <w:t>RedCap</w:t>
      </w:r>
      <w:proofErr w:type="spellEnd"/>
      <w:r w:rsidRPr="00791E99">
        <w:rPr>
          <w:b/>
          <w:bCs/>
          <w:i/>
          <w:iCs/>
          <w:lang w:val="en-US"/>
        </w:rPr>
        <w:t xml:space="preserve"> based on the simulation study.</w:t>
      </w:r>
    </w:p>
    <w:p w14:paraId="1CBB1D71" w14:textId="6217B202" w:rsidR="00791E99" w:rsidRPr="00791E99" w:rsidRDefault="00791E99" w:rsidP="00791E99">
      <w:pPr>
        <w:spacing w:before="120"/>
        <w:jc w:val="both"/>
        <w:rPr>
          <w:rFonts w:asciiTheme="minorHAnsi" w:hAnsiTheme="minorHAnsi" w:cstheme="minorHAnsi"/>
          <w:noProof/>
          <w:lang w:val="en-US"/>
        </w:rPr>
      </w:pPr>
      <w:r w:rsidRPr="00791E99">
        <w:rPr>
          <w:b/>
          <w:bCs/>
          <w:lang w:val="en-US"/>
        </w:rPr>
        <w:t xml:space="preserve">Proposal 13: </w:t>
      </w:r>
      <w:r w:rsidRPr="00791E99">
        <w:rPr>
          <w:b/>
          <w:bCs/>
          <w:i/>
          <w:iCs/>
          <w:lang w:val="en-US"/>
        </w:rPr>
        <w:t xml:space="preserve">New RRM measurement requirements are defined for </w:t>
      </w:r>
      <w:proofErr w:type="spellStart"/>
      <w:r w:rsidRPr="00791E99">
        <w:rPr>
          <w:b/>
          <w:bCs/>
          <w:i/>
          <w:iCs/>
          <w:lang w:val="en-US"/>
        </w:rPr>
        <w:t>RedCap</w:t>
      </w:r>
      <w:proofErr w:type="spellEnd"/>
      <w:r w:rsidRPr="00791E99">
        <w:rPr>
          <w:b/>
          <w:bCs/>
          <w:i/>
          <w:iCs/>
          <w:lang w:val="en-US"/>
        </w:rPr>
        <w:t xml:space="preserve"> based on the simulation study.</w:t>
      </w:r>
    </w:p>
    <w:p w14:paraId="0245313F" w14:textId="77777777" w:rsidR="00791E99" w:rsidRPr="00C83136" w:rsidRDefault="00791E99" w:rsidP="002D0085">
      <w:pPr>
        <w:jc w:val="both"/>
        <w:rPr>
          <w:rFonts w:asciiTheme="minorHAnsi" w:eastAsia="PMingLiU" w:hAnsiTheme="minorHAnsi" w:cstheme="minorHAnsi"/>
          <w:color w:val="0D0D0D"/>
          <w:lang w:val="en-US" w:eastAsia="zh-TW"/>
        </w:rPr>
      </w:pPr>
    </w:p>
    <w:p w14:paraId="109AEBFF" w14:textId="77777777" w:rsidR="00257D92" w:rsidRPr="00ED3955" w:rsidRDefault="00396914" w:rsidP="002D0085">
      <w:pPr>
        <w:pStyle w:val="Heading1"/>
        <w:numPr>
          <w:ilvl w:val="0"/>
          <w:numId w:val="1"/>
        </w:numPr>
        <w:ind w:hanging="720"/>
        <w:jc w:val="both"/>
        <w:rPr>
          <w:rFonts w:asciiTheme="minorHAnsi" w:eastAsiaTheme="minorEastAsia" w:hAnsiTheme="minorHAnsi" w:cstheme="minorHAnsi"/>
          <w:b/>
          <w:sz w:val="22"/>
          <w:szCs w:val="22"/>
          <w:lang w:val="en-US" w:eastAsia="zh-TW"/>
        </w:rPr>
      </w:pPr>
      <w:r w:rsidRPr="00ED3955">
        <w:rPr>
          <w:rFonts w:asciiTheme="minorHAnsi" w:eastAsiaTheme="minorEastAsia" w:hAnsiTheme="minorHAnsi" w:cstheme="minorHAnsi"/>
          <w:b/>
          <w:sz w:val="22"/>
          <w:szCs w:val="22"/>
          <w:lang w:val="en-US" w:eastAsia="zh-TW"/>
        </w:rPr>
        <w:lastRenderedPageBreak/>
        <w:t>Reference</w:t>
      </w:r>
    </w:p>
    <w:bookmarkStart w:id="18" w:name="_Ref71129038"/>
    <w:bookmarkStart w:id="19" w:name="_Hlk51315259"/>
    <w:p w14:paraId="6ED1A8FF" w14:textId="1A790E3E" w:rsidR="00A766E0" w:rsidRDefault="000350FD" w:rsidP="00E026A1">
      <w:pPr>
        <w:numPr>
          <w:ilvl w:val="0"/>
          <w:numId w:val="2"/>
        </w:numPr>
        <w:overflowPunct/>
        <w:autoSpaceDE/>
        <w:autoSpaceDN/>
        <w:adjustRightInd/>
        <w:spacing w:beforeLines="50" w:before="120" w:afterLines="50" w:after="120"/>
        <w:jc w:val="both"/>
        <w:textAlignment w:val="auto"/>
        <w:rPr>
          <w:rFonts w:eastAsia="SimSun"/>
          <w:lang w:eastAsia="zh-CN"/>
        </w:rPr>
      </w:pPr>
      <w:r>
        <w:fldChar w:fldCharType="begin"/>
      </w:r>
      <w:r>
        <w:instrText xml:space="preserve"> HYPERLINK "https://www.3gpp.org/ftp/TSG_RAN/TSG_RAN/TSGR_92e/Docs/RP-211574.zip" </w:instrText>
      </w:r>
      <w:r>
        <w:fldChar w:fldCharType="separate"/>
      </w:r>
      <w:r w:rsidRPr="00C32EEF">
        <w:rPr>
          <w:rStyle w:val="Hyperlink"/>
        </w:rPr>
        <w:t>RP-21</w:t>
      </w:r>
      <w:r w:rsidRPr="003C2027">
        <w:rPr>
          <w:rStyle w:val="Hyperlink"/>
        </w:rPr>
        <w:t>1574</w:t>
      </w:r>
      <w:r>
        <w:fldChar w:fldCharType="end"/>
      </w:r>
      <w:r w:rsidR="0071509C">
        <w:rPr>
          <w:rFonts w:eastAsia="SimSun"/>
          <w:lang w:eastAsia="zh-CN"/>
        </w:rPr>
        <w:t xml:space="preserve">, </w:t>
      </w:r>
      <w:r w:rsidR="0071509C" w:rsidRPr="00985239">
        <w:rPr>
          <w:rFonts w:eastAsia="SimSun"/>
          <w:lang w:eastAsia="zh-CN"/>
        </w:rPr>
        <w:t>Revised WID on support of reduced capability NR devices</w:t>
      </w:r>
      <w:r w:rsidR="0071509C">
        <w:rPr>
          <w:rFonts w:eastAsia="SimSun"/>
          <w:lang w:eastAsia="zh-CN"/>
        </w:rPr>
        <w:t>,</w:t>
      </w:r>
      <w:r w:rsidR="0071509C" w:rsidRPr="00985239">
        <w:t xml:space="preserve"> </w:t>
      </w:r>
      <w:r w:rsidR="0071509C" w:rsidRPr="00985239">
        <w:rPr>
          <w:rFonts w:eastAsia="SimSun"/>
          <w:lang w:eastAsia="zh-CN"/>
        </w:rPr>
        <w:t>Ericsson</w:t>
      </w:r>
    </w:p>
    <w:p w14:paraId="620B9A8E" w14:textId="446DED35" w:rsidR="00B80829" w:rsidRDefault="002B2B89" w:rsidP="00E026A1">
      <w:pPr>
        <w:numPr>
          <w:ilvl w:val="0"/>
          <w:numId w:val="2"/>
        </w:numPr>
        <w:overflowPunct/>
        <w:autoSpaceDE/>
        <w:autoSpaceDN/>
        <w:adjustRightInd/>
        <w:spacing w:beforeLines="50" w:before="120" w:afterLines="50" w:after="120"/>
        <w:jc w:val="both"/>
        <w:textAlignment w:val="auto"/>
        <w:rPr>
          <w:rFonts w:eastAsia="SimSun"/>
          <w:lang w:eastAsia="zh-CN"/>
        </w:rPr>
      </w:pPr>
      <w:r w:rsidRPr="002B2B89">
        <w:rPr>
          <w:rFonts w:eastAsia="SimSun"/>
          <w:lang w:eastAsia="zh-CN"/>
        </w:rPr>
        <w:t xml:space="preserve">R4-2108359, WF on </w:t>
      </w:r>
      <w:proofErr w:type="spellStart"/>
      <w:r w:rsidRPr="002B2B89">
        <w:rPr>
          <w:rFonts w:eastAsia="SimSun"/>
          <w:lang w:eastAsia="zh-CN"/>
        </w:rPr>
        <w:t>RedCap</w:t>
      </w:r>
      <w:proofErr w:type="spellEnd"/>
      <w:r w:rsidRPr="002B2B89">
        <w:rPr>
          <w:rFonts w:eastAsia="SimSun"/>
          <w:lang w:eastAsia="zh-CN"/>
        </w:rPr>
        <w:t xml:space="preserve"> RRM requirements</w:t>
      </w:r>
      <w:r>
        <w:rPr>
          <w:rFonts w:eastAsia="SimSun"/>
          <w:lang w:eastAsia="zh-CN"/>
        </w:rPr>
        <w:t>, Ericsson</w:t>
      </w:r>
    </w:p>
    <w:p w14:paraId="4831E12C" w14:textId="47FEE99B" w:rsidR="002B2B89" w:rsidRDefault="00327336" w:rsidP="00E026A1">
      <w:pPr>
        <w:numPr>
          <w:ilvl w:val="0"/>
          <w:numId w:val="2"/>
        </w:numPr>
        <w:overflowPunct/>
        <w:autoSpaceDE/>
        <w:autoSpaceDN/>
        <w:adjustRightInd/>
        <w:spacing w:beforeLines="50" w:before="120" w:afterLines="50" w:after="120"/>
        <w:jc w:val="both"/>
        <w:textAlignment w:val="auto"/>
        <w:rPr>
          <w:rFonts w:eastAsia="SimSun"/>
          <w:lang w:eastAsia="zh-CN"/>
        </w:rPr>
      </w:pPr>
      <w:r w:rsidRPr="00327336">
        <w:rPr>
          <w:rFonts w:eastAsia="SimSun"/>
          <w:lang w:eastAsia="zh-CN"/>
        </w:rPr>
        <w:t>R4-2005348</w:t>
      </w:r>
      <w:r>
        <w:rPr>
          <w:rFonts w:eastAsia="SimSun"/>
          <w:lang w:eastAsia="zh-CN"/>
        </w:rPr>
        <w:t xml:space="preserve">, </w:t>
      </w:r>
      <w:r w:rsidRPr="00327336">
        <w:rPr>
          <w:rFonts w:eastAsia="SimSun"/>
          <w:lang w:eastAsia="zh-CN"/>
        </w:rPr>
        <w:t>WF on inter-frequency without MG</w:t>
      </w:r>
      <w:r>
        <w:rPr>
          <w:rFonts w:eastAsia="SimSun"/>
          <w:lang w:eastAsia="zh-CN"/>
        </w:rPr>
        <w:t>, CMCC</w:t>
      </w:r>
    </w:p>
    <w:p w14:paraId="1954ABF7" w14:textId="79C4D677" w:rsidR="00552E8E" w:rsidRPr="00592196" w:rsidRDefault="00552E8E" w:rsidP="00E026A1">
      <w:pPr>
        <w:numPr>
          <w:ilvl w:val="0"/>
          <w:numId w:val="2"/>
        </w:numPr>
        <w:overflowPunct/>
        <w:autoSpaceDE/>
        <w:autoSpaceDN/>
        <w:adjustRightInd/>
        <w:spacing w:beforeLines="50" w:before="120" w:afterLines="50" w:after="120"/>
        <w:jc w:val="both"/>
        <w:textAlignment w:val="auto"/>
        <w:rPr>
          <w:rFonts w:eastAsia="SimSun"/>
          <w:lang w:eastAsia="zh-CN"/>
        </w:rPr>
      </w:pPr>
      <w:r w:rsidRPr="00592196">
        <w:rPr>
          <w:rFonts w:eastAsia="SimSun"/>
          <w:lang w:eastAsia="zh-CN"/>
        </w:rPr>
        <w:t>TS 38.133 V17.2.0</w:t>
      </w:r>
    </w:p>
    <w:p w14:paraId="43852CE4" w14:textId="0C232C94" w:rsidR="00064DAC" w:rsidRPr="00592196" w:rsidRDefault="00135756" w:rsidP="00E026A1">
      <w:pPr>
        <w:numPr>
          <w:ilvl w:val="0"/>
          <w:numId w:val="2"/>
        </w:numPr>
        <w:overflowPunct/>
        <w:autoSpaceDE/>
        <w:autoSpaceDN/>
        <w:adjustRightInd/>
        <w:spacing w:beforeLines="50" w:before="120" w:afterLines="50" w:after="120"/>
        <w:jc w:val="both"/>
        <w:textAlignment w:val="auto"/>
        <w:rPr>
          <w:rFonts w:eastAsia="SimSun"/>
          <w:lang w:eastAsia="zh-CN"/>
        </w:rPr>
      </w:pPr>
      <w:r w:rsidRPr="00592196">
        <w:rPr>
          <w:rFonts w:eastAsia="SimSun"/>
          <w:lang w:eastAsia="zh-CN"/>
        </w:rPr>
        <w:t>R4-2114084</w:t>
      </w:r>
      <w:r w:rsidRPr="00592196">
        <w:rPr>
          <w:rFonts w:eastAsia="SimSun"/>
          <w:lang w:eastAsia="zh-CN"/>
        </w:rPr>
        <w:t>, “</w:t>
      </w:r>
      <w:r w:rsidRPr="00592196">
        <w:rPr>
          <w:rFonts w:eastAsia="SimSun"/>
          <w:lang w:eastAsia="zh-CN"/>
        </w:rPr>
        <w:t xml:space="preserve">Discussions on scope and general requirements for </w:t>
      </w:r>
      <w:proofErr w:type="spellStart"/>
      <w:r w:rsidRPr="00592196">
        <w:rPr>
          <w:rFonts w:eastAsia="SimSun"/>
          <w:lang w:eastAsia="zh-CN"/>
        </w:rPr>
        <w:t>RedCap</w:t>
      </w:r>
      <w:proofErr w:type="spellEnd"/>
      <w:r w:rsidRPr="00592196">
        <w:rPr>
          <w:rFonts w:eastAsia="SimSun"/>
          <w:lang w:eastAsia="zh-CN"/>
        </w:rPr>
        <w:t>”, Ericsson</w:t>
      </w:r>
    </w:p>
    <w:bookmarkEnd w:id="18"/>
    <w:bookmarkEnd w:id="19"/>
    <w:p w14:paraId="109AEC01" w14:textId="77777777" w:rsidR="00A24CAB" w:rsidRPr="00ED3955" w:rsidRDefault="00A24CAB" w:rsidP="002D0085">
      <w:pPr>
        <w:jc w:val="both"/>
        <w:rPr>
          <w:rFonts w:asciiTheme="minorHAnsi" w:hAnsiTheme="minorHAnsi" w:cstheme="minorHAnsi"/>
          <w:lang w:eastAsia="zh-TW"/>
        </w:rPr>
      </w:pPr>
    </w:p>
    <w:p w14:paraId="109AEC02" w14:textId="77777777" w:rsidR="00233C03" w:rsidRPr="00ED3955" w:rsidRDefault="00233C03" w:rsidP="002D0085">
      <w:pPr>
        <w:jc w:val="both"/>
        <w:rPr>
          <w:rFonts w:asciiTheme="minorHAnsi" w:hAnsiTheme="minorHAnsi" w:cstheme="minorHAnsi"/>
          <w:lang w:eastAsia="zh-TW"/>
        </w:rPr>
      </w:pPr>
    </w:p>
    <w:sectPr w:rsidR="00233C03" w:rsidRPr="00ED3955"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82CBDB" w14:textId="77777777" w:rsidR="00DE6605" w:rsidRDefault="00DE6605" w:rsidP="008B46F2">
      <w:pPr>
        <w:spacing w:after="0"/>
      </w:pPr>
      <w:r>
        <w:separator/>
      </w:r>
    </w:p>
  </w:endnote>
  <w:endnote w:type="continuationSeparator" w:id="0">
    <w:p w14:paraId="5AA265D6" w14:textId="77777777" w:rsidR="00DE6605" w:rsidRDefault="00DE6605" w:rsidP="008B46F2">
      <w:pPr>
        <w:spacing w:after="0"/>
      </w:pPr>
      <w:r>
        <w:continuationSeparator/>
      </w:r>
    </w:p>
  </w:endnote>
  <w:endnote w:type="continuationNotice" w:id="1">
    <w:p w14:paraId="0E43737C" w14:textId="77777777" w:rsidR="00DE6605" w:rsidRDefault="00DE66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4457E0" w14:textId="77777777" w:rsidR="00DE6605" w:rsidRDefault="00DE6605" w:rsidP="008B46F2">
      <w:pPr>
        <w:spacing w:after="0"/>
      </w:pPr>
      <w:r>
        <w:separator/>
      </w:r>
    </w:p>
  </w:footnote>
  <w:footnote w:type="continuationSeparator" w:id="0">
    <w:p w14:paraId="0EAEF510" w14:textId="77777777" w:rsidR="00DE6605" w:rsidRDefault="00DE6605" w:rsidP="008B46F2">
      <w:pPr>
        <w:spacing w:after="0"/>
      </w:pPr>
      <w:r>
        <w:continuationSeparator/>
      </w:r>
    </w:p>
  </w:footnote>
  <w:footnote w:type="continuationNotice" w:id="1">
    <w:p w14:paraId="2D049DFA" w14:textId="77777777" w:rsidR="00DE6605" w:rsidRDefault="00DE66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B038E"/>
    <w:multiLevelType w:val="hybridMultilevel"/>
    <w:tmpl w:val="1D48C772"/>
    <w:lvl w:ilvl="0" w:tplc="EFA8A434">
      <w:start w:val="1"/>
      <w:numFmt w:val="bullet"/>
      <w:lvlText w:val="•"/>
      <w:lvlJc w:val="left"/>
      <w:pPr>
        <w:tabs>
          <w:tab w:val="num" w:pos="720"/>
        </w:tabs>
        <w:ind w:left="720" w:hanging="360"/>
      </w:pPr>
      <w:rPr>
        <w:rFonts w:ascii="Arial" w:hAnsi="Arial" w:hint="default"/>
      </w:rPr>
    </w:lvl>
    <w:lvl w:ilvl="1" w:tplc="DA6E3104" w:tentative="1">
      <w:start w:val="1"/>
      <w:numFmt w:val="bullet"/>
      <w:lvlText w:val="•"/>
      <w:lvlJc w:val="left"/>
      <w:pPr>
        <w:tabs>
          <w:tab w:val="num" w:pos="1440"/>
        </w:tabs>
        <w:ind w:left="1440" w:hanging="360"/>
      </w:pPr>
      <w:rPr>
        <w:rFonts w:ascii="Arial" w:hAnsi="Arial" w:hint="default"/>
      </w:rPr>
    </w:lvl>
    <w:lvl w:ilvl="2" w:tplc="AE9C087C" w:tentative="1">
      <w:start w:val="1"/>
      <w:numFmt w:val="bullet"/>
      <w:lvlText w:val="•"/>
      <w:lvlJc w:val="left"/>
      <w:pPr>
        <w:tabs>
          <w:tab w:val="num" w:pos="2160"/>
        </w:tabs>
        <w:ind w:left="2160" w:hanging="360"/>
      </w:pPr>
      <w:rPr>
        <w:rFonts w:ascii="Arial" w:hAnsi="Arial" w:hint="default"/>
      </w:rPr>
    </w:lvl>
    <w:lvl w:ilvl="3" w:tplc="FF6EB428" w:tentative="1">
      <w:start w:val="1"/>
      <w:numFmt w:val="bullet"/>
      <w:lvlText w:val="•"/>
      <w:lvlJc w:val="left"/>
      <w:pPr>
        <w:tabs>
          <w:tab w:val="num" w:pos="2880"/>
        </w:tabs>
        <w:ind w:left="2880" w:hanging="360"/>
      </w:pPr>
      <w:rPr>
        <w:rFonts w:ascii="Arial" w:hAnsi="Arial" w:hint="default"/>
      </w:rPr>
    </w:lvl>
    <w:lvl w:ilvl="4" w:tplc="ED6C05C6" w:tentative="1">
      <w:start w:val="1"/>
      <w:numFmt w:val="bullet"/>
      <w:lvlText w:val="•"/>
      <w:lvlJc w:val="left"/>
      <w:pPr>
        <w:tabs>
          <w:tab w:val="num" w:pos="3600"/>
        </w:tabs>
        <w:ind w:left="3600" w:hanging="360"/>
      </w:pPr>
      <w:rPr>
        <w:rFonts w:ascii="Arial" w:hAnsi="Arial" w:hint="default"/>
      </w:rPr>
    </w:lvl>
    <w:lvl w:ilvl="5" w:tplc="CD061F48" w:tentative="1">
      <w:start w:val="1"/>
      <w:numFmt w:val="bullet"/>
      <w:lvlText w:val="•"/>
      <w:lvlJc w:val="left"/>
      <w:pPr>
        <w:tabs>
          <w:tab w:val="num" w:pos="4320"/>
        </w:tabs>
        <w:ind w:left="4320" w:hanging="360"/>
      </w:pPr>
      <w:rPr>
        <w:rFonts w:ascii="Arial" w:hAnsi="Arial" w:hint="default"/>
      </w:rPr>
    </w:lvl>
    <w:lvl w:ilvl="6" w:tplc="72FA5238" w:tentative="1">
      <w:start w:val="1"/>
      <w:numFmt w:val="bullet"/>
      <w:lvlText w:val="•"/>
      <w:lvlJc w:val="left"/>
      <w:pPr>
        <w:tabs>
          <w:tab w:val="num" w:pos="5040"/>
        </w:tabs>
        <w:ind w:left="5040" w:hanging="360"/>
      </w:pPr>
      <w:rPr>
        <w:rFonts w:ascii="Arial" w:hAnsi="Arial" w:hint="default"/>
      </w:rPr>
    </w:lvl>
    <w:lvl w:ilvl="7" w:tplc="9FDC3B94" w:tentative="1">
      <w:start w:val="1"/>
      <w:numFmt w:val="bullet"/>
      <w:lvlText w:val="•"/>
      <w:lvlJc w:val="left"/>
      <w:pPr>
        <w:tabs>
          <w:tab w:val="num" w:pos="5760"/>
        </w:tabs>
        <w:ind w:left="5760" w:hanging="360"/>
      </w:pPr>
      <w:rPr>
        <w:rFonts w:ascii="Arial" w:hAnsi="Arial" w:hint="default"/>
      </w:rPr>
    </w:lvl>
    <w:lvl w:ilvl="8" w:tplc="EEF600F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EF5778"/>
    <w:multiLevelType w:val="hybridMultilevel"/>
    <w:tmpl w:val="72186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C2ABF"/>
    <w:multiLevelType w:val="multilevel"/>
    <w:tmpl w:val="E03CEF82"/>
    <w:lvl w:ilvl="0">
      <w:start w:val="1"/>
      <w:numFmt w:val="decimal"/>
      <w:lvlText w:val="%1"/>
      <w:lvlJc w:val="left"/>
      <w:pPr>
        <w:ind w:left="720" w:hanging="360"/>
      </w:pPr>
      <w:rPr>
        <w:rFonts w:hint="default"/>
        <w:color w:val="0D0D0D"/>
        <w:lang w:val="en-G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21E45DC9"/>
    <w:multiLevelType w:val="hybridMultilevel"/>
    <w:tmpl w:val="079640A4"/>
    <w:lvl w:ilvl="0" w:tplc="27A09F9E">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2AE2E83"/>
    <w:multiLevelType w:val="hybridMultilevel"/>
    <w:tmpl w:val="137E422A"/>
    <w:lvl w:ilvl="0" w:tplc="B1F6CADC">
      <w:start w:val="1"/>
      <w:numFmt w:val="bullet"/>
      <w:lvlText w:val="•"/>
      <w:lvlJc w:val="left"/>
      <w:pPr>
        <w:tabs>
          <w:tab w:val="num" w:pos="720"/>
        </w:tabs>
        <w:ind w:left="720" w:hanging="360"/>
      </w:pPr>
      <w:rPr>
        <w:rFonts w:ascii="Arial" w:hAnsi="Arial" w:hint="default"/>
      </w:rPr>
    </w:lvl>
    <w:lvl w:ilvl="1" w:tplc="D23E2BFA">
      <w:start w:val="1"/>
      <w:numFmt w:val="bullet"/>
      <w:lvlText w:val="•"/>
      <w:lvlJc w:val="left"/>
      <w:pPr>
        <w:tabs>
          <w:tab w:val="num" w:pos="1440"/>
        </w:tabs>
        <w:ind w:left="1440" w:hanging="360"/>
      </w:pPr>
      <w:rPr>
        <w:rFonts w:ascii="Arial" w:hAnsi="Arial" w:hint="default"/>
      </w:rPr>
    </w:lvl>
    <w:lvl w:ilvl="2" w:tplc="5FFCCBF4" w:tentative="1">
      <w:start w:val="1"/>
      <w:numFmt w:val="bullet"/>
      <w:lvlText w:val="•"/>
      <w:lvlJc w:val="left"/>
      <w:pPr>
        <w:tabs>
          <w:tab w:val="num" w:pos="2160"/>
        </w:tabs>
        <w:ind w:left="2160" w:hanging="360"/>
      </w:pPr>
      <w:rPr>
        <w:rFonts w:ascii="Arial" w:hAnsi="Arial" w:hint="default"/>
      </w:rPr>
    </w:lvl>
    <w:lvl w:ilvl="3" w:tplc="0052A850" w:tentative="1">
      <w:start w:val="1"/>
      <w:numFmt w:val="bullet"/>
      <w:lvlText w:val="•"/>
      <w:lvlJc w:val="left"/>
      <w:pPr>
        <w:tabs>
          <w:tab w:val="num" w:pos="2880"/>
        </w:tabs>
        <w:ind w:left="2880" w:hanging="360"/>
      </w:pPr>
      <w:rPr>
        <w:rFonts w:ascii="Arial" w:hAnsi="Arial" w:hint="default"/>
      </w:rPr>
    </w:lvl>
    <w:lvl w:ilvl="4" w:tplc="71C88EF2" w:tentative="1">
      <w:start w:val="1"/>
      <w:numFmt w:val="bullet"/>
      <w:lvlText w:val="•"/>
      <w:lvlJc w:val="left"/>
      <w:pPr>
        <w:tabs>
          <w:tab w:val="num" w:pos="3600"/>
        </w:tabs>
        <w:ind w:left="3600" w:hanging="360"/>
      </w:pPr>
      <w:rPr>
        <w:rFonts w:ascii="Arial" w:hAnsi="Arial" w:hint="default"/>
      </w:rPr>
    </w:lvl>
    <w:lvl w:ilvl="5" w:tplc="5BEAB690" w:tentative="1">
      <w:start w:val="1"/>
      <w:numFmt w:val="bullet"/>
      <w:lvlText w:val="•"/>
      <w:lvlJc w:val="left"/>
      <w:pPr>
        <w:tabs>
          <w:tab w:val="num" w:pos="4320"/>
        </w:tabs>
        <w:ind w:left="4320" w:hanging="360"/>
      </w:pPr>
      <w:rPr>
        <w:rFonts w:ascii="Arial" w:hAnsi="Arial" w:hint="default"/>
      </w:rPr>
    </w:lvl>
    <w:lvl w:ilvl="6" w:tplc="23C230A6" w:tentative="1">
      <w:start w:val="1"/>
      <w:numFmt w:val="bullet"/>
      <w:lvlText w:val="•"/>
      <w:lvlJc w:val="left"/>
      <w:pPr>
        <w:tabs>
          <w:tab w:val="num" w:pos="5040"/>
        </w:tabs>
        <w:ind w:left="5040" w:hanging="360"/>
      </w:pPr>
      <w:rPr>
        <w:rFonts w:ascii="Arial" w:hAnsi="Arial" w:hint="default"/>
      </w:rPr>
    </w:lvl>
    <w:lvl w:ilvl="7" w:tplc="D116CBA0" w:tentative="1">
      <w:start w:val="1"/>
      <w:numFmt w:val="bullet"/>
      <w:lvlText w:val="•"/>
      <w:lvlJc w:val="left"/>
      <w:pPr>
        <w:tabs>
          <w:tab w:val="num" w:pos="5760"/>
        </w:tabs>
        <w:ind w:left="5760" w:hanging="360"/>
      </w:pPr>
      <w:rPr>
        <w:rFonts w:ascii="Arial" w:hAnsi="Arial" w:hint="default"/>
      </w:rPr>
    </w:lvl>
    <w:lvl w:ilvl="8" w:tplc="6B46E98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9A19BC"/>
    <w:multiLevelType w:val="hybridMultilevel"/>
    <w:tmpl w:val="D32E3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526116AA"/>
    <w:multiLevelType w:val="hybridMultilevel"/>
    <w:tmpl w:val="4A565382"/>
    <w:lvl w:ilvl="0" w:tplc="F1608170">
      <w:start w:val="1"/>
      <w:numFmt w:val="bullet"/>
      <w:lvlText w:val="•"/>
      <w:lvlJc w:val="left"/>
      <w:pPr>
        <w:tabs>
          <w:tab w:val="num" w:pos="720"/>
        </w:tabs>
        <w:ind w:left="720" w:hanging="360"/>
      </w:pPr>
      <w:rPr>
        <w:rFonts w:ascii="Arial" w:hAnsi="Arial" w:hint="default"/>
      </w:rPr>
    </w:lvl>
    <w:lvl w:ilvl="1" w:tplc="0CD6F30E">
      <w:numFmt w:val="bullet"/>
      <w:lvlText w:val="•"/>
      <w:lvlJc w:val="left"/>
      <w:pPr>
        <w:tabs>
          <w:tab w:val="num" w:pos="1440"/>
        </w:tabs>
        <w:ind w:left="1440" w:hanging="360"/>
      </w:pPr>
      <w:rPr>
        <w:rFonts w:ascii="Arial" w:hAnsi="Arial" w:hint="default"/>
      </w:rPr>
    </w:lvl>
    <w:lvl w:ilvl="2" w:tplc="F88E01BE">
      <w:numFmt w:val="bullet"/>
      <w:lvlText w:val="•"/>
      <w:lvlJc w:val="left"/>
      <w:pPr>
        <w:tabs>
          <w:tab w:val="num" w:pos="2160"/>
        </w:tabs>
        <w:ind w:left="2160" w:hanging="360"/>
      </w:pPr>
      <w:rPr>
        <w:rFonts w:ascii="Arial" w:hAnsi="Arial" w:hint="default"/>
      </w:rPr>
    </w:lvl>
    <w:lvl w:ilvl="3" w:tplc="1994A488" w:tentative="1">
      <w:start w:val="1"/>
      <w:numFmt w:val="bullet"/>
      <w:lvlText w:val="•"/>
      <w:lvlJc w:val="left"/>
      <w:pPr>
        <w:tabs>
          <w:tab w:val="num" w:pos="2880"/>
        </w:tabs>
        <w:ind w:left="2880" w:hanging="360"/>
      </w:pPr>
      <w:rPr>
        <w:rFonts w:ascii="Arial" w:hAnsi="Arial" w:hint="default"/>
      </w:rPr>
    </w:lvl>
    <w:lvl w:ilvl="4" w:tplc="9C04D4D8" w:tentative="1">
      <w:start w:val="1"/>
      <w:numFmt w:val="bullet"/>
      <w:lvlText w:val="•"/>
      <w:lvlJc w:val="left"/>
      <w:pPr>
        <w:tabs>
          <w:tab w:val="num" w:pos="3600"/>
        </w:tabs>
        <w:ind w:left="3600" w:hanging="360"/>
      </w:pPr>
      <w:rPr>
        <w:rFonts w:ascii="Arial" w:hAnsi="Arial" w:hint="default"/>
      </w:rPr>
    </w:lvl>
    <w:lvl w:ilvl="5" w:tplc="13F4C5A8" w:tentative="1">
      <w:start w:val="1"/>
      <w:numFmt w:val="bullet"/>
      <w:lvlText w:val="•"/>
      <w:lvlJc w:val="left"/>
      <w:pPr>
        <w:tabs>
          <w:tab w:val="num" w:pos="4320"/>
        </w:tabs>
        <w:ind w:left="4320" w:hanging="360"/>
      </w:pPr>
      <w:rPr>
        <w:rFonts w:ascii="Arial" w:hAnsi="Arial" w:hint="default"/>
      </w:rPr>
    </w:lvl>
    <w:lvl w:ilvl="6" w:tplc="61E610C8" w:tentative="1">
      <w:start w:val="1"/>
      <w:numFmt w:val="bullet"/>
      <w:lvlText w:val="•"/>
      <w:lvlJc w:val="left"/>
      <w:pPr>
        <w:tabs>
          <w:tab w:val="num" w:pos="5040"/>
        </w:tabs>
        <w:ind w:left="5040" w:hanging="360"/>
      </w:pPr>
      <w:rPr>
        <w:rFonts w:ascii="Arial" w:hAnsi="Arial" w:hint="default"/>
      </w:rPr>
    </w:lvl>
    <w:lvl w:ilvl="7" w:tplc="138C4AD2" w:tentative="1">
      <w:start w:val="1"/>
      <w:numFmt w:val="bullet"/>
      <w:lvlText w:val="•"/>
      <w:lvlJc w:val="left"/>
      <w:pPr>
        <w:tabs>
          <w:tab w:val="num" w:pos="5760"/>
        </w:tabs>
        <w:ind w:left="5760" w:hanging="360"/>
      </w:pPr>
      <w:rPr>
        <w:rFonts w:ascii="Arial" w:hAnsi="Arial" w:hint="default"/>
      </w:rPr>
    </w:lvl>
    <w:lvl w:ilvl="8" w:tplc="E466CF5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B48349D"/>
    <w:multiLevelType w:val="hybridMultilevel"/>
    <w:tmpl w:val="778E1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3B3B8D"/>
    <w:multiLevelType w:val="hybridMultilevel"/>
    <w:tmpl w:val="533E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6E2245"/>
    <w:multiLevelType w:val="hybridMultilevel"/>
    <w:tmpl w:val="C9CC2954"/>
    <w:lvl w:ilvl="0" w:tplc="CAA6C25A">
      <w:start w:val="1"/>
      <w:numFmt w:val="bullet"/>
      <w:lvlText w:val="•"/>
      <w:lvlJc w:val="left"/>
      <w:pPr>
        <w:tabs>
          <w:tab w:val="num" w:pos="720"/>
        </w:tabs>
        <w:ind w:left="720" w:hanging="360"/>
      </w:pPr>
      <w:rPr>
        <w:rFonts w:ascii="Arial" w:hAnsi="Arial" w:hint="default"/>
      </w:rPr>
    </w:lvl>
    <w:lvl w:ilvl="1" w:tplc="81FAD8A0" w:tentative="1">
      <w:start w:val="1"/>
      <w:numFmt w:val="bullet"/>
      <w:lvlText w:val="•"/>
      <w:lvlJc w:val="left"/>
      <w:pPr>
        <w:tabs>
          <w:tab w:val="num" w:pos="1440"/>
        </w:tabs>
        <w:ind w:left="1440" w:hanging="360"/>
      </w:pPr>
      <w:rPr>
        <w:rFonts w:ascii="Arial" w:hAnsi="Arial" w:hint="default"/>
      </w:rPr>
    </w:lvl>
    <w:lvl w:ilvl="2" w:tplc="0D246A7E" w:tentative="1">
      <w:start w:val="1"/>
      <w:numFmt w:val="bullet"/>
      <w:lvlText w:val="•"/>
      <w:lvlJc w:val="left"/>
      <w:pPr>
        <w:tabs>
          <w:tab w:val="num" w:pos="2160"/>
        </w:tabs>
        <w:ind w:left="2160" w:hanging="360"/>
      </w:pPr>
      <w:rPr>
        <w:rFonts w:ascii="Arial" w:hAnsi="Arial" w:hint="default"/>
      </w:rPr>
    </w:lvl>
    <w:lvl w:ilvl="3" w:tplc="F45E5A76" w:tentative="1">
      <w:start w:val="1"/>
      <w:numFmt w:val="bullet"/>
      <w:lvlText w:val="•"/>
      <w:lvlJc w:val="left"/>
      <w:pPr>
        <w:tabs>
          <w:tab w:val="num" w:pos="2880"/>
        </w:tabs>
        <w:ind w:left="2880" w:hanging="360"/>
      </w:pPr>
      <w:rPr>
        <w:rFonts w:ascii="Arial" w:hAnsi="Arial" w:hint="default"/>
      </w:rPr>
    </w:lvl>
    <w:lvl w:ilvl="4" w:tplc="DB9C7EF8" w:tentative="1">
      <w:start w:val="1"/>
      <w:numFmt w:val="bullet"/>
      <w:lvlText w:val="•"/>
      <w:lvlJc w:val="left"/>
      <w:pPr>
        <w:tabs>
          <w:tab w:val="num" w:pos="3600"/>
        </w:tabs>
        <w:ind w:left="3600" w:hanging="360"/>
      </w:pPr>
      <w:rPr>
        <w:rFonts w:ascii="Arial" w:hAnsi="Arial" w:hint="default"/>
      </w:rPr>
    </w:lvl>
    <w:lvl w:ilvl="5" w:tplc="4D6E049C" w:tentative="1">
      <w:start w:val="1"/>
      <w:numFmt w:val="bullet"/>
      <w:lvlText w:val="•"/>
      <w:lvlJc w:val="left"/>
      <w:pPr>
        <w:tabs>
          <w:tab w:val="num" w:pos="4320"/>
        </w:tabs>
        <w:ind w:left="4320" w:hanging="360"/>
      </w:pPr>
      <w:rPr>
        <w:rFonts w:ascii="Arial" w:hAnsi="Arial" w:hint="default"/>
      </w:rPr>
    </w:lvl>
    <w:lvl w:ilvl="6" w:tplc="3CA28318" w:tentative="1">
      <w:start w:val="1"/>
      <w:numFmt w:val="bullet"/>
      <w:lvlText w:val="•"/>
      <w:lvlJc w:val="left"/>
      <w:pPr>
        <w:tabs>
          <w:tab w:val="num" w:pos="5040"/>
        </w:tabs>
        <w:ind w:left="5040" w:hanging="360"/>
      </w:pPr>
      <w:rPr>
        <w:rFonts w:ascii="Arial" w:hAnsi="Arial" w:hint="default"/>
      </w:rPr>
    </w:lvl>
    <w:lvl w:ilvl="7" w:tplc="9F9220D4" w:tentative="1">
      <w:start w:val="1"/>
      <w:numFmt w:val="bullet"/>
      <w:lvlText w:val="•"/>
      <w:lvlJc w:val="left"/>
      <w:pPr>
        <w:tabs>
          <w:tab w:val="num" w:pos="5760"/>
        </w:tabs>
        <w:ind w:left="5760" w:hanging="360"/>
      </w:pPr>
      <w:rPr>
        <w:rFonts w:ascii="Arial" w:hAnsi="Arial" w:hint="default"/>
      </w:rPr>
    </w:lvl>
    <w:lvl w:ilvl="8" w:tplc="C86676D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E78275E"/>
    <w:multiLevelType w:val="hybridMultilevel"/>
    <w:tmpl w:val="F0EC55C8"/>
    <w:lvl w:ilvl="0" w:tplc="4992CBA6">
      <w:start w:val="1"/>
      <w:numFmt w:val="bullet"/>
      <w:lvlText w:val="•"/>
      <w:lvlJc w:val="left"/>
      <w:pPr>
        <w:tabs>
          <w:tab w:val="num" w:pos="720"/>
        </w:tabs>
        <w:ind w:left="720" w:hanging="360"/>
      </w:pPr>
      <w:rPr>
        <w:rFonts w:ascii="Arial" w:hAnsi="Arial" w:hint="default"/>
      </w:rPr>
    </w:lvl>
    <w:lvl w:ilvl="1" w:tplc="5630F71A" w:tentative="1">
      <w:start w:val="1"/>
      <w:numFmt w:val="bullet"/>
      <w:lvlText w:val="•"/>
      <w:lvlJc w:val="left"/>
      <w:pPr>
        <w:tabs>
          <w:tab w:val="num" w:pos="1440"/>
        </w:tabs>
        <w:ind w:left="1440" w:hanging="360"/>
      </w:pPr>
      <w:rPr>
        <w:rFonts w:ascii="Arial" w:hAnsi="Arial" w:hint="default"/>
      </w:rPr>
    </w:lvl>
    <w:lvl w:ilvl="2" w:tplc="5A96B900" w:tentative="1">
      <w:start w:val="1"/>
      <w:numFmt w:val="bullet"/>
      <w:lvlText w:val="•"/>
      <w:lvlJc w:val="left"/>
      <w:pPr>
        <w:tabs>
          <w:tab w:val="num" w:pos="2160"/>
        </w:tabs>
        <w:ind w:left="2160" w:hanging="360"/>
      </w:pPr>
      <w:rPr>
        <w:rFonts w:ascii="Arial" w:hAnsi="Arial" w:hint="default"/>
      </w:rPr>
    </w:lvl>
    <w:lvl w:ilvl="3" w:tplc="E7903FDE" w:tentative="1">
      <w:start w:val="1"/>
      <w:numFmt w:val="bullet"/>
      <w:lvlText w:val="•"/>
      <w:lvlJc w:val="left"/>
      <w:pPr>
        <w:tabs>
          <w:tab w:val="num" w:pos="2880"/>
        </w:tabs>
        <w:ind w:left="2880" w:hanging="360"/>
      </w:pPr>
      <w:rPr>
        <w:rFonts w:ascii="Arial" w:hAnsi="Arial" w:hint="default"/>
      </w:rPr>
    </w:lvl>
    <w:lvl w:ilvl="4" w:tplc="9A7E75DC" w:tentative="1">
      <w:start w:val="1"/>
      <w:numFmt w:val="bullet"/>
      <w:lvlText w:val="•"/>
      <w:lvlJc w:val="left"/>
      <w:pPr>
        <w:tabs>
          <w:tab w:val="num" w:pos="3600"/>
        </w:tabs>
        <w:ind w:left="3600" w:hanging="360"/>
      </w:pPr>
      <w:rPr>
        <w:rFonts w:ascii="Arial" w:hAnsi="Arial" w:hint="default"/>
      </w:rPr>
    </w:lvl>
    <w:lvl w:ilvl="5" w:tplc="144ADDE4" w:tentative="1">
      <w:start w:val="1"/>
      <w:numFmt w:val="bullet"/>
      <w:lvlText w:val="•"/>
      <w:lvlJc w:val="left"/>
      <w:pPr>
        <w:tabs>
          <w:tab w:val="num" w:pos="4320"/>
        </w:tabs>
        <w:ind w:left="4320" w:hanging="360"/>
      </w:pPr>
      <w:rPr>
        <w:rFonts w:ascii="Arial" w:hAnsi="Arial" w:hint="default"/>
      </w:rPr>
    </w:lvl>
    <w:lvl w:ilvl="6" w:tplc="F90E24D8" w:tentative="1">
      <w:start w:val="1"/>
      <w:numFmt w:val="bullet"/>
      <w:lvlText w:val="•"/>
      <w:lvlJc w:val="left"/>
      <w:pPr>
        <w:tabs>
          <w:tab w:val="num" w:pos="5040"/>
        </w:tabs>
        <w:ind w:left="5040" w:hanging="360"/>
      </w:pPr>
      <w:rPr>
        <w:rFonts w:ascii="Arial" w:hAnsi="Arial" w:hint="default"/>
      </w:rPr>
    </w:lvl>
    <w:lvl w:ilvl="7" w:tplc="E692EE58" w:tentative="1">
      <w:start w:val="1"/>
      <w:numFmt w:val="bullet"/>
      <w:lvlText w:val="•"/>
      <w:lvlJc w:val="left"/>
      <w:pPr>
        <w:tabs>
          <w:tab w:val="num" w:pos="5760"/>
        </w:tabs>
        <w:ind w:left="5760" w:hanging="360"/>
      </w:pPr>
      <w:rPr>
        <w:rFonts w:ascii="Arial" w:hAnsi="Arial" w:hint="default"/>
      </w:rPr>
    </w:lvl>
    <w:lvl w:ilvl="8" w:tplc="5FCEE0A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6"/>
  </w:num>
  <w:num w:numId="3">
    <w:abstractNumId w:val="7"/>
  </w:num>
  <w:num w:numId="4">
    <w:abstractNumId w:val="9"/>
  </w:num>
  <w:num w:numId="5">
    <w:abstractNumId w:val="10"/>
  </w:num>
  <w:num w:numId="6">
    <w:abstractNumId w:val="0"/>
  </w:num>
  <w:num w:numId="7">
    <w:abstractNumId w:val="12"/>
  </w:num>
  <w:num w:numId="8">
    <w:abstractNumId w:val="4"/>
  </w:num>
  <w:num w:numId="9">
    <w:abstractNumId w:val="13"/>
  </w:num>
  <w:num w:numId="10">
    <w:abstractNumId w:val="8"/>
  </w:num>
  <w:num w:numId="11">
    <w:abstractNumId w:val="1"/>
  </w:num>
  <w:num w:numId="12">
    <w:abstractNumId w:val="11"/>
  </w:num>
  <w:num w:numId="13">
    <w:abstractNumId w:val="5"/>
  </w:num>
  <w:num w:numId="1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hyphenationZone w:val="425"/>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1ACF"/>
    <w:rsid w:val="00001B5D"/>
    <w:rsid w:val="00001C4C"/>
    <w:rsid w:val="00003D39"/>
    <w:rsid w:val="00004616"/>
    <w:rsid w:val="00005F93"/>
    <w:rsid w:val="000061A4"/>
    <w:rsid w:val="00006EFA"/>
    <w:rsid w:val="00007A37"/>
    <w:rsid w:val="00007D8B"/>
    <w:rsid w:val="000107CA"/>
    <w:rsid w:val="00010845"/>
    <w:rsid w:val="0001194F"/>
    <w:rsid w:val="00011E50"/>
    <w:rsid w:val="000124A6"/>
    <w:rsid w:val="0001259B"/>
    <w:rsid w:val="00013455"/>
    <w:rsid w:val="000151FF"/>
    <w:rsid w:val="00015459"/>
    <w:rsid w:val="000155B9"/>
    <w:rsid w:val="0001583A"/>
    <w:rsid w:val="00017379"/>
    <w:rsid w:val="00017C38"/>
    <w:rsid w:val="000200EB"/>
    <w:rsid w:val="00021154"/>
    <w:rsid w:val="00021D3A"/>
    <w:rsid w:val="000227C7"/>
    <w:rsid w:val="000234CD"/>
    <w:rsid w:val="00023768"/>
    <w:rsid w:val="00025958"/>
    <w:rsid w:val="00025A82"/>
    <w:rsid w:val="00026434"/>
    <w:rsid w:val="00026F77"/>
    <w:rsid w:val="0002728A"/>
    <w:rsid w:val="00027F69"/>
    <w:rsid w:val="00030D0D"/>
    <w:rsid w:val="000342A4"/>
    <w:rsid w:val="000344DB"/>
    <w:rsid w:val="000350FD"/>
    <w:rsid w:val="00036247"/>
    <w:rsid w:val="0004043A"/>
    <w:rsid w:val="0004055E"/>
    <w:rsid w:val="00040AE5"/>
    <w:rsid w:val="0004155A"/>
    <w:rsid w:val="00042DB9"/>
    <w:rsid w:val="00044609"/>
    <w:rsid w:val="00045178"/>
    <w:rsid w:val="0004581B"/>
    <w:rsid w:val="00046B11"/>
    <w:rsid w:val="000503C2"/>
    <w:rsid w:val="00050F4F"/>
    <w:rsid w:val="00051248"/>
    <w:rsid w:val="00052C73"/>
    <w:rsid w:val="00053C66"/>
    <w:rsid w:val="00054205"/>
    <w:rsid w:val="00054B7C"/>
    <w:rsid w:val="000551C1"/>
    <w:rsid w:val="000553EB"/>
    <w:rsid w:val="00055B1C"/>
    <w:rsid w:val="000561D2"/>
    <w:rsid w:val="00057678"/>
    <w:rsid w:val="000613BC"/>
    <w:rsid w:val="000627DD"/>
    <w:rsid w:val="000629FD"/>
    <w:rsid w:val="000636CF"/>
    <w:rsid w:val="00063B3F"/>
    <w:rsid w:val="00064A3F"/>
    <w:rsid w:val="00064DAC"/>
    <w:rsid w:val="000650C4"/>
    <w:rsid w:val="00065A8B"/>
    <w:rsid w:val="00065C5F"/>
    <w:rsid w:val="00065E43"/>
    <w:rsid w:val="00066D03"/>
    <w:rsid w:val="0006708A"/>
    <w:rsid w:val="000674A6"/>
    <w:rsid w:val="00067EDB"/>
    <w:rsid w:val="00067FE4"/>
    <w:rsid w:val="000706D3"/>
    <w:rsid w:val="000714E0"/>
    <w:rsid w:val="00071AC0"/>
    <w:rsid w:val="00071D3C"/>
    <w:rsid w:val="00072203"/>
    <w:rsid w:val="00072AC4"/>
    <w:rsid w:val="00072F7D"/>
    <w:rsid w:val="00073559"/>
    <w:rsid w:val="00073847"/>
    <w:rsid w:val="00073A04"/>
    <w:rsid w:val="0007461A"/>
    <w:rsid w:val="00075BFA"/>
    <w:rsid w:val="00076DD8"/>
    <w:rsid w:val="00076F85"/>
    <w:rsid w:val="0008096A"/>
    <w:rsid w:val="0008118F"/>
    <w:rsid w:val="000816F7"/>
    <w:rsid w:val="00081F4D"/>
    <w:rsid w:val="00085372"/>
    <w:rsid w:val="00087FA6"/>
    <w:rsid w:val="00090FF8"/>
    <w:rsid w:val="00091660"/>
    <w:rsid w:val="00094392"/>
    <w:rsid w:val="0009445D"/>
    <w:rsid w:val="000946FA"/>
    <w:rsid w:val="00094BC2"/>
    <w:rsid w:val="00094D42"/>
    <w:rsid w:val="000952FD"/>
    <w:rsid w:val="000A03DA"/>
    <w:rsid w:val="000A0FDF"/>
    <w:rsid w:val="000A11A9"/>
    <w:rsid w:val="000A1D4B"/>
    <w:rsid w:val="000A282D"/>
    <w:rsid w:val="000A7F5F"/>
    <w:rsid w:val="000B1931"/>
    <w:rsid w:val="000B1D83"/>
    <w:rsid w:val="000B2FEE"/>
    <w:rsid w:val="000B5696"/>
    <w:rsid w:val="000B5E30"/>
    <w:rsid w:val="000B699C"/>
    <w:rsid w:val="000B6B00"/>
    <w:rsid w:val="000C26F2"/>
    <w:rsid w:val="000C2873"/>
    <w:rsid w:val="000C43C9"/>
    <w:rsid w:val="000C4910"/>
    <w:rsid w:val="000C4A6D"/>
    <w:rsid w:val="000C4D5B"/>
    <w:rsid w:val="000C4F5B"/>
    <w:rsid w:val="000C534E"/>
    <w:rsid w:val="000C7659"/>
    <w:rsid w:val="000D00A8"/>
    <w:rsid w:val="000D029D"/>
    <w:rsid w:val="000D0914"/>
    <w:rsid w:val="000D15E8"/>
    <w:rsid w:val="000D1B1F"/>
    <w:rsid w:val="000D3EF9"/>
    <w:rsid w:val="000D4561"/>
    <w:rsid w:val="000D52E0"/>
    <w:rsid w:val="000D5A6C"/>
    <w:rsid w:val="000D5DFC"/>
    <w:rsid w:val="000D6F16"/>
    <w:rsid w:val="000D72AD"/>
    <w:rsid w:val="000D7AFE"/>
    <w:rsid w:val="000E035C"/>
    <w:rsid w:val="000E1CAE"/>
    <w:rsid w:val="000E2AE0"/>
    <w:rsid w:val="000E2B7A"/>
    <w:rsid w:val="000E3581"/>
    <w:rsid w:val="000E3E9A"/>
    <w:rsid w:val="000E5759"/>
    <w:rsid w:val="000E6880"/>
    <w:rsid w:val="000E6DD2"/>
    <w:rsid w:val="000F09D3"/>
    <w:rsid w:val="000F364D"/>
    <w:rsid w:val="000F3DE0"/>
    <w:rsid w:val="000F3FCB"/>
    <w:rsid w:val="000F4C51"/>
    <w:rsid w:val="000F5108"/>
    <w:rsid w:val="000F7CE2"/>
    <w:rsid w:val="00100244"/>
    <w:rsid w:val="001009C1"/>
    <w:rsid w:val="00102125"/>
    <w:rsid w:val="0010295D"/>
    <w:rsid w:val="00103FBE"/>
    <w:rsid w:val="00104301"/>
    <w:rsid w:val="0010447A"/>
    <w:rsid w:val="001045F6"/>
    <w:rsid w:val="001053AF"/>
    <w:rsid w:val="001057E4"/>
    <w:rsid w:val="00106492"/>
    <w:rsid w:val="001077FD"/>
    <w:rsid w:val="001102B8"/>
    <w:rsid w:val="00110951"/>
    <w:rsid w:val="00112867"/>
    <w:rsid w:val="00113054"/>
    <w:rsid w:val="0011327F"/>
    <w:rsid w:val="0011370F"/>
    <w:rsid w:val="0011688E"/>
    <w:rsid w:val="0012112B"/>
    <w:rsid w:val="001218F5"/>
    <w:rsid w:val="00122D5C"/>
    <w:rsid w:val="00122F51"/>
    <w:rsid w:val="00124278"/>
    <w:rsid w:val="001249B3"/>
    <w:rsid w:val="00124F09"/>
    <w:rsid w:val="00124FD2"/>
    <w:rsid w:val="001253A0"/>
    <w:rsid w:val="001254F5"/>
    <w:rsid w:val="001269C7"/>
    <w:rsid w:val="00131267"/>
    <w:rsid w:val="00131F1B"/>
    <w:rsid w:val="001346E0"/>
    <w:rsid w:val="0013542D"/>
    <w:rsid w:val="0013559F"/>
    <w:rsid w:val="00135756"/>
    <w:rsid w:val="00135FF6"/>
    <w:rsid w:val="00136561"/>
    <w:rsid w:val="00137080"/>
    <w:rsid w:val="00137202"/>
    <w:rsid w:val="00137A29"/>
    <w:rsid w:val="00137B2F"/>
    <w:rsid w:val="00137E42"/>
    <w:rsid w:val="00140C69"/>
    <w:rsid w:val="001411F3"/>
    <w:rsid w:val="00141793"/>
    <w:rsid w:val="00141DFB"/>
    <w:rsid w:val="00141F65"/>
    <w:rsid w:val="001420D0"/>
    <w:rsid w:val="00142A74"/>
    <w:rsid w:val="00142F86"/>
    <w:rsid w:val="00143177"/>
    <w:rsid w:val="00143658"/>
    <w:rsid w:val="001446CE"/>
    <w:rsid w:val="00144E11"/>
    <w:rsid w:val="00145598"/>
    <w:rsid w:val="00150268"/>
    <w:rsid w:val="001507E0"/>
    <w:rsid w:val="00150C16"/>
    <w:rsid w:val="00152F0E"/>
    <w:rsid w:val="00152FB0"/>
    <w:rsid w:val="00153574"/>
    <w:rsid w:val="001539B0"/>
    <w:rsid w:val="001549B6"/>
    <w:rsid w:val="0015554A"/>
    <w:rsid w:val="00155773"/>
    <w:rsid w:val="00155941"/>
    <w:rsid w:val="0015635D"/>
    <w:rsid w:val="00156C4E"/>
    <w:rsid w:val="00156F8D"/>
    <w:rsid w:val="00157E9A"/>
    <w:rsid w:val="001607AD"/>
    <w:rsid w:val="00161465"/>
    <w:rsid w:val="001625C3"/>
    <w:rsid w:val="001626BA"/>
    <w:rsid w:val="00162A57"/>
    <w:rsid w:val="00162F85"/>
    <w:rsid w:val="00163D49"/>
    <w:rsid w:val="0016470B"/>
    <w:rsid w:val="00164B7E"/>
    <w:rsid w:val="001672B1"/>
    <w:rsid w:val="00172A0F"/>
    <w:rsid w:val="00173C94"/>
    <w:rsid w:val="00173F16"/>
    <w:rsid w:val="001740B4"/>
    <w:rsid w:val="00174345"/>
    <w:rsid w:val="0017443B"/>
    <w:rsid w:val="00174F24"/>
    <w:rsid w:val="00174FDB"/>
    <w:rsid w:val="00175841"/>
    <w:rsid w:val="00175951"/>
    <w:rsid w:val="00175A7A"/>
    <w:rsid w:val="0018004A"/>
    <w:rsid w:val="001806FA"/>
    <w:rsid w:val="00181158"/>
    <w:rsid w:val="00181F41"/>
    <w:rsid w:val="00182B15"/>
    <w:rsid w:val="00182F99"/>
    <w:rsid w:val="00184A85"/>
    <w:rsid w:val="001862A6"/>
    <w:rsid w:val="0018677E"/>
    <w:rsid w:val="00187218"/>
    <w:rsid w:val="00190C6C"/>
    <w:rsid w:val="001910FC"/>
    <w:rsid w:val="00191223"/>
    <w:rsid w:val="001916A4"/>
    <w:rsid w:val="00191CCD"/>
    <w:rsid w:val="0019292E"/>
    <w:rsid w:val="00193578"/>
    <w:rsid w:val="001940F3"/>
    <w:rsid w:val="0019455F"/>
    <w:rsid w:val="00194D12"/>
    <w:rsid w:val="001953A6"/>
    <w:rsid w:val="00195D5F"/>
    <w:rsid w:val="00196409"/>
    <w:rsid w:val="00196457"/>
    <w:rsid w:val="00196DBD"/>
    <w:rsid w:val="00197D40"/>
    <w:rsid w:val="001A0A87"/>
    <w:rsid w:val="001A13A1"/>
    <w:rsid w:val="001A15FC"/>
    <w:rsid w:val="001A4524"/>
    <w:rsid w:val="001A4683"/>
    <w:rsid w:val="001A62A5"/>
    <w:rsid w:val="001A677D"/>
    <w:rsid w:val="001B0790"/>
    <w:rsid w:val="001B0DBB"/>
    <w:rsid w:val="001B2B0A"/>
    <w:rsid w:val="001B363A"/>
    <w:rsid w:val="001B579F"/>
    <w:rsid w:val="001B62BD"/>
    <w:rsid w:val="001B7760"/>
    <w:rsid w:val="001C046E"/>
    <w:rsid w:val="001C3B60"/>
    <w:rsid w:val="001C41AB"/>
    <w:rsid w:val="001C4BF2"/>
    <w:rsid w:val="001C5A7E"/>
    <w:rsid w:val="001D257C"/>
    <w:rsid w:val="001D29CC"/>
    <w:rsid w:val="001D2BCF"/>
    <w:rsid w:val="001D32D2"/>
    <w:rsid w:val="001D3430"/>
    <w:rsid w:val="001D38B4"/>
    <w:rsid w:val="001D48CA"/>
    <w:rsid w:val="001D5BF6"/>
    <w:rsid w:val="001D5C26"/>
    <w:rsid w:val="001D6CC1"/>
    <w:rsid w:val="001D70F6"/>
    <w:rsid w:val="001D7353"/>
    <w:rsid w:val="001E160E"/>
    <w:rsid w:val="001E2980"/>
    <w:rsid w:val="001E4CF4"/>
    <w:rsid w:val="001E5079"/>
    <w:rsid w:val="001E5F70"/>
    <w:rsid w:val="001E60A0"/>
    <w:rsid w:val="001E6596"/>
    <w:rsid w:val="001E6A15"/>
    <w:rsid w:val="001E6B2B"/>
    <w:rsid w:val="001E6FC2"/>
    <w:rsid w:val="001E7409"/>
    <w:rsid w:val="001F223A"/>
    <w:rsid w:val="001F2C71"/>
    <w:rsid w:val="001F2F8D"/>
    <w:rsid w:val="001F3963"/>
    <w:rsid w:val="001F5C9C"/>
    <w:rsid w:val="001F5CF3"/>
    <w:rsid w:val="001F70A4"/>
    <w:rsid w:val="001F755C"/>
    <w:rsid w:val="001F7975"/>
    <w:rsid w:val="001F7A79"/>
    <w:rsid w:val="00200D08"/>
    <w:rsid w:val="00201D10"/>
    <w:rsid w:val="00202607"/>
    <w:rsid w:val="00203D65"/>
    <w:rsid w:val="00204848"/>
    <w:rsid w:val="002049A4"/>
    <w:rsid w:val="00205222"/>
    <w:rsid w:val="00205B8D"/>
    <w:rsid w:val="00205D25"/>
    <w:rsid w:val="00205F27"/>
    <w:rsid w:val="00206812"/>
    <w:rsid w:val="0020740E"/>
    <w:rsid w:val="00207EEB"/>
    <w:rsid w:val="00211B6B"/>
    <w:rsid w:val="00212EBC"/>
    <w:rsid w:val="00214420"/>
    <w:rsid w:val="00214F29"/>
    <w:rsid w:val="00214FB5"/>
    <w:rsid w:val="00216288"/>
    <w:rsid w:val="00221265"/>
    <w:rsid w:val="00221717"/>
    <w:rsid w:val="00222B9C"/>
    <w:rsid w:val="00224F1D"/>
    <w:rsid w:val="0022545D"/>
    <w:rsid w:val="00225AA7"/>
    <w:rsid w:val="00226823"/>
    <w:rsid w:val="00227157"/>
    <w:rsid w:val="002278A5"/>
    <w:rsid w:val="00227CB6"/>
    <w:rsid w:val="00230AA3"/>
    <w:rsid w:val="00230C95"/>
    <w:rsid w:val="002318C0"/>
    <w:rsid w:val="00231B48"/>
    <w:rsid w:val="0023239B"/>
    <w:rsid w:val="00233277"/>
    <w:rsid w:val="00233C03"/>
    <w:rsid w:val="00234A09"/>
    <w:rsid w:val="00234A41"/>
    <w:rsid w:val="00234B03"/>
    <w:rsid w:val="00234E35"/>
    <w:rsid w:val="00235396"/>
    <w:rsid w:val="00235724"/>
    <w:rsid w:val="00236704"/>
    <w:rsid w:val="00241F11"/>
    <w:rsid w:val="00244433"/>
    <w:rsid w:val="00244E8C"/>
    <w:rsid w:val="0024528F"/>
    <w:rsid w:val="00245616"/>
    <w:rsid w:val="00246BB9"/>
    <w:rsid w:val="00247622"/>
    <w:rsid w:val="00251BD4"/>
    <w:rsid w:val="00253F3D"/>
    <w:rsid w:val="00254DCC"/>
    <w:rsid w:val="00255BBB"/>
    <w:rsid w:val="00255D0E"/>
    <w:rsid w:val="0025667E"/>
    <w:rsid w:val="00257BEC"/>
    <w:rsid w:val="00257D92"/>
    <w:rsid w:val="00260578"/>
    <w:rsid w:val="00261443"/>
    <w:rsid w:val="00262C8C"/>
    <w:rsid w:val="00263F5D"/>
    <w:rsid w:val="00264200"/>
    <w:rsid w:val="002650A7"/>
    <w:rsid w:val="002658F0"/>
    <w:rsid w:val="00266A8A"/>
    <w:rsid w:val="00266B95"/>
    <w:rsid w:val="00266D5F"/>
    <w:rsid w:val="00270E80"/>
    <w:rsid w:val="00271102"/>
    <w:rsid w:val="002720F6"/>
    <w:rsid w:val="002723AE"/>
    <w:rsid w:val="00272602"/>
    <w:rsid w:val="00272668"/>
    <w:rsid w:val="002750F3"/>
    <w:rsid w:val="00275B48"/>
    <w:rsid w:val="00276BEC"/>
    <w:rsid w:val="00277F77"/>
    <w:rsid w:val="0028000A"/>
    <w:rsid w:val="0028152C"/>
    <w:rsid w:val="00282B7B"/>
    <w:rsid w:val="00282F42"/>
    <w:rsid w:val="00290EB5"/>
    <w:rsid w:val="00290F41"/>
    <w:rsid w:val="00291ED6"/>
    <w:rsid w:val="00292CCC"/>
    <w:rsid w:val="00292F59"/>
    <w:rsid w:val="002942C0"/>
    <w:rsid w:val="002944B9"/>
    <w:rsid w:val="002946AE"/>
    <w:rsid w:val="00294ADA"/>
    <w:rsid w:val="00295E51"/>
    <w:rsid w:val="00295E8D"/>
    <w:rsid w:val="00295F03"/>
    <w:rsid w:val="00297189"/>
    <w:rsid w:val="002A1346"/>
    <w:rsid w:val="002A202E"/>
    <w:rsid w:val="002A3576"/>
    <w:rsid w:val="002A392D"/>
    <w:rsid w:val="002A4A03"/>
    <w:rsid w:val="002A555A"/>
    <w:rsid w:val="002A55C0"/>
    <w:rsid w:val="002A56E4"/>
    <w:rsid w:val="002A5F90"/>
    <w:rsid w:val="002A5F94"/>
    <w:rsid w:val="002A5FAA"/>
    <w:rsid w:val="002A6567"/>
    <w:rsid w:val="002A75EC"/>
    <w:rsid w:val="002B04D2"/>
    <w:rsid w:val="002B072E"/>
    <w:rsid w:val="002B0E88"/>
    <w:rsid w:val="002B2097"/>
    <w:rsid w:val="002B2B89"/>
    <w:rsid w:val="002B326A"/>
    <w:rsid w:val="002B38BD"/>
    <w:rsid w:val="002B4C96"/>
    <w:rsid w:val="002B521C"/>
    <w:rsid w:val="002B523C"/>
    <w:rsid w:val="002B7561"/>
    <w:rsid w:val="002C0B37"/>
    <w:rsid w:val="002C0F40"/>
    <w:rsid w:val="002C1278"/>
    <w:rsid w:val="002C1909"/>
    <w:rsid w:val="002C1C95"/>
    <w:rsid w:val="002C4897"/>
    <w:rsid w:val="002C51B9"/>
    <w:rsid w:val="002C63DD"/>
    <w:rsid w:val="002C71EF"/>
    <w:rsid w:val="002C7A5D"/>
    <w:rsid w:val="002D0085"/>
    <w:rsid w:val="002D0D6A"/>
    <w:rsid w:val="002D1433"/>
    <w:rsid w:val="002D22D3"/>
    <w:rsid w:val="002D2689"/>
    <w:rsid w:val="002D4FD5"/>
    <w:rsid w:val="002D5289"/>
    <w:rsid w:val="002D6067"/>
    <w:rsid w:val="002D655E"/>
    <w:rsid w:val="002D6A30"/>
    <w:rsid w:val="002D7739"/>
    <w:rsid w:val="002E0232"/>
    <w:rsid w:val="002E0938"/>
    <w:rsid w:val="002E258B"/>
    <w:rsid w:val="002E33A3"/>
    <w:rsid w:val="002E3499"/>
    <w:rsid w:val="002E39B2"/>
    <w:rsid w:val="002E3D76"/>
    <w:rsid w:val="002E426D"/>
    <w:rsid w:val="002E58D6"/>
    <w:rsid w:val="002E6354"/>
    <w:rsid w:val="002E641F"/>
    <w:rsid w:val="002E6BD3"/>
    <w:rsid w:val="002E73B3"/>
    <w:rsid w:val="002E7C2F"/>
    <w:rsid w:val="002F01F6"/>
    <w:rsid w:val="002F2245"/>
    <w:rsid w:val="002F264B"/>
    <w:rsid w:val="002F275D"/>
    <w:rsid w:val="002F2F83"/>
    <w:rsid w:val="002F732D"/>
    <w:rsid w:val="00300462"/>
    <w:rsid w:val="00300C80"/>
    <w:rsid w:val="00301760"/>
    <w:rsid w:val="0030319E"/>
    <w:rsid w:val="0030342A"/>
    <w:rsid w:val="003057DE"/>
    <w:rsid w:val="00305ED6"/>
    <w:rsid w:val="0030640A"/>
    <w:rsid w:val="00307431"/>
    <w:rsid w:val="00307A6F"/>
    <w:rsid w:val="003104AE"/>
    <w:rsid w:val="00310753"/>
    <w:rsid w:val="00310840"/>
    <w:rsid w:val="00310DB3"/>
    <w:rsid w:val="0031309E"/>
    <w:rsid w:val="0031638F"/>
    <w:rsid w:val="00316805"/>
    <w:rsid w:val="00316F4C"/>
    <w:rsid w:val="003179A1"/>
    <w:rsid w:val="00317CB3"/>
    <w:rsid w:val="003214C5"/>
    <w:rsid w:val="00322352"/>
    <w:rsid w:val="0032251D"/>
    <w:rsid w:val="003225F1"/>
    <w:rsid w:val="00324B1E"/>
    <w:rsid w:val="0032623C"/>
    <w:rsid w:val="00327336"/>
    <w:rsid w:val="00331B27"/>
    <w:rsid w:val="00331C47"/>
    <w:rsid w:val="00331DB3"/>
    <w:rsid w:val="00331E95"/>
    <w:rsid w:val="003321AD"/>
    <w:rsid w:val="00332B16"/>
    <w:rsid w:val="00332FC6"/>
    <w:rsid w:val="00335060"/>
    <w:rsid w:val="003358CA"/>
    <w:rsid w:val="00335C2F"/>
    <w:rsid w:val="003371AE"/>
    <w:rsid w:val="00337987"/>
    <w:rsid w:val="00337EC4"/>
    <w:rsid w:val="003400D9"/>
    <w:rsid w:val="0034172C"/>
    <w:rsid w:val="00342262"/>
    <w:rsid w:val="0034272F"/>
    <w:rsid w:val="00343D75"/>
    <w:rsid w:val="00344CDE"/>
    <w:rsid w:val="00344F24"/>
    <w:rsid w:val="00350B0D"/>
    <w:rsid w:val="00350F3A"/>
    <w:rsid w:val="00351ABB"/>
    <w:rsid w:val="00351C0D"/>
    <w:rsid w:val="00352146"/>
    <w:rsid w:val="00354865"/>
    <w:rsid w:val="00355C00"/>
    <w:rsid w:val="003572BA"/>
    <w:rsid w:val="0035799E"/>
    <w:rsid w:val="00360511"/>
    <w:rsid w:val="00361114"/>
    <w:rsid w:val="00361ED0"/>
    <w:rsid w:val="003621EF"/>
    <w:rsid w:val="00364D56"/>
    <w:rsid w:val="00370617"/>
    <w:rsid w:val="00371D6A"/>
    <w:rsid w:val="003727B8"/>
    <w:rsid w:val="003731B0"/>
    <w:rsid w:val="003732D8"/>
    <w:rsid w:val="00373EAA"/>
    <w:rsid w:val="003765A0"/>
    <w:rsid w:val="003779CD"/>
    <w:rsid w:val="003808DA"/>
    <w:rsid w:val="00381121"/>
    <w:rsid w:val="00384A15"/>
    <w:rsid w:val="00385D97"/>
    <w:rsid w:val="00390F86"/>
    <w:rsid w:val="0039456F"/>
    <w:rsid w:val="00394E39"/>
    <w:rsid w:val="00395315"/>
    <w:rsid w:val="003958B6"/>
    <w:rsid w:val="00396914"/>
    <w:rsid w:val="003970A0"/>
    <w:rsid w:val="003A0050"/>
    <w:rsid w:val="003A0395"/>
    <w:rsid w:val="003A056E"/>
    <w:rsid w:val="003A216D"/>
    <w:rsid w:val="003A2504"/>
    <w:rsid w:val="003A4FB1"/>
    <w:rsid w:val="003A54EA"/>
    <w:rsid w:val="003B05A8"/>
    <w:rsid w:val="003B1704"/>
    <w:rsid w:val="003B1DB9"/>
    <w:rsid w:val="003B29BC"/>
    <w:rsid w:val="003B307D"/>
    <w:rsid w:val="003B31C9"/>
    <w:rsid w:val="003B39C6"/>
    <w:rsid w:val="003B3FE2"/>
    <w:rsid w:val="003B445A"/>
    <w:rsid w:val="003B4B0F"/>
    <w:rsid w:val="003B50A8"/>
    <w:rsid w:val="003B5C7E"/>
    <w:rsid w:val="003B5FE8"/>
    <w:rsid w:val="003B633A"/>
    <w:rsid w:val="003C381E"/>
    <w:rsid w:val="003C5132"/>
    <w:rsid w:val="003C62D1"/>
    <w:rsid w:val="003C6DE0"/>
    <w:rsid w:val="003C6F53"/>
    <w:rsid w:val="003C7400"/>
    <w:rsid w:val="003C7695"/>
    <w:rsid w:val="003C7CBC"/>
    <w:rsid w:val="003D0253"/>
    <w:rsid w:val="003D069B"/>
    <w:rsid w:val="003D22BD"/>
    <w:rsid w:val="003D6790"/>
    <w:rsid w:val="003D6E90"/>
    <w:rsid w:val="003D77A2"/>
    <w:rsid w:val="003D7E13"/>
    <w:rsid w:val="003E0A21"/>
    <w:rsid w:val="003E1450"/>
    <w:rsid w:val="003E21B6"/>
    <w:rsid w:val="003E250A"/>
    <w:rsid w:val="003E3889"/>
    <w:rsid w:val="003E39ED"/>
    <w:rsid w:val="003F0BE9"/>
    <w:rsid w:val="003F0E9A"/>
    <w:rsid w:val="003F293D"/>
    <w:rsid w:val="003F435E"/>
    <w:rsid w:val="003F4875"/>
    <w:rsid w:val="003F4C52"/>
    <w:rsid w:val="003F5078"/>
    <w:rsid w:val="003F5095"/>
    <w:rsid w:val="003F5A12"/>
    <w:rsid w:val="003F5ACA"/>
    <w:rsid w:val="003F5DF8"/>
    <w:rsid w:val="003F6858"/>
    <w:rsid w:val="003F69F7"/>
    <w:rsid w:val="00401F19"/>
    <w:rsid w:val="00403ED0"/>
    <w:rsid w:val="004042E9"/>
    <w:rsid w:val="00404725"/>
    <w:rsid w:val="0040509A"/>
    <w:rsid w:val="00405966"/>
    <w:rsid w:val="00406AA6"/>
    <w:rsid w:val="00411626"/>
    <w:rsid w:val="004123A9"/>
    <w:rsid w:val="004149C3"/>
    <w:rsid w:val="004151BC"/>
    <w:rsid w:val="004152B4"/>
    <w:rsid w:val="004155BA"/>
    <w:rsid w:val="00416580"/>
    <w:rsid w:val="00416D77"/>
    <w:rsid w:val="00417410"/>
    <w:rsid w:val="00420AC5"/>
    <w:rsid w:val="00421B1D"/>
    <w:rsid w:val="00421D97"/>
    <w:rsid w:val="00421F6B"/>
    <w:rsid w:val="0042222E"/>
    <w:rsid w:val="00422B53"/>
    <w:rsid w:val="00425226"/>
    <w:rsid w:val="00426796"/>
    <w:rsid w:val="0042687B"/>
    <w:rsid w:val="004279A3"/>
    <w:rsid w:val="00427FD4"/>
    <w:rsid w:val="0043034F"/>
    <w:rsid w:val="004331B3"/>
    <w:rsid w:val="00434D81"/>
    <w:rsid w:val="00434F4D"/>
    <w:rsid w:val="00440799"/>
    <w:rsid w:val="00440EF7"/>
    <w:rsid w:val="00441219"/>
    <w:rsid w:val="00441291"/>
    <w:rsid w:val="004415FD"/>
    <w:rsid w:val="0044171D"/>
    <w:rsid w:val="004426A6"/>
    <w:rsid w:val="00445690"/>
    <w:rsid w:val="0044681A"/>
    <w:rsid w:val="00446D25"/>
    <w:rsid w:val="00447C8A"/>
    <w:rsid w:val="0045095E"/>
    <w:rsid w:val="00450BCF"/>
    <w:rsid w:val="004517BE"/>
    <w:rsid w:val="00452A60"/>
    <w:rsid w:val="00453B27"/>
    <w:rsid w:val="00455FEC"/>
    <w:rsid w:val="004564B8"/>
    <w:rsid w:val="00460D6B"/>
    <w:rsid w:val="0046132A"/>
    <w:rsid w:val="00462494"/>
    <w:rsid w:val="0046283B"/>
    <w:rsid w:val="004640BA"/>
    <w:rsid w:val="00465407"/>
    <w:rsid w:val="00465DF6"/>
    <w:rsid w:val="00466486"/>
    <w:rsid w:val="00466D7F"/>
    <w:rsid w:val="0046710C"/>
    <w:rsid w:val="00467337"/>
    <w:rsid w:val="004673E4"/>
    <w:rsid w:val="00470794"/>
    <w:rsid w:val="004708EF"/>
    <w:rsid w:val="00471C42"/>
    <w:rsid w:val="004731BD"/>
    <w:rsid w:val="00473805"/>
    <w:rsid w:val="00474D21"/>
    <w:rsid w:val="00475200"/>
    <w:rsid w:val="004769CF"/>
    <w:rsid w:val="00477D9F"/>
    <w:rsid w:val="00480984"/>
    <w:rsid w:val="00480A27"/>
    <w:rsid w:val="00480E4C"/>
    <w:rsid w:val="00481161"/>
    <w:rsid w:val="00483692"/>
    <w:rsid w:val="0048377E"/>
    <w:rsid w:val="004847BD"/>
    <w:rsid w:val="00484857"/>
    <w:rsid w:val="00487D05"/>
    <w:rsid w:val="00487F0A"/>
    <w:rsid w:val="0049304B"/>
    <w:rsid w:val="00494E74"/>
    <w:rsid w:val="00495B09"/>
    <w:rsid w:val="00496517"/>
    <w:rsid w:val="004976C5"/>
    <w:rsid w:val="004A0A20"/>
    <w:rsid w:val="004A3002"/>
    <w:rsid w:val="004A5BF0"/>
    <w:rsid w:val="004A601B"/>
    <w:rsid w:val="004A6C76"/>
    <w:rsid w:val="004A7A6B"/>
    <w:rsid w:val="004B2BFE"/>
    <w:rsid w:val="004B4AA9"/>
    <w:rsid w:val="004B6108"/>
    <w:rsid w:val="004C044F"/>
    <w:rsid w:val="004C0551"/>
    <w:rsid w:val="004C0B08"/>
    <w:rsid w:val="004C0E5F"/>
    <w:rsid w:val="004C1638"/>
    <w:rsid w:val="004C1E3A"/>
    <w:rsid w:val="004C36D1"/>
    <w:rsid w:val="004C45B8"/>
    <w:rsid w:val="004C59A0"/>
    <w:rsid w:val="004C63BF"/>
    <w:rsid w:val="004C64BD"/>
    <w:rsid w:val="004C6700"/>
    <w:rsid w:val="004D04F9"/>
    <w:rsid w:val="004D05EF"/>
    <w:rsid w:val="004D6204"/>
    <w:rsid w:val="004E09E4"/>
    <w:rsid w:val="004E0A30"/>
    <w:rsid w:val="004E292C"/>
    <w:rsid w:val="004E2A60"/>
    <w:rsid w:val="004E30B4"/>
    <w:rsid w:val="004E3927"/>
    <w:rsid w:val="004E41E3"/>
    <w:rsid w:val="004E45E1"/>
    <w:rsid w:val="004E4677"/>
    <w:rsid w:val="004E4887"/>
    <w:rsid w:val="004E4955"/>
    <w:rsid w:val="004E5430"/>
    <w:rsid w:val="004E77CF"/>
    <w:rsid w:val="004F22BB"/>
    <w:rsid w:val="004F25B2"/>
    <w:rsid w:val="004F2A18"/>
    <w:rsid w:val="004F3668"/>
    <w:rsid w:val="004F7500"/>
    <w:rsid w:val="004F77A6"/>
    <w:rsid w:val="0050149D"/>
    <w:rsid w:val="005018DE"/>
    <w:rsid w:val="00502D59"/>
    <w:rsid w:val="00503AD1"/>
    <w:rsid w:val="00505955"/>
    <w:rsid w:val="005059EE"/>
    <w:rsid w:val="005075BE"/>
    <w:rsid w:val="0051053D"/>
    <w:rsid w:val="005109F5"/>
    <w:rsid w:val="005118E4"/>
    <w:rsid w:val="00511D87"/>
    <w:rsid w:val="0051325B"/>
    <w:rsid w:val="00513301"/>
    <w:rsid w:val="00515004"/>
    <w:rsid w:val="0051555B"/>
    <w:rsid w:val="005162CB"/>
    <w:rsid w:val="00516C88"/>
    <w:rsid w:val="00517915"/>
    <w:rsid w:val="00520902"/>
    <w:rsid w:val="0052200C"/>
    <w:rsid w:val="00522392"/>
    <w:rsid w:val="005226D7"/>
    <w:rsid w:val="00524092"/>
    <w:rsid w:val="0052506E"/>
    <w:rsid w:val="0052572D"/>
    <w:rsid w:val="00525919"/>
    <w:rsid w:val="005259CA"/>
    <w:rsid w:val="005263C3"/>
    <w:rsid w:val="005266D0"/>
    <w:rsid w:val="0052733F"/>
    <w:rsid w:val="005275CA"/>
    <w:rsid w:val="005278CD"/>
    <w:rsid w:val="0052791F"/>
    <w:rsid w:val="005307A5"/>
    <w:rsid w:val="00531237"/>
    <w:rsid w:val="0053131B"/>
    <w:rsid w:val="005326F3"/>
    <w:rsid w:val="00532B30"/>
    <w:rsid w:val="0053366C"/>
    <w:rsid w:val="005340C0"/>
    <w:rsid w:val="00535129"/>
    <w:rsid w:val="0053764E"/>
    <w:rsid w:val="00537719"/>
    <w:rsid w:val="00537F65"/>
    <w:rsid w:val="005403C9"/>
    <w:rsid w:val="005405BF"/>
    <w:rsid w:val="00541969"/>
    <w:rsid w:val="005424C8"/>
    <w:rsid w:val="0054550E"/>
    <w:rsid w:val="00546B9C"/>
    <w:rsid w:val="00547527"/>
    <w:rsid w:val="0055065B"/>
    <w:rsid w:val="005515B0"/>
    <w:rsid w:val="00551E53"/>
    <w:rsid w:val="00552E8E"/>
    <w:rsid w:val="00553AFB"/>
    <w:rsid w:val="00560A73"/>
    <w:rsid w:val="00560D26"/>
    <w:rsid w:val="00561582"/>
    <w:rsid w:val="00563487"/>
    <w:rsid w:val="005635E1"/>
    <w:rsid w:val="00566A47"/>
    <w:rsid w:val="00567D82"/>
    <w:rsid w:val="00570F1F"/>
    <w:rsid w:val="00571485"/>
    <w:rsid w:val="005722CE"/>
    <w:rsid w:val="005722FF"/>
    <w:rsid w:val="00572C7D"/>
    <w:rsid w:val="0057449F"/>
    <w:rsid w:val="00574722"/>
    <w:rsid w:val="00576752"/>
    <w:rsid w:val="005768FE"/>
    <w:rsid w:val="00576E3D"/>
    <w:rsid w:val="005806E2"/>
    <w:rsid w:val="00581642"/>
    <w:rsid w:val="00583831"/>
    <w:rsid w:val="0058445D"/>
    <w:rsid w:val="00585012"/>
    <w:rsid w:val="005865DF"/>
    <w:rsid w:val="0058717E"/>
    <w:rsid w:val="00587275"/>
    <w:rsid w:val="00587CCC"/>
    <w:rsid w:val="00590862"/>
    <w:rsid w:val="005908F8"/>
    <w:rsid w:val="00590D9F"/>
    <w:rsid w:val="005917E4"/>
    <w:rsid w:val="00592196"/>
    <w:rsid w:val="005922CD"/>
    <w:rsid w:val="00592813"/>
    <w:rsid w:val="00592F1D"/>
    <w:rsid w:val="00593056"/>
    <w:rsid w:val="00593B3B"/>
    <w:rsid w:val="00594F85"/>
    <w:rsid w:val="005962CE"/>
    <w:rsid w:val="005A01F5"/>
    <w:rsid w:val="005A0D71"/>
    <w:rsid w:val="005A15EA"/>
    <w:rsid w:val="005A1AC1"/>
    <w:rsid w:val="005A1CBD"/>
    <w:rsid w:val="005A355C"/>
    <w:rsid w:val="005A41B1"/>
    <w:rsid w:val="005A491F"/>
    <w:rsid w:val="005A5DAA"/>
    <w:rsid w:val="005A6489"/>
    <w:rsid w:val="005A7DEB"/>
    <w:rsid w:val="005B1303"/>
    <w:rsid w:val="005B1696"/>
    <w:rsid w:val="005B20E8"/>
    <w:rsid w:val="005B279F"/>
    <w:rsid w:val="005B4374"/>
    <w:rsid w:val="005B56A4"/>
    <w:rsid w:val="005B57B2"/>
    <w:rsid w:val="005C06E9"/>
    <w:rsid w:val="005C0B6D"/>
    <w:rsid w:val="005C1088"/>
    <w:rsid w:val="005C2ED7"/>
    <w:rsid w:val="005C3157"/>
    <w:rsid w:val="005C356C"/>
    <w:rsid w:val="005C51FC"/>
    <w:rsid w:val="005C6644"/>
    <w:rsid w:val="005C721D"/>
    <w:rsid w:val="005D0337"/>
    <w:rsid w:val="005D0611"/>
    <w:rsid w:val="005D1290"/>
    <w:rsid w:val="005D28A7"/>
    <w:rsid w:val="005D2CD0"/>
    <w:rsid w:val="005D2F31"/>
    <w:rsid w:val="005D4AC6"/>
    <w:rsid w:val="005D4BF6"/>
    <w:rsid w:val="005D5851"/>
    <w:rsid w:val="005D5BA1"/>
    <w:rsid w:val="005D6473"/>
    <w:rsid w:val="005E0052"/>
    <w:rsid w:val="005E1BC4"/>
    <w:rsid w:val="005E232D"/>
    <w:rsid w:val="005E25B8"/>
    <w:rsid w:val="005E27EC"/>
    <w:rsid w:val="005E3531"/>
    <w:rsid w:val="005E400D"/>
    <w:rsid w:val="005E41E1"/>
    <w:rsid w:val="005E76E4"/>
    <w:rsid w:val="005F029B"/>
    <w:rsid w:val="005F0967"/>
    <w:rsid w:val="005F2B85"/>
    <w:rsid w:val="005F552E"/>
    <w:rsid w:val="005F70AB"/>
    <w:rsid w:val="005F79A9"/>
    <w:rsid w:val="005F7E12"/>
    <w:rsid w:val="00600724"/>
    <w:rsid w:val="0060097C"/>
    <w:rsid w:val="00600DAE"/>
    <w:rsid w:val="00600F57"/>
    <w:rsid w:val="00601A67"/>
    <w:rsid w:val="00602705"/>
    <w:rsid w:val="006032C0"/>
    <w:rsid w:val="00603A78"/>
    <w:rsid w:val="00604122"/>
    <w:rsid w:val="006058DA"/>
    <w:rsid w:val="00606104"/>
    <w:rsid w:val="00606D6A"/>
    <w:rsid w:val="006112EF"/>
    <w:rsid w:val="00611FCD"/>
    <w:rsid w:val="0061259B"/>
    <w:rsid w:val="00614A7D"/>
    <w:rsid w:val="006154F4"/>
    <w:rsid w:val="00615773"/>
    <w:rsid w:val="00615A17"/>
    <w:rsid w:val="00616A16"/>
    <w:rsid w:val="0061774C"/>
    <w:rsid w:val="00620AFB"/>
    <w:rsid w:val="00620D93"/>
    <w:rsid w:val="00621020"/>
    <w:rsid w:val="00622539"/>
    <w:rsid w:val="006227C7"/>
    <w:rsid w:val="0062393F"/>
    <w:rsid w:val="006245BD"/>
    <w:rsid w:val="006263E4"/>
    <w:rsid w:val="00626D8F"/>
    <w:rsid w:val="00627F05"/>
    <w:rsid w:val="00630C35"/>
    <w:rsid w:val="00631939"/>
    <w:rsid w:val="00632803"/>
    <w:rsid w:val="00634BC8"/>
    <w:rsid w:val="00635117"/>
    <w:rsid w:val="006354C0"/>
    <w:rsid w:val="006356AB"/>
    <w:rsid w:val="0063696C"/>
    <w:rsid w:val="00637FF8"/>
    <w:rsid w:val="00641237"/>
    <w:rsid w:val="00642708"/>
    <w:rsid w:val="00642C38"/>
    <w:rsid w:val="00643C20"/>
    <w:rsid w:val="00644231"/>
    <w:rsid w:val="00644A40"/>
    <w:rsid w:val="00644C1E"/>
    <w:rsid w:val="00644D7A"/>
    <w:rsid w:val="00645164"/>
    <w:rsid w:val="00645B0D"/>
    <w:rsid w:val="00646797"/>
    <w:rsid w:val="006468E6"/>
    <w:rsid w:val="00646D6C"/>
    <w:rsid w:val="006476E5"/>
    <w:rsid w:val="006502BE"/>
    <w:rsid w:val="00651EED"/>
    <w:rsid w:val="006534DB"/>
    <w:rsid w:val="0065395A"/>
    <w:rsid w:val="00655191"/>
    <w:rsid w:val="00655D3D"/>
    <w:rsid w:val="0066047D"/>
    <w:rsid w:val="00660484"/>
    <w:rsid w:val="00661ECC"/>
    <w:rsid w:val="006623B3"/>
    <w:rsid w:val="00662D31"/>
    <w:rsid w:val="00663E0E"/>
    <w:rsid w:val="00664488"/>
    <w:rsid w:val="00664F07"/>
    <w:rsid w:val="00665F4D"/>
    <w:rsid w:val="00670791"/>
    <w:rsid w:val="00670799"/>
    <w:rsid w:val="006720CC"/>
    <w:rsid w:val="00672421"/>
    <w:rsid w:val="0067409D"/>
    <w:rsid w:val="006772DE"/>
    <w:rsid w:val="00680E86"/>
    <w:rsid w:val="006814B5"/>
    <w:rsid w:val="0068167F"/>
    <w:rsid w:val="00683F25"/>
    <w:rsid w:val="006853BE"/>
    <w:rsid w:val="00685F43"/>
    <w:rsid w:val="006866DA"/>
    <w:rsid w:val="00691DD0"/>
    <w:rsid w:val="0069252F"/>
    <w:rsid w:val="0069259D"/>
    <w:rsid w:val="00693CDA"/>
    <w:rsid w:val="00694073"/>
    <w:rsid w:val="0069695C"/>
    <w:rsid w:val="00696AED"/>
    <w:rsid w:val="006A1C99"/>
    <w:rsid w:val="006A2FDD"/>
    <w:rsid w:val="006A301E"/>
    <w:rsid w:val="006A33D4"/>
    <w:rsid w:val="006B047F"/>
    <w:rsid w:val="006B12DA"/>
    <w:rsid w:val="006B1A0C"/>
    <w:rsid w:val="006B229E"/>
    <w:rsid w:val="006B23B0"/>
    <w:rsid w:val="006B2EB2"/>
    <w:rsid w:val="006B651E"/>
    <w:rsid w:val="006B728B"/>
    <w:rsid w:val="006B7556"/>
    <w:rsid w:val="006B76E4"/>
    <w:rsid w:val="006C02D2"/>
    <w:rsid w:val="006C03CB"/>
    <w:rsid w:val="006C2D0C"/>
    <w:rsid w:val="006C3589"/>
    <w:rsid w:val="006C3B77"/>
    <w:rsid w:val="006C3E0C"/>
    <w:rsid w:val="006C47CE"/>
    <w:rsid w:val="006C558B"/>
    <w:rsid w:val="006C5811"/>
    <w:rsid w:val="006C77DD"/>
    <w:rsid w:val="006D0A13"/>
    <w:rsid w:val="006D0EE6"/>
    <w:rsid w:val="006D3A4D"/>
    <w:rsid w:val="006D467E"/>
    <w:rsid w:val="006D5AA1"/>
    <w:rsid w:val="006D5E30"/>
    <w:rsid w:val="006E0653"/>
    <w:rsid w:val="006E068D"/>
    <w:rsid w:val="006E31C3"/>
    <w:rsid w:val="006E3A9B"/>
    <w:rsid w:val="006E475D"/>
    <w:rsid w:val="006E4A33"/>
    <w:rsid w:val="006E50B8"/>
    <w:rsid w:val="006E7BB8"/>
    <w:rsid w:val="006F065C"/>
    <w:rsid w:val="006F0BC7"/>
    <w:rsid w:val="006F32A8"/>
    <w:rsid w:val="006F4DCD"/>
    <w:rsid w:val="006F4F34"/>
    <w:rsid w:val="006F5097"/>
    <w:rsid w:val="006F5D4B"/>
    <w:rsid w:val="006F5FDD"/>
    <w:rsid w:val="006F661D"/>
    <w:rsid w:val="006F6D39"/>
    <w:rsid w:val="006F711C"/>
    <w:rsid w:val="0070089F"/>
    <w:rsid w:val="00701F0C"/>
    <w:rsid w:val="007022D6"/>
    <w:rsid w:val="00704157"/>
    <w:rsid w:val="007052A8"/>
    <w:rsid w:val="00706090"/>
    <w:rsid w:val="00706487"/>
    <w:rsid w:val="0070796B"/>
    <w:rsid w:val="0071033E"/>
    <w:rsid w:val="007111D9"/>
    <w:rsid w:val="00711365"/>
    <w:rsid w:val="00711956"/>
    <w:rsid w:val="00713289"/>
    <w:rsid w:val="007134AE"/>
    <w:rsid w:val="00714429"/>
    <w:rsid w:val="007145ED"/>
    <w:rsid w:val="007149D7"/>
    <w:rsid w:val="0071509C"/>
    <w:rsid w:val="007166FE"/>
    <w:rsid w:val="007179A0"/>
    <w:rsid w:val="00717F00"/>
    <w:rsid w:val="00717F2F"/>
    <w:rsid w:val="00720634"/>
    <w:rsid w:val="00720F92"/>
    <w:rsid w:val="00721739"/>
    <w:rsid w:val="00721BDB"/>
    <w:rsid w:val="007226E9"/>
    <w:rsid w:val="00723644"/>
    <w:rsid w:val="00723B76"/>
    <w:rsid w:val="0072415C"/>
    <w:rsid w:val="00724351"/>
    <w:rsid w:val="00725856"/>
    <w:rsid w:val="00726483"/>
    <w:rsid w:val="00726C16"/>
    <w:rsid w:val="007270D0"/>
    <w:rsid w:val="00730BEE"/>
    <w:rsid w:val="00731118"/>
    <w:rsid w:val="00732B63"/>
    <w:rsid w:val="00732D0E"/>
    <w:rsid w:val="0073324B"/>
    <w:rsid w:val="007339C2"/>
    <w:rsid w:val="00733D4F"/>
    <w:rsid w:val="0073551F"/>
    <w:rsid w:val="0073759D"/>
    <w:rsid w:val="00740C3A"/>
    <w:rsid w:val="00741481"/>
    <w:rsid w:val="0074273E"/>
    <w:rsid w:val="00742C4C"/>
    <w:rsid w:val="00743154"/>
    <w:rsid w:val="007433B0"/>
    <w:rsid w:val="00743693"/>
    <w:rsid w:val="00743E12"/>
    <w:rsid w:val="00743E2F"/>
    <w:rsid w:val="0074573E"/>
    <w:rsid w:val="007458E5"/>
    <w:rsid w:val="00746ECC"/>
    <w:rsid w:val="0075034F"/>
    <w:rsid w:val="007511EA"/>
    <w:rsid w:val="0075331D"/>
    <w:rsid w:val="00755A87"/>
    <w:rsid w:val="007562EB"/>
    <w:rsid w:val="00756B20"/>
    <w:rsid w:val="00756C43"/>
    <w:rsid w:val="00756E17"/>
    <w:rsid w:val="00760B73"/>
    <w:rsid w:val="00761438"/>
    <w:rsid w:val="007626A3"/>
    <w:rsid w:val="007633BC"/>
    <w:rsid w:val="007644C8"/>
    <w:rsid w:val="00764B68"/>
    <w:rsid w:val="007660D2"/>
    <w:rsid w:val="00766477"/>
    <w:rsid w:val="00767FF6"/>
    <w:rsid w:val="00771629"/>
    <w:rsid w:val="007716E5"/>
    <w:rsid w:val="00771F24"/>
    <w:rsid w:val="00772878"/>
    <w:rsid w:val="007737D3"/>
    <w:rsid w:val="00774734"/>
    <w:rsid w:val="00774AC7"/>
    <w:rsid w:val="00777A37"/>
    <w:rsid w:val="00777EF9"/>
    <w:rsid w:val="007816FC"/>
    <w:rsid w:val="00781BA0"/>
    <w:rsid w:val="00781E5D"/>
    <w:rsid w:val="007831C9"/>
    <w:rsid w:val="00783D17"/>
    <w:rsid w:val="007852B4"/>
    <w:rsid w:val="007865C2"/>
    <w:rsid w:val="00787592"/>
    <w:rsid w:val="00787DD0"/>
    <w:rsid w:val="00791BDC"/>
    <w:rsid w:val="00791E99"/>
    <w:rsid w:val="00792A54"/>
    <w:rsid w:val="00792CDB"/>
    <w:rsid w:val="007950A9"/>
    <w:rsid w:val="00795ECF"/>
    <w:rsid w:val="00796937"/>
    <w:rsid w:val="00797684"/>
    <w:rsid w:val="00797A38"/>
    <w:rsid w:val="007A0E4D"/>
    <w:rsid w:val="007A2398"/>
    <w:rsid w:val="007A41AF"/>
    <w:rsid w:val="007A6F0D"/>
    <w:rsid w:val="007A775A"/>
    <w:rsid w:val="007B02D3"/>
    <w:rsid w:val="007B04FA"/>
    <w:rsid w:val="007B05F8"/>
    <w:rsid w:val="007B39D3"/>
    <w:rsid w:val="007B59E4"/>
    <w:rsid w:val="007B5A95"/>
    <w:rsid w:val="007B5ABD"/>
    <w:rsid w:val="007B5E68"/>
    <w:rsid w:val="007C0CC4"/>
    <w:rsid w:val="007C2F19"/>
    <w:rsid w:val="007C2F38"/>
    <w:rsid w:val="007C3642"/>
    <w:rsid w:val="007C4070"/>
    <w:rsid w:val="007C69DE"/>
    <w:rsid w:val="007C6BE3"/>
    <w:rsid w:val="007C715D"/>
    <w:rsid w:val="007C7BAC"/>
    <w:rsid w:val="007D0E2B"/>
    <w:rsid w:val="007D1446"/>
    <w:rsid w:val="007D1AD1"/>
    <w:rsid w:val="007D4724"/>
    <w:rsid w:val="007D55DB"/>
    <w:rsid w:val="007D7354"/>
    <w:rsid w:val="007D76F2"/>
    <w:rsid w:val="007D7D03"/>
    <w:rsid w:val="007E089D"/>
    <w:rsid w:val="007E2F64"/>
    <w:rsid w:val="007E5D71"/>
    <w:rsid w:val="007E5F83"/>
    <w:rsid w:val="007E767B"/>
    <w:rsid w:val="007E7F43"/>
    <w:rsid w:val="007F1560"/>
    <w:rsid w:val="007F38C5"/>
    <w:rsid w:val="007F3D06"/>
    <w:rsid w:val="007F5938"/>
    <w:rsid w:val="007F6C88"/>
    <w:rsid w:val="007F7A54"/>
    <w:rsid w:val="007F7B52"/>
    <w:rsid w:val="00800024"/>
    <w:rsid w:val="0080175B"/>
    <w:rsid w:val="00802EDE"/>
    <w:rsid w:val="00803625"/>
    <w:rsid w:val="008054DC"/>
    <w:rsid w:val="00810008"/>
    <w:rsid w:val="0081032C"/>
    <w:rsid w:val="00811EC7"/>
    <w:rsid w:val="008123CF"/>
    <w:rsid w:val="00813580"/>
    <w:rsid w:val="00813927"/>
    <w:rsid w:val="00813ABA"/>
    <w:rsid w:val="00814A22"/>
    <w:rsid w:val="008151B8"/>
    <w:rsid w:val="00815528"/>
    <w:rsid w:val="00815FE4"/>
    <w:rsid w:val="008171A3"/>
    <w:rsid w:val="008179DB"/>
    <w:rsid w:val="0082275E"/>
    <w:rsid w:val="00823E1B"/>
    <w:rsid w:val="008245D8"/>
    <w:rsid w:val="008248DC"/>
    <w:rsid w:val="00824B28"/>
    <w:rsid w:val="00825482"/>
    <w:rsid w:val="008256A9"/>
    <w:rsid w:val="0082637F"/>
    <w:rsid w:val="00826C44"/>
    <w:rsid w:val="0083043F"/>
    <w:rsid w:val="0083069F"/>
    <w:rsid w:val="00830732"/>
    <w:rsid w:val="00831533"/>
    <w:rsid w:val="008318D0"/>
    <w:rsid w:val="00832C12"/>
    <w:rsid w:val="008332E4"/>
    <w:rsid w:val="00833628"/>
    <w:rsid w:val="0083612E"/>
    <w:rsid w:val="0083644E"/>
    <w:rsid w:val="008367D0"/>
    <w:rsid w:val="00840332"/>
    <w:rsid w:val="00840449"/>
    <w:rsid w:val="00841010"/>
    <w:rsid w:val="0084354B"/>
    <w:rsid w:val="0084374D"/>
    <w:rsid w:val="00843F23"/>
    <w:rsid w:val="00843FFD"/>
    <w:rsid w:val="00846D0E"/>
    <w:rsid w:val="00847C60"/>
    <w:rsid w:val="008503E9"/>
    <w:rsid w:val="00850556"/>
    <w:rsid w:val="00850DD6"/>
    <w:rsid w:val="00851D19"/>
    <w:rsid w:val="0085274F"/>
    <w:rsid w:val="0085350E"/>
    <w:rsid w:val="00853AAE"/>
    <w:rsid w:val="00855608"/>
    <w:rsid w:val="008563C2"/>
    <w:rsid w:val="00862DA5"/>
    <w:rsid w:val="00863843"/>
    <w:rsid w:val="00864158"/>
    <w:rsid w:val="00864872"/>
    <w:rsid w:val="00864962"/>
    <w:rsid w:val="00864F8E"/>
    <w:rsid w:val="00865040"/>
    <w:rsid w:val="008654DF"/>
    <w:rsid w:val="00865E0A"/>
    <w:rsid w:val="00865EA0"/>
    <w:rsid w:val="00871037"/>
    <w:rsid w:val="0087195F"/>
    <w:rsid w:val="00871EDF"/>
    <w:rsid w:val="00873594"/>
    <w:rsid w:val="00873DE4"/>
    <w:rsid w:val="00875F5F"/>
    <w:rsid w:val="008766EC"/>
    <w:rsid w:val="00880EA6"/>
    <w:rsid w:val="008829A4"/>
    <w:rsid w:val="0088338E"/>
    <w:rsid w:val="008834D4"/>
    <w:rsid w:val="00883821"/>
    <w:rsid w:val="00885174"/>
    <w:rsid w:val="0088535C"/>
    <w:rsid w:val="00890062"/>
    <w:rsid w:val="00890DCB"/>
    <w:rsid w:val="008914C0"/>
    <w:rsid w:val="008940C1"/>
    <w:rsid w:val="0089455E"/>
    <w:rsid w:val="00894FE6"/>
    <w:rsid w:val="00895592"/>
    <w:rsid w:val="00895FF4"/>
    <w:rsid w:val="0089738D"/>
    <w:rsid w:val="008979B3"/>
    <w:rsid w:val="00897FD5"/>
    <w:rsid w:val="008A2558"/>
    <w:rsid w:val="008A2C4E"/>
    <w:rsid w:val="008A434A"/>
    <w:rsid w:val="008A4503"/>
    <w:rsid w:val="008A4B92"/>
    <w:rsid w:val="008A4FC6"/>
    <w:rsid w:val="008A55AB"/>
    <w:rsid w:val="008B0917"/>
    <w:rsid w:val="008B32E1"/>
    <w:rsid w:val="008B360B"/>
    <w:rsid w:val="008B3CB4"/>
    <w:rsid w:val="008B46F2"/>
    <w:rsid w:val="008B6D18"/>
    <w:rsid w:val="008B6FAF"/>
    <w:rsid w:val="008B7B59"/>
    <w:rsid w:val="008C0DCB"/>
    <w:rsid w:val="008C13DE"/>
    <w:rsid w:val="008C1AB9"/>
    <w:rsid w:val="008C22F3"/>
    <w:rsid w:val="008C4E38"/>
    <w:rsid w:val="008C58C0"/>
    <w:rsid w:val="008C61FA"/>
    <w:rsid w:val="008C77BE"/>
    <w:rsid w:val="008D096D"/>
    <w:rsid w:val="008D15E8"/>
    <w:rsid w:val="008D242B"/>
    <w:rsid w:val="008D2B06"/>
    <w:rsid w:val="008D493A"/>
    <w:rsid w:val="008D4ADB"/>
    <w:rsid w:val="008D6865"/>
    <w:rsid w:val="008D6910"/>
    <w:rsid w:val="008D761D"/>
    <w:rsid w:val="008E0BF6"/>
    <w:rsid w:val="008E1C86"/>
    <w:rsid w:val="008E3DF4"/>
    <w:rsid w:val="008E550C"/>
    <w:rsid w:val="008E5E49"/>
    <w:rsid w:val="008E7348"/>
    <w:rsid w:val="008F0657"/>
    <w:rsid w:val="008F0B55"/>
    <w:rsid w:val="008F0C5C"/>
    <w:rsid w:val="008F3230"/>
    <w:rsid w:val="008F33C7"/>
    <w:rsid w:val="008F3921"/>
    <w:rsid w:val="008F3A57"/>
    <w:rsid w:val="008F3BE3"/>
    <w:rsid w:val="008F4302"/>
    <w:rsid w:val="008F4D54"/>
    <w:rsid w:val="008F6051"/>
    <w:rsid w:val="008F785B"/>
    <w:rsid w:val="008F7D62"/>
    <w:rsid w:val="009017EA"/>
    <w:rsid w:val="00902FCE"/>
    <w:rsid w:val="00903BF0"/>
    <w:rsid w:val="009051F5"/>
    <w:rsid w:val="0090523B"/>
    <w:rsid w:val="00906066"/>
    <w:rsid w:val="0090609A"/>
    <w:rsid w:val="0091052F"/>
    <w:rsid w:val="00910BBC"/>
    <w:rsid w:val="00911E1A"/>
    <w:rsid w:val="00912736"/>
    <w:rsid w:val="009139BF"/>
    <w:rsid w:val="00914156"/>
    <w:rsid w:val="0091654B"/>
    <w:rsid w:val="009166AC"/>
    <w:rsid w:val="0091725A"/>
    <w:rsid w:val="00920FA4"/>
    <w:rsid w:val="00922EF9"/>
    <w:rsid w:val="0092377E"/>
    <w:rsid w:val="0092438A"/>
    <w:rsid w:val="00924770"/>
    <w:rsid w:val="00924ACC"/>
    <w:rsid w:val="00925E48"/>
    <w:rsid w:val="009267F3"/>
    <w:rsid w:val="009278BF"/>
    <w:rsid w:val="00930107"/>
    <w:rsid w:val="009312C1"/>
    <w:rsid w:val="009337B1"/>
    <w:rsid w:val="00933F2C"/>
    <w:rsid w:val="00934044"/>
    <w:rsid w:val="0093610B"/>
    <w:rsid w:val="00936F1D"/>
    <w:rsid w:val="009377B0"/>
    <w:rsid w:val="009377FA"/>
    <w:rsid w:val="00937B84"/>
    <w:rsid w:val="009402B3"/>
    <w:rsid w:val="00941CB1"/>
    <w:rsid w:val="009424F0"/>
    <w:rsid w:val="00942953"/>
    <w:rsid w:val="00942E07"/>
    <w:rsid w:val="009437F6"/>
    <w:rsid w:val="00943AE3"/>
    <w:rsid w:val="009452D8"/>
    <w:rsid w:val="00946123"/>
    <w:rsid w:val="00946EFF"/>
    <w:rsid w:val="009473B5"/>
    <w:rsid w:val="00951A20"/>
    <w:rsid w:val="00952D04"/>
    <w:rsid w:val="00952D77"/>
    <w:rsid w:val="00953218"/>
    <w:rsid w:val="00955DF1"/>
    <w:rsid w:val="00956D2E"/>
    <w:rsid w:val="00957E18"/>
    <w:rsid w:val="00960370"/>
    <w:rsid w:val="00963344"/>
    <w:rsid w:val="00965706"/>
    <w:rsid w:val="0096641B"/>
    <w:rsid w:val="00966AA9"/>
    <w:rsid w:val="00966F06"/>
    <w:rsid w:val="00967599"/>
    <w:rsid w:val="00970641"/>
    <w:rsid w:val="009724DB"/>
    <w:rsid w:val="009729EF"/>
    <w:rsid w:val="00972F50"/>
    <w:rsid w:val="00973E36"/>
    <w:rsid w:val="00973FD5"/>
    <w:rsid w:val="00974F52"/>
    <w:rsid w:val="009750F4"/>
    <w:rsid w:val="009751FE"/>
    <w:rsid w:val="009752A7"/>
    <w:rsid w:val="00975ED4"/>
    <w:rsid w:val="009767D2"/>
    <w:rsid w:val="00976891"/>
    <w:rsid w:val="00980886"/>
    <w:rsid w:val="00980F7F"/>
    <w:rsid w:val="00982348"/>
    <w:rsid w:val="009827C7"/>
    <w:rsid w:val="00983914"/>
    <w:rsid w:val="00983B93"/>
    <w:rsid w:val="00984229"/>
    <w:rsid w:val="00984CDF"/>
    <w:rsid w:val="00984D0F"/>
    <w:rsid w:val="00986658"/>
    <w:rsid w:val="009902A4"/>
    <w:rsid w:val="0099092A"/>
    <w:rsid w:val="00993B5F"/>
    <w:rsid w:val="00994B39"/>
    <w:rsid w:val="00994D64"/>
    <w:rsid w:val="00994EB1"/>
    <w:rsid w:val="0099518F"/>
    <w:rsid w:val="00996290"/>
    <w:rsid w:val="0099719B"/>
    <w:rsid w:val="0099768C"/>
    <w:rsid w:val="00997715"/>
    <w:rsid w:val="009A19AA"/>
    <w:rsid w:val="009A2027"/>
    <w:rsid w:val="009A5BEA"/>
    <w:rsid w:val="009A6AFB"/>
    <w:rsid w:val="009A6C3A"/>
    <w:rsid w:val="009A7AB0"/>
    <w:rsid w:val="009B0893"/>
    <w:rsid w:val="009B3347"/>
    <w:rsid w:val="009B373D"/>
    <w:rsid w:val="009B5285"/>
    <w:rsid w:val="009B576B"/>
    <w:rsid w:val="009B7000"/>
    <w:rsid w:val="009B7519"/>
    <w:rsid w:val="009B763C"/>
    <w:rsid w:val="009B7802"/>
    <w:rsid w:val="009B78CA"/>
    <w:rsid w:val="009B7969"/>
    <w:rsid w:val="009C135D"/>
    <w:rsid w:val="009C1EDC"/>
    <w:rsid w:val="009C4000"/>
    <w:rsid w:val="009C5E6C"/>
    <w:rsid w:val="009C60D6"/>
    <w:rsid w:val="009C68D1"/>
    <w:rsid w:val="009C6DF1"/>
    <w:rsid w:val="009C7E8C"/>
    <w:rsid w:val="009D0DE5"/>
    <w:rsid w:val="009D240B"/>
    <w:rsid w:val="009D2DE5"/>
    <w:rsid w:val="009D414E"/>
    <w:rsid w:val="009D4AAA"/>
    <w:rsid w:val="009D7980"/>
    <w:rsid w:val="009E2DD1"/>
    <w:rsid w:val="009E3C08"/>
    <w:rsid w:val="009E436A"/>
    <w:rsid w:val="009E704B"/>
    <w:rsid w:val="009F0192"/>
    <w:rsid w:val="009F0C18"/>
    <w:rsid w:val="009F10E9"/>
    <w:rsid w:val="009F53CF"/>
    <w:rsid w:val="009F5703"/>
    <w:rsid w:val="009F5771"/>
    <w:rsid w:val="00A02476"/>
    <w:rsid w:val="00A03937"/>
    <w:rsid w:val="00A03BE1"/>
    <w:rsid w:val="00A0401E"/>
    <w:rsid w:val="00A04A49"/>
    <w:rsid w:val="00A05924"/>
    <w:rsid w:val="00A0629A"/>
    <w:rsid w:val="00A10095"/>
    <w:rsid w:val="00A119FB"/>
    <w:rsid w:val="00A124E5"/>
    <w:rsid w:val="00A13BBC"/>
    <w:rsid w:val="00A14932"/>
    <w:rsid w:val="00A1720D"/>
    <w:rsid w:val="00A2183C"/>
    <w:rsid w:val="00A23B97"/>
    <w:rsid w:val="00A24BCB"/>
    <w:rsid w:val="00A24CAB"/>
    <w:rsid w:val="00A26621"/>
    <w:rsid w:val="00A269FE"/>
    <w:rsid w:val="00A2768E"/>
    <w:rsid w:val="00A314AF"/>
    <w:rsid w:val="00A316AB"/>
    <w:rsid w:val="00A32AA4"/>
    <w:rsid w:val="00A335AF"/>
    <w:rsid w:val="00A3598A"/>
    <w:rsid w:val="00A37352"/>
    <w:rsid w:val="00A37F9F"/>
    <w:rsid w:val="00A40DA0"/>
    <w:rsid w:val="00A41275"/>
    <w:rsid w:val="00A44594"/>
    <w:rsid w:val="00A447ED"/>
    <w:rsid w:val="00A44DFE"/>
    <w:rsid w:val="00A45943"/>
    <w:rsid w:val="00A47FC5"/>
    <w:rsid w:val="00A500BE"/>
    <w:rsid w:val="00A501B7"/>
    <w:rsid w:val="00A51C54"/>
    <w:rsid w:val="00A52F2C"/>
    <w:rsid w:val="00A534A9"/>
    <w:rsid w:val="00A54D33"/>
    <w:rsid w:val="00A55A22"/>
    <w:rsid w:val="00A563D2"/>
    <w:rsid w:val="00A608AE"/>
    <w:rsid w:val="00A60FD0"/>
    <w:rsid w:val="00A62971"/>
    <w:rsid w:val="00A64D5D"/>
    <w:rsid w:val="00A66264"/>
    <w:rsid w:val="00A676EF"/>
    <w:rsid w:val="00A70087"/>
    <w:rsid w:val="00A70488"/>
    <w:rsid w:val="00A70D2B"/>
    <w:rsid w:val="00A72E25"/>
    <w:rsid w:val="00A73AF2"/>
    <w:rsid w:val="00A75D02"/>
    <w:rsid w:val="00A766E0"/>
    <w:rsid w:val="00A7690B"/>
    <w:rsid w:val="00A76A9C"/>
    <w:rsid w:val="00A76C88"/>
    <w:rsid w:val="00A77CEC"/>
    <w:rsid w:val="00A812CB"/>
    <w:rsid w:val="00A82614"/>
    <w:rsid w:val="00A82752"/>
    <w:rsid w:val="00A82944"/>
    <w:rsid w:val="00A83F11"/>
    <w:rsid w:val="00A846B8"/>
    <w:rsid w:val="00A84722"/>
    <w:rsid w:val="00A84C9A"/>
    <w:rsid w:val="00A85700"/>
    <w:rsid w:val="00A8584E"/>
    <w:rsid w:val="00A85910"/>
    <w:rsid w:val="00A86B89"/>
    <w:rsid w:val="00A86F23"/>
    <w:rsid w:val="00A87BDD"/>
    <w:rsid w:val="00A9047A"/>
    <w:rsid w:val="00A90710"/>
    <w:rsid w:val="00A90942"/>
    <w:rsid w:val="00A90AE9"/>
    <w:rsid w:val="00A9133A"/>
    <w:rsid w:val="00A923F6"/>
    <w:rsid w:val="00A92FFF"/>
    <w:rsid w:val="00A945B2"/>
    <w:rsid w:val="00A94854"/>
    <w:rsid w:val="00A96EE4"/>
    <w:rsid w:val="00A96FBD"/>
    <w:rsid w:val="00A978FD"/>
    <w:rsid w:val="00AA06B1"/>
    <w:rsid w:val="00AA0B75"/>
    <w:rsid w:val="00AA0C0B"/>
    <w:rsid w:val="00AA3734"/>
    <w:rsid w:val="00AA3894"/>
    <w:rsid w:val="00AA5954"/>
    <w:rsid w:val="00AA6CE0"/>
    <w:rsid w:val="00AB251C"/>
    <w:rsid w:val="00AB5832"/>
    <w:rsid w:val="00AB5DA9"/>
    <w:rsid w:val="00AB70B8"/>
    <w:rsid w:val="00AC1167"/>
    <w:rsid w:val="00AC1589"/>
    <w:rsid w:val="00AC1992"/>
    <w:rsid w:val="00AC30B4"/>
    <w:rsid w:val="00AC3486"/>
    <w:rsid w:val="00AC359E"/>
    <w:rsid w:val="00AC4AC0"/>
    <w:rsid w:val="00AC5896"/>
    <w:rsid w:val="00AC6467"/>
    <w:rsid w:val="00AC6631"/>
    <w:rsid w:val="00AC71C1"/>
    <w:rsid w:val="00AC79F5"/>
    <w:rsid w:val="00AD001F"/>
    <w:rsid w:val="00AD065D"/>
    <w:rsid w:val="00AD1959"/>
    <w:rsid w:val="00AD20C4"/>
    <w:rsid w:val="00AD3536"/>
    <w:rsid w:val="00AD4EF0"/>
    <w:rsid w:val="00AD573E"/>
    <w:rsid w:val="00AD5E79"/>
    <w:rsid w:val="00AD7019"/>
    <w:rsid w:val="00AD7555"/>
    <w:rsid w:val="00AD76B4"/>
    <w:rsid w:val="00AD7818"/>
    <w:rsid w:val="00AD7999"/>
    <w:rsid w:val="00AE01FA"/>
    <w:rsid w:val="00AE0F46"/>
    <w:rsid w:val="00AE1088"/>
    <w:rsid w:val="00AE1E87"/>
    <w:rsid w:val="00AE2FCD"/>
    <w:rsid w:val="00AE4A22"/>
    <w:rsid w:val="00AE593E"/>
    <w:rsid w:val="00AE61CA"/>
    <w:rsid w:val="00AE61E0"/>
    <w:rsid w:val="00AE6311"/>
    <w:rsid w:val="00AE7DFB"/>
    <w:rsid w:val="00AE7F8A"/>
    <w:rsid w:val="00AF13EB"/>
    <w:rsid w:val="00AF1432"/>
    <w:rsid w:val="00AF1AAA"/>
    <w:rsid w:val="00AF1EF1"/>
    <w:rsid w:val="00AF1FA5"/>
    <w:rsid w:val="00AF36F7"/>
    <w:rsid w:val="00AF3B59"/>
    <w:rsid w:val="00AF5955"/>
    <w:rsid w:val="00AF6245"/>
    <w:rsid w:val="00AF78AE"/>
    <w:rsid w:val="00AF7AA6"/>
    <w:rsid w:val="00AF7E61"/>
    <w:rsid w:val="00AF7ED2"/>
    <w:rsid w:val="00B00CC3"/>
    <w:rsid w:val="00B00D06"/>
    <w:rsid w:val="00B0126F"/>
    <w:rsid w:val="00B01456"/>
    <w:rsid w:val="00B03709"/>
    <w:rsid w:val="00B0413E"/>
    <w:rsid w:val="00B048B3"/>
    <w:rsid w:val="00B0528E"/>
    <w:rsid w:val="00B052D6"/>
    <w:rsid w:val="00B0676F"/>
    <w:rsid w:val="00B069FE"/>
    <w:rsid w:val="00B07D53"/>
    <w:rsid w:val="00B10524"/>
    <w:rsid w:val="00B11B22"/>
    <w:rsid w:val="00B12A4A"/>
    <w:rsid w:val="00B13D68"/>
    <w:rsid w:val="00B145EC"/>
    <w:rsid w:val="00B16CB8"/>
    <w:rsid w:val="00B17AEB"/>
    <w:rsid w:val="00B20CEB"/>
    <w:rsid w:val="00B21123"/>
    <w:rsid w:val="00B21CB0"/>
    <w:rsid w:val="00B2264C"/>
    <w:rsid w:val="00B23290"/>
    <w:rsid w:val="00B246E4"/>
    <w:rsid w:val="00B2627D"/>
    <w:rsid w:val="00B313B2"/>
    <w:rsid w:val="00B319BF"/>
    <w:rsid w:val="00B32EA8"/>
    <w:rsid w:val="00B337E7"/>
    <w:rsid w:val="00B368CC"/>
    <w:rsid w:val="00B36A13"/>
    <w:rsid w:val="00B37A9A"/>
    <w:rsid w:val="00B37B45"/>
    <w:rsid w:val="00B37EA5"/>
    <w:rsid w:val="00B401F9"/>
    <w:rsid w:val="00B405B5"/>
    <w:rsid w:val="00B40C81"/>
    <w:rsid w:val="00B4195A"/>
    <w:rsid w:val="00B41E53"/>
    <w:rsid w:val="00B420EC"/>
    <w:rsid w:val="00B4289D"/>
    <w:rsid w:val="00B42B0D"/>
    <w:rsid w:val="00B43CA9"/>
    <w:rsid w:val="00B43DF6"/>
    <w:rsid w:val="00B43F46"/>
    <w:rsid w:val="00B45B2D"/>
    <w:rsid w:val="00B46E1F"/>
    <w:rsid w:val="00B479B0"/>
    <w:rsid w:val="00B47CEF"/>
    <w:rsid w:val="00B500C9"/>
    <w:rsid w:val="00B5045C"/>
    <w:rsid w:val="00B50AE0"/>
    <w:rsid w:val="00B50C6F"/>
    <w:rsid w:val="00B519CA"/>
    <w:rsid w:val="00B51AA8"/>
    <w:rsid w:val="00B52209"/>
    <w:rsid w:val="00B52558"/>
    <w:rsid w:val="00B52748"/>
    <w:rsid w:val="00B52A49"/>
    <w:rsid w:val="00B53228"/>
    <w:rsid w:val="00B546BC"/>
    <w:rsid w:val="00B56114"/>
    <w:rsid w:val="00B60E69"/>
    <w:rsid w:val="00B6113B"/>
    <w:rsid w:val="00B6215E"/>
    <w:rsid w:val="00B6226A"/>
    <w:rsid w:val="00B62446"/>
    <w:rsid w:val="00B63D53"/>
    <w:rsid w:val="00B65CDB"/>
    <w:rsid w:val="00B6636D"/>
    <w:rsid w:val="00B664D8"/>
    <w:rsid w:val="00B66956"/>
    <w:rsid w:val="00B66EDA"/>
    <w:rsid w:val="00B672A4"/>
    <w:rsid w:val="00B67FB0"/>
    <w:rsid w:val="00B7034D"/>
    <w:rsid w:val="00B706A3"/>
    <w:rsid w:val="00B710E8"/>
    <w:rsid w:val="00B71566"/>
    <w:rsid w:val="00B7156B"/>
    <w:rsid w:val="00B7175E"/>
    <w:rsid w:val="00B71E4B"/>
    <w:rsid w:val="00B7336F"/>
    <w:rsid w:val="00B73740"/>
    <w:rsid w:val="00B73778"/>
    <w:rsid w:val="00B7650D"/>
    <w:rsid w:val="00B766AA"/>
    <w:rsid w:val="00B80829"/>
    <w:rsid w:val="00B83762"/>
    <w:rsid w:val="00B83DFF"/>
    <w:rsid w:val="00B84100"/>
    <w:rsid w:val="00B84B62"/>
    <w:rsid w:val="00B85346"/>
    <w:rsid w:val="00B86CE0"/>
    <w:rsid w:val="00B87D7C"/>
    <w:rsid w:val="00B91413"/>
    <w:rsid w:val="00B93BE6"/>
    <w:rsid w:val="00BA264D"/>
    <w:rsid w:val="00BA2682"/>
    <w:rsid w:val="00BA3DE2"/>
    <w:rsid w:val="00BA5637"/>
    <w:rsid w:val="00BA65D0"/>
    <w:rsid w:val="00BA67C6"/>
    <w:rsid w:val="00BA7480"/>
    <w:rsid w:val="00BA7C7D"/>
    <w:rsid w:val="00BB06F4"/>
    <w:rsid w:val="00BB08F3"/>
    <w:rsid w:val="00BB0FD4"/>
    <w:rsid w:val="00BB2128"/>
    <w:rsid w:val="00BB3FFB"/>
    <w:rsid w:val="00BB4B13"/>
    <w:rsid w:val="00BB6171"/>
    <w:rsid w:val="00BB62FF"/>
    <w:rsid w:val="00BB7226"/>
    <w:rsid w:val="00BB74FC"/>
    <w:rsid w:val="00BB76CC"/>
    <w:rsid w:val="00BB7744"/>
    <w:rsid w:val="00BB7D07"/>
    <w:rsid w:val="00BC037D"/>
    <w:rsid w:val="00BC24E5"/>
    <w:rsid w:val="00BC2E55"/>
    <w:rsid w:val="00BC3520"/>
    <w:rsid w:val="00BC47F7"/>
    <w:rsid w:val="00BC4C1C"/>
    <w:rsid w:val="00BC56A9"/>
    <w:rsid w:val="00BC5DAF"/>
    <w:rsid w:val="00BC62BA"/>
    <w:rsid w:val="00BC67B6"/>
    <w:rsid w:val="00BC711D"/>
    <w:rsid w:val="00BD0219"/>
    <w:rsid w:val="00BD10B2"/>
    <w:rsid w:val="00BD1A8A"/>
    <w:rsid w:val="00BD77A8"/>
    <w:rsid w:val="00BD7AB5"/>
    <w:rsid w:val="00BE0175"/>
    <w:rsid w:val="00BE09BA"/>
    <w:rsid w:val="00BE0EF8"/>
    <w:rsid w:val="00BE1DC2"/>
    <w:rsid w:val="00BE38D4"/>
    <w:rsid w:val="00BE3BE7"/>
    <w:rsid w:val="00BE3FD6"/>
    <w:rsid w:val="00BE424C"/>
    <w:rsid w:val="00BE50EA"/>
    <w:rsid w:val="00BE5FC9"/>
    <w:rsid w:val="00BE6313"/>
    <w:rsid w:val="00BE7450"/>
    <w:rsid w:val="00BE773D"/>
    <w:rsid w:val="00BF00AD"/>
    <w:rsid w:val="00BF00B2"/>
    <w:rsid w:val="00BF0934"/>
    <w:rsid w:val="00BF1508"/>
    <w:rsid w:val="00BF3E5E"/>
    <w:rsid w:val="00BF44DE"/>
    <w:rsid w:val="00BF470E"/>
    <w:rsid w:val="00BF4A64"/>
    <w:rsid w:val="00BF5637"/>
    <w:rsid w:val="00BF730D"/>
    <w:rsid w:val="00BF7926"/>
    <w:rsid w:val="00C008B5"/>
    <w:rsid w:val="00C009F9"/>
    <w:rsid w:val="00C01163"/>
    <w:rsid w:val="00C0188B"/>
    <w:rsid w:val="00C018C3"/>
    <w:rsid w:val="00C01FC8"/>
    <w:rsid w:val="00C029C0"/>
    <w:rsid w:val="00C050FF"/>
    <w:rsid w:val="00C06792"/>
    <w:rsid w:val="00C069E6"/>
    <w:rsid w:val="00C106B3"/>
    <w:rsid w:val="00C115DD"/>
    <w:rsid w:val="00C1414C"/>
    <w:rsid w:val="00C15BD1"/>
    <w:rsid w:val="00C17988"/>
    <w:rsid w:val="00C20C04"/>
    <w:rsid w:val="00C21485"/>
    <w:rsid w:val="00C2168C"/>
    <w:rsid w:val="00C21FD1"/>
    <w:rsid w:val="00C22FBD"/>
    <w:rsid w:val="00C23A1D"/>
    <w:rsid w:val="00C23DB6"/>
    <w:rsid w:val="00C242D0"/>
    <w:rsid w:val="00C264FF"/>
    <w:rsid w:val="00C266EA"/>
    <w:rsid w:val="00C30478"/>
    <w:rsid w:val="00C30B73"/>
    <w:rsid w:val="00C31D8A"/>
    <w:rsid w:val="00C32748"/>
    <w:rsid w:val="00C328AB"/>
    <w:rsid w:val="00C32CA4"/>
    <w:rsid w:val="00C33002"/>
    <w:rsid w:val="00C3396C"/>
    <w:rsid w:val="00C34216"/>
    <w:rsid w:val="00C344A6"/>
    <w:rsid w:val="00C3475D"/>
    <w:rsid w:val="00C35012"/>
    <w:rsid w:val="00C35346"/>
    <w:rsid w:val="00C354D0"/>
    <w:rsid w:val="00C3794A"/>
    <w:rsid w:val="00C41C6C"/>
    <w:rsid w:val="00C437F1"/>
    <w:rsid w:val="00C43876"/>
    <w:rsid w:val="00C440DD"/>
    <w:rsid w:val="00C443EF"/>
    <w:rsid w:val="00C449AA"/>
    <w:rsid w:val="00C457C6"/>
    <w:rsid w:val="00C46122"/>
    <w:rsid w:val="00C46D5B"/>
    <w:rsid w:val="00C51367"/>
    <w:rsid w:val="00C5178A"/>
    <w:rsid w:val="00C51E48"/>
    <w:rsid w:val="00C53920"/>
    <w:rsid w:val="00C53FC8"/>
    <w:rsid w:val="00C552E0"/>
    <w:rsid w:val="00C55710"/>
    <w:rsid w:val="00C55A5A"/>
    <w:rsid w:val="00C55B26"/>
    <w:rsid w:val="00C57A43"/>
    <w:rsid w:val="00C57F3E"/>
    <w:rsid w:val="00C6194C"/>
    <w:rsid w:val="00C61ABA"/>
    <w:rsid w:val="00C630D1"/>
    <w:rsid w:val="00C63433"/>
    <w:rsid w:val="00C6386D"/>
    <w:rsid w:val="00C645C0"/>
    <w:rsid w:val="00C65C87"/>
    <w:rsid w:val="00C6669B"/>
    <w:rsid w:val="00C66E2F"/>
    <w:rsid w:val="00C71142"/>
    <w:rsid w:val="00C714B1"/>
    <w:rsid w:val="00C73EFA"/>
    <w:rsid w:val="00C76EF4"/>
    <w:rsid w:val="00C771C0"/>
    <w:rsid w:val="00C772C1"/>
    <w:rsid w:val="00C806B5"/>
    <w:rsid w:val="00C82393"/>
    <w:rsid w:val="00C825C3"/>
    <w:rsid w:val="00C82F24"/>
    <w:rsid w:val="00C82F7B"/>
    <w:rsid w:val="00C83136"/>
    <w:rsid w:val="00C8395C"/>
    <w:rsid w:val="00C849F3"/>
    <w:rsid w:val="00C84C5E"/>
    <w:rsid w:val="00C85414"/>
    <w:rsid w:val="00C8562F"/>
    <w:rsid w:val="00C85D2E"/>
    <w:rsid w:val="00C869C5"/>
    <w:rsid w:val="00C909F5"/>
    <w:rsid w:val="00C911EF"/>
    <w:rsid w:val="00C91CE2"/>
    <w:rsid w:val="00C92FAD"/>
    <w:rsid w:val="00C956FD"/>
    <w:rsid w:val="00C975BF"/>
    <w:rsid w:val="00C97A6D"/>
    <w:rsid w:val="00C97EC6"/>
    <w:rsid w:val="00CA10C3"/>
    <w:rsid w:val="00CA2000"/>
    <w:rsid w:val="00CA4215"/>
    <w:rsid w:val="00CA471C"/>
    <w:rsid w:val="00CA4D73"/>
    <w:rsid w:val="00CA4D8C"/>
    <w:rsid w:val="00CA4E30"/>
    <w:rsid w:val="00CA5411"/>
    <w:rsid w:val="00CA550F"/>
    <w:rsid w:val="00CA6F31"/>
    <w:rsid w:val="00CA7C42"/>
    <w:rsid w:val="00CB2106"/>
    <w:rsid w:val="00CB28EB"/>
    <w:rsid w:val="00CB3BF5"/>
    <w:rsid w:val="00CB46E3"/>
    <w:rsid w:val="00CB4EB3"/>
    <w:rsid w:val="00CB5FB6"/>
    <w:rsid w:val="00CB6D42"/>
    <w:rsid w:val="00CC12EE"/>
    <w:rsid w:val="00CC133F"/>
    <w:rsid w:val="00CC1EAD"/>
    <w:rsid w:val="00CC1F87"/>
    <w:rsid w:val="00CC52BB"/>
    <w:rsid w:val="00CC5401"/>
    <w:rsid w:val="00CC5EDA"/>
    <w:rsid w:val="00CC7B9A"/>
    <w:rsid w:val="00CD113A"/>
    <w:rsid w:val="00CD205A"/>
    <w:rsid w:val="00CD21AB"/>
    <w:rsid w:val="00CD28DF"/>
    <w:rsid w:val="00CD46DB"/>
    <w:rsid w:val="00CD4ACC"/>
    <w:rsid w:val="00CD6583"/>
    <w:rsid w:val="00CD6AA4"/>
    <w:rsid w:val="00CD6FFE"/>
    <w:rsid w:val="00CD7281"/>
    <w:rsid w:val="00CD7CF0"/>
    <w:rsid w:val="00CE0842"/>
    <w:rsid w:val="00CE2631"/>
    <w:rsid w:val="00CE30D3"/>
    <w:rsid w:val="00CE33C6"/>
    <w:rsid w:val="00CE3EF3"/>
    <w:rsid w:val="00CE62B9"/>
    <w:rsid w:val="00CE7D04"/>
    <w:rsid w:val="00CF05BF"/>
    <w:rsid w:val="00CF124C"/>
    <w:rsid w:val="00CF1468"/>
    <w:rsid w:val="00CF1FB7"/>
    <w:rsid w:val="00CF369D"/>
    <w:rsid w:val="00CF5441"/>
    <w:rsid w:val="00CF73B2"/>
    <w:rsid w:val="00CF7ED8"/>
    <w:rsid w:val="00D00377"/>
    <w:rsid w:val="00D015C7"/>
    <w:rsid w:val="00D01813"/>
    <w:rsid w:val="00D04252"/>
    <w:rsid w:val="00D04BC7"/>
    <w:rsid w:val="00D0599B"/>
    <w:rsid w:val="00D059E1"/>
    <w:rsid w:val="00D070E7"/>
    <w:rsid w:val="00D10C07"/>
    <w:rsid w:val="00D11ACF"/>
    <w:rsid w:val="00D12E50"/>
    <w:rsid w:val="00D12EB0"/>
    <w:rsid w:val="00D13663"/>
    <w:rsid w:val="00D163F1"/>
    <w:rsid w:val="00D1653D"/>
    <w:rsid w:val="00D1697F"/>
    <w:rsid w:val="00D17C05"/>
    <w:rsid w:val="00D206FE"/>
    <w:rsid w:val="00D20DFD"/>
    <w:rsid w:val="00D22DFB"/>
    <w:rsid w:val="00D232B5"/>
    <w:rsid w:val="00D23CED"/>
    <w:rsid w:val="00D244FA"/>
    <w:rsid w:val="00D24EFA"/>
    <w:rsid w:val="00D2625B"/>
    <w:rsid w:val="00D27D69"/>
    <w:rsid w:val="00D304B3"/>
    <w:rsid w:val="00D31DB3"/>
    <w:rsid w:val="00D32559"/>
    <w:rsid w:val="00D339E7"/>
    <w:rsid w:val="00D37D99"/>
    <w:rsid w:val="00D37F00"/>
    <w:rsid w:val="00D4025F"/>
    <w:rsid w:val="00D416B5"/>
    <w:rsid w:val="00D41E15"/>
    <w:rsid w:val="00D42870"/>
    <w:rsid w:val="00D4374E"/>
    <w:rsid w:val="00D444E3"/>
    <w:rsid w:val="00D4469C"/>
    <w:rsid w:val="00D45241"/>
    <w:rsid w:val="00D45E54"/>
    <w:rsid w:val="00D4641D"/>
    <w:rsid w:val="00D4678A"/>
    <w:rsid w:val="00D50177"/>
    <w:rsid w:val="00D505EA"/>
    <w:rsid w:val="00D50BB6"/>
    <w:rsid w:val="00D50D1B"/>
    <w:rsid w:val="00D519B2"/>
    <w:rsid w:val="00D52432"/>
    <w:rsid w:val="00D52DD6"/>
    <w:rsid w:val="00D53BD4"/>
    <w:rsid w:val="00D543A8"/>
    <w:rsid w:val="00D55047"/>
    <w:rsid w:val="00D560E1"/>
    <w:rsid w:val="00D56144"/>
    <w:rsid w:val="00D577D0"/>
    <w:rsid w:val="00D6219E"/>
    <w:rsid w:val="00D62AFA"/>
    <w:rsid w:val="00D6434F"/>
    <w:rsid w:val="00D66840"/>
    <w:rsid w:val="00D66D0F"/>
    <w:rsid w:val="00D709DA"/>
    <w:rsid w:val="00D70D7F"/>
    <w:rsid w:val="00D72E12"/>
    <w:rsid w:val="00D7349E"/>
    <w:rsid w:val="00D74EE2"/>
    <w:rsid w:val="00D75E25"/>
    <w:rsid w:val="00D765CB"/>
    <w:rsid w:val="00D76AEF"/>
    <w:rsid w:val="00D77124"/>
    <w:rsid w:val="00D77376"/>
    <w:rsid w:val="00D82858"/>
    <w:rsid w:val="00D82F45"/>
    <w:rsid w:val="00D83DF3"/>
    <w:rsid w:val="00D8467C"/>
    <w:rsid w:val="00D84B1B"/>
    <w:rsid w:val="00D856F1"/>
    <w:rsid w:val="00D85CCC"/>
    <w:rsid w:val="00D86F99"/>
    <w:rsid w:val="00D877C8"/>
    <w:rsid w:val="00D87FBF"/>
    <w:rsid w:val="00D9052D"/>
    <w:rsid w:val="00D91DCD"/>
    <w:rsid w:val="00D91F2F"/>
    <w:rsid w:val="00D92783"/>
    <w:rsid w:val="00D94426"/>
    <w:rsid w:val="00D95462"/>
    <w:rsid w:val="00D97615"/>
    <w:rsid w:val="00DA00E6"/>
    <w:rsid w:val="00DA3088"/>
    <w:rsid w:val="00DA321B"/>
    <w:rsid w:val="00DA39FB"/>
    <w:rsid w:val="00DA4390"/>
    <w:rsid w:val="00DA4680"/>
    <w:rsid w:val="00DA62B2"/>
    <w:rsid w:val="00DA6C42"/>
    <w:rsid w:val="00DA7F99"/>
    <w:rsid w:val="00DB06AA"/>
    <w:rsid w:val="00DB0E5D"/>
    <w:rsid w:val="00DB16B2"/>
    <w:rsid w:val="00DB35C4"/>
    <w:rsid w:val="00DB4847"/>
    <w:rsid w:val="00DB4B28"/>
    <w:rsid w:val="00DB5050"/>
    <w:rsid w:val="00DB6D5B"/>
    <w:rsid w:val="00DC0875"/>
    <w:rsid w:val="00DC0D99"/>
    <w:rsid w:val="00DC1ECD"/>
    <w:rsid w:val="00DC1FE8"/>
    <w:rsid w:val="00DC36C0"/>
    <w:rsid w:val="00DC3E65"/>
    <w:rsid w:val="00DC5415"/>
    <w:rsid w:val="00DC5584"/>
    <w:rsid w:val="00DC6DCC"/>
    <w:rsid w:val="00DC7419"/>
    <w:rsid w:val="00DD0CDB"/>
    <w:rsid w:val="00DD2437"/>
    <w:rsid w:val="00DD3BE9"/>
    <w:rsid w:val="00DD42A4"/>
    <w:rsid w:val="00DD632D"/>
    <w:rsid w:val="00DD6403"/>
    <w:rsid w:val="00DD7D59"/>
    <w:rsid w:val="00DE08FC"/>
    <w:rsid w:val="00DE2B6F"/>
    <w:rsid w:val="00DE3494"/>
    <w:rsid w:val="00DE411E"/>
    <w:rsid w:val="00DE6605"/>
    <w:rsid w:val="00DF16F2"/>
    <w:rsid w:val="00DF18CA"/>
    <w:rsid w:val="00DF39E2"/>
    <w:rsid w:val="00DF4066"/>
    <w:rsid w:val="00DF4130"/>
    <w:rsid w:val="00DF530A"/>
    <w:rsid w:val="00DF5537"/>
    <w:rsid w:val="00DF639F"/>
    <w:rsid w:val="00DF7ECE"/>
    <w:rsid w:val="00E00789"/>
    <w:rsid w:val="00E01360"/>
    <w:rsid w:val="00E0183D"/>
    <w:rsid w:val="00E026A1"/>
    <w:rsid w:val="00E02A0D"/>
    <w:rsid w:val="00E03899"/>
    <w:rsid w:val="00E0446A"/>
    <w:rsid w:val="00E04AB7"/>
    <w:rsid w:val="00E055C3"/>
    <w:rsid w:val="00E07283"/>
    <w:rsid w:val="00E10336"/>
    <w:rsid w:val="00E1073D"/>
    <w:rsid w:val="00E10A2E"/>
    <w:rsid w:val="00E111E9"/>
    <w:rsid w:val="00E120A2"/>
    <w:rsid w:val="00E13E72"/>
    <w:rsid w:val="00E142D2"/>
    <w:rsid w:val="00E16E16"/>
    <w:rsid w:val="00E1713E"/>
    <w:rsid w:val="00E17455"/>
    <w:rsid w:val="00E17FB1"/>
    <w:rsid w:val="00E20CC5"/>
    <w:rsid w:val="00E21B83"/>
    <w:rsid w:val="00E22059"/>
    <w:rsid w:val="00E222DB"/>
    <w:rsid w:val="00E226A5"/>
    <w:rsid w:val="00E230BD"/>
    <w:rsid w:val="00E23B1E"/>
    <w:rsid w:val="00E23F4C"/>
    <w:rsid w:val="00E24B77"/>
    <w:rsid w:val="00E258E8"/>
    <w:rsid w:val="00E268B6"/>
    <w:rsid w:val="00E2710F"/>
    <w:rsid w:val="00E279EE"/>
    <w:rsid w:val="00E305AE"/>
    <w:rsid w:val="00E31144"/>
    <w:rsid w:val="00E31CAB"/>
    <w:rsid w:val="00E31DDF"/>
    <w:rsid w:val="00E326D6"/>
    <w:rsid w:val="00E32C6B"/>
    <w:rsid w:val="00E32DCC"/>
    <w:rsid w:val="00E33591"/>
    <w:rsid w:val="00E33B34"/>
    <w:rsid w:val="00E3498D"/>
    <w:rsid w:val="00E35AC4"/>
    <w:rsid w:val="00E3639D"/>
    <w:rsid w:val="00E37532"/>
    <w:rsid w:val="00E37D66"/>
    <w:rsid w:val="00E40BCE"/>
    <w:rsid w:val="00E42F1E"/>
    <w:rsid w:val="00E43599"/>
    <w:rsid w:val="00E43EA4"/>
    <w:rsid w:val="00E45104"/>
    <w:rsid w:val="00E45E17"/>
    <w:rsid w:val="00E45EFE"/>
    <w:rsid w:val="00E51351"/>
    <w:rsid w:val="00E537A2"/>
    <w:rsid w:val="00E5381F"/>
    <w:rsid w:val="00E5472D"/>
    <w:rsid w:val="00E5554B"/>
    <w:rsid w:val="00E55B4C"/>
    <w:rsid w:val="00E56407"/>
    <w:rsid w:val="00E57E3D"/>
    <w:rsid w:val="00E62258"/>
    <w:rsid w:val="00E6267F"/>
    <w:rsid w:val="00E633AF"/>
    <w:rsid w:val="00E635B7"/>
    <w:rsid w:val="00E637D0"/>
    <w:rsid w:val="00E679C3"/>
    <w:rsid w:val="00E70949"/>
    <w:rsid w:val="00E7127A"/>
    <w:rsid w:val="00E72E2A"/>
    <w:rsid w:val="00E73218"/>
    <w:rsid w:val="00E739E7"/>
    <w:rsid w:val="00E73F8C"/>
    <w:rsid w:val="00E7404F"/>
    <w:rsid w:val="00E76BDA"/>
    <w:rsid w:val="00E76CA4"/>
    <w:rsid w:val="00E77A6F"/>
    <w:rsid w:val="00E77F0F"/>
    <w:rsid w:val="00E80076"/>
    <w:rsid w:val="00E80B85"/>
    <w:rsid w:val="00E818A0"/>
    <w:rsid w:val="00E81E59"/>
    <w:rsid w:val="00E828DB"/>
    <w:rsid w:val="00E82C86"/>
    <w:rsid w:val="00E83408"/>
    <w:rsid w:val="00E836EF"/>
    <w:rsid w:val="00E83A7D"/>
    <w:rsid w:val="00E83F0D"/>
    <w:rsid w:val="00E8441B"/>
    <w:rsid w:val="00E849E9"/>
    <w:rsid w:val="00E84B6F"/>
    <w:rsid w:val="00E85BEA"/>
    <w:rsid w:val="00E86949"/>
    <w:rsid w:val="00E86A0D"/>
    <w:rsid w:val="00E86EF5"/>
    <w:rsid w:val="00E87659"/>
    <w:rsid w:val="00E87996"/>
    <w:rsid w:val="00E87AB6"/>
    <w:rsid w:val="00E920FC"/>
    <w:rsid w:val="00E92657"/>
    <w:rsid w:val="00E9278B"/>
    <w:rsid w:val="00E932DA"/>
    <w:rsid w:val="00E94B8E"/>
    <w:rsid w:val="00E95007"/>
    <w:rsid w:val="00E95E0A"/>
    <w:rsid w:val="00E95FBC"/>
    <w:rsid w:val="00E960A9"/>
    <w:rsid w:val="00E96E32"/>
    <w:rsid w:val="00EA0641"/>
    <w:rsid w:val="00EA0D1C"/>
    <w:rsid w:val="00EA14FD"/>
    <w:rsid w:val="00EA1846"/>
    <w:rsid w:val="00EA2A7C"/>
    <w:rsid w:val="00EA31CF"/>
    <w:rsid w:val="00EA33A0"/>
    <w:rsid w:val="00EA435A"/>
    <w:rsid w:val="00EA5EC1"/>
    <w:rsid w:val="00EA68A0"/>
    <w:rsid w:val="00EA78CE"/>
    <w:rsid w:val="00EB1149"/>
    <w:rsid w:val="00EB1EB2"/>
    <w:rsid w:val="00EB2C2F"/>
    <w:rsid w:val="00EB53A0"/>
    <w:rsid w:val="00EB647E"/>
    <w:rsid w:val="00EB68ED"/>
    <w:rsid w:val="00EB6AA0"/>
    <w:rsid w:val="00EC189E"/>
    <w:rsid w:val="00EC21F1"/>
    <w:rsid w:val="00EC2414"/>
    <w:rsid w:val="00EC2452"/>
    <w:rsid w:val="00EC2E97"/>
    <w:rsid w:val="00EC3677"/>
    <w:rsid w:val="00EC37E3"/>
    <w:rsid w:val="00EC3BDE"/>
    <w:rsid w:val="00EC5615"/>
    <w:rsid w:val="00EC673B"/>
    <w:rsid w:val="00EC6E4F"/>
    <w:rsid w:val="00ED04F9"/>
    <w:rsid w:val="00ED0C85"/>
    <w:rsid w:val="00ED1E97"/>
    <w:rsid w:val="00ED1FA9"/>
    <w:rsid w:val="00ED2173"/>
    <w:rsid w:val="00ED228C"/>
    <w:rsid w:val="00ED2480"/>
    <w:rsid w:val="00ED272E"/>
    <w:rsid w:val="00ED291C"/>
    <w:rsid w:val="00ED3955"/>
    <w:rsid w:val="00ED5267"/>
    <w:rsid w:val="00ED5FD7"/>
    <w:rsid w:val="00ED6C06"/>
    <w:rsid w:val="00ED71FB"/>
    <w:rsid w:val="00EE0926"/>
    <w:rsid w:val="00EE222F"/>
    <w:rsid w:val="00EE2B0D"/>
    <w:rsid w:val="00EE3DFF"/>
    <w:rsid w:val="00EE5040"/>
    <w:rsid w:val="00EE7AFA"/>
    <w:rsid w:val="00EF0504"/>
    <w:rsid w:val="00EF14A9"/>
    <w:rsid w:val="00EF1966"/>
    <w:rsid w:val="00EF2000"/>
    <w:rsid w:val="00EF25F5"/>
    <w:rsid w:val="00EF2D16"/>
    <w:rsid w:val="00EF2D5A"/>
    <w:rsid w:val="00EF2EF4"/>
    <w:rsid w:val="00EF3642"/>
    <w:rsid w:val="00EF4168"/>
    <w:rsid w:val="00EF618A"/>
    <w:rsid w:val="00EF72D9"/>
    <w:rsid w:val="00F00804"/>
    <w:rsid w:val="00F00FC4"/>
    <w:rsid w:val="00F02EC6"/>
    <w:rsid w:val="00F03B91"/>
    <w:rsid w:val="00F0523E"/>
    <w:rsid w:val="00F0588F"/>
    <w:rsid w:val="00F05AF8"/>
    <w:rsid w:val="00F05B0F"/>
    <w:rsid w:val="00F0657C"/>
    <w:rsid w:val="00F06D85"/>
    <w:rsid w:val="00F12504"/>
    <w:rsid w:val="00F1374E"/>
    <w:rsid w:val="00F13AC7"/>
    <w:rsid w:val="00F163A8"/>
    <w:rsid w:val="00F17EDB"/>
    <w:rsid w:val="00F202DA"/>
    <w:rsid w:val="00F203CD"/>
    <w:rsid w:val="00F20674"/>
    <w:rsid w:val="00F232D2"/>
    <w:rsid w:val="00F23BAC"/>
    <w:rsid w:val="00F247B0"/>
    <w:rsid w:val="00F24DFC"/>
    <w:rsid w:val="00F25FD4"/>
    <w:rsid w:val="00F26783"/>
    <w:rsid w:val="00F26B5C"/>
    <w:rsid w:val="00F2734F"/>
    <w:rsid w:val="00F302B6"/>
    <w:rsid w:val="00F30CBD"/>
    <w:rsid w:val="00F312CD"/>
    <w:rsid w:val="00F315CB"/>
    <w:rsid w:val="00F319E9"/>
    <w:rsid w:val="00F32A48"/>
    <w:rsid w:val="00F333AF"/>
    <w:rsid w:val="00F333FC"/>
    <w:rsid w:val="00F3394A"/>
    <w:rsid w:val="00F341E4"/>
    <w:rsid w:val="00F3476B"/>
    <w:rsid w:val="00F358C3"/>
    <w:rsid w:val="00F35EF7"/>
    <w:rsid w:val="00F35FF8"/>
    <w:rsid w:val="00F3611A"/>
    <w:rsid w:val="00F368C5"/>
    <w:rsid w:val="00F40012"/>
    <w:rsid w:val="00F41C01"/>
    <w:rsid w:val="00F429B6"/>
    <w:rsid w:val="00F429BD"/>
    <w:rsid w:val="00F44FEA"/>
    <w:rsid w:val="00F45D07"/>
    <w:rsid w:val="00F46F70"/>
    <w:rsid w:val="00F46F95"/>
    <w:rsid w:val="00F50DAA"/>
    <w:rsid w:val="00F51957"/>
    <w:rsid w:val="00F52DAB"/>
    <w:rsid w:val="00F53C78"/>
    <w:rsid w:val="00F572E6"/>
    <w:rsid w:val="00F603ED"/>
    <w:rsid w:val="00F6167B"/>
    <w:rsid w:val="00F61E76"/>
    <w:rsid w:val="00F63332"/>
    <w:rsid w:val="00F64C68"/>
    <w:rsid w:val="00F65DAD"/>
    <w:rsid w:val="00F679AB"/>
    <w:rsid w:val="00F67C85"/>
    <w:rsid w:val="00F71612"/>
    <w:rsid w:val="00F71A48"/>
    <w:rsid w:val="00F724B2"/>
    <w:rsid w:val="00F72882"/>
    <w:rsid w:val="00F755F7"/>
    <w:rsid w:val="00F7577A"/>
    <w:rsid w:val="00F75D6F"/>
    <w:rsid w:val="00F7645F"/>
    <w:rsid w:val="00F81D40"/>
    <w:rsid w:val="00F81EBF"/>
    <w:rsid w:val="00F8292F"/>
    <w:rsid w:val="00F836FC"/>
    <w:rsid w:val="00F83B52"/>
    <w:rsid w:val="00F83E58"/>
    <w:rsid w:val="00F84679"/>
    <w:rsid w:val="00F85728"/>
    <w:rsid w:val="00F857C0"/>
    <w:rsid w:val="00F866E3"/>
    <w:rsid w:val="00F878CD"/>
    <w:rsid w:val="00F879E7"/>
    <w:rsid w:val="00F903D1"/>
    <w:rsid w:val="00F918A8"/>
    <w:rsid w:val="00F952EB"/>
    <w:rsid w:val="00F96474"/>
    <w:rsid w:val="00F971F3"/>
    <w:rsid w:val="00F97DC2"/>
    <w:rsid w:val="00F97E6D"/>
    <w:rsid w:val="00FA0168"/>
    <w:rsid w:val="00FA0261"/>
    <w:rsid w:val="00FA4299"/>
    <w:rsid w:val="00FA496E"/>
    <w:rsid w:val="00FA5A65"/>
    <w:rsid w:val="00FA605F"/>
    <w:rsid w:val="00FA6507"/>
    <w:rsid w:val="00FA6805"/>
    <w:rsid w:val="00FB12AD"/>
    <w:rsid w:val="00FB151F"/>
    <w:rsid w:val="00FB1CB4"/>
    <w:rsid w:val="00FB25E0"/>
    <w:rsid w:val="00FB2710"/>
    <w:rsid w:val="00FB34E1"/>
    <w:rsid w:val="00FB38CE"/>
    <w:rsid w:val="00FB3A7B"/>
    <w:rsid w:val="00FB3B2C"/>
    <w:rsid w:val="00FB4038"/>
    <w:rsid w:val="00FB4177"/>
    <w:rsid w:val="00FB476B"/>
    <w:rsid w:val="00FC07BD"/>
    <w:rsid w:val="00FC0E65"/>
    <w:rsid w:val="00FC342E"/>
    <w:rsid w:val="00FC43FD"/>
    <w:rsid w:val="00FC46FD"/>
    <w:rsid w:val="00FC490A"/>
    <w:rsid w:val="00FC61DA"/>
    <w:rsid w:val="00FC63B1"/>
    <w:rsid w:val="00FC665D"/>
    <w:rsid w:val="00FC6943"/>
    <w:rsid w:val="00FC7291"/>
    <w:rsid w:val="00FC72CD"/>
    <w:rsid w:val="00FD2D76"/>
    <w:rsid w:val="00FD43B1"/>
    <w:rsid w:val="00FD4559"/>
    <w:rsid w:val="00FD5B20"/>
    <w:rsid w:val="00FD7018"/>
    <w:rsid w:val="00FD7859"/>
    <w:rsid w:val="00FD7E4E"/>
    <w:rsid w:val="00FE15CB"/>
    <w:rsid w:val="00FE2438"/>
    <w:rsid w:val="00FE303C"/>
    <w:rsid w:val="00FE376A"/>
    <w:rsid w:val="00FE6B6F"/>
    <w:rsid w:val="00FF12A0"/>
    <w:rsid w:val="00FF1E3E"/>
    <w:rsid w:val="00FF34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09AEB4A"/>
  <w15:docId w15:val="{88FAE86E-1BC5-4013-81CD-AD6FF9FF8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5">
    <w:name w:val="heading 5"/>
    <w:basedOn w:val="Normal"/>
    <w:next w:val="Normal"/>
    <w:link w:val="Heading5Char"/>
    <w:uiPriority w:val="9"/>
    <w:semiHidden/>
    <w:unhideWhenUsed/>
    <w:qFormat/>
    <w:rsid w:val="00532B3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qFormat/>
    <w:rsid w:val="00A73AF2"/>
    <w:pPr>
      <w:keepNext/>
      <w:keepLines/>
      <w:spacing w:after="200" w:line="276" w:lineRule="auto"/>
    </w:pPr>
    <w:rPr>
      <w:rFonts w:ascii="Arial" w:eastAsia="PMingLiU" w:hAnsi="Arial"/>
      <w:kern w:val="2"/>
      <w:sz w:val="18"/>
    </w:rPr>
  </w:style>
  <w:style w:type="paragraph" w:customStyle="1" w:styleId="TH">
    <w:name w:val="TH"/>
    <w:basedOn w:val="Normal"/>
    <w:link w:val="THChar"/>
    <w:qFormat/>
    <w:rsid w:val="00A73AF2"/>
    <w:pPr>
      <w:keepNext/>
      <w:keepLines/>
      <w:spacing w:before="60" w:after="200" w:line="276" w:lineRule="auto"/>
      <w:jc w:val="center"/>
    </w:pPr>
    <w:rPr>
      <w:rFonts w:ascii="Arial" w:eastAsia="PMingLiU"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qFormat/>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出段落,列表段落"/>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uiPriority w:val="39"/>
    <w:qFormat/>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qFormat/>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qFormat/>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qFormat/>
    <w:rsid w:val="00B71566"/>
    <w:rPr>
      <w:rFonts w:ascii="Arial" w:eastAsia="SimSun" w:hAnsi="Arial" w:cs="Times New Roman"/>
      <w:sz w:val="18"/>
      <w:szCs w:val="20"/>
      <w:lang w:val="en-GB" w:eastAsia="en-US"/>
    </w:rPr>
  </w:style>
  <w:style w:type="paragraph" w:customStyle="1" w:styleId="2">
    <w:name w:val="样式2"/>
    <w:basedOn w:val="Normal"/>
    <w:autoRedefine/>
    <w:qFormat/>
    <w:rsid w:val="00072F7D"/>
    <w:pPr>
      <w:numPr>
        <w:numId w:val="3"/>
      </w:numPr>
    </w:pPr>
    <w:rPr>
      <w:rFonts w:eastAsia="SimSun"/>
      <w:lang w:eastAsia="zh-CN"/>
    </w:rPr>
  </w:style>
  <w:style w:type="character" w:customStyle="1" w:styleId="Heading5Char">
    <w:name w:val="Heading 5 Char"/>
    <w:basedOn w:val="DefaultParagraphFont"/>
    <w:link w:val="Heading5"/>
    <w:uiPriority w:val="9"/>
    <w:semiHidden/>
    <w:rsid w:val="00532B30"/>
    <w:rPr>
      <w:rFonts w:asciiTheme="majorHAnsi" w:eastAsiaTheme="majorEastAsia" w:hAnsiTheme="majorHAnsi" w:cstheme="majorBidi"/>
      <w:color w:val="2E74B5" w:themeColor="accent1" w:themeShade="BF"/>
      <w:sz w:val="20"/>
      <w:szCs w:val="20"/>
      <w:lang w:val="en-GB" w:eastAsia="ko-KR"/>
    </w:rPr>
  </w:style>
  <w:style w:type="paragraph" w:customStyle="1" w:styleId="IvDbodytext">
    <w:name w:val="IvD bodytext"/>
    <w:basedOn w:val="BodyText"/>
    <w:link w:val="IvDbodytextChar"/>
    <w:qFormat/>
    <w:rsid w:val="00054B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val="en-US" w:eastAsia="en-US"/>
    </w:rPr>
  </w:style>
  <w:style w:type="character" w:customStyle="1" w:styleId="IvDbodytextChar">
    <w:name w:val="IvD bodytext Char"/>
    <w:basedOn w:val="DefaultParagraphFont"/>
    <w:link w:val="IvDbodytext"/>
    <w:rsid w:val="00054B7C"/>
    <w:rPr>
      <w:rFonts w:ascii="Arial" w:eastAsia="SimSun" w:hAnsi="Arial" w:cs="Times New Roman"/>
      <w:spacing w:val="2"/>
      <w:sz w:val="20"/>
      <w:szCs w:val="20"/>
      <w:lang w:eastAsia="en-US"/>
    </w:rPr>
  </w:style>
  <w:style w:type="paragraph" w:styleId="BodyText">
    <w:name w:val="Body Text"/>
    <w:basedOn w:val="Normal"/>
    <w:link w:val="BodyTextChar"/>
    <w:uiPriority w:val="99"/>
    <w:semiHidden/>
    <w:unhideWhenUsed/>
    <w:rsid w:val="00054B7C"/>
    <w:pPr>
      <w:spacing w:after="120"/>
    </w:pPr>
  </w:style>
  <w:style w:type="character" w:customStyle="1" w:styleId="BodyTextChar">
    <w:name w:val="Body Text Char"/>
    <w:basedOn w:val="DefaultParagraphFont"/>
    <w:link w:val="BodyText"/>
    <w:uiPriority w:val="99"/>
    <w:semiHidden/>
    <w:rsid w:val="00054B7C"/>
    <w:rPr>
      <w:rFonts w:ascii="Times New Roman" w:eastAsia="Times New Roman" w:hAnsi="Times New Roman" w:cs="Times New Roman"/>
      <w:sz w:val="20"/>
      <w:szCs w:val="20"/>
      <w:lang w:val="en-GB" w:eastAsia="ko-KR"/>
    </w:rPr>
  </w:style>
  <w:style w:type="paragraph" w:customStyle="1" w:styleId="references">
    <w:name w:val="references"/>
    <w:uiPriority w:val="99"/>
    <w:rsid w:val="00A766E0"/>
    <w:pPr>
      <w:numPr>
        <w:numId w:val="4"/>
      </w:numPr>
      <w:spacing w:after="50" w:line="180" w:lineRule="exact"/>
      <w:jc w:val="both"/>
    </w:pPr>
    <w:rPr>
      <w:rFonts w:ascii="Times New Roman" w:eastAsia="MS Mincho" w:hAnsi="Times New Roman" w:cs="Times New Roman"/>
      <w:noProof/>
      <w:sz w:val="20"/>
      <w:szCs w:val="16"/>
      <w:lang w:eastAsia="en-US"/>
    </w:rPr>
  </w:style>
  <w:style w:type="character" w:customStyle="1" w:styleId="TALCar">
    <w:name w:val="TAL Car"/>
    <w:basedOn w:val="DefaultParagraphFont"/>
    <w:qFormat/>
    <w:locked/>
    <w:rsid w:val="0083612E"/>
    <w:rPr>
      <w:rFonts w:ascii="Arial" w:hAnsi="Arial" w:cs="Arial"/>
    </w:rPr>
  </w:style>
  <w:style w:type="paragraph" w:customStyle="1" w:styleId="3GPPHeader">
    <w:name w:val="3GPP_Header"/>
    <w:basedOn w:val="Normal"/>
    <w:rsid w:val="00264200"/>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 w:type="character" w:styleId="Hyperlink">
    <w:name w:val="Hyperlink"/>
    <w:uiPriority w:val="99"/>
    <w:qFormat/>
    <w:rsid w:val="00205B8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84571638">
      <w:bodyDiv w:val="1"/>
      <w:marLeft w:val="0"/>
      <w:marRight w:val="0"/>
      <w:marTop w:val="0"/>
      <w:marBottom w:val="0"/>
      <w:divBdr>
        <w:top w:val="none" w:sz="0" w:space="0" w:color="auto"/>
        <w:left w:val="none" w:sz="0" w:space="0" w:color="auto"/>
        <w:bottom w:val="none" w:sz="0" w:space="0" w:color="auto"/>
        <w:right w:val="none" w:sz="0" w:space="0" w:color="auto"/>
      </w:divBdr>
      <w:divsChild>
        <w:div w:id="1392072160">
          <w:marLeft w:val="547"/>
          <w:marRight w:val="0"/>
          <w:marTop w:val="115"/>
          <w:marBottom w:val="0"/>
          <w:divBdr>
            <w:top w:val="none" w:sz="0" w:space="0" w:color="auto"/>
            <w:left w:val="none" w:sz="0" w:space="0" w:color="auto"/>
            <w:bottom w:val="none" w:sz="0" w:space="0" w:color="auto"/>
            <w:right w:val="none" w:sz="0" w:space="0" w:color="auto"/>
          </w:divBdr>
        </w:div>
      </w:divsChild>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480847254">
          <w:marLeft w:val="1699"/>
          <w:marRight w:val="0"/>
          <w:marTop w:val="120"/>
          <w:marBottom w:val="0"/>
          <w:divBdr>
            <w:top w:val="none" w:sz="0" w:space="0" w:color="auto"/>
            <w:left w:val="none" w:sz="0" w:space="0" w:color="auto"/>
            <w:bottom w:val="none" w:sz="0" w:space="0" w:color="auto"/>
            <w:right w:val="none" w:sz="0" w:space="0" w:color="auto"/>
          </w:divBdr>
        </w:div>
        <w:div w:id="1446117856">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174004239">
          <w:marLeft w:val="1166"/>
          <w:marRight w:val="0"/>
          <w:marTop w:val="115"/>
          <w:marBottom w:val="0"/>
          <w:divBdr>
            <w:top w:val="none" w:sz="0" w:space="0" w:color="auto"/>
            <w:left w:val="none" w:sz="0" w:space="0" w:color="auto"/>
            <w:bottom w:val="none" w:sz="0" w:space="0" w:color="auto"/>
            <w:right w:val="none" w:sz="0" w:space="0" w:color="auto"/>
          </w:divBdr>
        </w:div>
        <w:div w:id="329215952">
          <w:marLeft w:val="547"/>
          <w:marRight w:val="0"/>
          <w:marTop w:val="134"/>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79258460">
          <w:marLeft w:val="180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703937420">
          <w:marLeft w:val="547"/>
          <w:marRight w:val="0"/>
          <w:marTop w:val="96"/>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278992228">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19614649">
          <w:marLeft w:val="1166"/>
          <w:marRight w:val="0"/>
          <w:marTop w:val="8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1932929169">
          <w:marLeft w:val="547"/>
          <w:marRight w:val="0"/>
          <w:marTop w:val="115"/>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819691444">
          <w:marLeft w:val="547"/>
          <w:marRight w:val="0"/>
          <w:marTop w:val="96"/>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1964075533">
          <w:marLeft w:val="547"/>
          <w:marRight w:val="0"/>
          <w:marTop w:val="115"/>
          <w:marBottom w:val="0"/>
          <w:divBdr>
            <w:top w:val="none" w:sz="0" w:space="0" w:color="auto"/>
            <w:left w:val="none" w:sz="0" w:space="0" w:color="auto"/>
            <w:bottom w:val="none" w:sz="0" w:space="0" w:color="auto"/>
            <w:right w:val="none" w:sz="0" w:space="0" w:color="auto"/>
          </w:divBdr>
        </w:div>
        <w:div w:id="2078553847">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239759158">
          <w:marLeft w:val="1166"/>
          <w:marRight w:val="0"/>
          <w:marTop w:val="96"/>
          <w:marBottom w:val="0"/>
          <w:divBdr>
            <w:top w:val="none" w:sz="0" w:space="0" w:color="auto"/>
            <w:left w:val="none" w:sz="0" w:space="0" w:color="auto"/>
            <w:bottom w:val="none" w:sz="0" w:space="0" w:color="auto"/>
            <w:right w:val="none" w:sz="0" w:space="0" w:color="auto"/>
          </w:divBdr>
        </w:div>
        <w:div w:id="410203026">
          <w:marLeft w:val="547"/>
          <w:marRight w:val="0"/>
          <w:marTop w:val="134"/>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679694940">
          <w:marLeft w:val="1166"/>
          <w:marRight w:val="0"/>
          <w:marTop w:val="8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1341204585">
          <w:marLeft w:val="547"/>
          <w:marRight w:val="0"/>
          <w:marTop w:val="10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59851214">
      <w:bodyDiv w:val="1"/>
      <w:marLeft w:val="0"/>
      <w:marRight w:val="0"/>
      <w:marTop w:val="0"/>
      <w:marBottom w:val="0"/>
      <w:divBdr>
        <w:top w:val="none" w:sz="0" w:space="0" w:color="auto"/>
        <w:left w:val="none" w:sz="0" w:space="0" w:color="auto"/>
        <w:bottom w:val="none" w:sz="0" w:space="0" w:color="auto"/>
        <w:right w:val="none" w:sz="0" w:space="0" w:color="auto"/>
      </w:divBdr>
      <w:divsChild>
        <w:div w:id="294530467">
          <w:marLeft w:val="360"/>
          <w:marRight w:val="0"/>
          <w:marTop w:val="200"/>
          <w:marBottom w:val="0"/>
          <w:divBdr>
            <w:top w:val="none" w:sz="0" w:space="0" w:color="auto"/>
            <w:left w:val="none" w:sz="0" w:space="0" w:color="auto"/>
            <w:bottom w:val="none" w:sz="0" w:space="0" w:color="auto"/>
            <w:right w:val="none" w:sz="0" w:space="0" w:color="auto"/>
          </w:divBdr>
        </w:div>
        <w:div w:id="1435057046">
          <w:marLeft w:val="360"/>
          <w:marRight w:val="0"/>
          <w:marTop w:val="200"/>
          <w:marBottom w:val="0"/>
          <w:divBdr>
            <w:top w:val="none" w:sz="0" w:space="0" w:color="auto"/>
            <w:left w:val="none" w:sz="0" w:space="0" w:color="auto"/>
            <w:bottom w:val="none" w:sz="0" w:space="0" w:color="auto"/>
            <w:right w:val="none" w:sz="0" w:space="0" w:color="auto"/>
          </w:divBdr>
        </w:div>
        <w:div w:id="1857620133">
          <w:marLeft w:val="360"/>
          <w:marRight w:val="0"/>
          <w:marTop w:val="200"/>
          <w:marBottom w:val="0"/>
          <w:divBdr>
            <w:top w:val="none" w:sz="0" w:space="0" w:color="auto"/>
            <w:left w:val="none" w:sz="0" w:space="0" w:color="auto"/>
            <w:bottom w:val="none" w:sz="0" w:space="0" w:color="auto"/>
            <w:right w:val="none" w:sz="0" w:space="0" w:color="auto"/>
          </w:divBdr>
        </w:div>
      </w:divsChild>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94987536">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 w:id="356350057">
          <w:marLeft w:val="1166"/>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86413784">
      <w:bodyDiv w:val="1"/>
      <w:marLeft w:val="0"/>
      <w:marRight w:val="0"/>
      <w:marTop w:val="0"/>
      <w:marBottom w:val="0"/>
      <w:divBdr>
        <w:top w:val="none" w:sz="0" w:space="0" w:color="auto"/>
        <w:left w:val="none" w:sz="0" w:space="0" w:color="auto"/>
        <w:bottom w:val="none" w:sz="0" w:space="0" w:color="auto"/>
        <w:right w:val="none" w:sz="0" w:space="0" w:color="auto"/>
      </w:divBdr>
      <w:divsChild>
        <w:div w:id="368261236">
          <w:marLeft w:val="360"/>
          <w:marRight w:val="0"/>
          <w:marTop w:val="200"/>
          <w:marBottom w:val="0"/>
          <w:divBdr>
            <w:top w:val="none" w:sz="0" w:space="0" w:color="auto"/>
            <w:left w:val="none" w:sz="0" w:space="0" w:color="auto"/>
            <w:bottom w:val="none" w:sz="0" w:space="0" w:color="auto"/>
            <w:right w:val="none" w:sz="0" w:space="0" w:color="auto"/>
          </w:divBdr>
        </w:div>
      </w:divsChild>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284042287">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739206430">
          <w:marLeft w:val="1800"/>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1197694698">
          <w:marLeft w:val="547"/>
          <w:marRight w:val="0"/>
          <w:marTop w:val="115"/>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48119742">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 w:id="1714189090">
          <w:marLeft w:val="547"/>
          <w:marRight w:val="0"/>
          <w:marTop w:val="134"/>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99311150">
          <w:marLeft w:val="1166"/>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2081781348">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36509399">
      <w:bodyDiv w:val="1"/>
      <w:marLeft w:val="0"/>
      <w:marRight w:val="0"/>
      <w:marTop w:val="0"/>
      <w:marBottom w:val="0"/>
      <w:divBdr>
        <w:top w:val="none" w:sz="0" w:space="0" w:color="auto"/>
        <w:left w:val="none" w:sz="0" w:space="0" w:color="auto"/>
        <w:bottom w:val="none" w:sz="0" w:space="0" w:color="auto"/>
        <w:right w:val="none" w:sz="0" w:space="0" w:color="auto"/>
      </w:divBdr>
      <w:divsChild>
        <w:div w:id="1456876086">
          <w:marLeft w:val="1166"/>
          <w:marRight w:val="0"/>
          <w:marTop w:val="91"/>
          <w:marBottom w:val="0"/>
          <w:divBdr>
            <w:top w:val="none" w:sz="0" w:space="0" w:color="auto"/>
            <w:left w:val="none" w:sz="0" w:space="0" w:color="auto"/>
            <w:bottom w:val="none" w:sz="0" w:space="0" w:color="auto"/>
            <w:right w:val="none" w:sz="0" w:space="0" w:color="auto"/>
          </w:divBdr>
        </w:div>
        <w:div w:id="2030911257">
          <w:marLeft w:val="547"/>
          <w:marRight w:val="0"/>
          <w:marTop w:val="106"/>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181749265">
          <w:marLeft w:val="1166"/>
          <w:marRight w:val="0"/>
          <w:marTop w:val="86"/>
          <w:marBottom w:val="0"/>
          <w:divBdr>
            <w:top w:val="none" w:sz="0" w:space="0" w:color="auto"/>
            <w:left w:val="none" w:sz="0" w:space="0" w:color="auto"/>
            <w:bottom w:val="none" w:sz="0" w:space="0" w:color="auto"/>
            <w:right w:val="none" w:sz="0" w:space="0" w:color="auto"/>
          </w:divBdr>
        </w:div>
        <w:div w:id="374158123">
          <w:marLeft w:val="547"/>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sChild>
    </w:div>
    <w:div w:id="1766724484">
      <w:bodyDiv w:val="1"/>
      <w:marLeft w:val="0"/>
      <w:marRight w:val="0"/>
      <w:marTop w:val="0"/>
      <w:marBottom w:val="0"/>
      <w:divBdr>
        <w:top w:val="none" w:sz="0" w:space="0" w:color="auto"/>
        <w:left w:val="none" w:sz="0" w:space="0" w:color="auto"/>
        <w:bottom w:val="none" w:sz="0" w:space="0" w:color="auto"/>
        <w:right w:val="none" w:sz="0" w:space="0" w:color="auto"/>
      </w:divBdr>
      <w:divsChild>
        <w:div w:id="107748385">
          <w:marLeft w:val="1800"/>
          <w:marRight w:val="0"/>
          <w:marTop w:val="100"/>
          <w:marBottom w:val="0"/>
          <w:divBdr>
            <w:top w:val="none" w:sz="0" w:space="0" w:color="auto"/>
            <w:left w:val="none" w:sz="0" w:space="0" w:color="auto"/>
            <w:bottom w:val="none" w:sz="0" w:space="0" w:color="auto"/>
            <w:right w:val="none" w:sz="0" w:space="0" w:color="auto"/>
          </w:divBdr>
        </w:div>
        <w:div w:id="846554900">
          <w:marLeft w:val="1800"/>
          <w:marRight w:val="0"/>
          <w:marTop w:val="100"/>
          <w:marBottom w:val="0"/>
          <w:divBdr>
            <w:top w:val="none" w:sz="0" w:space="0" w:color="auto"/>
            <w:left w:val="none" w:sz="0" w:space="0" w:color="auto"/>
            <w:bottom w:val="none" w:sz="0" w:space="0" w:color="auto"/>
            <w:right w:val="none" w:sz="0" w:space="0" w:color="auto"/>
          </w:divBdr>
        </w:div>
        <w:div w:id="996612231">
          <w:marLeft w:val="1080"/>
          <w:marRight w:val="0"/>
          <w:marTop w:val="100"/>
          <w:marBottom w:val="0"/>
          <w:divBdr>
            <w:top w:val="none" w:sz="0" w:space="0" w:color="auto"/>
            <w:left w:val="none" w:sz="0" w:space="0" w:color="auto"/>
            <w:bottom w:val="none" w:sz="0" w:space="0" w:color="auto"/>
            <w:right w:val="none" w:sz="0" w:space="0" w:color="auto"/>
          </w:divBdr>
        </w:div>
        <w:div w:id="1031416824">
          <w:marLeft w:val="1080"/>
          <w:marRight w:val="0"/>
          <w:marTop w:val="100"/>
          <w:marBottom w:val="0"/>
          <w:divBdr>
            <w:top w:val="none" w:sz="0" w:space="0" w:color="auto"/>
            <w:left w:val="none" w:sz="0" w:space="0" w:color="auto"/>
            <w:bottom w:val="none" w:sz="0" w:space="0" w:color="auto"/>
            <w:right w:val="none" w:sz="0" w:space="0" w:color="auto"/>
          </w:divBdr>
        </w:div>
        <w:div w:id="1051854481">
          <w:marLeft w:val="1800"/>
          <w:marRight w:val="0"/>
          <w:marTop w:val="100"/>
          <w:marBottom w:val="0"/>
          <w:divBdr>
            <w:top w:val="none" w:sz="0" w:space="0" w:color="auto"/>
            <w:left w:val="none" w:sz="0" w:space="0" w:color="auto"/>
            <w:bottom w:val="none" w:sz="0" w:space="0" w:color="auto"/>
            <w:right w:val="none" w:sz="0" w:space="0" w:color="auto"/>
          </w:divBdr>
        </w:div>
        <w:div w:id="1327973528">
          <w:marLeft w:val="1080"/>
          <w:marRight w:val="0"/>
          <w:marTop w:val="100"/>
          <w:marBottom w:val="0"/>
          <w:divBdr>
            <w:top w:val="none" w:sz="0" w:space="0" w:color="auto"/>
            <w:left w:val="none" w:sz="0" w:space="0" w:color="auto"/>
            <w:bottom w:val="none" w:sz="0" w:space="0" w:color="auto"/>
            <w:right w:val="none" w:sz="0" w:space="0" w:color="auto"/>
          </w:divBdr>
        </w:div>
        <w:div w:id="1586768767">
          <w:marLeft w:val="360"/>
          <w:marRight w:val="0"/>
          <w:marTop w:val="200"/>
          <w:marBottom w:val="0"/>
          <w:divBdr>
            <w:top w:val="none" w:sz="0" w:space="0" w:color="auto"/>
            <w:left w:val="none" w:sz="0" w:space="0" w:color="auto"/>
            <w:bottom w:val="none" w:sz="0" w:space="0" w:color="auto"/>
            <w:right w:val="none" w:sz="0" w:space="0" w:color="auto"/>
          </w:divBdr>
        </w:div>
        <w:div w:id="1606692410">
          <w:marLeft w:val="360"/>
          <w:marRight w:val="0"/>
          <w:marTop w:val="200"/>
          <w:marBottom w:val="0"/>
          <w:divBdr>
            <w:top w:val="none" w:sz="0" w:space="0" w:color="auto"/>
            <w:left w:val="none" w:sz="0" w:space="0" w:color="auto"/>
            <w:bottom w:val="none" w:sz="0" w:space="0" w:color="auto"/>
            <w:right w:val="none" w:sz="0" w:space="0" w:color="auto"/>
          </w:divBdr>
        </w:div>
        <w:div w:id="1735622209">
          <w:marLeft w:val="360"/>
          <w:marRight w:val="0"/>
          <w:marTop w:val="200"/>
          <w:marBottom w:val="0"/>
          <w:divBdr>
            <w:top w:val="none" w:sz="0" w:space="0" w:color="auto"/>
            <w:left w:val="none" w:sz="0" w:space="0" w:color="auto"/>
            <w:bottom w:val="none" w:sz="0" w:space="0" w:color="auto"/>
            <w:right w:val="none" w:sz="0" w:space="0" w:color="auto"/>
          </w:divBdr>
        </w:div>
        <w:div w:id="1873155170">
          <w:marLeft w:val="360"/>
          <w:marRight w:val="0"/>
          <w:marTop w:val="200"/>
          <w:marBottom w:val="0"/>
          <w:divBdr>
            <w:top w:val="none" w:sz="0" w:space="0" w:color="auto"/>
            <w:left w:val="none" w:sz="0" w:space="0" w:color="auto"/>
            <w:bottom w:val="none" w:sz="0" w:space="0" w:color="auto"/>
            <w:right w:val="none" w:sz="0" w:space="0" w:color="auto"/>
          </w:divBdr>
        </w:div>
        <w:div w:id="1888490381">
          <w:marLeft w:val="360"/>
          <w:marRight w:val="0"/>
          <w:marTop w:val="200"/>
          <w:marBottom w:val="0"/>
          <w:divBdr>
            <w:top w:val="none" w:sz="0" w:space="0" w:color="auto"/>
            <w:left w:val="none" w:sz="0" w:space="0" w:color="auto"/>
            <w:bottom w:val="none" w:sz="0" w:space="0" w:color="auto"/>
            <w:right w:val="none" w:sz="0" w:space="0" w:color="auto"/>
          </w:divBdr>
        </w:div>
      </w:divsChild>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85998178">
      <w:bodyDiv w:val="1"/>
      <w:marLeft w:val="0"/>
      <w:marRight w:val="0"/>
      <w:marTop w:val="0"/>
      <w:marBottom w:val="0"/>
      <w:divBdr>
        <w:top w:val="none" w:sz="0" w:space="0" w:color="auto"/>
        <w:left w:val="none" w:sz="0" w:space="0" w:color="auto"/>
        <w:bottom w:val="none" w:sz="0" w:space="0" w:color="auto"/>
        <w:right w:val="none" w:sz="0" w:space="0" w:color="auto"/>
      </w:divBdr>
      <w:divsChild>
        <w:div w:id="131602903">
          <w:marLeft w:val="360"/>
          <w:marRight w:val="0"/>
          <w:marTop w:val="200"/>
          <w:marBottom w:val="0"/>
          <w:divBdr>
            <w:top w:val="none" w:sz="0" w:space="0" w:color="auto"/>
            <w:left w:val="none" w:sz="0" w:space="0" w:color="auto"/>
            <w:bottom w:val="none" w:sz="0" w:space="0" w:color="auto"/>
            <w:right w:val="none" w:sz="0" w:space="0" w:color="auto"/>
          </w:divBdr>
        </w:div>
      </w:divsChild>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541795536">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1864437478">
          <w:marLeft w:val="432"/>
          <w:marRight w:val="0"/>
          <w:marTop w:val="240"/>
          <w:marBottom w:val="0"/>
          <w:divBdr>
            <w:top w:val="none" w:sz="0" w:space="0" w:color="auto"/>
            <w:left w:val="none" w:sz="0" w:space="0" w:color="auto"/>
            <w:bottom w:val="none" w:sz="0" w:space="0" w:color="auto"/>
            <w:right w:val="none" w:sz="0" w:space="0" w:color="auto"/>
          </w:divBdr>
        </w:div>
      </w:divsChild>
    </w:div>
    <w:div w:id="1816607452">
      <w:bodyDiv w:val="1"/>
      <w:marLeft w:val="0"/>
      <w:marRight w:val="0"/>
      <w:marTop w:val="0"/>
      <w:marBottom w:val="0"/>
      <w:divBdr>
        <w:top w:val="none" w:sz="0" w:space="0" w:color="auto"/>
        <w:left w:val="none" w:sz="0" w:space="0" w:color="auto"/>
        <w:bottom w:val="none" w:sz="0" w:space="0" w:color="auto"/>
        <w:right w:val="none" w:sz="0" w:space="0" w:color="auto"/>
      </w:divBdr>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2060207822">
          <w:marLeft w:val="446"/>
          <w:marRight w:val="0"/>
          <w:marTop w:val="0"/>
          <w:marBottom w:val="0"/>
          <w:divBdr>
            <w:top w:val="none" w:sz="0" w:space="0" w:color="auto"/>
            <w:left w:val="none" w:sz="0" w:space="0" w:color="auto"/>
            <w:bottom w:val="none" w:sz="0" w:space="0" w:color="auto"/>
            <w:right w:val="none" w:sz="0" w:space="0" w:color="auto"/>
          </w:divBdr>
        </w:div>
      </w:divsChild>
    </w:div>
    <w:div w:id="1849102010">
      <w:bodyDiv w:val="1"/>
      <w:marLeft w:val="0"/>
      <w:marRight w:val="0"/>
      <w:marTop w:val="0"/>
      <w:marBottom w:val="0"/>
      <w:divBdr>
        <w:top w:val="none" w:sz="0" w:space="0" w:color="auto"/>
        <w:left w:val="none" w:sz="0" w:space="0" w:color="auto"/>
        <w:bottom w:val="none" w:sz="0" w:space="0" w:color="auto"/>
        <w:right w:val="none" w:sz="0" w:space="0" w:color="auto"/>
      </w:divBdr>
      <w:divsChild>
        <w:div w:id="198662340">
          <w:marLeft w:val="1699"/>
          <w:marRight w:val="0"/>
          <w:marTop w:val="60"/>
          <w:marBottom w:val="0"/>
          <w:divBdr>
            <w:top w:val="none" w:sz="0" w:space="0" w:color="auto"/>
            <w:left w:val="none" w:sz="0" w:space="0" w:color="auto"/>
            <w:bottom w:val="none" w:sz="0" w:space="0" w:color="auto"/>
            <w:right w:val="none" w:sz="0" w:space="0" w:color="auto"/>
          </w:divBdr>
        </w:div>
        <w:div w:id="1342393316">
          <w:marLeft w:val="1699"/>
          <w:marRight w:val="0"/>
          <w:marTop w:val="6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1160714">
      <w:bodyDiv w:val="1"/>
      <w:marLeft w:val="0"/>
      <w:marRight w:val="0"/>
      <w:marTop w:val="0"/>
      <w:marBottom w:val="0"/>
      <w:divBdr>
        <w:top w:val="none" w:sz="0" w:space="0" w:color="auto"/>
        <w:left w:val="none" w:sz="0" w:space="0" w:color="auto"/>
        <w:bottom w:val="none" w:sz="0" w:space="0" w:color="auto"/>
        <w:right w:val="none" w:sz="0" w:space="0" w:color="auto"/>
      </w:divBdr>
      <w:divsChild>
        <w:div w:id="1480803931">
          <w:marLeft w:val="547"/>
          <w:marRight w:val="0"/>
          <w:marTop w:val="86"/>
          <w:marBottom w:val="0"/>
          <w:divBdr>
            <w:top w:val="none" w:sz="0" w:space="0" w:color="auto"/>
            <w:left w:val="none" w:sz="0" w:space="0" w:color="auto"/>
            <w:bottom w:val="none" w:sz="0" w:space="0" w:color="auto"/>
            <w:right w:val="none" w:sz="0" w:space="0" w:color="auto"/>
          </w:divBdr>
        </w:div>
        <w:div w:id="1545407718">
          <w:marLeft w:val="1166"/>
          <w:marRight w:val="0"/>
          <w:marTop w:val="86"/>
          <w:marBottom w:val="0"/>
          <w:divBdr>
            <w:top w:val="none" w:sz="0" w:space="0" w:color="auto"/>
            <w:left w:val="none" w:sz="0" w:space="0" w:color="auto"/>
            <w:bottom w:val="none" w:sz="0" w:space="0" w:color="auto"/>
            <w:right w:val="none" w:sz="0" w:space="0" w:color="auto"/>
          </w:divBdr>
        </w:div>
      </w:divsChild>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86195017">
          <w:marLeft w:val="1987"/>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1225722237">
          <w:marLeft w:val="1699"/>
          <w:marRight w:val="0"/>
          <w:marTop w:val="12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49037426">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237909078">
          <w:marLeft w:val="547"/>
          <w:marRight w:val="0"/>
          <w:marTop w:val="86"/>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sChild>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3B98C3-ADF4-4DB5-8939-46D5EE1ED8B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2D10077-BD22-4009-8F7D-0D4F1F9C330A}">
  <ds:schemaRefs>
    <ds:schemaRef ds:uri="http://schemas.openxmlformats.org/officeDocument/2006/bibliography"/>
  </ds:schemaRefs>
</ds:datastoreItem>
</file>

<file path=customXml/itemProps3.xml><?xml version="1.0" encoding="utf-8"?>
<ds:datastoreItem xmlns:ds="http://schemas.openxmlformats.org/officeDocument/2006/customXml" ds:itemID="{8A234E53-72B8-4D45-BAE5-9C83AAEC43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ECCB5B-C2C4-458C-8F94-DCF183107F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2679</Words>
  <Characters>14202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Santhan Thangarasa</cp:lastModifiedBy>
  <cp:revision>5</cp:revision>
  <dcterms:created xsi:type="dcterms:W3CDTF">2021-08-06T15:14:00Z</dcterms:created>
  <dcterms:modified xsi:type="dcterms:W3CDTF">2021-08-06T15:15:00Z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