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201E6B02" w:rsidR="00722575" w:rsidRPr="00A81CB7" w:rsidRDefault="00A01F5F" w:rsidP="005A4F39">
      <w:pPr>
        <w:pStyle w:val="Header"/>
        <w:tabs>
          <w:tab w:val="right" w:pos="9072"/>
        </w:tabs>
        <w:rPr>
          <w:rFonts w:asciiTheme="minorHAnsi" w:hAnsiTheme="minorHAnsi" w:cstheme="minorHAnsi"/>
          <w:b/>
          <w:bCs/>
          <w:sz w:val="24"/>
          <w:szCs w:val="28"/>
          <w:lang w:val="en-CA"/>
        </w:rPr>
      </w:pPr>
      <w:bookmarkStart w:id="0" w:name="_Hlk67474238"/>
      <w:bookmarkEnd w:id="0"/>
      <w:r w:rsidRPr="00A81CB7">
        <w:rPr>
          <w:rFonts w:asciiTheme="minorHAnsi" w:hAnsiTheme="minorHAnsi" w:cstheme="minorHAnsi"/>
          <w:b/>
          <w:bCs/>
          <w:sz w:val="24"/>
          <w:szCs w:val="28"/>
          <w:lang w:val="en-CA"/>
        </w:rPr>
        <w:t xml:space="preserve">3GPP TSG RAN WG4 Meeting </w:t>
      </w:r>
      <w:r w:rsidR="00722575" w:rsidRPr="00A81CB7">
        <w:rPr>
          <w:rFonts w:asciiTheme="minorHAnsi" w:hAnsiTheme="minorHAnsi" w:cstheme="minorHAnsi"/>
          <w:b/>
          <w:bCs/>
          <w:sz w:val="24"/>
          <w:szCs w:val="28"/>
          <w:lang w:val="en-CA"/>
        </w:rPr>
        <w:t>#</w:t>
      </w:r>
      <w:r w:rsidR="00FE3A9C" w:rsidRPr="00A81CB7">
        <w:rPr>
          <w:rFonts w:asciiTheme="minorHAnsi" w:hAnsiTheme="minorHAnsi" w:cstheme="minorHAnsi"/>
          <w:b/>
          <w:bCs/>
          <w:sz w:val="24"/>
          <w:szCs w:val="28"/>
          <w:lang w:val="en-CA"/>
        </w:rPr>
        <w:t>100</w:t>
      </w:r>
      <w:r w:rsidR="000722ED" w:rsidRPr="00A81CB7">
        <w:rPr>
          <w:rFonts w:asciiTheme="minorHAnsi" w:hAnsiTheme="minorHAnsi" w:cstheme="minorHAnsi"/>
          <w:b/>
          <w:bCs/>
          <w:sz w:val="24"/>
          <w:szCs w:val="28"/>
          <w:lang w:val="en-CA"/>
        </w:rPr>
        <w:t>-</w:t>
      </w:r>
      <w:r w:rsidR="00C05458" w:rsidRPr="00A81CB7">
        <w:rPr>
          <w:rFonts w:asciiTheme="minorHAnsi" w:hAnsiTheme="minorHAnsi" w:cstheme="minorHAnsi"/>
          <w:b/>
          <w:bCs/>
          <w:sz w:val="24"/>
          <w:szCs w:val="28"/>
          <w:lang w:val="en-CA"/>
        </w:rPr>
        <w:t>e</w:t>
      </w:r>
      <w:r w:rsidR="00D80957" w:rsidRPr="00A81CB7">
        <w:rPr>
          <w:rFonts w:asciiTheme="minorHAnsi" w:hAnsiTheme="minorHAnsi" w:cstheme="minorHAnsi"/>
          <w:b/>
          <w:bCs/>
          <w:sz w:val="24"/>
          <w:szCs w:val="28"/>
          <w:lang w:val="en-CA"/>
        </w:rPr>
        <w:tab/>
      </w:r>
      <w:r w:rsidR="00FC22F7" w:rsidRPr="00A81CB7">
        <w:rPr>
          <w:rFonts w:asciiTheme="minorHAnsi" w:hAnsiTheme="minorHAnsi" w:cstheme="minorHAnsi"/>
          <w:b/>
          <w:bCs/>
          <w:sz w:val="24"/>
          <w:szCs w:val="28"/>
          <w:lang w:val="en-CA"/>
        </w:rPr>
        <w:t>R4-</w:t>
      </w:r>
      <w:r w:rsidR="00FC2569" w:rsidRPr="00A81CB7">
        <w:rPr>
          <w:rFonts w:asciiTheme="minorHAnsi" w:hAnsiTheme="minorHAnsi" w:cstheme="minorHAnsi"/>
          <w:b/>
          <w:bCs/>
          <w:sz w:val="24"/>
          <w:szCs w:val="28"/>
          <w:lang w:val="en-CA"/>
        </w:rPr>
        <w:t>2</w:t>
      </w:r>
      <w:r w:rsidR="00142C2E" w:rsidRPr="00A81CB7">
        <w:rPr>
          <w:rFonts w:asciiTheme="minorHAnsi" w:hAnsiTheme="minorHAnsi" w:cstheme="minorHAnsi"/>
          <w:b/>
          <w:bCs/>
          <w:sz w:val="24"/>
          <w:szCs w:val="28"/>
          <w:lang w:val="en-CA"/>
        </w:rPr>
        <w:t>1</w:t>
      </w:r>
      <w:r w:rsidR="00FE3A9C" w:rsidRPr="00A81CB7">
        <w:rPr>
          <w:rFonts w:asciiTheme="minorHAnsi" w:hAnsiTheme="minorHAnsi" w:cstheme="minorHAnsi"/>
          <w:b/>
          <w:bCs/>
          <w:sz w:val="24"/>
          <w:szCs w:val="28"/>
          <w:lang w:val="en-CA"/>
        </w:rPr>
        <w:t>1</w:t>
      </w:r>
      <w:r w:rsidR="000D426C">
        <w:rPr>
          <w:rFonts w:asciiTheme="minorHAnsi" w:hAnsiTheme="minorHAnsi" w:cstheme="minorHAnsi"/>
          <w:b/>
          <w:bCs/>
          <w:sz w:val="24"/>
          <w:szCs w:val="28"/>
          <w:lang w:val="en-CA"/>
        </w:rPr>
        <w:t>3507</w:t>
      </w:r>
    </w:p>
    <w:p w14:paraId="4F58942D" w14:textId="4A11A379" w:rsidR="00D80957" w:rsidRPr="00A81CB7" w:rsidRDefault="00AA35A3" w:rsidP="005A4F39">
      <w:pPr>
        <w:pStyle w:val="Header"/>
        <w:tabs>
          <w:tab w:val="right" w:pos="9072"/>
        </w:tabs>
        <w:rPr>
          <w:rFonts w:asciiTheme="minorHAnsi" w:hAnsiTheme="minorHAnsi" w:cstheme="minorHAnsi"/>
          <w:b/>
          <w:bCs/>
          <w:sz w:val="24"/>
          <w:szCs w:val="28"/>
          <w:lang w:val="en-CA"/>
        </w:rPr>
      </w:pPr>
      <w:bookmarkStart w:id="1" w:name="_Hlk488924106"/>
      <w:bookmarkEnd w:id="1"/>
      <w:r w:rsidRPr="00A81CB7">
        <w:rPr>
          <w:rFonts w:asciiTheme="minorHAnsi" w:hAnsiTheme="minorHAnsi" w:cstheme="minorHAnsi"/>
          <w:b/>
          <w:bCs/>
          <w:sz w:val="24"/>
          <w:szCs w:val="28"/>
          <w:lang w:val="en-CA"/>
        </w:rPr>
        <w:t>Electronic Meeting</w:t>
      </w:r>
      <w:r w:rsidR="00A2225E" w:rsidRPr="00A81CB7">
        <w:rPr>
          <w:rFonts w:asciiTheme="minorHAnsi" w:hAnsiTheme="minorHAnsi" w:cstheme="minorHAnsi"/>
          <w:b/>
          <w:bCs/>
          <w:sz w:val="24"/>
          <w:szCs w:val="28"/>
          <w:lang w:val="en-CA"/>
        </w:rPr>
        <w:t xml:space="preserve">, </w:t>
      </w:r>
      <w:r w:rsidR="00FE3A9C" w:rsidRPr="00A81CB7">
        <w:rPr>
          <w:rFonts w:asciiTheme="minorHAnsi" w:hAnsiTheme="minorHAnsi" w:cstheme="minorHAnsi"/>
          <w:b/>
          <w:bCs/>
          <w:sz w:val="24"/>
          <w:szCs w:val="28"/>
          <w:lang w:val="en-CA"/>
        </w:rPr>
        <w:t xml:space="preserve">16 August 2021 </w:t>
      </w:r>
      <w:r w:rsidR="00946E1F" w:rsidRPr="00A81CB7">
        <w:rPr>
          <w:rFonts w:asciiTheme="minorHAnsi" w:hAnsiTheme="minorHAnsi" w:cstheme="minorHAnsi"/>
          <w:b/>
          <w:bCs/>
          <w:sz w:val="24"/>
          <w:szCs w:val="28"/>
          <w:lang w:val="en-CA"/>
        </w:rPr>
        <w:t>–</w:t>
      </w:r>
      <w:r w:rsidR="00142C2E" w:rsidRPr="00A81CB7">
        <w:rPr>
          <w:rFonts w:asciiTheme="minorHAnsi" w:hAnsiTheme="minorHAnsi" w:cstheme="minorHAnsi"/>
          <w:b/>
          <w:bCs/>
          <w:sz w:val="24"/>
          <w:szCs w:val="28"/>
          <w:lang w:val="en-CA"/>
        </w:rPr>
        <w:t xml:space="preserve"> </w:t>
      </w:r>
      <w:r w:rsidR="000722ED" w:rsidRPr="00A81CB7">
        <w:rPr>
          <w:rFonts w:asciiTheme="minorHAnsi" w:hAnsiTheme="minorHAnsi" w:cstheme="minorHAnsi"/>
          <w:b/>
          <w:bCs/>
          <w:sz w:val="24"/>
          <w:szCs w:val="28"/>
          <w:lang w:val="en-CA"/>
        </w:rPr>
        <w:t>2</w:t>
      </w:r>
      <w:r w:rsidR="00FE3A9C" w:rsidRPr="00A81CB7">
        <w:rPr>
          <w:rFonts w:asciiTheme="minorHAnsi" w:hAnsiTheme="minorHAnsi" w:cstheme="minorHAnsi"/>
          <w:b/>
          <w:bCs/>
          <w:sz w:val="24"/>
          <w:szCs w:val="28"/>
          <w:lang w:val="en-CA"/>
        </w:rPr>
        <w:t xml:space="preserve">7 August </w:t>
      </w:r>
      <w:r w:rsidR="00347CC4" w:rsidRPr="00A81CB7">
        <w:rPr>
          <w:rFonts w:asciiTheme="minorHAnsi" w:hAnsiTheme="minorHAnsi" w:cstheme="minorHAnsi"/>
          <w:b/>
          <w:bCs/>
          <w:sz w:val="24"/>
          <w:szCs w:val="28"/>
          <w:lang w:val="en-CA"/>
        </w:rPr>
        <w:t>20</w:t>
      </w:r>
      <w:r w:rsidRPr="00A81CB7">
        <w:rPr>
          <w:rFonts w:asciiTheme="minorHAnsi" w:hAnsiTheme="minorHAnsi" w:cstheme="minorHAnsi"/>
          <w:b/>
          <w:bCs/>
          <w:sz w:val="24"/>
          <w:szCs w:val="28"/>
          <w:lang w:val="en-CA"/>
        </w:rPr>
        <w:t>2</w:t>
      </w:r>
      <w:r w:rsidR="00142C2E" w:rsidRPr="00A81CB7">
        <w:rPr>
          <w:rFonts w:asciiTheme="minorHAnsi" w:hAnsiTheme="minorHAnsi" w:cstheme="minorHAnsi"/>
          <w:b/>
          <w:bCs/>
          <w:sz w:val="24"/>
          <w:szCs w:val="28"/>
          <w:lang w:val="en-CA"/>
        </w:rPr>
        <w:t>1</w:t>
      </w:r>
    </w:p>
    <w:p w14:paraId="14395BAA" w14:textId="4E08A742" w:rsidR="00D80957" w:rsidRPr="00A81CB7" w:rsidRDefault="00D80957" w:rsidP="0033186E">
      <w:pPr>
        <w:tabs>
          <w:tab w:val="left" w:pos="1985"/>
        </w:tabs>
        <w:spacing w:before="240" w:after="0"/>
        <w:jc w:val="both"/>
        <w:rPr>
          <w:rFonts w:asciiTheme="minorHAnsi" w:hAnsiTheme="minorHAnsi" w:cstheme="minorHAnsi"/>
          <w:bCs/>
          <w:sz w:val="22"/>
          <w:szCs w:val="22"/>
          <w:lang w:val="en-US"/>
        </w:rPr>
      </w:pPr>
      <w:r w:rsidRPr="00A81CB7">
        <w:rPr>
          <w:rFonts w:asciiTheme="minorHAnsi" w:hAnsiTheme="minorHAnsi" w:cstheme="minorHAnsi"/>
          <w:b/>
          <w:sz w:val="22"/>
          <w:szCs w:val="22"/>
          <w:lang w:val="en-US"/>
        </w:rPr>
        <w:t>Agenda Item:</w:t>
      </w:r>
      <w:r w:rsidRPr="00A81CB7">
        <w:rPr>
          <w:rFonts w:asciiTheme="minorHAnsi" w:hAnsiTheme="minorHAnsi" w:cstheme="minorHAnsi"/>
          <w:b/>
          <w:sz w:val="22"/>
          <w:szCs w:val="22"/>
          <w:lang w:val="en-US"/>
        </w:rPr>
        <w:tab/>
      </w:r>
      <w:r w:rsidR="003859E9">
        <w:rPr>
          <w:rFonts w:asciiTheme="minorHAnsi" w:hAnsiTheme="minorHAnsi" w:cstheme="minorHAnsi"/>
          <w:sz w:val="22"/>
          <w:szCs w:val="22"/>
          <w:lang w:val="en-US"/>
        </w:rPr>
        <w:t>9.</w:t>
      </w:r>
      <w:r w:rsidR="00236BBD">
        <w:rPr>
          <w:rFonts w:asciiTheme="minorHAnsi" w:hAnsiTheme="minorHAnsi" w:cstheme="minorHAnsi"/>
          <w:sz w:val="22"/>
          <w:szCs w:val="22"/>
          <w:lang w:val="en-US"/>
        </w:rPr>
        <w:t>4</w:t>
      </w:r>
      <w:r w:rsidR="003859E9">
        <w:rPr>
          <w:rFonts w:asciiTheme="minorHAnsi" w:hAnsiTheme="minorHAnsi" w:cstheme="minorHAnsi"/>
          <w:sz w:val="22"/>
          <w:szCs w:val="22"/>
          <w:lang w:val="en-US"/>
        </w:rPr>
        <w:t>.</w:t>
      </w:r>
      <w:r w:rsidR="00236BBD">
        <w:rPr>
          <w:rFonts w:asciiTheme="minorHAnsi" w:hAnsiTheme="minorHAnsi" w:cstheme="minorHAnsi"/>
          <w:sz w:val="22"/>
          <w:szCs w:val="22"/>
          <w:lang w:val="en-US"/>
        </w:rPr>
        <w:t>6.1</w:t>
      </w:r>
      <w:r w:rsidR="003859E9">
        <w:rPr>
          <w:rFonts w:asciiTheme="minorHAnsi" w:hAnsiTheme="minorHAnsi" w:cstheme="minorHAnsi"/>
          <w:sz w:val="22"/>
          <w:szCs w:val="22"/>
          <w:lang w:val="en-US"/>
        </w:rPr>
        <w:t>.</w:t>
      </w:r>
      <w:r w:rsidR="00236BBD">
        <w:rPr>
          <w:rFonts w:asciiTheme="minorHAnsi" w:hAnsiTheme="minorHAnsi" w:cstheme="minorHAnsi"/>
          <w:sz w:val="22"/>
          <w:szCs w:val="22"/>
          <w:lang w:val="en-US"/>
        </w:rPr>
        <w:t>2</w:t>
      </w:r>
    </w:p>
    <w:p w14:paraId="777E5003" w14:textId="27F77310" w:rsidR="00D80957" w:rsidRPr="00A81CB7" w:rsidRDefault="00D80957" w:rsidP="0033186E">
      <w:pPr>
        <w:tabs>
          <w:tab w:val="left" w:pos="1985"/>
        </w:tabs>
        <w:spacing w:after="0"/>
        <w:jc w:val="both"/>
        <w:rPr>
          <w:rFonts w:asciiTheme="minorHAnsi" w:hAnsiTheme="minorHAnsi" w:cstheme="minorHAnsi"/>
          <w:b/>
          <w:sz w:val="22"/>
          <w:szCs w:val="22"/>
          <w:lang w:val="en-CA"/>
        </w:rPr>
      </w:pPr>
      <w:r w:rsidRPr="00A81CB7">
        <w:rPr>
          <w:rFonts w:asciiTheme="minorHAnsi" w:hAnsiTheme="minorHAnsi" w:cstheme="minorHAnsi"/>
          <w:b/>
          <w:sz w:val="22"/>
          <w:szCs w:val="22"/>
          <w:lang w:val="en-CA"/>
        </w:rPr>
        <w:t xml:space="preserve">Source: </w:t>
      </w:r>
      <w:r w:rsidRPr="00A81CB7">
        <w:rPr>
          <w:rFonts w:asciiTheme="minorHAnsi" w:hAnsiTheme="minorHAnsi" w:cstheme="minorHAnsi"/>
          <w:b/>
          <w:sz w:val="22"/>
          <w:szCs w:val="22"/>
          <w:lang w:val="en-CA"/>
        </w:rPr>
        <w:tab/>
      </w:r>
      <w:r w:rsidRPr="00A81CB7">
        <w:rPr>
          <w:rFonts w:asciiTheme="minorHAnsi" w:hAnsiTheme="minorHAnsi" w:cstheme="minorHAnsi"/>
          <w:bCs/>
          <w:sz w:val="22"/>
          <w:szCs w:val="22"/>
          <w:lang w:val="en-CA"/>
        </w:rPr>
        <w:t>Ericsson</w:t>
      </w:r>
    </w:p>
    <w:p w14:paraId="5303D1C4" w14:textId="7CD6E455" w:rsidR="00C43625" w:rsidRPr="00A81CB7" w:rsidRDefault="00D80957" w:rsidP="0033186E">
      <w:pPr>
        <w:tabs>
          <w:tab w:val="left" w:pos="1985"/>
        </w:tabs>
        <w:spacing w:after="0"/>
        <w:jc w:val="both"/>
        <w:rPr>
          <w:rFonts w:asciiTheme="minorHAnsi" w:hAnsiTheme="minorHAnsi" w:cstheme="minorHAnsi"/>
          <w:sz w:val="22"/>
          <w:szCs w:val="22"/>
          <w:lang w:val="en-CA"/>
        </w:rPr>
      </w:pPr>
      <w:r w:rsidRPr="00A81CB7">
        <w:rPr>
          <w:rFonts w:asciiTheme="minorHAnsi" w:hAnsiTheme="minorHAnsi" w:cstheme="minorHAnsi"/>
          <w:b/>
          <w:sz w:val="22"/>
          <w:szCs w:val="22"/>
          <w:lang w:val="en-CA"/>
        </w:rPr>
        <w:t>Title:</w:t>
      </w:r>
      <w:r w:rsidRPr="00A81CB7">
        <w:rPr>
          <w:rFonts w:asciiTheme="minorHAnsi" w:hAnsiTheme="minorHAnsi" w:cstheme="minorHAnsi"/>
          <w:sz w:val="22"/>
          <w:szCs w:val="22"/>
          <w:lang w:val="en-CA"/>
        </w:rPr>
        <w:tab/>
      </w:r>
      <w:r w:rsidR="00387733">
        <w:rPr>
          <w:rFonts w:asciiTheme="minorHAnsi" w:hAnsiTheme="minorHAnsi" w:cstheme="minorHAnsi"/>
          <w:sz w:val="22"/>
          <w:szCs w:val="22"/>
          <w:lang w:val="en-CA"/>
        </w:rPr>
        <w:t xml:space="preserve">Discussion on </w:t>
      </w:r>
      <w:r w:rsidR="00E33DE2">
        <w:rPr>
          <w:rFonts w:asciiTheme="minorHAnsi" w:hAnsiTheme="minorHAnsi" w:cstheme="minorHAnsi"/>
          <w:sz w:val="22"/>
          <w:szCs w:val="22"/>
          <w:lang w:val="en-CA"/>
        </w:rPr>
        <w:t>RRM requirements for FR2 inter-band CA</w:t>
      </w:r>
      <w:r w:rsidR="002F2113">
        <w:rPr>
          <w:rFonts w:asciiTheme="minorHAnsi" w:hAnsiTheme="minorHAnsi" w:cstheme="minorHAnsi"/>
          <w:sz w:val="22"/>
          <w:szCs w:val="22"/>
          <w:lang w:val="en-CA"/>
        </w:rPr>
        <w:t xml:space="preserve"> for CBM</w:t>
      </w:r>
    </w:p>
    <w:p w14:paraId="2FCB5745" w14:textId="0B90E633" w:rsidR="00D80957" w:rsidRPr="00A81CB7" w:rsidRDefault="00D80957" w:rsidP="0033186E">
      <w:pPr>
        <w:tabs>
          <w:tab w:val="left" w:pos="1985"/>
        </w:tabs>
        <w:spacing w:after="0"/>
        <w:jc w:val="both"/>
        <w:rPr>
          <w:rFonts w:asciiTheme="minorHAnsi" w:hAnsiTheme="minorHAnsi" w:cstheme="minorHAnsi"/>
          <w:sz w:val="22"/>
          <w:szCs w:val="22"/>
          <w:lang w:val="en-CA"/>
        </w:rPr>
      </w:pPr>
      <w:r w:rsidRPr="00A81CB7">
        <w:rPr>
          <w:rFonts w:asciiTheme="minorHAnsi" w:hAnsiTheme="minorHAnsi" w:cstheme="minorHAnsi"/>
          <w:b/>
          <w:sz w:val="22"/>
          <w:szCs w:val="22"/>
          <w:lang w:val="en-CA"/>
        </w:rPr>
        <w:t>Document for:</w:t>
      </w:r>
      <w:r w:rsidR="0004190F" w:rsidRPr="00A81CB7">
        <w:rPr>
          <w:rFonts w:asciiTheme="minorHAnsi" w:hAnsiTheme="minorHAnsi" w:cstheme="minorHAnsi"/>
          <w:sz w:val="22"/>
          <w:szCs w:val="22"/>
          <w:lang w:val="en-CA"/>
        </w:rPr>
        <w:tab/>
      </w:r>
      <w:r w:rsidR="0062438B" w:rsidRPr="00A81CB7">
        <w:rPr>
          <w:rFonts w:asciiTheme="minorHAnsi" w:hAnsiTheme="minorHAnsi" w:cstheme="minorHAnsi"/>
          <w:sz w:val="22"/>
          <w:szCs w:val="22"/>
          <w:lang w:val="en-CA"/>
        </w:rPr>
        <w:t>Approval</w:t>
      </w:r>
    </w:p>
    <w:p w14:paraId="6025899A" w14:textId="1B9B9BA9" w:rsidR="0030114D" w:rsidRPr="005B39E3" w:rsidRDefault="00D80957" w:rsidP="00CE42DE">
      <w:pPr>
        <w:pStyle w:val="Heading1"/>
        <w:ind w:left="431" w:hanging="431"/>
        <w:rPr>
          <w:rFonts w:cs="Arial"/>
          <w:sz w:val="40"/>
          <w:szCs w:val="40"/>
          <w:lang w:val="en-CA"/>
        </w:rPr>
      </w:pPr>
      <w:r w:rsidRPr="005B39E3">
        <w:rPr>
          <w:rFonts w:cs="Arial"/>
          <w:sz w:val="40"/>
          <w:szCs w:val="40"/>
          <w:lang w:val="en-CA"/>
        </w:rPr>
        <w:t>Introduction</w:t>
      </w:r>
      <w:bookmarkStart w:id="2" w:name="OLE_LINK13"/>
      <w:bookmarkStart w:id="3" w:name="OLE_LINK14"/>
    </w:p>
    <w:p w14:paraId="71D5C73B" w14:textId="6FF5F045" w:rsidR="005E6DDB" w:rsidRPr="00A81CB7" w:rsidRDefault="007C5896" w:rsidP="007C5896">
      <w:pPr>
        <w:spacing w:after="160" w:line="256" w:lineRule="auto"/>
        <w:rPr>
          <w:rFonts w:asciiTheme="minorHAnsi" w:hAnsiTheme="minorHAnsi" w:cstheme="minorHAnsi"/>
          <w:sz w:val="22"/>
          <w:lang w:val="en-CA"/>
        </w:rPr>
      </w:pPr>
      <w:r w:rsidRPr="007C5896">
        <w:rPr>
          <w:rFonts w:asciiTheme="minorHAnsi" w:hAnsiTheme="minorHAnsi" w:cstheme="minorHAnsi"/>
        </w:rPr>
        <w:t xml:space="preserve">In this contribution, we provide our views on RRM requirements for </w:t>
      </w:r>
      <w:r w:rsidR="00284247">
        <w:rPr>
          <w:rFonts w:asciiTheme="minorHAnsi" w:hAnsiTheme="minorHAnsi" w:cstheme="minorHAnsi"/>
        </w:rPr>
        <w:t xml:space="preserve">FR2 inter-band CA </w:t>
      </w:r>
      <w:r w:rsidRPr="007C5896">
        <w:rPr>
          <w:rFonts w:asciiTheme="minorHAnsi" w:hAnsiTheme="minorHAnsi" w:cstheme="minorHAnsi"/>
        </w:rPr>
        <w:t>UEs</w:t>
      </w:r>
      <w:r w:rsidR="00284247">
        <w:rPr>
          <w:rFonts w:asciiTheme="minorHAnsi" w:hAnsiTheme="minorHAnsi" w:cstheme="minorHAnsi"/>
        </w:rPr>
        <w:t xml:space="preserve"> </w:t>
      </w:r>
      <w:r w:rsidR="0024372B">
        <w:rPr>
          <w:rFonts w:asciiTheme="minorHAnsi" w:hAnsiTheme="minorHAnsi" w:cstheme="minorHAnsi"/>
        </w:rPr>
        <w:t>operating with common beam management (CBM)</w:t>
      </w:r>
      <w:r w:rsidRPr="007C5896">
        <w:rPr>
          <w:rFonts w:asciiTheme="minorHAnsi" w:hAnsiTheme="minorHAnsi" w:cstheme="minorHAnsi"/>
        </w:rPr>
        <w:t xml:space="preserve">. </w:t>
      </w:r>
    </w:p>
    <w:p w14:paraId="6CE97566" w14:textId="197BF2AC" w:rsidR="004E2B9B" w:rsidRDefault="00515947" w:rsidP="004E2B9B">
      <w:pPr>
        <w:pStyle w:val="Heading1"/>
        <w:ind w:left="431" w:hanging="431"/>
        <w:rPr>
          <w:rFonts w:cs="Arial"/>
          <w:sz w:val="40"/>
          <w:szCs w:val="40"/>
          <w:lang w:val="en-CA"/>
        </w:rPr>
      </w:pPr>
      <w:r w:rsidRPr="005B39E3">
        <w:rPr>
          <w:rFonts w:cs="Arial"/>
          <w:sz w:val="40"/>
          <w:szCs w:val="40"/>
          <w:lang w:val="en-CA"/>
        </w:rPr>
        <w:t>Discussion</w:t>
      </w:r>
    </w:p>
    <w:p w14:paraId="43197365" w14:textId="28561C28" w:rsidR="00F63BB0" w:rsidRDefault="00F63BB0" w:rsidP="00F63BB0">
      <w:pPr>
        <w:rPr>
          <w:lang w:val="en-CA"/>
        </w:rPr>
      </w:pPr>
      <w:r>
        <w:rPr>
          <w:lang w:val="en-CA"/>
        </w:rPr>
        <w:t>As for the WF [</w:t>
      </w:r>
      <w:r w:rsidR="0045680D">
        <w:rPr>
          <w:lang w:val="en-CA"/>
        </w:rPr>
        <w:t>1</w:t>
      </w:r>
      <w:r>
        <w:rPr>
          <w:lang w:val="en-CA"/>
        </w:rPr>
        <w:t xml:space="preserve">] agreed in RAN4#99-e meeting, </w:t>
      </w:r>
      <w:r w:rsidR="00E01E5F">
        <w:rPr>
          <w:lang w:val="en-CA"/>
        </w:rPr>
        <w:t xml:space="preserve">following are the open issues w.r.t RRM requirements of FR2 inter-band CA </w:t>
      </w:r>
      <w:r w:rsidR="00CC29EE">
        <w:rPr>
          <w:lang w:val="en-CA"/>
        </w:rPr>
        <w:t xml:space="preserve">for </w:t>
      </w:r>
      <w:r w:rsidR="004E00B7">
        <w:rPr>
          <w:lang w:val="en-CA"/>
        </w:rPr>
        <w:t>CBM UE.</w:t>
      </w:r>
    </w:p>
    <w:p w14:paraId="0612CFDF" w14:textId="737B2D59" w:rsidR="0045680D" w:rsidRPr="00606C2D" w:rsidRDefault="0045680D" w:rsidP="00606C2D">
      <w:pPr>
        <w:pStyle w:val="ListParagraph"/>
        <w:numPr>
          <w:ilvl w:val="0"/>
          <w:numId w:val="41"/>
        </w:numPr>
        <w:rPr>
          <w:lang w:val="en-CA"/>
        </w:rPr>
      </w:pPr>
      <w:r w:rsidRPr="00606C2D">
        <w:rPr>
          <w:lang w:val="en-CA"/>
        </w:rPr>
        <w:t>Interruption requirements</w:t>
      </w:r>
    </w:p>
    <w:p w14:paraId="57879B61" w14:textId="7EE75EA8" w:rsidR="0045680D" w:rsidRPr="00606C2D" w:rsidRDefault="0045680D" w:rsidP="00606C2D">
      <w:pPr>
        <w:pStyle w:val="ListParagraph"/>
        <w:numPr>
          <w:ilvl w:val="0"/>
          <w:numId w:val="41"/>
        </w:numPr>
        <w:rPr>
          <w:lang w:val="en-CA"/>
        </w:rPr>
      </w:pPr>
      <w:r w:rsidRPr="00606C2D">
        <w:rPr>
          <w:lang w:val="en-CA"/>
        </w:rPr>
        <w:t>Measurement restrictions</w:t>
      </w:r>
    </w:p>
    <w:p w14:paraId="0D27459A" w14:textId="689E8DA1" w:rsidR="0045680D" w:rsidRPr="00606C2D" w:rsidRDefault="0045680D" w:rsidP="00606C2D">
      <w:pPr>
        <w:pStyle w:val="ListParagraph"/>
        <w:numPr>
          <w:ilvl w:val="0"/>
          <w:numId w:val="41"/>
        </w:numPr>
        <w:rPr>
          <w:lang w:val="en-CA"/>
        </w:rPr>
      </w:pPr>
      <w:r w:rsidRPr="00606C2D">
        <w:rPr>
          <w:lang w:val="en-CA"/>
        </w:rPr>
        <w:t>SCell activation delay requirements</w:t>
      </w:r>
    </w:p>
    <w:p w14:paraId="25AC37D3" w14:textId="2B5CF062" w:rsidR="0045680D" w:rsidRDefault="0045680D" w:rsidP="00606C2D">
      <w:pPr>
        <w:pStyle w:val="ListParagraph"/>
        <w:numPr>
          <w:ilvl w:val="0"/>
          <w:numId w:val="41"/>
        </w:numPr>
        <w:rPr>
          <w:lang w:val="en-CA"/>
        </w:rPr>
      </w:pPr>
      <w:r w:rsidRPr="00606C2D">
        <w:rPr>
          <w:lang w:val="en-CA"/>
        </w:rPr>
        <w:t>Sche</w:t>
      </w:r>
      <w:r w:rsidR="00746164" w:rsidRPr="00606C2D">
        <w:rPr>
          <w:lang w:val="en-CA"/>
        </w:rPr>
        <w:t>duling restriction</w:t>
      </w:r>
    </w:p>
    <w:p w14:paraId="6C3E4196" w14:textId="77777777" w:rsidR="00606C2D" w:rsidRDefault="00606C2D" w:rsidP="00606C2D">
      <w:pPr>
        <w:pStyle w:val="ListParagraph"/>
        <w:ind w:left="0"/>
        <w:rPr>
          <w:lang w:val="en-CA"/>
        </w:rPr>
      </w:pPr>
    </w:p>
    <w:p w14:paraId="277EA43D" w14:textId="36ECC296" w:rsidR="00606C2D" w:rsidRPr="00606C2D" w:rsidRDefault="00606C2D" w:rsidP="00606C2D">
      <w:pPr>
        <w:pStyle w:val="ListParagraph"/>
        <w:ind w:left="0"/>
        <w:rPr>
          <w:lang w:val="en-CA"/>
        </w:rPr>
      </w:pPr>
      <w:r>
        <w:rPr>
          <w:lang w:val="en-CA"/>
        </w:rPr>
        <w:t>We discuss our views on the open issues in subsequent sub-sections</w:t>
      </w:r>
      <w:r w:rsidR="00E23418">
        <w:rPr>
          <w:lang w:val="en-CA"/>
        </w:rPr>
        <w:t>.</w:t>
      </w:r>
    </w:p>
    <w:p w14:paraId="07B74A0B" w14:textId="2F19C60D" w:rsidR="00D22F7B" w:rsidRDefault="008B5A8D" w:rsidP="008B5A8D">
      <w:pPr>
        <w:pStyle w:val="Heading2"/>
        <w:rPr>
          <w:lang w:val="en-CA"/>
        </w:rPr>
      </w:pPr>
      <w:r>
        <w:rPr>
          <w:lang w:val="en-CA"/>
        </w:rPr>
        <w:t xml:space="preserve">Interruption requirements </w:t>
      </w:r>
    </w:p>
    <w:p w14:paraId="0ACFB64B" w14:textId="2AE01336" w:rsidR="008B5A8D" w:rsidRPr="00F45BBA" w:rsidRDefault="008B5A8D" w:rsidP="008B5A8D">
      <w:pPr>
        <w:rPr>
          <w:rFonts w:asciiTheme="minorHAnsi" w:hAnsiTheme="minorHAnsi" w:cstheme="minorHAnsi"/>
          <w:lang w:val="en-CA"/>
        </w:rPr>
      </w:pPr>
      <w:r w:rsidRPr="00F45BBA">
        <w:rPr>
          <w:rFonts w:asciiTheme="minorHAnsi" w:hAnsiTheme="minorHAnsi" w:cstheme="minorHAnsi"/>
          <w:lang w:val="en-CA"/>
        </w:rPr>
        <w:t xml:space="preserve">In RAN4#99-e meeting following </w:t>
      </w:r>
      <w:r w:rsidRPr="00F45BBA">
        <w:rPr>
          <w:rFonts w:asciiTheme="minorHAnsi" w:hAnsiTheme="minorHAnsi" w:cstheme="minorHAnsi"/>
          <w:i/>
          <w:iCs/>
          <w:lang w:val="en-CA"/>
        </w:rPr>
        <w:t>WF</w:t>
      </w:r>
      <w:r w:rsidR="00184B48">
        <w:rPr>
          <w:rFonts w:asciiTheme="minorHAnsi" w:hAnsiTheme="minorHAnsi" w:cstheme="minorHAnsi"/>
          <w:i/>
          <w:iCs/>
          <w:lang w:val="en-CA"/>
        </w:rPr>
        <w:t xml:space="preserve"> [1]</w:t>
      </w:r>
      <w:r w:rsidRPr="00F45BBA">
        <w:rPr>
          <w:rFonts w:asciiTheme="minorHAnsi" w:hAnsiTheme="minorHAnsi" w:cstheme="minorHAnsi"/>
          <w:lang w:val="en-CA"/>
        </w:rPr>
        <w:t xml:space="preserve"> was agreed.</w:t>
      </w:r>
    </w:p>
    <w:p w14:paraId="45868F1C" w14:textId="77777777" w:rsidR="008B5A8D" w:rsidRPr="008B5A8D" w:rsidRDefault="008B5A8D" w:rsidP="008B5A8D">
      <w:pPr>
        <w:numPr>
          <w:ilvl w:val="0"/>
          <w:numId w:val="36"/>
        </w:numPr>
        <w:rPr>
          <w:i/>
          <w:iCs/>
          <w:lang w:val="en-US"/>
        </w:rPr>
      </w:pPr>
      <w:r w:rsidRPr="008B5A8D">
        <w:rPr>
          <w:i/>
          <w:iCs/>
        </w:rPr>
        <w:t xml:space="preserve">Option 1: </w:t>
      </w:r>
      <w:bookmarkStart w:id="4" w:name="_Hlk78663071"/>
      <w:r w:rsidRPr="008B5A8D">
        <w:rPr>
          <w:i/>
          <w:iCs/>
        </w:rPr>
        <w:t>The existing Rel16 interruption requirements of intra-band CA shall be applied</w:t>
      </w:r>
      <w:bookmarkEnd w:id="4"/>
      <w:r w:rsidRPr="008B5A8D">
        <w:rPr>
          <w:i/>
          <w:iCs/>
        </w:rPr>
        <w:t xml:space="preserve"> (Xiaomi, OPPO, Ericsson, MTK)</w:t>
      </w:r>
    </w:p>
    <w:p w14:paraId="562D0F1F" w14:textId="77777777" w:rsidR="008B5A8D" w:rsidRPr="008B5A8D" w:rsidRDefault="008B5A8D" w:rsidP="008B5A8D">
      <w:pPr>
        <w:numPr>
          <w:ilvl w:val="0"/>
          <w:numId w:val="36"/>
        </w:numPr>
        <w:rPr>
          <w:i/>
          <w:iCs/>
          <w:lang w:val="en-US"/>
        </w:rPr>
      </w:pPr>
      <w:r w:rsidRPr="008B5A8D">
        <w:rPr>
          <w:i/>
          <w:iCs/>
        </w:rPr>
        <w:t>Option 2: Existing interruption requirements for inter-band CA in R15/R16 can be reused for CBM type UE in R17 (Huawei)</w:t>
      </w:r>
    </w:p>
    <w:p w14:paraId="19A9EBF6" w14:textId="77777777" w:rsidR="008B5A8D" w:rsidRPr="008B5A8D" w:rsidRDefault="008B5A8D" w:rsidP="008B5A8D">
      <w:pPr>
        <w:numPr>
          <w:ilvl w:val="0"/>
          <w:numId w:val="36"/>
        </w:numPr>
        <w:rPr>
          <w:i/>
          <w:iCs/>
          <w:lang w:val="en-US"/>
        </w:rPr>
      </w:pPr>
      <w:r w:rsidRPr="008B5A8D">
        <w:rPr>
          <w:i/>
          <w:iCs/>
        </w:rPr>
        <w:t>Option 3: Existing non-IBM UE interruption requirements would be applicable for an inter-band CA CBM UE. (Nokia)</w:t>
      </w:r>
    </w:p>
    <w:p w14:paraId="26CDEBB9" w14:textId="77777777" w:rsidR="008B5A8D" w:rsidRPr="008B5A8D" w:rsidRDefault="008B5A8D" w:rsidP="008B5A8D">
      <w:pPr>
        <w:numPr>
          <w:ilvl w:val="0"/>
          <w:numId w:val="36"/>
        </w:numPr>
        <w:rPr>
          <w:i/>
          <w:iCs/>
          <w:lang w:val="en-US"/>
        </w:rPr>
      </w:pPr>
      <w:r w:rsidRPr="008B5A8D">
        <w:rPr>
          <w:i/>
          <w:iCs/>
        </w:rPr>
        <w:t>Option 4: Need to agree on Issue 1-1-1 first (Intel)</w:t>
      </w:r>
    </w:p>
    <w:p w14:paraId="04D86B4B" w14:textId="498AEB9F" w:rsidR="008B5A8D" w:rsidRPr="00F45BBA" w:rsidRDefault="00396039" w:rsidP="008B5A8D">
      <w:pPr>
        <w:rPr>
          <w:rFonts w:asciiTheme="minorHAnsi" w:hAnsiTheme="minorHAnsi" w:cstheme="minorHAnsi"/>
          <w:lang w:val="en-CA"/>
        </w:rPr>
      </w:pPr>
      <w:r>
        <w:rPr>
          <w:rFonts w:asciiTheme="minorHAnsi" w:hAnsiTheme="minorHAnsi" w:cstheme="minorHAnsi"/>
          <w:lang w:val="en-CA"/>
        </w:rPr>
        <w:t xml:space="preserve">UE </w:t>
      </w:r>
      <w:r w:rsidR="00856F01">
        <w:rPr>
          <w:rFonts w:asciiTheme="minorHAnsi" w:hAnsiTheme="minorHAnsi" w:cstheme="minorHAnsi"/>
          <w:lang w:val="en-CA"/>
        </w:rPr>
        <w:t xml:space="preserve">operating with CBM in </w:t>
      </w:r>
      <w:r w:rsidR="008B5A8D" w:rsidRPr="00F45BBA">
        <w:rPr>
          <w:rFonts w:asciiTheme="minorHAnsi" w:hAnsiTheme="minorHAnsi" w:cstheme="minorHAnsi"/>
          <w:lang w:val="en-CA"/>
        </w:rPr>
        <w:t xml:space="preserve">FR2 inter-band CA, UE supposed to receive using single RX beam at any given point </w:t>
      </w:r>
      <w:r w:rsidR="005F1DCF">
        <w:rPr>
          <w:rFonts w:asciiTheme="minorHAnsi" w:hAnsiTheme="minorHAnsi" w:cstheme="minorHAnsi"/>
          <w:lang w:val="en-CA"/>
        </w:rPr>
        <w:t>in</w:t>
      </w:r>
      <w:r w:rsidR="008B5A8D" w:rsidRPr="00F45BBA">
        <w:rPr>
          <w:rFonts w:asciiTheme="minorHAnsi" w:hAnsiTheme="minorHAnsi" w:cstheme="minorHAnsi"/>
          <w:lang w:val="en-CA"/>
        </w:rPr>
        <w:t xml:space="preserve"> time. From this perspective CBM UE operation is similar to intra-band CA</w:t>
      </w:r>
      <w:r w:rsidR="005F1DCF">
        <w:rPr>
          <w:rFonts w:asciiTheme="minorHAnsi" w:hAnsiTheme="minorHAnsi" w:cstheme="minorHAnsi"/>
          <w:lang w:val="en-CA"/>
        </w:rPr>
        <w:t>,</w:t>
      </w:r>
      <w:r w:rsidR="008B5A8D" w:rsidRPr="00F45BBA">
        <w:rPr>
          <w:rFonts w:asciiTheme="minorHAnsi" w:hAnsiTheme="minorHAnsi" w:cstheme="minorHAnsi"/>
          <w:lang w:val="en-CA"/>
        </w:rPr>
        <w:t xml:space="preserve"> where UE receives using single beam at a given time. </w:t>
      </w:r>
      <w:r w:rsidR="008021D9">
        <w:rPr>
          <w:rFonts w:asciiTheme="minorHAnsi" w:hAnsiTheme="minorHAnsi" w:cstheme="minorHAnsi"/>
          <w:lang w:val="en-CA"/>
        </w:rPr>
        <w:t>Following the same principle</w:t>
      </w:r>
      <w:r w:rsidR="008B5A8D" w:rsidRPr="00F45BBA">
        <w:rPr>
          <w:rFonts w:asciiTheme="minorHAnsi" w:hAnsiTheme="minorHAnsi" w:cstheme="minorHAnsi"/>
          <w:lang w:val="en-CA"/>
        </w:rPr>
        <w:t>, intra-band CA requirements can be re-used</w:t>
      </w:r>
      <w:r w:rsidR="008021D9">
        <w:rPr>
          <w:rFonts w:asciiTheme="minorHAnsi" w:hAnsiTheme="minorHAnsi" w:cstheme="minorHAnsi"/>
          <w:lang w:val="en-CA"/>
        </w:rPr>
        <w:t xml:space="preserve"> for FR2 inter-band CA for CBM</w:t>
      </w:r>
      <w:r w:rsidR="00840E40">
        <w:rPr>
          <w:rFonts w:asciiTheme="minorHAnsi" w:hAnsiTheme="minorHAnsi" w:cstheme="minorHAnsi"/>
          <w:lang w:val="en-CA"/>
        </w:rPr>
        <w:t xml:space="preserve"> operation</w:t>
      </w:r>
      <w:r w:rsidR="008B5A8D" w:rsidRPr="00F45BBA">
        <w:rPr>
          <w:rFonts w:asciiTheme="minorHAnsi" w:hAnsiTheme="minorHAnsi" w:cstheme="minorHAnsi"/>
          <w:lang w:val="en-CA"/>
        </w:rPr>
        <w:t>.</w:t>
      </w:r>
    </w:p>
    <w:p w14:paraId="785FDB5E" w14:textId="4791BDA4" w:rsidR="008B5A8D" w:rsidRPr="00F45BBA" w:rsidRDefault="008B5A8D" w:rsidP="008B5A8D">
      <w:pPr>
        <w:rPr>
          <w:rFonts w:asciiTheme="minorHAnsi" w:hAnsiTheme="minorHAnsi" w:cstheme="minorHAnsi"/>
          <w:b/>
          <w:bCs/>
          <w:lang w:val="en-CA"/>
        </w:rPr>
      </w:pPr>
      <w:r w:rsidRPr="00F45BBA">
        <w:rPr>
          <w:rFonts w:asciiTheme="minorHAnsi" w:hAnsiTheme="minorHAnsi" w:cstheme="minorHAnsi"/>
          <w:b/>
          <w:bCs/>
          <w:lang w:val="en-CA"/>
        </w:rPr>
        <w:t xml:space="preserve">Proposal 1: The existing Rel16 interruption requirements of intra-band CA shall be applied for FR2 inter-band </w:t>
      </w:r>
      <w:r w:rsidR="0061360A">
        <w:rPr>
          <w:rFonts w:asciiTheme="minorHAnsi" w:hAnsiTheme="minorHAnsi" w:cstheme="minorHAnsi"/>
          <w:b/>
          <w:bCs/>
          <w:lang w:val="en-CA"/>
        </w:rPr>
        <w:t xml:space="preserve">CA for </w:t>
      </w:r>
      <w:r w:rsidRPr="00F45BBA">
        <w:rPr>
          <w:rFonts w:asciiTheme="minorHAnsi" w:hAnsiTheme="minorHAnsi" w:cstheme="minorHAnsi"/>
          <w:b/>
          <w:bCs/>
          <w:lang w:val="en-CA"/>
        </w:rPr>
        <w:t>CBM UE</w:t>
      </w:r>
    </w:p>
    <w:p w14:paraId="4B0B0C0B" w14:textId="77777777" w:rsidR="007C5896" w:rsidRDefault="007C5896" w:rsidP="001B7BAA">
      <w:pPr>
        <w:pStyle w:val="Heading2"/>
        <w:rPr>
          <w:sz w:val="24"/>
          <w:lang w:val="en-US"/>
        </w:rPr>
      </w:pPr>
      <w:bookmarkStart w:id="5" w:name="_Toc5952573"/>
      <w:r>
        <w:t>Measurement restrictions</w:t>
      </w:r>
    </w:p>
    <w:p w14:paraId="01D9EEFC" w14:textId="200C5D82" w:rsidR="007C5896" w:rsidRDefault="007C5896" w:rsidP="007C5896">
      <w:pPr>
        <w:rPr>
          <w:rFonts w:cstheme="minorHAnsi"/>
          <w:i/>
        </w:rPr>
      </w:pPr>
      <w:r>
        <w:t xml:space="preserve">In </w:t>
      </w:r>
      <w:r w:rsidR="00CB3E5A">
        <w:t xml:space="preserve">RAN4#99-e </w:t>
      </w:r>
      <w:r>
        <w:t>meeting following options are agreed in the WF [1].</w:t>
      </w:r>
    </w:p>
    <w:p w14:paraId="0FF8D699" w14:textId="77777777" w:rsidR="00247479" w:rsidRPr="00247479" w:rsidRDefault="00247479" w:rsidP="00247479">
      <w:pPr>
        <w:numPr>
          <w:ilvl w:val="0"/>
          <w:numId w:val="37"/>
        </w:numPr>
        <w:spacing w:after="0" w:line="216" w:lineRule="auto"/>
        <w:contextualSpacing/>
        <w:rPr>
          <w:rFonts w:eastAsia="Times New Roman"/>
          <w:i/>
          <w:iCs/>
          <w:szCs w:val="18"/>
          <w:lang w:val="en-US"/>
        </w:rPr>
      </w:pPr>
      <w:r w:rsidRPr="00247479">
        <w:rPr>
          <w:rFonts w:eastAsiaTheme="minorEastAsia"/>
          <w:i/>
          <w:iCs/>
          <w:color w:val="000000" w:themeColor="text1"/>
          <w:kern w:val="24"/>
        </w:rPr>
        <w:t xml:space="preserve">Option1: RAN4 to discuss in detail whether and how to introduce scheduling restriction for the following section </w:t>
      </w:r>
    </w:p>
    <w:p w14:paraId="584D52B2" w14:textId="77777777" w:rsidR="00247479" w:rsidRPr="00247479" w:rsidRDefault="00247479" w:rsidP="00247479">
      <w:pPr>
        <w:numPr>
          <w:ilvl w:val="1"/>
          <w:numId w:val="37"/>
        </w:numPr>
        <w:spacing w:after="0" w:line="216" w:lineRule="auto"/>
        <w:contextualSpacing/>
        <w:rPr>
          <w:rFonts w:eastAsia="Times New Roman"/>
          <w:i/>
          <w:iCs/>
          <w:sz w:val="16"/>
          <w:szCs w:val="18"/>
          <w:lang w:val="en-US"/>
        </w:rPr>
      </w:pPr>
      <w:r w:rsidRPr="00247479">
        <w:rPr>
          <w:rFonts w:eastAsiaTheme="minorEastAsia"/>
          <w:i/>
          <w:iCs/>
          <w:color w:val="000000" w:themeColor="text1"/>
          <w:kern w:val="24"/>
          <w:sz w:val="16"/>
          <w:szCs w:val="16"/>
          <w:lang w:val="en-US"/>
        </w:rPr>
        <w:t>Radio</w:t>
      </w:r>
      <w:r w:rsidRPr="00247479">
        <w:rPr>
          <w:rFonts w:eastAsiaTheme="minorEastAsia"/>
          <w:i/>
          <w:iCs/>
          <w:color w:val="000000" w:themeColor="text1"/>
          <w:kern w:val="24"/>
          <w:sz w:val="16"/>
          <w:szCs w:val="16"/>
        </w:rPr>
        <w:t xml:space="preserve"> Link Monitoring</w:t>
      </w:r>
    </w:p>
    <w:p w14:paraId="296A4976" w14:textId="32609501" w:rsidR="00247479" w:rsidRPr="00247479" w:rsidRDefault="002B3660" w:rsidP="00247479">
      <w:pPr>
        <w:numPr>
          <w:ilvl w:val="2"/>
          <w:numId w:val="37"/>
        </w:numPr>
        <w:spacing w:after="0" w:line="216" w:lineRule="auto"/>
        <w:contextualSpacing/>
        <w:rPr>
          <w:rFonts w:eastAsia="Times New Roman"/>
          <w:i/>
          <w:iCs/>
          <w:sz w:val="16"/>
          <w:szCs w:val="18"/>
          <w:lang w:val="en-US"/>
        </w:rPr>
      </w:pPr>
      <w:r w:rsidRPr="00247479">
        <w:rPr>
          <w:rFonts w:eastAsiaTheme="minorEastAsia"/>
          <w:i/>
          <w:iCs/>
          <w:color w:val="000000" w:themeColor="text1"/>
          <w:kern w:val="24"/>
          <w:sz w:val="16"/>
          <w:szCs w:val="16"/>
        </w:rPr>
        <w:t>8.1.2.3 Measurement</w:t>
      </w:r>
      <w:r w:rsidR="00247479" w:rsidRPr="00247479">
        <w:rPr>
          <w:rFonts w:eastAsiaTheme="minorEastAsia"/>
          <w:i/>
          <w:iCs/>
          <w:color w:val="000000" w:themeColor="text1"/>
          <w:kern w:val="24"/>
          <w:sz w:val="16"/>
          <w:szCs w:val="16"/>
        </w:rPr>
        <w:t xml:space="preserve"> restrictions for SSB based RLM</w:t>
      </w:r>
    </w:p>
    <w:p w14:paraId="6D9102B0" w14:textId="18E89569" w:rsidR="00247479" w:rsidRPr="00247479" w:rsidRDefault="002B3660" w:rsidP="00247479">
      <w:pPr>
        <w:numPr>
          <w:ilvl w:val="2"/>
          <w:numId w:val="37"/>
        </w:numPr>
        <w:spacing w:after="0" w:line="216" w:lineRule="auto"/>
        <w:contextualSpacing/>
        <w:rPr>
          <w:rFonts w:eastAsia="Times New Roman"/>
          <w:i/>
          <w:iCs/>
          <w:sz w:val="16"/>
          <w:szCs w:val="18"/>
          <w:lang w:val="en-US"/>
        </w:rPr>
      </w:pPr>
      <w:r w:rsidRPr="00247479">
        <w:rPr>
          <w:rFonts w:eastAsiaTheme="minorEastAsia"/>
          <w:i/>
          <w:iCs/>
          <w:color w:val="000000" w:themeColor="text1"/>
          <w:kern w:val="24"/>
          <w:sz w:val="16"/>
          <w:szCs w:val="16"/>
        </w:rPr>
        <w:t>8.1.3.3 Measurement</w:t>
      </w:r>
      <w:r w:rsidR="00247479" w:rsidRPr="00247479">
        <w:rPr>
          <w:rFonts w:eastAsiaTheme="minorEastAsia"/>
          <w:i/>
          <w:iCs/>
          <w:color w:val="000000" w:themeColor="text1"/>
          <w:kern w:val="24"/>
          <w:sz w:val="16"/>
          <w:szCs w:val="16"/>
        </w:rPr>
        <w:t xml:space="preserve"> restrictions for CSI-RS based RLM</w:t>
      </w:r>
    </w:p>
    <w:p w14:paraId="6F211D6F" w14:textId="77777777" w:rsidR="00247479" w:rsidRPr="00247479" w:rsidRDefault="00247479" w:rsidP="00247479">
      <w:pPr>
        <w:numPr>
          <w:ilvl w:val="1"/>
          <w:numId w:val="37"/>
        </w:numPr>
        <w:spacing w:after="0" w:line="216" w:lineRule="auto"/>
        <w:contextualSpacing/>
        <w:rPr>
          <w:rFonts w:eastAsia="Times New Roman"/>
          <w:i/>
          <w:iCs/>
          <w:sz w:val="16"/>
          <w:szCs w:val="18"/>
          <w:lang w:val="en-US"/>
        </w:rPr>
      </w:pPr>
      <w:r w:rsidRPr="00247479">
        <w:rPr>
          <w:rFonts w:eastAsiaTheme="minorEastAsia"/>
          <w:i/>
          <w:iCs/>
          <w:color w:val="000000" w:themeColor="text1"/>
          <w:kern w:val="24"/>
          <w:sz w:val="16"/>
          <w:szCs w:val="16"/>
          <w:lang w:val="en-US"/>
        </w:rPr>
        <w:t>Link</w:t>
      </w:r>
      <w:r w:rsidRPr="00247479">
        <w:rPr>
          <w:rFonts w:eastAsiaTheme="minorEastAsia"/>
          <w:i/>
          <w:iCs/>
          <w:color w:val="000000" w:themeColor="text1"/>
          <w:kern w:val="24"/>
          <w:sz w:val="16"/>
          <w:szCs w:val="16"/>
        </w:rPr>
        <w:t xml:space="preserve"> Recovery</w:t>
      </w:r>
    </w:p>
    <w:p w14:paraId="64732322" w14:textId="7BF95D43" w:rsidR="00247479" w:rsidRPr="00247479" w:rsidRDefault="002B3660" w:rsidP="00247479">
      <w:pPr>
        <w:numPr>
          <w:ilvl w:val="2"/>
          <w:numId w:val="37"/>
        </w:numPr>
        <w:spacing w:after="0" w:line="216" w:lineRule="auto"/>
        <w:contextualSpacing/>
        <w:rPr>
          <w:rFonts w:eastAsia="Times New Roman"/>
          <w:i/>
          <w:iCs/>
          <w:sz w:val="16"/>
          <w:szCs w:val="18"/>
          <w:lang w:val="en-US"/>
        </w:rPr>
      </w:pPr>
      <w:r w:rsidRPr="00247479">
        <w:rPr>
          <w:rFonts w:eastAsiaTheme="minorEastAsia"/>
          <w:i/>
          <w:iCs/>
          <w:color w:val="000000" w:themeColor="text1"/>
          <w:kern w:val="24"/>
          <w:sz w:val="16"/>
          <w:szCs w:val="16"/>
        </w:rPr>
        <w:t>8.5.2.3 Measurement</w:t>
      </w:r>
      <w:r w:rsidR="00247479" w:rsidRPr="00247479">
        <w:rPr>
          <w:rFonts w:eastAsiaTheme="minorEastAsia"/>
          <w:i/>
          <w:iCs/>
          <w:color w:val="000000" w:themeColor="text1"/>
          <w:kern w:val="24"/>
          <w:sz w:val="16"/>
          <w:szCs w:val="16"/>
        </w:rPr>
        <w:t xml:space="preserve"> restriction for SSB based beam failure detection</w:t>
      </w:r>
    </w:p>
    <w:p w14:paraId="3017BA47" w14:textId="2FA5A191" w:rsidR="00247479" w:rsidRPr="00247479" w:rsidRDefault="002B3660" w:rsidP="00247479">
      <w:pPr>
        <w:numPr>
          <w:ilvl w:val="2"/>
          <w:numId w:val="37"/>
        </w:numPr>
        <w:spacing w:after="0" w:line="216" w:lineRule="auto"/>
        <w:contextualSpacing/>
        <w:rPr>
          <w:rFonts w:eastAsia="Times New Roman"/>
          <w:i/>
          <w:iCs/>
          <w:sz w:val="16"/>
          <w:szCs w:val="18"/>
          <w:lang w:val="en-US"/>
        </w:rPr>
      </w:pPr>
      <w:r w:rsidRPr="00247479">
        <w:rPr>
          <w:rFonts w:eastAsiaTheme="minorEastAsia"/>
          <w:i/>
          <w:iCs/>
          <w:color w:val="000000" w:themeColor="text1"/>
          <w:kern w:val="24"/>
          <w:sz w:val="16"/>
          <w:szCs w:val="16"/>
        </w:rPr>
        <w:t>8.5.3.3 Measurement</w:t>
      </w:r>
      <w:r w:rsidR="00247479" w:rsidRPr="00247479">
        <w:rPr>
          <w:rFonts w:eastAsiaTheme="minorEastAsia"/>
          <w:i/>
          <w:iCs/>
          <w:color w:val="000000" w:themeColor="text1"/>
          <w:kern w:val="24"/>
          <w:sz w:val="16"/>
          <w:szCs w:val="16"/>
        </w:rPr>
        <w:t xml:space="preserve"> restrictions for CSI-RS beam failure detection</w:t>
      </w:r>
    </w:p>
    <w:p w14:paraId="1951F0FD" w14:textId="69098131" w:rsidR="00247479" w:rsidRPr="00247479" w:rsidRDefault="002B3660" w:rsidP="00247479">
      <w:pPr>
        <w:numPr>
          <w:ilvl w:val="2"/>
          <w:numId w:val="37"/>
        </w:numPr>
        <w:spacing w:after="0" w:line="216" w:lineRule="auto"/>
        <w:contextualSpacing/>
        <w:rPr>
          <w:rFonts w:eastAsia="Times New Roman"/>
          <w:i/>
          <w:iCs/>
          <w:sz w:val="16"/>
          <w:szCs w:val="18"/>
          <w:lang w:val="en-US"/>
        </w:rPr>
      </w:pPr>
      <w:r w:rsidRPr="00247479">
        <w:rPr>
          <w:rFonts w:eastAsiaTheme="minorEastAsia"/>
          <w:i/>
          <w:iCs/>
          <w:color w:val="000000" w:themeColor="text1"/>
          <w:kern w:val="24"/>
          <w:sz w:val="16"/>
          <w:szCs w:val="16"/>
        </w:rPr>
        <w:t>8.5.5.3 Measurement</w:t>
      </w:r>
      <w:r w:rsidR="00247479" w:rsidRPr="00247479">
        <w:rPr>
          <w:rFonts w:eastAsiaTheme="minorEastAsia"/>
          <w:i/>
          <w:iCs/>
          <w:color w:val="000000" w:themeColor="text1"/>
          <w:kern w:val="24"/>
          <w:sz w:val="16"/>
          <w:szCs w:val="16"/>
        </w:rPr>
        <w:t xml:space="preserve"> restriction for SSB based candidate beam detection</w:t>
      </w:r>
    </w:p>
    <w:p w14:paraId="7796E06A" w14:textId="2F31EA15" w:rsidR="00247479" w:rsidRPr="00247479" w:rsidRDefault="002B3660" w:rsidP="00247479">
      <w:pPr>
        <w:numPr>
          <w:ilvl w:val="2"/>
          <w:numId w:val="37"/>
        </w:numPr>
        <w:spacing w:after="0" w:line="216" w:lineRule="auto"/>
        <w:contextualSpacing/>
        <w:rPr>
          <w:rFonts w:eastAsia="Times New Roman"/>
          <w:i/>
          <w:iCs/>
          <w:sz w:val="16"/>
          <w:szCs w:val="18"/>
          <w:lang w:val="en-US"/>
        </w:rPr>
      </w:pPr>
      <w:r w:rsidRPr="00247479">
        <w:rPr>
          <w:rFonts w:eastAsiaTheme="minorEastAsia"/>
          <w:i/>
          <w:iCs/>
          <w:color w:val="000000" w:themeColor="text1"/>
          <w:kern w:val="24"/>
          <w:sz w:val="16"/>
          <w:szCs w:val="16"/>
        </w:rPr>
        <w:t>8.5.6.3 Measurement</w:t>
      </w:r>
      <w:r w:rsidR="00247479" w:rsidRPr="00247479">
        <w:rPr>
          <w:rFonts w:eastAsiaTheme="minorEastAsia"/>
          <w:i/>
          <w:iCs/>
          <w:color w:val="000000" w:themeColor="text1"/>
          <w:kern w:val="24"/>
          <w:sz w:val="16"/>
          <w:szCs w:val="16"/>
        </w:rPr>
        <w:t xml:space="preserve"> restriction for CSI-RS based candidate beam detection</w:t>
      </w:r>
    </w:p>
    <w:p w14:paraId="722C3FC9" w14:textId="77777777" w:rsidR="00247479" w:rsidRPr="00247479" w:rsidRDefault="00247479" w:rsidP="00247479">
      <w:pPr>
        <w:numPr>
          <w:ilvl w:val="1"/>
          <w:numId w:val="37"/>
        </w:numPr>
        <w:spacing w:after="0" w:line="216" w:lineRule="auto"/>
        <w:contextualSpacing/>
        <w:rPr>
          <w:rFonts w:eastAsia="Times New Roman"/>
          <w:i/>
          <w:iCs/>
          <w:sz w:val="16"/>
          <w:szCs w:val="18"/>
          <w:lang w:val="en-US"/>
        </w:rPr>
      </w:pPr>
      <w:r w:rsidRPr="00247479">
        <w:rPr>
          <w:rFonts w:eastAsiaTheme="minorEastAsia"/>
          <w:i/>
          <w:iCs/>
          <w:color w:val="000000" w:themeColor="text1"/>
          <w:kern w:val="24"/>
          <w:sz w:val="16"/>
          <w:szCs w:val="16"/>
          <w:lang w:val="en-US"/>
        </w:rPr>
        <w:lastRenderedPageBreak/>
        <w:t>L1</w:t>
      </w:r>
      <w:r w:rsidRPr="00247479">
        <w:rPr>
          <w:rFonts w:eastAsiaTheme="minorEastAsia"/>
          <w:i/>
          <w:iCs/>
          <w:color w:val="000000" w:themeColor="text1"/>
          <w:kern w:val="24"/>
          <w:sz w:val="16"/>
          <w:szCs w:val="16"/>
        </w:rPr>
        <w:t>-RSRP/SINR measurements (Serving cell measurement)</w:t>
      </w:r>
    </w:p>
    <w:p w14:paraId="2697F6D6" w14:textId="4BBB8149" w:rsidR="00247479" w:rsidRPr="00247479" w:rsidRDefault="002B3660" w:rsidP="00247479">
      <w:pPr>
        <w:numPr>
          <w:ilvl w:val="2"/>
          <w:numId w:val="37"/>
        </w:numPr>
        <w:spacing w:after="0" w:line="216" w:lineRule="auto"/>
        <w:contextualSpacing/>
        <w:rPr>
          <w:rFonts w:eastAsia="Times New Roman"/>
          <w:i/>
          <w:iCs/>
          <w:sz w:val="16"/>
          <w:szCs w:val="18"/>
          <w:lang w:val="en-US"/>
        </w:rPr>
      </w:pPr>
      <w:r w:rsidRPr="00247479">
        <w:rPr>
          <w:rFonts w:eastAsiaTheme="minorEastAsia"/>
          <w:i/>
          <w:iCs/>
          <w:color w:val="000000" w:themeColor="text1"/>
          <w:kern w:val="24"/>
          <w:sz w:val="16"/>
          <w:szCs w:val="16"/>
        </w:rPr>
        <w:t>9.5.5.1 Measurement</w:t>
      </w:r>
      <w:r w:rsidR="00247479" w:rsidRPr="00247479">
        <w:rPr>
          <w:rFonts w:eastAsiaTheme="minorEastAsia"/>
          <w:i/>
          <w:iCs/>
          <w:color w:val="000000" w:themeColor="text1"/>
          <w:kern w:val="24"/>
          <w:sz w:val="16"/>
          <w:szCs w:val="16"/>
        </w:rPr>
        <w:t xml:space="preserve"> restriction for SSB based L1-RSRP</w:t>
      </w:r>
    </w:p>
    <w:p w14:paraId="2EE52A1D" w14:textId="5C650A22" w:rsidR="00247479" w:rsidRPr="00247479" w:rsidRDefault="002B3660" w:rsidP="00247479">
      <w:pPr>
        <w:numPr>
          <w:ilvl w:val="2"/>
          <w:numId w:val="37"/>
        </w:numPr>
        <w:spacing w:after="0" w:line="216" w:lineRule="auto"/>
        <w:contextualSpacing/>
        <w:rPr>
          <w:rFonts w:eastAsia="Times New Roman"/>
          <w:i/>
          <w:iCs/>
          <w:sz w:val="16"/>
          <w:szCs w:val="18"/>
          <w:lang w:val="en-US"/>
        </w:rPr>
      </w:pPr>
      <w:r w:rsidRPr="00247479">
        <w:rPr>
          <w:rFonts w:eastAsiaTheme="minorEastAsia"/>
          <w:i/>
          <w:iCs/>
          <w:color w:val="000000" w:themeColor="text1"/>
          <w:kern w:val="24"/>
          <w:sz w:val="16"/>
          <w:szCs w:val="16"/>
        </w:rPr>
        <w:t>9.5.5.2 Measurement</w:t>
      </w:r>
      <w:r w:rsidR="00247479" w:rsidRPr="00247479">
        <w:rPr>
          <w:rFonts w:eastAsiaTheme="minorEastAsia"/>
          <w:i/>
          <w:iCs/>
          <w:color w:val="000000" w:themeColor="text1"/>
          <w:kern w:val="24"/>
          <w:sz w:val="16"/>
          <w:szCs w:val="16"/>
        </w:rPr>
        <w:t xml:space="preserve"> restriction for CSI-RS based L1-RSRP</w:t>
      </w:r>
    </w:p>
    <w:p w14:paraId="288D611F" w14:textId="59864649" w:rsidR="00247479" w:rsidRPr="00247479" w:rsidRDefault="002B3660" w:rsidP="00247479">
      <w:pPr>
        <w:numPr>
          <w:ilvl w:val="2"/>
          <w:numId w:val="37"/>
        </w:numPr>
        <w:spacing w:after="0" w:line="216" w:lineRule="auto"/>
        <w:contextualSpacing/>
        <w:rPr>
          <w:rFonts w:eastAsia="Times New Roman"/>
          <w:i/>
          <w:iCs/>
          <w:sz w:val="16"/>
          <w:szCs w:val="18"/>
          <w:lang w:val="en-US"/>
        </w:rPr>
      </w:pPr>
      <w:r w:rsidRPr="00247479">
        <w:rPr>
          <w:rFonts w:eastAsiaTheme="minorEastAsia"/>
          <w:i/>
          <w:iCs/>
          <w:color w:val="000000" w:themeColor="text1"/>
          <w:kern w:val="24"/>
          <w:sz w:val="16"/>
          <w:szCs w:val="16"/>
        </w:rPr>
        <w:t>9.8.5.1 Measurement</w:t>
      </w:r>
      <w:r w:rsidR="00247479" w:rsidRPr="00247479">
        <w:rPr>
          <w:rFonts w:eastAsiaTheme="minorEastAsia"/>
          <w:i/>
          <w:iCs/>
          <w:color w:val="000000" w:themeColor="text1"/>
          <w:kern w:val="24"/>
          <w:sz w:val="16"/>
          <w:szCs w:val="16"/>
        </w:rPr>
        <w:t xml:space="preserve"> restriction if SSB configured for L1-SINR </w:t>
      </w:r>
      <w:r w:rsidR="00247479" w:rsidRPr="00247479">
        <w:rPr>
          <w:rFonts w:eastAsiaTheme="minorEastAsia"/>
          <w:i/>
          <w:iCs/>
          <w:color w:val="000000" w:themeColor="text1"/>
          <w:kern w:val="24"/>
          <w:sz w:val="16"/>
          <w:szCs w:val="16"/>
          <w:lang w:val="en-US"/>
        </w:rPr>
        <w:t>Measurement</w:t>
      </w:r>
    </w:p>
    <w:p w14:paraId="52D399C8" w14:textId="1183D756" w:rsidR="00247479" w:rsidRPr="00247479" w:rsidRDefault="002B3660" w:rsidP="00247479">
      <w:pPr>
        <w:numPr>
          <w:ilvl w:val="2"/>
          <w:numId w:val="37"/>
        </w:numPr>
        <w:spacing w:after="0" w:line="216" w:lineRule="auto"/>
        <w:contextualSpacing/>
        <w:rPr>
          <w:rFonts w:eastAsia="Times New Roman"/>
          <w:i/>
          <w:iCs/>
          <w:sz w:val="16"/>
          <w:szCs w:val="18"/>
          <w:lang w:val="en-US"/>
        </w:rPr>
      </w:pPr>
      <w:r w:rsidRPr="00247479">
        <w:rPr>
          <w:rFonts w:eastAsiaTheme="minorEastAsia"/>
          <w:i/>
          <w:iCs/>
          <w:color w:val="000000" w:themeColor="text1"/>
          <w:kern w:val="24"/>
          <w:sz w:val="16"/>
          <w:szCs w:val="16"/>
        </w:rPr>
        <w:t>9.8.5.2 Measurement</w:t>
      </w:r>
      <w:r w:rsidR="00247479" w:rsidRPr="00247479">
        <w:rPr>
          <w:rFonts w:eastAsiaTheme="minorEastAsia"/>
          <w:i/>
          <w:iCs/>
          <w:color w:val="000000" w:themeColor="text1"/>
          <w:kern w:val="24"/>
          <w:sz w:val="16"/>
          <w:szCs w:val="16"/>
        </w:rPr>
        <w:t xml:space="preserve"> restriction if CSI-RS configured for L1-SINR measurement</w:t>
      </w:r>
    </w:p>
    <w:p w14:paraId="1ABF7E5A" w14:textId="3E8C564D" w:rsidR="00247479" w:rsidRPr="00247479" w:rsidRDefault="002B3660" w:rsidP="00247479">
      <w:pPr>
        <w:numPr>
          <w:ilvl w:val="2"/>
          <w:numId w:val="37"/>
        </w:numPr>
        <w:spacing w:after="0" w:line="216" w:lineRule="auto"/>
        <w:contextualSpacing/>
        <w:rPr>
          <w:rFonts w:eastAsia="Times New Roman"/>
          <w:i/>
          <w:iCs/>
          <w:sz w:val="16"/>
          <w:szCs w:val="18"/>
          <w:lang w:val="en-US"/>
        </w:rPr>
      </w:pPr>
      <w:r w:rsidRPr="00247479">
        <w:rPr>
          <w:rFonts w:eastAsiaTheme="minorEastAsia"/>
          <w:i/>
          <w:iCs/>
          <w:color w:val="000000" w:themeColor="text1"/>
          <w:kern w:val="24"/>
          <w:sz w:val="16"/>
          <w:szCs w:val="16"/>
        </w:rPr>
        <w:t>9.8.5.3 Measurement</w:t>
      </w:r>
      <w:r w:rsidR="00247479" w:rsidRPr="00247479">
        <w:rPr>
          <w:rFonts w:eastAsiaTheme="minorEastAsia"/>
          <w:i/>
          <w:iCs/>
          <w:color w:val="000000" w:themeColor="text1"/>
          <w:kern w:val="24"/>
          <w:sz w:val="16"/>
          <w:szCs w:val="16"/>
        </w:rPr>
        <w:t xml:space="preserve"> restriction if CSI-IM configured for L1-SINR measurement</w:t>
      </w:r>
    </w:p>
    <w:p w14:paraId="3F5EFD5D" w14:textId="77777777" w:rsidR="00247479" w:rsidRPr="00247479" w:rsidRDefault="00247479" w:rsidP="00247479">
      <w:pPr>
        <w:numPr>
          <w:ilvl w:val="0"/>
          <w:numId w:val="37"/>
        </w:numPr>
        <w:spacing w:after="0" w:line="216" w:lineRule="auto"/>
        <w:contextualSpacing/>
        <w:rPr>
          <w:rFonts w:eastAsia="Times New Roman"/>
          <w:i/>
          <w:iCs/>
          <w:szCs w:val="18"/>
          <w:lang w:val="en-US"/>
        </w:rPr>
      </w:pPr>
      <w:r w:rsidRPr="00247479">
        <w:rPr>
          <w:rFonts w:eastAsiaTheme="minorEastAsia"/>
          <w:i/>
          <w:iCs/>
          <w:color w:val="000000" w:themeColor="text1"/>
          <w:kern w:val="24"/>
        </w:rPr>
        <w:t xml:space="preserve">Option 2: RAN4 not to define any measurement restrictions for CBM operation in FR2 inter-band CA </w:t>
      </w:r>
    </w:p>
    <w:p w14:paraId="3A2ABB3E" w14:textId="77777777" w:rsidR="00247479" w:rsidRPr="00247479" w:rsidRDefault="00247479" w:rsidP="00247479">
      <w:pPr>
        <w:numPr>
          <w:ilvl w:val="1"/>
          <w:numId w:val="37"/>
        </w:numPr>
        <w:spacing w:after="0" w:line="216" w:lineRule="auto"/>
        <w:contextualSpacing/>
        <w:rPr>
          <w:rFonts w:eastAsia="Times New Roman"/>
          <w:i/>
          <w:iCs/>
          <w:sz w:val="16"/>
          <w:szCs w:val="18"/>
          <w:lang w:val="en-US"/>
        </w:rPr>
      </w:pPr>
      <w:r w:rsidRPr="00247479">
        <w:rPr>
          <w:rFonts w:eastAsiaTheme="minorEastAsia"/>
          <w:i/>
          <w:iCs/>
          <w:color w:val="000000" w:themeColor="text1"/>
          <w:kern w:val="24"/>
          <w:sz w:val="16"/>
          <w:szCs w:val="16"/>
        </w:rPr>
        <w:t xml:space="preserve">CBM UEs only need to perform RLM/BFD/CBD/L1-RSRP </w:t>
      </w:r>
      <w:r w:rsidRPr="00247479">
        <w:rPr>
          <w:rFonts w:eastAsiaTheme="minorEastAsia"/>
          <w:i/>
          <w:iCs/>
          <w:color w:val="000000" w:themeColor="text1"/>
          <w:kern w:val="24"/>
          <w:sz w:val="16"/>
          <w:szCs w:val="16"/>
          <w:lang w:val="en-US"/>
        </w:rPr>
        <w:t>measurements</w:t>
      </w:r>
      <w:r w:rsidRPr="00247479">
        <w:rPr>
          <w:rFonts w:eastAsiaTheme="minorEastAsia"/>
          <w:i/>
          <w:iCs/>
          <w:color w:val="000000" w:themeColor="text1"/>
          <w:kern w:val="24"/>
          <w:sz w:val="16"/>
          <w:szCs w:val="16"/>
        </w:rPr>
        <w:t xml:space="preserve"> on one CC (</w:t>
      </w:r>
      <w:r w:rsidRPr="00247479">
        <w:rPr>
          <w:rFonts w:eastAsiaTheme="minorEastAsia"/>
          <w:i/>
          <w:iCs/>
          <w:color w:val="000000" w:themeColor="text1"/>
          <w:kern w:val="24"/>
          <w:sz w:val="16"/>
          <w:szCs w:val="16"/>
          <w:lang w:val="en-US"/>
        </w:rPr>
        <w:t>PCC</w:t>
      </w:r>
      <w:r w:rsidRPr="00247479">
        <w:rPr>
          <w:rFonts w:eastAsiaTheme="minorEastAsia"/>
          <w:i/>
          <w:iCs/>
          <w:color w:val="000000" w:themeColor="text1"/>
          <w:kern w:val="24"/>
          <w:sz w:val="16"/>
          <w:szCs w:val="16"/>
        </w:rPr>
        <w:t xml:space="preserve"> or PSCC).</w:t>
      </w:r>
    </w:p>
    <w:p w14:paraId="145E06ED" w14:textId="77777777" w:rsidR="00247479" w:rsidRPr="00247479" w:rsidRDefault="00247479" w:rsidP="00247479">
      <w:pPr>
        <w:numPr>
          <w:ilvl w:val="0"/>
          <w:numId w:val="37"/>
        </w:numPr>
        <w:spacing w:after="0" w:line="216" w:lineRule="auto"/>
        <w:contextualSpacing/>
        <w:rPr>
          <w:rFonts w:eastAsia="Times New Roman"/>
          <w:i/>
          <w:iCs/>
          <w:szCs w:val="18"/>
          <w:lang w:val="en-US"/>
        </w:rPr>
      </w:pPr>
      <w:r w:rsidRPr="00247479">
        <w:rPr>
          <w:rFonts w:eastAsiaTheme="minorEastAsia"/>
          <w:i/>
          <w:iCs/>
          <w:color w:val="000000" w:themeColor="text1"/>
          <w:kern w:val="24"/>
        </w:rPr>
        <w:t xml:space="preserve">Option 3: Measurement restriction requirements need to be defined for CBM capable UE for inter-band CA scenario. </w:t>
      </w:r>
    </w:p>
    <w:p w14:paraId="763C7DEC" w14:textId="77777777" w:rsidR="00247479" w:rsidRPr="00247479" w:rsidRDefault="00247479" w:rsidP="00247479">
      <w:pPr>
        <w:numPr>
          <w:ilvl w:val="1"/>
          <w:numId w:val="37"/>
        </w:numPr>
        <w:spacing w:after="0" w:line="216" w:lineRule="auto"/>
        <w:contextualSpacing/>
        <w:rPr>
          <w:rFonts w:eastAsia="Times New Roman"/>
          <w:i/>
          <w:iCs/>
          <w:sz w:val="16"/>
          <w:szCs w:val="18"/>
          <w:lang w:val="en-US"/>
        </w:rPr>
      </w:pPr>
      <w:r w:rsidRPr="00247479">
        <w:rPr>
          <w:rFonts w:eastAsiaTheme="minorEastAsia"/>
          <w:i/>
          <w:iCs/>
          <w:color w:val="000000" w:themeColor="text1"/>
          <w:kern w:val="24"/>
          <w:sz w:val="16"/>
          <w:szCs w:val="16"/>
          <w:lang w:val="en-US"/>
        </w:rPr>
        <w:t>Existing</w:t>
      </w:r>
      <w:r w:rsidRPr="00247479">
        <w:rPr>
          <w:rFonts w:eastAsiaTheme="minorEastAsia"/>
          <w:i/>
          <w:iCs/>
          <w:color w:val="000000" w:themeColor="text1"/>
          <w:kern w:val="24"/>
          <w:sz w:val="16"/>
          <w:szCs w:val="16"/>
        </w:rPr>
        <w:t xml:space="preserve"> Measurement restriction requirements would be applicable for an inter-band CA CBM UE but may need clarification aligned with the MRTD agreement.</w:t>
      </w:r>
    </w:p>
    <w:p w14:paraId="09B7C00C" w14:textId="77777777" w:rsidR="00247479" w:rsidRPr="00247479" w:rsidRDefault="00247479" w:rsidP="00247479">
      <w:pPr>
        <w:numPr>
          <w:ilvl w:val="0"/>
          <w:numId w:val="37"/>
        </w:numPr>
        <w:spacing w:after="0" w:line="216" w:lineRule="auto"/>
        <w:contextualSpacing/>
        <w:rPr>
          <w:rFonts w:eastAsia="Times New Roman"/>
          <w:i/>
          <w:iCs/>
          <w:szCs w:val="18"/>
          <w:lang w:val="en-US"/>
        </w:rPr>
      </w:pPr>
      <w:r w:rsidRPr="00247479">
        <w:rPr>
          <w:rFonts w:eastAsiaTheme="minorEastAsia"/>
          <w:i/>
          <w:iCs/>
          <w:color w:val="000000" w:themeColor="text1"/>
          <w:kern w:val="24"/>
        </w:rPr>
        <w:t>Option 4: CBM UE is not required to perform layer 1 measurements on multiple CCs</w:t>
      </w:r>
    </w:p>
    <w:p w14:paraId="694F42D4" w14:textId="77777777" w:rsidR="00247479" w:rsidRPr="00247479" w:rsidRDefault="00247479" w:rsidP="00247479">
      <w:pPr>
        <w:numPr>
          <w:ilvl w:val="0"/>
          <w:numId w:val="37"/>
        </w:numPr>
        <w:spacing w:after="0" w:line="216" w:lineRule="auto"/>
        <w:contextualSpacing/>
        <w:rPr>
          <w:rFonts w:eastAsia="Times New Roman"/>
          <w:i/>
          <w:iCs/>
          <w:sz w:val="24"/>
          <w:szCs w:val="22"/>
          <w:lang w:val="en-US"/>
        </w:rPr>
      </w:pPr>
      <w:r w:rsidRPr="00247479">
        <w:rPr>
          <w:rFonts w:eastAsiaTheme="minorEastAsia"/>
          <w:i/>
          <w:iCs/>
          <w:color w:val="000000" w:themeColor="text1"/>
          <w:kern w:val="24"/>
        </w:rPr>
        <w:t>Option 5: Need to agree on Issue 1-1-1 first</w:t>
      </w:r>
      <w:r w:rsidRPr="00247479">
        <w:rPr>
          <w:rFonts w:eastAsiaTheme="minorEastAsia"/>
          <w:i/>
          <w:iCs/>
          <w:color w:val="000000" w:themeColor="text1"/>
          <w:kern w:val="24"/>
          <w:sz w:val="24"/>
          <w:szCs w:val="24"/>
        </w:rPr>
        <w:t xml:space="preserve"> </w:t>
      </w:r>
    </w:p>
    <w:p w14:paraId="56C2D0D6" w14:textId="77777777" w:rsidR="007C5896" w:rsidRDefault="007C5896" w:rsidP="007C5896">
      <w:pPr>
        <w:pStyle w:val="RAN4H3"/>
        <w:numPr>
          <w:ilvl w:val="0"/>
          <w:numId w:val="0"/>
        </w:numPr>
        <w:spacing w:after="0"/>
        <w:ind w:left="360"/>
        <w:rPr>
          <w:rFonts w:asciiTheme="minorHAnsi" w:hAnsiTheme="minorHAnsi" w:cstheme="minorHAnsi"/>
          <w:i/>
          <w:sz w:val="20"/>
          <w:lang w:val="en-IN"/>
        </w:rPr>
      </w:pPr>
    </w:p>
    <w:p w14:paraId="4737FC2C" w14:textId="37C2EFE8" w:rsidR="007C5896" w:rsidRDefault="007C5896" w:rsidP="007C5896">
      <w:pPr>
        <w:pStyle w:val="RAN4H3"/>
        <w:numPr>
          <w:ilvl w:val="0"/>
          <w:numId w:val="0"/>
        </w:numPr>
        <w:rPr>
          <w:rFonts w:asciiTheme="minorHAnsi" w:hAnsiTheme="minorHAnsi" w:cstheme="minorHAnsi"/>
          <w:sz w:val="20"/>
          <w:lang w:val="en-IN"/>
        </w:rPr>
      </w:pPr>
      <w:r>
        <w:rPr>
          <w:rFonts w:asciiTheme="minorHAnsi" w:hAnsiTheme="minorHAnsi" w:cstheme="minorHAnsi"/>
          <w:sz w:val="20"/>
          <w:lang w:val="en-IN"/>
        </w:rPr>
        <w:t>From the RF session agreement of CBM definition “only one CC is configured with beam management RS” and “UE requirements for inter-band CA are defined within the same freq. group (</w:t>
      </w:r>
      <w:r w:rsidR="000A0C1F">
        <w:rPr>
          <w:rFonts w:asciiTheme="minorHAnsi" w:hAnsiTheme="minorHAnsi" w:cstheme="minorHAnsi"/>
          <w:sz w:val="20"/>
          <w:lang w:val="en-IN"/>
        </w:rPr>
        <w:t>e.g.,</w:t>
      </w:r>
      <w:r>
        <w:rPr>
          <w:rFonts w:asciiTheme="minorHAnsi" w:hAnsiTheme="minorHAnsi" w:cstheme="minorHAnsi"/>
          <w:sz w:val="20"/>
          <w:lang w:val="en-IN"/>
        </w:rPr>
        <w:t xml:space="preserve"> 28GHz + 28GHz) for CBM”, our understanding is </w:t>
      </w:r>
      <w:r w:rsidR="00992486">
        <w:rPr>
          <w:rFonts w:asciiTheme="minorHAnsi" w:hAnsiTheme="minorHAnsi" w:cstheme="minorHAnsi"/>
          <w:sz w:val="20"/>
          <w:lang w:val="en-IN"/>
        </w:rPr>
        <w:t xml:space="preserve">that </w:t>
      </w:r>
      <w:r>
        <w:rPr>
          <w:rFonts w:asciiTheme="minorHAnsi" w:hAnsiTheme="minorHAnsi" w:cstheme="minorHAnsi"/>
          <w:sz w:val="20"/>
          <w:lang w:val="en-IN"/>
        </w:rPr>
        <w:t xml:space="preserve">there is no need to define any measurement restriction on other bands as there are no measurements are configured on </w:t>
      </w:r>
      <w:r w:rsidR="00BD4574">
        <w:rPr>
          <w:rFonts w:asciiTheme="minorHAnsi" w:hAnsiTheme="minorHAnsi" w:cstheme="minorHAnsi"/>
          <w:sz w:val="20"/>
          <w:lang w:val="en-IN"/>
        </w:rPr>
        <w:t xml:space="preserve">the </w:t>
      </w:r>
      <w:r>
        <w:rPr>
          <w:rFonts w:asciiTheme="minorHAnsi" w:hAnsiTheme="minorHAnsi" w:cstheme="minorHAnsi"/>
          <w:sz w:val="20"/>
          <w:lang w:val="en-IN"/>
        </w:rPr>
        <w:t xml:space="preserve">other bands. </w:t>
      </w:r>
      <w:r w:rsidR="007C4BEF">
        <w:rPr>
          <w:rFonts w:asciiTheme="minorHAnsi" w:hAnsiTheme="minorHAnsi" w:cstheme="minorHAnsi"/>
          <w:sz w:val="20"/>
          <w:lang w:val="en-IN"/>
        </w:rPr>
        <w:t>Based on the above analysis we make following proposal.</w:t>
      </w:r>
    </w:p>
    <w:p w14:paraId="49D20218" w14:textId="51C4E937" w:rsidR="007C5896" w:rsidRDefault="007C5896" w:rsidP="007C5896">
      <w:pPr>
        <w:pStyle w:val="RAN4H3"/>
        <w:numPr>
          <w:ilvl w:val="0"/>
          <w:numId w:val="0"/>
        </w:numPr>
        <w:rPr>
          <w:rFonts w:asciiTheme="minorHAnsi" w:hAnsiTheme="minorHAnsi" w:cstheme="minorHAnsi"/>
          <w:b/>
          <w:sz w:val="20"/>
          <w:lang w:val="en-IN"/>
        </w:rPr>
      </w:pPr>
      <w:r>
        <w:rPr>
          <w:rFonts w:asciiTheme="minorHAnsi" w:hAnsiTheme="minorHAnsi" w:cstheme="minorHAnsi"/>
          <w:b/>
          <w:sz w:val="20"/>
          <w:lang w:val="en-IN"/>
        </w:rPr>
        <w:t xml:space="preserve">Proposal </w:t>
      </w:r>
      <w:r w:rsidR="000A0C1F">
        <w:rPr>
          <w:rFonts w:asciiTheme="minorHAnsi" w:hAnsiTheme="minorHAnsi" w:cstheme="minorHAnsi"/>
          <w:b/>
          <w:sz w:val="20"/>
          <w:lang w:val="en-IN"/>
        </w:rPr>
        <w:t>2</w:t>
      </w:r>
      <w:r>
        <w:rPr>
          <w:rFonts w:asciiTheme="minorHAnsi" w:hAnsiTheme="minorHAnsi" w:cstheme="minorHAnsi"/>
          <w:b/>
          <w:sz w:val="20"/>
          <w:lang w:val="en-IN"/>
        </w:rPr>
        <w:t>: RAN4 not to define any measurement restrictions for CBM operation in FR2 inter-band CA.</w:t>
      </w:r>
    </w:p>
    <w:p w14:paraId="18A731F5" w14:textId="77777777" w:rsidR="007C5896" w:rsidRDefault="007C5896" w:rsidP="00DE57EE">
      <w:pPr>
        <w:pStyle w:val="Heading2"/>
        <w:rPr>
          <w:rFonts w:cs="Arial"/>
          <w:sz w:val="24"/>
          <w:lang w:val="en-US"/>
        </w:rPr>
      </w:pPr>
      <w:r>
        <w:t>SCell activation delay requirements</w:t>
      </w:r>
    </w:p>
    <w:p w14:paraId="6134324F" w14:textId="496FCCF7" w:rsidR="007C5896" w:rsidRPr="009E67E8" w:rsidRDefault="00EA56A0" w:rsidP="007C5896">
      <w:pPr>
        <w:rPr>
          <w:rFonts w:asciiTheme="minorHAnsi" w:hAnsiTheme="minorHAnsi" w:cstheme="minorHAnsi"/>
        </w:rPr>
      </w:pPr>
      <w:r>
        <w:rPr>
          <w:rFonts w:asciiTheme="minorHAnsi" w:hAnsiTheme="minorHAnsi" w:cstheme="minorHAnsi"/>
        </w:rPr>
        <w:t xml:space="preserve">Following </w:t>
      </w:r>
      <w:r w:rsidR="008C5C98">
        <w:rPr>
          <w:rFonts w:asciiTheme="minorHAnsi" w:hAnsiTheme="minorHAnsi" w:cstheme="minorHAnsi"/>
        </w:rPr>
        <w:t>WF [1]</w:t>
      </w:r>
      <w:r w:rsidR="00756361" w:rsidRPr="009E67E8">
        <w:rPr>
          <w:rFonts w:asciiTheme="minorHAnsi" w:hAnsiTheme="minorHAnsi" w:cstheme="minorHAnsi"/>
        </w:rPr>
        <w:t xml:space="preserve"> </w:t>
      </w:r>
      <w:r>
        <w:rPr>
          <w:rFonts w:asciiTheme="minorHAnsi" w:hAnsiTheme="minorHAnsi" w:cstheme="minorHAnsi"/>
        </w:rPr>
        <w:t xml:space="preserve">is </w:t>
      </w:r>
      <w:r w:rsidR="000B32D6">
        <w:rPr>
          <w:rFonts w:asciiTheme="minorHAnsi" w:hAnsiTheme="minorHAnsi" w:cstheme="minorHAnsi"/>
        </w:rPr>
        <w:t xml:space="preserve">agreed </w:t>
      </w:r>
      <w:r w:rsidR="005C2DC8">
        <w:rPr>
          <w:rFonts w:asciiTheme="minorHAnsi" w:hAnsiTheme="minorHAnsi" w:cstheme="minorHAnsi"/>
        </w:rPr>
        <w:t xml:space="preserve">in last meeting </w:t>
      </w:r>
      <w:r w:rsidR="00756361" w:rsidRPr="009E67E8">
        <w:rPr>
          <w:rFonts w:asciiTheme="minorHAnsi" w:hAnsiTheme="minorHAnsi" w:cstheme="minorHAnsi"/>
        </w:rPr>
        <w:t xml:space="preserve">to define SCell activation delay </w:t>
      </w:r>
      <w:r w:rsidR="002B3562" w:rsidRPr="009E67E8">
        <w:rPr>
          <w:rFonts w:asciiTheme="minorHAnsi" w:hAnsiTheme="minorHAnsi" w:cstheme="minorHAnsi"/>
        </w:rPr>
        <w:t xml:space="preserve">requirements </w:t>
      </w:r>
    </w:p>
    <w:p w14:paraId="2A7AE448" w14:textId="6CFFD33F" w:rsidR="007C5896" w:rsidRDefault="00756361" w:rsidP="007C5896">
      <w:pPr>
        <w:numPr>
          <w:ilvl w:val="0"/>
          <w:numId w:val="34"/>
        </w:numPr>
        <w:spacing w:after="0" w:line="276" w:lineRule="auto"/>
        <w:rPr>
          <w:i/>
        </w:rPr>
      </w:pPr>
      <w:r>
        <w:rPr>
          <w:i/>
        </w:rPr>
        <w:t>Agreement</w:t>
      </w:r>
    </w:p>
    <w:p w14:paraId="5742933B" w14:textId="77777777" w:rsidR="00756361" w:rsidRPr="00756361" w:rsidRDefault="00756361" w:rsidP="00756361">
      <w:pPr>
        <w:ind w:left="360"/>
        <w:rPr>
          <w:i/>
          <w:lang w:val="en-US"/>
        </w:rPr>
      </w:pPr>
      <w:r w:rsidRPr="00756361">
        <w:rPr>
          <w:i/>
        </w:rPr>
        <w:t xml:space="preserve">Principle: Case 2: if PCell/PSCell and the target SCell are in a FR2 band pair with CBM and the target SCell is unknown, </w:t>
      </w:r>
    </w:p>
    <w:p w14:paraId="3017161A" w14:textId="77777777" w:rsidR="00756361" w:rsidRPr="00756361" w:rsidRDefault="00756361" w:rsidP="00756361">
      <w:pPr>
        <w:numPr>
          <w:ilvl w:val="1"/>
          <w:numId w:val="34"/>
        </w:numPr>
        <w:rPr>
          <w:i/>
          <w:lang w:val="en-US"/>
        </w:rPr>
      </w:pPr>
      <w:r w:rsidRPr="00756361">
        <w:rPr>
          <w:i/>
        </w:rPr>
        <w:t xml:space="preserve">Option 1: the SCell activation requirements shall be reduced </w:t>
      </w:r>
    </w:p>
    <w:p w14:paraId="00B7AADB" w14:textId="77777777" w:rsidR="00756361" w:rsidRPr="00756361" w:rsidRDefault="00756361" w:rsidP="00756361">
      <w:pPr>
        <w:numPr>
          <w:ilvl w:val="2"/>
          <w:numId w:val="34"/>
        </w:numPr>
        <w:rPr>
          <w:i/>
          <w:lang w:val="en-US"/>
        </w:rPr>
      </w:pPr>
      <w:r w:rsidRPr="00756361">
        <w:rPr>
          <w:i/>
        </w:rPr>
        <w:t xml:space="preserve">Option 1a: SSB samples for Rx beam sweeping shouldn’t be accounted for in unknown SCell activation latency requirement. </w:t>
      </w:r>
    </w:p>
    <w:p w14:paraId="21224B02" w14:textId="77777777" w:rsidR="00756361" w:rsidRPr="00756361" w:rsidRDefault="00756361" w:rsidP="00756361">
      <w:pPr>
        <w:numPr>
          <w:ilvl w:val="2"/>
          <w:numId w:val="34"/>
        </w:numPr>
        <w:rPr>
          <w:i/>
          <w:lang w:val="en-US"/>
        </w:rPr>
      </w:pPr>
      <w:r w:rsidRPr="00756361">
        <w:rPr>
          <w:i/>
        </w:rPr>
        <w:t xml:space="preserve">Option 1b: L1-RSRP measurement delay is not required in SCell activation delay </w:t>
      </w:r>
    </w:p>
    <w:p w14:paraId="63FDFD75" w14:textId="1DD518C8" w:rsidR="00D947CB" w:rsidRDefault="005B3F74" w:rsidP="007C5896">
      <w:pPr>
        <w:rPr>
          <w:rFonts w:asciiTheme="minorHAnsi" w:hAnsiTheme="minorHAnsi" w:cstheme="minorHAnsi"/>
        </w:rPr>
      </w:pPr>
      <w:r>
        <w:rPr>
          <w:rFonts w:asciiTheme="minorHAnsi" w:hAnsiTheme="minorHAnsi" w:cstheme="minorHAnsi"/>
        </w:rPr>
        <w:t>W</w:t>
      </w:r>
      <w:r w:rsidR="00E66A47">
        <w:rPr>
          <w:rFonts w:asciiTheme="minorHAnsi" w:hAnsiTheme="minorHAnsi" w:cstheme="minorHAnsi"/>
        </w:rPr>
        <w:t xml:space="preserve">hether </w:t>
      </w:r>
      <w:r w:rsidR="001F36D3">
        <w:rPr>
          <w:rFonts w:asciiTheme="minorHAnsi" w:hAnsiTheme="minorHAnsi" w:cstheme="minorHAnsi"/>
        </w:rPr>
        <w:t>option 1a or 1b or both options can be reduced</w:t>
      </w:r>
      <w:r w:rsidR="00B226B4">
        <w:rPr>
          <w:rFonts w:asciiTheme="minorHAnsi" w:hAnsiTheme="minorHAnsi" w:cstheme="minorHAnsi"/>
        </w:rPr>
        <w:t>/</w:t>
      </w:r>
      <w:r w:rsidR="00A104F8">
        <w:rPr>
          <w:rFonts w:asciiTheme="minorHAnsi" w:hAnsiTheme="minorHAnsi" w:cstheme="minorHAnsi"/>
        </w:rPr>
        <w:t>removed</w:t>
      </w:r>
      <w:r w:rsidR="001F36D3">
        <w:rPr>
          <w:rFonts w:asciiTheme="minorHAnsi" w:hAnsiTheme="minorHAnsi" w:cstheme="minorHAnsi"/>
        </w:rPr>
        <w:t xml:space="preserve"> from </w:t>
      </w:r>
      <w:r w:rsidR="00A104F8">
        <w:rPr>
          <w:rFonts w:asciiTheme="minorHAnsi" w:hAnsiTheme="minorHAnsi" w:cstheme="minorHAnsi"/>
        </w:rPr>
        <w:t xml:space="preserve">legacy </w:t>
      </w:r>
      <w:r w:rsidR="001F36D3">
        <w:rPr>
          <w:rFonts w:asciiTheme="minorHAnsi" w:hAnsiTheme="minorHAnsi" w:cstheme="minorHAnsi"/>
        </w:rPr>
        <w:t>SCell activation delay requirement</w:t>
      </w:r>
      <w:r w:rsidR="009458BD">
        <w:rPr>
          <w:rFonts w:asciiTheme="minorHAnsi" w:hAnsiTheme="minorHAnsi" w:cstheme="minorHAnsi"/>
        </w:rPr>
        <w:t xml:space="preserve"> to derive SCell activation delay requirement</w:t>
      </w:r>
      <w:r w:rsidR="001F36D3">
        <w:rPr>
          <w:rFonts w:asciiTheme="minorHAnsi" w:hAnsiTheme="minorHAnsi" w:cstheme="minorHAnsi"/>
        </w:rPr>
        <w:t xml:space="preserve"> </w:t>
      </w:r>
      <w:r w:rsidR="00D947CB">
        <w:rPr>
          <w:rFonts w:asciiTheme="minorHAnsi" w:hAnsiTheme="minorHAnsi" w:cstheme="minorHAnsi"/>
        </w:rPr>
        <w:t>is not yet agreed.</w:t>
      </w:r>
      <w:r w:rsidR="00B03A65">
        <w:rPr>
          <w:rFonts w:asciiTheme="minorHAnsi" w:hAnsiTheme="minorHAnsi" w:cstheme="minorHAnsi"/>
        </w:rPr>
        <w:t xml:space="preserve"> We provide our view below.</w:t>
      </w:r>
      <w:r w:rsidR="00D947CB">
        <w:rPr>
          <w:rFonts w:asciiTheme="minorHAnsi" w:hAnsiTheme="minorHAnsi" w:cstheme="minorHAnsi"/>
        </w:rPr>
        <w:t xml:space="preserve"> </w:t>
      </w:r>
    </w:p>
    <w:p w14:paraId="2E67136A" w14:textId="7B64B5F7" w:rsidR="00AF69EE" w:rsidRDefault="0074631E" w:rsidP="007C5896">
      <w:pPr>
        <w:rPr>
          <w:rFonts w:asciiTheme="minorHAnsi" w:hAnsiTheme="minorHAnsi" w:cstheme="minorHAnsi"/>
        </w:rPr>
      </w:pPr>
      <w:r>
        <w:rPr>
          <w:rFonts w:asciiTheme="minorHAnsi" w:hAnsiTheme="minorHAnsi" w:cstheme="minorHAnsi"/>
        </w:rPr>
        <w:t xml:space="preserve">In previous RAN4 </w:t>
      </w:r>
      <w:r w:rsidR="007F1184">
        <w:rPr>
          <w:rFonts w:asciiTheme="minorHAnsi" w:hAnsiTheme="minorHAnsi" w:cstheme="minorHAnsi"/>
        </w:rPr>
        <w:t>meeting</w:t>
      </w:r>
      <w:r w:rsidR="00EF6EE5">
        <w:rPr>
          <w:rFonts w:asciiTheme="minorHAnsi" w:hAnsiTheme="minorHAnsi" w:cstheme="minorHAnsi"/>
        </w:rPr>
        <w:t>,</w:t>
      </w:r>
      <w:r>
        <w:rPr>
          <w:rFonts w:asciiTheme="minorHAnsi" w:hAnsiTheme="minorHAnsi" w:cstheme="minorHAnsi"/>
        </w:rPr>
        <w:t xml:space="preserve"> co</w:t>
      </w:r>
      <w:r w:rsidR="00C76587">
        <w:rPr>
          <w:rFonts w:asciiTheme="minorHAnsi" w:hAnsiTheme="minorHAnsi" w:cstheme="minorHAnsi"/>
        </w:rPr>
        <w:t xml:space="preserve">-location is assumed to derive </w:t>
      </w:r>
      <w:r w:rsidR="00EF6EE5">
        <w:rPr>
          <w:rFonts w:asciiTheme="minorHAnsi" w:hAnsiTheme="minorHAnsi" w:cstheme="minorHAnsi"/>
        </w:rPr>
        <w:t xml:space="preserve">the </w:t>
      </w:r>
      <w:r w:rsidR="00C76587">
        <w:rPr>
          <w:rFonts w:asciiTheme="minorHAnsi" w:hAnsiTheme="minorHAnsi" w:cstheme="minorHAnsi"/>
        </w:rPr>
        <w:t xml:space="preserve">RRM requirements. </w:t>
      </w:r>
      <w:r w:rsidR="00406E69">
        <w:rPr>
          <w:rFonts w:asciiTheme="minorHAnsi" w:hAnsiTheme="minorHAnsi" w:cstheme="minorHAnsi"/>
        </w:rPr>
        <w:t>By assuming</w:t>
      </w:r>
      <w:r w:rsidR="00C76587">
        <w:rPr>
          <w:rFonts w:asciiTheme="minorHAnsi" w:hAnsiTheme="minorHAnsi" w:cstheme="minorHAnsi"/>
        </w:rPr>
        <w:t xml:space="preserve"> </w:t>
      </w:r>
      <w:r w:rsidR="00CD2B75">
        <w:rPr>
          <w:rFonts w:asciiTheme="minorHAnsi" w:hAnsiTheme="minorHAnsi" w:cstheme="minorHAnsi"/>
        </w:rPr>
        <w:t>SCell is in same band pair as PCell/PSCell</w:t>
      </w:r>
      <w:r w:rsidR="001B5C15">
        <w:rPr>
          <w:rFonts w:asciiTheme="minorHAnsi" w:hAnsiTheme="minorHAnsi" w:cstheme="minorHAnsi"/>
        </w:rPr>
        <w:t xml:space="preserve">, </w:t>
      </w:r>
      <w:r w:rsidR="00727FC2">
        <w:rPr>
          <w:rFonts w:asciiTheme="minorHAnsi" w:hAnsiTheme="minorHAnsi" w:cstheme="minorHAnsi"/>
        </w:rPr>
        <w:t>co-located with</w:t>
      </w:r>
      <w:r w:rsidR="0019261A">
        <w:rPr>
          <w:rFonts w:asciiTheme="minorHAnsi" w:hAnsiTheme="minorHAnsi" w:cstheme="minorHAnsi"/>
        </w:rPr>
        <w:t xml:space="preserve"> PCell/PSCell, </w:t>
      </w:r>
      <w:r w:rsidR="00CD2B75">
        <w:rPr>
          <w:rFonts w:asciiTheme="minorHAnsi" w:hAnsiTheme="minorHAnsi" w:cstheme="minorHAnsi"/>
        </w:rPr>
        <w:t xml:space="preserve">and </w:t>
      </w:r>
      <w:r w:rsidR="00522042">
        <w:rPr>
          <w:rFonts w:asciiTheme="minorHAnsi" w:hAnsiTheme="minorHAnsi" w:cstheme="minorHAnsi"/>
        </w:rPr>
        <w:t xml:space="preserve">CBM operation, </w:t>
      </w:r>
      <w:r w:rsidR="003125C0">
        <w:rPr>
          <w:rFonts w:asciiTheme="minorHAnsi" w:hAnsiTheme="minorHAnsi" w:cstheme="minorHAnsi"/>
        </w:rPr>
        <w:t>there is less chance that SCell will be</w:t>
      </w:r>
      <w:r w:rsidR="004C5B78">
        <w:rPr>
          <w:rFonts w:asciiTheme="minorHAnsi" w:hAnsiTheme="minorHAnsi" w:cstheme="minorHAnsi"/>
        </w:rPr>
        <w:t xml:space="preserve"> (or need to)</w:t>
      </w:r>
      <w:r w:rsidR="003125C0">
        <w:rPr>
          <w:rFonts w:asciiTheme="minorHAnsi" w:hAnsiTheme="minorHAnsi" w:cstheme="minorHAnsi"/>
        </w:rPr>
        <w:t xml:space="preserve"> transmitting beams in other directions than PCell or PSCell. </w:t>
      </w:r>
      <w:r w:rsidR="003D1971">
        <w:rPr>
          <w:rFonts w:asciiTheme="minorHAnsi" w:hAnsiTheme="minorHAnsi" w:cstheme="minorHAnsi"/>
        </w:rPr>
        <w:t>In CBM, for SCell</w:t>
      </w:r>
      <w:r w:rsidR="00CF62D2">
        <w:rPr>
          <w:rFonts w:asciiTheme="minorHAnsi" w:hAnsiTheme="minorHAnsi" w:cstheme="minorHAnsi"/>
        </w:rPr>
        <w:t>, s</w:t>
      </w:r>
      <w:r w:rsidR="009C1D31">
        <w:rPr>
          <w:rFonts w:asciiTheme="minorHAnsi" w:hAnsiTheme="minorHAnsi" w:cstheme="minorHAnsi"/>
        </w:rPr>
        <w:t xml:space="preserve">ince the beam direction is same as PCell/PSCell, </w:t>
      </w:r>
      <w:r w:rsidR="00522042">
        <w:rPr>
          <w:rFonts w:asciiTheme="minorHAnsi" w:hAnsiTheme="minorHAnsi" w:cstheme="minorHAnsi"/>
        </w:rPr>
        <w:t xml:space="preserve">RX beam sweeping is not needed in our </w:t>
      </w:r>
      <w:r w:rsidR="00385E6A">
        <w:rPr>
          <w:rFonts w:asciiTheme="minorHAnsi" w:hAnsiTheme="minorHAnsi" w:cstheme="minorHAnsi"/>
        </w:rPr>
        <w:t>understanding</w:t>
      </w:r>
      <w:r w:rsidR="00522042">
        <w:rPr>
          <w:rFonts w:asciiTheme="minorHAnsi" w:hAnsiTheme="minorHAnsi" w:cstheme="minorHAnsi"/>
        </w:rPr>
        <w:t>.</w:t>
      </w:r>
      <w:r w:rsidR="00385E6A">
        <w:rPr>
          <w:rFonts w:asciiTheme="minorHAnsi" w:hAnsiTheme="minorHAnsi" w:cstheme="minorHAnsi"/>
        </w:rPr>
        <w:t xml:space="preserve"> Hence</w:t>
      </w:r>
      <w:r w:rsidR="00A90365">
        <w:rPr>
          <w:rFonts w:asciiTheme="minorHAnsi" w:hAnsiTheme="minorHAnsi" w:cstheme="minorHAnsi"/>
        </w:rPr>
        <w:t>,</w:t>
      </w:r>
      <w:r w:rsidR="00385E6A">
        <w:rPr>
          <w:rFonts w:asciiTheme="minorHAnsi" w:hAnsiTheme="minorHAnsi" w:cstheme="minorHAnsi"/>
        </w:rPr>
        <w:t xml:space="preserve"> </w:t>
      </w:r>
      <w:r w:rsidR="00AF69EE">
        <w:rPr>
          <w:rFonts w:asciiTheme="minorHAnsi" w:hAnsiTheme="minorHAnsi" w:cstheme="minorHAnsi"/>
        </w:rPr>
        <w:t>component arising from option 1a can be removed</w:t>
      </w:r>
      <w:r w:rsidR="009C1D31">
        <w:rPr>
          <w:rFonts w:asciiTheme="minorHAnsi" w:hAnsiTheme="minorHAnsi" w:cstheme="minorHAnsi"/>
        </w:rPr>
        <w:t xml:space="preserve"> from SCell activation requir</w:t>
      </w:r>
      <w:r w:rsidR="007F1184">
        <w:rPr>
          <w:rFonts w:asciiTheme="minorHAnsi" w:hAnsiTheme="minorHAnsi" w:cstheme="minorHAnsi"/>
        </w:rPr>
        <w:t>ements</w:t>
      </w:r>
      <w:r w:rsidR="00AF69EE">
        <w:rPr>
          <w:rFonts w:asciiTheme="minorHAnsi" w:hAnsiTheme="minorHAnsi" w:cstheme="minorHAnsi"/>
        </w:rPr>
        <w:t>.</w:t>
      </w:r>
    </w:p>
    <w:p w14:paraId="436C1747" w14:textId="5F1571B2" w:rsidR="00A90365" w:rsidRDefault="00AF69EE" w:rsidP="00A90365">
      <w:pPr>
        <w:rPr>
          <w:rFonts w:asciiTheme="minorHAnsi" w:hAnsiTheme="minorHAnsi" w:cstheme="minorHAnsi"/>
        </w:rPr>
      </w:pPr>
      <w:r>
        <w:rPr>
          <w:rFonts w:asciiTheme="minorHAnsi" w:hAnsiTheme="minorHAnsi" w:cstheme="minorHAnsi"/>
        </w:rPr>
        <w:t xml:space="preserve">In unknown SCell </w:t>
      </w:r>
      <w:r w:rsidR="00BA537C">
        <w:rPr>
          <w:rFonts w:asciiTheme="minorHAnsi" w:hAnsiTheme="minorHAnsi" w:cstheme="minorHAnsi"/>
        </w:rPr>
        <w:t>activation</w:t>
      </w:r>
      <w:r>
        <w:rPr>
          <w:rFonts w:asciiTheme="minorHAnsi" w:hAnsiTheme="minorHAnsi" w:cstheme="minorHAnsi"/>
        </w:rPr>
        <w:t xml:space="preserve">, L1-RSRP </w:t>
      </w:r>
      <w:r w:rsidR="00103BA6">
        <w:rPr>
          <w:rFonts w:asciiTheme="minorHAnsi" w:hAnsiTheme="minorHAnsi" w:cstheme="minorHAnsi"/>
        </w:rPr>
        <w:t xml:space="preserve">measurements are </w:t>
      </w:r>
      <w:r>
        <w:rPr>
          <w:rFonts w:asciiTheme="minorHAnsi" w:hAnsiTheme="minorHAnsi" w:cstheme="minorHAnsi"/>
        </w:rPr>
        <w:t xml:space="preserve">needed </w:t>
      </w:r>
      <w:r w:rsidR="00C65FEF">
        <w:rPr>
          <w:rFonts w:asciiTheme="minorHAnsi" w:hAnsiTheme="minorHAnsi" w:cstheme="minorHAnsi"/>
        </w:rPr>
        <w:t xml:space="preserve">for TCI state activation. </w:t>
      </w:r>
      <w:r w:rsidR="00DB04C4">
        <w:rPr>
          <w:rFonts w:asciiTheme="minorHAnsi" w:hAnsiTheme="minorHAnsi" w:cstheme="minorHAnsi"/>
        </w:rPr>
        <w:t xml:space="preserve">Since </w:t>
      </w:r>
      <w:r w:rsidR="00467643">
        <w:rPr>
          <w:rFonts w:asciiTheme="minorHAnsi" w:hAnsiTheme="minorHAnsi" w:cstheme="minorHAnsi"/>
        </w:rPr>
        <w:t>it</w:t>
      </w:r>
      <w:r w:rsidR="00DB04C4">
        <w:rPr>
          <w:rFonts w:asciiTheme="minorHAnsi" w:hAnsiTheme="minorHAnsi" w:cstheme="minorHAnsi"/>
        </w:rPr>
        <w:t xml:space="preserve"> is CBM operation</w:t>
      </w:r>
      <w:r w:rsidR="009436F1">
        <w:rPr>
          <w:rFonts w:asciiTheme="minorHAnsi" w:hAnsiTheme="minorHAnsi" w:cstheme="minorHAnsi"/>
        </w:rPr>
        <w:t xml:space="preserve"> and co-location scenario</w:t>
      </w:r>
      <w:r w:rsidR="00DB04C4">
        <w:rPr>
          <w:rFonts w:asciiTheme="minorHAnsi" w:hAnsiTheme="minorHAnsi" w:cstheme="minorHAnsi"/>
        </w:rPr>
        <w:t xml:space="preserve">, SCell may not be transmitted </w:t>
      </w:r>
      <w:r w:rsidR="00BD21B0">
        <w:rPr>
          <w:rFonts w:asciiTheme="minorHAnsi" w:hAnsiTheme="minorHAnsi" w:cstheme="minorHAnsi"/>
        </w:rPr>
        <w:t>with different beam direction</w:t>
      </w:r>
      <w:r w:rsidR="00384B7B">
        <w:rPr>
          <w:rFonts w:asciiTheme="minorHAnsi" w:hAnsiTheme="minorHAnsi" w:cstheme="minorHAnsi"/>
        </w:rPr>
        <w:t xml:space="preserve"> than PCell or PSCell</w:t>
      </w:r>
      <w:r w:rsidR="00BD21B0">
        <w:rPr>
          <w:rFonts w:asciiTheme="minorHAnsi" w:hAnsiTheme="minorHAnsi" w:cstheme="minorHAnsi"/>
        </w:rPr>
        <w:t xml:space="preserve">. Hence for SCell activation </w:t>
      </w:r>
      <w:r w:rsidR="00B50B1D">
        <w:rPr>
          <w:rFonts w:asciiTheme="minorHAnsi" w:hAnsiTheme="minorHAnsi" w:cstheme="minorHAnsi"/>
        </w:rPr>
        <w:t xml:space="preserve">L1-RSRP </w:t>
      </w:r>
      <w:r w:rsidR="00B2159C">
        <w:rPr>
          <w:rFonts w:asciiTheme="minorHAnsi" w:hAnsiTheme="minorHAnsi" w:cstheme="minorHAnsi"/>
        </w:rPr>
        <w:t xml:space="preserve">too </w:t>
      </w:r>
      <w:r w:rsidR="00B50B1D">
        <w:rPr>
          <w:rFonts w:asciiTheme="minorHAnsi" w:hAnsiTheme="minorHAnsi" w:cstheme="minorHAnsi"/>
        </w:rPr>
        <w:t xml:space="preserve">may not be needed. </w:t>
      </w:r>
      <w:r>
        <w:rPr>
          <w:rFonts w:asciiTheme="minorHAnsi" w:hAnsiTheme="minorHAnsi" w:cstheme="minorHAnsi"/>
        </w:rPr>
        <w:t xml:space="preserve"> </w:t>
      </w:r>
      <w:r w:rsidR="00522042">
        <w:rPr>
          <w:rFonts w:asciiTheme="minorHAnsi" w:hAnsiTheme="minorHAnsi" w:cstheme="minorHAnsi"/>
        </w:rPr>
        <w:t xml:space="preserve"> </w:t>
      </w:r>
      <w:r w:rsidR="00555DF8">
        <w:rPr>
          <w:rFonts w:asciiTheme="minorHAnsi" w:hAnsiTheme="minorHAnsi" w:cstheme="minorHAnsi"/>
        </w:rPr>
        <w:t xml:space="preserve">Hence, </w:t>
      </w:r>
      <w:r w:rsidR="00A90365">
        <w:rPr>
          <w:rFonts w:asciiTheme="minorHAnsi" w:hAnsiTheme="minorHAnsi" w:cstheme="minorHAnsi"/>
        </w:rPr>
        <w:t>component arising from option 1b can be removed from SCell activation requirements.</w:t>
      </w:r>
    </w:p>
    <w:p w14:paraId="24A18184" w14:textId="77777777" w:rsidR="00D50554" w:rsidRPr="00D50554" w:rsidRDefault="005A2EAE" w:rsidP="00F72665">
      <w:pPr>
        <w:spacing w:after="0"/>
        <w:rPr>
          <w:rFonts w:asciiTheme="minorHAnsi" w:hAnsiTheme="minorHAnsi" w:cstheme="minorHAnsi"/>
          <w:b/>
          <w:bCs/>
        </w:rPr>
      </w:pPr>
      <w:r w:rsidRPr="00D50554">
        <w:rPr>
          <w:rFonts w:asciiTheme="minorHAnsi" w:hAnsiTheme="minorHAnsi" w:cstheme="minorHAnsi"/>
          <w:b/>
          <w:bCs/>
        </w:rPr>
        <w:t xml:space="preserve">Proposal 3: When PCell/PSCell and the target SCell are in a FR2 band pair with CBM and the target SCell is unknown, </w:t>
      </w:r>
      <w:r w:rsidR="000454E9" w:rsidRPr="00D50554">
        <w:rPr>
          <w:rFonts w:asciiTheme="minorHAnsi" w:hAnsiTheme="minorHAnsi" w:cstheme="minorHAnsi"/>
          <w:b/>
          <w:bCs/>
        </w:rPr>
        <w:t>following components can be reduced/removed from SCell activation requirements.</w:t>
      </w:r>
    </w:p>
    <w:p w14:paraId="72ADCF03" w14:textId="3DC5C996" w:rsidR="00D50554" w:rsidRPr="00D50554" w:rsidRDefault="00D50554" w:rsidP="00F72665">
      <w:pPr>
        <w:pStyle w:val="ListParagraph"/>
        <w:numPr>
          <w:ilvl w:val="1"/>
          <w:numId w:val="34"/>
        </w:numPr>
        <w:spacing w:after="0"/>
        <w:rPr>
          <w:rFonts w:asciiTheme="minorHAnsi" w:hAnsiTheme="minorHAnsi" w:cstheme="minorHAnsi"/>
          <w:b/>
          <w:bCs/>
        </w:rPr>
      </w:pPr>
      <w:r w:rsidRPr="00D50554">
        <w:rPr>
          <w:rFonts w:asciiTheme="minorHAnsi" w:hAnsiTheme="minorHAnsi" w:cstheme="minorHAnsi"/>
          <w:b/>
          <w:bCs/>
        </w:rPr>
        <w:t xml:space="preserve">SSB samples for Rx beam sweeping </w:t>
      </w:r>
    </w:p>
    <w:p w14:paraId="38B5EF8B" w14:textId="4463BE0D" w:rsidR="00D50554" w:rsidRPr="00D50554" w:rsidRDefault="00D50554" w:rsidP="00F72665">
      <w:pPr>
        <w:pStyle w:val="ListParagraph"/>
        <w:numPr>
          <w:ilvl w:val="1"/>
          <w:numId w:val="34"/>
        </w:numPr>
        <w:spacing w:after="0"/>
        <w:rPr>
          <w:rFonts w:asciiTheme="minorHAnsi" w:hAnsiTheme="minorHAnsi" w:cstheme="minorHAnsi"/>
          <w:b/>
          <w:bCs/>
        </w:rPr>
      </w:pPr>
      <w:r w:rsidRPr="00D50554">
        <w:rPr>
          <w:rFonts w:asciiTheme="minorHAnsi" w:hAnsiTheme="minorHAnsi" w:cstheme="minorHAnsi"/>
          <w:b/>
          <w:bCs/>
        </w:rPr>
        <w:t xml:space="preserve">L1-RSRP measurement </w:t>
      </w:r>
      <w:r w:rsidR="009B5073">
        <w:rPr>
          <w:rFonts w:asciiTheme="minorHAnsi" w:hAnsiTheme="minorHAnsi" w:cstheme="minorHAnsi"/>
          <w:b/>
          <w:bCs/>
        </w:rPr>
        <w:t xml:space="preserve">and reporting </w:t>
      </w:r>
      <w:r w:rsidRPr="00D50554">
        <w:rPr>
          <w:rFonts w:asciiTheme="minorHAnsi" w:hAnsiTheme="minorHAnsi" w:cstheme="minorHAnsi"/>
          <w:b/>
          <w:bCs/>
        </w:rPr>
        <w:t>delay</w:t>
      </w:r>
    </w:p>
    <w:p w14:paraId="19C4AA0C" w14:textId="77777777" w:rsidR="00857B71" w:rsidRDefault="00857B71" w:rsidP="007C5896">
      <w:pPr>
        <w:rPr>
          <w:rFonts w:asciiTheme="minorHAnsi" w:hAnsiTheme="minorHAnsi" w:cstheme="minorHAnsi"/>
        </w:rPr>
      </w:pPr>
    </w:p>
    <w:p w14:paraId="54A6544A" w14:textId="2EE4C775" w:rsidR="00456659" w:rsidRPr="009E67E8" w:rsidRDefault="00456659" w:rsidP="007C5896">
      <w:pPr>
        <w:rPr>
          <w:rFonts w:asciiTheme="minorHAnsi" w:hAnsiTheme="minorHAnsi" w:cstheme="minorHAnsi"/>
        </w:rPr>
      </w:pPr>
      <w:r w:rsidRPr="009E67E8">
        <w:rPr>
          <w:rFonts w:asciiTheme="minorHAnsi" w:hAnsiTheme="minorHAnsi" w:cstheme="minorHAnsi"/>
        </w:rPr>
        <w:t>SCell activation requirements for FR2 are shown below from TS 38.133, clause 8.3.2.</w:t>
      </w:r>
      <w:r w:rsidR="00B62184" w:rsidRPr="009E67E8">
        <w:rPr>
          <w:rFonts w:asciiTheme="minorHAnsi" w:hAnsiTheme="minorHAnsi" w:cstheme="minorHAnsi"/>
        </w:rPr>
        <w:t xml:space="preserve"> </w:t>
      </w:r>
      <w:r w:rsidR="00ED5C5B">
        <w:rPr>
          <w:rFonts w:asciiTheme="minorHAnsi" w:hAnsiTheme="minorHAnsi" w:cstheme="minorHAnsi"/>
        </w:rPr>
        <w:t xml:space="preserve">In the existing requirement, </w:t>
      </w:r>
      <w:r w:rsidR="00B62184" w:rsidRPr="009E67E8">
        <w:rPr>
          <w:rFonts w:asciiTheme="minorHAnsi" w:hAnsiTheme="minorHAnsi" w:cstheme="minorHAnsi"/>
        </w:rPr>
        <w:t>RX beam sweeping and L1-RSRP related components are highlighted in yellow.</w:t>
      </w:r>
    </w:p>
    <w:tbl>
      <w:tblPr>
        <w:tblW w:w="9560"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0"/>
      </w:tblGrid>
      <w:tr w:rsidR="00050FF4" w14:paraId="178E53AD" w14:textId="77777777" w:rsidTr="00050FF4">
        <w:trPr>
          <w:trHeight w:val="2920"/>
        </w:trPr>
        <w:tc>
          <w:tcPr>
            <w:tcW w:w="9560" w:type="dxa"/>
          </w:tcPr>
          <w:p w14:paraId="395F3F3C" w14:textId="77777777" w:rsidR="00050FF4" w:rsidRPr="00050FF4" w:rsidRDefault="00050FF4" w:rsidP="00050FF4">
            <w:pPr>
              <w:pStyle w:val="B2"/>
              <w:ind w:left="178"/>
              <w:rPr>
                <w:sz w:val="18"/>
                <w:szCs w:val="18"/>
              </w:rPr>
            </w:pPr>
            <w:r w:rsidRPr="00050FF4">
              <w:rPr>
                <w:sz w:val="18"/>
                <w:szCs w:val="18"/>
              </w:rPr>
              <w:lastRenderedPageBreak/>
              <w:t xml:space="preserve">If </w:t>
            </w:r>
            <w:r w:rsidRPr="00050FF4">
              <w:rPr>
                <w:sz w:val="18"/>
                <w:szCs w:val="18"/>
                <w:lang w:eastAsia="zh-CN"/>
              </w:rPr>
              <w:t>the PCell/PSCell and the</w:t>
            </w:r>
            <w:r w:rsidRPr="00050FF4">
              <w:rPr>
                <w:sz w:val="18"/>
                <w:szCs w:val="18"/>
              </w:rPr>
              <w:t xml:space="preserve"> target</w:t>
            </w:r>
            <w:r w:rsidRPr="00050FF4">
              <w:rPr>
                <w:sz w:val="18"/>
                <w:szCs w:val="18"/>
                <w:lang w:eastAsia="zh-CN"/>
              </w:rPr>
              <w:t xml:space="preserve"> SCell are</w:t>
            </w:r>
            <w:r w:rsidRPr="00050FF4">
              <w:rPr>
                <w:rFonts w:hint="eastAsia"/>
                <w:sz w:val="18"/>
                <w:szCs w:val="18"/>
                <w:lang w:eastAsia="zh-TW"/>
              </w:rPr>
              <w:t xml:space="preserve"> </w:t>
            </w:r>
            <w:r w:rsidRPr="00050FF4">
              <w:rPr>
                <w:sz w:val="18"/>
                <w:szCs w:val="18"/>
                <w:lang w:eastAsia="zh-CN"/>
              </w:rPr>
              <w:t xml:space="preserve">configured </w:t>
            </w:r>
            <w:r w:rsidRPr="00050FF4">
              <w:rPr>
                <w:color w:val="000000"/>
                <w:sz w:val="18"/>
                <w:szCs w:val="18"/>
              </w:rPr>
              <w:t xml:space="preserve">as FR1-FR2 CA or if the </w:t>
            </w:r>
            <w:r w:rsidRPr="00050FF4">
              <w:rPr>
                <w:sz w:val="18"/>
                <w:szCs w:val="18"/>
                <w:lang w:eastAsia="zh-CN"/>
              </w:rPr>
              <w:t>PCell/PSCell and the</w:t>
            </w:r>
            <w:r w:rsidRPr="00050FF4">
              <w:rPr>
                <w:sz w:val="18"/>
                <w:szCs w:val="18"/>
              </w:rPr>
              <w:t xml:space="preserve"> target</w:t>
            </w:r>
            <w:r w:rsidRPr="00050FF4">
              <w:rPr>
                <w:sz w:val="18"/>
                <w:szCs w:val="18"/>
                <w:lang w:eastAsia="zh-CN"/>
              </w:rPr>
              <w:t xml:space="preserve"> SCell are</w:t>
            </w:r>
            <w:r w:rsidRPr="00050FF4">
              <w:rPr>
                <w:color w:val="000000"/>
                <w:sz w:val="18"/>
                <w:szCs w:val="18"/>
              </w:rPr>
              <w:t xml:space="preserve"> </w:t>
            </w:r>
            <w:r w:rsidRPr="00050FF4">
              <w:rPr>
                <w:sz w:val="18"/>
                <w:szCs w:val="18"/>
                <w:lang w:eastAsia="zh-CN"/>
              </w:rPr>
              <w:t>in a FR2 band pair with</w:t>
            </w:r>
            <w:r w:rsidRPr="00050FF4">
              <w:rPr>
                <w:rFonts w:ascii="Tms Rmn" w:hAnsi="Tms Rmn"/>
                <w:sz w:val="18"/>
                <w:szCs w:val="18"/>
              </w:rPr>
              <w:t xml:space="preserve"> </w:t>
            </w:r>
            <w:r w:rsidRPr="00883FF4">
              <w:rPr>
                <w:rFonts w:ascii="Tms Rmn" w:hAnsi="Tms Rmn"/>
                <w:sz w:val="18"/>
                <w:szCs w:val="18"/>
                <w:highlight w:val="yellow"/>
              </w:rPr>
              <w:t>independent</w:t>
            </w:r>
            <w:r w:rsidRPr="00050FF4">
              <w:rPr>
                <w:rFonts w:ascii="Tms Rmn" w:hAnsi="Tms Rmn"/>
                <w:sz w:val="18"/>
                <w:szCs w:val="18"/>
              </w:rPr>
              <w:t xml:space="preserve"> beam management,</w:t>
            </w:r>
            <w:r w:rsidRPr="00050FF4">
              <w:rPr>
                <w:sz w:val="18"/>
                <w:szCs w:val="18"/>
              </w:rPr>
              <w:t xml:space="preserve"> and the target SCell is unknown to UE and semi-persistent CSI-RS is used for CSI reporting, </w:t>
            </w:r>
            <w:r w:rsidRPr="00050FF4">
              <w:rPr>
                <w:rFonts w:eastAsia="Calibri"/>
                <w:sz w:val="18"/>
                <w:szCs w:val="18"/>
              </w:rPr>
              <w:t xml:space="preserve">provided that the side condition </w:t>
            </w:r>
            <w:proofErr w:type="spellStart"/>
            <w:r w:rsidRPr="00050FF4">
              <w:rPr>
                <w:rFonts w:cs="v4.2.0"/>
                <w:sz w:val="18"/>
                <w:szCs w:val="18"/>
              </w:rPr>
              <w:t>Ês</w:t>
            </w:r>
            <w:proofErr w:type="spellEnd"/>
            <w:r w:rsidRPr="00050FF4">
              <w:rPr>
                <w:rFonts w:cs="v4.2.0"/>
                <w:sz w:val="18"/>
                <w:szCs w:val="18"/>
              </w:rPr>
              <w:t>/</w:t>
            </w:r>
            <w:proofErr w:type="spellStart"/>
            <w:r w:rsidRPr="00050FF4">
              <w:rPr>
                <w:rFonts w:cs="v4.2.0"/>
                <w:sz w:val="18"/>
                <w:szCs w:val="18"/>
              </w:rPr>
              <w:t>Iot</w:t>
            </w:r>
            <w:proofErr w:type="spellEnd"/>
            <w:r w:rsidRPr="00050FF4">
              <w:rPr>
                <w:rFonts w:cs="v4.2.0"/>
                <w:sz w:val="18"/>
                <w:szCs w:val="18"/>
              </w:rPr>
              <w:t xml:space="preserve"> </w:t>
            </w:r>
            <w:r w:rsidRPr="00050FF4">
              <w:rPr>
                <w:sz w:val="18"/>
                <w:szCs w:val="18"/>
              </w:rPr>
              <w:t xml:space="preserve">≥ </w:t>
            </w:r>
            <w:r w:rsidRPr="00050FF4">
              <w:rPr>
                <w:rFonts w:cs="v4.2.0"/>
                <w:sz w:val="18"/>
                <w:szCs w:val="18"/>
              </w:rPr>
              <w:t>-2dB is fulfilled,</w:t>
            </w:r>
            <w:r w:rsidRPr="00050FF4">
              <w:rPr>
                <w:sz w:val="18"/>
                <w:szCs w:val="18"/>
              </w:rPr>
              <w:t xml:space="preserve"> then T</w:t>
            </w:r>
            <w:r w:rsidRPr="00050FF4">
              <w:rPr>
                <w:sz w:val="18"/>
                <w:szCs w:val="18"/>
                <w:vertAlign w:val="subscript"/>
              </w:rPr>
              <w:t>activation_time</w:t>
            </w:r>
            <w:r w:rsidRPr="00050FF4">
              <w:rPr>
                <w:sz w:val="18"/>
                <w:szCs w:val="18"/>
              </w:rPr>
              <w:t xml:space="preserve"> is:</w:t>
            </w:r>
          </w:p>
          <w:p w14:paraId="1609B579" w14:textId="77777777" w:rsidR="00050FF4" w:rsidRPr="00050FF4" w:rsidRDefault="00050FF4" w:rsidP="00050FF4">
            <w:pPr>
              <w:pStyle w:val="B3"/>
              <w:ind w:left="462"/>
              <w:rPr>
                <w:sz w:val="18"/>
                <w:szCs w:val="18"/>
                <w:lang w:eastAsia="zh-CN"/>
              </w:rPr>
            </w:pPr>
            <w:r w:rsidRPr="00050FF4">
              <w:rPr>
                <w:sz w:val="18"/>
                <w:szCs w:val="18"/>
              </w:rPr>
              <w:t>-</w:t>
            </w:r>
            <w:r w:rsidRPr="00050FF4">
              <w:rPr>
                <w:sz w:val="18"/>
                <w:szCs w:val="18"/>
              </w:rPr>
              <w:tab/>
              <w:t>6ms + T</w:t>
            </w:r>
            <w:r w:rsidRPr="00050FF4">
              <w:rPr>
                <w:sz w:val="18"/>
                <w:szCs w:val="18"/>
                <w:vertAlign w:val="subscript"/>
              </w:rPr>
              <w:t>FirstSSB_MAX</w:t>
            </w:r>
            <w:r w:rsidRPr="00050FF4">
              <w:rPr>
                <w:sz w:val="18"/>
                <w:szCs w:val="18"/>
              </w:rPr>
              <w:t xml:space="preserve"> + </w:t>
            </w:r>
            <w:r w:rsidRPr="00B62184">
              <w:rPr>
                <w:sz w:val="18"/>
                <w:szCs w:val="18"/>
                <w:highlight w:val="yellow"/>
              </w:rPr>
              <w:t>15*T</w:t>
            </w:r>
            <w:r w:rsidRPr="00B62184">
              <w:rPr>
                <w:sz w:val="18"/>
                <w:szCs w:val="18"/>
                <w:highlight w:val="yellow"/>
                <w:vertAlign w:val="subscript"/>
              </w:rPr>
              <w:t>SMTC_MAX</w:t>
            </w:r>
            <w:r w:rsidRPr="00B62184">
              <w:rPr>
                <w:sz w:val="18"/>
                <w:szCs w:val="18"/>
                <w:highlight w:val="yellow"/>
              </w:rPr>
              <w:t xml:space="preserve"> + 8*</w:t>
            </w:r>
            <w:proofErr w:type="gramStart"/>
            <w:r w:rsidRPr="00B62184">
              <w:rPr>
                <w:sz w:val="18"/>
                <w:szCs w:val="18"/>
              </w:rPr>
              <w:t>T</w:t>
            </w:r>
            <w:r w:rsidRPr="00B62184">
              <w:rPr>
                <w:sz w:val="18"/>
                <w:szCs w:val="18"/>
                <w:vertAlign w:val="subscript"/>
              </w:rPr>
              <w:t>rs</w:t>
            </w:r>
            <w:r w:rsidRPr="00B62184">
              <w:rPr>
                <w:sz w:val="18"/>
                <w:szCs w:val="18"/>
                <w:highlight w:val="yellow"/>
                <w:vertAlign w:val="subscript"/>
              </w:rPr>
              <w:t xml:space="preserve">  </w:t>
            </w:r>
            <w:r w:rsidRPr="00B62184">
              <w:rPr>
                <w:sz w:val="18"/>
                <w:szCs w:val="18"/>
                <w:highlight w:val="yellow"/>
              </w:rPr>
              <w:t>+</w:t>
            </w:r>
            <w:proofErr w:type="gramEnd"/>
            <w:r w:rsidRPr="00B62184">
              <w:rPr>
                <w:sz w:val="18"/>
                <w:szCs w:val="18"/>
                <w:highlight w:val="yellow"/>
              </w:rPr>
              <w:t xml:space="preserve"> T</w:t>
            </w:r>
            <w:r w:rsidRPr="00B62184">
              <w:rPr>
                <w:sz w:val="18"/>
                <w:szCs w:val="18"/>
                <w:highlight w:val="yellow"/>
                <w:vertAlign w:val="subscript"/>
              </w:rPr>
              <w:t>L1-RSRP, measure</w:t>
            </w:r>
            <w:r w:rsidRPr="00B62184">
              <w:rPr>
                <w:sz w:val="18"/>
                <w:szCs w:val="18"/>
                <w:highlight w:val="yellow"/>
              </w:rPr>
              <w:t xml:space="preserve"> + T</w:t>
            </w:r>
            <w:r w:rsidRPr="00B62184">
              <w:rPr>
                <w:sz w:val="18"/>
                <w:szCs w:val="18"/>
                <w:highlight w:val="yellow"/>
                <w:vertAlign w:val="subscript"/>
              </w:rPr>
              <w:t>L1-RSRP, report</w:t>
            </w:r>
            <w:r w:rsidRPr="00050FF4">
              <w:rPr>
                <w:sz w:val="18"/>
                <w:szCs w:val="18"/>
                <w:vertAlign w:val="subscript"/>
              </w:rPr>
              <w:t xml:space="preserve">  </w:t>
            </w:r>
            <w:r w:rsidRPr="00050FF4">
              <w:rPr>
                <w:sz w:val="18"/>
                <w:szCs w:val="18"/>
              </w:rPr>
              <w:t>+ T</w:t>
            </w:r>
            <w:r w:rsidRPr="00050FF4">
              <w:rPr>
                <w:sz w:val="18"/>
                <w:szCs w:val="18"/>
                <w:vertAlign w:val="subscript"/>
              </w:rPr>
              <w:t xml:space="preserve">HARQ </w:t>
            </w:r>
            <w:r w:rsidRPr="00050FF4">
              <w:rPr>
                <w:sz w:val="18"/>
                <w:szCs w:val="18"/>
              </w:rPr>
              <w:t>+ max(T</w:t>
            </w:r>
            <w:r w:rsidRPr="00050FF4">
              <w:rPr>
                <w:sz w:val="18"/>
                <w:szCs w:val="18"/>
                <w:vertAlign w:val="subscript"/>
              </w:rPr>
              <w:t>uncertainty_MAC</w:t>
            </w:r>
            <w:r w:rsidRPr="00050FF4">
              <w:rPr>
                <w:sz w:val="18"/>
                <w:szCs w:val="18"/>
              </w:rPr>
              <w:t xml:space="preserve"> + T</w:t>
            </w:r>
            <w:r w:rsidRPr="00050FF4">
              <w:rPr>
                <w:sz w:val="18"/>
                <w:szCs w:val="18"/>
                <w:vertAlign w:val="subscript"/>
              </w:rPr>
              <w:t xml:space="preserve">FineTiming </w:t>
            </w:r>
            <w:r w:rsidRPr="00050FF4">
              <w:rPr>
                <w:sz w:val="18"/>
                <w:szCs w:val="18"/>
              </w:rPr>
              <w:t>+ 2ms, T</w:t>
            </w:r>
            <w:r w:rsidRPr="00050FF4">
              <w:rPr>
                <w:sz w:val="18"/>
                <w:szCs w:val="18"/>
                <w:vertAlign w:val="subscript"/>
              </w:rPr>
              <w:t>uncertainty_SP</w:t>
            </w:r>
            <w:r w:rsidRPr="00050FF4">
              <w:rPr>
                <w:sz w:val="18"/>
                <w:szCs w:val="18"/>
              </w:rPr>
              <w:t>).</w:t>
            </w:r>
          </w:p>
          <w:p w14:paraId="0D8390D1" w14:textId="6784B106" w:rsidR="00050FF4" w:rsidRPr="00050FF4" w:rsidRDefault="00050FF4" w:rsidP="00922E74">
            <w:pPr>
              <w:pStyle w:val="B2"/>
              <w:ind w:left="284"/>
              <w:rPr>
                <w:sz w:val="18"/>
                <w:szCs w:val="18"/>
              </w:rPr>
            </w:pPr>
            <w:r w:rsidRPr="00050FF4">
              <w:rPr>
                <w:sz w:val="18"/>
                <w:szCs w:val="18"/>
              </w:rPr>
              <w:t xml:space="preserve">If </w:t>
            </w:r>
            <w:r w:rsidRPr="00050FF4">
              <w:rPr>
                <w:sz w:val="18"/>
                <w:szCs w:val="18"/>
                <w:lang w:eastAsia="zh-CN"/>
              </w:rPr>
              <w:t>the PCell/PSCell and the</w:t>
            </w:r>
            <w:r w:rsidRPr="00050FF4">
              <w:rPr>
                <w:sz w:val="18"/>
                <w:szCs w:val="18"/>
              </w:rPr>
              <w:t xml:space="preserve"> target</w:t>
            </w:r>
            <w:r w:rsidRPr="00050FF4">
              <w:rPr>
                <w:sz w:val="18"/>
                <w:szCs w:val="18"/>
                <w:lang w:eastAsia="zh-CN"/>
              </w:rPr>
              <w:t xml:space="preserve"> SCell are configured </w:t>
            </w:r>
            <w:r w:rsidRPr="00050FF4">
              <w:rPr>
                <w:color w:val="000000"/>
                <w:sz w:val="18"/>
                <w:szCs w:val="18"/>
              </w:rPr>
              <w:t xml:space="preserve">as FR1-FR2 CA or if the </w:t>
            </w:r>
            <w:r w:rsidRPr="00050FF4">
              <w:rPr>
                <w:sz w:val="18"/>
                <w:szCs w:val="18"/>
                <w:lang w:eastAsia="zh-CN"/>
              </w:rPr>
              <w:t>PCell/PSCell and the</w:t>
            </w:r>
            <w:r w:rsidRPr="00050FF4">
              <w:rPr>
                <w:sz w:val="18"/>
                <w:szCs w:val="18"/>
              </w:rPr>
              <w:t xml:space="preserve"> target</w:t>
            </w:r>
            <w:r w:rsidRPr="00050FF4">
              <w:rPr>
                <w:sz w:val="18"/>
                <w:szCs w:val="18"/>
                <w:lang w:eastAsia="zh-CN"/>
              </w:rPr>
              <w:t xml:space="preserve"> SCell are</w:t>
            </w:r>
            <w:r w:rsidRPr="00050FF4">
              <w:rPr>
                <w:color w:val="000000"/>
                <w:sz w:val="18"/>
                <w:szCs w:val="18"/>
              </w:rPr>
              <w:t xml:space="preserve"> </w:t>
            </w:r>
            <w:r w:rsidRPr="00050FF4">
              <w:rPr>
                <w:sz w:val="18"/>
                <w:szCs w:val="18"/>
                <w:lang w:eastAsia="zh-CN"/>
              </w:rPr>
              <w:t>in a FR2 band pair with</w:t>
            </w:r>
            <w:r w:rsidRPr="00050FF4">
              <w:rPr>
                <w:rFonts w:ascii="Tms Rmn" w:hAnsi="Tms Rmn"/>
                <w:sz w:val="18"/>
                <w:szCs w:val="18"/>
              </w:rPr>
              <w:t xml:space="preserve"> </w:t>
            </w:r>
            <w:r w:rsidRPr="00883FF4">
              <w:rPr>
                <w:rFonts w:ascii="Tms Rmn" w:hAnsi="Tms Rmn"/>
                <w:sz w:val="18"/>
                <w:szCs w:val="18"/>
                <w:highlight w:val="yellow"/>
              </w:rPr>
              <w:t>independent</w:t>
            </w:r>
            <w:r w:rsidRPr="00050FF4">
              <w:rPr>
                <w:rFonts w:ascii="Tms Rmn" w:hAnsi="Tms Rmn"/>
                <w:sz w:val="18"/>
                <w:szCs w:val="18"/>
              </w:rPr>
              <w:t xml:space="preserve"> beam management,</w:t>
            </w:r>
            <w:r w:rsidRPr="00050FF4">
              <w:rPr>
                <w:sz w:val="18"/>
                <w:szCs w:val="18"/>
              </w:rPr>
              <w:t xml:space="preserve"> and the target SCell is unknown to UE and periodic CSI-RS is used for CSI reporting, </w:t>
            </w:r>
            <w:r w:rsidRPr="00050FF4">
              <w:rPr>
                <w:rFonts w:eastAsia="Calibri"/>
                <w:sz w:val="18"/>
                <w:szCs w:val="18"/>
              </w:rPr>
              <w:t xml:space="preserve">provided that the side condition </w:t>
            </w:r>
            <w:proofErr w:type="spellStart"/>
            <w:r w:rsidRPr="00050FF4">
              <w:rPr>
                <w:rFonts w:cs="v4.2.0"/>
                <w:sz w:val="18"/>
                <w:szCs w:val="18"/>
              </w:rPr>
              <w:t>Ês</w:t>
            </w:r>
            <w:proofErr w:type="spellEnd"/>
            <w:r w:rsidRPr="00050FF4">
              <w:rPr>
                <w:rFonts w:cs="v4.2.0"/>
                <w:sz w:val="18"/>
                <w:szCs w:val="18"/>
              </w:rPr>
              <w:t>/</w:t>
            </w:r>
            <w:proofErr w:type="spellStart"/>
            <w:r w:rsidRPr="00050FF4">
              <w:rPr>
                <w:rFonts w:cs="v4.2.0"/>
                <w:sz w:val="18"/>
                <w:szCs w:val="18"/>
              </w:rPr>
              <w:t>Iot</w:t>
            </w:r>
            <w:proofErr w:type="spellEnd"/>
            <w:r w:rsidRPr="00050FF4">
              <w:rPr>
                <w:rFonts w:cs="v4.2.0"/>
                <w:sz w:val="18"/>
                <w:szCs w:val="18"/>
              </w:rPr>
              <w:t xml:space="preserve"> </w:t>
            </w:r>
            <w:r w:rsidRPr="00050FF4">
              <w:rPr>
                <w:sz w:val="18"/>
                <w:szCs w:val="18"/>
              </w:rPr>
              <w:t xml:space="preserve">≥ </w:t>
            </w:r>
            <w:r w:rsidRPr="00050FF4">
              <w:rPr>
                <w:rFonts w:cs="v4.2.0"/>
                <w:sz w:val="18"/>
                <w:szCs w:val="18"/>
              </w:rPr>
              <w:t>-2dB is fulfilled,</w:t>
            </w:r>
            <w:r w:rsidRPr="00050FF4">
              <w:rPr>
                <w:sz w:val="18"/>
                <w:szCs w:val="18"/>
              </w:rPr>
              <w:t xml:space="preserve"> then T</w:t>
            </w:r>
            <w:r w:rsidRPr="00050FF4">
              <w:rPr>
                <w:sz w:val="18"/>
                <w:szCs w:val="18"/>
                <w:vertAlign w:val="subscript"/>
              </w:rPr>
              <w:t>activation_time</w:t>
            </w:r>
            <w:r w:rsidRPr="00050FF4">
              <w:rPr>
                <w:sz w:val="18"/>
                <w:szCs w:val="18"/>
              </w:rPr>
              <w:t xml:space="preserve"> is:</w:t>
            </w:r>
          </w:p>
          <w:p w14:paraId="2A263A10" w14:textId="3165973A" w:rsidR="00050FF4" w:rsidRDefault="00050FF4" w:rsidP="00050FF4">
            <w:pPr>
              <w:pStyle w:val="B2"/>
              <w:ind w:left="462"/>
              <w:rPr>
                <w:sz w:val="18"/>
                <w:szCs w:val="18"/>
              </w:rPr>
            </w:pPr>
            <w:r w:rsidRPr="00050FF4">
              <w:rPr>
                <w:sz w:val="18"/>
                <w:szCs w:val="18"/>
                <w:lang w:val="it-IT"/>
              </w:rPr>
              <w:t>-</w:t>
            </w:r>
            <w:r w:rsidRPr="00050FF4">
              <w:rPr>
                <w:sz w:val="18"/>
                <w:szCs w:val="18"/>
                <w:lang w:val="it-IT"/>
              </w:rPr>
              <w:tab/>
              <w:t>3ms + T</w:t>
            </w:r>
            <w:r w:rsidRPr="00050FF4">
              <w:rPr>
                <w:sz w:val="18"/>
                <w:szCs w:val="18"/>
                <w:vertAlign w:val="subscript"/>
                <w:lang w:val="it-IT"/>
              </w:rPr>
              <w:t xml:space="preserve">FirstSSB_MAX </w:t>
            </w:r>
            <w:r w:rsidRPr="00050FF4">
              <w:rPr>
                <w:sz w:val="18"/>
                <w:szCs w:val="18"/>
                <w:lang w:val="it-IT"/>
              </w:rPr>
              <w:t xml:space="preserve">+ </w:t>
            </w:r>
            <w:r w:rsidRPr="00B62184">
              <w:rPr>
                <w:sz w:val="18"/>
                <w:szCs w:val="18"/>
                <w:highlight w:val="yellow"/>
                <w:lang w:val="it-IT"/>
              </w:rPr>
              <w:t>15*T</w:t>
            </w:r>
            <w:r w:rsidRPr="00B62184">
              <w:rPr>
                <w:sz w:val="18"/>
                <w:szCs w:val="18"/>
                <w:highlight w:val="yellow"/>
                <w:vertAlign w:val="subscript"/>
                <w:lang w:val="it-IT"/>
              </w:rPr>
              <w:t xml:space="preserve">SMTC_MAX </w:t>
            </w:r>
            <w:r w:rsidRPr="00B62184">
              <w:rPr>
                <w:sz w:val="18"/>
                <w:szCs w:val="18"/>
                <w:highlight w:val="yellow"/>
                <w:lang w:val="it-IT"/>
              </w:rPr>
              <w:t xml:space="preserve">+ </w:t>
            </w:r>
            <w:r w:rsidRPr="00B62184">
              <w:rPr>
                <w:sz w:val="18"/>
                <w:szCs w:val="18"/>
                <w:highlight w:val="yellow"/>
                <w:lang w:val="it-IT" w:eastAsia="zh-CN"/>
              </w:rPr>
              <w:t>8*</w:t>
            </w:r>
            <w:r w:rsidRPr="00B62184">
              <w:rPr>
                <w:sz w:val="18"/>
                <w:szCs w:val="18"/>
                <w:lang w:val="it-IT" w:eastAsia="zh-CN"/>
              </w:rPr>
              <w:t>T</w:t>
            </w:r>
            <w:r w:rsidRPr="00B62184">
              <w:rPr>
                <w:sz w:val="18"/>
                <w:szCs w:val="18"/>
                <w:vertAlign w:val="subscript"/>
                <w:lang w:val="it-IT" w:eastAsia="zh-CN"/>
              </w:rPr>
              <w:t>rs</w:t>
            </w:r>
            <w:r w:rsidRPr="00B62184">
              <w:rPr>
                <w:rFonts w:eastAsia="Malgun Gothic"/>
                <w:sz w:val="18"/>
                <w:szCs w:val="18"/>
                <w:highlight w:val="yellow"/>
                <w:lang w:val="it-IT" w:eastAsia="zh-CN"/>
              </w:rPr>
              <w:t xml:space="preserve"> +</w:t>
            </w:r>
            <w:r w:rsidRPr="00B62184">
              <w:rPr>
                <w:sz w:val="18"/>
                <w:szCs w:val="18"/>
                <w:highlight w:val="yellow"/>
                <w:lang w:val="it-IT"/>
              </w:rPr>
              <w:t xml:space="preserve"> T</w:t>
            </w:r>
            <w:r w:rsidRPr="00B62184">
              <w:rPr>
                <w:sz w:val="18"/>
                <w:szCs w:val="18"/>
                <w:highlight w:val="yellow"/>
                <w:vertAlign w:val="subscript"/>
                <w:lang w:val="it-IT"/>
              </w:rPr>
              <w:t>L1-RSRP, measure</w:t>
            </w:r>
            <w:r w:rsidRPr="00B62184">
              <w:rPr>
                <w:rFonts w:eastAsia="Malgun Gothic"/>
                <w:sz w:val="18"/>
                <w:szCs w:val="18"/>
                <w:highlight w:val="yellow"/>
                <w:lang w:val="it-IT" w:eastAsia="zh-CN"/>
              </w:rPr>
              <w:t xml:space="preserve"> + </w:t>
            </w:r>
            <w:r w:rsidRPr="00B62184">
              <w:rPr>
                <w:sz w:val="18"/>
                <w:szCs w:val="18"/>
                <w:highlight w:val="yellow"/>
                <w:lang w:val="it-IT"/>
              </w:rPr>
              <w:t>T</w:t>
            </w:r>
            <w:r w:rsidRPr="00B62184">
              <w:rPr>
                <w:sz w:val="18"/>
                <w:szCs w:val="18"/>
                <w:highlight w:val="yellow"/>
                <w:vertAlign w:val="subscript"/>
                <w:lang w:val="it-IT"/>
              </w:rPr>
              <w:t>L1-RSRP, report</w:t>
            </w:r>
            <w:r w:rsidRPr="00050FF4">
              <w:rPr>
                <w:sz w:val="18"/>
                <w:szCs w:val="18"/>
                <w:lang w:val="it-IT"/>
              </w:rPr>
              <w:t xml:space="preserve"> </w:t>
            </w:r>
            <w:r w:rsidRPr="00050FF4">
              <w:rPr>
                <w:sz w:val="18"/>
                <w:szCs w:val="18"/>
                <w:lang w:val="it-IT" w:eastAsia="zh-CN"/>
              </w:rPr>
              <w:t xml:space="preserve">+ </w:t>
            </w:r>
            <w:r w:rsidRPr="00050FF4">
              <w:rPr>
                <w:rFonts w:hint="eastAsia"/>
                <w:sz w:val="18"/>
                <w:szCs w:val="18"/>
                <w:lang w:val="it-IT" w:eastAsia="zh-CN"/>
              </w:rPr>
              <w:t>max</w:t>
            </w:r>
            <w:r w:rsidRPr="00050FF4">
              <w:rPr>
                <w:sz w:val="18"/>
                <w:szCs w:val="18"/>
                <w:lang w:val="it-IT"/>
              </w:rPr>
              <w:t xml:space="preserve"> {(T</w:t>
            </w:r>
            <w:r w:rsidRPr="00050FF4">
              <w:rPr>
                <w:sz w:val="18"/>
                <w:szCs w:val="18"/>
                <w:vertAlign w:val="subscript"/>
                <w:lang w:val="it-IT"/>
              </w:rPr>
              <w:t>HARQ</w:t>
            </w:r>
            <w:r w:rsidRPr="00050FF4">
              <w:rPr>
                <w:sz w:val="18"/>
                <w:szCs w:val="18"/>
                <w:lang w:val="it-IT"/>
              </w:rPr>
              <w:t xml:space="preserve"> + T</w:t>
            </w:r>
            <w:r w:rsidRPr="00050FF4">
              <w:rPr>
                <w:sz w:val="18"/>
                <w:szCs w:val="18"/>
                <w:vertAlign w:val="subscript"/>
                <w:lang w:val="it-IT" w:eastAsia="zh-CN"/>
              </w:rPr>
              <w:t>uncertainty_MAC</w:t>
            </w:r>
            <w:r w:rsidRPr="00050FF4">
              <w:rPr>
                <w:sz w:val="18"/>
                <w:szCs w:val="18"/>
                <w:lang w:val="it-IT"/>
              </w:rPr>
              <w:t xml:space="preserve"> + 5ms +</w:t>
            </w:r>
            <w:r w:rsidRPr="00050FF4">
              <w:rPr>
                <w:sz w:val="18"/>
                <w:szCs w:val="18"/>
                <w:lang w:val="it-IT" w:eastAsia="zh-CN"/>
              </w:rPr>
              <w:t xml:space="preserve"> </w:t>
            </w:r>
            <w:r w:rsidRPr="00050FF4">
              <w:rPr>
                <w:sz w:val="18"/>
                <w:szCs w:val="18"/>
                <w:lang w:val="it-IT"/>
              </w:rPr>
              <w:t>T</w:t>
            </w:r>
            <w:r w:rsidRPr="00050FF4">
              <w:rPr>
                <w:sz w:val="18"/>
                <w:szCs w:val="18"/>
                <w:vertAlign w:val="subscript"/>
                <w:lang w:val="it-IT"/>
              </w:rPr>
              <w:t>FineTiming</w:t>
            </w:r>
            <w:r w:rsidRPr="00050FF4">
              <w:rPr>
                <w:sz w:val="18"/>
                <w:szCs w:val="18"/>
                <w:lang w:val="it-IT"/>
              </w:rPr>
              <w:t>), (T</w:t>
            </w:r>
            <w:r w:rsidRPr="00050FF4">
              <w:rPr>
                <w:sz w:val="18"/>
                <w:szCs w:val="18"/>
                <w:vertAlign w:val="subscript"/>
                <w:lang w:val="it-IT" w:eastAsia="zh-CN"/>
              </w:rPr>
              <w:t>uncertainty_RRC</w:t>
            </w:r>
            <w:r w:rsidRPr="00050FF4">
              <w:rPr>
                <w:sz w:val="18"/>
                <w:szCs w:val="18"/>
                <w:lang w:val="it-IT"/>
              </w:rPr>
              <w:t xml:space="preserve"> + T</w:t>
            </w:r>
            <w:r w:rsidRPr="00050FF4">
              <w:rPr>
                <w:sz w:val="18"/>
                <w:szCs w:val="18"/>
                <w:vertAlign w:val="subscript"/>
                <w:lang w:val="it-IT"/>
              </w:rPr>
              <w:t>RRC_delay</w:t>
            </w:r>
            <w:r w:rsidRPr="00050FF4">
              <w:rPr>
                <w:sz w:val="18"/>
                <w:szCs w:val="18"/>
                <w:lang w:val="it-IT"/>
              </w:rPr>
              <w:t>)}.</w:t>
            </w:r>
          </w:p>
        </w:tc>
      </w:tr>
    </w:tbl>
    <w:p w14:paraId="71BD105B" w14:textId="77777777" w:rsidR="00456659" w:rsidRDefault="00456659" w:rsidP="007C5896"/>
    <w:p w14:paraId="40FB7111" w14:textId="050F2B4C" w:rsidR="00B62184" w:rsidRDefault="00157672" w:rsidP="007C5896">
      <w:r>
        <w:t xml:space="preserve">Based on proposal </w:t>
      </w:r>
      <w:proofErr w:type="gramStart"/>
      <w:r>
        <w:t xml:space="preserve">3, </w:t>
      </w:r>
      <w:r w:rsidR="00456659">
        <w:t xml:space="preserve"> by</w:t>
      </w:r>
      <w:proofErr w:type="gramEnd"/>
      <w:r w:rsidR="00456659">
        <w:t xml:space="preserve"> removing RX beam sweeping and L1-RSRP measurement related components</w:t>
      </w:r>
      <w:r w:rsidR="00242D16">
        <w:t>,</w:t>
      </w:r>
      <w:r w:rsidR="00456659">
        <w:t xml:space="preserve"> SCell activation requirements </w:t>
      </w:r>
      <w:r w:rsidR="00242D16">
        <w:t xml:space="preserve">for FR2 inter-band CA for CBM </w:t>
      </w:r>
      <w:r w:rsidR="00B62184">
        <w:t>are:</w:t>
      </w:r>
    </w:p>
    <w:p w14:paraId="64090777" w14:textId="13202971" w:rsidR="00B62184" w:rsidRDefault="00B62184" w:rsidP="00B62184">
      <w:pPr>
        <w:pStyle w:val="B2"/>
        <w:ind w:left="284"/>
      </w:pP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sidR="00883FF4">
        <w:rPr>
          <w:rFonts w:ascii="Tms Rmn" w:hAnsi="Tms Rmn"/>
        </w:rPr>
        <w:t>common</w:t>
      </w:r>
      <w:r>
        <w:rPr>
          <w:rFonts w:ascii="Tms Rmn" w:hAnsi="Tms Rmn"/>
        </w:rPr>
        <w:t xml:space="preserve">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49703E91" w14:textId="61B195A7" w:rsidR="00B62184" w:rsidRPr="00885F53" w:rsidRDefault="00B62184" w:rsidP="00B62184">
      <w:pPr>
        <w:pStyle w:val="B3"/>
        <w:ind w:left="568"/>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w:t>
      </w:r>
      <w:proofErr w:type="gramStart"/>
      <w:r w:rsidRPr="00885F53">
        <w:t>T</w:t>
      </w:r>
      <w:r w:rsidRPr="00885F53">
        <w:rPr>
          <w:vertAlign w:val="subscript"/>
        </w:rPr>
        <w:t xml:space="preserve">rs  </w:t>
      </w:r>
      <w:r w:rsidRPr="00885F53">
        <w:t>+</w:t>
      </w:r>
      <w:proofErr w:type="gramEnd"/>
      <w:r w:rsidRPr="00885F53">
        <w:t xml:space="preserve">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721D0E73" w14:textId="5F823780" w:rsidR="00B62184" w:rsidRPr="009C5807" w:rsidRDefault="00B62184" w:rsidP="00B62184">
      <w:pPr>
        <w:pStyle w:val="B2"/>
        <w:ind w:left="284"/>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sidR="00883FF4">
        <w:rPr>
          <w:rFonts w:ascii="Tms Rmn" w:hAnsi="Tms Rmn"/>
        </w:rPr>
        <w:t>common</w:t>
      </w:r>
      <w:r>
        <w:rPr>
          <w:rFonts w:ascii="Tms Rmn" w:hAnsi="Tms Rmn"/>
        </w:rPr>
        <w:t xml:space="preserve">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5FC04072" w14:textId="3B071F1F" w:rsidR="00B62184" w:rsidRPr="00102412" w:rsidRDefault="00B62184" w:rsidP="00B62184">
      <w:pPr>
        <w:pStyle w:val="B3"/>
        <w:ind w:left="568"/>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xml:space="preserve">+ </w:t>
      </w:r>
      <w:r w:rsidRPr="00102412">
        <w:rPr>
          <w:lang w:val="it-IT" w:eastAsia="zh-CN"/>
        </w:rPr>
        <w:t>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259E13CE" w14:textId="31FCA920" w:rsidR="007C5896" w:rsidRPr="00DE57EE" w:rsidRDefault="00456659" w:rsidP="007C5896">
      <w:pPr>
        <w:rPr>
          <w:rFonts w:asciiTheme="minorHAnsi" w:hAnsiTheme="minorHAnsi" w:cstheme="minorHAnsi"/>
          <w:b/>
          <w:bCs/>
        </w:rPr>
      </w:pPr>
      <w:r>
        <w:t xml:space="preserve"> </w:t>
      </w:r>
      <w:r w:rsidR="00B62184" w:rsidRPr="00DE57EE">
        <w:rPr>
          <w:rFonts w:asciiTheme="minorHAnsi" w:hAnsiTheme="minorHAnsi" w:cstheme="minorHAnsi"/>
          <w:b/>
          <w:bCs/>
        </w:rPr>
        <w:t xml:space="preserve">Proposal </w:t>
      </w:r>
      <w:r w:rsidR="00F72665">
        <w:rPr>
          <w:rFonts w:asciiTheme="minorHAnsi" w:hAnsiTheme="minorHAnsi" w:cstheme="minorHAnsi"/>
          <w:b/>
          <w:bCs/>
        </w:rPr>
        <w:t>4</w:t>
      </w:r>
      <w:r w:rsidR="00B62184" w:rsidRPr="00DE57EE">
        <w:rPr>
          <w:rFonts w:asciiTheme="minorHAnsi" w:hAnsiTheme="minorHAnsi" w:cstheme="minorHAnsi"/>
          <w:b/>
          <w:bCs/>
        </w:rPr>
        <w:t>: SCell activation delay requirement for FR2 inter-band CA</w:t>
      </w:r>
      <w:r w:rsidR="006B62A3">
        <w:rPr>
          <w:rFonts w:asciiTheme="minorHAnsi" w:hAnsiTheme="minorHAnsi" w:cstheme="minorHAnsi"/>
          <w:b/>
          <w:bCs/>
        </w:rPr>
        <w:t xml:space="preserve"> for CBM</w:t>
      </w:r>
      <w:r w:rsidR="00B62184" w:rsidRPr="00DE57EE">
        <w:rPr>
          <w:rFonts w:asciiTheme="minorHAnsi" w:hAnsiTheme="minorHAnsi" w:cstheme="minorHAnsi"/>
          <w:b/>
          <w:bCs/>
        </w:rPr>
        <w:t xml:space="preserve"> </w:t>
      </w:r>
      <w:r w:rsidR="00646261">
        <w:rPr>
          <w:rFonts w:asciiTheme="minorHAnsi" w:hAnsiTheme="minorHAnsi" w:cstheme="minorHAnsi"/>
          <w:b/>
          <w:bCs/>
        </w:rPr>
        <w:t xml:space="preserve">UE </w:t>
      </w:r>
      <w:r w:rsidR="00B62184" w:rsidRPr="00DE57EE">
        <w:rPr>
          <w:rFonts w:asciiTheme="minorHAnsi" w:hAnsiTheme="minorHAnsi" w:cstheme="minorHAnsi"/>
          <w:b/>
          <w:bCs/>
        </w:rPr>
        <w:t>is given by:</w:t>
      </w:r>
    </w:p>
    <w:p w14:paraId="70803EE6" w14:textId="478820CE" w:rsidR="00B62184" w:rsidRPr="00DE57EE" w:rsidRDefault="00B62184" w:rsidP="00B62184">
      <w:pPr>
        <w:pStyle w:val="B2"/>
        <w:numPr>
          <w:ilvl w:val="0"/>
          <w:numId w:val="39"/>
        </w:numPr>
        <w:rPr>
          <w:rFonts w:asciiTheme="minorHAnsi" w:hAnsiTheme="minorHAnsi" w:cstheme="minorHAnsi"/>
          <w:b/>
          <w:bCs/>
        </w:rPr>
      </w:pPr>
      <w:r w:rsidRPr="00DE57EE">
        <w:rPr>
          <w:rFonts w:asciiTheme="minorHAnsi" w:hAnsiTheme="minorHAnsi" w:cstheme="minorHAnsi"/>
          <w:b/>
          <w:bCs/>
        </w:rPr>
        <w:t xml:space="preserve">If </w:t>
      </w:r>
      <w:r w:rsidRPr="00DE57EE">
        <w:rPr>
          <w:rFonts w:asciiTheme="minorHAnsi" w:hAnsiTheme="minorHAnsi" w:cstheme="minorHAnsi"/>
          <w:b/>
          <w:bCs/>
          <w:lang w:eastAsia="zh-CN"/>
        </w:rPr>
        <w:t>the PCell/PSCell and the</w:t>
      </w:r>
      <w:r w:rsidRPr="00DE57EE">
        <w:rPr>
          <w:rFonts w:asciiTheme="minorHAnsi" w:hAnsiTheme="minorHAnsi" w:cstheme="minorHAnsi"/>
          <w:b/>
          <w:bCs/>
        </w:rPr>
        <w:t xml:space="preserve"> target</w:t>
      </w:r>
      <w:r w:rsidRPr="00DE57EE">
        <w:rPr>
          <w:rFonts w:asciiTheme="minorHAnsi" w:hAnsiTheme="minorHAnsi" w:cstheme="minorHAnsi"/>
          <w:b/>
          <w:bCs/>
          <w:lang w:eastAsia="zh-CN"/>
        </w:rPr>
        <w:t xml:space="preserve"> SCell are</w:t>
      </w:r>
      <w:r w:rsidRPr="00DE57EE">
        <w:rPr>
          <w:rFonts w:asciiTheme="minorHAnsi" w:hAnsiTheme="minorHAnsi" w:cstheme="minorHAnsi"/>
          <w:b/>
          <w:bCs/>
          <w:lang w:eastAsia="zh-TW"/>
        </w:rPr>
        <w:t xml:space="preserve"> </w:t>
      </w:r>
      <w:r w:rsidRPr="00DE57EE">
        <w:rPr>
          <w:rFonts w:asciiTheme="minorHAnsi" w:hAnsiTheme="minorHAnsi" w:cstheme="minorHAnsi"/>
          <w:b/>
          <w:bCs/>
          <w:lang w:eastAsia="zh-CN"/>
        </w:rPr>
        <w:t xml:space="preserve">configured </w:t>
      </w:r>
      <w:r w:rsidRPr="00DE57EE">
        <w:rPr>
          <w:rFonts w:asciiTheme="minorHAnsi" w:hAnsiTheme="minorHAnsi" w:cstheme="minorHAnsi"/>
          <w:b/>
          <w:bCs/>
          <w:color w:val="000000"/>
        </w:rPr>
        <w:t xml:space="preserve">as FR1-FR2 CA or if the </w:t>
      </w:r>
      <w:r w:rsidRPr="00DE57EE">
        <w:rPr>
          <w:rFonts w:asciiTheme="minorHAnsi" w:hAnsiTheme="minorHAnsi" w:cstheme="minorHAnsi"/>
          <w:b/>
          <w:bCs/>
          <w:lang w:eastAsia="zh-CN"/>
        </w:rPr>
        <w:t>PCell/PSCell and the</w:t>
      </w:r>
      <w:r w:rsidRPr="00DE57EE">
        <w:rPr>
          <w:rFonts w:asciiTheme="minorHAnsi" w:hAnsiTheme="minorHAnsi" w:cstheme="minorHAnsi"/>
          <w:b/>
          <w:bCs/>
        </w:rPr>
        <w:t xml:space="preserve"> target</w:t>
      </w:r>
      <w:r w:rsidRPr="00DE57EE">
        <w:rPr>
          <w:rFonts w:asciiTheme="minorHAnsi" w:hAnsiTheme="minorHAnsi" w:cstheme="minorHAnsi"/>
          <w:b/>
          <w:bCs/>
          <w:lang w:eastAsia="zh-CN"/>
        </w:rPr>
        <w:t xml:space="preserve"> SCell are</w:t>
      </w:r>
      <w:r w:rsidRPr="00DE57EE">
        <w:rPr>
          <w:rFonts w:asciiTheme="minorHAnsi" w:hAnsiTheme="minorHAnsi" w:cstheme="minorHAnsi"/>
          <w:b/>
          <w:bCs/>
          <w:color w:val="000000"/>
        </w:rPr>
        <w:t xml:space="preserve"> </w:t>
      </w:r>
      <w:r w:rsidRPr="00DE57EE">
        <w:rPr>
          <w:rFonts w:asciiTheme="minorHAnsi" w:hAnsiTheme="minorHAnsi" w:cstheme="minorHAnsi"/>
          <w:b/>
          <w:bCs/>
          <w:lang w:eastAsia="zh-CN"/>
        </w:rPr>
        <w:t>in a FR2 band pair with</w:t>
      </w:r>
      <w:r w:rsidRPr="00DE57EE">
        <w:rPr>
          <w:rFonts w:asciiTheme="minorHAnsi" w:hAnsiTheme="minorHAnsi" w:cstheme="minorHAnsi"/>
          <w:b/>
          <w:bCs/>
        </w:rPr>
        <w:t xml:space="preserve"> </w:t>
      </w:r>
      <w:r w:rsidR="002D0E86">
        <w:rPr>
          <w:rFonts w:asciiTheme="minorHAnsi" w:hAnsiTheme="minorHAnsi" w:cstheme="minorHAnsi"/>
          <w:b/>
          <w:bCs/>
        </w:rPr>
        <w:t>common</w:t>
      </w:r>
      <w:r w:rsidRPr="00DE57EE">
        <w:rPr>
          <w:rFonts w:asciiTheme="minorHAnsi" w:hAnsiTheme="minorHAnsi" w:cstheme="minorHAnsi"/>
          <w:b/>
          <w:bCs/>
        </w:rPr>
        <w:t xml:space="preserve"> beam management, and the target SCell is unknown to UE and semi-persistent CSI-RS is used for CSI reporting, </w:t>
      </w:r>
      <w:r w:rsidRPr="00DE57EE">
        <w:rPr>
          <w:rFonts w:asciiTheme="minorHAnsi" w:eastAsia="Calibri" w:hAnsiTheme="minorHAnsi" w:cstheme="minorHAnsi"/>
          <w:b/>
          <w:bCs/>
        </w:rPr>
        <w:t xml:space="preserve">provided that the side condition </w:t>
      </w:r>
      <w:proofErr w:type="spellStart"/>
      <w:r w:rsidRPr="00DE57EE">
        <w:rPr>
          <w:rFonts w:asciiTheme="minorHAnsi" w:hAnsiTheme="minorHAnsi" w:cstheme="minorHAnsi"/>
          <w:b/>
          <w:bCs/>
        </w:rPr>
        <w:t>Ês</w:t>
      </w:r>
      <w:proofErr w:type="spellEnd"/>
      <w:r w:rsidRPr="00DE57EE">
        <w:rPr>
          <w:rFonts w:asciiTheme="minorHAnsi" w:hAnsiTheme="minorHAnsi" w:cstheme="minorHAnsi"/>
          <w:b/>
          <w:bCs/>
        </w:rPr>
        <w:t>/</w:t>
      </w:r>
      <w:proofErr w:type="spellStart"/>
      <w:r w:rsidRPr="00DE57EE">
        <w:rPr>
          <w:rFonts w:asciiTheme="minorHAnsi" w:hAnsiTheme="minorHAnsi" w:cstheme="minorHAnsi"/>
          <w:b/>
          <w:bCs/>
        </w:rPr>
        <w:t>Iot</w:t>
      </w:r>
      <w:proofErr w:type="spellEnd"/>
      <w:r w:rsidRPr="00DE57EE">
        <w:rPr>
          <w:rFonts w:asciiTheme="minorHAnsi" w:hAnsiTheme="minorHAnsi" w:cstheme="minorHAnsi"/>
          <w:b/>
          <w:bCs/>
        </w:rPr>
        <w:t xml:space="preserve"> ≥ -2dB is fulfilled, then T</w:t>
      </w:r>
      <w:r w:rsidRPr="00DE57EE">
        <w:rPr>
          <w:rFonts w:asciiTheme="minorHAnsi" w:hAnsiTheme="minorHAnsi" w:cstheme="minorHAnsi"/>
          <w:b/>
          <w:bCs/>
          <w:vertAlign w:val="subscript"/>
        </w:rPr>
        <w:t>activation_time</w:t>
      </w:r>
      <w:r w:rsidRPr="00DE57EE">
        <w:rPr>
          <w:rFonts w:asciiTheme="minorHAnsi" w:hAnsiTheme="minorHAnsi" w:cstheme="minorHAnsi"/>
          <w:b/>
          <w:bCs/>
        </w:rPr>
        <w:t xml:space="preserve"> is:</w:t>
      </w:r>
    </w:p>
    <w:p w14:paraId="02F9EFAD" w14:textId="77777777" w:rsidR="00B62184" w:rsidRPr="00DE57EE" w:rsidRDefault="00B62184" w:rsidP="00B62184">
      <w:pPr>
        <w:pStyle w:val="B3"/>
        <w:ind w:left="1420"/>
        <w:rPr>
          <w:rFonts w:asciiTheme="minorHAnsi" w:hAnsiTheme="minorHAnsi" w:cstheme="minorHAnsi"/>
          <w:b/>
          <w:bCs/>
          <w:lang w:eastAsia="zh-CN"/>
        </w:rPr>
      </w:pPr>
      <w:r w:rsidRPr="00DE57EE">
        <w:rPr>
          <w:rFonts w:asciiTheme="minorHAnsi" w:hAnsiTheme="minorHAnsi" w:cstheme="minorHAnsi"/>
          <w:b/>
          <w:bCs/>
        </w:rPr>
        <w:t>-</w:t>
      </w:r>
      <w:r w:rsidRPr="00DE57EE">
        <w:rPr>
          <w:rFonts w:asciiTheme="minorHAnsi" w:hAnsiTheme="minorHAnsi" w:cstheme="minorHAnsi"/>
          <w:b/>
          <w:bCs/>
        </w:rPr>
        <w:tab/>
        <w:t>6ms + T</w:t>
      </w:r>
      <w:r w:rsidRPr="00DE57EE">
        <w:rPr>
          <w:rFonts w:asciiTheme="minorHAnsi" w:hAnsiTheme="minorHAnsi" w:cstheme="minorHAnsi"/>
          <w:b/>
          <w:bCs/>
          <w:vertAlign w:val="subscript"/>
        </w:rPr>
        <w:t>FirstSSB_MAX</w:t>
      </w:r>
      <w:r w:rsidRPr="00DE57EE">
        <w:rPr>
          <w:rFonts w:asciiTheme="minorHAnsi" w:hAnsiTheme="minorHAnsi" w:cstheme="minorHAnsi"/>
          <w:b/>
          <w:bCs/>
        </w:rPr>
        <w:t xml:space="preserve"> + </w:t>
      </w:r>
      <w:proofErr w:type="gramStart"/>
      <w:r w:rsidRPr="00DE57EE">
        <w:rPr>
          <w:rFonts w:asciiTheme="minorHAnsi" w:hAnsiTheme="minorHAnsi" w:cstheme="minorHAnsi"/>
          <w:b/>
          <w:bCs/>
        </w:rPr>
        <w:t>T</w:t>
      </w:r>
      <w:r w:rsidRPr="00DE57EE">
        <w:rPr>
          <w:rFonts w:asciiTheme="minorHAnsi" w:hAnsiTheme="minorHAnsi" w:cstheme="minorHAnsi"/>
          <w:b/>
          <w:bCs/>
          <w:vertAlign w:val="subscript"/>
        </w:rPr>
        <w:t xml:space="preserve">rs  </w:t>
      </w:r>
      <w:r w:rsidRPr="00DE57EE">
        <w:rPr>
          <w:rFonts w:asciiTheme="minorHAnsi" w:hAnsiTheme="minorHAnsi" w:cstheme="minorHAnsi"/>
          <w:b/>
          <w:bCs/>
        </w:rPr>
        <w:t>+</w:t>
      </w:r>
      <w:proofErr w:type="gramEnd"/>
      <w:r w:rsidRPr="00DE57EE">
        <w:rPr>
          <w:rFonts w:asciiTheme="minorHAnsi" w:hAnsiTheme="minorHAnsi" w:cstheme="minorHAnsi"/>
          <w:b/>
          <w:bCs/>
        </w:rPr>
        <w:t xml:space="preserve"> T</w:t>
      </w:r>
      <w:r w:rsidRPr="00DE57EE">
        <w:rPr>
          <w:rFonts w:asciiTheme="minorHAnsi" w:hAnsiTheme="minorHAnsi" w:cstheme="minorHAnsi"/>
          <w:b/>
          <w:bCs/>
          <w:vertAlign w:val="subscript"/>
        </w:rPr>
        <w:t xml:space="preserve">HARQ </w:t>
      </w:r>
      <w:r w:rsidRPr="00DE57EE">
        <w:rPr>
          <w:rFonts w:asciiTheme="minorHAnsi" w:hAnsiTheme="minorHAnsi" w:cstheme="minorHAnsi"/>
          <w:b/>
          <w:bCs/>
        </w:rPr>
        <w:t>+ max(T</w:t>
      </w:r>
      <w:r w:rsidRPr="00DE57EE">
        <w:rPr>
          <w:rFonts w:asciiTheme="minorHAnsi" w:hAnsiTheme="minorHAnsi" w:cstheme="minorHAnsi"/>
          <w:b/>
          <w:bCs/>
          <w:vertAlign w:val="subscript"/>
        </w:rPr>
        <w:t>uncertainty_MAC</w:t>
      </w:r>
      <w:r w:rsidRPr="00DE57EE">
        <w:rPr>
          <w:rFonts w:asciiTheme="minorHAnsi" w:hAnsiTheme="minorHAnsi" w:cstheme="minorHAnsi"/>
          <w:b/>
          <w:bCs/>
        </w:rPr>
        <w:t xml:space="preserve"> + T</w:t>
      </w:r>
      <w:r w:rsidRPr="00DE57EE">
        <w:rPr>
          <w:rFonts w:asciiTheme="minorHAnsi" w:hAnsiTheme="minorHAnsi" w:cstheme="minorHAnsi"/>
          <w:b/>
          <w:bCs/>
          <w:vertAlign w:val="subscript"/>
        </w:rPr>
        <w:t xml:space="preserve">FineTiming </w:t>
      </w:r>
      <w:r w:rsidRPr="00DE57EE">
        <w:rPr>
          <w:rFonts w:asciiTheme="minorHAnsi" w:hAnsiTheme="minorHAnsi" w:cstheme="minorHAnsi"/>
          <w:b/>
          <w:bCs/>
        </w:rPr>
        <w:t>+ 2ms, T</w:t>
      </w:r>
      <w:r w:rsidRPr="00DE57EE">
        <w:rPr>
          <w:rFonts w:asciiTheme="minorHAnsi" w:hAnsiTheme="minorHAnsi" w:cstheme="minorHAnsi"/>
          <w:b/>
          <w:bCs/>
          <w:vertAlign w:val="subscript"/>
        </w:rPr>
        <w:t>uncertainty_SP</w:t>
      </w:r>
      <w:r w:rsidRPr="00DE57EE">
        <w:rPr>
          <w:rFonts w:asciiTheme="minorHAnsi" w:hAnsiTheme="minorHAnsi" w:cstheme="minorHAnsi"/>
          <w:b/>
          <w:bCs/>
        </w:rPr>
        <w:t>).</w:t>
      </w:r>
    </w:p>
    <w:p w14:paraId="496C6589" w14:textId="54F321D3" w:rsidR="00B62184" w:rsidRPr="00DE57EE" w:rsidRDefault="00B62184" w:rsidP="00B62184">
      <w:pPr>
        <w:pStyle w:val="B2"/>
        <w:numPr>
          <w:ilvl w:val="0"/>
          <w:numId w:val="39"/>
        </w:numPr>
        <w:rPr>
          <w:rFonts w:asciiTheme="minorHAnsi" w:hAnsiTheme="minorHAnsi" w:cstheme="minorHAnsi"/>
          <w:b/>
          <w:bCs/>
        </w:rPr>
      </w:pPr>
      <w:r w:rsidRPr="00DE57EE">
        <w:rPr>
          <w:rFonts w:asciiTheme="minorHAnsi" w:hAnsiTheme="minorHAnsi" w:cstheme="minorHAnsi"/>
          <w:b/>
          <w:bCs/>
        </w:rPr>
        <w:t xml:space="preserve">If </w:t>
      </w:r>
      <w:r w:rsidRPr="00DE57EE">
        <w:rPr>
          <w:rFonts w:asciiTheme="minorHAnsi" w:hAnsiTheme="minorHAnsi" w:cstheme="minorHAnsi"/>
          <w:b/>
          <w:bCs/>
          <w:lang w:eastAsia="zh-CN"/>
        </w:rPr>
        <w:t>the PCell/PSCell and the</w:t>
      </w:r>
      <w:r w:rsidRPr="00DE57EE">
        <w:rPr>
          <w:rFonts w:asciiTheme="minorHAnsi" w:hAnsiTheme="minorHAnsi" w:cstheme="minorHAnsi"/>
          <w:b/>
          <w:bCs/>
        </w:rPr>
        <w:t xml:space="preserve"> target</w:t>
      </w:r>
      <w:r w:rsidRPr="00DE57EE">
        <w:rPr>
          <w:rFonts w:asciiTheme="minorHAnsi" w:hAnsiTheme="minorHAnsi" w:cstheme="minorHAnsi"/>
          <w:b/>
          <w:bCs/>
          <w:lang w:eastAsia="zh-CN"/>
        </w:rPr>
        <w:t xml:space="preserve"> SCell are configured </w:t>
      </w:r>
      <w:r w:rsidRPr="00DE57EE">
        <w:rPr>
          <w:rFonts w:asciiTheme="minorHAnsi" w:hAnsiTheme="minorHAnsi" w:cstheme="minorHAnsi"/>
          <w:b/>
          <w:bCs/>
          <w:color w:val="000000"/>
        </w:rPr>
        <w:t xml:space="preserve">as FR1-FR2 CA or if the </w:t>
      </w:r>
      <w:r w:rsidRPr="00DE57EE">
        <w:rPr>
          <w:rFonts w:asciiTheme="minorHAnsi" w:hAnsiTheme="minorHAnsi" w:cstheme="minorHAnsi"/>
          <w:b/>
          <w:bCs/>
          <w:lang w:eastAsia="zh-CN"/>
        </w:rPr>
        <w:t>PCell/PSCell and the</w:t>
      </w:r>
      <w:r w:rsidRPr="00DE57EE">
        <w:rPr>
          <w:rFonts w:asciiTheme="minorHAnsi" w:hAnsiTheme="minorHAnsi" w:cstheme="minorHAnsi"/>
          <w:b/>
          <w:bCs/>
        </w:rPr>
        <w:t xml:space="preserve"> target</w:t>
      </w:r>
      <w:r w:rsidRPr="00DE57EE">
        <w:rPr>
          <w:rFonts w:asciiTheme="minorHAnsi" w:hAnsiTheme="minorHAnsi" w:cstheme="minorHAnsi"/>
          <w:b/>
          <w:bCs/>
          <w:lang w:eastAsia="zh-CN"/>
        </w:rPr>
        <w:t xml:space="preserve"> SCell are</w:t>
      </w:r>
      <w:r w:rsidRPr="00DE57EE">
        <w:rPr>
          <w:rFonts w:asciiTheme="minorHAnsi" w:hAnsiTheme="minorHAnsi" w:cstheme="minorHAnsi"/>
          <w:b/>
          <w:bCs/>
          <w:color w:val="000000"/>
        </w:rPr>
        <w:t xml:space="preserve"> </w:t>
      </w:r>
      <w:r w:rsidRPr="00DE57EE">
        <w:rPr>
          <w:rFonts w:asciiTheme="minorHAnsi" w:hAnsiTheme="minorHAnsi" w:cstheme="minorHAnsi"/>
          <w:b/>
          <w:bCs/>
          <w:lang w:eastAsia="zh-CN"/>
        </w:rPr>
        <w:t>in a FR2 band pair with</w:t>
      </w:r>
      <w:r w:rsidRPr="00DE57EE">
        <w:rPr>
          <w:rFonts w:asciiTheme="minorHAnsi" w:hAnsiTheme="minorHAnsi" w:cstheme="minorHAnsi"/>
          <w:b/>
          <w:bCs/>
        </w:rPr>
        <w:t xml:space="preserve"> </w:t>
      </w:r>
      <w:r w:rsidR="00FC22BC">
        <w:rPr>
          <w:rFonts w:asciiTheme="minorHAnsi" w:hAnsiTheme="minorHAnsi" w:cstheme="minorHAnsi"/>
          <w:b/>
          <w:bCs/>
        </w:rPr>
        <w:t>common</w:t>
      </w:r>
      <w:r w:rsidRPr="00DE57EE">
        <w:rPr>
          <w:rFonts w:asciiTheme="minorHAnsi" w:hAnsiTheme="minorHAnsi" w:cstheme="minorHAnsi"/>
          <w:b/>
          <w:bCs/>
        </w:rPr>
        <w:t xml:space="preserve"> beam management, and the target SCell is unknown to UE and periodic CSI-RS is used for CSI reporting, </w:t>
      </w:r>
      <w:r w:rsidRPr="00DE57EE">
        <w:rPr>
          <w:rFonts w:asciiTheme="minorHAnsi" w:eastAsia="Calibri" w:hAnsiTheme="minorHAnsi" w:cstheme="minorHAnsi"/>
          <w:b/>
          <w:bCs/>
        </w:rPr>
        <w:t xml:space="preserve">provided that the side condition </w:t>
      </w:r>
      <w:proofErr w:type="spellStart"/>
      <w:r w:rsidRPr="00DE57EE">
        <w:rPr>
          <w:rFonts w:asciiTheme="minorHAnsi" w:hAnsiTheme="minorHAnsi" w:cstheme="minorHAnsi"/>
          <w:b/>
          <w:bCs/>
        </w:rPr>
        <w:t>Ês</w:t>
      </w:r>
      <w:proofErr w:type="spellEnd"/>
      <w:r w:rsidRPr="00DE57EE">
        <w:rPr>
          <w:rFonts w:asciiTheme="minorHAnsi" w:hAnsiTheme="minorHAnsi" w:cstheme="minorHAnsi"/>
          <w:b/>
          <w:bCs/>
        </w:rPr>
        <w:t>/</w:t>
      </w:r>
      <w:proofErr w:type="spellStart"/>
      <w:r w:rsidRPr="00DE57EE">
        <w:rPr>
          <w:rFonts w:asciiTheme="minorHAnsi" w:hAnsiTheme="minorHAnsi" w:cstheme="minorHAnsi"/>
          <w:b/>
          <w:bCs/>
        </w:rPr>
        <w:t>Iot</w:t>
      </w:r>
      <w:proofErr w:type="spellEnd"/>
      <w:r w:rsidRPr="00DE57EE">
        <w:rPr>
          <w:rFonts w:asciiTheme="minorHAnsi" w:hAnsiTheme="minorHAnsi" w:cstheme="minorHAnsi"/>
          <w:b/>
          <w:bCs/>
        </w:rPr>
        <w:t xml:space="preserve"> ≥ -2dB is fulfilled, then T</w:t>
      </w:r>
      <w:r w:rsidRPr="00DE57EE">
        <w:rPr>
          <w:rFonts w:asciiTheme="minorHAnsi" w:hAnsiTheme="minorHAnsi" w:cstheme="minorHAnsi"/>
          <w:b/>
          <w:bCs/>
          <w:vertAlign w:val="subscript"/>
        </w:rPr>
        <w:t>activation_time</w:t>
      </w:r>
      <w:r w:rsidRPr="00DE57EE">
        <w:rPr>
          <w:rFonts w:asciiTheme="minorHAnsi" w:hAnsiTheme="minorHAnsi" w:cstheme="minorHAnsi"/>
          <w:b/>
          <w:bCs/>
        </w:rPr>
        <w:t xml:space="preserve"> is:</w:t>
      </w:r>
    </w:p>
    <w:p w14:paraId="5E80209F" w14:textId="5AB5E971" w:rsidR="00B62184" w:rsidRDefault="00B62184" w:rsidP="00B62184">
      <w:pPr>
        <w:pStyle w:val="B3"/>
        <w:ind w:left="1420"/>
        <w:rPr>
          <w:rFonts w:asciiTheme="minorHAnsi" w:hAnsiTheme="minorHAnsi" w:cstheme="minorHAnsi"/>
          <w:b/>
          <w:bCs/>
          <w:lang w:val="it-IT"/>
        </w:rPr>
      </w:pPr>
      <w:r w:rsidRPr="00DE57EE">
        <w:rPr>
          <w:rFonts w:asciiTheme="minorHAnsi" w:hAnsiTheme="minorHAnsi" w:cstheme="minorHAnsi"/>
          <w:b/>
          <w:bCs/>
          <w:lang w:val="it-IT"/>
        </w:rPr>
        <w:t>-</w:t>
      </w:r>
      <w:r w:rsidRPr="00DE57EE">
        <w:rPr>
          <w:rFonts w:asciiTheme="minorHAnsi" w:hAnsiTheme="minorHAnsi" w:cstheme="minorHAnsi"/>
          <w:b/>
          <w:bCs/>
          <w:lang w:val="it-IT"/>
        </w:rPr>
        <w:tab/>
        <w:t>3ms + T</w:t>
      </w:r>
      <w:r w:rsidRPr="00DE57EE">
        <w:rPr>
          <w:rFonts w:asciiTheme="minorHAnsi" w:hAnsiTheme="minorHAnsi" w:cstheme="minorHAnsi"/>
          <w:b/>
          <w:bCs/>
          <w:vertAlign w:val="subscript"/>
          <w:lang w:val="it-IT"/>
        </w:rPr>
        <w:t xml:space="preserve">FirstSSB_MAX </w:t>
      </w:r>
      <w:r w:rsidRPr="00DE57EE">
        <w:rPr>
          <w:rFonts w:asciiTheme="minorHAnsi" w:hAnsiTheme="minorHAnsi" w:cstheme="minorHAnsi"/>
          <w:b/>
          <w:bCs/>
          <w:lang w:val="it-IT"/>
        </w:rPr>
        <w:t xml:space="preserve">+ </w:t>
      </w:r>
      <w:r w:rsidRPr="00DE57EE">
        <w:rPr>
          <w:rFonts w:asciiTheme="minorHAnsi" w:hAnsiTheme="minorHAnsi" w:cstheme="minorHAnsi"/>
          <w:b/>
          <w:bCs/>
          <w:lang w:val="it-IT" w:eastAsia="zh-CN"/>
        </w:rPr>
        <w:t>T</w:t>
      </w:r>
      <w:r w:rsidRPr="00DE57EE">
        <w:rPr>
          <w:rFonts w:asciiTheme="minorHAnsi" w:hAnsiTheme="minorHAnsi" w:cstheme="minorHAnsi"/>
          <w:b/>
          <w:bCs/>
          <w:vertAlign w:val="subscript"/>
          <w:lang w:val="it-IT" w:eastAsia="zh-CN"/>
        </w:rPr>
        <w:t>rs</w:t>
      </w:r>
      <w:r w:rsidRPr="00DE57EE">
        <w:rPr>
          <w:rFonts w:asciiTheme="minorHAnsi" w:eastAsia="Malgun Gothic" w:hAnsiTheme="minorHAnsi" w:cstheme="minorHAnsi"/>
          <w:b/>
          <w:bCs/>
          <w:lang w:val="it-IT" w:eastAsia="zh-CN"/>
        </w:rPr>
        <w:t xml:space="preserve"> +</w:t>
      </w:r>
      <w:r w:rsidRPr="00DE57EE">
        <w:rPr>
          <w:rFonts w:asciiTheme="minorHAnsi" w:hAnsiTheme="minorHAnsi" w:cstheme="minorHAnsi"/>
          <w:b/>
          <w:bCs/>
          <w:lang w:val="it-IT"/>
        </w:rPr>
        <w:t xml:space="preserve"> </w:t>
      </w:r>
      <w:r w:rsidRPr="00DE57EE">
        <w:rPr>
          <w:rFonts w:asciiTheme="minorHAnsi" w:hAnsiTheme="minorHAnsi" w:cstheme="minorHAnsi"/>
          <w:b/>
          <w:bCs/>
          <w:lang w:val="it-IT" w:eastAsia="zh-CN"/>
        </w:rPr>
        <w:t>max</w:t>
      </w:r>
      <w:r w:rsidRPr="00DE57EE">
        <w:rPr>
          <w:rFonts w:asciiTheme="minorHAnsi" w:hAnsiTheme="minorHAnsi" w:cstheme="minorHAnsi"/>
          <w:b/>
          <w:bCs/>
          <w:lang w:val="it-IT"/>
        </w:rPr>
        <w:t xml:space="preserve"> {(T</w:t>
      </w:r>
      <w:r w:rsidRPr="00DE57EE">
        <w:rPr>
          <w:rFonts w:asciiTheme="minorHAnsi" w:hAnsiTheme="minorHAnsi" w:cstheme="minorHAnsi"/>
          <w:b/>
          <w:bCs/>
          <w:vertAlign w:val="subscript"/>
          <w:lang w:val="it-IT"/>
        </w:rPr>
        <w:t>HARQ</w:t>
      </w:r>
      <w:r w:rsidRPr="00DE57EE">
        <w:rPr>
          <w:rFonts w:asciiTheme="minorHAnsi" w:hAnsiTheme="minorHAnsi" w:cstheme="minorHAnsi"/>
          <w:b/>
          <w:bCs/>
          <w:lang w:val="it-IT"/>
        </w:rPr>
        <w:t xml:space="preserve"> + T</w:t>
      </w:r>
      <w:r w:rsidRPr="00DE57EE">
        <w:rPr>
          <w:rFonts w:asciiTheme="minorHAnsi" w:hAnsiTheme="minorHAnsi" w:cstheme="minorHAnsi"/>
          <w:b/>
          <w:bCs/>
          <w:vertAlign w:val="subscript"/>
          <w:lang w:val="it-IT" w:eastAsia="zh-CN"/>
        </w:rPr>
        <w:t>uncertainty_MAC</w:t>
      </w:r>
      <w:r w:rsidRPr="00DE57EE">
        <w:rPr>
          <w:rFonts w:asciiTheme="minorHAnsi" w:hAnsiTheme="minorHAnsi" w:cstheme="minorHAnsi"/>
          <w:b/>
          <w:bCs/>
          <w:lang w:val="it-IT"/>
        </w:rPr>
        <w:t xml:space="preserve"> + 5ms +</w:t>
      </w:r>
      <w:r w:rsidRPr="00DE57EE">
        <w:rPr>
          <w:rFonts w:asciiTheme="minorHAnsi" w:hAnsiTheme="minorHAnsi" w:cstheme="minorHAnsi"/>
          <w:b/>
          <w:bCs/>
          <w:lang w:val="it-IT" w:eastAsia="zh-CN"/>
        </w:rPr>
        <w:t xml:space="preserve"> </w:t>
      </w:r>
      <w:r w:rsidRPr="00DE57EE">
        <w:rPr>
          <w:rFonts w:asciiTheme="minorHAnsi" w:hAnsiTheme="minorHAnsi" w:cstheme="minorHAnsi"/>
          <w:b/>
          <w:bCs/>
          <w:lang w:val="it-IT"/>
        </w:rPr>
        <w:t>T</w:t>
      </w:r>
      <w:r w:rsidRPr="00DE57EE">
        <w:rPr>
          <w:rFonts w:asciiTheme="minorHAnsi" w:hAnsiTheme="minorHAnsi" w:cstheme="minorHAnsi"/>
          <w:b/>
          <w:bCs/>
          <w:vertAlign w:val="subscript"/>
          <w:lang w:val="it-IT"/>
        </w:rPr>
        <w:t>FineTiming</w:t>
      </w:r>
      <w:r w:rsidRPr="00DE57EE">
        <w:rPr>
          <w:rFonts w:asciiTheme="minorHAnsi" w:hAnsiTheme="minorHAnsi" w:cstheme="minorHAnsi"/>
          <w:b/>
          <w:bCs/>
          <w:lang w:val="it-IT"/>
        </w:rPr>
        <w:t>), (T</w:t>
      </w:r>
      <w:r w:rsidRPr="00DE57EE">
        <w:rPr>
          <w:rFonts w:asciiTheme="minorHAnsi" w:hAnsiTheme="minorHAnsi" w:cstheme="minorHAnsi"/>
          <w:b/>
          <w:bCs/>
          <w:vertAlign w:val="subscript"/>
          <w:lang w:val="it-IT" w:eastAsia="zh-CN"/>
        </w:rPr>
        <w:t>uncertainty_RRC</w:t>
      </w:r>
      <w:r w:rsidRPr="00DE57EE">
        <w:rPr>
          <w:rFonts w:asciiTheme="minorHAnsi" w:hAnsiTheme="minorHAnsi" w:cstheme="minorHAnsi"/>
          <w:b/>
          <w:bCs/>
          <w:lang w:val="it-IT"/>
        </w:rPr>
        <w:t xml:space="preserve"> + T</w:t>
      </w:r>
      <w:r w:rsidRPr="00DE57EE">
        <w:rPr>
          <w:rFonts w:asciiTheme="minorHAnsi" w:hAnsiTheme="minorHAnsi" w:cstheme="minorHAnsi"/>
          <w:b/>
          <w:bCs/>
          <w:vertAlign w:val="subscript"/>
          <w:lang w:val="it-IT"/>
        </w:rPr>
        <w:t>RRC_delay</w:t>
      </w:r>
      <w:r w:rsidRPr="00DE57EE">
        <w:rPr>
          <w:rFonts w:asciiTheme="minorHAnsi" w:hAnsiTheme="minorHAnsi" w:cstheme="minorHAnsi"/>
          <w:b/>
          <w:bCs/>
          <w:lang w:val="it-IT"/>
        </w:rPr>
        <w:t>)}.</w:t>
      </w:r>
    </w:p>
    <w:p w14:paraId="0FC97862" w14:textId="77777777" w:rsidR="00DE57EE" w:rsidRPr="00DE57EE" w:rsidRDefault="00DE57EE" w:rsidP="00B62184">
      <w:pPr>
        <w:pStyle w:val="B3"/>
        <w:ind w:left="1420"/>
        <w:rPr>
          <w:rFonts w:asciiTheme="minorHAnsi" w:hAnsiTheme="minorHAnsi" w:cstheme="minorHAnsi"/>
          <w:b/>
          <w:bCs/>
          <w:lang w:val="it-IT" w:eastAsia="zh-CN"/>
        </w:rPr>
      </w:pPr>
    </w:p>
    <w:p w14:paraId="67B39148" w14:textId="178554DD" w:rsidR="00B62184" w:rsidRDefault="00DE57EE" w:rsidP="00DE57EE">
      <w:pPr>
        <w:pStyle w:val="Heading2"/>
      </w:pPr>
      <w:r>
        <w:t>Scheduling restriction</w:t>
      </w:r>
    </w:p>
    <w:p w14:paraId="711556F5" w14:textId="01864056" w:rsidR="00DE57EE" w:rsidRPr="00294C78" w:rsidRDefault="00294C78" w:rsidP="00DE57EE">
      <w:pPr>
        <w:rPr>
          <w:rFonts w:asciiTheme="minorHAnsi" w:hAnsiTheme="minorHAnsi" w:cstheme="minorHAnsi"/>
        </w:rPr>
      </w:pPr>
      <w:r w:rsidRPr="00294C78">
        <w:rPr>
          <w:rFonts w:asciiTheme="minorHAnsi" w:hAnsiTheme="minorHAnsi" w:cstheme="minorHAnsi"/>
        </w:rPr>
        <w:t>In last meeting following is agreed</w:t>
      </w:r>
      <w:r w:rsidR="0059187F">
        <w:rPr>
          <w:rFonts w:asciiTheme="minorHAnsi" w:hAnsiTheme="minorHAnsi" w:cstheme="minorHAnsi"/>
        </w:rPr>
        <w:t xml:space="preserve"> [1]</w:t>
      </w:r>
      <w:r w:rsidRPr="00294C78">
        <w:rPr>
          <w:rFonts w:asciiTheme="minorHAnsi" w:hAnsiTheme="minorHAnsi" w:cstheme="minorHAnsi"/>
        </w:rPr>
        <w:t>.</w:t>
      </w:r>
    </w:p>
    <w:p w14:paraId="5CBEF5DB" w14:textId="77777777" w:rsidR="00294C78" w:rsidRPr="00294C78" w:rsidRDefault="00294C78" w:rsidP="00294C78">
      <w:pPr>
        <w:numPr>
          <w:ilvl w:val="0"/>
          <w:numId w:val="40"/>
        </w:numPr>
        <w:spacing w:after="0" w:line="216" w:lineRule="auto"/>
        <w:contextualSpacing/>
        <w:rPr>
          <w:rFonts w:eastAsia="Times New Roman"/>
          <w:i/>
          <w:iCs/>
          <w:lang w:val="en-US"/>
        </w:rPr>
      </w:pPr>
      <w:r w:rsidRPr="00294C78">
        <w:rPr>
          <w:rFonts w:eastAsiaTheme="minorEastAsia"/>
          <w:i/>
          <w:iCs/>
          <w:kern w:val="24"/>
        </w:rPr>
        <w:t xml:space="preserve">RAN4 to discuss in detail whether and how to introduce scheduling restriction for the following section </w:t>
      </w:r>
    </w:p>
    <w:p w14:paraId="24EABD2F" w14:textId="77777777" w:rsidR="00294C78" w:rsidRPr="00294C78" w:rsidRDefault="00294C78" w:rsidP="00294C78">
      <w:pPr>
        <w:numPr>
          <w:ilvl w:val="1"/>
          <w:numId w:val="40"/>
        </w:numPr>
        <w:spacing w:after="0" w:line="216" w:lineRule="auto"/>
        <w:contextualSpacing/>
        <w:rPr>
          <w:rFonts w:eastAsia="Times New Roman"/>
          <w:i/>
          <w:iCs/>
          <w:lang w:val="en-US"/>
        </w:rPr>
      </w:pPr>
      <w:r w:rsidRPr="00294C78">
        <w:rPr>
          <w:rFonts w:eastAsiaTheme="minorEastAsia"/>
          <w:i/>
          <w:iCs/>
          <w:kern w:val="24"/>
        </w:rPr>
        <w:t>RRM</w:t>
      </w:r>
    </w:p>
    <w:p w14:paraId="5C6879C2" w14:textId="4E896FCC" w:rsidR="00294C78" w:rsidRPr="00294C78" w:rsidRDefault="00294C78" w:rsidP="00294C78">
      <w:pPr>
        <w:numPr>
          <w:ilvl w:val="2"/>
          <w:numId w:val="40"/>
        </w:numPr>
        <w:spacing w:after="0" w:line="216" w:lineRule="auto"/>
        <w:contextualSpacing/>
        <w:rPr>
          <w:rFonts w:eastAsia="Times New Roman"/>
          <w:i/>
          <w:iCs/>
          <w:lang w:val="en-US"/>
        </w:rPr>
      </w:pPr>
      <w:r w:rsidRPr="00294C78">
        <w:rPr>
          <w:rFonts w:eastAsiaTheme="minorEastAsia"/>
          <w:i/>
          <w:iCs/>
          <w:kern w:val="24"/>
          <w:lang w:val="en-US"/>
        </w:rPr>
        <w:t xml:space="preserve">9.2.5.3.3 Scheduling availability of UE </w:t>
      </w:r>
      <w:r w:rsidRPr="00294C78">
        <w:rPr>
          <w:rFonts w:eastAsiaTheme="minorEastAsia"/>
          <w:i/>
          <w:iCs/>
          <w:kern w:val="24"/>
        </w:rPr>
        <w:t>performing</w:t>
      </w:r>
      <w:r w:rsidRPr="00294C78">
        <w:rPr>
          <w:rFonts w:eastAsiaTheme="minorEastAsia"/>
          <w:i/>
          <w:iCs/>
          <w:kern w:val="24"/>
          <w:lang w:val="en-US"/>
        </w:rPr>
        <w:t xml:space="preserve"> measurements on FR2</w:t>
      </w:r>
    </w:p>
    <w:p w14:paraId="2F13DE78" w14:textId="1EC3DE62" w:rsidR="00294C78" w:rsidRPr="00294C78" w:rsidRDefault="00294C78" w:rsidP="00294C78">
      <w:pPr>
        <w:numPr>
          <w:ilvl w:val="2"/>
          <w:numId w:val="40"/>
        </w:numPr>
        <w:spacing w:after="0" w:line="216" w:lineRule="auto"/>
        <w:contextualSpacing/>
        <w:rPr>
          <w:rFonts w:eastAsia="Times New Roman"/>
          <w:i/>
          <w:iCs/>
          <w:lang w:val="en-US"/>
        </w:rPr>
      </w:pPr>
      <w:r w:rsidRPr="00294C78">
        <w:rPr>
          <w:rFonts w:eastAsiaTheme="minorEastAsia"/>
          <w:i/>
          <w:iCs/>
          <w:kern w:val="24"/>
          <w:lang w:val="en-US"/>
        </w:rPr>
        <w:t xml:space="preserve">9.10.2.6.2 Scheduling availability of UE </w:t>
      </w:r>
      <w:r w:rsidRPr="00294C78">
        <w:rPr>
          <w:rFonts w:eastAsiaTheme="minorEastAsia"/>
          <w:i/>
          <w:iCs/>
          <w:kern w:val="24"/>
        </w:rPr>
        <w:t>performing</w:t>
      </w:r>
      <w:r w:rsidRPr="00294C78">
        <w:rPr>
          <w:rFonts w:eastAsiaTheme="minorEastAsia"/>
          <w:i/>
          <w:iCs/>
          <w:kern w:val="24"/>
          <w:lang w:val="en-US"/>
        </w:rPr>
        <w:t xml:space="preserve"> CSI-RS based measurements in FR2  </w:t>
      </w:r>
    </w:p>
    <w:p w14:paraId="284A7704" w14:textId="77777777" w:rsidR="00294C78" w:rsidRPr="00294C78" w:rsidRDefault="00294C78" w:rsidP="00294C78">
      <w:pPr>
        <w:numPr>
          <w:ilvl w:val="1"/>
          <w:numId w:val="40"/>
        </w:numPr>
        <w:spacing w:after="0" w:line="216" w:lineRule="auto"/>
        <w:contextualSpacing/>
        <w:rPr>
          <w:rFonts w:eastAsia="Times New Roman"/>
          <w:i/>
          <w:iCs/>
          <w:lang w:val="en-US"/>
        </w:rPr>
      </w:pPr>
      <w:r w:rsidRPr="00294C78">
        <w:rPr>
          <w:rFonts w:eastAsiaTheme="minorEastAsia"/>
          <w:i/>
          <w:iCs/>
          <w:kern w:val="24"/>
        </w:rPr>
        <w:t>Radio</w:t>
      </w:r>
      <w:r w:rsidRPr="00294C78">
        <w:rPr>
          <w:rFonts w:eastAsiaTheme="minorEastAsia"/>
          <w:i/>
          <w:iCs/>
          <w:kern w:val="24"/>
          <w:lang w:val="en-US"/>
        </w:rPr>
        <w:t xml:space="preserve"> Link Monitoring</w:t>
      </w:r>
    </w:p>
    <w:p w14:paraId="4BC48AA0" w14:textId="29E4D921" w:rsidR="00294C78" w:rsidRPr="00294C78" w:rsidRDefault="00294C78" w:rsidP="00294C78">
      <w:pPr>
        <w:numPr>
          <w:ilvl w:val="2"/>
          <w:numId w:val="40"/>
        </w:numPr>
        <w:spacing w:after="0" w:line="216" w:lineRule="auto"/>
        <w:contextualSpacing/>
        <w:rPr>
          <w:rFonts w:eastAsia="Times New Roman"/>
          <w:i/>
          <w:iCs/>
          <w:lang w:val="en-US"/>
        </w:rPr>
      </w:pPr>
      <w:r w:rsidRPr="00294C78">
        <w:rPr>
          <w:rFonts w:eastAsiaTheme="minorEastAsia"/>
          <w:i/>
          <w:iCs/>
          <w:kern w:val="24"/>
          <w:lang w:val="en-US"/>
        </w:rPr>
        <w:t xml:space="preserve">8.1.7.3 Scheduling availability of UE </w:t>
      </w:r>
      <w:r w:rsidRPr="00294C78">
        <w:rPr>
          <w:rFonts w:eastAsiaTheme="minorEastAsia"/>
          <w:i/>
          <w:iCs/>
          <w:kern w:val="24"/>
        </w:rPr>
        <w:t>performing</w:t>
      </w:r>
      <w:r w:rsidRPr="00294C78">
        <w:rPr>
          <w:rFonts w:eastAsiaTheme="minorEastAsia"/>
          <w:i/>
          <w:iCs/>
          <w:kern w:val="24"/>
          <w:lang w:val="en-US"/>
        </w:rPr>
        <w:t xml:space="preserve"> radio link monitoring on FR2</w:t>
      </w:r>
    </w:p>
    <w:p w14:paraId="4E07027A" w14:textId="77777777" w:rsidR="00294C78" w:rsidRPr="00294C78" w:rsidRDefault="00294C78" w:rsidP="00294C78">
      <w:pPr>
        <w:numPr>
          <w:ilvl w:val="1"/>
          <w:numId w:val="40"/>
        </w:numPr>
        <w:spacing w:after="0" w:line="216" w:lineRule="auto"/>
        <w:contextualSpacing/>
        <w:rPr>
          <w:rFonts w:eastAsia="Times New Roman"/>
          <w:i/>
          <w:iCs/>
          <w:lang w:val="en-US"/>
        </w:rPr>
      </w:pPr>
      <w:r w:rsidRPr="00294C78">
        <w:rPr>
          <w:rFonts w:eastAsiaTheme="minorEastAsia"/>
          <w:i/>
          <w:iCs/>
          <w:kern w:val="24"/>
          <w:lang w:val="en-US"/>
        </w:rPr>
        <w:t xml:space="preserve">Link </w:t>
      </w:r>
      <w:r w:rsidRPr="00294C78">
        <w:rPr>
          <w:rFonts w:eastAsiaTheme="minorEastAsia"/>
          <w:i/>
          <w:iCs/>
          <w:kern w:val="24"/>
        </w:rPr>
        <w:t>Recovery</w:t>
      </w:r>
    </w:p>
    <w:p w14:paraId="7DF6E0CD" w14:textId="507B66CC" w:rsidR="00294C78" w:rsidRPr="00294C78" w:rsidRDefault="00294C78" w:rsidP="00294C78">
      <w:pPr>
        <w:numPr>
          <w:ilvl w:val="2"/>
          <w:numId w:val="40"/>
        </w:numPr>
        <w:spacing w:after="0" w:line="216" w:lineRule="auto"/>
        <w:contextualSpacing/>
        <w:rPr>
          <w:rFonts w:eastAsia="Times New Roman"/>
          <w:i/>
          <w:iCs/>
          <w:lang w:val="en-US"/>
        </w:rPr>
      </w:pPr>
      <w:r w:rsidRPr="00294C78">
        <w:rPr>
          <w:rFonts w:eastAsiaTheme="minorEastAsia"/>
          <w:i/>
          <w:iCs/>
          <w:kern w:val="24"/>
          <w:lang w:val="en-US"/>
        </w:rPr>
        <w:t>8.5.7.3 Scheduling availability of UE performing beam failure detection on FR2</w:t>
      </w:r>
    </w:p>
    <w:p w14:paraId="031B1A8D" w14:textId="50BF7450" w:rsidR="00294C78" w:rsidRPr="00294C78" w:rsidRDefault="00294C78" w:rsidP="00294C78">
      <w:pPr>
        <w:numPr>
          <w:ilvl w:val="2"/>
          <w:numId w:val="40"/>
        </w:numPr>
        <w:spacing w:after="0" w:line="216" w:lineRule="auto"/>
        <w:contextualSpacing/>
        <w:rPr>
          <w:rFonts w:eastAsia="Times New Roman"/>
          <w:i/>
          <w:iCs/>
          <w:lang w:val="en-US"/>
        </w:rPr>
      </w:pPr>
      <w:r w:rsidRPr="00294C78">
        <w:rPr>
          <w:rFonts w:eastAsiaTheme="minorEastAsia"/>
          <w:i/>
          <w:iCs/>
          <w:kern w:val="24"/>
          <w:lang w:val="en-US"/>
        </w:rPr>
        <w:t>8.5.8.3 Scheduling availability of UE performing L1-RSRP measurement on FR2</w:t>
      </w:r>
    </w:p>
    <w:p w14:paraId="41D65349" w14:textId="6CAD5012" w:rsidR="00294C78" w:rsidRPr="00294C78" w:rsidRDefault="00294C78" w:rsidP="00294C78">
      <w:pPr>
        <w:numPr>
          <w:ilvl w:val="2"/>
          <w:numId w:val="40"/>
        </w:numPr>
        <w:spacing w:after="0" w:line="216" w:lineRule="auto"/>
        <w:contextualSpacing/>
        <w:rPr>
          <w:rFonts w:eastAsia="Times New Roman"/>
          <w:i/>
          <w:iCs/>
          <w:lang w:val="en-US"/>
        </w:rPr>
      </w:pPr>
      <w:r w:rsidRPr="00294C78">
        <w:rPr>
          <w:rFonts w:eastAsiaTheme="minorEastAsia"/>
          <w:i/>
          <w:iCs/>
          <w:kern w:val="24"/>
          <w:lang w:val="en-US"/>
        </w:rPr>
        <w:t xml:space="preserve">8.5.8.3 Scheduling availability of UE </w:t>
      </w:r>
      <w:r w:rsidRPr="00294C78">
        <w:rPr>
          <w:rFonts w:eastAsiaTheme="minorEastAsia"/>
          <w:i/>
          <w:iCs/>
          <w:kern w:val="24"/>
        </w:rPr>
        <w:t>performing</w:t>
      </w:r>
      <w:r w:rsidRPr="00294C78">
        <w:rPr>
          <w:rFonts w:eastAsiaTheme="minorEastAsia"/>
          <w:i/>
          <w:iCs/>
          <w:kern w:val="24"/>
          <w:lang w:val="en-US"/>
        </w:rPr>
        <w:t xml:space="preserve"> L1-RSRP measurement on FR2</w:t>
      </w:r>
    </w:p>
    <w:p w14:paraId="5645FCF9" w14:textId="77777777" w:rsidR="00294C78" w:rsidRPr="00294C78" w:rsidRDefault="00294C78" w:rsidP="00294C78">
      <w:pPr>
        <w:numPr>
          <w:ilvl w:val="1"/>
          <w:numId w:val="40"/>
        </w:numPr>
        <w:spacing w:after="0" w:line="216" w:lineRule="auto"/>
        <w:contextualSpacing/>
        <w:rPr>
          <w:rFonts w:eastAsia="Times New Roman"/>
          <w:i/>
          <w:iCs/>
          <w:lang w:val="en-US"/>
        </w:rPr>
      </w:pPr>
      <w:r w:rsidRPr="00294C78">
        <w:rPr>
          <w:rFonts w:eastAsiaTheme="minorEastAsia"/>
          <w:i/>
          <w:iCs/>
          <w:kern w:val="24"/>
          <w:lang w:val="en-US"/>
        </w:rPr>
        <w:t>L1-</w:t>
      </w:r>
      <w:r w:rsidRPr="00294C78">
        <w:rPr>
          <w:rFonts w:eastAsiaTheme="minorEastAsia"/>
          <w:i/>
          <w:iCs/>
          <w:kern w:val="24"/>
        </w:rPr>
        <w:t>RSRP</w:t>
      </w:r>
      <w:r w:rsidRPr="00294C78">
        <w:rPr>
          <w:rFonts w:eastAsiaTheme="minorEastAsia"/>
          <w:i/>
          <w:iCs/>
          <w:kern w:val="24"/>
          <w:lang w:val="en-US"/>
        </w:rPr>
        <w:t>/</w:t>
      </w:r>
      <w:r w:rsidRPr="00294C78">
        <w:rPr>
          <w:rFonts w:eastAsiaTheme="minorEastAsia"/>
          <w:i/>
          <w:iCs/>
          <w:kern w:val="24"/>
        </w:rPr>
        <w:t>SINR</w:t>
      </w:r>
      <w:r w:rsidRPr="00294C78">
        <w:rPr>
          <w:rFonts w:eastAsiaTheme="minorEastAsia"/>
          <w:i/>
          <w:iCs/>
          <w:kern w:val="24"/>
          <w:lang w:val="en-US"/>
        </w:rPr>
        <w:t xml:space="preserve"> measurements (Serving </w:t>
      </w:r>
      <w:r w:rsidRPr="00294C78">
        <w:rPr>
          <w:rFonts w:eastAsiaTheme="minorEastAsia"/>
          <w:i/>
          <w:iCs/>
          <w:kern w:val="24"/>
        </w:rPr>
        <w:t>cell</w:t>
      </w:r>
      <w:r w:rsidRPr="00294C78">
        <w:rPr>
          <w:rFonts w:eastAsiaTheme="minorEastAsia"/>
          <w:i/>
          <w:iCs/>
          <w:kern w:val="24"/>
          <w:lang w:val="en-US"/>
        </w:rPr>
        <w:t xml:space="preserve"> measurement)</w:t>
      </w:r>
    </w:p>
    <w:p w14:paraId="5606CB0D" w14:textId="3C89837A" w:rsidR="00294C78" w:rsidRPr="00294C78" w:rsidRDefault="00294C78" w:rsidP="00294C78">
      <w:pPr>
        <w:numPr>
          <w:ilvl w:val="2"/>
          <w:numId w:val="40"/>
        </w:numPr>
        <w:spacing w:after="0" w:line="216" w:lineRule="auto"/>
        <w:contextualSpacing/>
        <w:rPr>
          <w:rFonts w:eastAsia="Times New Roman"/>
          <w:i/>
          <w:iCs/>
          <w:lang w:val="en-US"/>
        </w:rPr>
      </w:pPr>
      <w:r w:rsidRPr="00294C78">
        <w:rPr>
          <w:rFonts w:eastAsiaTheme="minorEastAsia"/>
          <w:i/>
          <w:iCs/>
          <w:kern w:val="24"/>
          <w:lang w:val="en-US"/>
        </w:rPr>
        <w:t xml:space="preserve">9.5.6.3 Scheduling availability of UE </w:t>
      </w:r>
      <w:r w:rsidRPr="00294C78">
        <w:rPr>
          <w:rFonts w:eastAsiaTheme="minorEastAsia"/>
          <w:i/>
          <w:iCs/>
          <w:kern w:val="24"/>
        </w:rPr>
        <w:t>performing</w:t>
      </w:r>
      <w:r w:rsidRPr="00294C78">
        <w:rPr>
          <w:rFonts w:eastAsiaTheme="minorEastAsia"/>
          <w:i/>
          <w:iCs/>
          <w:kern w:val="24"/>
          <w:lang w:val="en-US"/>
        </w:rPr>
        <w:t xml:space="preserve"> L1-RSRP measurement on FR2</w:t>
      </w:r>
    </w:p>
    <w:p w14:paraId="5DA88F75" w14:textId="5FAA053A" w:rsidR="00294C78" w:rsidRPr="00294C78" w:rsidRDefault="00294C78" w:rsidP="00294C78">
      <w:pPr>
        <w:numPr>
          <w:ilvl w:val="2"/>
          <w:numId w:val="40"/>
        </w:numPr>
        <w:spacing w:after="0" w:line="216" w:lineRule="auto"/>
        <w:contextualSpacing/>
        <w:rPr>
          <w:rFonts w:eastAsia="Times New Roman"/>
          <w:i/>
          <w:iCs/>
          <w:lang w:val="en-US"/>
        </w:rPr>
      </w:pPr>
      <w:r w:rsidRPr="00294C78">
        <w:rPr>
          <w:rFonts w:eastAsiaTheme="minorEastAsia"/>
          <w:i/>
          <w:iCs/>
          <w:kern w:val="24"/>
          <w:lang w:val="en-US"/>
        </w:rPr>
        <w:t xml:space="preserve">9.8.6.3 Scheduling availability of UE </w:t>
      </w:r>
      <w:r w:rsidRPr="00294C78">
        <w:rPr>
          <w:rFonts w:eastAsiaTheme="minorEastAsia"/>
          <w:i/>
          <w:iCs/>
          <w:kern w:val="24"/>
        </w:rPr>
        <w:t>performing</w:t>
      </w:r>
      <w:r w:rsidRPr="00294C78">
        <w:rPr>
          <w:rFonts w:eastAsiaTheme="minorEastAsia"/>
          <w:i/>
          <w:iCs/>
          <w:kern w:val="24"/>
          <w:lang w:val="en-US"/>
        </w:rPr>
        <w:t xml:space="preserve"> L1-SINR measurement on FR2</w:t>
      </w:r>
    </w:p>
    <w:p w14:paraId="0AD9028A" w14:textId="07CABA72" w:rsidR="00294C78" w:rsidRDefault="00294C78" w:rsidP="00DE57EE"/>
    <w:p w14:paraId="075F6A54" w14:textId="44F0F20A" w:rsidR="00157367" w:rsidRPr="00787865" w:rsidRDefault="00157367" w:rsidP="00DE57EE">
      <w:pPr>
        <w:rPr>
          <w:rFonts w:asciiTheme="minorHAnsi" w:hAnsiTheme="minorHAnsi" w:cstheme="minorHAnsi"/>
        </w:rPr>
      </w:pPr>
      <w:r w:rsidRPr="00787865">
        <w:rPr>
          <w:rFonts w:asciiTheme="minorHAnsi" w:hAnsiTheme="minorHAnsi" w:cstheme="minorHAnsi"/>
        </w:rPr>
        <w:t xml:space="preserve">Though it was agreed to discuss each of the clauses separately, we feel </w:t>
      </w:r>
      <w:r w:rsidR="008D1C2A" w:rsidRPr="00787865">
        <w:rPr>
          <w:rFonts w:asciiTheme="minorHAnsi" w:hAnsiTheme="minorHAnsi" w:cstheme="minorHAnsi"/>
        </w:rPr>
        <w:t>the principle for scheduling restriction is same for all the clauses (or procedures). Hence</w:t>
      </w:r>
      <w:r w:rsidR="00BB21A2" w:rsidRPr="00787865">
        <w:rPr>
          <w:rFonts w:asciiTheme="minorHAnsi" w:hAnsiTheme="minorHAnsi" w:cstheme="minorHAnsi"/>
        </w:rPr>
        <w:t>,</w:t>
      </w:r>
      <w:r w:rsidR="008D1C2A" w:rsidRPr="00787865">
        <w:rPr>
          <w:rFonts w:asciiTheme="minorHAnsi" w:hAnsiTheme="minorHAnsi" w:cstheme="minorHAnsi"/>
        </w:rPr>
        <w:t xml:space="preserve"> we first look at the principle. </w:t>
      </w:r>
      <w:r w:rsidR="0061162A" w:rsidRPr="00787865">
        <w:rPr>
          <w:rFonts w:asciiTheme="minorHAnsi" w:hAnsiTheme="minorHAnsi" w:cstheme="minorHAnsi"/>
        </w:rPr>
        <w:t>Upon agreement</w:t>
      </w:r>
      <w:r w:rsidR="00C960CB">
        <w:rPr>
          <w:rFonts w:asciiTheme="minorHAnsi" w:hAnsiTheme="minorHAnsi" w:cstheme="minorHAnsi"/>
        </w:rPr>
        <w:t xml:space="preserve"> on </w:t>
      </w:r>
      <w:r w:rsidR="00C960CB" w:rsidRPr="00787865">
        <w:rPr>
          <w:rFonts w:asciiTheme="minorHAnsi" w:hAnsiTheme="minorHAnsi" w:cstheme="minorHAnsi"/>
        </w:rPr>
        <w:t>principle</w:t>
      </w:r>
      <w:r w:rsidR="0061162A" w:rsidRPr="00787865">
        <w:rPr>
          <w:rFonts w:asciiTheme="minorHAnsi" w:hAnsiTheme="minorHAnsi" w:cstheme="minorHAnsi"/>
        </w:rPr>
        <w:t>, d</w:t>
      </w:r>
      <w:r w:rsidR="00B36618" w:rsidRPr="00787865">
        <w:rPr>
          <w:rFonts w:asciiTheme="minorHAnsi" w:hAnsiTheme="minorHAnsi" w:cstheme="minorHAnsi"/>
        </w:rPr>
        <w:t xml:space="preserve">etailed text </w:t>
      </w:r>
      <w:r w:rsidR="0061162A" w:rsidRPr="00787865">
        <w:rPr>
          <w:rFonts w:asciiTheme="minorHAnsi" w:hAnsiTheme="minorHAnsi" w:cstheme="minorHAnsi"/>
        </w:rPr>
        <w:t xml:space="preserve">for each of the clauses </w:t>
      </w:r>
      <w:r w:rsidR="00B36618" w:rsidRPr="00787865">
        <w:rPr>
          <w:rFonts w:asciiTheme="minorHAnsi" w:hAnsiTheme="minorHAnsi" w:cstheme="minorHAnsi"/>
        </w:rPr>
        <w:t>may be looked at CR stage.</w:t>
      </w:r>
    </w:p>
    <w:p w14:paraId="18FB4EC5" w14:textId="1FEDC6F4" w:rsidR="006F02B4" w:rsidRPr="00787865" w:rsidRDefault="003C716D" w:rsidP="00DE57EE">
      <w:pPr>
        <w:rPr>
          <w:rFonts w:asciiTheme="minorHAnsi" w:hAnsiTheme="minorHAnsi" w:cstheme="minorHAnsi"/>
        </w:rPr>
      </w:pPr>
      <w:r w:rsidRPr="00787865">
        <w:rPr>
          <w:rFonts w:asciiTheme="minorHAnsi" w:hAnsiTheme="minorHAnsi" w:cstheme="minorHAnsi"/>
        </w:rPr>
        <w:t xml:space="preserve">One of the </w:t>
      </w:r>
      <w:r w:rsidR="00984CB1" w:rsidRPr="00787865">
        <w:rPr>
          <w:rFonts w:asciiTheme="minorHAnsi" w:hAnsiTheme="minorHAnsi" w:cstheme="minorHAnsi"/>
        </w:rPr>
        <w:t>reasons</w:t>
      </w:r>
      <w:r w:rsidRPr="00787865">
        <w:rPr>
          <w:rFonts w:asciiTheme="minorHAnsi" w:hAnsiTheme="minorHAnsi" w:cstheme="minorHAnsi"/>
        </w:rPr>
        <w:t xml:space="preserve"> for defining s</w:t>
      </w:r>
      <w:r w:rsidR="006F02B4" w:rsidRPr="00787865">
        <w:rPr>
          <w:rFonts w:asciiTheme="minorHAnsi" w:hAnsiTheme="minorHAnsi" w:cstheme="minorHAnsi"/>
        </w:rPr>
        <w:t xml:space="preserve">cheduling restriction </w:t>
      </w:r>
      <w:r w:rsidRPr="00787865">
        <w:rPr>
          <w:rFonts w:asciiTheme="minorHAnsi" w:hAnsiTheme="minorHAnsi" w:cstheme="minorHAnsi"/>
        </w:rPr>
        <w:t xml:space="preserve">is due to the fact that </w:t>
      </w:r>
      <w:r w:rsidR="00E56822" w:rsidRPr="00787865">
        <w:rPr>
          <w:rFonts w:asciiTheme="minorHAnsi" w:hAnsiTheme="minorHAnsi" w:cstheme="minorHAnsi"/>
        </w:rPr>
        <w:t xml:space="preserve">some </w:t>
      </w:r>
      <w:r w:rsidR="006F02B4" w:rsidRPr="00787865">
        <w:rPr>
          <w:rFonts w:asciiTheme="minorHAnsi" w:hAnsiTheme="minorHAnsi" w:cstheme="minorHAnsi"/>
        </w:rPr>
        <w:t>UE</w:t>
      </w:r>
      <w:r w:rsidR="00E56822" w:rsidRPr="00787865">
        <w:rPr>
          <w:rFonts w:asciiTheme="minorHAnsi" w:hAnsiTheme="minorHAnsi" w:cstheme="minorHAnsi"/>
        </w:rPr>
        <w:t>s</w:t>
      </w:r>
      <w:r w:rsidR="006F02B4" w:rsidRPr="00787865">
        <w:rPr>
          <w:rFonts w:asciiTheme="minorHAnsi" w:hAnsiTheme="minorHAnsi" w:cstheme="minorHAnsi"/>
        </w:rPr>
        <w:t xml:space="preserve"> </w:t>
      </w:r>
      <w:r w:rsidR="00984CB1" w:rsidRPr="00787865">
        <w:rPr>
          <w:rFonts w:asciiTheme="minorHAnsi" w:hAnsiTheme="minorHAnsi" w:cstheme="minorHAnsi"/>
        </w:rPr>
        <w:t>may</w:t>
      </w:r>
      <w:r w:rsidR="006F02B4" w:rsidRPr="00787865">
        <w:rPr>
          <w:rFonts w:asciiTheme="minorHAnsi" w:hAnsiTheme="minorHAnsi" w:cstheme="minorHAnsi"/>
        </w:rPr>
        <w:t xml:space="preserve"> </w:t>
      </w:r>
      <w:r w:rsidR="007B0219" w:rsidRPr="00787865">
        <w:rPr>
          <w:rFonts w:asciiTheme="minorHAnsi" w:hAnsiTheme="minorHAnsi" w:cstheme="minorHAnsi"/>
        </w:rPr>
        <w:t>not be</w:t>
      </w:r>
      <w:r w:rsidR="006F02B4" w:rsidRPr="00787865">
        <w:rPr>
          <w:rFonts w:asciiTheme="minorHAnsi" w:hAnsiTheme="minorHAnsi" w:cstheme="minorHAnsi"/>
        </w:rPr>
        <w:t xml:space="preserve"> able to receive data</w:t>
      </w:r>
      <w:r w:rsidR="00E05976" w:rsidRPr="00787865">
        <w:rPr>
          <w:rFonts w:asciiTheme="minorHAnsi" w:hAnsiTheme="minorHAnsi" w:cstheme="minorHAnsi"/>
        </w:rPr>
        <w:t xml:space="preserve"> channel </w:t>
      </w:r>
      <w:r w:rsidR="006F02B4" w:rsidRPr="00787865">
        <w:rPr>
          <w:rFonts w:asciiTheme="minorHAnsi" w:hAnsiTheme="minorHAnsi" w:cstheme="minorHAnsi"/>
        </w:rPr>
        <w:t xml:space="preserve">and measurement RS at the same time. This primarily </w:t>
      </w:r>
      <w:r w:rsidR="007B0219">
        <w:rPr>
          <w:rFonts w:asciiTheme="minorHAnsi" w:hAnsiTheme="minorHAnsi" w:cstheme="minorHAnsi"/>
        </w:rPr>
        <w:t>occurs</w:t>
      </w:r>
      <w:r w:rsidR="007B0219" w:rsidRPr="00787865">
        <w:rPr>
          <w:rFonts w:asciiTheme="minorHAnsi" w:hAnsiTheme="minorHAnsi" w:cstheme="minorHAnsi"/>
        </w:rPr>
        <w:t xml:space="preserve"> </w:t>
      </w:r>
      <w:r w:rsidR="006F02B4" w:rsidRPr="00787865">
        <w:rPr>
          <w:rFonts w:asciiTheme="minorHAnsi" w:hAnsiTheme="minorHAnsi" w:cstheme="minorHAnsi"/>
        </w:rPr>
        <w:t>when beam direction of data channels and measurement RS are different</w:t>
      </w:r>
      <w:r w:rsidR="00E56822" w:rsidRPr="00787865">
        <w:rPr>
          <w:rFonts w:asciiTheme="minorHAnsi" w:hAnsiTheme="minorHAnsi" w:cstheme="minorHAnsi"/>
        </w:rPr>
        <w:t xml:space="preserve"> and some UEs may not be able to receive both of them at the same time</w:t>
      </w:r>
      <w:r w:rsidR="006F02B4" w:rsidRPr="00787865">
        <w:rPr>
          <w:rFonts w:asciiTheme="minorHAnsi" w:hAnsiTheme="minorHAnsi" w:cstheme="minorHAnsi"/>
        </w:rPr>
        <w:t xml:space="preserve">. </w:t>
      </w:r>
      <w:r w:rsidR="00BB1507" w:rsidRPr="00787865">
        <w:rPr>
          <w:rFonts w:asciiTheme="minorHAnsi" w:hAnsiTheme="minorHAnsi" w:cstheme="minorHAnsi"/>
        </w:rPr>
        <w:t>However, i</w:t>
      </w:r>
      <w:r w:rsidR="006F02B4" w:rsidRPr="00787865">
        <w:rPr>
          <w:rFonts w:asciiTheme="minorHAnsi" w:hAnsiTheme="minorHAnsi" w:cstheme="minorHAnsi"/>
        </w:rPr>
        <w:t xml:space="preserve">n this </w:t>
      </w:r>
      <w:r w:rsidR="00BB1507" w:rsidRPr="00787865">
        <w:rPr>
          <w:rFonts w:asciiTheme="minorHAnsi" w:hAnsiTheme="minorHAnsi" w:cstheme="minorHAnsi"/>
        </w:rPr>
        <w:t>scenario of FR2 inter-band CA for CBM UE</w:t>
      </w:r>
      <w:r w:rsidR="006F02B4" w:rsidRPr="00787865">
        <w:rPr>
          <w:rFonts w:asciiTheme="minorHAnsi" w:hAnsiTheme="minorHAnsi" w:cstheme="minorHAnsi"/>
        </w:rPr>
        <w:t xml:space="preserve">, </w:t>
      </w:r>
      <w:r w:rsidR="00254458" w:rsidRPr="00787865">
        <w:rPr>
          <w:rFonts w:asciiTheme="minorHAnsi" w:hAnsiTheme="minorHAnsi" w:cstheme="minorHAnsi"/>
        </w:rPr>
        <w:t xml:space="preserve">if gNB </w:t>
      </w:r>
      <w:r w:rsidR="002630A4" w:rsidRPr="00787865">
        <w:rPr>
          <w:rFonts w:asciiTheme="minorHAnsi" w:hAnsiTheme="minorHAnsi" w:cstheme="minorHAnsi"/>
        </w:rPr>
        <w:t>s</w:t>
      </w:r>
      <w:r w:rsidR="00254458" w:rsidRPr="00787865">
        <w:rPr>
          <w:rFonts w:asciiTheme="minorHAnsi" w:hAnsiTheme="minorHAnsi" w:cstheme="minorHAnsi"/>
        </w:rPr>
        <w:t>ch</w:t>
      </w:r>
      <w:r w:rsidR="001F626A" w:rsidRPr="00787865">
        <w:rPr>
          <w:rFonts w:asciiTheme="minorHAnsi" w:hAnsiTheme="minorHAnsi" w:cstheme="minorHAnsi"/>
        </w:rPr>
        <w:t>edul</w:t>
      </w:r>
      <w:r w:rsidR="002630A4" w:rsidRPr="00787865">
        <w:rPr>
          <w:rFonts w:asciiTheme="minorHAnsi" w:hAnsiTheme="minorHAnsi" w:cstheme="minorHAnsi"/>
        </w:rPr>
        <w:t xml:space="preserve">es </w:t>
      </w:r>
      <w:r w:rsidR="001F626A" w:rsidRPr="00787865">
        <w:rPr>
          <w:rFonts w:asciiTheme="minorHAnsi" w:hAnsiTheme="minorHAnsi" w:cstheme="minorHAnsi"/>
        </w:rPr>
        <w:t xml:space="preserve">data channel and measurement RS at the same time, these beam directions shall be same (due to common beam).  </w:t>
      </w:r>
    </w:p>
    <w:p w14:paraId="12E476DE" w14:textId="0B27C852" w:rsidR="006F02B4" w:rsidRDefault="006F02B4" w:rsidP="00DE57EE">
      <w:pPr>
        <w:rPr>
          <w:rFonts w:asciiTheme="minorHAnsi" w:hAnsiTheme="minorHAnsi" w:cstheme="minorHAnsi"/>
        </w:rPr>
      </w:pPr>
      <w:r w:rsidRPr="00787865">
        <w:rPr>
          <w:rFonts w:asciiTheme="minorHAnsi" w:hAnsiTheme="minorHAnsi" w:cstheme="minorHAnsi"/>
        </w:rPr>
        <w:t xml:space="preserve">Other reason due to which scheduling restriction may be needed is if SCS of data channels and SCS of measurement RS are not same and </w:t>
      </w:r>
      <w:r w:rsidR="001D0249" w:rsidRPr="00787865">
        <w:rPr>
          <w:rFonts w:asciiTheme="minorHAnsi" w:hAnsiTheme="minorHAnsi" w:cstheme="minorHAnsi"/>
        </w:rPr>
        <w:t xml:space="preserve">some </w:t>
      </w:r>
      <w:r w:rsidRPr="00787865">
        <w:rPr>
          <w:rFonts w:asciiTheme="minorHAnsi" w:hAnsiTheme="minorHAnsi" w:cstheme="minorHAnsi"/>
        </w:rPr>
        <w:t>UE</w:t>
      </w:r>
      <w:r w:rsidR="001D0249" w:rsidRPr="00787865">
        <w:rPr>
          <w:rFonts w:asciiTheme="minorHAnsi" w:hAnsiTheme="minorHAnsi" w:cstheme="minorHAnsi"/>
        </w:rPr>
        <w:t>s</w:t>
      </w:r>
      <w:r w:rsidRPr="00787865">
        <w:rPr>
          <w:rFonts w:asciiTheme="minorHAnsi" w:hAnsiTheme="minorHAnsi" w:cstheme="minorHAnsi"/>
        </w:rPr>
        <w:t xml:space="preserve"> </w:t>
      </w:r>
      <w:r w:rsidR="001D0249" w:rsidRPr="00787865">
        <w:rPr>
          <w:rFonts w:asciiTheme="minorHAnsi" w:hAnsiTheme="minorHAnsi" w:cstheme="minorHAnsi"/>
        </w:rPr>
        <w:t xml:space="preserve">may not </w:t>
      </w:r>
      <w:r w:rsidRPr="00787865">
        <w:rPr>
          <w:rFonts w:asciiTheme="minorHAnsi" w:hAnsiTheme="minorHAnsi" w:cstheme="minorHAnsi"/>
        </w:rPr>
        <w:t xml:space="preserve">have capability to receive </w:t>
      </w:r>
      <w:r w:rsidR="00DE6250" w:rsidRPr="00787865">
        <w:rPr>
          <w:rFonts w:asciiTheme="minorHAnsi" w:hAnsiTheme="minorHAnsi" w:cstheme="minorHAnsi"/>
        </w:rPr>
        <w:t xml:space="preserve">different channels with </w:t>
      </w:r>
      <w:r w:rsidRPr="00787865">
        <w:rPr>
          <w:rFonts w:asciiTheme="minorHAnsi" w:hAnsiTheme="minorHAnsi" w:cstheme="minorHAnsi"/>
        </w:rPr>
        <w:t xml:space="preserve">different </w:t>
      </w:r>
      <w:r w:rsidR="00B43947" w:rsidRPr="00787865">
        <w:rPr>
          <w:rFonts w:asciiTheme="minorHAnsi" w:hAnsiTheme="minorHAnsi" w:cstheme="minorHAnsi"/>
        </w:rPr>
        <w:t>numerologies</w:t>
      </w:r>
      <w:r w:rsidRPr="00787865">
        <w:rPr>
          <w:rFonts w:asciiTheme="minorHAnsi" w:hAnsiTheme="minorHAnsi" w:cstheme="minorHAnsi"/>
        </w:rPr>
        <w:t xml:space="preserve"> at the same time. </w:t>
      </w:r>
      <w:r w:rsidR="00337536" w:rsidRPr="00787865">
        <w:rPr>
          <w:rFonts w:asciiTheme="minorHAnsi" w:hAnsiTheme="minorHAnsi" w:cstheme="minorHAnsi"/>
        </w:rPr>
        <w:t>Even for CBM scenario, some UEs may not be able receive</w:t>
      </w:r>
      <w:r w:rsidR="00610E0A" w:rsidRPr="00787865">
        <w:rPr>
          <w:rFonts w:asciiTheme="minorHAnsi" w:hAnsiTheme="minorHAnsi" w:cstheme="minorHAnsi"/>
        </w:rPr>
        <w:t xml:space="preserve"> data channels and measurement RS when their SCS is different and scheduling restriction is needed in this scenario.</w:t>
      </w:r>
      <w:r w:rsidR="00337536" w:rsidRPr="00787865">
        <w:rPr>
          <w:rFonts w:asciiTheme="minorHAnsi" w:hAnsiTheme="minorHAnsi" w:cstheme="minorHAnsi"/>
        </w:rPr>
        <w:t xml:space="preserve"> </w:t>
      </w:r>
    </w:p>
    <w:p w14:paraId="02634A75" w14:textId="55DAD5BF" w:rsidR="00E73CD4" w:rsidRDefault="00E73CD4" w:rsidP="00E73CD4">
      <w:pPr>
        <w:spacing w:after="0"/>
        <w:rPr>
          <w:rFonts w:asciiTheme="minorHAnsi" w:hAnsiTheme="minorHAnsi" w:cstheme="minorHAnsi"/>
        </w:rPr>
      </w:pPr>
      <w:r>
        <w:rPr>
          <w:rFonts w:asciiTheme="minorHAnsi" w:hAnsiTheme="minorHAnsi" w:cstheme="minorHAnsi"/>
        </w:rPr>
        <w:t xml:space="preserve">Since the scheduling restriction is on serving cell, actual scheduling restriction shall be equivalent to 1 OFDM symbol. </w:t>
      </w:r>
    </w:p>
    <w:p w14:paraId="103CAA70" w14:textId="77777777" w:rsidR="00E73CD4" w:rsidRPr="00787865" w:rsidRDefault="00E73CD4" w:rsidP="00DE57EE">
      <w:pPr>
        <w:rPr>
          <w:rFonts w:asciiTheme="minorHAnsi" w:hAnsiTheme="minorHAnsi" w:cstheme="minorHAnsi"/>
        </w:rPr>
      </w:pPr>
    </w:p>
    <w:p w14:paraId="49B587CD" w14:textId="54816ED3" w:rsidR="004F2801" w:rsidRPr="00787865" w:rsidRDefault="004F2801" w:rsidP="00DE57EE">
      <w:pPr>
        <w:rPr>
          <w:rFonts w:asciiTheme="minorHAnsi" w:hAnsiTheme="minorHAnsi" w:cstheme="minorHAnsi"/>
        </w:rPr>
      </w:pPr>
      <w:r w:rsidRPr="00787865">
        <w:rPr>
          <w:rFonts w:asciiTheme="minorHAnsi" w:hAnsiTheme="minorHAnsi" w:cstheme="minorHAnsi"/>
        </w:rPr>
        <w:t>Based on the above analysis we make following proposal.</w:t>
      </w:r>
    </w:p>
    <w:p w14:paraId="68BA652F" w14:textId="4746EB62" w:rsidR="001F050B" w:rsidRPr="00787865" w:rsidRDefault="004F2801" w:rsidP="00E73CD4">
      <w:pPr>
        <w:rPr>
          <w:rFonts w:asciiTheme="minorHAnsi" w:hAnsiTheme="minorHAnsi" w:cstheme="minorHAnsi"/>
        </w:rPr>
      </w:pPr>
      <w:r w:rsidRPr="00787865">
        <w:rPr>
          <w:rFonts w:asciiTheme="minorHAnsi" w:hAnsiTheme="minorHAnsi" w:cstheme="minorHAnsi"/>
          <w:b/>
          <w:bCs/>
        </w:rPr>
        <w:t xml:space="preserve">Proposal </w:t>
      </w:r>
      <w:r w:rsidR="00F72665">
        <w:rPr>
          <w:rFonts w:asciiTheme="minorHAnsi" w:hAnsiTheme="minorHAnsi" w:cstheme="minorHAnsi"/>
          <w:b/>
          <w:bCs/>
        </w:rPr>
        <w:t>5</w:t>
      </w:r>
      <w:r w:rsidRPr="00787865">
        <w:rPr>
          <w:rFonts w:asciiTheme="minorHAnsi" w:hAnsiTheme="minorHAnsi" w:cstheme="minorHAnsi"/>
          <w:b/>
          <w:bCs/>
        </w:rPr>
        <w:t xml:space="preserve">: For FR2 inter-band CA </w:t>
      </w:r>
      <w:r w:rsidR="00D3080A">
        <w:rPr>
          <w:rFonts w:asciiTheme="minorHAnsi" w:hAnsiTheme="minorHAnsi" w:cstheme="minorHAnsi"/>
          <w:b/>
          <w:bCs/>
        </w:rPr>
        <w:t xml:space="preserve">for </w:t>
      </w:r>
      <w:r w:rsidRPr="00787865">
        <w:rPr>
          <w:rFonts w:asciiTheme="minorHAnsi" w:hAnsiTheme="minorHAnsi" w:cstheme="minorHAnsi"/>
          <w:b/>
          <w:bCs/>
        </w:rPr>
        <w:t>CBM UE, RAN4 to agree that Scheduling restriction is needed when SCS of data channels and SCS of measurement RS (RRM RS, RLM RS, BFD-RS, CBD-RS, BFR-RS, L1 measurement RS) are not same and UE do not have capability to receive different numerologies at the same time</w:t>
      </w:r>
      <w:r w:rsidR="000C724C">
        <w:rPr>
          <w:rFonts w:asciiTheme="minorHAnsi" w:hAnsiTheme="minorHAnsi" w:cstheme="minorHAnsi"/>
          <w:b/>
          <w:bCs/>
        </w:rPr>
        <w:t>, and in this case s</w:t>
      </w:r>
      <w:r w:rsidR="00E73CD4">
        <w:rPr>
          <w:rFonts w:asciiTheme="minorHAnsi" w:hAnsiTheme="minorHAnsi" w:cstheme="minorHAnsi"/>
          <w:b/>
          <w:bCs/>
        </w:rPr>
        <w:t>cheduling restriction is 1 OFDM symbol.</w:t>
      </w:r>
    </w:p>
    <w:bookmarkEnd w:id="5"/>
    <w:p w14:paraId="62534DB2" w14:textId="587DF059" w:rsidR="00D865DC" w:rsidRPr="00393184" w:rsidRDefault="00D865DC" w:rsidP="00FB1365">
      <w:pPr>
        <w:pStyle w:val="Heading1"/>
        <w:ind w:left="431" w:hanging="431"/>
        <w:rPr>
          <w:rFonts w:cs="Arial"/>
          <w:sz w:val="40"/>
          <w:szCs w:val="40"/>
          <w:lang w:val="en-CA"/>
        </w:rPr>
      </w:pPr>
      <w:r w:rsidRPr="00393184">
        <w:rPr>
          <w:rFonts w:cs="Arial"/>
          <w:sz w:val="40"/>
          <w:szCs w:val="40"/>
          <w:lang w:val="en-CA"/>
        </w:rPr>
        <w:t>Summary and Conclusion</w:t>
      </w:r>
    </w:p>
    <w:p w14:paraId="72BA3BBF" w14:textId="0E9F0538" w:rsidR="009D446B" w:rsidRPr="00A81CB7" w:rsidRDefault="00D1502B" w:rsidP="00D812A2">
      <w:pPr>
        <w:rPr>
          <w:rFonts w:asciiTheme="minorHAnsi" w:hAnsiTheme="minorHAnsi" w:cstheme="minorHAnsi"/>
          <w:sz w:val="22"/>
          <w:lang w:val="en-CA"/>
        </w:rPr>
      </w:pPr>
      <w:r w:rsidRPr="00A81CB7">
        <w:rPr>
          <w:rFonts w:asciiTheme="minorHAnsi" w:hAnsiTheme="minorHAnsi" w:cstheme="minorHAnsi"/>
          <w:sz w:val="22"/>
          <w:lang w:val="en-CA"/>
        </w:rPr>
        <w:t xml:space="preserve">In this contribution </w:t>
      </w:r>
      <w:r w:rsidR="00886F56" w:rsidRPr="00A81CB7">
        <w:rPr>
          <w:rFonts w:asciiTheme="minorHAnsi" w:hAnsiTheme="minorHAnsi" w:cstheme="minorHAnsi"/>
          <w:sz w:val="22"/>
          <w:lang w:val="en-CA"/>
        </w:rPr>
        <w:t xml:space="preserve">we have </w:t>
      </w:r>
      <w:r w:rsidR="00A219EB">
        <w:rPr>
          <w:rFonts w:asciiTheme="minorHAnsi" w:hAnsiTheme="minorHAnsi" w:cstheme="minorHAnsi"/>
          <w:sz w:val="22"/>
          <w:lang w:val="en-CA"/>
        </w:rPr>
        <w:t>analysed</w:t>
      </w:r>
      <w:r w:rsidR="009F6C53">
        <w:rPr>
          <w:rFonts w:asciiTheme="minorHAnsi" w:hAnsiTheme="minorHAnsi" w:cstheme="minorHAnsi"/>
          <w:sz w:val="22"/>
          <w:lang w:val="en-CA"/>
        </w:rPr>
        <w:t xml:space="preserve"> </w:t>
      </w:r>
      <w:r w:rsidR="009F6C53" w:rsidRPr="009F6C53">
        <w:rPr>
          <w:rFonts w:asciiTheme="minorHAnsi" w:hAnsiTheme="minorHAnsi" w:cstheme="minorHAnsi"/>
          <w:sz w:val="22"/>
          <w:lang w:val="en-CA"/>
        </w:rPr>
        <w:t>RRM requirement</w:t>
      </w:r>
      <w:r w:rsidR="00781BF7">
        <w:rPr>
          <w:rFonts w:asciiTheme="minorHAnsi" w:hAnsiTheme="minorHAnsi" w:cstheme="minorHAnsi"/>
          <w:sz w:val="22"/>
          <w:lang w:val="en-CA"/>
        </w:rPr>
        <w:t>s</w:t>
      </w:r>
      <w:r w:rsidR="009F6C53" w:rsidRPr="009F6C53">
        <w:rPr>
          <w:rFonts w:asciiTheme="minorHAnsi" w:hAnsiTheme="minorHAnsi" w:cstheme="minorHAnsi"/>
          <w:sz w:val="22"/>
          <w:lang w:val="en-CA"/>
        </w:rPr>
        <w:t xml:space="preserve"> for </w:t>
      </w:r>
      <w:r w:rsidR="00410EE3">
        <w:rPr>
          <w:rFonts w:asciiTheme="minorHAnsi" w:hAnsiTheme="minorHAnsi" w:cstheme="minorHAnsi"/>
          <w:sz w:val="22"/>
          <w:lang w:val="en-CA"/>
        </w:rPr>
        <w:t xml:space="preserve">CBM UE of FR2 inter-band CA </w:t>
      </w:r>
      <w:r w:rsidR="00A219EB">
        <w:rPr>
          <w:rFonts w:asciiTheme="minorHAnsi" w:hAnsiTheme="minorHAnsi" w:cstheme="minorHAnsi"/>
          <w:sz w:val="22"/>
          <w:lang w:val="en-CA"/>
        </w:rPr>
        <w:t>and made following proposals</w:t>
      </w:r>
      <w:r w:rsidR="009F6C53">
        <w:rPr>
          <w:rFonts w:asciiTheme="minorHAnsi" w:hAnsiTheme="minorHAnsi" w:cstheme="minorHAnsi"/>
          <w:sz w:val="22"/>
          <w:lang w:val="en-CA"/>
        </w:rPr>
        <w:t>.</w:t>
      </w:r>
      <w:r w:rsidR="00886F56" w:rsidRPr="00A81CB7">
        <w:rPr>
          <w:rFonts w:asciiTheme="minorHAnsi" w:hAnsiTheme="minorHAnsi" w:cstheme="minorHAnsi"/>
          <w:sz w:val="22"/>
          <w:lang w:val="en-CA"/>
        </w:rPr>
        <w:t xml:space="preserve"> </w:t>
      </w:r>
    </w:p>
    <w:p w14:paraId="5366EFF6" w14:textId="2F108C9B" w:rsidR="00B44B4D" w:rsidRPr="00F45BBA" w:rsidRDefault="00B44B4D" w:rsidP="00B44B4D">
      <w:pPr>
        <w:rPr>
          <w:rFonts w:asciiTheme="minorHAnsi" w:hAnsiTheme="minorHAnsi" w:cstheme="minorHAnsi"/>
          <w:b/>
          <w:bCs/>
          <w:lang w:val="en-CA"/>
        </w:rPr>
      </w:pPr>
      <w:r w:rsidRPr="00F45BBA">
        <w:rPr>
          <w:rFonts w:asciiTheme="minorHAnsi" w:hAnsiTheme="minorHAnsi" w:cstheme="minorHAnsi"/>
          <w:b/>
          <w:bCs/>
          <w:lang w:val="en-CA"/>
        </w:rPr>
        <w:t xml:space="preserve">Proposal 1: The existing Rel16 interruption requirements of intra-band CA shall be applied for FR2 inter-band </w:t>
      </w:r>
      <w:r>
        <w:rPr>
          <w:rFonts w:asciiTheme="minorHAnsi" w:hAnsiTheme="minorHAnsi" w:cstheme="minorHAnsi"/>
          <w:b/>
          <w:bCs/>
          <w:lang w:val="en-CA"/>
        </w:rPr>
        <w:t xml:space="preserve">CA for </w:t>
      </w:r>
      <w:r w:rsidRPr="00F45BBA">
        <w:rPr>
          <w:rFonts w:asciiTheme="minorHAnsi" w:hAnsiTheme="minorHAnsi" w:cstheme="minorHAnsi"/>
          <w:b/>
          <w:bCs/>
          <w:lang w:val="en-CA"/>
        </w:rPr>
        <w:t>CBM UE</w:t>
      </w:r>
      <w:r>
        <w:rPr>
          <w:rFonts w:asciiTheme="minorHAnsi" w:hAnsiTheme="minorHAnsi" w:cstheme="minorHAnsi"/>
          <w:b/>
          <w:bCs/>
          <w:lang w:val="en-CA"/>
        </w:rPr>
        <w:t>.</w:t>
      </w:r>
    </w:p>
    <w:p w14:paraId="3CA434D9" w14:textId="23AE8E12" w:rsidR="00646261" w:rsidRDefault="00646261" w:rsidP="00646261">
      <w:pPr>
        <w:pStyle w:val="RAN4H3"/>
        <w:numPr>
          <w:ilvl w:val="0"/>
          <w:numId w:val="0"/>
        </w:numPr>
        <w:rPr>
          <w:rFonts w:asciiTheme="minorHAnsi" w:hAnsiTheme="minorHAnsi" w:cstheme="minorHAnsi"/>
          <w:b/>
          <w:sz w:val="20"/>
          <w:lang w:val="en-IN"/>
        </w:rPr>
      </w:pPr>
      <w:r>
        <w:rPr>
          <w:rFonts w:asciiTheme="minorHAnsi" w:hAnsiTheme="minorHAnsi" w:cstheme="minorHAnsi"/>
          <w:b/>
          <w:sz w:val="20"/>
          <w:lang w:val="en-IN"/>
        </w:rPr>
        <w:t>Proposal 2: RAN4 not to define any measurement restrictions for CBM operation in FR2 inter-band CA.</w:t>
      </w:r>
    </w:p>
    <w:p w14:paraId="5376CFEC" w14:textId="77777777" w:rsidR="00F72665" w:rsidRPr="00D50554" w:rsidRDefault="00F72665" w:rsidP="00F72665">
      <w:pPr>
        <w:spacing w:after="0"/>
        <w:rPr>
          <w:rFonts w:asciiTheme="minorHAnsi" w:hAnsiTheme="minorHAnsi" w:cstheme="minorHAnsi"/>
          <w:b/>
          <w:bCs/>
        </w:rPr>
      </w:pPr>
      <w:r w:rsidRPr="00D50554">
        <w:rPr>
          <w:rFonts w:asciiTheme="minorHAnsi" w:hAnsiTheme="minorHAnsi" w:cstheme="minorHAnsi"/>
          <w:b/>
          <w:bCs/>
        </w:rPr>
        <w:t>Proposal 3: When PCell/PSCell and the target SCell are in a FR2 band pair with CBM and the target SCell is unknown, following components can be reduced/removed from SCell activation requirements.</w:t>
      </w:r>
    </w:p>
    <w:p w14:paraId="10136568" w14:textId="77777777" w:rsidR="00F72665" w:rsidRPr="00D50554" w:rsidRDefault="00F72665" w:rsidP="00F72665">
      <w:pPr>
        <w:pStyle w:val="ListParagraph"/>
        <w:numPr>
          <w:ilvl w:val="1"/>
          <w:numId w:val="34"/>
        </w:numPr>
        <w:spacing w:after="0"/>
        <w:rPr>
          <w:rFonts w:asciiTheme="minorHAnsi" w:hAnsiTheme="minorHAnsi" w:cstheme="minorHAnsi"/>
          <w:b/>
          <w:bCs/>
        </w:rPr>
      </w:pPr>
      <w:r w:rsidRPr="00D50554">
        <w:rPr>
          <w:rFonts w:asciiTheme="minorHAnsi" w:hAnsiTheme="minorHAnsi" w:cstheme="minorHAnsi"/>
          <w:b/>
          <w:bCs/>
        </w:rPr>
        <w:t xml:space="preserve">SSB samples for Rx beam sweeping </w:t>
      </w:r>
    </w:p>
    <w:p w14:paraId="532603FF" w14:textId="6FA6FDC0" w:rsidR="00F72665" w:rsidRPr="00D50554" w:rsidRDefault="00F72665" w:rsidP="00F72665">
      <w:pPr>
        <w:pStyle w:val="ListParagraph"/>
        <w:numPr>
          <w:ilvl w:val="1"/>
          <w:numId w:val="34"/>
        </w:numPr>
        <w:spacing w:after="0"/>
        <w:rPr>
          <w:rFonts w:asciiTheme="minorHAnsi" w:hAnsiTheme="minorHAnsi" w:cstheme="minorHAnsi"/>
          <w:b/>
          <w:bCs/>
        </w:rPr>
      </w:pPr>
      <w:r w:rsidRPr="00D50554">
        <w:rPr>
          <w:rFonts w:asciiTheme="minorHAnsi" w:hAnsiTheme="minorHAnsi" w:cstheme="minorHAnsi"/>
          <w:b/>
          <w:bCs/>
        </w:rPr>
        <w:t xml:space="preserve">L1-RSRP measurement </w:t>
      </w:r>
      <w:r w:rsidR="00043650">
        <w:rPr>
          <w:rFonts w:asciiTheme="minorHAnsi" w:hAnsiTheme="minorHAnsi" w:cstheme="minorHAnsi"/>
          <w:b/>
          <w:bCs/>
        </w:rPr>
        <w:t xml:space="preserve">and reporting </w:t>
      </w:r>
      <w:r w:rsidRPr="00D50554">
        <w:rPr>
          <w:rFonts w:asciiTheme="minorHAnsi" w:hAnsiTheme="minorHAnsi" w:cstheme="minorHAnsi"/>
          <w:b/>
          <w:bCs/>
        </w:rPr>
        <w:t>delay</w:t>
      </w:r>
    </w:p>
    <w:p w14:paraId="7A8D1962" w14:textId="77777777" w:rsidR="00F72665" w:rsidRDefault="00F72665" w:rsidP="00646261">
      <w:pPr>
        <w:pStyle w:val="RAN4H3"/>
        <w:numPr>
          <w:ilvl w:val="0"/>
          <w:numId w:val="0"/>
        </w:numPr>
        <w:rPr>
          <w:rFonts w:asciiTheme="minorHAnsi" w:hAnsiTheme="minorHAnsi" w:cstheme="minorHAnsi"/>
          <w:b/>
          <w:sz w:val="20"/>
          <w:lang w:val="en-IN"/>
        </w:rPr>
      </w:pPr>
    </w:p>
    <w:p w14:paraId="666253CB" w14:textId="06C0F721" w:rsidR="00646261" w:rsidRPr="00DE57EE" w:rsidRDefault="00646261" w:rsidP="00646261">
      <w:pPr>
        <w:rPr>
          <w:rFonts w:asciiTheme="minorHAnsi" w:hAnsiTheme="minorHAnsi" w:cstheme="minorHAnsi"/>
          <w:b/>
          <w:bCs/>
        </w:rPr>
      </w:pPr>
      <w:r w:rsidRPr="00DE57EE">
        <w:rPr>
          <w:rFonts w:asciiTheme="minorHAnsi" w:hAnsiTheme="minorHAnsi" w:cstheme="minorHAnsi"/>
          <w:b/>
          <w:bCs/>
        </w:rPr>
        <w:t xml:space="preserve">Proposal </w:t>
      </w:r>
      <w:r w:rsidR="00F72665">
        <w:rPr>
          <w:rFonts w:asciiTheme="minorHAnsi" w:hAnsiTheme="minorHAnsi" w:cstheme="minorHAnsi"/>
          <w:b/>
          <w:bCs/>
        </w:rPr>
        <w:t>4</w:t>
      </w:r>
      <w:r w:rsidRPr="00DE57EE">
        <w:rPr>
          <w:rFonts w:asciiTheme="minorHAnsi" w:hAnsiTheme="minorHAnsi" w:cstheme="minorHAnsi"/>
          <w:b/>
          <w:bCs/>
        </w:rPr>
        <w:t>: SCell activation delay requirement for FR2 inter-band CA</w:t>
      </w:r>
      <w:r>
        <w:rPr>
          <w:rFonts w:asciiTheme="minorHAnsi" w:hAnsiTheme="minorHAnsi" w:cstheme="minorHAnsi"/>
          <w:b/>
          <w:bCs/>
        </w:rPr>
        <w:t xml:space="preserve"> for CBM</w:t>
      </w:r>
      <w:r w:rsidRPr="00DE57EE">
        <w:rPr>
          <w:rFonts w:asciiTheme="minorHAnsi" w:hAnsiTheme="minorHAnsi" w:cstheme="minorHAnsi"/>
          <w:b/>
          <w:bCs/>
        </w:rPr>
        <w:t xml:space="preserve"> </w:t>
      </w:r>
      <w:r>
        <w:rPr>
          <w:rFonts w:asciiTheme="minorHAnsi" w:hAnsiTheme="minorHAnsi" w:cstheme="minorHAnsi"/>
          <w:b/>
          <w:bCs/>
        </w:rPr>
        <w:t xml:space="preserve">UE </w:t>
      </w:r>
      <w:r w:rsidRPr="00DE57EE">
        <w:rPr>
          <w:rFonts w:asciiTheme="minorHAnsi" w:hAnsiTheme="minorHAnsi" w:cstheme="minorHAnsi"/>
          <w:b/>
          <w:bCs/>
        </w:rPr>
        <w:t>is given by:</w:t>
      </w:r>
    </w:p>
    <w:p w14:paraId="6535714E" w14:textId="77777777" w:rsidR="00646261" w:rsidRPr="00DE57EE" w:rsidRDefault="00646261" w:rsidP="00646261">
      <w:pPr>
        <w:pStyle w:val="B2"/>
        <w:numPr>
          <w:ilvl w:val="0"/>
          <w:numId w:val="39"/>
        </w:numPr>
        <w:rPr>
          <w:rFonts w:asciiTheme="minorHAnsi" w:hAnsiTheme="minorHAnsi" w:cstheme="minorHAnsi"/>
          <w:b/>
          <w:bCs/>
        </w:rPr>
      </w:pPr>
      <w:r w:rsidRPr="00DE57EE">
        <w:rPr>
          <w:rFonts w:asciiTheme="minorHAnsi" w:hAnsiTheme="minorHAnsi" w:cstheme="minorHAnsi"/>
          <w:b/>
          <w:bCs/>
        </w:rPr>
        <w:t xml:space="preserve">If </w:t>
      </w:r>
      <w:r w:rsidRPr="00DE57EE">
        <w:rPr>
          <w:rFonts w:asciiTheme="minorHAnsi" w:hAnsiTheme="minorHAnsi" w:cstheme="minorHAnsi"/>
          <w:b/>
          <w:bCs/>
          <w:lang w:eastAsia="zh-CN"/>
        </w:rPr>
        <w:t>the PCell/PSCell and the</w:t>
      </w:r>
      <w:r w:rsidRPr="00DE57EE">
        <w:rPr>
          <w:rFonts w:asciiTheme="minorHAnsi" w:hAnsiTheme="minorHAnsi" w:cstheme="minorHAnsi"/>
          <w:b/>
          <w:bCs/>
        </w:rPr>
        <w:t xml:space="preserve"> target</w:t>
      </w:r>
      <w:r w:rsidRPr="00DE57EE">
        <w:rPr>
          <w:rFonts w:asciiTheme="minorHAnsi" w:hAnsiTheme="minorHAnsi" w:cstheme="minorHAnsi"/>
          <w:b/>
          <w:bCs/>
          <w:lang w:eastAsia="zh-CN"/>
        </w:rPr>
        <w:t xml:space="preserve"> SCell are</w:t>
      </w:r>
      <w:r w:rsidRPr="00DE57EE">
        <w:rPr>
          <w:rFonts w:asciiTheme="minorHAnsi" w:hAnsiTheme="minorHAnsi" w:cstheme="minorHAnsi"/>
          <w:b/>
          <w:bCs/>
          <w:lang w:eastAsia="zh-TW"/>
        </w:rPr>
        <w:t xml:space="preserve"> </w:t>
      </w:r>
      <w:r w:rsidRPr="00DE57EE">
        <w:rPr>
          <w:rFonts w:asciiTheme="minorHAnsi" w:hAnsiTheme="minorHAnsi" w:cstheme="minorHAnsi"/>
          <w:b/>
          <w:bCs/>
          <w:lang w:eastAsia="zh-CN"/>
        </w:rPr>
        <w:t xml:space="preserve">configured </w:t>
      </w:r>
      <w:r w:rsidRPr="00DE57EE">
        <w:rPr>
          <w:rFonts w:asciiTheme="minorHAnsi" w:hAnsiTheme="minorHAnsi" w:cstheme="minorHAnsi"/>
          <w:b/>
          <w:bCs/>
          <w:color w:val="000000"/>
        </w:rPr>
        <w:t xml:space="preserve">as FR1-FR2 CA or if the </w:t>
      </w:r>
      <w:r w:rsidRPr="00DE57EE">
        <w:rPr>
          <w:rFonts w:asciiTheme="minorHAnsi" w:hAnsiTheme="minorHAnsi" w:cstheme="minorHAnsi"/>
          <w:b/>
          <w:bCs/>
          <w:lang w:eastAsia="zh-CN"/>
        </w:rPr>
        <w:t>PCell/PSCell and the</w:t>
      </w:r>
      <w:r w:rsidRPr="00DE57EE">
        <w:rPr>
          <w:rFonts w:asciiTheme="minorHAnsi" w:hAnsiTheme="minorHAnsi" w:cstheme="minorHAnsi"/>
          <w:b/>
          <w:bCs/>
        </w:rPr>
        <w:t xml:space="preserve"> target</w:t>
      </w:r>
      <w:r w:rsidRPr="00DE57EE">
        <w:rPr>
          <w:rFonts w:asciiTheme="minorHAnsi" w:hAnsiTheme="minorHAnsi" w:cstheme="minorHAnsi"/>
          <w:b/>
          <w:bCs/>
          <w:lang w:eastAsia="zh-CN"/>
        </w:rPr>
        <w:t xml:space="preserve"> SCell are</w:t>
      </w:r>
      <w:r w:rsidRPr="00DE57EE">
        <w:rPr>
          <w:rFonts w:asciiTheme="minorHAnsi" w:hAnsiTheme="minorHAnsi" w:cstheme="minorHAnsi"/>
          <w:b/>
          <w:bCs/>
          <w:color w:val="000000"/>
        </w:rPr>
        <w:t xml:space="preserve"> </w:t>
      </w:r>
      <w:r w:rsidRPr="00DE57EE">
        <w:rPr>
          <w:rFonts w:asciiTheme="minorHAnsi" w:hAnsiTheme="minorHAnsi" w:cstheme="minorHAnsi"/>
          <w:b/>
          <w:bCs/>
          <w:lang w:eastAsia="zh-CN"/>
        </w:rPr>
        <w:t>in a FR2 band pair with</w:t>
      </w:r>
      <w:r w:rsidRPr="00DE57EE">
        <w:rPr>
          <w:rFonts w:asciiTheme="minorHAnsi" w:hAnsiTheme="minorHAnsi" w:cstheme="minorHAnsi"/>
          <w:b/>
          <w:bCs/>
        </w:rPr>
        <w:t xml:space="preserve"> </w:t>
      </w:r>
      <w:r>
        <w:rPr>
          <w:rFonts w:asciiTheme="minorHAnsi" w:hAnsiTheme="minorHAnsi" w:cstheme="minorHAnsi"/>
          <w:b/>
          <w:bCs/>
        </w:rPr>
        <w:t>common</w:t>
      </w:r>
      <w:r w:rsidRPr="00DE57EE">
        <w:rPr>
          <w:rFonts w:asciiTheme="minorHAnsi" w:hAnsiTheme="minorHAnsi" w:cstheme="minorHAnsi"/>
          <w:b/>
          <w:bCs/>
        </w:rPr>
        <w:t xml:space="preserve"> beam management, and the target SCell is unknown to UE and semi-persistent CSI-RS is used for CSI reporting, </w:t>
      </w:r>
      <w:r w:rsidRPr="00DE57EE">
        <w:rPr>
          <w:rFonts w:asciiTheme="minorHAnsi" w:eastAsia="Calibri" w:hAnsiTheme="minorHAnsi" w:cstheme="minorHAnsi"/>
          <w:b/>
          <w:bCs/>
        </w:rPr>
        <w:t xml:space="preserve">provided that the side condition </w:t>
      </w:r>
      <w:proofErr w:type="spellStart"/>
      <w:r w:rsidRPr="00DE57EE">
        <w:rPr>
          <w:rFonts w:asciiTheme="minorHAnsi" w:hAnsiTheme="minorHAnsi" w:cstheme="minorHAnsi"/>
          <w:b/>
          <w:bCs/>
        </w:rPr>
        <w:t>Ês</w:t>
      </w:r>
      <w:proofErr w:type="spellEnd"/>
      <w:r w:rsidRPr="00DE57EE">
        <w:rPr>
          <w:rFonts w:asciiTheme="minorHAnsi" w:hAnsiTheme="minorHAnsi" w:cstheme="minorHAnsi"/>
          <w:b/>
          <w:bCs/>
        </w:rPr>
        <w:t>/</w:t>
      </w:r>
      <w:proofErr w:type="spellStart"/>
      <w:r w:rsidRPr="00DE57EE">
        <w:rPr>
          <w:rFonts w:asciiTheme="minorHAnsi" w:hAnsiTheme="minorHAnsi" w:cstheme="minorHAnsi"/>
          <w:b/>
          <w:bCs/>
        </w:rPr>
        <w:t>Iot</w:t>
      </w:r>
      <w:proofErr w:type="spellEnd"/>
      <w:r w:rsidRPr="00DE57EE">
        <w:rPr>
          <w:rFonts w:asciiTheme="minorHAnsi" w:hAnsiTheme="minorHAnsi" w:cstheme="minorHAnsi"/>
          <w:b/>
          <w:bCs/>
        </w:rPr>
        <w:t xml:space="preserve"> ≥ -2dB is fulfilled, then T</w:t>
      </w:r>
      <w:r w:rsidRPr="00DE57EE">
        <w:rPr>
          <w:rFonts w:asciiTheme="minorHAnsi" w:hAnsiTheme="minorHAnsi" w:cstheme="minorHAnsi"/>
          <w:b/>
          <w:bCs/>
          <w:vertAlign w:val="subscript"/>
        </w:rPr>
        <w:t>activation_time</w:t>
      </w:r>
      <w:r w:rsidRPr="00DE57EE">
        <w:rPr>
          <w:rFonts w:asciiTheme="minorHAnsi" w:hAnsiTheme="minorHAnsi" w:cstheme="minorHAnsi"/>
          <w:b/>
          <w:bCs/>
        </w:rPr>
        <w:t xml:space="preserve"> is:</w:t>
      </w:r>
    </w:p>
    <w:p w14:paraId="4E48A004" w14:textId="77777777" w:rsidR="00646261" w:rsidRPr="00DE57EE" w:rsidRDefault="00646261" w:rsidP="00646261">
      <w:pPr>
        <w:pStyle w:val="B3"/>
        <w:ind w:left="1420"/>
        <w:rPr>
          <w:rFonts w:asciiTheme="minorHAnsi" w:hAnsiTheme="minorHAnsi" w:cstheme="minorHAnsi"/>
          <w:b/>
          <w:bCs/>
          <w:lang w:eastAsia="zh-CN"/>
        </w:rPr>
      </w:pPr>
      <w:r w:rsidRPr="00DE57EE">
        <w:rPr>
          <w:rFonts w:asciiTheme="minorHAnsi" w:hAnsiTheme="minorHAnsi" w:cstheme="minorHAnsi"/>
          <w:b/>
          <w:bCs/>
        </w:rPr>
        <w:t>-</w:t>
      </w:r>
      <w:r w:rsidRPr="00DE57EE">
        <w:rPr>
          <w:rFonts w:asciiTheme="minorHAnsi" w:hAnsiTheme="minorHAnsi" w:cstheme="minorHAnsi"/>
          <w:b/>
          <w:bCs/>
        </w:rPr>
        <w:tab/>
        <w:t>6ms + T</w:t>
      </w:r>
      <w:r w:rsidRPr="00DE57EE">
        <w:rPr>
          <w:rFonts w:asciiTheme="minorHAnsi" w:hAnsiTheme="minorHAnsi" w:cstheme="minorHAnsi"/>
          <w:b/>
          <w:bCs/>
          <w:vertAlign w:val="subscript"/>
        </w:rPr>
        <w:t>FirstSSB_MAX</w:t>
      </w:r>
      <w:r w:rsidRPr="00DE57EE">
        <w:rPr>
          <w:rFonts w:asciiTheme="minorHAnsi" w:hAnsiTheme="minorHAnsi" w:cstheme="minorHAnsi"/>
          <w:b/>
          <w:bCs/>
        </w:rPr>
        <w:t xml:space="preserve"> + </w:t>
      </w:r>
      <w:proofErr w:type="gramStart"/>
      <w:r w:rsidRPr="00DE57EE">
        <w:rPr>
          <w:rFonts w:asciiTheme="minorHAnsi" w:hAnsiTheme="minorHAnsi" w:cstheme="minorHAnsi"/>
          <w:b/>
          <w:bCs/>
        </w:rPr>
        <w:t>T</w:t>
      </w:r>
      <w:r w:rsidRPr="00DE57EE">
        <w:rPr>
          <w:rFonts w:asciiTheme="minorHAnsi" w:hAnsiTheme="minorHAnsi" w:cstheme="minorHAnsi"/>
          <w:b/>
          <w:bCs/>
          <w:vertAlign w:val="subscript"/>
        </w:rPr>
        <w:t xml:space="preserve">rs  </w:t>
      </w:r>
      <w:r w:rsidRPr="00DE57EE">
        <w:rPr>
          <w:rFonts w:asciiTheme="minorHAnsi" w:hAnsiTheme="minorHAnsi" w:cstheme="minorHAnsi"/>
          <w:b/>
          <w:bCs/>
        </w:rPr>
        <w:t>+</w:t>
      </w:r>
      <w:proofErr w:type="gramEnd"/>
      <w:r w:rsidRPr="00DE57EE">
        <w:rPr>
          <w:rFonts w:asciiTheme="minorHAnsi" w:hAnsiTheme="minorHAnsi" w:cstheme="minorHAnsi"/>
          <w:b/>
          <w:bCs/>
        </w:rPr>
        <w:t xml:space="preserve"> T</w:t>
      </w:r>
      <w:r w:rsidRPr="00DE57EE">
        <w:rPr>
          <w:rFonts w:asciiTheme="minorHAnsi" w:hAnsiTheme="minorHAnsi" w:cstheme="minorHAnsi"/>
          <w:b/>
          <w:bCs/>
          <w:vertAlign w:val="subscript"/>
        </w:rPr>
        <w:t xml:space="preserve">HARQ </w:t>
      </w:r>
      <w:r w:rsidRPr="00DE57EE">
        <w:rPr>
          <w:rFonts w:asciiTheme="minorHAnsi" w:hAnsiTheme="minorHAnsi" w:cstheme="minorHAnsi"/>
          <w:b/>
          <w:bCs/>
        </w:rPr>
        <w:t>+ max(T</w:t>
      </w:r>
      <w:r w:rsidRPr="00DE57EE">
        <w:rPr>
          <w:rFonts w:asciiTheme="minorHAnsi" w:hAnsiTheme="minorHAnsi" w:cstheme="minorHAnsi"/>
          <w:b/>
          <w:bCs/>
          <w:vertAlign w:val="subscript"/>
        </w:rPr>
        <w:t>uncertainty_MAC</w:t>
      </w:r>
      <w:r w:rsidRPr="00DE57EE">
        <w:rPr>
          <w:rFonts w:asciiTheme="minorHAnsi" w:hAnsiTheme="minorHAnsi" w:cstheme="minorHAnsi"/>
          <w:b/>
          <w:bCs/>
        </w:rPr>
        <w:t xml:space="preserve"> + T</w:t>
      </w:r>
      <w:r w:rsidRPr="00DE57EE">
        <w:rPr>
          <w:rFonts w:asciiTheme="minorHAnsi" w:hAnsiTheme="minorHAnsi" w:cstheme="minorHAnsi"/>
          <w:b/>
          <w:bCs/>
          <w:vertAlign w:val="subscript"/>
        </w:rPr>
        <w:t xml:space="preserve">FineTiming </w:t>
      </w:r>
      <w:r w:rsidRPr="00DE57EE">
        <w:rPr>
          <w:rFonts w:asciiTheme="minorHAnsi" w:hAnsiTheme="minorHAnsi" w:cstheme="minorHAnsi"/>
          <w:b/>
          <w:bCs/>
        </w:rPr>
        <w:t>+ 2ms, T</w:t>
      </w:r>
      <w:r w:rsidRPr="00DE57EE">
        <w:rPr>
          <w:rFonts w:asciiTheme="minorHAnsi" w:hAnsiTheme="minorHAnsi" w:cstheme="minorHAnsi"/>
          <w:b/>
          <w:bCs/>
          <w:vertAlign w:val="subscript"/>
        </w:rPr>
        <w:t>uncertainty_SP</w:t>
      </w:r>
      <w:r w:rsidRPr="00DE57EE">
        <w:rPr>
          <w:rFonts w:asciiTheme="minorHAnsi" w:hAnsiTheme="minorHAnsi" w:cstheme="minorHAnsi"/>
          <w:b/>
          <w:bCs/>
        </w:rPr>
        <w:t>).</w:t>
      </w:r>
    </w:p>
    <w:p w14:paraId="532F9BC2" w14:textId="77777777" w:rsidR="00646261" w:rsidRPr="00DE57EE" w:rsidRDefault="00646261" w:rsidP="00646261">
      <w:pPr>
        <w:pStyle w:val="B2"/>
        <w:numPr>
          <w:ilvl w:val="0"/>
          <w:numId w:val="39"/>
        </w:numPr>
        <w:rPr>
          <w:rFonts w:asciiTheme="minorHAnsi" w:hAnsiTheme="minorHAnsi" w:cstheme="minorHAnsi"/>
          <w:b/>
          <w:bCs/>
        </w:rPr>
      </w:pPr>
      <w:r w:rsidRPr="00DE57EE">
        <w:rPr>
          <w:rFonts w:asciiTheme="minorHAnsi" w:hAnsiTheme="minorHAnsi" w:cstheme="minorHAnsi"/>
          <w:b/>
          <w:bCs/>
        </w:rPr>
        <w:t xml:space="preserve">If </w:t>
      </w:r>
      <w:r w:rsidRPr="00DE57EE">
        <w:rPr>
          <w:rFonts w:asciiTheme="minorHAnsi" w:hAnsiTheme="minorHAnsi" w:cstheme="minorHAnsi"/>
          <w:b/>
          <w:bCs/>
          <w:lang w:eastAsia="zh-CN"/>
        </w:rPr>
        <w:t>the PCell/PSCell and the</w:t>
      </w:r>
      <w:r w:rsidRPr="00DE57EE">
        <w:rPr>
          <w:rFonts w:asciiTheme="minorHAnsi" w:hAnsiTheme="minorHAnsi" w:cstheme="minorHAnsi"/>
          <w:b/>
          <w:bCs/>
        </w:rPr>
        <w:t xml:space="preserve"> target</w:t>
      </w:r>
      <w:r w:rsidRPr="00DE57EE">
        <w:rPr>
          <w:rFonts w:asciiTheme="minorHAnsi" w:hAnsiTheme="minorHAnsi" w:cstheme="minorHAnsi"/>
          <w:b/>
          <w:bCs/>
          <w:lang w:eastAsia="zh-CN"/>
        </w:rPr>
        <w:t xml:space="preserve"> SCell are configured </w:t>
      </w:r>
      <w:r w:rsidRPr="00DE57EE">
        <w:rPr>
          <w:rFonts w:asciiTheme="minorHAnsi" w:hAnsiTheme="minorHAnsi" w:cstheme="minorHAnsi"/>
          <w:b/>
          <w:bCs/>
          <w:color w:val="000000"/>
        </w:rPr>
        <w:t xml:space="preserve">as FR1-FR2 CA or if the </w:t>
      </w:r>
      <w:r w:rsidRPr="00DE57EE">
        <w:rPr>
          <w:rFonts w:asciiTheme="minorHAnsi" w:hAnsiTheme="minorHAnsi" w:cstheme="minorHAnsi"/>
          <w:b/>
          <w:bCs/>
          <w:lang w:eastAsia="zh-CN"/>
        </w:rPr>
        <w:t>PCell/PSCell and the</w:t>
      </w:r>
      <w:r w:rsidRPr="00DE57EE">
        <w:rPr>
          <w:rFonts w:asciiTheme="minorHAnsi" w:hAnsiTheme="minorHAnsi" w:cstheme="minorHAnsi"/>
          <w:b/>
          <w:bCs/>
        </w:rPr>
        <w:t xml:space="preserve"> target</w:t>
      </w:r>
      <w:r w:rsidRPr="00DE57EE">
        <w:rPr>
          <w:rFonts w:asciiTheme="minorHAnsi" w:hAnsiTheme="minorHAnsi" w:cstheme="minorHAnsi"/>
          <w:b/>
          <w:bCs/>
          <w:lang w:eastAsia="zh-CN"/>
        </w:rPr>
        <w:t xml:space="preserve"> SCell are</w:t>
      </w:r>
      <w:r w:rsidRPr="00DE57EE">
        <w:rPr>
          <w:rFonts w:asciiTheme="minorHAnsi" w:hAnsiTheme="minorHAnsi" w:cstheme="minorHAnsi"/>
          <w:b/>
          <w:bCs/>
          <w:color w:val="000000"/>
        </w:rPr>
        <w:t xml:space="preserve"> </w:t>
      </w:r>
      <w:r w:rsidRPr="00DE57EE">
        <w:rPr>
          <w:rFonts w:asciiTheme="minorHAnsi" w:hAnsiTheme="minorHAnsi" w:cstheme="minorHAnsi"/>
          <w:b/>
          <w:bCs/>
          <w:lang w:eastAsia="zh-CN"/>
        </w:rPr>
        <w:t>in a FR2 band pair with</w:t>
      </w:r>
      <w:r w:rsidRPr="00DE57EE">
        <w:rPr>
          <w:rFonts w:asciiTheme="minorHAnsi" w:hAnsiTheme="minorHAnsi" w:cstheme="minorHAnsi"/>
          <w:b/>
          <w:bCs/>
        </w:rPr>
        <w:t xml:space="preserve"> </w:t>
      </w:r>
      <w:r>
        <w:rPr>
          <w:rFonts w:asciiTheme="minorHAnsi" w:hAnsiTheme="minorHAnsi" w:cstheme="minorHAnsi"/>
          <w:b/>
          <w:bCs/>
        </w:rPr>
        <w:t>common</w:t>
      </w:r>
      <w:r w:rsidRPr="00DE57EE">
        <w:rPr>
          <w:rFonts w:asciiTheme="minorHAnsi" w:hAnsiTheme="minorHAnsi" w:cstheme="minorHAnsi"/>
          <w:b/>
          <w:bCs/>
        </w:rPr>
        <w:t xml:space="preserve"> beam management, and the target SCell is unknown to UE and periodic CSI-RS is used for CSI reporting, </w:t>
      </w:r>
      <w:r w:rsidRPr="00DE57EE">
        <w:rPr>
          <w:rFonts w:asciiTheme="minorHAnsi" w:eastAsia="Calibri" w:hAnsiTheme="minorHAnsi" w:cstheme="minorHAnsi"/>
          <w:b/>
          <w:bCs/>
        </w:rPr>
        <w:t xml:space="preserve">provided that the side condition </w:t>
      </w:r>
      <w:proofErr w:type="spellStart"/>
      <w:r w:rsidRPr="00DE57EE">
        <w:rPr>
          <w:rFonts w:asciiTheme="minorHAnsi" w:hAnsiTheme="minorHAnsi" w:cstheme="minorHAnsi"/>
          <w:b/>
          <w:bCs/>
        </w:rPr>
        <w:t>Ês</w:t>
      </w:r>
      <w:proofErr w:type="spellEnd"/>
      <w:r w:rsidRPr="00DE57EE">
        <w:rPr>
          <w:rFonts w:asciiTheme="minorHAnsi" w:hAnsiTheme="minorHAnsi" w:cstheme="minorHAnsi"/>
          <w:b/>
          <w:bCs/>
        </w:rPr>
        <w:t>/</w:t>
      </w:r>
      <w:proofErr w:type="spellStart"/>
      <w:r w:rsidRPr="00DE57EE">
        <w:rPr>
          <w:rFonts w:asciiTheme="minorHAnsi" w:hAnsiTheme="minorHAnsi" w:cstheme="minorHAnsi"/>
          <w:b/>
          <w:bCs/>
        </w:rPr>
        <w:t>Iot</w:t>
      </w:r>
      <w:proofErr w:type="spellEnd"/>
      <w:r w:rsidRPr="00DE57EE">
        <w:rPr>
          <w:rFonts w:asciiTheme="minorHAnsi" w:hAnsiTheme="minorHAnsi" w:cstheme="minorHAnsi"/>
          <w:b/>
          <w:bCs/>
        </w:rPr>
        <w:t xml:space="preserve"> ≥ -2dB is fulfilled, then T</w:t>
      </w:r>
      <w:r w:rsidRPr="00DE57EE">
        <w:rPr>
          <w:rFonts w:asciiTheme="minorHAnsi" w:hAnsiTheme="minorHAnsi" w:cstheme="minorHAnsi"/>
          <w:b/>
          <w:bCs/>
          <w:vertAlign w:val="subscript"/>
        </w:rPr>
        <w:t>activation_time</w:t>
      </w:r>
      <w:r w:rsidRPr="00DE57EE">
        <w:rPr>
          <w:rFonts w:asciiTheme="minorHAnsi" w:hAnsiTheme="minorHAnsi" w:cstheme="minorHAnsi"/>
          <w:b/>
          <w:bCs/>
        </w:rPr>
        <w:t xml:space="preserve"> is:</w:t>
      </w:r>
    </w:p>
    <w:p w14:paraId="6477474D" w14:textId="77777777" w:rsidR="00646261" w:rsidRDefault="00646261" w:rsidP="00646261">
      <w:pPr>
        <w:pStyle w:val="B3"/>
        <w:ind w:left="1420"/>
        <w:rPr>
          <w:rFonts w:asciiTheme="minorHAnsi" w:hAnsiTheme="minorHAnsi" w:cstheme="minorHAnsi"/>
          <w:b/>
          <w:bCs/>
          <w:lang w:val="it-IT"/>
        </w:rPr>
      </w:pPr>
      <w:r w:rsidRPr="00DE57EE">
        <w:rPr>
          <w:rFonts w:asciiTheme="minorHAnsi" w:hAnsiTheme="minorHAnsi" w:cstheme="minorHAnsi"/>
          <w:b/>
          <w:bCs/>
          <w:lang w:val="it-IT"/>
        </w:rPr>
        <w:t>-</w:t>
      </w:r>
      <w:r w:rsidRPr="00DE57EE">
        <w:rPr>
          <w:rFonts w:asciiTheme="minorHAnsi" w:hAnsiTheme="minorHAnsi" w:cstheme="minorHAnsi"/>
          <w:b/>
          <w:bCs/>
          <w:lang w:val="it-IT"/>
        </w:rPr>
        <w:tab/>
        <w:t>3ms + T</w:t>
      </w:r>
      <w:r w:rsidRPr="00DE57EE">
        <w:rPr>
          <w:rFonts w:asciiTheme="minorHAnsi" w:hAnsiTheme="minorHAnsi" w:cstheme="minorHAnsi"/>
          <w:b/>
          <w:bCs/>
          <w:vertAlign w:val="subscript"/>
          <w:lang w:val="it-IT"/>
        </w:rPr>
        <w:t xml:space="preserve">FirstSSB_MAX </w:t>
      </w:r>
      <w:r w:rsidRPr="00DE57EE">
        <w:rPr>
          <w:rFonts w:asciiTheme="minorHAnsi" w:hAnsiTheme="minorHAnsi" w:cstheme="minorHAnsi"/>
          <w:b/>
          <w:bCs/>
          <w:lang w:val="it-IT"/>
        </w:rPr>
        <w:t xml:space="preserve">+ </w:t>
      </w:r>
      <w:r w:rsidRPr="00DE57EE">
        <w:rPr>
          <w:rFonts w:asciiTheme="minorHAnsi" w:hAnsiTheme="minorHAnsi" w:cstheme="minorHAnsi"/>
          <w:b/>
          <w:bCs/>
          <w:lang w:val="it-IT" w:eastAsia="zh-CN"/>
        </w:rPr>
        <w:t>T</w:t>
      </w:r>
      <w:r w:rsidRPr="00DE57EE">
        <w:rPr>
          <w:rFonts w:asciiTheme="minorHAnsi" w:hAnsiTheme="minorHAnsi" w:cstheme="minorHAnsi"/>
          <w:b/>
          <w:bCs/>
          <w:vertAlign w:val="subscript"/>
          <w:lang w:val="it-IT" w:eastAsia="zh-CN"/>
        </w:rPr>
        <w:t>rs</w:t>
      </w:r>
      <w:r w:rsidRPr="00DE57EE">
        <w:rPr>
          <w:rFonts w:asciiTheme="minorHAnsi" w:eastAsia="Malgun Gothic" w:hAnsiTheme="minorHAnsi" w:cstheme="minorHAnsi"/>
          <w:b/>
          <w:bCs/>
          <w:lang w:val="it-IT" w:eastAsia="zh-CN"/>
        </w:rPr>
        <w:t xml:space="preserve"> +</w:t>
      </w:r>
      <w:r w:rsidRPr="00DE57EE">
        <w:rPr>
          <w:rFonts w:asciiTheme="minorHAnsi" w:hAnsiTheme="minorHAnsi" w:cstheme="minorHAnsi"/>
          <w:b/>
          <w:bCs/>
          <w:lang w:val="it-IT"/>
        </w:rPr>
        <w:t xml:space="preserve"> </w:t>
      </w:r>
      <w:r w:rsidRPr="00DE57EE">
        <w:rPr>
          <w:rFonts w:asciiTheme="minorHAnsi" w:hAnsiTheme="minorHAnsi" w:cstheme="minorHAnsi"/>
          <w:b/>
          <w:bCs/>
          <w:lang w:val="it-IT" w:eastAsia="zh-CN"/>
        </w:rPr>
        <w:t>max</w:t>
      </w:r>
      <w:r w:rsidRPr="00DE57EE">
        <w:rPr>
          <w:rFonts w:asciiTheme="minorHAnsi" w:hAnsiTheme="minorHAnsi" w:cstheme="minorHAnsi"/>
          <w:b/>
          <w:bCs/>
          <w:lang w:val="it-IT"/>
        </w:rPr>
        <w:t xml:space="preserve"> {(T</w:t>
      </w:r>
      <w:r w:rsidRPr="00DE57EE">
        <w:rPr>
          <w:rFonts w:asciiTheme="minorHAnsi" w:hAnsiTheme="minorHAnsi" w:cstheme="minorHAnsi"/>
          <w:b/>
          <w:bCs/>
          <w:vertAlign w:val="subscript"/>
          <w:lang w:val="it-IT"/>
        </w:rPr>
        <w:t>HARQ</w:t>
      </w:r>
      <w:r w:rsidRPr="00DE57EE">
        <w:rPr>
          <w:rFonts w:asciiTheme="minorHAnsi" w:hAnsiTheme="minorHAnsi" w:cstheme="minorHAnsi"/>
          <w:b/>
          <w:bCs/>
          <w:lang w:val="it-IT"/>
        </w:rPr>
        <w:t xml:space="preserve"> + T</w:t>
      </w:r>
      <w:r w:rsidRPr="00DE57EE">
        <w:rPr>
          <w:rFonts w:asciiTheme="minorHAnsi" w:hAnsiTheme="minorHAnsi" w:cstheme="minorHAnsi"/>
          <w:b/>
          <w:bCs/>
          <w:vertAlign w:val="subscript"/>
          <w:lang w:val="it-IT" w:eastAsia="zh-CN"/>
        </w:rPr>
        <w:t>uncertainty_MAC</w:t>
      </w:r>
      <w:r w:rsidRPr="00DE57EE">
        <w:rPr>
          <w:rFonts w:asciiTheme="minorHAnsi" w:hAnsiTheme="minorHAnsi" w:cstheme="minorHAnsi"/>
          <w:b/>
          <w:bCs/>
          <w:lang w:val="it-IT"/>
        </w:rPr>
        <w:t xml:space="preserve"> + 5ms +</w:t>
      </w:r>
      <w:r w:rsidRPr="00DE57EE">
        <w:rPr>
          <w:rFonts w:asciiTheme="minorHAnsi" w:hAnsiTheme="minorHAnsi" w:cstheme="minorHAnsi"/>
          <w:b/>
          <w:bCs/>
          <w:lang w:val="it-IT" w:eastAsia="zh-CN"/>
        </w:rPr>
        <w:t xml:space="preserve"> </w:t>
      </w:r>
      <w:r w:rsidRPr="00DE57EE">
        <w:rPr>
          <w:rFonts w:asciiTheme="minorHAnsi" w:hAnsiTheme="minorHAnsi" w:cstheme="minorHAnsi"/>
          <w:b/>
          <w:bCs/>
          <w:lang w:val="it-IT"/>
        </w:rPr>
        <w:t>T</w:t>
      </w:r>
      <w:r w:rsidRPr="00DE57EE">
        <w:rPr>
          <w:rFonts w:asciiTheme="minorHAnsi" w:hAnsiTheme="minorHAnsi" w:cstheme="minorHAnsi"/>
          <w:b/>
          <w:bCs/>
          <w:vertAlign w:val="subscript"/>
          <w:lang w:val="it-IT"/>
        </w:rPr>
        <w:t>FineTiming</w:t>
      </w:r>
      <w:r w:rsidRPr="00DE57EE">
        <w:rPr>
          <w:rFonts w:asciiTheme="minorHAnsi" w:hAnsiTheme="minorHAnsi" w:cstheme="minorHAnsi"/>
          <w:b/>
          <w:bCs/>
          <w:lang w:val="it-IT"/>
        </w:rPr>
        <w:t>), (T</w:t>
      </w:r>
      <w:r w:rsidRPr="00DE57EE">
        <w:rPr>
          <w:rFonts w:asciiTheme="minorHAnsi" w:hAnsiTheme="minorHAnsi" w:cstheme="minorHAnsi"/>
          <w:b/>
          <w:bCs/>
          <w:vertAlign w:val="subscript"/>
          <w:lang w:val="it-IT" w:eastAsia="zh-CN"/>
        </w:rPr>
        <w:t>uncertainty_RRC</w:t>
      </w:r>
      <w:r w:rsidRPr="00DE57EE">
        <w:rPr>
          <w:rFonts w:asciiTheme="minorHAnsi" w:hAnsiTheme="minorHAnsi" w:cstheme="minorHAnsi"/>
          <w:b/>
          <w:bCs/>
          <w:lang w:val="it-IT"/>
        </w:rPr>
        <w:t xml:space="preserve"> + T</w:t>
      </w:r>
      <w:r w:rsidRPr="00DE57EE">
        <w:rPr>
          <w:rFonts w:asciiTheme="minorHAnsi" w:hAnsiTheme="minorHAnsi" w:cstheme="minorHAnsi"/>
          <w:b/>
          <w:bCs/>
          <w:vertAlign w:val="subscript"/>
          <w:lang w:val="it-IT"/>
        </w:rPr>
        <w:t>RRC_delay</w:t>
      </w:r>
      <w:r w:rsidRPr="00DE57EE">
        <w:rPr>
          <w:rFonts w:asciiTheme="minorHAnsi" w:hAnsiTheme="minorHAnsi" w:cstheme="minorHAnsi"/>
          <w:b/>
          <w:bCs/>
          <w:lang w:val="it-IT"/>
        </w:rPr>
        <w:t>)}.</w:t>
      </w:r>
    </w:p>
    <w:p w14:paraId="655D4452" w14:textId="33D56F60" w:rsidR="000C724C" w:rsidRPr="00787865" w:rsidRDefault="000C724C" w:rsidP="000C724C">
      <w:pPr>
        <w:rPr>
          <w:rFonts w:asciiTheme="minorHAnsi" w:hAnsiTheme="minorHAnsi" w:cstheme="minorHAnsi"/>
        </w:rPr>
      </w:pPr>
      <w:r w:rsidRPr="00787865">
        <w:rPr>
          <w:rFonts w:asciiTheme="minorHAnsi" w:hAnsiTheme="minorHAnsi" w:cstheme="minorHAnsi"/>
          <w:b/>
          <w:bCs/>
        </w:rPr>
        <w:t xml:space="preserve">Proposal </w:t>
      </w:r>
      <w:r w:rsidR="00F72665">
        <w:rPr>
          <w:rFonts w:asciiTheme="minorHAnsi" w:hAnsiTheme="minorHAnsi" w:cstheme="minorHAnsi"/>
          <w:b/>
          <w:bCs/>
        </w:rPr>
        <w:t>5</w:t>
      </w:r>
      <w:r w:rsidRPr="00787865">
        <w:rPr>
          <w:rFonts w:asciiTheme="minorHAnsi" w:hAnsiTheme="minorHAnsi" w:cstheme="minorHAnsi"/>
          <w:b/>
          <w:bCs/>
        </w:rPr>
        <w:t xml:space="preserve">: For FR2 inter-band CA </w:t>
      </w:r>
      <w:r w:rsidR="00806BCC">
        <w:rPr>
          <w:rFonts w:asciiTheme="minorHAnsi" w:hAnsiTheme="minorHAnsi" w:cstheme="minorHAnsi"/>
          <w:b/>
          <w:bCs/>
        </w:rPr>
        <w:t xml:space="preserve">for </w:t>
      </w:r>
      <w:r w:rsidRPr="00787865">
        <w:rPr>
          <w:rFonts w:asciiTheme="minorHAnsi" w:hAnsiTheme="minorHAnsi" w:cstheme="minorHAnsi"/>
          <w:b/>
          <w:bCs/>
        </w:rPr>
        <w:t xml:space="preserve">CBM UE, RAN4 to agree that Scheduling restriction is needed when SCS of data channels and SCS of measurement RS (RRM RS, RLM RS, BFD-RS, CBD-RS, BFR-RS, L1 measurement RS) are not </w:t>
      </w:r>
      <w:r w:rsidRPr="00787865">
        <w:rPr>
          <w:rFonts w:asciiTheme="minorHAnsi" w:hAnsiTheme="minorHAnsi" w:cstheme="minorHAnsi"/>
          <w:b/>
          <w:bCs/>
        </w:rPr>
        <w:lastRenderedPageBreak/>
        <w:t>same and UE do not have capability to receive different numerologies at the same time</w:t>
      </w:r>
      <w:r>
        <w:rPr>
          <w:rFonts w:asciiTheme="minorHAnsi" w:hAnsiTheme="minorHAnsi" w:cstheme="minorHAnsi"/>
          <w:b/>
          <w:bCs/>
        </w:rPr>
        <w:t>, and in this case scheduling restriction is 1 OFDM symbol.</w:t>
      </w:r>
    </w:p>
    <w:p w14:paraId="39A3406C" w14:textId="4E0DA87B" w:rsidR="00A219EB" w:rsidRPr="00657AA3" w:rsidRDefault="00A219EB" w:rsidP="00A219EB">
      <w:pPr>
        <w:widowControl w:val="0"/>
        <w:adjustRightInd w:val="0"/>
        <w:snapToGrid w:val="0"/>
        <w:spacing w:before="180"/>
        <w:rPr>
          <w:rFonts w:asciiTheme="minorHAnsi" w:hAnsiTheme="minorHAnsi" w:cstheme="minorHAnsi"/>
          <w:b/>
          <w:bCs/>
          <w:iCs/>
          <w:lang w:eastAsia="zh-CN"/>
        </w:rPr>
      </w:pPr>
    </w:p>
    <w:p w14:paraId="1403FC4B" w14:textId="1C9BAF8A" w:rsidR="00D110B8" w:rsidRPr="00393184" w:rsidRDefault="00D80957" w:rsidP="00D110B8">
      <w:pPr>
        <w:pStyle w:val="Heading1"/>
        <w:pBdr>
          <w:top w:val="single" w:sz="12" w:space="2" w:color="auto"/>
        </w:pBdr>
        <w:rPr>
          <w:rFonts w:cs="Arial"/>
          <w:sz w:val="40"/>
          <w:szCs w:val="24"/>
          <w:lang w:val="en-CA"/>
        </w:rPr>
      </w:pPr>
      <w:r w:rsidRPr="00393184">
        <w:rPr>
          <w:rFonts w:cs="Arial"/>
          <w:sz w:val="40"/>
          <w:szCs w:val="24"/>
          <w:lang w:val="en-CA"/>
        </w:rPr>
        <w:t>References</w:t>
      </w:r>
      <w:bookmarkStart w:id="6" w:name="_Ref536781364"/>
      <w:bookmarkStart w:id="7" w:name="_Ref517094573"/>
      <w:bookmarkStart w:id="8" w:name="_Ref536781239"/>
      <w:bookmarkEnd w:id="2"/>
      <w:bookmarkEnd w:id="3"/>
    </w:p>
    <w:p w14:paraId="18BE7149" w14:textId="2E336578" w:rsidR="003F65E1" w:rsidRDefault="00BF5BAF" w:rsidP="000D717D">
      <w:pPr>
        <w:numPr>
          <w:ilvl w:val="0"/>
          <w:numId w:val="9"/>
        </w:numPr>
        <w:tabs>
          <w:tab w:val="left" w:pos="851"/>
        </w:tabs>
        <w:rPr>
          <w:rFonts w:asciiTheme="minorHAnsi" w:hAnsiTheme="minorHAnsi" w:cstheme="minorHAnsi"/>
          <w:sz w:val="22"/>
          <w:szCs w:val="22"/>
          <w:lang w:val="en-CA"/>
        </w:rPr>
      </w:pPr>
      <w:bookmarkStart w:id="9" w:name="_Ref61004649"/>
      <w:bookmarkStart w:id="10" w:name="_Ref67050273"/>
      <w:bookmarkEnd w:id="6"/>
      <w:bookmarkEnd w:id="7"/>
      <w:bookmarkEnd w:id="8"/>
      <w:r w:rsidRPr="00A81CB7">
        <w:rPr>
          <w:rFonts w:asciiTheme="minorHAnsi" w:hAnsiTheme="minorHAnsi" w:cstheme="minorHAnsi"/>
          <w:sz w:val="22"/>
          <w:szCs w:val="22"/>
          <w:lang w:val="en-CA"/>
        </w:rPr>
        <w:t>R</w:t>
      </w:r>
      <w:r w:rsidR="00323D35">
        <w:rPr>
          <w:rFonts w:asciiTheme="minorHAnsi" w:hAnsiTheme="minorHAnsi" w:cstheme="minorHAnsi"/>
          <w:sz w:val="22"/>
          <w:szCs w:val="22"/>
          <w:lang w:val="en-CA"/>
        </w:rPr>
        <w:t>4-2108037</w:t>
      </w:r>
      <w:bookmarkEnd w:id="9"/>
      <w:bookmarkEnd w:id="10"/>
    </w:p>
    <w:sectPr w:rsidR="003F65E1"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30125" w14:textId="77777777" w:rsidR="00535D7B" w:rsidRDefault="00535D7B">
      <w:r>
        <w:separator/>
      </w:r>
    </w:p>
  </w:endnote>
  <w:endnote w:type="continuationSeparator" w:id="0">
    <w:p w14:paraId="6136D574" w14:textId="77777777" w:rsidR="00535D7B" w:rsidRDefault="00535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0BCA4" w14:textId="77777777" w:rsidR="00535D7B" w:rsidRDefault="00535D7B">
      <w:r>
        <w:separator/>
      </w:r>
    </w:p>
  </w:footnote>
  <w:footnote w:type="continuationSeparator" w:id="0">
    <w:p w14:paraId="15F957F8" w14:textId="77777777" w:rsidR="00535D7B" w:rsidRDefault="00535D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5896E5C"/>
    <w:multiLevelType w:val="hybridMultilevel"/>
    <w:tmpl w:val="1C3EC590"/>
    <w:lvl w:ilvl="0" w:tplc="B6DC9344">
      <w:start w:val="1"/>
      <w:numFmt w:val="bullet"/>
      <w:lvlText w:val="•"/>
      <w:lvlJc w:val="left"/>
      <w:pPr>
        <w:tabs>
          <w:tab w:val="num" w:pos="360"/>
        </w:tabs>
        <w:ind w:left="360" w:hanging="360"/>
      </w:pPr>
      <w:rPr>
        <w:rFonts w:ascii="Arial" w:hAnsi="Arial" w:hint="default"/>
      </w:rPr>
    </w:lvl>
    <w:lvl w:ilvl="1" w:tplc="FC980C6C">
      <w:start w:val="1"/>
      <w:numFmt w:val="bullet"/>
      <w:lvlText w:val="•"/>
      <w:lvlJc w:val="left"/>
      <w:pPr>
        <w:tabs>
          <w:tab w:val="num" w:pos="1080"/>
        </w:tabs>
        <w:ind w:left="1080" w:hanging="360"/>
      </w:pPr>
      <w:rPr>
        <w:rFonts w:ascii="Arial" w:hAnsi="Arial" w:hint="default"/>
      </w:rPr>
    </w:lvl>
    <w:lvl w:ilvl="2" w:tplc="FEE8B756">
      <w:start w:val="1"/>
      <w:numFmt w:val="bullet"/>
      <w:lvlText w:val="•"/>
      <w:lvlJc w:val="left"/>
      <w:pPr>
        <w:tabs>
          <w:tab w:val="num" w:pos="1800"/>
        </w:tabs>
        <w:ind w:left="1800" w:hanging="360"/>
      </w:pPr>
      <w:rPr>
        <w:rFonts w:ascii="Arial" w:hAnsi="Arial" w:hint="default"/>
      </w:rPr>
    </w:lvl>
    <w:lvl w:ilvl="3" w:tplc="EA1821B0" w:tentative="1">
      <w:start w:val="1"/>
      <w:numFmt w:val="bullet"/>
      <w:lvlText w:val="•"/>
      <w:lvlJc w:val="left"/>
      <w:pPr>
        <w:tabs>
          <w:tab w:val="num" w:pos="2520"/>
        </w:tabs>
        <w:ind w:left="2520" w:hanging="360"/>
      </w:pPr>
      <w:rPr>
        <w:rFonts w:ascii="Arial" w:hAnsi="Arial" w:hint="default"/>
      </w:rPr>
    </w:lvl>
    <w:lvl w:ilvl="4" w:tplc="CE08BC58" w:tentative="1">
      <w:start w:val="1"/>
      <w:numFmt w:val="bullet"/>
      <w:lvlText w:val="•"/>
      <w:lvlJc w:val="left"/>
      <w:pPr>
        <w:tabs>
          <w:tab w:val="num" w:pos="3240"/>
        </w:tabs>
        <w:ind w:left="3240" w:hanging="360"/>
      </w:pPr>
      <w:rPr>
        <w:rFonts w:ascii="Arial" w:hAnsi="Arial" w:hint="default"/>
      </w:rPr>
    </w:lvl>
    <w:lvl w:ilvl="5" w:tplc="EFA41FDA" w:tentative="1">
      <w:start w:val="1"/>
      <w:numFmt w:val="bullet"/>
      <w:lvlText w:val="•"/>
      <w:lvlJc w:val="left"/>
      <w:pPr>
        <w:tabs>
          <w:tab w:val="num" w:pos="3960"/>
        </w:tabs>
        <w:ind w:left="3960" w:hanging="360"/>
      </w:pPr>
      <w:rPr>
        <w:rFonts w:ascii="Arial" w:hAnsi="Arial" w:hint="default"/>
      </w:rPr>
    </w:lvl>
    <w:lvl w:ilvl="6" w:tplc="64F6B9B0" w:tentative="1">
      <w:start w:val="1"/>
      <w:numFmt w:val="bullet"/>
      <w:lvlText w:val="•"/>
      <w:lvlJc w:val="left"/>
      <w:pPr>
        <w:tabs>
          <w:tab w:val="num" w:pos="4680"/>
        </w:tabs>
        <w:ind w:left="4680" w:hanging="360"/>
      </w:pPr>
      <w:rPr>
        <w:rFonts w:ascii="Arial" w:hAnsi="Arial" w:hint="default"/>
      </w:rPr>
    </w:lvl>
    <w:lvl w:ilvl="7" w:tplc="271A5CF4" w:tentative="1">
      <w:start w:val="1"/>
      <w:numFmt w:val="bullet"/>
      <w:lvlText w:val="•"/>
      <w:lvlJc w:val="left"/>
      <w:pPr>
        <w:tabs>
          <w:tab w:val="num" w:pos="5400"/>
        </w:tabs>
        <w:ind w:left="5400" w:hanging="360"/>
      </w:pPr>
      <w:rPr>
        <w:rFonts w:ascii="Arial" w:hAnsi="Arial" w:hint="default"/>
      </w:rPr>
    </w:lvl>
    <w:lvl w:ilvl="8" w:tplc="9118D8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9FC1983"/>
    <w:multiLevelType w:val="hybridMultilevel"/>
    <w:tmpl w:val="F626D4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0" w15:restartNumberingAfterBreak="0">
    <w:nsid w:val="1A3B1113"/>
    <w:multiLevelType w:val="hybridMultilevel"/>
    <w:tmpl w:val="6812EB88"/>
    <w:lvl w:ilvl="0" w:tplc="77127D3E">
      <w:start w:val="1"/>
      <w:numFmt w:val="bullet"/>
      <w:lvlText w:val="•"/>
      <w:lvlJc w:val="left"/>
      <w:pPr>
        <w:tabs>
          <w:tab w:val="num" w:pos="360"/>
        </w:tabs>
        <w:ind w:left="360" w:hanging="360"/>
      </w:pPr>
      <w:rPr>
        <w:rFonts w:ascii="Arial" w:hAnsi="Arial" w:cs="Times New Roman" w:hint="default"/>
      </w:rPr>
    </w:lvl>
    <w:lvl w:ilvl="1" w:tplc="490CAFCE">
      <w:start w:val="1"/>
      <w:numFmt w:val="bullet"/>
      <w:lvlText w:val="•"/>
      <w:lvlJc w:val="left"/>
      <w:pPr>
        <w:tabs>
          <w:tab w:val="num" w:pos="1080"/>
        </w:tabs>
        <w:ind w:left="1080" w:hanging="360"/>
      </w:pPr>
      <w:rPr>
        <w:rFonts w:ascii="Arial" w:hAnsi="Arial" w:cs="Times New Roman" w:hint="default"/>
      </w:rPr>
    </w:lvl>
    <w:lvl w:ilvl="2" w:tplc="1CD09C88">
      <w:start w:val="25"/>
      <w:numFmt w:val="bullet"/>
      <w:lvlText w:val="•"/>
      <w:lvlJc w:val="left"/>
      <w:pPr>
        <w:tabs>
          <w:tab w:val="num" w:pos="1800"/>
        </w:tabs>
        <w:ind w:left="1800" w:hanging="360"/>
      </w:pPr>
      <w:rPr>
        <w:rFonts w:ascii="Arial" w:hAnsi="Arial" w:cs="Times New Roman" w:hint="default"/>
      </w:rPr>
    </w:lvl>
    <w:lvl w:ilvl="3" w:tplc="A46E884C">
      <w:start w:val="1"/>
      <w:numFmt w:val="bullet"/>
      <w:lvlText w:val="•"/>
      <w:lvlJc w:val="left"/>
      <w:pPr>
        <w:tabs>
          <w:tab w:val="num" w:pos="2520"/>
        </w:tabs>
        <w:ind w:left="2520" w:hanging="360"/>
      </w:pPr>
      <w:rPr>
        <w:rFonts w:ascii="Arial" w:hAnsi="Arial" w:cs="Times New Roman" w:hint="default"/>
      </w:rPr>
    </w:lvl>
    <w:lvl w:ilvl="4" w:tplc="52420F3C">
      <w:start w:val="1"/>
      <w:numFmt w:val="bullet"/>
      <w:lvlText w:val="•"/>
      <w:lvlJc w:val="left"/>
      <w:pPr>
        <w:tabs>
          <w:tab w:val="num" w:pos="3240"/>
        </w:tabs>
        <w:ind w:left="3240" w:hanging="360"/>
      </w:pPr>
      <w:rPr>
        <w:rFonts w:ascii="Arial" w:hAnsi="Arial" w:cs="Times New Roman" w:hint="default"/>
      </w:rPr>
    </w:lvl>
    <w:lvl w:ilvl="5" w:tplc="F404BEBA">
      <w:start w:val="1"/>
      <w:numFmt w:val="bullet"/>
      <w:lvlText w:val="•"/>
      <w:lvlJc w:val="left"/>
      <w:pPr>
        <w:tabs>
          <w:tab w:val="num" w:pos="3960"/>
        </w:tabs>
        <w:ind w:left="3960" w:hanging="360"/>
      </w:pPr>
      <w:rPr>
        <w:rFonts w:ascii="Arial" w:hAnsi="Arial" w:cs="Times New Roman" w:hint="default"/>
      </w:rPr>
    </w:lvl>
    <w:lvl w:ilvl="6" w:tplc="54FA813E">
      <w:start w:val="1"/>
      <w:numFmt w:val="bullet"/>
      <w:lvlText w:val="•"/>
      <w:lvlJc w:val="left"/>
      <w:pPr>
        <w:tabs>
          <w:tab w:val="num" w:pos="4680"/>
        </w:tabs>
        <w:ind w:left="4680" w:hanging="360"/>
      </w:pPr>
      <w:rPr>
        <w:rFonts w:ascii="Arial" w:hAnsi="Arial" w:cs="Times New Roman" w:hint="default"/>
      </w:rPr>
    </w:lvl>
    <w:lvl w:ilvl="7" w:tplc="C7827AC2">
      <w:start w:val="1"/>
      <w:numFmt w:val="bullet"/>
      <w:lvlText w:val="•"/>
      <w:lvlJc w:val="left"/>
      <w:pPr>
        <w:tabs>
          <w:tab w:val="num" w:pos="5400"/>
        </w:tabs>
        <w:ind w:left="5400" w:hanging="360"/>
      </w:pPr>
      <w:rPr>
        <w:rFonts w:ascii="Arial" w:hAnsi="Arial" w:cs="Times New Roman" w:hint="default"/>
      </w:rPr>
    </w:lvl>
    <w:lvl w:ilvl="8" w:tplc="DC1A7934">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2401E"/>
    <w:multiLevelType w:val="hybridMultilevel"/>
    <w:tmpl w:val="F820A5D2"/>
    <w:lvl w:ilvl="0" w:tplc="101A275A">
      <w:start w:val="1"/>
      <w:numFmt w:val="bullet"/>
      <w:lvlText w:val="•"/>
      <w:lvlJc w:val="left"/>
      <w:pPr>
        <w:tabs>
          <w:tab w:val="num" w:pos="720"/>
        </w:tabs>
        <w:ind w:left="720" w:hanging="360"/>
      </w:pPr>
      <w:rPr>
        <w:rFonts w:ascii="Arial" w:hAnsi="Arial" w:hint="default"/>
      </w:rPr>
    </w:lvl>
    <w:lvl w:ilvl="1" w:tplc="30E2B41E" w:tentative="1">
      <w:start w:val="1"/>
      <w:numFmt w:val="bullet"/>
      <w:lvlText w:val="•"/>
      <w:lvlJc w:val="left"/>
      <w:pPr>
        <w:tabs>
          <w:tab w:val="num" w:pos="1440"/>
        </w:tabs>
        <w:ind w:left="1440" w:hanging="360"/>
      </w:pPr>
      <w:rPr>
        <w:rFonts w:ascii="Arial" w:hAnsi="Arial" w:hint="default"/>
      </w:rPr>
    </w:lvl>
    <w:lvl w:ilvl="2" w:tplc="6B729260">
      <w:start w:val="1"/>
      <w:numFmt w:val="bullet"/>
      <w:lvlText w:val="•"/>
      <w:lvlJc w:val="left"/>
      <w:pPr>
        <w:tabs>
          <w:tab w:val="num" w:pos="2160"/>
        </w:tabs>
        <w:ind w:left="2160" w:hanging="360"/>
      </w:pPr>
      <w:rPr>
        <w:rFonts w:ascii="Arial" w:hAnsi="Arial" w:hint="default"/>
      </w:rPr>
    </w:lvl>
    <w:lvl w:ilvl="3" w:tplc="F732CC34">
      <w:numFmt w:val="bullet"/>
      <w:lvlText w:val="•"/>
      <w:lvlJc w:val="left"/>
      <w:pPr>
        <w:tabs>
          <w:tab w:val="num" w:pos="2880"/>
        </w:tabs>
        <w:ind w:left="2880" w:hanging="360"/>
      </w:pPr>
      <w:rPr>
        <w:rFonts w:ascii="Arial" w:hAnsi="Arial" w:hint="default"/>
      </w:rPr>
    </w:lvl>
    <w:lvl w:ilvl="4" w:tplc="8028E028">
      <w:numFmt w:val="bullet"/>
      <w:lvlText w:val="•"/>
      <w:lvlJc w:val="left"/>
      <w:pPr>
        <w:tabs>
          <w:tab w:val="num" w:pos="3600"/>
        </w:tabs>
        <w:ind w:left="3600" w:hanging="360"/>
      </w:pPr>
      <w:rPr>
        <w:rFonts w:ascii="Arial" w:hAnsi="Arial" w:hint="default"/>
      </w:rPr>
    </w:lvl>
    <w:lvl w:ilvl="5" w:tplc="E71CBBCC" w:tentative="1">
      <w:start w:val="1"/>
      <w:numFmt w:val="bullet"/>
      <w:lvlText w:val="•"/>
      <w:lvlJc w:val="left"/>
      <w:pPr>
        <w:tabs>
          <w:tab w:val="num" w:pos="4320"/>
        </w:tabs>
        <w:ind w:left="4320" w:hanging="360"/>
      </w:pPr>
      <w:rPr>
        <w:rFonts w:ascii="Arial" w:hAnsi="Arial" w:hint="default"/>
      </w:rPr>
    </w:lvl>
    <w:lvl w:ilvl="6" w:tplc="11AE8876" w:tentative="1">
      <w:start w:val="1"/>
      <w:numFmt w:val="bullet"/>
      <w:lvlText w:val="•"/>
      <w:lvlJc w:val="left"/>
      <w:pPr>
        <w:tabs>
          <w:tab w:val="num" w:pos="5040"/>
        </w:tabs>
        <w:ind w:left="5040" w:hanging="360"/>
      </w:pPr>
      <w:rPr>
        <w:rFonts w:ascii="Arial" w:hAnsi="Arial" w:hint="default"/>
      </w:rPr>
    </w:lvl>
    <w:lvl w:ilvl="7" w:tplc="BA921EE8" w:tentative="1">
      <w:start w:val="1"/>
      <w:numFmt w:val="bullet"/>
      <w:lvlText w:val="•"/>
      <w:lvlJc w:val="left"/>
      <w:pPr>
        <w:tabs>
          <w:tab w:val="num" w:pos="5760"/>
        </w:tabs>
        <w:ind w:left="5760" w:hanging="360"/>
      </w:pPr>
      <w:rPr>
        <w:rFonts w:ascii="Arial" w:hAnsi="Arial" w:hint="default"/>
      </w:rPr>
    </w:lvl>
    <w:lvl w:ilvl="8" w:tplc="2B34E5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932D5E"/>
    <w:multiLevelType w:val="hybridMultilevel"/>
    <w:tmpl w:val="6D5AB62C"/>
    <w:lvl w:ilvl="0" w:tplc="287A2B06">
      <w:start w:val="1"/>
      <w:numFmt w:val="bullet"/>
      <w:lvlText w:val="•"/>
      <w:lvlJc w:val="left"/>
      <w:pPr>
        <w:tabs>
          <w:tab w:val="num" w:pos="360"/>
        </w:tabs>
        <w:ind w:left="360" w:hanging="360"/>
      </w:pPr>
      <w:rPr>
        <w:rFonts w:ascii="Arial" w:hAnsi="Arial" w:hint="default"/>
      </w:rPr>
    </w:lvl>
    <w:lvl w:ilvl="1" w:tplc="D5CC6AAA">
      <w:start w:val="1"/>
      <w:numFmt w:val="bullet"/>
      <w:lvlText w:val="•"/>
      <w:lvlJc w:val="left"/>
      <w:pPr>
        <w:tabs>
          <w:tab w:val="num" w:pos="1080"/>
        </w:tabs>
        <w:ind w:left="1080" w:hanging="360"/>
      </w:pPr>
      <w:rPr>
        <w:rFonts w:ascii="Arial" w:hAnsi="Arial" w:hint="default"/>
      </w:rPr>
    </w:lvl>
    <w:lvl w:ilvl="2" w:tplc="9A5E77A4">
      <w:numFmt w:val="bullet"/>
      <w:lvlText w:val="•"/>
      <w:lvlJc w:val="left"/>
      <w:pPr>
        <w:tabs>
          <w:tab w:val="num" w:pos="1800"/>
        </w:tabs>
        <w:ind w:left="1800" w:hanging="360"/>
      </w:pPr>
      <w:rPr>
        <w:rFonts w:ascii="Arial" w:hAnsi="Arial" w:hint="default"/>
      </w:rPr>
    </w:lvl>
    <w:lvl w:ilvl="3" w:tplc="390862F0">
      <w:numFmt w:val="bullet"/>
      <w:lvlText w:val="•"/>
      <w:lvlJc w:val="left"/>
      <w:pPr>
        <w:tabs>
          <w:tab w:val="num" w:pos="2520"/>
        </w:tabs>
        <w:ind w:left="2520" w:hanging="360"/>
      </w:pPr>
      <w:rPr>
        <w:rFonts w:ascii="Arial" w:hAnsi="Arial" w:hint="default"/>
      </w:rPr>
    </w:lvl>
    <w:lvl w:ilvl="4" w:tplc="0DAE4B02">
      <w:numFmt w:val="bullet"/>
      <w:lvlText w:val="•"/>
      <w:lvlJc w:val="left"/>
      <w:pPr>
        <w:tabs>
          <w:tab w:val="num" w:pos="3240"/>
        </w:tabs>
        <w:ind w:left="3240" w:hanging="360"/>
      </w:pPr>
      <w:rPr>
        <w:rFonts w:ascii="Arial" w:hAnsi="Arial" w:hint="default"/>
      </w:rPr>
    </w:lvl>
    <w:lvl w:ilvl="5" w:tplc="2278994E" w:tentative="1">
      <w:start w:val="1"/>
      <w:numFmt w:val="bullet"/>
      <w:lvlText w:val="•"/>
      <w:lvlJc w:val="left"/>
      <w:pPr>
        <w:tabs>
          <w:tab w:val="num" w:pos="3960"/>
        </w:tabs>
        <w:ind w:left="3960" w:hanging="360"/>
      </w:pPr>
      <w:rPr>
        <w:rFonts w:ascii="Arial" w:hAnsi="Arial" w:hint="default"/>
      </w:rPr>
    </w:lvl>
    <w:lvl w:ilvl="6" w:tplc="C7BC00D6" w:tentative="1">
      <w:start w:val="1"/>
      <w:numFmt w:val="bullet"/>
      <w:lvlText w:val="•"/>
      <w:lvlJc w:val="left"/>
      <w:pPr>
        <w:tabs>
          <w:tab w:val="num" w:pos="4680"/>
        </w:tabs>
        <w:ind w:left="4680" w:hanging="360"/>
      </w:pPr>
      <w:rPr>
        <w:rFonts w:ascii="Arial" w:hAnsi="Arial" w:hint="default"/>
      </w:rPr>
    </w:lvl>
    <w:lvl w:ilvl="7" w:tplc="7AE66F9C" w:tentative="1">
      <w:start w:val="1"/>
      <w:numFmt w:val="bullet"/>
      <w:lvlText w:val="•"/>
      <w:lvlJc w:val="left"/>
      <w:pPr>
        <w:tabs>
          <w:tab w:val="num" w:pos="5400"/>
        </w:tabs>
        <w:ind w:left="5400" w:hanging="360"/>
      </w:pPr>
      <w:rPr>
        <w:rFonts w:ascii="Arial" w:hAnsi="Arial" w:hint="default"/>
      </w:rPr>
    </w:lvl>
    <w:lvl w:ilvl="8" w:tplc="0D723B8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08F16A0"/>
    <w:multiLevelType w:val="hybridMultilevel"/>
    <w:tmpl w:val="41F0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B9345A9"/>
    <w:multiLevelType w:val="hybridMultilevel"/>
    <w:tmpl w:val="2B3275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30A1880"/>
    <w:multiLevelType w:val="hybridMultilevel"/>
    <w:tmpl w:val="A176ACDA"/>
    <w:lvl w:ilvl="0" w:tplc="9AC896D4">
      <w:start w:val="1"/>
      <w:numFmt w:val="bullet"/>
      <w:lvlText w:val="•"/>
      <w:lvlJc w:val="left"/>
      <w:pPr>
        <w:tabs>
          <w:tab w:val="num" w:pos="360"/>
        </w:tabs>
        <w:ind w:left="360" w:hanging="360"/>
      </w:pPr>
      <w:rPr>
        <w:rFonts w:ascii="Arial" w:hAnsi="Arial" w:cs="Times New Roman" w:hint="default"/>
      </w:rPr>
    </w:lvl>
    <w:lvl w:ilvl="1" w:tplc="E6608218">
      <w:start w:val="1"/>
      <w:numFmt w:val="bullet"/>
      <w:lvlText w:val="•"/>
      <w:lvlJc w:val="left"/>
      <w:pPr>
        <w:tabs>
          <w:tab w:val="num" w:pos="1080"/>
        </w:tabs>
        <w:ind w:left="1080" w:hanging="360"/>
      </w:pPr>
      <w:rPr>
        <w:rFonts w:ascii="Arial" w:hAnsi="Arial" w:cs="Times New Roman" w:hint="default"/>
      </w:rPr>
    </w:lvl>
    <w:lvl w:ilvl="2" w:tplc="608C65D4">
      <w:start w:val="174"/>
      <w:numFmt w:val="bullet"/>
      <w:lvlText w:val="•"/>
      <w:lvlJc w:val="left"/>
      <w:pPr>
        <w:tabs>
          <w:tab w:val="num" w:pos="1800"/>
        </w:tabs>
        <w:ind w:left="1800" w:hanging="360"/>
      </w:pPr>
      <w:rPr>
        <w:rFonts w:ascii="Arial" w:hAnsi="Arial" w:cs="Times New Roman" w:hint="default"/>
      </w:rPr>
    </w:lvl>
    <w:lvl w:ilvl="3" w:tplc="E5D26202">
      <w:start w:val="174"/>
      <w:numFmt w:val="bullet"/>
      <w:lvlText w:val="•"/>
      <w:lvlJc w:val="left"/>
      <w:pPr>
        <w:tabs>
          <w:tab w:val="num" w:pos="2520"/>
        </w:tabs>
        <w:ind w:left="2520" w:hanging="360"/>
      </w:pPr>
      <w:rPr>
        <w:rFonts w:ascii="Arial" w:hAnsi="Arial" w:cs="Times New Roman" w:hint="default"/>
      </w:rPr>
    </w:lvl>
    <w:lvl w:ilvl="4" w:tplc="4120C58E">
      <w:start w:val="1"/>
      <w:numFmt w:val="bullet"/>
      <w:lvlText w:val="•"/>
      <w:lvlJc w:val="left"/>
      <w:pPr>
        <w:tabs>
          <w:tab w:val="num" w:pos="3240"/>
        </w:tabs>
        <w:ind w:left="3240" w:hanging="360"/>
      </w:pPr>
      <w:rPr>
        <w:rFonts w:ascii="Arial" w:hAnsi="Arial" w:cs="Times New Roman" w:hint="default"/>
      </w:rPr>
    </w:lvl>
    <w:lvl w:ilvl="5" w:tplc="6FBC1D94">
      <w:start w:val="1"/>
      <w:numFmt w:val="bullet"/>
      <w:lvlText w:val="•"/>
      <w:lvlJc w:val="left"/>
      <w:pPr>
        <w:tabs>
          <w:tab w:val="num" w:pos="3960"/>
        </w:tabs>
        <w:ind w:left="3960" w:hanging="360"/>
      </w:pPr>
      <w:rPr>
        <w:rFonts w:ascii="Arial" w:hAnsi="Arial" w:cs="Times New Roman" w:hint="default"/>
      </w:rPr>
    </w:lvl>
    <w:lvl w:ilvl="6" w:tplc="FC9E07DA">
      <w:start w:val="1"/>
      <w:numFmt w:val="bullet"/>
      <w:lvlText w:val="•"/>
      <w:lvlJc w:val="left"/>
      <w:pPr>
        <w:tabs>
          <w:tab w:val="num" w:pos="4680"/>
        </w:tabs>
        <w:ind w:left="4680" w:hanging="360"/>
      </w:pPr>
      <w:rPr>
        <w:rFonts w:ascii="Arial" w:hAnsi="Arial" w:cs="Times New Roman" w:hint="default"/>
      </w:rPr>
    </w:lvl>
    <w:lvl w:ilvl="7" w:tplc="98B82F50">
      <w:start w:val="1"/>
      <w:numFmt w:val="bullet"/>
      <w:lvlText w:val="•"/>
      <w:lvlJc w:val="left"/>
      <w:pPr>
        <w:tabs>
          <w:tab w:val="num" w:pos="5400"/>
        </w:tabs>
        <w:ind w:left="5400" w:hanging="360"/>
      </w:pPr>
      <w:rPr>
        <w:rFonts w:ascii="Arial" w:hAnsi="Arial" w:cs="Times New Roman" w:hint="default"/>
      </w:rPr>
    </w:lvl>
    <w:lvl w:ilvl="8" w:tplc="9782E2AE">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AD203EE"/>
    <w:multiLevelType w:val="hybridMultilevel"/>
    <w:tmpl w:val="719AABBA"/>
    <w:lvl w:ilvl="0" w:tplc="E2BAAEDA">
      <w:start w:val="1"/>
      <w:numFmt w:val="decimal"/>
      <w:lvlText w:val="[%1]"/>
      <w:lvlJc w:val="left"/>
      <w:pPr>
        <w:ind w:left="711" w:hanging="360"/>
      </w:pPr>
      <w:rPr>
        <w:rFonts w:hint="default"/>
      </w:rPr>
    </w:lvl>
    <w:lvl w:ilvl="1" w:tplc="041D0019" w:tentative="1">
      <w:start w:val="1"/>
      <w:numFmt w:val="lowerLetter"/>
      <w:lvlText w:val="%2."/>
      <w:lvlJc w:val="left"/>
      <w:pPr>
        <w:ind w:left="1431" w:hanging="360"/>
      </w:pPr>
    </w:lvl>
    <w:lvl w:ilvl="2" w:tplc="041D001B" w:tentative="1">
      <w:start w:val="1"/>
      <w:numFmt w:val="lowerRoman"/>
      <w:lvlText w:val="%3."/>
      <w:lvlJc w:val="right"/>
      <w:pPr>
        <w:ind w:left="2151" w:hanging="180"/>
      </w:pPr>
    </w:lvl>
    <w:lvl w:ilvl="3" w:tplc="041D000F" w:tentative="1">
      <w:start w:val="1"/>
      <w:numFmt w:val="decimal"/>
      <w:lvlText w:val="%4."/>
      <w:lvlJc w:val="left"/>
      <w:pPr>
        <w:ind w:left="2871" w:hanging="360"/>
      </w:pPr>
    </w:lvl>
    <w:lvl w:ilvl="4" w:tplc="041D0019" w:tentative="1">
      <w:start w:val="1"/>
      <w:numFmt w:val="lowerLetter"/>
      <w:lvlText w:val="%5."/>
      <w:lvlJc w:val="left"/>
      <w:pPr>
        <w:ind w:left="3591" w:hanging="360"/>
      </w:pPr>
    </w:lvl>
    <w:lvl w:ilvl="5" w:tplc="041D001B" w:tentative="1">
      <w:start w:val="1"/>
      <w:numFmt w:val="lowerRoman"/>
      <w:lvlText w:val="%6."/>
      <w:lvlJc w:val="right"/>
      <w:pPr>
        <w:ind w:left="4311" w:hanging="180"/>
      </w:pPr>
    </w:lvl>
    <w:lvl w:ilvl="6" w:tplc="041D000F" w:tentative="1">
      <w:start w:val="1"/>
      <w:numFmt w:val="decimal"/>
      <w:lvlText w:val="%7."/>
      <w:lvlJc w:val="left"/>
      <w:pPr>
        <w:ind w:left="5031" w:hanging="360"/>
      </w:pPr>
    </w:lvl>
    <w:lvl w:ilvl="7" w:tplc="041D0019" w:tentative="1">
      <w:start w:val="1"/>
      <w:numFmt w:val="lowerLetter"/>
      <w:lvlText w:val="%8."/>
      <w:lvlJc w:val="left"/>
      <w:pPr>
        <w:ind w:left="5751" w:hanging="360"/>
      </w:pPr>
    </w:lvl>
    <w:lvl w:ilvl="8" w:tplc="041D001B" w:tentative="1">
      <w:start w:val="1"/>
      <w:numFmt w:val="lowerRoman"/>
      <w:lvlText w:val="%9."/>
      <w:lvlJc w:val="right"/>
      <w:pPr>
        <w:ind w:left="6471" w:hanging="180"/>
      </w:pPr>
    </w:lvl>
  </w:abstractNum>
  <w:abstractNum w:abstractNumId="2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0B7C15"/>
    <w:multiLevelType w:val="hybridMultilevel"/>
    <w:tmpl w:val="E50CA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BD4224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32"/>
        <w:szCs w:val="24"/>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E77403"/>
    <w:multiLevelType w:val="hybridMultilevel"/>
    <w:tmpl w:val="ED6860EA"/>
    <w:lvl w:ilvl="0" w:tplc="6C64DA0C">
      <w:start w:val="1"/>
      <w:numFmt w:val="bullet"/>
      <w:lvlText w:val="•"/>
      <w:lvlJc w:val="left"/>
      <w:pPr>
        <w:tabs>
          <w:tab w:val="num" w:pos="360"/>
        </w:tabs>
        <w:ind w:left="360" w:hanging="360"/>
      </w:pPr>
      <w:rPr>
        <w:rFonts w:ascii="Arial" w:hAnsi="Arial" w:hint="default"/>
      </w:rPr>
    </w:lvl>
    <w:lvl w:ilvl="1" w:tplc="BFBADA0E">
      <w:start w:val="1"/>
      <w:numFmt w:val="bullet"/>
      <w:lvlText w:val="•"/>
      <w:lvlJc w:val="left"/>
      <w:pPr>
        <w:tabs>
          <w:tab w:val="num" w:pos="1080"/>
        </w:tabs>
        <w:ind w:left="1080" w:hanging="360"/>
      </w:pPr>
      <w:rPr>
        <w:rFonts w:ascii="Arial" w:hAnsi="Arial" w:hint="default"/>
      </w:rPr>
    </w:lvl>
    <w:lvl w:ilvl="2" w:tplc="E7347506">
      <w:start w:val="1"/>
      <w:numFmt w:val="bullet"/>
      <w:lvlText w:val="•"/>
      <w:lvlJc w:val="left"/>
      <w:pPr>
        <w:tabs>
          <w:tab w:val="num" w:pos="1800"/>
        </w:tabs>
        <w:ind w:left="1800" w:hanging="360"/>
      </w:pPr>
      <w:rPr>
        <w:rFonts w:ascii="Arial" w:hAnsi="Arial" w:hint="default"/>
      </w:rPr>
    </w:lvl>
    <w:lvl w:ilvl="3" w:tplc="F25AFC0A">
      <w:numFmt w:val="bullet"/>
      <w:lvlText w:val="•"/>
      <w:lvlJc w:val="left"/>
      <w:pPr>
        <w:tabs>
          <w:tab w:val="num" w:pos="2520"/>
        </w:tabs>
        <w:ind w:left="2520" w:hanging="360"/>
      </w:pPr>
      <w:rPr>
        <w:rFonts w:ascii="Arial" w:hAnsi="Arial" w:hint="default"/>
      </w:rPr>
    </w:lvl>
    <w:lvl w:ilvl="4" w:tplc="96AEFE70">
      <w:numFmt w:val="bullet"/>
      <w:lvlText w:val="•"/>
      <w:lvlJc w:val="left"/>
      <w:pPr>
        <w:tabs>
          <w:tab w:val="num" w:pos="3240"/>
        </w:tabs>
        <w:ind w:left="3240" w:hanging="360"/>
      </w:pPr>
      <w:rPr>
        <w:rFonts w:ascii="Arial" w:hAnsi="Arial" w:hint="default"/>
      </w:rPr>
    </w:lvl>
    <w:lvl w:ilvl="5" w:tplc="9B2A20AA" w:tentative="1">
      <w:start w:val="1"/>
      <w:numFmt w:val="bullet"/>
      <w:lvlText w:val="•"/>
      <w:lvlJc w:val="left"/>
      <w:pPr>
        <w:tabs>
          <w:tab w:val="num" w:pos="3960"/>
        </w:tabs>
        <w:ind w:left="3960" w:hanging="360"/>
      </w:pPr>
      <w:rPr>
        <w:rFonts w:ascii="Arial" w:hAnsi="Arial" w:hint="default"/>
      </w:rPr>
    </w:lvl>
    <w:lvl w:ilvl="6" w:tplc="8F5A0038" w:tentative="1">
      <w:start w:val="1"/>
      <w:numFmt w:val="bullet"/>
      <w:lvlText w:val="•"/>
      <w:lvlJc w:val="left"/>
      <w:pPr>
        <w:tabs>
          <w:tab w:val="num" w:pos="4680"/>
        </w:tabs>
        <w:ind w:left="4680" w:hanging="360"/>
      </w:pPr>
      <w:rPr>
        <w:rFonts w:ascii="Arial" w:hAnsi="Arial" w:hint="default"/>
      </w:rPr>
    </w:lvl>
    <w:lvl w:ilvl="7" w:tplc="C3DA1914" w:tentative="1">
      <w:start w:val="1"/>
      <w:numFmt w:val="bullet"/>
      <w:lvlText w:val="•"/>
      <w:lvlJc w:val="left"/>
      <w:pPr>
        <w:tabs>
          <w:tab w:val="num" w:pos="5400"/>
        </w:tabs>
        <w:ind w:left="5400" w:hanging="360"/>
      </w:pPr>
      <w:rPr>
        <w:rFonts w:ascii="Arial" w:hAnsi="Arial" w:hint="default"/>
      </w:rPr>
    </w:lvl>
    <w:lvl w:ilvl="8" w:tplc="7372680C"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9"/>
  </w:num>
  <w:num w:numId="3">
    <w:abstractNumId w:val="38"/>
  </w:num>
  <w:num w:numId="4">
    <w:abstractNumId w:val="19"/>
  </w:num>
  <w:num w:numId="5">
    <w:abstractNumId w:val="22"/>
  </w:num>
  <w:num w:numId="6">
    <w:abstractNumId w:val="3"/>
  </w:num>
  <w:num w:numId="7">
    <w:abstractNumId w:val="2"/>
  </w:num>
  <w:num w:numId="8">
    <w:abstractNumId w:val="41"/>
  </w:num>
  <w:num w:numId="9">
    <w:abstractNumId w:val="26"/>
  </w:num>
  <w:num w:numId="10">
    <w:abstractNumId w:val="33"/>
  </w:num>
  <w:num w:numId="11">
    <w:abstractNumId w:val="13"/>
  </w:num>
  <w:num w:numId="12">
    <w:abstractNumId w:val="1"/>
  </w:num>
  <w:num w:numId="13">
    <w:abstractNumId w:val="21"/>
  </w:num>
  <w:num w:numId="14">
    <w:abstractNumId w:val="25"/>
  </w:num>
  <w:num w:numId="15">
    <w:abstractNumId w:val="31"/>
  </w:num>
  <w:num w:numId="16">
    <w:abstractNumId w:val="7"/>
  </w:num>
  <w:num w:numId="17">
    <w:abstractNumId w:val="30"/>
  </w:num>
  <w:num w:numId="18">
    <w:abstractNumId w:val="5"/>
  </w:num>
  <w:num w:numId="19">
    <w:abstractNumId w:val="18"/>
  </w:num>
  <w:num w:numId="20">
    <w:abstractNumId w:val="29"/>
  </w:num>
  <w:num w:numId="21">
    <w:abstractNumId w:val="36"/>
  </w:num>
  <w:num w:numId="22">
    <w:abstractNumId w:val="17"/>
  </w:num>
  <w:num w:numId="23">
    <w:abstractNumId w:val="24"/>
  </w:num>
  <w:num w:numId="24">
    <w:abstractNumId w:val="4"/>
  </w:num>
  <w:num w:numId="25">
    <w:abstractNumId w:val="11"/>
  </w:num>
  <w:num w:numId="26">
    <w:abstractNumId w:val="0"/>
  </w:num>
  <w:num w:numId="27">
    <w:abstractNumId w:val="16"/>
  </w:num>
  <w:num w:numId="28">
    <w:abstractNumId w:val="37"/>
  </w:num>
  <w:num w:numId="29">
    <w:abstractNumId w:val="6"/>
  </w:num>
  <w:num w:numId="30">
    <w:abstractNumId w:val="34"/>
  </w:num>
  <w:num w:numId="31">
    <w:abstractNumId w:val="27"/>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3"/>
  </w:num>
  <w:num w:numId="35">
    <w:abstractNumId w:val="9"/>
  </w:num>
  <w:num w:numId="36">
    <w:abstractNumId w:val="8"/>
  </w:num>
  <w:num w:numId="37">
    <w:abstractNumId w:val="40"/>
  </w:num>
  <w:num w:numId="38">
    <w:abstractNumId w:val="12"/>
  </w:num>
  <w:num w:numId="39">
    <w:abstractNumId w:val="20"/>
  </w:num>
  <w:num w:numId="40">
    <w:abstractNumId w:val="14"/>
  </w:num>
  <w:num w:numId="41">
    <w:abstractNumId w:val="35"/>
  </w:num>
  <w:num w:numId="42">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CA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3650"/>
    <w:rsid w:val="0004425A"/>
    <w:rsid w:val="0004501B"/>
    <w:rsid w:val="000451B2"/>
    <w:rsid w:val="000452D5"/>
    <w:rsid w:val="000454E9"/>
    <w:rsid w:val="00046883"/>
    <w:rsid w:val="000470C5"/>
    <w:rsid w:val="00047819"/>
    <w:rsid w:val="00047B7C"/>
    <w:rsid w:val="00047C7B"/>
    <w:rsid w:val="00050AF6"/>
    <w:rsid w:val="00050EB2"/>
    <w:rsid w:val="00050FF4"/>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A91"/>
    <w:rsid w:val="00091DAA"/>
    <w:rsid w:val="00091E1F"/>
    <w:rsid w:val="00092123"/>
    <w:rsid w:val="000922B9"/>
    <w:rsid w:val="00092416"/>
    <w:rsid w:val="00092737"/>
    <w:rsid w:val="0009346C"/>
    <w:rsid w:val="00093DD9"/>
    <w:rsid w:val="00094894"/>
    <w:rsid w:val="00095E60"/>
    <w:rsid w:val="00096078"/>
    <w:rsid w:val="00096225"/>
    <w:rsid w:val="00096CC7"/>
    <w:rsid w:val="000972BA"/>
    <w:rsid w:val="0009782E"/>
    <w:rsid w:val="000A062F"/>
    <w:rsid w:val="000A0C1F"/>
    <w:rsid w:val="000A2E40"/>
    <w:rsid w:val="000A3E6D"/>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2D6"/>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24C"/>
    <w:rsid w:val="000C7688"/>
    <w:rsid w:val="000C7C45"/>
    <w:rsid w:val="000D1247"/>
    <w:rsid w:val="000D1CBD"/>
    <w:rsid w:val="000D2312"/>
    <w:rsid w:val="000D234A"/>
    <w:rsid w:val="000D272D"/>
    <w:rsid w:val="000D2C93"/>
    <w:rsid w:val="000D3264"/>
    <w:rsid w:val="000D355A"/>
    <w:rsid w:val="000D358C"/>
    <w:rsid w:val="000D3671"/>
    <w:rsid w:val="000D426C"/>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BA6"/>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10B"/>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57367"/>
    <w:rsid w:val="00157672"/>
    <w:rsid w:val="00160170"/>
    <w:rsid w:val="00160620"/>
    <w:rsid w:val="00160F16"/>
    <w:rsid w:val="00161929"/>
    <w:rsid w:val="001619F0"/>
    <w:rsid w:val="00161AD5"/>
    <w:rsid w:val="00162D55"/>
    <w:rsid w:val="001634F9"/>
    <w:rsid w:val="00163CB6"/>
    <w:rsid w:val="00163CFF"/>
    <w:rsid w:val="0016429C"/>
    <w:rsid w:val="00164A39"/>
    <w:rsid w:val="0016528A"/>
    <w:rsid w:val="0016558D"/>
    <w:rsid w:val="00165A6F"/>
    <w:rsid w:val="001665A4"/>
    <w:rsid w:val="00166860"/>
    <w:rsid w:val="0016699E"/>
    <w:rsid w:val="00166A54"/>
    <w:rsid w:val="00166D73"/>
    <w:rsid w:val="001672E6"/>
    <w:rsid w:val="00167CFD"/>
    <w:rsid w:val="001701F4"/>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4D2"/>
    <w:rsid w:val="00183697"/>
    <w:rsid w:val="00183A8D"/>
    <w:rsid w:val="001842EE"/>
    <w:rsid w:val="001842F0"/>
    <w:rsid w:val="00184381"/>
    <w:rsid w:val="001848BA"/>
    <w:rsid w:val="00184B48"/>
    <w:rsid w:val="001855F8"/>
    <w:rsid w:val="001857ED"/>
    <w:rsid w:val="00185A85"/>
    <w:rsid w:val="00185AFD"/>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61A"/>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15"/>
    <w:rsid w:val="001B5CC6"/>
    <w:rsid w:val="001B6559"/>
    <w:rsid w:val="001B6E6E"/>
    <w:rsid w:val="001B7767"/>
    <w:rsid w:val="001B7BAA"/>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249"/>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51A"/>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050B"/>
    <w:rsid w:val="001F1044"/>
    <w:rsid w:val="001F15CE"/>
    <w:rsid w:val="001F1FB0"/>
    <w:rsid w:val="001F36D3"/>
    <w:rsid w:val="001F3824"/>
    <w:rsid w:val="001F3E22"/>
    <w:rsid w:val="001F40CE"/>
    <w:rsid w:val="001F4CC0"/>
    <w:rsid w:val="001F5CBC"/>
    <w:rsid w:val="001F5FF7"/>
    <w:rsid w:val="001F6066"/>
    <w:rsid w:val="001F6168"/>
    <w:rsid w:val="001F626A"/>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BA8"/>
    <w:rsid w:val="00231CAA"/>
    <w:rsid w:val="00232415"/>
    <w:rsid w:val="002331A7"/>
    <w:rsid w:val="00233D8D"/>
    <w:rsid w:val="0023428F"/>
    <w:rsid w:val="00234898"/>
    <w:rsid w:val="00234CF8"/>
    <w:rsid w:val="00235031"/>
    <w:rsid w:val="00235165"/>
    <w:rsid w:val="0023519E"/>
    <w:rsid w:val="002356BB"/>
    <w:rsid w:val="00235E32"/>
    <w:rsid w:val="00235F3E"/>
    <w:rsid w:val="0023633F"/>
    <w:rsid w:val="00236927"/>
    <w:rsid w:val="00236BBD"/>
    <w:rsid w:val="00236FB3"/>
    <w:rsid w:val="00237414"/>
    <w:rsid w:val="00237DF9"/>
    <w:rsid w:val="00237E80"/>
    <w:rsid w:val="00240C52"/>
    <w:rsid w:val="00240F42"/>
    <w:rsid w:val="002412A4"/>
    <w:rsid w:val="00241BFB"/>
    <w:rsid w:val="00241DD7"/>
    <w:rsid w:val="00242057"/>
    <w:rsid w:val="0024207B"/>
    <w:rsid w:val="00242324"/>
    <w:rsid w:val="00242D16"/>
    <w:rsid w:val="0024372B"/>
    <w:rsid w:val="0024466A"/>
    <w:rsid w:val="00244C25"/>
    <w:rsid w:val="00245157"/>
    <w:rsid w:val="00245A14"/>
    <w:rsid w:val="002468A6"/>
    <w:rsid w:val="00246BDE"/>
    <w:rsid w:val="00247479"/>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458"/>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0A4"/>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247"/>
    <w:rsid w:val="00284CE5"/>
    <w:rsid w:val="00285A54"/>
    <w:rsid w:val="0028601F"/>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D9B"/>
    <w:rsid w:val="002B1061"/>
    <w:rsid w:val="002B1070"/>
    <w:rsid w:val="002B1BED"/>
    <w:rsid w:val="002B2482"/>
    <w:rsid w:val="002B2CC4"/>
    <w:rsid w:val="002B2CEB"/>
    <w:rsid w:val="002B2D6E"/>
    <w:rsid w:val="002B2F1B"/>
    <w:rsid w:val="002B3324"/>
    <w:rsid w:val="002B3532"/>
    <w:rsid w:val="002B356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90"/>
    <w:rsid w:val="002D0E86"/>
    <w:rsid w:val="002D0E97"/>
    <w:rsid w:val="002D10E4"/>
    <w:rsid w:val="002D177B"/>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616"/>
    <w:rsid w:val="002E7A4C"/>
    <w:rsid w:val="002E7BD8"/>
    <w:rsid w:val="002E7C27"/>
    <w:rsid w:val="002F1ADE"/>
    <w:rsid w:val="002F2113"/>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588"/>
    <w:rsid w:val="00302917"/>
    <w:rsid w:val="00302FF5"/>
    <w:rsid w:val="00303777"/>
    <w:rsid w:val="003038EB"/>
    <w:rsid w:val="00303E72"/>
    <w:rsid w:val="003042D9"/>
    <w:rsid w:val="003044F7"/>
    <w:rsid w:val="0030475A"/>
    <w:rsid w:val="00304E05"/>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25C0"/>
    <w:rsid w:val="00313025"/>
    <w:rsid w:val="00315127"/>
    <w:rsid w:val="00315138"/>
    <w:rsid w:val="003157BF"/>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3D35"/>
    <w:rsid w:val="003248D7"/>
    <w:rsid w:val="003253E4"/>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36"/>
    <w:rsid w:val="00337ACB"/>
    <w:rsid w:val="00337C42"/>
    <w:rsid w:val="0034011B"/>
    <w:rsid w:val="00340362"/>
    <w:rsid w:val="00340C5D"/>
    <w:rsid w:val="00340CA8"/>
    <w:rsid w:val="00340D13"/>
    <w:rsid w:val="003414CF"/>
    <w:rsid w:val="003418ED"/>
    <w:rsid w:val="00341CF7"/>
    <w:rsid w:val="00341E3A"/>
    <w:rsid w:val="00341F24"/>
    <w:rsid w:val="003421D7"/>
    <w:rsid w:val="003422E2"/>
    <w:rsid w:val="003425B9"/>
    <w:rsid w:val="0034299D"/>
    <w:rsid w:val="00342C18"/>
    <w:rsid w:val="003433AD"/>
    <w:rsid w:val="003447DB"/>
    <w:rsid w:val="00345569"/>
    <w:rsid w:val="00345615"/>
    <w:rsid w:val="00345CF5"/>
    <w:rsid w:val="00346016"/>
    <w:rsid w:val="0034621A"/>
    <w:rsid w:val="0034647A"/>
    <w:rsid w:val="00346769"/>
    <w:rsid w:val="00346796"/>
    <w:rsid w:val="00346810"/>
    <w:rsid w:val="00346A66"/>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5A2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CDF"/>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B7B"/>
    <w:rsid w:val="00384F52"/>
    <w:rsid w:val="003854A3"/>
    <w:rsid w:val="003859E9"/>
    <w:rsid w:val="00385E6A"/>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039"/>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16D"/>
    <w:rsid w:val="003C72D2"/>
    <w:rsid w:val="003C7495"/>
    <w:rsid w:val="003C7656"/>
    <w:rsid w:val="003C76C5"/>
    <w:rsid w:val="003D0362"/>
    <w:rsid w:val="003D161A"/>
    <w:rsid w:val="003D1971"/>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69"/>
    <w:rsid w:val="00406EED"/>
    <w:rsid w:val="00406F19"/>
    <w:rsid w:val="004071E4"/>
    <w:rsid w:val="00407552"/>
    <w:rsid w:val="004076DE"/>
    <w:rsid w:val="00407B1D"/>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59"/>
    <w:rsid w:val="00456696"/>
    <w:rsid w:val="0045680D"/>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643"/>
    <w:rsid w:val="00467922"/>
    <w:rsid w:val="00467FEA"/>
    <w:rsid w:val="00470492"/>
    <w:rsid w:val="00470BF0"/>
    <w:rsid w:val="00471ABD"/>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87E84"/>
    <w:rsid w:val="00490A25"/>
    <w:rsid w:val="00490FAD"/>
    <w:rsid w:val="004922AE"/>
    <w:rsid w:val="00492F51"/>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587E"/>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5B78"/>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0B7"/>
    <w:rsid w:val="004E03FB"/>
    <w:rsid w:val="004E04B8"/>
    <w:rsid w:val="004E0A86"/>
    <w:rsid w:val="004E1DAE"/>
    <w:rsid w:val="004E296B"/>
    <w:rsid w:val="004E299C"/>
    <w:rsid w:val="004E2B9B"/>
    <w:rsid w:val="004E386D"/>
    <w:rsid w:val="004E3BBB"/>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801"/>
    <w:rsid w:val="004F2991"/>
    <w:rsid w:val="004F2B7B"/>
    <w:rsid w:val="004F2EBD"/>
    <w:rsid w:val="004F2F76"/>
    <w:rsid w:val="004F32C5"/>
    <w:rsid w:val="004F3846"/>
    <w:rsid w:val="004F3B87"/>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FD7"/>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042"/>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5D7B"/>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5DF8"/>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4743"/>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C04"/>
    <w:rsid w:val="00587DEC"/>
    <w:rsid w:val="005901B5"/>
    <w:rsid w:val="005902AE"/>
    <w:rsid w:val="00590347"/>
    <w:rsid w:val="005904CE"/>
    <w:rsid w:val="00590B66"/>
    <w:rsid w:val="00590CFC"/>
    <w:rsid w:val="005912E5"/>
    <w:rsid w:val="00591348"/>
    <w:rsid w:val="0059187F"/>
    <w:rsid w:val="00591FCC"/>
    <w:rsid w:val="005922AE"/>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EAE"/>
    <w:rsid w:val="005A3227"/>
    <w:rsid w:val="005A345C"/>
    <w:rsid w:val="005A34D5"/>
    <w:rsid w:val="005A3681"/>
    <w:rsid w:val="005A389C"/>
    <w:rsid w:val="005A38F7"/>
    <w:rsid w:val="005A39FC"/>
    <w:rsid w:val="005A4847"/>
    <w:rsid w:val="005A4924"/>
    <w:rsid w:val="005A4F39"/>
    <w:rsid w:val="005A5321"/>
    <w:rsid w:val="005A60D1"/>
    <w:rsid w:val="005A645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3F74"/>
    <w:rsid w:val="005B420B"/>
    <w:rsid w:val="005B6086"/>
    <w:rsid w:val="005B62E4"/>
    <w:rsid w:val="005B6646"/>
    <w:rsid w:val="005B6E03"/>
    <w:rsid w:val="005B7CF6"/>
    <w:rsid w:val="005C0438"/>
    <w:rsid w:val="005C0CF6"/>
    <w:rsid w:val="005C0FA1"/>
    <w:rsid w:val="005C2260"/>
    <w:rsid w:val="005C226B"/>
    <w:rsid w:val="005C2A12"/>
    <w:rsid w:val="005C2DC8"/>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01E4"/>
    <w:rsid w:val="005E1065"/>
    <w:rsid w:val="005E1392"/>
    <w:rsid w:val="005E1CEA"/>
    <w:rsid w:val="005E1E23"/>
    <w:rsid w:val="005E25A4"/>
    <w:rsid w:val="005E2960"/>
    <w:rsid w:val="005E2C44"/>
    <w:rsid w:val="005E30D3"/>
    <w:rsid w:val="005E33A3"/>
    <w:rsid w:val="005E3958"/>
    <w:rsid w:val="005E3C84"/>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1DCF"/>
    <w:rsid w:val="005F21DB"/>
    <w:rsid w:val="005F21F5"/>
    <w:rsid w:val="005F22FB"/>
    <w:rsid w:val="005F2915"/>
    <w:rsid w:val="005F30A0"/>
    <w:rsid w:val="005F3A58"/>
    <w:rsid w:val="005F3CBD"/>
    <w:rsid w:val="005F4A4C"/>
    <w:rsid w:val="005F4E4D"/>
    <w:rsid w:val="005F5214"/>
    <w:rsid w:val="005F5EFE"/>
    <w:rsid w:val="005F6496"/>
    <w:rsid w:val="005F67A0"/>
    <w:rsid w:val="005F68FF"/>
    <w:rsid w:val="005F7EEE"/>
    <w:rsid w:val="006004E2"/>
    <w:rsid w:val="00600701"/>
    <w:rsid w:val="00601706"/>
    <w:rsid w:val="0060172F"/>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6C2D"/>
    <w:rsid w:val="006070DC"/>
    <w:rsid w:val="00607C4C"/>
    <w:rsid w:val="00607D3B"/>
    <w:rsid w:val="00610807"/>
    <w:rsid w:val="00610E0A"/>
    <w:rsid w:val="00610E46"/>
    <w:rsid w:val="0061162A"/>
    <w:rsid w:val="0061223D"/>
    <w:rsid w:val="00612562"/>
    <w:rsid w:val="006125BA"/>
    <w:rsid w:val="00612730"/>
    <w:rsid w:val="00612849"/>
    <w:rsid w:val="00612DC4"/>
    <w:rsid w:val="0061350D"/>
    <w:rsid w:val="006135F7"/>
    <w:rsid w:val="0061360A"/>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B93"/>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2BBA"/>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626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5DE"/>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417"/>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681D"/>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4A3A"/>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5CA"/>
    <w:rsid w:val="006B2B79"/>
    <w:rsid w:val="006B2BCB"/>
    <w:rsid w:val="006B355D"/>
    <w:rsid w:val="006B3BE9"/>
    <w:rsid w:val="006B3DCA"/>
    <w:rsid w:val="006B51B9"/>
    <w:rsid w:val="006B53B0"/>
    <w:rsid w:val="006B62A3"/>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5BF9"/>
    <w:rsid w:val="006C63A6"/>
    <w:rsid w:val="006C6622"/>
    <w:rsid w:val="006C6ABD"/>
    <w:rsid w:val="006C7816"/>
    <w:rsid w:val="006C796C"/>
    <w:rsid w:val="006C7B68"/>
    <w:rsid w:val="006D00B2"/>
    <w:rsid w:val="006D12E6"/>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3E5"/>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1ED"/>
    <w:rsid w:val="006E63D3"/>
    <w:rsid w:val="006E6E9F"/>
    <w:rsid w:val="006E7AF2"/>
    <w:rsid w:val="006E7F01"/>
    <w:rsid w:val="006F0235"/>
    <w:rsid w:val="006F02B4"/>
    <w:rsid w:val="006F137A"/>
    <w:rsid w:val="006F21DC"/>
    <w:rsid w:val="006F2944"/>
    <w:rsid w:val="006F2C29"/>
    <w:rsid w:val="006F390D"/>
    <w:rsid w:val="006F3C12"/>
    <w:rsid w:val="006F4378"/>
    <w:rsid w:val="006F6047"/>
    <w:rsid w:val="006F618C"/>
    <w:rsid w:val="006F62AA"/>
    <w:rsid w:val="006F6CEC"/>
    <w:rsid w:val="007006CE"/>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27FC2"/>
    <w:rsid w:val="007306B1"/>
    <w:rsid w:val="00730B5B"/>
    <w:rsid w:val="00730FBC"/>
    <w:rsid w:val="0073300B"/>
    <w:rsid w:val="007331A6"/>
    <w:rsid w:val="00733351"/>
    <w:rsid w:val="00733859"/>
    <w:rsid w:val="00733991"/>
    <w:rsid w:val="007345D0"/>
    <w:rsid w:val="00735BB4"/>
    <w:rsid w:val="007363CF"/>
    <w:rsid w:val="00736ABB"/>
    <w:rsid w:val="00736DDE"/>
    <w:rsid w:val="00737AEA"/>
    <w:rsid w:val="007407DC"/>
    <w:rsid w:val="00740FB5"/>
    <w:rsid w:val="00741CCA"/>
    <w:rsid w:val="007420D3"/>
    <w:rsid w:val="007423AC"/>
    <w:rsid w:val="007424F5"/>
    <w:rsid w:val="00742894"/>
    <w:rsid w:val="00742908"/>
    <w:rsid w:val="00742C86"/>
    <w:rsid w:val="007432E6"/>
    <w:rsid w:val="007439A0"/>
    <w:rsid w:val="00744BB3"/>
    <w:rsid w:val="00744D87"/>
    <w:rsid w:val="00745036"/>
    <w:rsid w:val="007458D8"/>
    <w:rsid w:val="00746164"/>
    <w:rsid w:val="0074631E"/>
    <w:rsid w:val="007464AA"/>
    <w:rsid w:val="007465C3"/>
    <w:rsid w:val="00746FDC"/>
    <w:rsid w:val="00747298"/>
    <w:rsid w:val="0074732E"/>
    <w:rsid w:val="00747BF7"/>
    <w:rsid w:val="00750BBF"/>
    <w:rsid w:val="0075168C"/>
    <w:rsid w:val="00751ED9"/>
    <w:rsid w:val="00752187"/>
    <w:rsid w:val="00752398"/>
    <w:rsid w:val="0075251F"/>
    <w:rsid w:val="0075266C"/>
    <w:rsid w:val="0075273C"/>
    <w:rsid w:val="00752C62"/>
    <w:rsid w:val="00752E93"/>
    <w:rsid w:val="00752FF3"/>
    <w:rsid w:val="007534BA"/>
    <w:rsid w:val="00753EF1"/>
    <w:rsid w:val="00754184"/>
    <w:rsid w:val="00754D4E"/>
    <w:rsid w:val="007551CD"/>
    <w:rsid w:val="00755279"/>
    <w:rsid w:val="00755A9C"/>
    <w:rsid w:val="00755D07"/>
    <w:rsid w:val="00755D94"/>
    <w:rsid w:val="00756361"/>
    <w:rsid w:val="007569C1"/>
    <w:rsid w:val="00756F10"/>
    <w:rsid w:val="00757946"/>
    <w:rsid w:val="00757D11"/>
    <w:rsid w:val="00760074"/>
    <w:rsid w:val="007613D3"/>
    <w:rsid w:val="0076170E"/>
    <w:rsid w:val="00762CF2"/>
    <w:rsid w:val="00762D51"/>
    <w:rsid w:val="00762D60"/>
    <w:rsid w:val="007630DD"/>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BF7"/>
    <w:rsid w:val="0078215F"/>
    <w:rsid w:val="00782360"/>
    <w:rsid w:val="00782582"/>
    <w:rsid w:val="0078285A"/>
    <w:rsid w:val="00784E80"/>
    <w:rsid w:val="00785A3E"/>
    <w:rsid w:val="00785BDE"/>
    <w:rsid w:val="00786130"/>
    <w:rsid w:val="00786813"/>
    <w:rsid w:val="007868FA"/>
    <w:rsid w:val="00786967"/>
    <w:rsid w:val="00786A6B"/>
    <w:rsid w:val="00787007"/>
    <w:rsid w:val="00787035"/>
    <w:rsid w:val="00787865"/>
    <w:rsid w:val="00787DF8"/>
    <w:rsid w:val="00787FE9"/>
    <w:rsid w:val="00790584"/>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219"/>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BEF"/>
    <w:rsid w:val="007C4C9E"/>
    <w:rsid w:val="007C539D"/>
    <w:rsid w:val="007C555E"/>
    <w:rsid w:val="007C5896"/>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73"/>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1184"/>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1D9"/>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BCC"/>
    <w:rsid w:val="00806C4B"/>
    <w:rsid w:val="008079A6"/>
    <w:rsid w:val="008104EA"/>
    <w:rsid w:val="00810537"/>
    <w:rsid w:val="00811A9C"/>
    <w:rsid w:val="00811ACB"/>
    <w:rsid w:val="00811E02"/>
    <w:rsid w:val="00812140"/>
    <w:rsid w:val="00812736"/>
    <w:rsid w:val="0081294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E40"/>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6F01"/>
    <w:rsid w:val="00857899"/>
    <w:rsid w:val="00857B71"/>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DD8"/>
    <w:rsid w:val="00880EB5"/>
    <w:rsid w:val="008814D3"/>
    <w:rsid w:val="00881FBE"/>
    <w:rsid w:val="008823BF"/>
    <w:rsid w:val="0088279C"/>
    <w:rsid w:val="00882813"/>
    <w:rsid w:val="00882BF5"/>
    <w:rsid w:val="0088304D"/>
    <w:rsid w:val="008838E9"/>
    <w:rsid w:val="00883FF4"/>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0D95"/>
    <w:rsid w:val="008913B5"/>
    <w:rsid w:val="0089148B"/>
    <w:rsid w:val="00891909"/>
    <w:rsid w:val="008919EC"/>
    <w:rsid w:val="00891CB5"/>
    <w:rsid w:val="0089232E"/>
    <w:rsid w:val="008923F4"/>
    <w:rsid w:val="00892953"/>
    <w:rsid w:val="008934E0"/>
    <w:rsid w:val="00893CC8"/>
    <w:rsid w:val="008940C4"/>
    <w:rsid w:val="0089497E"/>
    <w:rsid w:val="00894A35"/>
    <w:rsid w:val="00894B0A"/>
    <w:rsid w:val="008959BC"/>
    <w:rsid w:val="00895FC3"/>
    <w:rsid w:val="0089605F"/>
    <w:rsid w:val="008966E3"/>
    <w:rsid w:val="0089694C"/>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5214"/>
    <w:rsid w:val="008B5A8D"/>
    <w:rsid w:val="008B6407"/>
    <w:rsid w:val="008B68FB"/>
    <w:rsid w:val="008B69F3"/>
    <w:rsid w:val="008B6D0E"/>
    <w:rsid w:val="008B6DE5"/>
    <w:rsid w:val="008C2112"/>
    <w:rsid w:val="008C2904"/>
    <w:rsid w:val="008C3173"/>
    <w:rsid w:val="008C399A"/>
    <w:rsid w:val="008C3A68"/>
    <w:rsid w:val="008C4B83"/>
    <w:rsid w:val="008C50E6"/>
    <w:rsid w:val="008C5133"/>
    <w:rsid w:val="008C5C61"/>
    <w:rsid w:val="008C5C98"/>
    <w:rsid w:val="008C6CCE"/>
    <w:rsid w:val="008C6D5F"/>
    <w:rsid w:val="008C6F78"/>
    <w:rsid w:val="008C7123"/>
    <w:rsid w:val="008C7567"/>
    <w:rsid w:val="008C7A4E"/>
    <w:rsid w:val="008D01E5"/>
    <w:rsid w:val="008D0218"/>
    <w:rsid w:val="008D0816"/>
    <w:rsid w:val="008D0865"/>
    <w:rsid w:val="008D0928"/>
    <w:rsid w:val="008D13EC"/>
    <w:rsid w:val="008D1853"/>
    <w:rsid w:val="008D1C2A"/>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D7"/>
    <w:rsid w:val="00901339"/>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7CE9"/>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6F7E"/>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6F1"/>
    <w:rsid w:val="00943B42"/>
    <w:rsid w:val="00943D57"/>
    <w:rsid w:val="00943DD6"/>
    <w:rsid w:val="00944319"/>
    <w:rsid w:val="00945330"/>
    <w:rsid w:val="009458BD"/>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59C"/>
    <w:rsid w:val="009748AA"/>
    <w:rsid w:val="00975666"/>
    <w:rsid w:val="009763FB"/>
    <w:rsid w:val="00977159"/>
    <w:rsid w:val="00977A6C"/>
    <w:rsid w:val="009805EB"/>
    <w:rsid w:val="00980CC1"/>
    <w:rsid w:val="00980D9D"/>
    <w:rsid w:val="00982099"/>
    <w:rsid w:val="009828BE"/>
    <w:rsid w:val="00983334"/>
    <w:rsid w:val="00983ABB"/>
    <w:rsid w:val="00984CB1"/>
    <w:rsid w:val="0098538E"/>
    <w:rsid w:val="00985B49"/>
    <w:rsid w:val="00985D81"/>
    <w:rsid w:val="00985EAE"/>
    <w:rsid w:val="0098647B"/>
    <w:rsid w:val="0098710A"/>
    <w:rsid w:val="009875DC"/>
    <w:rsid w:val="009877A1"/>
    <w:rsid w:val="00990154"/>
    <w:rsid w:val="00990417"/>
    <w:rsid w:val="00990C04"/>
    <w:rsid w:val="00990DEE"/>
    <w:rsid w:val="00991775"/>
    <w:rsid w:val="009922A8"/>
    <w:rsid w:val="00992486"/>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3F2E"/>
    <w:rsid w:val="009B4359"/>
    <w:rsid w:val="009B445B"/>
    <w:rsid w:val="009B4E4E"/>
    <w:rsid w:val="009B4EA0"/>
    <w:rsid w:val="009B5073"/>
    <w:rsid w:val="009B5DA8"/>
    <w:rsid w:val="009B72F9"/>
    <w:rsid w:val="009B77A7"/>
    <w:rsid w:val="009C091F"/>
    <w:rsid w:val="009C095C"/>
    <w:rsid w:val="009C099F"/>
    <w:rsid w:val="009C0EB0"/>
    <w:rsid w:val="009C0EE1"/>
    <w:rsid w:val="009C0F68"/>
    <w:rsid w:val="009C1D31"/>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ADF"/>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D7C19"/>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7E8"/>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F5F"/>
    <w:rsid w:val="00A02DA6"/>
    <w:rsid w:val="00A02E2F"/>
    <w:rsid w:val="00A02E5A"/>
    <w:rsid w:val="00A02FDB"/>
    <w:rsid w:val="00A034F5"/>
    <w:rsid w:val="00A03795"/>
    <w:rsid w:val="00A03F50"/>
    <w:rsid w:val="00A04BB8"/>
    <w:rsid w:val="00A0513C"/>
    <w:rsid w:val="00A05EC8"/>
    <w:rsid w:val="00A061DC"/>
    <w:rsid w:val="00A063DE"/>
    <w:rsid w:val="00A06AFF"/>
    <w:rsid w:val="00A06E25"/>
    <w:rsid w:val="00A06E91"/>
    <w:rsid w:val="00A07630"/>
    <w:rsid w:val="00A0786D"/>
    <w:rsid w:val="00A07DA7"/>
    <w:rsid w:val="00A104F8"/>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466F"/>
    <w:rsid w:val="00A25A55"/>
    <w:rsid w:val="00A25C8E"/>
    <w:rsid w:val="00A25C96"/>
    <w:rsid w:val="00A2692C"/>
    <w:rsid w:val="00A26CAD"/>
    <w:rsid w:val="00A26D9F"/>
    <w:rsid w:val="00A2745D"/>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A70"/>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8A7"/>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0535"/>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4C34"/>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365"/>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31F"/>
    <w:rsid w:val="00AA244F"/>
    <w:rsid w:val="00AA270D"/>
    <w:rsid w:val="00AA272A"/>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7D6"/>
    <w:rsid w:val="00AE7879"/>
    <w:rsid w:val="00AE7CD8"/>
    <w:rsid w:val="00AE7CE7"/>
    <w:rsid w:val="00AE7D52"/>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B3B"/>
    <w:rsid w:val="00AF5D47"/>
    <w:rsid w:val="00AF6266"/>
    <w:rsid w:val="00AF64CD"/>
    <w:rsid w:val="00AF69EE"/>
    <w:rsid w:val="00B003A8"/>
    <w:rsid w:val="00B011F2"/>
    <w:rsid w:val="00B01309"/>
    <w:rsid w:val="00B01995"/>
    <w:rsid w:val="00B01A89"/>
    <w:rsid w:val="00B0254F"/>
    <w:rsid w:val="00B025BD"/>
    <w:rsid w:val="00B02610"/>
    <w:rsid w:val="00B028A9"/>
    <w:rsid w:val="00B02CF8"/>
    <w:rsid w:val="00B03A65"/>
    <w:rsid w:val="00B05528"/>
    <w:rsid w:val="00B05ACE"/>
    <w:rsid w:val="00B05F03"/>
    <w:rsid w:val="00B062A9"/>
    <w:rsid w:val="00B068A1"/>
    <w:rsid w:val="00B06A69"/>
    <w:rsid w:val="00B06D42"/>
    <w:rsid w:val="00B07091"/>
    <w:rsid w:val="00B071E2"/>
    <w:rsid w:val="00B07224"/>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4F2"/>
    <w:rsid w:val="00B1576D"/>
    <w:rsid w:val="00B161B9"/>
    <w:rsid w:val="00B16C66"/>
    <w:rsid w:val="00B16CE2"/>
    <w:rsid w:val="00B17411"/>
    <w:rsid w:val="00B17889"/>
    <w:rsid w:val="00B17A0E"/>
    <w:rsid w:val="00B17DED"/>
    <w:rsid w:val="00B17EBF"/>
    <w:rsid w:val="00B20A75"/>
    <w:rsid w:val="00B2151D"/>
    <w:rsid w:val="00B2159C"/>
    <w:rsid w:val="00B21E78"/>
    <w:rsid w:val="00B22665"/>
    <w:rsid w:val="00B226A9"/>
    <w:rsid w:val="00B226B4"/>
    <w:rsid w:val="00B22C4C"/>
    <w:rsid w:val="00B22F37"/>
    <w:rsid w:val="00B23A3F"/>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6618"/>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469"/>
    <w:rsid w:val="00B4479C"/>
    <w:rsid w:val="00B447E9"/>
    <w:rsid w:val="00B44B4D"/>
    <w:rsid w:val="00B452B6"/>
    <w:rsid w:val="00B4588E"/>
    <w:rsid w:val="00B45D24"/>
    <w:rsid w:val="00B46599"/>
    <w:rsid w:val="00B46AEC"/>
    <w:rsid w:val="00B46CCB"/>
    <w:rsid w:val="00B47066"/>
    <w:rsid w:val="00B470D4"/>
    <w:rsid w:val="00B479B4"/>
    <w:rsid w:val="00B47C82"/>
    <w:rsid w:val="00B50545"/>
    <w:rsid w:val="00B50B1D"/>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184"/>
    <w:rsid w:val="00B62816"/>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4F0C"/>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A0843"/>
    <w:rsid w:val="00BA0994"/>
    <w:rsid w:val="00BA16C6"/>
    <w:rsid w:val="00BA202C"/>
    <w:rsid w:val="00BA303C"/>
    <w:rsid w:val="00BA39A9"/>
    <w:rsid w:val="00BA3A5D"/>
    <w:rsid w:val="00BA3FCA"/>
    <w:rsid w:val="00BA4F3F"/>
    <w:rsid w:val="00BA5129"/>
    <w:rsid w:val="00BA537C"/>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507"/>
    <w:rsid w:val="00BB16ED"/>
    <w:rsid w:val="00BB21A2"/>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1B0"/>
    <w:rsid w:val="00BD24D4"/>
    <w:rsid w:val="00BD279D"/>
    <w:rsid w:val="00BD2AAD"/>
    <w:rsid w:val="00BD397E"/>
    <w:rsid w:val="00BD3EF0"/>
    <w:rsid w:val="00BD4029"/>
    <w:rsid w:val="00BD40FE"/>
    <w:rsid w:val="00BD4574"/>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33E"/>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5FEF"/>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587"/>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20A"/>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0CB"/>
    <w:rsid w:val="00C9640B"/>
    <w:rsid w:val="00C96C7E"/>
    <w:rsid w:val="00C96E06"/>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2190"/>
    <w:rsid w:val="00CB2E6B"/>
    <w:rsid w:val="00CB3047"/>
    <w:rsid w:val="00CB3E5A"/>
    <w:rsid w:val="00CB413A"/>
    <w:rsid w:val="00CB427D"/>
    <w:rsid w:val="00CB4D8B"/>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9EE"/>
    <w:rsid w:val="00CC2AFD"/>
    <w:rsid w:val="00CC2CF3"/>
    <w:rsid w:val="00CC2E03"/>
    <w:rsid w:val="00CC3660"/>
    <w:rsid w:val="00CC3D83"/>
    <w:rsid w:val="00CC3F27"/>
    <w:rsid w:val="00CC3F96"/>
    <w:rsid w:val="00CC4278"/>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B75"/>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2D2"/>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6E0E"/>
    <w:rsid w:val="00D1774F"/>
    <w:rsid w:val="00D20462"/>
    <w:rsid w:val="00D20AA8"/>
    <w:rsid w:val="00D20ADB"/>
    <w:rsid w:val="00D20E48"/>
    <w:rsid w:val="00D21669"/>
    <w:rsid w:val="00D220B8"/>
    <w:rsid w:val="00D22E63"/>
    <w:rsid w:val="00D22F7B"/>
    <w:rsid w:val="00D230F7"/>
    <w:rsid w:val="00D234D3"/>
    <w:rsid w:val="00D2397E"/>
    <w:rsid w:val="00D23DAF"/>
    <w:rsid w:val="00D248C5"/>
    <w:rsid w:val="00D25360"/>
    <w:rsid w:val="00D2556C"/>
    <w:rsid w:val="00D256DC"/>
    <w:rsid w:val="00D25743"/>
    <w:rsid w:val="00D25BCE"/>
    <w:rsid w:val="00D2686D"/>
    <w:rsid w:val="00D26EAA"/>
    <w:rsid w:val="00D27105"/>
    <w:rsid w:val="00D2761B"/>
    <w:rsid w:val="00D27797"/>
    <w:rsid w:val="00D2780C"/>
    <w:rsid w:val="00D3080A"/>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ED9"/>
    <w:rsid w:val="00D36F1B"/>
    <w:rsid w:val="00D3768A"/>
    <w:rsid w:val="00D37D24"/>
    <w:rsid w:val="00D40B8E"/>
    <w:rsid w:val="00D40C59"/>
    <w:rsid w:val="00D41198"/>
    <w:rsid w:val="00D41BE5"/>
    <w:rsid w:val="00D41F8D"/>
    <w:rsid w:val="00D41FD9"/>
    <w:rsid w:val="00D42106"/>
    <w:rsid w:val="00D424F2"/>
    <w:rsid w:val="00D42BAC"/>
    <w:rsid w:val="00D431BE"/>
    <w:rsid w:val="00D43D86"/>
    <w:rsid w:val="00D44CE6"/>
    <w:rsid w:val="00D44ED3"/>
    <w:rsid w:val="00D45CC4"/>
    <w:rsid w:val="00D45F26"/>
    <w:rsid w:val="00D461DC"/>
    <w:rsid w:val="00D46448"/>
    <w:rsid w:val="00D46467"/>
    <w:rsid w:val="00D46559"/>
    <w:rsid w:val="00D4692B"/>
    <w:rsid w:val="00D4697D"/>
    <w:rsid w:val="00D4698B"/>
    <w:rsid w:val="00D46F4C"/>
    <w:rsid w:val="00D47FDB"/>
    <w:rsid w:val="00D50554"/>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66B"/>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7CB"/>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1648"/>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04C4"/>
    <w:rsid w:val="00DB1308"/>
    <w:rsid w:val="00DB15C6"/>
    <w:rsid w:val="00DB1C86"/>
    <w:rsid w:val="00DB1E8A"/>
    <w:rsid w:val="00DB2BB8"/>
    <w:rsid w:val="00DB2CDB"/>
    <w:rsid w:val="00DB31BC"/>
    <w:rsid w:val="00DB32CC"/>
    <w:rsid w:val="00DB34E3"/>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0B17"/>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7EE"/>
    <w:rsid w:val="00DE5AE8"/>
    <w:rsid w:val="00DE5D52"/>
    <w:rsid w:val="00DE5E27"/>
    <w:rsid w:val="00DE6250"/>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5F"/>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76"/>
    <w:rsid w:val="00E059FC"/>
    <w:rsid w:val="00E05BC2"/>
    <w:rsid w:val="00E05C1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38E"/>
    <w:rsid w:val="00E12D2E"/>
    <w:rsid w:val="00E1319E"/>
    <w:rsid w:val="00E136CF"/>
    <w:rsid w:val="00E13857"/>
    <w:rsid w:val="00E1392B"/>
    <w:rsid w:val="00E13BD4"/>
    <w:rsid w:val="00E13CDB"/>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3418"/>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1010"/>
    <w:rsid w:val="00E413AF"/>
    <w:rsid w:val="00E414DD"/>
    <w:rsid w:val="00E4151C"/>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7D6"/>
    <w:rsid w:val="00E53802"/>
    <w:rsid w:val="00E548C6"/>
    <w:rsid w:val="00E5618E"/>
    <w:rsid w:val="00E56312"/>
    <w:rsid w:val="00E566F2"/>
    <w:rsid w:val="00E567EE"/>
    <w:rsid w:val="00E56822"/>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A47"/>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CD4"/>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BB2"/>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A0"/>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5C5B"/>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E5"/>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BB0"/>
    <w:rsid w:val="00F63C74"/>
    <w:rsid w:val="00F648EC"/>
    <w:rsid w:val="00F64ADA"/>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665"/>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2A1"/>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21A"/>
    <w:rsid w:val="00FC181C"/>
    <w:rsid w:val="00FC1D0D"/>
    <w:rsid w:val="00FC22BC"/>
    <w:rsid w:val="00FC22F7"/>
    <w:rsid w:val="00FC2569"/>
    <w:rsid w:val="00FC29D3"/>
    <w:rsid w:val="00FC2A73"/>
    <w:rsid w:val="00FC386C"/>
    <w:rsid w:val="00FC3A9A"/>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BB4"/>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F7E"/>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AE7879"/>
    <w:rPr>
      <w:sz w:val="40"/>
      <w:bdr w:val="none" w:sz="0" w:space="0" w:color="auto"/>
    </w:rPr>
  </w:style>
  <w:style w:type="paragraph" w:styleId="CommentText">
    <w:name w:val="annotation text"/>
    <w:basedOn w:val="Normal"/>
    <w:link w:val="CommentTextChar"/>
    <w:uiPriority w:val="99"/>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926F7E"/>
  </w:style>
  <w:style w:type="character" w:customStyle="1" w:styleId="BalloonTextChar">
    <w:name w:val="Balloon Text Char"/>
    <w:link w:val="BalloonText"/>
    <w:uiPriority w:val="99"/>
    <w:semiHidden/>
    <w:locked/>
    <w:rsid w:val="00926F7E"/>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 w:type="paragraph" w:customStyle="1" w:styleId="RAN4H2">
    <w:name w:val="RAN4 H2"/>
    <w:basedOn w:val="Normal"/>
    <w:next w:val="Normal"/>
    <w:qFormat/>
    <w:rsid w:val="007C5896"/>
    <w:pPr>
      <w:keepNext/>
      <w:keepLines/>
      <w:numPr>
        <w:ilvl w:val="1"/>
        <w:numId w:val="32"/>
      </w:numPr>
      <w:spacing w:before="180"/>
      <w:ind w:left="432"/>
      <w:outlineLvl w:val="1"/>
    </w:pPr>
    <w:rPr>
      <w:rFonts w:ascii="Arial" w:eastAsia="Times New Roman" w:hAnsi="Arial"/>
      <w:sz w:val="32"/>
    </w:rPr>
  </w:style>
  <w:style w:type="paragraph" w:customStyle="1" w:styleId="RAN4H1">
    <w:name w:val="RAN4 H1"/>
    <w:basedOn w:val="Normal"/>
    <w:next w:val="Normal"/>
    <w:autoRedefine/>
    <w:qFormat/>
    <w:rsid w:val="007C5896"/>
    <w:pPr>
      <w:keepNext/>
      <w:keepLines/>
      <w:numPr>
        <w:numId w:val="3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32"/>
      </w:numPr>
      <w:spacing w:after="160" w:line="256" w:lineRule="auto"/>
      <w:ind w:left="504"/>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564730835">
          <w:marLeft w:val="180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118377054">
          <w:marLeft w:val="324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39166199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650717302">
          <w:marLeft w:val="108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136458787">
          <w:marLeft w:val="324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1814835626">
          <w:marLeft w:val="108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40255983">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1851138606">
          <w:marLeft w:val="180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24333271">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A613E2-9912-4727-9908-2DA729795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6BEBC512-2847-4A56-9E27-87E89C12973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3E6982F-C299-4BE1-9231-3EC3AE04DC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2027</Words>
  <Characters>11556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2021-07-31T16:36:00Z</dcterms:created>
  <dcterms:modified xsi:type="dcterms:W3CDTF">2021-08-06T17:10:00Z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