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348616" w14:textId="3537C77B"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302F8D">
        <w:rPr>
          <w:rFonts w:ascii="Arial" w:eastAsia="MS Mincho" w:hAnsi="Arial" w:cs="Arial"/>
          <w:b/>
          <w:sz w:val="24"/>
          <w:szCs w:val="24"/>
          <w:lang w:val="en-US"/>
        </w:rPr>
        <w:t>100</w:t>
      </w:r>
      <w:r w:rsidR="00E32A0C">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w:t>
      </w:r>
      <w:r w:rsidR="00657D98">
        <w:rPr>
          <w:rFonts w:ascii="Arial" w:eastAsia="MS Mincho" w:hAnsi="Arial" w:cs="Arial"/>
          <w:b/>
          <w:sz w:val="24"/>
          <w:szCs w:val="24"/>
          <w:lang w:val="en-US"/>
        </w:rPr>
        <w:t>2112284</w:t>
      </w:r>
    </w:p>
    <w:p w14:paraId="6E08B495" w14:textId="31CE7771"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001B5048">
        <w:rPr>
          <w:rFonts w:ascii="Arial" w:eastAsia="SimSun" w:hAnsi="Arial"/>
          <w:b/>
          <w:sz w:val="24"/>
          <w:szCs w:val="24"/>
          <w:lang w:val="en-US" w:eastAsia="zh-CN"/>
        </w:rPr>
        <w:t>1</w:t>
      </w:r>
      <w:r w:rsidR="00302F8D">
        <w:rPr>
          <w:rFonts w:ascii="Arial" w:eastAsia="SimSun" w:hAnsi="Arial"/>
          <w:b/>
          <w:sz w:val="24"/>
          <w:szCs w:val="24"/>
          <w:lang w:val="en-US" w:eastAsia="zh-CN"/>
        </w:rPr>
        <w:t>6</w:t>
      </w:r>
      <w:r w:rsidR="001B5048">
        <w:rPr>
          <w:rFonts w:ascii="Arial" w:eastAsia="SimSun" w:hAnsi="Arial"/>
          <w:b/>
          <w:sz w:val="24"/>
          <w:szCs w:val="24"/>
          <w:lang w:val="en-US" w:eastAsia="zh-CN"/>
        </w:rPr>
        <w:t>-2</w:t>
      </w:r>
      <w:r w:rsidR="00A56F02">
        <w:rPr>
          <w:rFonts w:ascii="Arial" w:eastAsia="SimSun" w:hAnsi="Arial"/>
          <w:b/>
          <w:sz w:val="24"/>
          <w:szCs w:val="24"/>
          <w:lang w:val="en-US" w:eastAsia="zh-CN"/>
        </w:rPr>
        <w:t>7</w:t>
      </w:r>
      <w:r w:rsidR="00215A57">
        <w:rPr>
          <w:rFonts w:ascii="Arial" w:eastAsia="SimSun" w:hAnsi="Arial"/>
          <w:b/>
          <w:sz w:val="24"/>
          <w:szCs w:val="24"/>
          <w:lang w:val="en-US" w:eastAsia="zh-CN"/>
        </w:rPr>
        <w:t xml:space="preserve"> </w:t>
      </w:r>
      <w:r w:rsidR="00A56F02">
        <w:rPr>
          <w:rFonts w:ascii="Arial" w:eastAsia="SimSun" w:hAnsi="Arial"/>
          <w:b/>
          <w:sz w:val="24"/>
          <w:szCs w:val="24"/>
          <w:lang w:val="en-US" w:eastAsia="zh-CN"/>
        </w:rPr>
        <w:t>May</w:t>
      </w:r>
      <w:r w:rsidRPr="00A8539F">
        <w:rPr>
          <w:rFonts w:ascii="Arial" w:eastAsia="SimSun" w:hAnsi="Arial"/>
          <w:b/>
          <w:sz w:val="24"/>
          <w:szCs w:val="24"/>
          <w:lang w:val="en-US" w:eastAsia="zh-CN"/>
        </w:rPr>
        <w:t xml:space="preserve"> 202</w:t>
      </w:r>
      <w:r w:rsidR="00215A57">
        <w:rPr>
          <w:rFonts w:ascii="Arial" w:eastAsia="SimSun" w:hAnsi="Arial"/>
          <w:b/>
          <w:sz w:val="24"/>
          <w:szCs w:val="24"/>
          <w:lang w:val="en-US" w:eastAsia="zh-CN"/>
        </w:rPr>
        <w:t>1</w:t>
      </w:r>
    </w:p>
    <w:p w14:paraId="6458B0EC" w14:textId="77777777" w:rsidR="00C00E40" w:rsidRDefault="00C00E40" w:rsidP="00C00E40">
      <w:pPr>
        <w:pStyle w:val="Header"/>
        <w:rPr>
          <w:b w:val="0"/>
          <w:sz w:val="24"/>
        </w:rPr>
      </w:pPr>
    </w:p>
    <w:p w14:paraId="398830DD" w14:textId="2265480B"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1259224F"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425AE">
        <w:rPr>
          <w:rFonts w:ascii="Arial" w:hAnsi="Arial"/>
          <w:sz w:val="24"/>
          <w:lang w:val="en-US"/>
        </w:rPr>
        <w:t xml:space="preserve"> </w:t>
      </w:r>
      <w:r w:rsidR="00302F8D">
        <w:rPr>
          <w:rFonts w:ascii="Arial" w:hAnsi="Arial"/>
          <w:sz w:val="24"/>
          <w:lang w:val="en-US"/>
        </w:rPr>
        <w:t>MPR specifications for intra-band con-current V2X operation</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02C96D33"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4C3C5B">
        <w:rPr>
          <w:rFonts w:ascii="Arial" w:hAnsi="Arial"/>
          <w:sz w:val="24"/>
          <w:lang w:val="en-US"/>
        </w:rPr>
        <w:t>9.15.5.4</w:t>
      </w:r>
    </w:p>
    <w:p w14:paraId="6FE0B29D" w14:textId="18FF7977" w:rsidR="00DB3907" w:rsidRPr="00623D3D"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623D3D" w:rsidRPr="00623D3D">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4A0CC147" w14:textId="1E599364" w:rsidR="0092142E" w:rsidRDefault="00E93DB6" w:rsidP="0092142E">
      <w:pPr>
        <w:spacing w:after="0"/>
        <w:rPr>
          <w:rFonts w:ascii="Segoe UI" w:eastAsia="Times New Roman" w:hAnsi="Segoe UI" w:cs="Segoe UI"/>
          <w:sz w:val="21"/>
          <w:szCs w:val="21"/>
          <w:lang w:val="en-US"/>
        </w:rPr>
      </w:pPr>
      <w:r>
        <w:t>I</w:t>
      </w:r>
      <w:r w:rsidR="009F5D44">
        <w:t>n RAN4#98</w:t>
      </w:r>
      <w:r>
        <w:t>-</w:t>
      </w:r>
      <w:r w:rsidR="009F5D44">
        <w:t>e [</w:t>
      </w:r>
      <w:r w:rsidR="00E32A0C">
        <w:t>1</w:t>
      </w:r>
      <w:r w:rsidR="009F5D44">
        <w:t xml:space="preserve">] there </w:t>
      </w:r>
      <w:r w:rsidR="00537EBC">
        <w:t xml:space="preserve">was a WF agreed on MPR&amp;AMPR simulations assumptions for NR V2X intra-band con-current operation. </w:t>
      </w:r>
      <w:r w:rsidR="009F5D44">
        <w:t xml:space="preserve"> This paper discusses our understanding o</w:t>
      </w:r>
      <w:r w:rsidR="00537EBC">
        <w:t>f</w:t>
      </w:r>
      <w:r w:rsidR="009F5D44">
        <w:t xml:space="preserve"> the current</w:t>
      </w:r>
      <w:r w:rsidR="00537EBC">
        <w:t xml:space="preserve"> </w:t>
      </w:r>
      <w:r w:rsidR="00301A3E">
        <w:t>specifications and</w:t>
      </w:r>
      <w:r w:rsidR="00537EBC">
        <w:t xml:space="preserve"> suggests how best to derive these MPR/AMPR specifications</w:t>
      </w:r>
      <w:r w:rsidR="009F5D44">
        <w:t xml:space="preserve">.  </w:t>
      </w:r>
    </w:p>
    <w:p w14:paraId="7B733F33" w14:textId="065522BD" w:rsidR="00CC52A1" w:rsidRPr="00DE1CF5" w:rsidRDefault="00BF41B5" w:rsidP="00AD4B20">
      <w:pPr>
        <w:pStyle w:val="Heading1"/>
        <w:rPr>
          <w:lang w:val="en-US"/>
        </w:rPr>
      </w:pPr>
      <w:r>
        <w:rPr>
          <w:lang w:val="en-US"/>
        </w:rPr>
        <w:t>Discussion</w:t>
      </w:r>
    </w:p>
    <w:p w14:paraId="74FCE35F" w14:textId="0BDB66DB" w:rsidR="00377978" w:rsidRDefault="00301A3E" w:rsidP="00AB2FD6">
      <w:pPr>
        <w:rPr>
          <w:lang w:val="en-US"/>
        </w:rPr>
      </w:pPr>
      <w:r>
        <w:rPr>
          <w:lang w:val="en-US"/>
        </w:rPr>
        <w:t xml:space="preserve">As mentioned in [1] it was agreed that both separate and shared RF architectures will be considered for </w:t>
      </w:r>
      <w:r w:rsidR="00357A26">
        <w:rPr>
          <w:lang w:val="en-US"/>
        </w:rPr>
        <w:t xml:space="preserve">Uu and SL when </w:t>
      </w:r>
      <w:r>
        <w:rPr>
          <w:lang w:val="en-US"/>
        </w:rPr>
        <w:t>deriving MPR &amp; AMPR specifications for NR V2X intra-band con-current operation.</w:t>
      </w:r>
      <w:r w:rsidR="007B1E44">
        <w:rPr>
          <w:lang w:val="en-US"/>
        </w:rPr>
        <w:t xml:space="preserve"> For the case of separate </w:t>
      </w:r>
      <w:r w:rsidR="00357A26">
        <w:rPr>
          <w:lang w:val="en-US"/>
        </w:rPr>
        <w:t xml:space="preserve">Uu and SL </w:t>
      </w:r>
      <w:r w:rsidR="007B1E44">
        <w:rPr>
          <w:lang w:val="en-US"/>
        </w:rPr>
        <w:t xml:space="preserve">RF </w:t>
      </w:r>
      <w:r w:rsidR="00377978">
        <w:rPr>
          <w:lang w:val="en-US"/>
        </w:rPr>
        <w:t>architectures,</w:t>
      </w:r>
      <w:r w:rsidR="007B1E44">
        <w:rPr>
          <w:lang w:val="en-US"/>
        </w:rPr>
        <w:t xml:space="preserve"> a</w:t>
      </w:r>
      <w:r>
        <w:rPr>
          <w:lang w:val="en-US"/>
        </w:rPr>
        <w:t xml:space="preserve"> study of </w:t>
      </w:r>
      <w:r w:rsidR="007B1E44">
        <w:rPr>
          <w:lang w:val="en-US"/>
        </w:rPr>
        <w:t>[2</w:t>
      </w:r>
      <w:r w:rsidR="000655C8">
        <w:rPr>
          <w:lang w:val="en-US"/>
        </w:rPr>
        <w:t>] reveals</w:t>
      </w:r>
      <w:r>
        <w:rPr>
          <w:lang w:val="en-US"/>
        </w:rPr>
        <w:t xml:space="preserve"> that </w:t>
      </w:r>
      <w:r w:rsidR="007B1E44">
        <w:rPr>
          <w:lang w:val="en-US"/>
        </w:rPr>
        <w:t xml:space="preserve">the MPR development for </w:t>
      </w:r>
      <w:r w:rsidR="00357A26">
        <w:rPr>
          <w:lang w:val="en-US"/>
        </w:rPr>
        <w:t xml:space="preserve">cellular </w:t>
      </w:r>
      <w:r w:rsidR="00B325CD">
        <w:rPr>
          <w:lang w:val="en-US"/>
        </w:rPr>
        <w:t xml:space="preserve">intra-band </w:t>
      </w:r>
      <w:r w:rsidR="007B1E44">
        <w:rPr>
          <w:lang w:val="en-US"/>
        </w:rPr>
        <w:t>EN-DC</w:t>
      </w:r>
      <w:r w:rsidR="00357A26">
        <w:rPr>
          <w:lang w:val="en-US"/>
        </w:rPr>
        <w:t>,</w:t>
      </w:r>
      <w:r w:rsidR="007B1E44">
        <w:rPr>
          <w:lang w:val="en-US"/>
        </w:rPr>
        <w:t xml:space="preserve"> outlined in </w:t>
      </w:r>
      <w:r w:rsidR="00377978">
        <w:rPr>
          <w:lang w:val="en-US"/>
        </w:rPr>
        <w:t>section 6.2B.2</w:t>
      </w:r>
      <w:r w:rsidR="00357A26">
        <w:rPr>
          <w:lang w:val="en-US"/>
        </w:rPr>
        <w:t>,</w:t>
      </w:r>
      <w:r w:rsidR="007B1E44">
        <w:rPr>
          <w:lang w:val="en-US"/>
        </w:rPr>
        <w:t xml:space="preserve"> can be reused for V2X intra-band con-current operation.</w:t>
      </w:r>
      <w:r w:rsidR="00377978">
        <w:rPr>
          <w:lang w:val="en-US"/>
        </w:rPr>
        <w:t xml:space="preserve"> Pertinent sections of 6.2B.2 </w:t>
      </w:r>
      <w:r w:rsidR="00B325CD">
        <w:rPr>
          <w:lang w:val="en-US"/>
        </w:rPr>
        <w:t xml:space="preserve">from 38.101-3 </w:t>
      </w:r>
      <w:r w:rsidR="00377978">
        <w:rPr>
          <w:lang w:val="en-US"/>
        </w:rPr>
        <w:t>have been reproduced below:</w:t>
      </w:r>
    </w:p>
    <w:p w14:paraId="192F3730" w14:textId="77777777" w:rsidR="00357A26" w:rsidRDefault="00357A26" w:rsidP="00AB2FD6">
      <w:pPr>
        <w:rPr>
          <w:lang w:val="en-US"/>
        </w:rPr>
      </w:pPr>
    </w:p>
    <w:p w14:paraId="37E82745" w14:textId="526298F6" w:rsidR="00317828" w:rsidRDefault="00317828" w:rsidP="00AB2FD6">
      <w:pPr>
        <w:rPr>
          <w:sz w:val="28"/>
          <w:szCs w:val="28"/>
          <w:lang w:val="en-US"/>
        </w:rPr>
      </w:pPr>
      <w:r w:rsidRPr="00B659A3">
        <w:rPr>
          <w:sz w:val="28"/>
          <w:szCs w:val="28"/>
          <w:lang w:val="en-US"/>
        </w:rPr>
        <w:t>************</w:t>
      </w:r>
      <w:r w:rsidR="00B659A3" w:rsidRPr="00B659A3">
        <w:rPr>
          <w:sz w:val="28"/>
          <w:szCs w:val="28"/>
          <w:lang w:val="en-US"/>
        </w:rPr>
        <w:t>************</w:t>
      </w:r>
      <w:r w:rsidRPr="00B659A3">
        <w:rPr>
          <w:sz w:val="28"/>
          <w:szCs w:val="28"/>
          <w:lang w:val="en-US"/>
        </w:rPr>
        <w:t>Section 6.2B.2 from 38.101-3 *******************</w:t>
      </w:r>
    </w:p>
    <w:p w14:paraId="2B92E52B" w14:textId="77777777" w:rsidR="00B659A3" w:rsidRPr="00B659A3" w:rsidRDefault="00B659A3" w:rsidP="00AB2FD6">
      <w:pPr>
        <w:rPr>
          <w:sz w:val="28"/>
          <w:szCs w:val="28"/>
          <w:lang w:val="en-US"/>
        </w:rPr>
      </w:pPr>
    </w:p>
    <w:p w14:paraId="29F1C49A" w14:textId="77777777" w:rsidR="00317828" w:rsidRPr="00317828" w:rsidRDefault="00317828" w:rsidP="00317828">
      <w:pPr>
        <w:keepNext/>
        <w:keepLines/>
        <w:spacing w:before="120"/>
        <w:outlineLvl w:val="3"/>
        <w:rPr>
          <w:rFonts w:ascii="Arial" w:eastAsia="Times New Roman" w:hAnsi="Arial"/>
          <w:i/>
          <w:iCs/>
          <w:sz w:val="24"/>
        </w:rPr>
      </w:pPr>
      <w:bookmarkStart w:id="2" w:name="_Toc21351566"/>
      <w:bookmarkStart w:id="3" w:name="_Toc29807148"/>
      <w:bookmarkStart w:id="4" w:name="_Toc36648862"/>
      <w:bookmarkStart w:id="5" w:name="_Toc36651587"/>
      <w:bookmarkStart w:id="6" w:name="_Toc37256521"/>
      <w:bookmarkStart w:id="7" w:name="_Toc37256862"/>
      <w:bookmarkStart w:id="8" w:name="_Toc45890568"/>
      <w:bookmarkStart w:id="9" w:name="_Toc45891792"/>
      <w:bookmarkStart w:id="10" w:name="_Toc45892202"/>
      <w:bookmarkStart w:id="11" w:name="_Toc45892612"/>
      <w:bookmarkStart w:id="12" w:name="_Toc52353025"/>
      <w:bookmarkStart w:id="13" w:name="_Toc53174848"/>
      <w:bookmarkStart w:id="14" w:name="_Toc61378163"/>
      <w:bookmarkStart w:id="15" w:name="_Toc61378638"/>
      <w:bookmarkStart w:id="16" w:name="_Toc67953828"/>
      <w:bookmarkStart w:id="17" w:name="_Toc68733495"/>
      <w:bookmarkStart w:id="18" w:name="_Toc68784811"/>
      <w:bookmarkStart w:id="19" w:name="_Toc76736767"/>
      <w:r w:rsidRPr="00317828">
        <w:rPr>
          <w:rFonts w:ascii="Arial" w:eastAsia="SimSun" w:hAnsi="Arial"/>
          <w:i/>
          <w:iCs/>
          <w:sz w:val="24"/>
        </w:rPr>
        <w:t>6.2B.2.1</w:t>
      </w:r>
      <w:r w:rsidRPr="00317828">
        <w:rPr>
          <w:rFonts w:ascii="Arial" w:eastAsia="SimSun" w:hAnsi="Arial"/>
          <w:i/>
          <w:iCs/>
          <w:sz w:val="24"/>
        </w:rPr>
        <w:tab/>
        <w:t>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B100ED4" w14:textId="77777777" w:rsidR="00317828" w:rsidRPr="00317828" w:rsidRDefault="00317828" w:rsidP="00317828">
      <w:pPr>
        <w:keepNext/>
        <w:keepLines/>
        <w:spacing w:before="120"/>
        <w:outlineLvl w:val="4"/>
        <w:rPr>
          <w:rFonts w:ascii="Arial" w:eastAsia="SimSun" w:hAnsi="Arial"/>
          <w:i/>
          <w:iCs/>
          <w:sz w:val="22"/>
        </w:rPr>
      </w:pPr>
      <w:bookmarkStart w:id="20" w:name="_Toc21351567"/>
      <w:bookmarkStart w:id="21" w:name="_Toc29807149"/>
      <w:bookmarkStart w:id="22" w:name="_Toc36648863"/>
      <w:bookmarkStart w:id="23" w:name="_Toc36651588"/>
      <w:bookmarkStart w:id="24" w:name="_Toc37256522"/>
      <w:bookmarkStart w:id="25" w:name="_Toc37256863"/>
      <w:bookmarkStart w:id="26" w:name="_Toc45890569"/>
      <w:bookmarkStart w:id="27" w:name="_Toc45891793"/>
      <w:bookmarkStart w:id="28" w:name="_Toc45892203"/>
      <w:bookmarkStart w:id="29" w:name="_Toc45892613"/>
      <w:bookmarkStart w:id="30" w:name="_Toc52353026"/>
      <w:bookmarkStart w:id="31" w:name="_Toc53174849"/>
      <w:bookmarkStart w:id="32" w:name="_Toc61378164"/>
      <w:bookmarkStart w:id="33" w:name="_Toc61378639"/>
      <w:bookmarkStart w:id="34" w:name="_Toc67953829"/>
      <w:bookmarkStart w:id="35" w:name="_Toc68733496"/>
      <w:bookmarkStart w:id="36" w:name="_Toc68784812"/>
      <w:bookmarkStart w:id="37" w:name="_Toc76736768"/>
      <w:r w:rsidRPr="00317828">
        <w:rPr>
          <w:rFonts w:ascii="Arial" w:eastAsia="SimSun" w:hAnsi="Arial"/>
          <w:i/>
          <w:iCs/>
          <w:sz w:val="22"/>
        </w:rPr>
        <w:t>6.2B.2.1.1</w:t>
      </w:r>
      <w:r w:rsidRPr="00317828">
        <w:rPr>
          <w:rFonts w:ascii="Arial" w:eastAsia="SimSun" w:hAnsi="Arial"/>
          <w:i/>
          <w:iCs/>
          <w:sz w:val="22"/>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215AE68" w14:textId="77777777" w:rsidR="00317828" w:rsidRPr="00317828" w:rsidRDefault="00317828" w:rsidP="00317828">
      <w:pPr>
        <w:rPr>
          <w:rFonts w:eastAsia="SimSun"/>
          <w:i/>
          <w:iCs/>
        </w:rPr>
      </w:pPr>
      <w:r w:rsidRPr="00317828">
        <w:rPr>
          <w:rFonts w:eastAsia="SimSun"/>
          <w:i/>
          <w:iCs/>
        </w:rPr>
        <w:t>When the UE is configured for intra-band contiguous EN-DC, the UE determines the total allowed maximum output power reduction as specified in this clause.</w:t>
      </w:r>
    </w:p>
    <w:p w14:paraId="44D0D25A" w14:textId="77777777" w:rsidR="00317828" w:rsidRPr="00317828" w:rsidRDefault="00317828" w:rsidP="00317828">
      <w:pPr>
        <w:rPr>
          <w:rFonts w:eastAsia="SimSun"/>
          <w:i/>
          <w:iCs/>
        </w:rPr>
      </w:pPr>
      <w:r w:rsidRPr="00317828">
        <w:rPr>
          <w:rFonts w:eastAsia="SimSun"/>
          <w:i/>
          <w:iCs/>
        </w:rPr>
        <w:t>For UE supporting dynamic power sharing the following:</w:t>
      </w:r>
    </w:p>
    <w:p w14:paraId="1A22A93B" w14:textId="77777777" w:rsidR="00317828" w:rsidRPr="00317828" w:rsidRDefault="00317828" w:rsidP="00317828">
      <w:pPr>
        <w:ind w:left="568" w:hanging="284"/>
        <w:rPr>
          <w:rFonts w:eastAsia="SimSun"/>
          <w:i/>
          <w:iCs/>
        </w:rPr>
      </w:pPr>
      <w:r w:rsidRPr="00317828">
        <w:rPr>
          <w:rFonts w:eastAsia="SimSun"/>
          <w:i/>
          <w:iCs/>
          <w:lang w:bidi="bn-IN"/>
        </w:rPr>
        <w:t>-</w:t>
      </w:r>
      <w:r w:rsidRPr="00317828">
        <w:rPr>
          <w:rFonts w:eastAsia="SimSun"/>
          <w:i/>
          <w:iCs/>
          <w:lang w:bidi="bn-IN"/>
        </w:rPr>
        <w:tab/>
        <w:t xml:space="preserve">for the MCG, </w:t>
      </w:r>
      <w:r w:rsidRPr="00317828">
        <w:rPr>
          <w:rFonts w:eastAsia="SimSun"/>
          <w:i/>
          <w:iCs/>
        </w:rPr>
        <w:t>MPR</w:t>
      </w:r>
      <w:r w:rsidRPr="00317828">
        <w:rPr>
          <w:rFonts w:eastAsia="SimSun"/>
          <w:i/>
          <w:iCs/>
          <w:vertAlign w:val="subscript"/>
        </w:rPr>
        <w:t>c</w:t>
      </w:r>
      <w:r w:rsidRPr="00317828">
        <w:rPr>
          <w:rFonts w:eastAsia="SimSun"/>
          <w:i/>
          <w:iCs/>
        </w:rPr>
        <w:t xml:space="preserve"> in accordance with TS 36.101 [4]</w:t>
      </w:r>
    </w:p>
    <w:p w14:paraId="3EC2EA71" w14:textId="77777777" w:rsidR="00317828" w:rsidRPr="00317828" w:rsidRDefault="00317828" w:rsidP="00317828">
      <w:pPr>
        <w:ind w:left="568" w:hanging="284"/>
        <w:rPr>
          <w:rFonts w:eastAsia="SimSun"/>
          <w:i/>
          <w:iCs/>
        </w:rPr>
      </w:pPr>
      <w:r w:rsidRPr="00317828">
        <w:rPr>
          <w:rFonts w:eastAsia="SimSun"/>
          <w:i/>
          <w:iCs/>
          <w:lang w:bidi="bn-IN"/>
        </w:rPr>
        <w:t>-</w:t>
      </w:r>
      <w:r w:rsidRPr="00317828">
        <w:rPr>
          <w:rFonts w:eastAsia="SimSun"/>
          <w:i/>
          <w:iCs/>
          <w:lang w:bidi="bn-IN"/>
        </w:rPr>
        <w:tab/>
        <w:t>for the SCG,</w:t>
      </w:r>
    </w:p>
    <w:p w14:paraId="56A8B8C2" w14:textId="77777777" w:rsidR="00317828" w:rsidRPr="00317828" w:rsidRDefault="00317828" w:rsidP="00317828">
      <w:pPr>
        <w:keepLines/>
        <w:tabs>
          <w:tab w:val="center" w:pos="4536"/>
          <w:tab w:val="right" w:pos="9072"/>
        </w:tabs>
        <w:rPr>
          <w:rFonts w:eastAsia="SimSun"/>
          <w:i/>
          <w:iCs/>
          <w:noProof/>
        </w:rPr>
      </w:pPr>
      <w:r w:rsidRPr="00317828">
        <w:rPr>
          <w:rFonts w:eastAsia="SimSun"/>
          <w:i/>
          <w:iCs/>
          <w:noProof/>
        </w:rPr>
        <w:tab/>
        <w:t>MPR'</w:t>
      </w:r>
      <w:r w:rsidRPr="00317828">
        <w:rPr>
          <w:rFonts w:eastAsia="SimSun"/>
          <w:i/>
          <w:iCs/>
          <w:noProof/>
          <w:vertAlign w:val="subscript"/>
        </w:rPr>
        <w:t>c</w:t>
      </w:r>
      <w:r w:rsidRPr="00317828">
        <w:rPr>
          <w:rFonts w:eastAsia="SimSun"/>
          <w:i/>
          <w:iCs/>
          <w:noProof/>
        </w:rPr>
        <w:t xml:space="preserve"> = MPR</w:t>
      </w:r>
      <w:r w:rsidRPr="00317828">
        <w:rPr>
          <w:rFonts w:eastAsia="SimSun"/>
          <w:i/>
          <w:iCs/>
          <w:noProof/>
          <w:vertAlign w:val="subscript"/>
        </w:rPr>
        <w:t>NR</w:t>
      </w:r>
      <w:r w:rsidRPr="00317828">
        <w:rPr>
          <w:rFonts w:eastAsia="SimSun"/>
          <w:i/>
          <w:iCs/>
          <w:noProof/>
        </w:rPr>
        <w:t xml:space="preserve"> = MAX( MPR</w:t>
      </w:r>
      <w:r w:rsidRPr="00317828">
        <w:rPr>
          <w:rFonts w:eastAsia="SimSun"/>
          <w:i/>
          <w:iCs/>
          <w:noProof/>
          <w:vertAlign w:val="subscript"/>
        </w:rPr>
        <w:t>single,NR</w:t>
      </w:r>
      <w:r w:rsidRPr="00317828">
        <w:rPr>
          <w:rFonts w:eastAsia="SimSun"/>
          <w:i/>
          <w:iCs/>
          <w:noProof/>
        </w:rPr>
        <w:t>, MPR</w:t>
      </w:r>
      <w:r w:rsidRPr="00317828">
        <w:rPr>
          <w:rFonts w:eastAsia="SimSun"/>
          <w:i/>
          <w:iCs/>
          <w:noProof/>
          <w:vertAlign w:val="subscript"/>
        </w:rPr>
        <w:t>ENDC</w:t>
      </w:r>
      <w:r w:rsidRPr="00317828">
        <w:rPr>
          <w:rFonts w:eastAsia="SimSun"/>
          <w:i/>
          <w:iCs/>
          <w:noProof/>
        </w:rPr>
        <w:t>)</w:t>
      </w:r>
    </w:p>
    <w:p w14:paraId="21C4BDCD" w14:textId="77777777" w:rsidR="00317828" w:rsidRPr="00317828" w:rsidRDefault="00317828" w:rsidP="00317828">
      <w:pPr>
        <w:ind w:left="568" w:hanging="284"/>
        <w:rPr>
          <w:rFonts w:eastAsia="SimSun"/>
          <w:i/>
          <w:iCs/>
        </w:rPr>
      </w:pPr>
      <w:r w:rsidRPr="00317828">
        <w:rPr>
          <w:rFonts w:eastAsia="SimSun"/>
          <w:i/>
          <w:iCs/>
          <w:lang w:bidi="bn-IN"/>
        </w:rPr>
        <w:t>-</w:t>
      </w:r>
      <w:r w:rsidRPr="00317828">
        <w:rPr>
          <w:rFonts w:eastAsia="SimSun"/>
          <w:i/>
          <w:iCs/>
          <w:lang w:bidi="bn-IN"/>
        </w:rPr>
        <w:tab/>
      </w:r>
      <w:r w:rsidRPr="00317828">
        <w:rPr>
          <w:rFonts w:eastAsia="SimSun"/>
          <w:i/>
          <w:iCs/>
        </w:rPr>
        <w:t>for the total configured transmission power,</w:t>
      </w:r>
    </w:p>
    <w:p w14:paraId="13B2145A" w14:textId="77777777" w:rsidR="00317828" w:rsidRPr="00317828" w:rsidRDefault="00317828" w:rsidP="00317828">
      <w:pPr>
        <w:keepLines/>
        <w:tabs>
          <w:tab w:val="center" w:pos="4536"/>
          <w:tab w:val="right" w:pos="9072"/>
        </w:tabs>
        <w:jc w:val="center"/>
        <w:rPr>
          <w:rFonts w:eastAsia="SimSun"/>
          <w:i/>
          <w:iCs/>
          <w:noProof/>
          <w:lang w:val="sv-FI"/>
        </w:rPr>
      </w:pPr>
      <w:r w:rsidRPr="00317828">
        <w:rPr>
          <w:rFonts w:eastAsia="SimSun"/>
          <w:i/>
          <w:iCs/>
          <w:noProof/>
          <w:lang w:val="sv-FI"/>
        </w:rPr>
        <w:t>MPR</w:t>
      </w:r>
      <w:r w:rsidRPr="00317828">
        <w:rPr>
          <w:rFonts w:eastAsia="SimSun"/>
          <w:i/>
          <w:iCs/>
          <w:noProof/>
          <w:vertAlign w:val="subscript"/>
          <w:lang w:val="sv-FI"/>
        </w:rPr>
        <w:t>tot</w:t>
      </w:r>
      <w:r w:rsidRPr="00317828">
        <w:rPr>
          <w:rFonts w:eastAsia="SimSun"/>
          <w:i/>
          <w:iCs/>
          <w:noProof/>
          <w:lang w:val="sv-FI"/>
        </w:rPr>
        <w:t xml:space="preserve"> = P</w:t>
      </w:r>
      <w:r w:rsidRPr="00317828">
        <w:rPr>
          <w:rFonts w:eastAsia="SimSun"/>
          <w:i/>
          <w:iCs/>
          <w:noProof/>
          <w:vertAlign w:val="subscript"/>
          <w:lang w:val="sv-FI"/>
        </w:rPr>
        <w:t>PowerClass,EN-DC</w:t>
      </w:r>
      <w:r w:rsidRPr="00317828">
        <w:rPr>
          <w:rFonts w:eastAsia="SimSun"/>
          <w:i/>
          <w:iCs/>
          <w:noProof/>
          <w:lang w:val="sv-FI"/>
        </w:rPr>
        <w:t xml:space="preserve"> – min(P</w:t>
      </w:r>
      <w:r w:rsidRPr="00317828">
        <w:rPr>
          <w:rFonts w:eastAsia="SimSun"/>
          <w:i/>
          <w:iCs/>
          <w:noProof/>
          <w:vertAlign w:val="subscript"/>
          <w:lang w:val="sv-FI"/>
        </w:rPr>
        <w:t>PowerClass,EN-DC</w:t>
      </w:r>
      <w:r w:rsidRPr="00317828">
        <w:rPr>
          <w:rFonts w:eastAsia="SimSun"/>
          <w:i/>
          <w:iCs/>
          <w:noProof/>
          <w:lang w:val="sv-FI"/>
        </w:rPr>
        <w:t xml:space="preserve"> ,10*log</w:t>
      </w:r>
      <w:r w:rsidRPr="00317828">
        <w:rPr>
          <w:rFonts w:eastAsia="SimSun"/>
          <w:i/>
          <w:iCs/>
          <w:noProof/>
          <w:vertAlign w:val="subscript"/>
          <w:lang w:val="sv-FI"/>
        </w:rPr>
        <w:t>10</w:t>
      </w:r>
      <w:r w:rsidRPr="00317828">
        <w:rPr>
          <w:rFonts w:eastAsia="SimSun"/>
          <w:i/>
          <w:iCs/>
          <w:noProof/>
          <w:lang w:val="sv-FI"/>
        </w:rPr>
        <w:t>(10^((P</w:t>
      </w:r>
      <w:r w:rsidRPr="00317828">
        <w:rPr>
          <w:rFonts w:eastAsia="SimSun"/>
          <w:i/>
          <w:iCs/>
          <w:noProof/>
          <w:vertAlign w:val="subscript"/>
          <w:lang w:val="sv-FI"/>
        </w:rPr>
        <w:t xml:space="preserve">PowerClass,E-UTRA </w:t>
      </w:r>
      <w:r w:rsidRPr="00317828">
        <w:rPr>
          <w:rFonts w:eastAsia="SimSun"/>
          <w:i/>
          <w:iCs/>
          <w:noProof/>
          <w:lang w:val="sv-FI"/>
        </w:rPr>
        <w:t>- MPR</w:t>
      </w:r>
      <w:r w:rsidRPr="00317828">
        <w:rPr>
          <w:rFonts w:eastAsia="SimSun"/>
          <w:i/>
          <w:iCs/>
          <w:noProof/>
          <w:vertAlign w:val="subscript"/>
          <w:lang w:val="sv-FI"/>
        </w:rPr>
        <w:t>E-UTRA</w:t>
      </w:r>
      <w:r w:rsidRPr="00317828">
        <w:rPr>
          <w:rFonts w:eastAsia="SimSun"/>
          <w:i/>
          <w:iCs/>
          <w:noProof/>
          <w:lang w:val="sv-FI"/>
        </w:rPr>
        <w:t>)/10) + 10^((P</w:t>
      </w:r>
      <w:r w:rsidRPr="00317828">
        <w:rPr>
          <w:rFonts w:eastAsia="SimSun"/>
          <w:i/>
          <w:iCs/>
          <w:noProof/>
          <w:vertAlign w:val="subscript"/>
          <w:lang w:val="sv-FI"/>
        </w:rPr>
        <w:t xml:space="preserve">PowerClass,NR </w:t>
      </w:r>
      <w:r w:rsidRPr="00317828">
        <w:rPr>
          <w:rFonts w:eastAsia="SimSun"/>
          <w:i/>
          <w:iCs/>
          <w:noProof/>
          <w:lang w:val="sv-FI"/>
        </w:rPr>
        <w:t>- MPR</w:t>
      </w:r>
      <w:r w:rsidRPr="00317828">
        <w:rPr>
          <w:rFonts w:eastAsia="SimSun"/>
          <w:i/>
          <w:iCs/>
          <w:noProof/>
          <w:vertAlign w:val="subscript"/>
          <w:lang w:val="sv-FI"/>
        </w:rPr>
        <w:t>NR</w:t>
      </w:r>
      <w:r w:rsidRPr="00317828">
        <w:rPr>
          <w:rFonts w:eastAsia="SimSun"/>
          <w:i/>
          <w:iCs/>
          <w:noProof/>
          <w:lang w:val="sv-FI"/>
        </w:rPr>
        <w:t>)/10))</w:t>
      </w:r>
    </w:p>
    <w:p w14:paraId="31C380FC" w14:textId="77777777" w:rsidR="00317828" w:rsidRPr="00317828" w:rsidRDefault="00317828" w:rsidP="00317828">
      <w:pPr>
        <w:ind w:left="851" w:hanging="284"/>
        <w:rPr>
          <w:rFonts w:eastAsia="SimSun"/>
          <w:i/>
          <w:iCs/>
        </w:rPr>
      </w:pPr>
      <w:r w:rsidRPr="00317828">
        <w:rPr>
          <w:rFonts w:eastAsia="SimSun"/>
          <w:i/>
          <w:iCs/>
        </w:rPr>
        <w:t>where</w:t>
      </w:r>
    </w:p>
    <w:p w14:paraId="3438178B" w14:textId="77777777" w:rsidR="00317828" w:rsidRPr="00317828" w:rsidRDefault="00317828" w:rsidP="00317828">
      <w:pPr>
        <w:keepLines/>
        <w:tabs>
          <w:tab w:val="center" w:pos="4536"/>
          <w:tab w:val="right" w:pos="9072"/>
        </w:tabs>
        <w:rPr>
          <w:rFonts w:eastAsia="SimSun"/>
          <w:i/>
          <w:iCs/>
          <w:noProof/>
        </w:rPr>
      </w:pPr>
      <w:r w:rsidRPr="00317828">
        <w:rPr>
          <w:rFonts w:eastAsia="SimSun"/>
          <w:i/>
          <w:iCs/>
          <w:noProof/>
        </w:rPr>
        <w:tab/>
        <w:t>MPR</w:t>
      </w:r>
      <w:r w:rsidRPr="00317828">
        <w:rPr>
          <w:rFonts w:eastAsia="SimSun"/>
          <w:i/>
          <w:iCs/>
          <w:noProof/>
          <w:vertAlign w:val="subscript"/>
        </w:rPr>
        <w:t>E-UTRA</w:t>
      </w:r>
      <w:r w:rsidRPr="00317828">
        <w:rPr>
          <w:rFonts w:eastAsia="SimSun"/>
          <w:i/>
          <w:iCs/>
          <w:noProof/>
        </w:rPr>
        <w:t xml:space="preserve"> = MAX(MPR</w:t>
      </w:r>
      <w:r w:rsidRPr="00317828">
        <w:rPr>
          <w:rFonts w:eastAsia="SimSun"/>
          <w:i/>
          <w:iCs/>
          <w:noProof/>
          <w:vertAlign w:val="subscript"/>
        </w:rPr>
        <w:t>single,E-UTRA</w:t>
      </w:r>
      <w:r w:rsidRPr="00317828">
        <w:rPr>
          <w:rFonts w:eastAsia="SimSun"/>
          <w:i/>
          <w:iCs/>
          <w:noProof/>
        </w:rPr>
        <w:t>, MPR</w:t>
      </w:r>
      <w:r w:rsidRPr="00317828">
        <w:rPr>
          <w:rFonts w:eastAsia="SimSun"/>
          <w:i/>
          <w:iCs/>
          <w:noProof/>
          <w:vertAlign w:val="subscript"/>
        </w:rPr>
        <w:t xml:space="preserve">ENDC </w:t>
      </w:r>
      <w:r w:rsidRPr="00317828">
        <w:rPr>
          <w:rFonts w:eastAsia="SimSun"/>
          <w:i/>
          <w:iCs/>
          <w:noProof/>
        </w:rPr>
        <w:t>)</w:t>
      </w:r>
    </w:p>
    <w:p w14:paraId="66EBFAB9" w14:textId="77777777" w:rsidR="00317828" w:rsidRPr="00317828" w:rsidRDefault="00317828" w:rsidP="00317828">
      <w:pPr>
        <w:ind w:left="851" w:hanging="284"/>
        <w:rPr>
          <w:rFonts w:eastAsia="SimSun"/>
          <w:i/>
          <w:iCs/>
        </w:rPr>
      </w:pPr>
      <w:r w:rsidRPr="00317828">
        <w:rPr>
          <w:rFonts w:eastAsia="SimSun"/>
          <w:i/>
          <w:iCs/>
        </w:rPr>
        <w:t>with</w:t>
      </w:r>
    </w:p>
    <w:p w14:paraId="05FE7323" w14:textId="77777777" w:rsidR="00317828" w:rsidRPr="00317828" w:rsidRDefault="00317828" w:rsidP="00317828">
      <w:pPr>
        <w:ind w:left="1135" w:hanging="284"/>
        <w:rPr>
          <w:rFonts w:eastAsia="SimSun"/>
          <w:i/>
          <w:iCs/>
        </w:rPr>
      </w:pPr>
      <w:r w:rsidRPr="00317828">
        <w:rPr>
          <w:rFonts w:eastAsia="SimSun"/>
          <w:i/>
          <w:iCs/>
          <w:lang w:bidi="bn-IN"/>
        </w:rPr>
        <w:t>-</w:t>
      </w:r>
      <w:r w:rsidRPr="00317828">
        <w:rPr>
          <w:rFonts w:eastAsia="SimSun"/>
          <w:i/>
          <w:iCs/>
          <w:lang w:bidi="bn-IN"/>
        </w:rPr>
        <w:tab/>
      </w:r>
      <w:r w:rsidRPr="00317828">
        <w:rPr>
          <w:rFonts w:eastAsia="SimSun"/>
          <w:i/>
          <w:iCs/>
        </w:rPr>
        <w:t>MPR</w:t>
      </w:r>
      <w:r w:rsidRPr="00317828">
        <w:rPr>
          <w:rFonts w:eastAsia="SimSun"/>
          <w:i/>
          <w:iCs/>
          <w:vertAlign w:val="subscript"/>
        </w:rPr>
        <w:t>single, E-UTRA</w:t>
      </w:r>
      <w:r w:rsidRPr="00317828">
        <w:rPr>
          <w:rFonts w:eastAsia="SimSun"/>
          <w:i/>
          <w:iCs/>
        </w:rPr>
        <w:t>is the MPR defined for the E-UTRA transmission in TS 36.101 [4]</w:t>
      </w:r>
    </w:p>
    <w:p w14:paraId="0D93B6B9" w14:textId="77777777" w:rsidR="00317828" w:rsidRPr="00317828" w:rsidRDefault="00317828" w:rsidP="00317828">
      <w:pPr>
        <w:ind w:left="1135" w:hanging="284"/>
        <w:rPr>
          <w:rFonts w:eastAsia="SimSun"/>
          <w:i/>
          <w:iCs/>
        </w:rPr>
      </w:pPr>
      <w:r w:rsidRPr="00317828">
        <w:rPr>
          <w:rFonts w:eastAsia="SimSun"/>
          <w:i/>
          <w:iCs/>
          <w:lang w:bidi="bn-IN"/>
        </w:rPr>
        <w:t>-</w:t>
      </w:r>
      <w:r w:rsidRPr="00317828">
        <w:rPr>
          <w:rFonts w:eastAsia="SimSun"/>
          <w:i/>
          <w:iCs/>
          <w:lang w:bidi="bn-IN"/>
        </w:rPr>
        <w:tab/>
      </w:r>
      <w:r w:rsidRPr="00317828">
        <w:rPr>
          <w:rFonts w:eastAsia="SimSun"/>
          <w:i/>
          <w:iCs/>
        </w:rPr>
        <w:t>MPR</w:t>
      </w:r>
      <w:r w:rsidRPr="00317828">
        <w:rPr>
          <w:rFonts w:eastAsia="SimSun"/>
          <w:i/>
          <w:iCs/>
          <w:vertAlign w:val="subscript"/>
        </w:rPr>
        <w:t>single,NR</w:t>
      </w:r>
      <w:r w:rsidRPr="00317828">
        <w:rPr>
          <w:rFonts w:eastAsia="SimSun"/>
          <w:i/>
          <w:iCs/>
        </w:rPr>
        <w:t xml:space="preserve"> is the MPR defined for the NR transmission in TS 38.101-1 [2]</w:t>
      </w:r>
    </w:p>
    <w:p w14:paraId="76D582BD" w14:textId="77777777" w:rsidR="00317828" w:rsidRPr="00317828" w:rsidRDefault="00317828" w:rsidP="00317828">
      <w:pPr>
        <w:rPr>
          <w:rFonts w:eastAsia="SimSun"/>
          <w:i/>
          <w:iCs/>
        </w:rPr>
      </w:pPr>
      <w:r w:rsidRPr="00317828">
        <w:rPr>
          <w:rFonts w:eastAsia="SimSun"/>
          <w:i/>
          <w:iCs/>
        </w:rPr>
        <w:lastRenderedPageBreak/>
        <w:t>For UEs not supporting dynamic power sharing the following</w:t>
      </w:r>
    </w:p>
    <w:p w14:paraId="78057AF4" w14:textId="77777777" w:rsidR="00317828" w:rsidRPr="00317828" w:rsidRDefault="00317828" w:rsidP="00317828">
      <w:pPr>
        <w:ind w:left="568" w:hanging="284"/>
        <w:rPr>
          <w:rFonts w:eastAsia="SimSun"/>
          <w:i/>
          <w:iCs/>
        </w:rPr>
      </w:pPr>
      <w:r w:rsidRPr="00317828">
        <w:rPr>
          <w:rFonts w:eastAsia="SimSun"/>
          <w:i/>
          <w:iCs/>
          <w:lang w:bidi="bn-IN"/>
        </w:rPr>
        <w:t>-</w:t>
      </w:r>
      <w:r w:rsidRPr="00317828">
        <w:rPr>
          <w:rFonts w:eastAsia="SimSun"/>
          <w:i/>
          <w:iCs/>
          <w:lang w:bidi="bn-IN"/>
        </w:rPr>
        <w:tab/>
        <w:t>for the MCG,</w:t>
      </w:r>
    </w:p>
    <w:p w14:paraId="054ACADF" w14:textId="77777777" w:rsidR="00317828" w:rsidRPr="00317828" w:rsidRDefault="00317828" w:rsidP="00317828">
      <w:pPr>
        <w:keepLines/>
        <w:tabs>
          <w:tab w:val="center" w:pos="4536"/>
          <w:tab w:val="right" w:pos="9072"/>
        </w:tabs>
        <w:rPr>
          <w:rFonts w:eastAsia="SimSun"/>
          <w:i/>
          <w:iCs/>
          <w:noProof/>
        </w:rPr>
      </w:pPr>
      <w:r w:rsidRPr="00317828">
        <w:rPr>
          <w:rFonts w:eastAsia="SimSun"/>
          <w:i/>
          <w:iCs/>
          <w:noProof/>
        </w:rPr>
        <w:tab/>
        <w:t>MPR</w:t>
      </w:r>
      <w:r w:rsidRPr="00317828">
        <w:rPr>
          <w:rFonts w:eastAsia="SimSun"/>
          <w:i/>
          <w:iCs/>
          <w:noProof/>
          <w:vertAlign w:val="subscript"/>
        </w:rPr>
        <w:t>c</w:t>
      </w:r>
      <w:r w:rsidRPr="00317828">
        <w:rPr>
          <w:rFonts w:eastAsia="SimSun"/>
          <w:i/>
          <w:iCs/>
          <w:noProof/>
        </w:rPr>
        <w:t xml:space="preserve"> = MAX(MPR</w:t>
      </w:r>
      <w:r w:rsidRPr="00317828">
        <w:rPr>
          <w:rFonts w:eastAsia="SimSun"/>
          <w:i/>
          <w:iCs/>
          <w:noProof/>
          <w:vertAlign w:val="subscript"/>
        </w:rPr>
        <w:t>single,E-UTRA</w:t>
      </w:r>
      <w:r w:rsidRPr="00317828">
        <w:rPr>
          <w:rFonts w:eastAsia="SimSun"/>
          <w:i/>
          <w:iCs/>
          <w:noProof/>
        </w:rPr>
        <w:t>, MPR</w:t>
      </w:r>
      <w:r w:rsidRPr="00317828">
        <w:rPr>
          <w:rFonts w:eastAsia="SimSun"/>
          <w:i/>
          <w:iCs/>
          <w:noProof/>
          <w:vertAlign w:val="subscript"/>
        </w:rPr>
        <w:t>ENDC</w:t>
      </w:r>
      <w:r w:rsidRPr="00317828">
        <w:rPr>
          <w:rFonts w:eastAsia="SimSun"/>
          <w:i/>
          <w:iCs/>
          <w:noProof/>
        </w:rPr>
        <w:t xml:space="preserve"> )</w:t>
      </w:r>
    </w:p>
    <w:p w14:paraId="2155739A" w14:textId="77777777" w:rsidR="00317828" w:rsidRPr="00317828" w:rsidRDefault="00317828" w:rsidP="00317828">
      <w:pPr>
        <w:ind w:left="568" w:hanging="284"/>
        <w:rPr>
          <w:rFonts w:eastAsia="SimSun"/>
          <w:i/>
          <w:iCs/>
        </w:rPr>
      </w:pPr>
      <w:r w:rsidRPr="00317828">
        <w:rPr>
          <w:rFonts w:eastAsia="SimSun"/>
          <w:i/>
          <w:iCs/>
          <w:lang w:bidi="bn-IN"/>
        </w:rPr>
        <w:t>-</w:t>
      </w:r>
      <w:r w:rsidRPr="00317828">
        <w:rPr>
          <w:rFonts w:eastAsia="SimSun"/>
          <w:i/>
          <w:iCs/>
          <w:lang w:bidi="bn-IN"/>
        </w:rPr>
        <w:tab/>
        <w:t>for the SCG,</w:t>
      </w:r>
    </w:p>
    <w:p w14:paraId="6640A353" w14:textId="77777777" w:rsidR="00317828" w:rsidRPr="00317828" w:rsidRDefault="00317828" w:rsidP="00317828">
      <w:pPr>
        <w:keepLines/>
        <w:tabs>
          <w:tab w:val="center" w:pos="4536"/>
          <w:tab w:val="right" w:pos="9072"/>
        </w:tabs>
        <w:rPr>
          <w:rFonts w:eastAsia="SimSun"/>
          <w:i/>
          <w:iCs/>
          <w:noProof/>
        </w:rPr>
      </w:pPr>
      <w:r w:rsidRPr="00317828">
        <w:rPr>
          <w:rFonts w:eastAsia="SimSun"/>
          <w:i/>
          <w:iCs/>
          <w:noProof/>
        </w:rPr>
        <w:tab/>
        <w:t>MPR'</w:t>
      </w:r>
      <w:r w:rsidRPr="00317828">
        <w:rPr>
          <w:rFonts w:eastAsia="SimSun"/>
          <w:i/>
          <w:iCs/>
          <w:noProof/>
          <w:vertAlign w:val="subscript"/>
        </w:rPr>
        <w:t>c</w:t>
      </w:r>
      <w:r w:rsidRPr="00317828">
        <w:rPr>
          <w:rFonts w:eastAsia="SimSun"/>
          <w:i/>
          <w:iCs/>
          <w:noProof/>
        </w:rPr>
        <w:t xml:space="preserve"> = MAX( MPR</w:t>
      </w:r>
      <w:r w:rsidRPr="00317828">
        <w:rPr>
          <w:rFonts w:eastAsia="SimSun"/>
          <w:i/>
          <w:iCs/>
          <w:noProof/>
          <w:vertAlign w:val="subscript"/>
        </w:rPr>
        <w:t>single,NR</w:t>
      </w:r>
      <w:r w:rsidRPr="00317828">
        <w:rPr>
          <w:rFonts w:eastAsia="SimSun"/>
          <w:i/>
          <w:iCs/>
          <w:noProof/>
        </w:rPr>
        <w:t>, MPR</w:t>
      </w:r>
      <w:r w:rsidRPr="00317828">
        <w:rPr>
          <w:rFonts w:eastAsia="SimSun"/>
          <w:i/>
          <w:iCs/>
          <w:noProof/>
          <w:vertAlign w:val="subscript"/>
        </w:rPr>
        <w:t>ENDC</w:t>
      </w:r>
      <w:r w:rsidRPr="00317828">
        <w:rPr>
          <w:rFonts w:eastAsia="SimSun"/>
          <w:i/>
          <w:iCs/>
          <w:noProof/>
        </w:rPr>
        <w:t xml:space="preserve"> )</w:t>
      </w:r>
    </w:p>
    <w:p w14:paraId="58C692D3" w14:textId="77777777" w:rsidR="00317828" w:rsidRPr="00317828" w:rsidRDefault="00317828" w:rsidP="00317828">
      <w:pPr>
        <w:ind w:left="851" w:hanging="284"/>
        <w:rPr>
          <w:rFonts w:eastAsia="Yu Mincho"/>
          <w:i/>
          <w:iCs/>
        </w:rPr>
      </w:pPr>
      <w:r w:rsidRPr="00317828">
        <w:rPr>
          <w:rFonts w:eastAsia="Yu Mincho"/>
          <w:i/>
          <w:iCs/>
        </w:rPr>
        <w:t>where</w:t>
      </w:r>
    </w:p>
    <w:p w14:paraId="54FB832A" w14:textId="77777777" w:rsidR="00317828" w:rsidRPr="00317828" w:rsidRDefault="00317828" w:rsidP="00317828">
      <w:pPr>
        <w:ind w:left="1135" w:hanging="284"/>
        <w:rPr>
          <w:rFonts w:eastAsia="SimSun"/>
          <w:i/>
          <w:iCs/>
        </w:rPr>
      </w:pPr>
      <w:r w:rsidRPr="00317828">
        <w:rPr>
          <w:rFonts w:eastAsia="SimSun"/>
          <w:i/>
          <w:iCs/>
          <w:lang w:bidi="bn-IN"/>
        </w:rPr>
        <w:t>-</w:t>
      </w:r>
      <w:r w:rsidRPr="00317828">
        <w:rPr>
          <w:rFonts w:eastAsia="SimSun"/>
          <w:i/>
          <w:iCs/>
          <w:lang w:bidi="bn-IN"/>
        </w:rPr>
        <w:tab/>
      </w:r>
      <w:r w:rsidRPr="00317828">
        <w:rPr>
          <w:rFonts w:eastAsia="SimSun"/>
          <w:i/>
          <w:iCs/>
        </w:rPr>
        <w:t>MPR</w:t>
      </w:r>
      <w:r w:rsidRPr="00317828">
        <w:rPr>
          <w:rFonts w:eastAsia="SimSun"/>
          <w:i/>
          <w:iCs/>
          <w:vertAlign w:val="subscript"/>
        </w:rPr>
        <w:t>single,NR</w:t>
      </w:r>
      <w:r w:rsidRPr="00317828">
        <w:rPr>
          <w:rFonts w:eastAsia="SimSun"/>
          <w:i/>
          <w:iCs/>
        </w:rPr>
        <w:t xml:space="preserve"> is the MPR defined for the NR transmission in TS 38.101-1 [2]</w:t>
      </w:r>
    </w:p>
    <w:p w14:paraId="4FE3CC48" w14:textId="77777777" w:rsidR="00317828" w:rsidRPr="00317828" w:rsidRDefault="00317828" w:rsidP="00317828">
      <w:pPr>
        <w:ind w:left="1135" w:hanging="284"/>
        <w:rPr>
          <w:rFonts w:eastAsia="SimSun"/>
          <w:i/>
          <w:iCs/>
        </w:rPr>
      </w:pPr>
      <w:r w:rsidRPr="00317828">
        <w:rPr>
          <w:rFonts w:eastAsia="SimSun"/>
          <w:i/>
          <w:iCs/>
          <w:lang w:bidi="bn-IN"/>
        </w:rPr>
        <w:t>-</w:t>
      </w:r>
      <w:r w:rsidRPr="00317828">
        <w:rPr>
          <w:rFonts w:eastAsia="SimSun"/>
          <w:i/>
          <w:iCs/>
          <w:lang w:bidi="bn-IN"/>
        </w:rPr>
        <w:tab/>
      </w:r>
      <w:r w:rsidRPr="00317828">
        <w:rPr>
          <w:rFonts w:eastAsia="SimSun"/>
          <w:i/>
          <w:iCs/>
        </w:rPr>
        <w:t>MPR</w:t>
      </w:r>
      <w:r w:rsidRPr="00317828">
        <w:rPr>
          <w:rFonts w:eastAsia="SimSun"/>
          <w:i/>
          <w:iCs/>
          <w:vertAlign w:val="subscript"/>
        </w:rPr>
        <w:t>single,E-UTRA</w:t>
      </w:r>
      <w:r w:rsidRPr="00317828">
        <w:rPr>
          <w:rFonts w:eastAsia="SimSun"/>
          <w:i/>
          <w:iCs/>
        </w:rPr>
        <w:t xml:space="preserve"> is the MPR defined for the E-UTRA transmission in TS 36.101 [4]</w:t>
      </w:r>
    </w:p>
    <w:p w14:paraId="7120C0D1" w14:textId="77777777" w:rsidR="00317828" w:rsidRPr="00317828" w:rsidRDefault="00317828" w:rsidP="00317828">
      <w:pPr>
        <w:rPr>
          <w:rFonts w:eastAsia="Yu Mincho"/>
          <w:i/>
          <w:iCs/>
        </w:rPr>
      </w:pPr>
      <w:r w:rsidRPr="00317828">
        <w:rPr>
          <w:rFonts w:eastAsia="Yu Mincho"/>
          <w:i/>
          <w:iCs/>
        </w:rPr>
        <w:t>MPR</w:t>
      </w:r>
      <w:r w:rsidRPr="00317828">
        <w:rPr>
          <w:rFonts w:eastAsia="Yu Mincho"/>
          <w:i/>
          <w:iCs/>
          <w:vertAlign w:val="subscript"/>
        </w:rPr>
        <w:t>ENDC</w:t>
      </w:r>
      <w:r w:rsidRPr="00317828">
        <w:rPr>
          <w:rFonts w:eastAsia="Yu Mincho"/>
          <w:i/>
          <w:iCs/>
        </w:rPr>
        <w:t xml:space="preserve"> is defined in Clause 6.2B.2.1.2</w:t>
      </w:r>
    </w:p>
    <w:p w14:paraId="109209E4" w14:textId="77777777" w:rsidR="00317828" w:rsidRPr="00317828" w:rsidRDefault="00317828" w:rsidP="00317828">
      <w:pPr>
        <w:keepNext/>
        <w:keepLines/>
        <w:numPr>
          <w:ilvl w:val="0"/>
          <w:numId w:val="28"/>
        </w:numPr>
        <w:spacing w:before="120"/>
        <w:ind w:left="1701" w:hanging="1701"/>
        <w:outlineLvl w:val="4"/>
        <w:rPr>
          <w:rFonts w:ascii="Arial" w:eastAsiaTheme="minorEastAsia" w:hAnsi="Arial"/>
          <w:i/>
          <w:iCs/>
          <w:sz w:val="22"/>
        </w:rPr>
      </w:pPr>
      <w:bookmarkStart w:id="38" w:name="_Toc21351568"/>
      <w:bookmarkStart w:id="39" w:name="_Toc29807150"/>
      <w:bookmarkStart w:id="40" w:name="_Toc36648864"/>
      <w:bookmarkStart w:id="41" w:name="_Toc36651589"/>
      <w:bookmarkStart w:id="42" w:name="_Toc37256523"/>
      <w:bookmarkStart w:id="43" w:name="_Toc37256864"/>
      <w:bookmarkStart w:id="44" w:name="_Toc45890570"/>
      <w:bookmarkStart w:id="45" w:name="_Toc45891794"/>
      <w:bookmarkStart w:id="46" w:name="_Toc45892204"/>
      <w:bookmarkStart w:id="47" w:name="_Toc45892614"/>
      <w:bookmarkStart w:id="48" w:name="_Toc52353027"/>
      <w:bookmarkStart w:id="49" w:name="_Toc53174850"/>
      <w:bookmarkStart w:id="50" w:name="_Toc61378165"/>
      <w:bookmarkStart w:id="51" w:name="_Toc61378640"/>
      <w:bookmarkStart w:id="52" w:name="_Toc67953830"/>
      <w:bookmarkStart w:id="53" w:name="_Toc68733497"/>
      <w:bookmarkStart w:id="54" w:name="_Toc68784813"/>
      <w:bookmarkStart w:id="55" w:name="_Toc76736769"/>
      <w:r w:rsidRPr="00317828">
        <w:rPr>
          <w:rFonts w:ascii="Arial" w:eastAsia="SimSun" w:hAnsi="Arial"/>
          <w:i/>
          <w:iCs/>
          <w:sz w:val="22"/>
        </w:rPr>
        <w:t>6.2B.2.1.2</w:t>
      </w:r>
      <w:r w:rsidRPr="00317828">
        <w:rPr>
          <w:rFonts w:ascii="Arial" w:eastAsia="SimSun" w:hAnsi="Arial"/>
          <w:i/>
          <w:iCs/>
          <w:sz w:val="22"/>
        </w:rPr>
        <w:tab/>
        <w:t>MPR for power class 3 and power class 2</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D921BF6" w14:textId="77777777" w:rsidR="00317828" w:rsidRPr="00317828" w:rsidRDefault="00317828" w:rsidP="00317828">
      <w:pPr>
        <w:rPr>
          <w:i/>
          <w:iCs/>
          <w:lang w:eastAsia="zh-TW"/>
        </w:rPr>
      </w:pPr>
      <w:r w:rsidRPr="00317828">
        <w:rPr>
          <w:rFonts w:eastAsia="SimSun"/>
          <w:i/>
          <w:iCs/>
        </w:rPr>
        <w:t>MPR in this clause is applicable for power class 3 and power class 2 UEs indicating IE dualPA-Architecture supported with EN</w:t>
      </w:r>
      <w:r w:rsidRPr="00317828">
        <w:rPr>
          <w:i/>
          <w:iCs/>
          <w:lang w:eastAsia="zh-TW"/>
        </w:rPr>
        <w:t>-</w:t>
      </w:r>
      <w:r w:rsidRPr="00317828">
        <w:rPr>
          <w:rFonts w:eastAsia="SimSun"/>
          <w:i/>
          <w:iCs/>
        </w:rPr>
        <w:t>DC power class being the same as the E-UTRA and NR power class</w:t>
      </w:r>
      <w:r w:rsidRPr="00317828">
        <w:rPr>
          <w:i/>
          <w:iCs/>
          <w:lang w:eastAsia="zh-TW"/>
        </w:rPr>
        <w:t xml:space="preserve">, otherwise </w:t>
      </w:r>
      <w:r w:rsidRPr="00317828">
        <w:rPr>
          <w:rFonts w:eastAsia="SimSun"/>
          <w:i/>
          <w:iCs/>
        </w:rPr>
        <w:t>the UE can use as much MPR as needed to fulfil emissions requirements</w:t>
      </w:r>
      <w:r w:rsidRPr="00317828">
        <w:rPr>
          <w:i/>
          <w:iCs/>
          <w:lang w:eastAsia="zh-TW"/>
        </w:rPr>
        <w:t xml:space="preserve"> when scheduled with dual uplink transmission</w:t>
      </w:r>
      <w:r w:rsidRPr="00317828">
        <w:rPr>
          <w:rFonts w:eastAsia="SimSun"/>
          <w:i/>
          <w:iCs/>
        </w:rPr>
        <w:t xml:space="preserve">. </w:t>
      </w:r>
      <w:r w:rsidRPr="00317828">
        <w:rPr>
          <w:rFonts w:eastAsia="SimSun"/>
          <w:i/>
          <w:iCs/>
          <w:lang w:eastAsia="zh-TW"/>
        </w:rPr>
        <w:t xml:space="preserve">For UEs scheduled with single uplink transmission, MPR in clause 6.2.4 of </w:t>
      </w:r>
      <w:r w:rsidRPr="00317828">
        <w:rPr>
          <w:rFonts w:eastAsia="SimSun"/>
          <w:i/>
          <w:iCs/>
        </w:rPr>
        <w:t>TS 36.101</w:t>
      </w:r>
      <w:r w:rsidRPr="00317828">
        <w:rPr>
          <w:rFonts w:eastAsia="SimSun"/>
          <w:i/>
          <w:iCs/>
          <w:lang w:eastAsia="zh-TW"/>
        </w:rPr>
        <w:t xml:space="preserve"> [4] and 6.2.2 of </w:t>
      </w:r>
      <w:r w:rsidRPr="00317828">
        <w:rPr>
          <w:rFonts w:eastAsia="SimSun"/>
          <w:i/>
          <w:iCs/>
        </w:rPr>
        <w:t xml:space="preserve">TS 38.101-1 </w:t>
      </w:r>
      <w:r w:rsidRPr="00317828">
        <w:rPr>
          <w:rFonts w:eastAsia="SimSun"/>
          <w:i/>
          <w:iCs/>
          <w:lang w:eastAsia="zh-TW"/>
        </w:rPr>
        <w:t>[2] apply.</w:t>
      </w:r>
      <w:r w:rsidRPr="00317828">
        <w:rPr>
          <w:rFonts w:eastAsia="SimSun"/>
          <w:i/>
          <w:iCs/>
        </w:rPr>
        <w:t xml:space="preserve"> For a UE supporting dynamic power sharing for DC_(n)71AA for which dual simultaneous uplink transmissions are mandatory and A-MPR defined in clause 6.2B.3.1.1 is applied as MPR. The allowed maximum output power reduction applied to transmission on the MCG and the SCG is defined as follows:</w:t>
      </w:r>
    </w:p>
    <w:p w14:paraId="794785AE" w14:textId="77777777" w:rsidR="00317828" w:rsidRPr="00317828" w:rsidRDefault="00317828" w:rsidP="00317828">
      <w:pPr>
        <w:ind w:left="284" w:firstLine="284"/>
        <w:jc w:val="center"/>
        <w:rPr>
          <w:rFonts w:eastAsia="SimSun"/>
          <w:i/>
          <w:iCs/>
          <w:lang w:eastAsia="ja-JP"/>
        </w:rPr>
      </w:pPr>
      <w:r w:rsidRPr="00317828">
        <w:rPr>
          <w:rFonts w:eastAsia="SimSun"/>
          <w:i/>
          <w:iCs/>
          <w:lang w:eastAsia="ja-JP"/>
        </w:rPr>
        <w:t>MPR</w:t>
      </w:r>
      <w:r w:rsidRPr="00317828">
        <w:rPr>
          <w:rFonts w:eastAsia="SimSun"/>
          <w:i/>
          <w:iCs/>
          <w:vertAlign w:val="subscript"/>
          <w:lang w:eastAsia="ja-JP"/>
        </w:rPr>
        <w:t>ENDC</w:t>
      </w:r>
      <w:r w:rsidRPr="00317828">
        <w:rPr>
          <w:rFonts w:eastAsia="SimSun"/>
          <w:i/>
          <w:iCs/>
          <w:lang w:eastAsia="ja-JP"/>
        </w:rPr>
        <w:t xml:space="preserve"> = M</w:t>
      </w:r>
      <w:r w:rsidRPr="00317828">
        <w:rPr>
          <w:rFonts w:eastAsia="SimSun"/>
          <w:i/>
          <w:iCs/>
          <w:vertAlign w:val="subscript"/>
          <w:lang w:eastAsia="ja-JP"/>
        </w:rPr>
        <w:t>A</w:t>
      </w:r>
    </w:p>
    <w:p w14:paraId="47E051D5" w14:textId="77777777" w:rsidR="00317828" w:rsidRPr="00317828" w:rsidRDefault="00317828" w:rsidP="00317828">
      <w:pPr>
        <w:rPr>
          <w:rFonts w:eastAsia="SimSun"/>
          <w:i/>
          <w:iCs/>
          <w:lang w:eastAsia="ja-JP"/>
        </w:rPr>
      </w:pPr>
      <w:r w:rsidRPr="00317828">
        <w:rPr>
          <w:rFonts w:eastAsia="SimSun"/>
          <w:i/>
          <w:iCs/>
          <w:lang w:eastAsia="ja-JP"/>
        </w:rPr>
        <w:tab/>
      </w:r>
      <w:r w:rsidRPr="00317828">
        <w:rPr>
          <w:rFonts w:eastAsia="SimSun"/>
          <w:i/>
          <w:iCs/>
          <w:lang w:eastAsia="ja-JP"/>
        </w:rPr>
        <w:tab/>
        <w:t>Where M</w:t>
      </w:r>
      <w:r w:rsidRPr="00317828">
        <w:rPr>
          <w:rFonts w:eastAsia="SimSun"/>
          <w:i/>
          <w:iCs/>
          <w:vertAlign w:val="subscript"/>
          <w:lang w:eastAsia="ja-JP"/>
        </w:rPr>
        <w:t>A</w:t>
      </w:r>
      <w:r w:rsidRPr="00317828">
        <w:rPr>
          <w:rFonts w:eastAsia="SimSun"/>
          <w:i/>
          <w:iCs/>
          <w:lang w:eastAsia="ja-JP"/>
        </w:rPr>
        <w:t xml:space="preserve"> is defined as follows</w:t>
      </w:r>
    </w:p>
    <w:p w14:paraId="03B02855" w14:textId="77777777" w:rsidR="00317828" w:rsidRPr="00317828" w:rsidRDefault="00317828" w:rsidP="00317828">
      <w:pPr>
        <w:ind w:firstLine="3261"/>
        <w:rPr>
          <w:rFonts w:eastAsia="SimSun"/>
          <w:i/>
          <w:iCs/>
        </w:rPr>
      </w:pPr>
      <w:r w:rsidRPr="00317828">
        <w:rPr>
          <w:rFonts w:eastAsia="SimSun"/>
          <w:i/>
          <w:iCs/>
        </w:rPr>
        <w:t>M</w:t>
      </w:r>
      <w:r w:rsidRPr="00317828">
        <w:rPr>
          <w:rFonts w:eastAsia="SimSun"/>
          <w:i/>
          <w:iCs/>
          <w:vertAlign w:val="subscript"/>
        </w:rPr>
        <w:t>A</w:t>
      </w:r>
      <w:r w:rsidRPr="00317828">
        <w:rPr>
          <w:rFonts w:eastAsia="SimSun"/>
          <w:i/>
          <w:iCs/>
        </w:rPr>
        <w:t xml:space="preserve"> = </w:t>
      </w:r>
      <w:r w:rsidRPr="00317828">
        <w:rPr>
          <w:rFonts w:eastAsia="SimSun"/>
          <w:i/>
          <w:iCs/>
        </w:rPr>
        <w:tab/>
        <w:t>15</w:t>
      </w:r>
      <w:r w:rsidRPr="00317828">
        <w:rPr>
          <w:rFonts w:eastAsia="SimSun"/>
          <w:i/>
          <w:iCs/>
        </w:rPr>
        <w:tab/>
        <w:t>;</w:t>
      </w:r>
      <w:r w:rsidRPr="00317828">
        <w:rPr>
          <w:rFonts w:eastAsia="SimSun"/>
          <w:i/>
          <w:iCs/>
        </w:rPr>
        <w:tab/>
        <w:t xml:space="preserve"> 0 ≤ B &lt; 0.5</w:t>
      </w:r>
    </w:p>
    <w:p w14:paraId="1807F117" w14:textId="77777777" w:rsidR="00317828" w:rsidRPr="00317828" w:rsidRDefault="00317828" w:rsidP="00317828">
      <w:pPr>
        <w:ind w:firstLine="3261"/>
        <w:rPr>
          <w:rFonts w:eastAsia="SimSun"/>
          <w:i/>
          <w:iCs/>
        </w:rPr>
      </w:pPr>
      <w:r w:rsidRPr="00317828">
        <w:rPr>
          <w:rFonts w:eastAsia="SimSun"/>
          <w:i/>
          <w:iCs/>
        </w:rPr>
        <w:tab/>
      </w:r>
      <w:r w:rsidRPr="00317828">
        <w:rPr>
          <w:rFonts w:eastAsia="SimSun"/>
          <w:i/>
          <w:iCs/>
        </w:rPr>
        <w:tab/>
      </w:r>
      <w:r w:rsidRPr="00317828">
        <w:rPr>
          <w:rFonts w:eastAsia="SimSun"/>
          <w:i/>
          <w:iCs/>
        </w:rPr>
        <w:tab/>
        <w:t>10</w:t>
      </w:r>
      <w:r w:rsidRPr="00317828">
        <w:rPr>
          <w:rFonts w:eastAsia="SimSun"/>
          <w:i/>
          <w:iCs/>
        </w:rPr>
        <w:tab/>
        <w:t>;</w:t>
      </w:r>
      <w:r w:rsidRPr="00317828">
        <w:rPr>
          <w:rFonts w:eastAsia="SimSun"/>
          <w:i/>
          <w:iCs/>
        </w:rPr>
        <w:tab/>
        <w:t xml:space="preserve"> 0.5 ≤ B &lt; 1.0</w:t>
      </w:r>
    </w:p>
    <w:p w14:paraId="03B8B947" w14:textId="77777777" w:rsidR="00317828" w:rsidRPr="00317828" w:rsidRDefault="00317828" w:rsidP="00317828">
      <w:pPr>
        <w:ind w:firstLine="3261"/>
        <w:rPr>
          <w:rFonts w:eastAsia="SimSun"/>
          <w:i/>
          <w:iCs/>
        </w:rPr>
      </w:pPr>
      <w:r w:rsidRPr="00317828">
        <w:rPr>
          <w:rFonts w:eastAsia="SimSun"/>
          <w:i/>
          <w:iCs/>
        </w:rPr>
        <w:tab/>
      </w:r>
      <w:r w:rsidRPr="00317828">
        <w:rPr>
          <w:rFonts w:eastAsia="SimSun"/>
          <w:i/>
          <w:iCs/>
        </w:rPr>
        <w:tab/>
      </w:r>
      <w:r w:rsidRPr="00317828">
        <w:rPr>
          <w:rFonts w:eastAsia="SimSun"/>
          <w:i/>
          <w:iCs/>
        </w:rPr>
        <w:tab/>
        <w:t>8</w:t>
      </w:r>
      <w:r w:rsidRPr="00317828">
        <w:rPr>
          <w:rFonts w:eastAsia="SimSun"/>
          <w:i/>
          <w:iCs/>
        </w:rPr>
        <w:tab/>
        <w:t xml:space="preserve">; </w:t>
      </w:r>
      <w:r w:rsidRPr="00317828">
        <w:rPr>
          <w:rFonts w:eastAsia="SimSun"/>
          <w:i/>
          <w:iCs/>
        </w:rPr>
        <w:tab/>
        <w:t>1.0 ≤ B &lt; 2.0</w:t>
      </w:r>
    </w:p>
    <w:p w14:paraId="60A89BED" w14:textId="77777777" w:rsidR="00317828" w:rsidRPr="00317828" w:rsidRDefault="00317828" w:rsidP="00317828">
      <w:pPr>
        <w:ind w:firstLine="3261"/>
        <w:rPr>
          <w:rFonts w:eastAsia="SimSun"/>
          <w:i/>
          <w:iCs/>
        </w:rPr>
      </w:pPr>
      <w:r w:rsidRPr="00317828">
        <w:rPr>
          <w:rFonts w:eastAsia="SimSun"/>
          <w:i/>
          <w:iCs/>
        </w:rPr>
        <w:tab/>
      </w:r>
      <w:r w:rsidRPr="00317828">
        <w:rPr>
          <w:rFonts w:eastAsia="SimSun"/>
          <w:i/>
          <w:iCs/>
        </w:rPr>
        <w:tab/>
      </w:r>
      <w:r w:rsidRPr="00317828">
        <w:rPr>
          <w:rFonts w:eastAsia="SimSun"/>
          <w:i/>
          <w:iCs/>
        </w:rPr>
        <w:tab/>
        <w:t>6</w:t>
      </w:r>
      <w:r w:rsidRPr="00317828">
        <w:rPr>
          <w:rFonts w:eastAsia="SimSun"/>
          <w:i/>
          <w:iCs/>
        </w:rPr>
        <w:tab/>
        <w:t xml:space="preserve">; </w:t>
      </w:r>
      <w:r w:rsidRPr="00317828">
        <w:rPr>
          <w:rFonts w:eastAsia="SimSun"/>
          <w:i/>
          <w:iCs/>
        </w:rPr>
        <w:tab/>
        <w:t>2.0 ≤ B</w:t>
      </w:r>
    </w:p>
    <w:p w14:paraId="3F72C9B6" w14:textId="77777777" w:rsidR="00317828" w:rsidRPr="00317828" w:rsidRDefault="00317828" w:rsidP="00317828">
      <w:pPr>
        <w:rPr>
          <w:rFonts w:eastAsia="SimSun"/>
          <w:i/>
          <w:iCs/>
          <w:lang w:eastAsia="ja-JP"/>
        </w:rPr>
      </w:pPr>
      <w:r w:rsidRPr="00317828">
        <w:rPr>
          <w:rFonts w:eastAsia="SimSun"/>
          <w:i/>
          <w:iCs/>
          <w:lang w:eastAsia="ja-JP"/>
        </w:rPr>
        <w:t>Where:</w:t>
      </w:r>
    </w:p>
    <w:p w14:paraId="31B11333" w14:textId="77777777" w:rsidR="00317828" w:rsidRPr="00317828" w:rsidRDefault="00317828" w:rsidP="00317828">
      <w:pPr>
        <w:ind w:left="284"/>
        <w:rPr>
          <w:rFonts w:eastAsia="SimSun"/>
          <w:i/>
          <w:iCs/>
          <w:lang w:eastAsia="ja-JP"/>
        </w:rPr>
      </w:pPr>
      <w:r w:rsidRPr="00317828">
        <w:rPr>
          <w:rFonts w:eastAsia="SimSun"/>
          <w:i/>
          <w:iCs/>
          <w:lang w:eastAsia="ja-JP"/>
        </w:rPr>
        <w:tab/>
        <w:t>For UEs supporting dynamic power sharing,</w:t>
      </w:r>
    </w:p>
    <w:p w14:paraId="713A5B53" w14:textId="77777777" w:rsidR="00317828" w:rsidRPr="00317828" w:rsidRDefault="00317828" w:rsidP="00317828">
      <w:pPr>
        <w:ind w:left="284"/>
        <w:rPr>
          <w:rFonts w:eastAsia="SimSun"/>
          <w:i/>
          <w:iCs/>
          <w:vertAlign w:val="subscript"/>
        </w:rPr>
      </w:pPr>
      <w:r w:rsidRPr="00317828">
        <w:rPr>
          <w:rFonts w:eastAsia="SimSun"/>
          <w:i/>
          <w:iCs/>
        </w:rPr>
        <w:tab/>
      </w:r>
      <w:r w:rsidRPr="00317828">
        <w:rPr>
          <w:rFonts w:eastAsia="SimSun"/>
          <w:i/>
          <w:iCs/>
        </w:rPr>
        <w:tab/>
      </w:r>
      <w:r w:rsidRPr="00317828">
        <w:rPr>
          <w:rFonts w:eastAsia="SimSun"/>
          <w:i/>
          <w:iCs/>
        </w:rPr>
        <w:tab/>
        <w:t>B = (L</w:t>
      </w:r>
      <w:r w:rsidRPr="00317828">
        <w:rPr>
          <w:rFonts w:eastAsia="SimSun"/>
          <w:i/>
          <w:iCs/>
          <w:vertAlign w:val="subscript"/>
        </w:rPr>
        <w:t xml:space="preserve">CRB_alloc, E-UTRA </w:t>
      </w:r>
      <w:r w:rsidRPr="00317828">
        <w:rPr>
          <w:rFonts w:eastAsia="SimSun"/>
          <w:i/>
          <w:iCs/>
        </w:rPr>
        <w:t>* 12* SCS</w:t>
      </w:r>
      <w:r w:rsidRPr="00317828">
        <w:rPr>
          <w:rFonts w:eastAsia="SimSun"/>
          <w:i/>
          <w:iCs/>
          <w:vertAlign w:val="subscript"/>
        </w:rPr>
        <w:t>E-UTRA</w:t>
      </w:r>
      <w:r w:rsidRPr="00317828">
        <w:rPr>
          <w:rFonts w:eastAsia="SimSun"/>
          <w:i/>
          <w:iCs/>
        </w:rPr>
        <w:t xml:space="preserve"> + L</w:t>
      </w:r>
      <w:r w:rsidRPr="00317828">
        <w:rPr>
          <w:rFonts w:eastAsia="SimSun"/>
          <w:i/>
          <w:iCs/>
          <w:vertAlign w:val="subscript"/>
        </w:rPr>
        <w:t xml:space="preserve">CRB_alloc,NR </w:t>
      </w:r>
      <w:r w:rsidRPr="00317828">
        <w:rPr>
          <w:rFonts w:eastAsia="SimSun"/>
          <w:i/>
          <w:iCs/>
        </w:rPr>
        <w:t>* 12 * SCS</w:t>
      </w:r>
      <w:r w:rsidRPr="00317828">
        <w:rPr>
          <w:rFonts w:eastAsia="SimSun"/>
          <w:i/>
          <w:iCs/>
          <w:vertAlign w:val="subscript"/>
        </w:rPr>
        <w:t>NR</w:t>
      </w:r>
      <w:r w:rsidRPr="00317828">
        <w:rPr>
          <w:rFonts w:eastAsia="SimSun"/>
          <w:i/>
          <w:iCs/>
        </w:rPr>
        <w:t>)/1,000,000</w:t>
      </w:r>
    </w:p>
    <w:p w14:paraId="66CE6A26" w14:textId="77777777" w:rsidR="00317828" w:rsidRPr="00317828" w:rsidRDefault="00317828" w:rsidP="00317828">
      <w:pPr>
        <w:ind w:left="284" w:firstLine="284"/>
        <w:rPr>
          <w:rFonts w:eastAsia="SimSun"/>
          <w:i/>
          <w:iCs/>
        </w:rPr>
      </w:pPr>
      <w:r w:rsidRPr="00317828">
        <w:rPr>
          <w:rFonts w:eastAsia="SimSun"/>
          <w:i/>
          <w:iCs/>
        </w:rPr>
        <w:t>For UEs not supporting dynamic power sharing,</w:t>
      </w:r>
    </w:p>
    <w:p w14:paraId="17CB1C55" w14:textId="77777777" w:rsidR="00317828" w:rsidRPr="00317828" w:rsidRDefault="00317828" w:rsidP="00317828">
      <w:pPr>
        <w:ind w:left="284" w:firstLine="284"/>
        <w:rPr>
          <w:rFonts w:eastAsia="SimSun"/>
          <w:i/>
          <w:iCs/>
          <w:lang w:val="sv-FI"/>
        </w:rPr>
      </w:pPr>
      <w:r w:rsidRPr="00317828">
        <w:rPr>
          <w:rFonts w:eastAsia="SimSun"/>
          <w:i/>
          <w:iCs/>
        </w:rPr>
        <w:tab/>
      </w:r>
      <w:r w:rsidRPr="00317828">
        <w:rPr>
          <w:rFonts w:eastAsia="SimSun"/>
          <w:i/>
          <w:iCs/>
          <w:lang w:val="sv-FI"/>
        </w:rPr>
        <w:t>For E-UTRA</w:t>
      </w:r>
    </w:p>
    <w:p w14:paraId="660AAB43" w14:textId="77777777" w:rsidR="00317828" w:rsidRPr="00317828" w:rsidRDefault="00317828" w:rsidP="00317828">
      <w:pPr>
        <w:ind w:left="284" w:firstLine="284"/>
        <w:rPr>
          <w:rFonts w:eastAsia="SimSun"/>
          <w:i/>
          <w:iCs/>
          <w:lang w:val="sv-FI"/>
        </w:rPr>
      </w:pPr>
      <w:r w:rsidRPr="00317828">
        <w:rPr>
          <w:rFonts w:eastAsia="SimSun"/>
          <w:i/>
          <w:iCs/>
          <w:lang w:val="sv-FI"/>
        </w:rPr>
        <w:tab/>
      </w:r>
      <w:r w:rsidRPr="00317828">
        <w:rPr>
          <w:rFonts w:eastAsia="SimSun"/>
          <w:i/>
          <w:iCs/>
          <w:lang w:val="sv-FI"/>
        </w:rPr>
        <w:tab/>
      </w:r>
      <w:r w:rsidRPr="00317828">
        <w:rPr>
          <w:rFonts w:eastAsia="SimSun"/>
          <w:i/>
          <w:iCs/>
          <w:lang w:val="sv-FI"/>
        </w:rPr>
        <w:tab/>
        <w:t>B = (L</w:t>
      </w:r>
      <w:r w:rsidRPr="00317828">
        <w:rPr>
          <w:rFonts w:eastAsia="SimSun"/>
          <w:i/>
          <w:iCs/>
          <w:vertAlign w:val="subscript"/>
          <w:lang w:val="sv-FI"/>
        </w:rPr>
        <w:t xml:space="preserve">CRB_alloc, E-UTRA </w:t>
      </w:r>
      <w:r w:rsidRPr="00317828">
        <w:rPr>
          <w:rFonts w:eastAsia="SimSun"/>
          <w:i/>
          <w:iCs/>
          <w:lang w:val="sv-FI"/>
        </w:rPr>
        <w:t>* 12* SCS</w:t>
      </w:r>
      <w:r w:rsidRPr="00317828">
        <w:rPr>
          <w:rFonts w:eastAsia="SimSun"/>
          <w:i/>
          <w:iCs/>
          <w:vertAlign w:val="subscript"/>
          <w:lang w:val="sv-FI"/>
        </w:rPr>
        <w:t>E-UTRA</w:t>
      </w:r>
      <w:r w:rsidRPr="00317828">
        <w:rPr>
          <w:rFonts w:eastAsia="SimSun"/>
          <w:i/>
          <w:iCs/>
          <w:lang w:val="sv-FI"/>
        </w:rPr>
        <w:t xml:space="preserve"> + 12 * SCS</w:t>
      </w:r>
      <w:r w:rsidRPr="00317828">
        <w:rPr>
          <w:rFonts w:eastAsia="SimSun"/>
          <w:i/>
          <w:iCs/>
          <w:vertAlign w:val="subscript"/>
          <w:lang w:val="sv-FI"/>
        </w:rPr>
        <w:t>NR</w:t>
      </w:r>
      <w:r w:rsidRPr="00317828">
        <w:rPr>
          <w:rFonts w:eastAsia="SimSun"/>
          <w:i/>
          <w:iCs/>
          <w:lang w:val="sv-FI"/>
        </w:rPr>
        <w:t>)/1,000,000</w:t>
      </w:r>
    </w:p>
    <w:p w14:paraId="425926FF" w14:textId="77777777" w:rsidR="00317828" w:rsidRPr="00317828" w:rsidRDefault="00317828" w:rsidP="00317828">
      <w:pPr>
        <w:ind w:left="284" w:firstLine="284"/>
        <w:rPr>
          <w:rFonts w:eastAsia="SimSun"/>
          <w:i/>
          <w:iCs/>
        </w:rPr>
      </w:pPr>
      <w:r w:rsidRPr="00317828">
        <w:rPr>
          <w:rFonts w:eastAsia="SimSun"/>
          <w:i/>
          <w:iCs/>
        </w:rPr>
        <w:t>Where SCS</w:t>
      </w:r>
      <w:r w:rsidRPr="00317828">
        <w:rPr>
          <w:rFonts w:eastAsia="SimSun"/>
          <w:i/>
          <w:iCs/>
          <w:vertAlign w:val="subscript"/>
        </w:rPr>
        <w:t>NR</w:t>
      </w:r>
      <w:r w:rsidRPr="00317828">
        <w:rPr>
          <w:rFonts w:eastAsia="SimSun"/>
          <w:i/>
          <w:iCs/>
        </w:rPr>
        <w:t xml:space="preserve"> = 15 kHz is assumed in calculation of B.</w:t>
      </w:r>
    </w:p>
    <w:p w14:paraId="7139CF90" w14:textId="77777777" w:rsidR="00317828" w:rsidRPr="00317828" w:rsidRDefault="00317828" w:rsidP="00317828">
      <w:pPr>
        <w:ind w:left="284" w:firstLine="284"/>
        <w:rPr>
          <w:rFonts w:eastAsia="SimSun"/>
          <w:i/>
          <w:iCs/>
        </w:rPr>
      </w:pPr>
      <w:r w:rsidRPr="00317828">
        <w:rPr>
          <w:rFonts w:eastAsia="SimSun"/>
          <w:i/>
          <w:iCs/>
        </w:rPr>
        <w:tab/>
        <w:t>For NR</w:t>
      </w:r>
    </w:p>
    <w:p w14:paraId="51DCB9BA" w14:textId="77777777" w:rsidR="00317828" w:rsidRPr="00317828" w:rsidRDefault="00317828" w:rsidP="00317828">
      <w:pPr>
        <w:ind w:left="284" w:firstLine="284"/>
        <w:rPr>
          <w:rFonts w:eastAsia="SimSun"/>
          <w:i/>
          <w:iCs/>
        </w:rPr>
      </w:pPr>
      <w:r w:rsidRPr="00317828">
        <w:rPr>
          <w:rFonts w:eastAsia="SimSun"/>
          <w:i/>
          <w:iCs/>
        </w:rPr>
        <w:tab/>
      </w:r>
      <w:r w:rsidRPr="00317828">
        <w:rPr>
          <w:rFonts w:eastAsia="SimSun"/>
          <w:i/>
          <w:iCs/>
        </w:rPr>
        <w:tab/>
      </w:r>
      <w:r w:rsidRPr="00317828">
        <w:rPr>
          <w:rFonts w:eastAsia="SimSun"/>
          <w:i/>
          <w:iCs/>
        </w:rPr>
        <w:tab/>
        <w:t>B = (12* SCS</w:t>
      </w:r>
      <w:r w:rsidRPr="00317828">
        <w:rPr>
          <w:rFonts w:eastAsia="SimSun"/>
          <w:i/>
          <w:iCs/>
          <w:vertAlign w:val="subscript"/>
        </w:rPr>
        <w:t>E-UTRA</w:t>
      </w:r>
      <w:r w:rsidRPr="00317828">
        <w:rPr>
          <w:rFonts w:eastAsia="SimSun"/>
          <w:i/>
          <w:iCs/>
        </w:rPr>
        <w:t xml:space="preserve"> + L</w:t>
      </w:r>
      <w:r w:rsidRPr="00317828">
        <w:rPr>
          <w:rFonts w:eastAsia="SimSun"/>
          <w:i/>
          <w:iCs/>
          <w:vertAlign w:val="subscript"/>
        </w:rPr>
        <w:t xml:space="preserve">CRB_alloc,NR </w:t>
      </w:r>
      <w:r w:rsidRPr="00317828">
        <w:rPr>
          <w:rFonts w:eastAsia="SimSun"/>
          <w:i/>
          <w:iCs/>
        </w:rPr>
        <w:t>* 12 * SCS</w:t>
      </w:r>
      <w:r w:rsidRPr="00317828">
        <w:rPr>
          <w:rFonts w:eastAsia="SimSun"/>
          <w:i/>
          <w:iCs/>
          <w:vertAlign w:val="subscript"/>
        </w:rPr>
        <w:t>NR</w:t>
      </w:r>
      <w:r w:rsidRPr="00317828">
        <w:rPr>
          <w:rFonts w:eastAsia="SimSun"/>
          <w:i/>
          <w:iCs/>
        </w:rPr>
        <w:t>)/1,000,000</w:t>
      </w:r>
    </w:p>
    <w:p w14:paraId="1BCDFC80" w14:textId="77777777" w:rsidR="00317828" w:rsidRPr="00317828" w:rsidRDefault="00317828" w:rsidP="00317828">
      <w:pPr>
        <w:ind w:left="284" w:firstLine="284"/>
        <w:rPr>
          <w:rFonts w:eastAsia="SimSun"/>
          <w:i/>
          <w:iCs/>
        </w:rPr>
      </w:pPr>
      <w:r w:rsidRPr="00317828">
        <w:rPr>
          <w:rFonts w:eastAsia="SimSun"/>
          <w:i/>
          <w:iCs/>
        </w:rPr>
        <w:t>Where SCS</w:t>
      </w:r>
      <w:r w:rsidRPr="00317828">
        <w:rPr>
          <w:rFonts w:eastAsia="SimSun"/>
          <w:i/>
          <w:iCs/>
          <w:vertAlign w:val="subscript"/>
        </w:rPr>
        <w:t>E-UTRA</w:t>
      </w:r>
      <w:r w:rsidRPr="00317828">
        <w:rPr>
          <w:rFonts w:eastAsia="SimSun"/>
          <w:i/>
          <w:iCs/>
        </w:rPr>
        <w:t xml:space="preserve"> = 15 kHz is assumed in calculation of B.</w:t>
      </w:r>
    </w:p>
    <w:p w14:paraId="485C6B81" w14:textId="77777777" w:rsidR="00317828" w:rsidRPr="00317828" w:rsidRDefault="00317828" w:rsidP="00317828">
      <w:pPr>
        <w:ind w:left="284" w:firstLine="284"/>
        <w:rPr>
          <w:rFonts w:eastAsia="Times New Roman"/>
          <w:i/>
          <w:iCs/>
        </w:rPr>
      </w:pPr>
      <w:r w:rsidRPr="00317828">
        <w:rPr>
          <w:rFonts w:eastAsia="SimSun"/>
          <w:i/>
          <w:iCs/>
        </w:rPr>
        <w:t>and M</w:t>
      </w:r>
      <w:r w:rsidRPr="00317828">
        <w:rPr>
          <w:rFonts w:eastAsia="SimSun"/>
          <w:i/>
          <w:iCs/>
          <w:vertAlign w:val="subscript"/>
        </w:rPr>
        <w:t>A</w:t>
      </w:r>
      <w:r w:rsidRPr="00317828">
        <w:rPr>
          <w:rFonts w:eastAsia="SimSun"/>
          <w:i/>
          <w:iCs/>
        </w:rPr>
        <w:t xml:space="preserve"> is reduced by 1 dB for B &lt; 2.</w:t>
      </w:r>
    </w:p>
    <w:p w14:paraId="1C9505C3" w14:textId="77777777" w:rsidR="00317828" w:rsidRPr="00317828" w:rsidRDefault="00317828" w:rsidP="00317828">
      <w:pPr>
        <w:keepNext/>
        <w:keepLines/>
        <w:numPr>
          <w:ilvl w:val="0"/>
          <w:numId w:val="28"/>
        </w:numPr>
        <w:spacing w:before="120"/>
        <w:ind w:left="1418" w:hanging="1418"/>
        <w:outlineLvl w:val="3"/>
        <w:rPr>
          <w:rFonts w:ascii="Arial" w:eastAsia="SimSun" w:hAnsi="Arial"/>
          <w:i/>
          <w:iCs/>
          <w:sz w:val="24"/>
        </w:rPr>
      </w:pPr>
      <w:bookmarkStart w:id="56" w:name="_Toc21351569"/>
      <w:bookmarkStart w:id="57" w:name="_Toc29807151"/>
      <w:bookmarkStart w:id="58" w:name="_Toc36648865"/>
      <w:bookmarkStart w:id="59" w:name="_Toc36651590"/>
      <w:bookmarkStart w:id="60" w:name="_Toc37256524"/>
      <w:bookmarkStart w:id="61" w:name="_Toc37256865"/>
      <w:bookmarkStart w:id="62" w:name="_Toc45890571"/>
      <w:bookmarkStart w:id="63" w:name="_Toc45891795"/>
      <w:bookmarkStart w:id="64" w:name="_Toc45892205"/>
      <w:bookmarkStart w:id="65" w:name="_Toc45892615"/>
      <w:bookmarkStart w:id="66" w:name="_Toc52353028"/>
      <w:bookmarkStart w:id="67" w:name="_Toc53174851"/>
      <w:bookmarkStart w:id="68" w:name="_Toc61378166"/>
      <w:bookmarkStart w:id="69" w:name="_Toc61378641"/>
      <w:bookmarkStart w:id="70" w:name="_Toc67953831"/>
      <w:bookmarkStart w:id="71" w:name="_Toc68733498"/>
      <w:bookmarkStart w:id="72" w:name="_Toc68784814"/>
      <w:bookmarkStart w:id="73" w:name="_Toc76736770"/>
      <w:r w:rsidRPr="00317828">
        <w:rPr>
          <w:rFonts w:ascii="Arial" w:eastAsia="SimSun" w:hAnsi="Arial"/>
          <w:i/>
          <w:iCs/>
          <w:sz w:val="24"/>
        </w:rPr>
        <w:t>6.2B.2.2</w:t>
      </w:r>
      <w:r w:rsidRPr="00317828">
        <w:rPr>
          <w:rFonts w:ascii="Arial" w:eastAsia="SimSun" w:hAnsi="Arial"/>
          <w:i/>
          <w:iCs/>
          <w:sz w:val="24"/>
        </w:rPr>
        <w:tab/>
        <w:t>Intra-band non-contiguous EN-DC</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C0AD1C6" w14:textId="77777777" w:rsidR="00317828" w:rsidRPr="00317828" w:rsidRDefault="00317828" w:rsidP="00317828">
      <w:pPr>
        <w:keepNext/>
        <w:keepLines/>
        <w:numPr>
          <w:ilvl w:val="0"/>
          <w:numId w:val="28"/>
        </w:numPr>
        <w:spacing w:before="120"/>
        <w:ind w:left="1701" w:hanging="1701"/>
        <w:outlineLvl w:val="4"/>
        <w:rPr>
          <w:rFonts w:ascii="Arial" w:eastAsia="SimSun" w:hAnsi="Arial"/>
          <w:i/>
          <w:iCs/>
          <w:sz w:val="22"/>
        </w:rPr>
      </w:pPr>
      <w:bookmarkStart w:id="74" w:name="_Toc21351570"/>
      <w:bookmarkStart w:id="75" w:name="_Toc29807152"/>
      <w:bookmarkStart w:id="76" w:name="_Toc36648866"/>
      <w:bookmarkStart w:id="77" w:name="_Toc36651591"/>
      <w:bookmarkStart w:id="78" w:name="_Toc37256525"/>
      <w:bookmarkStart w:id="79" w:name="_Toc37256866"/>
      <w:bookmarkStart w:id="80" w:name="_Toc45890572"/>
      <w:bookmarkStart w:id="81" w:name="_Toc45891796"/>
      <w:bookmarkStart w:id="82" w:name="_Toc45892206"/>
      <w:bookmarkStart w:id="83" w:name="_Toc45892616"/>
      <w:bookmarkStart w:id="84" w:name="_Toc52353029"/>
      <w:bookmarkStart w:id="85" w:name="_Toc53174852"/>
      <w:bookmarkStart w:id="86" w:name="_Toc61378167"/>
      <w:bookmarkStart w:id="87" w:name="_Toc61378642"/>
      <w:bookmarkStart w:id="88" w:name="_Toc67953832"/>
      <w:bookmarkStart w:id="89" w:name="_Toc68733499"/>
      <w:bookmarkStart w:id="90" w:name="_Toc68784815"/>
      <w:bookmarkStart w:id="91" w:name="_Toc76736771"/>
      <w:r w:rsidRPr="00317828">
        <w:rPr>
          <w:rFonts w:ascii="Arial" w:eastAsia="SimSun" w:hAnsi="Arial"/>
          <w:i/>
          <w:iCs/>
          <w:sz w:val="22"/>
        </w:rPr>
        <w:t>6.2B.2.2.1</w:t>
      </w:r>
      <w:r w:rsidRPr="00317828">
        <w:rPr>
          <w:rFonts w:ascii="Arial" w:eastAsia="SimSun" w:hAnsi="Arial"/>
          <w:i/>
          <w:iCs/>
          <w:sz w:val="22"/>
        </w:rPr>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61E5ACA" w14:textId="77777777" w:rsidR="00317828" w:rsidRPr="00317828" w:rsidRDefault="00317828" w:rsidP="00317828">
      <w:pPr>
        <w:rPr>
          <w:rFonts w:eastAsia="SimSun"/>
          <w:i/>
          <w:iCs/>
        </w:rPr>
      </w:pPr>
      <w:r w:rsidRPr="00317828">
        <w:rPr>
          <w:rFonts w:eastAsia="SimSun"/>
          <w:i/>
          <w:iCs/>
        </w:rPr>
        <w:t>When the UE is configured for intra-band non-contiguous EN-DC, the UE determines the total allowed maximum output power reduction as specified in this clause.</w:t>
      </w:r>
    </w:p>
    <w:p w14:paraId="358DEAA0" w14:textId="77777777" w:rsidR="00317828" w:rsidRPr="00317828" w:rsidRDefault="00317828" w:rsidP="00317828">
      <w:pPr>
        <w:rPr>
          <w:rFonts w:eastAsia="SimSun"/>
          <w:i/>
          <w:iCs/>
        </w:rPr>
      </w:pPr>
      <w:r w:rsidRPr="00317828">
        <w:rPr>
          <w:rFonts w:eastAsia="SimSun"/>
          <w:i/>
          <w:iCs/>
        </w:rPr>
        <w:lastRenderedPageBreak/>
        <w:t>For UE supporting dynamic power sharing the following:</w:t>
      </w:r>
    </w:p>
    <w:p w14:paraId="206EBD8A" w14:textId="77777777" w:rsidR="00317828" w:rsidRPr="00317828" w:rsidRDefault="00317828" w:rsidP="00317828">
      <w:pPr>
        <w:ind w:left="568" w:hanging="284"/>
        <w:rPr>
          <w:rFonts w:eastAsia="SimSun"/>
          <w:i/>
          <w:iCs/>
        </w:rPr>
      </w:pPr>
      <w:r w:rsidRPr="00317828">
        <w:rPr>
          <w:rFonts w:eastAsia="SimSun"/>
          <w:i/>
          <w:iCs/>
          <w:lang w:bidi="bn-IN"/>
        </w:rPr>
        <w:t>-</w:t>
      </w:r>
      <w:r w:rsidRPr="00317828">
        <w:rPr>
          <w:rFonts w:eastAsia="SimSun"/>
          <w:i/>
          <w:iCs/>
          <w:lang w:bidi="bn-IN"/>
        </w:rPr>
        <w:tab/>
        <w:t xml:space="preserve">for the MCG, </w:t>
      </w:r>
      <w:r w:rsidRPr="00317828">
        <w:rPr>
          <w:rFonts w:eastAsia="SimSun"/>
          <w:i/>
          <w:iCs/>
        </w:rPr>
        <w:t>MPR</w:t>
      </w:r>
      <w:r w:rsidRPr="00317828">
        <w:rPr>
          <w:rFonts w:eastAsia="SimSun"/>
          <w:i/>
          <w:iCs/>
          <w:vertAlign w:val="subscript"/>
        </w:rPr>
        <w:t>c</w:t>
      </w:r>
      <w:r w:rsidRPr="00317828">
        <w:rPr>
          <w:rFonts w:eastAsia="SimSun"/>
          <w:i/>
          <w:iCs/>
        </w:rPr>
        <w:t xml:space="preserve"> in accordance with TS 36.101 [4]</w:t>
      </w:r>
    </w:p>
    <w:p w14:paraId="536A2090" w14:textId="77777777" w:rsidR="00317828" w:rsidRPr="00317828" w:rsidRDefault="00317828" w:rsidP="00317828">
      <w:pPr>
        <w:ind w:left="568" w:hanging="284"/>
        <w:rPr>
          <w:rFonts w:eastAsia="SimSun"/>
          <w:i/>
          <w:iCs/>
        </w:rPr>
      </w:pPr>
      <w:r w:rsidRPr="00317828">
        <w:rPr>
          <w:rFonts w:eastAsia="SimSun"/>
          <w:i/>
          <w:iCs/>
          <w:lang w:bidi="bn-IN"/>
        </w:rPr>
        <w:t>-</w:t>
      </w:r>
      <w:r w:rsidRPr="00317828">
        <w:rPr>
          <w:rFonts w:eastAsia="SimSun"/>
          <w:i/>
          <w:iCs/>
          <w:lang w:bidi="bn-IN"/>
        </w:rPr>
        <w:tab/>
        <w:t>for the SCG,</w:t>
      </w:r>
    </w:p>
    <w:p w14:paraId="29700E74" w14:textId="77777777" w:rsidR="00317828" w:rsidRPr="00317828" w:rsidRDefault="00317828" w:rsidP="00317828">
      <w:pPr>
        <w:keepLines/>
        <w:tabs>
          <w:tab w:val="center" w:pos="4536"/>
          <w:tab w:val="right" w:pos="9072"/>
        </w:tabs>
        <w:rPr>
          <w:rFonts w:eastAsia="SimSun"/>
          <w:i/>
          <w:iCs/>
          <w:noProof/>
        </w:rPr>
      </w:pPr>
      <w:r w:rsidRPr="00317828">
        <w:rPr>
          <w:rFonts w:eastAsia="SimSun"/>
          <w:i/>
          <w:iCs/>
          <w:noProof/>
        </w:rPr>
        <w:tab/>
        <w:t>MPR'</w:t>
      </w:r>
      <w:r w:rsidRPr="00317828">
        <w:rPr>
          <w:rFonts w:eastAsia="SimSun"/>
          <w:i/>
          <w:iCs/>
          <w:noProof/>
          <w:vertAlign w:val="subscript"/>
        </w:rPr>
        <w:t>c</w:t>
      </w:r>
      <w:r w:rsidRPr="00317828">
        <w:rPr>
          <w:rFonts w:eastAsia="SimSun"/>
          <w:i/>
          <w:iCs/>
          <w:noProof/>
        </w:rPr>
        <w:t xml:space="preserve"> = MPR</w:t>
      </w:r>
      <w:r w:rsidRPr="00317828">
        <w:rPr>
          <w:rFonts w:eastAsia="SimSun"/>
          <w:i/>
          <w:iCs/>
          <w:noProof/>
          <w:vertAlign w:val="subscript"/>
        </w:rPr>
        <w:t>NR</w:t>
      </w:r>
      <w:r w:rsidRPr="00317828">
        <w:rPr>
          <w:rFonts w:eastAsia="SimSun"/>
          <w:i/>
          <w:iCs/>
          <w:noProof/>
        </w:rPr>
        <w:t xml:space="preserve"> = MAX( MPR</w:t>
      </w:r>
      <w:r w:rsidRPr="00317828">
        <w:rPr>
          <w:rFonts w:eastAsia="SimSun"/>
          <w:i/>
          <w:iCs/>
          <w:noProof/>
          <w:vertAlign w:val="subscript"/>
        </w:rPr>
        <w:t>single,NR</w:t>
      </w:r>
      <w:r w:rsidRPr="00317828">
        <w:rPr>
          <w:rFonts w:eastAsia="SimSun"/>
          <w:i/>
          <w:iCs/>
          <w:noProof/>
        </w:rPr>
        <w:t>, MPR</w:t>
      </w:r>
      <w:r w:rsidRPr="00317828">
        <w:rPr>
          <w:rFonts w:eastAsia="SimSun"/>
          <w:i/>
          <w:iCs/>
          <w:noProof/>
          <w:vertAlign w:val="subscript"/>
        </w:rPr>
        <w:t>ENDC</w:t>
      </w:r>
      <w:r w:rsidRPr="00317828">
        <w:rPr>
          <w:rFonts w:eastAsia="SimSun"/>
          <w:i/>
          <w:iCs/>
          <w:noProof/>
        </w:rPr>
        <w:t>)</w:t>
      </w:r>
    </w:p>
    <w:p w14:paraId="4AE73F52" w14:textId="77777777" w:rsidR="00317828" w:rsidRPr="00317828" w:rsidRDefault="00317828" w:rsidP="00317828">
      <w:pPr>
        <w:ind w:left="568" w:hanging="284"/>
        <w:rPr>
          <w:rFonts w:eastAsia="SimSun"/>
          <w:i/>
          <w:iCs/>
        </w:rPr>
      </w:pPr>
      <w:r w:rsidRPr="00317828">
        <w:rPr>
          <w:rFonts w:eastAsia="SimSun"/>
          <w:i/>
          <w:iCs/>
          <w:lang w:bidi="bn-IN"/>
        </w:rPr>
        <w:t>-</w:t>
      </w:r>
      <w:r w:rsidRPr="00317828">
        <w:rPr>
          <w:rFonts w:eastAsia="SimSun"/>
          <w:i/>
          <w:iCs/>
          <w:lang w:bidi="bn-IN"/>
        </w:rPr>
        <w:tab/>
      </w:r>
      <w:r w:rsidRPr="00317828">
        <w:rPr>
          <w:rFonts w:eastAsia="SimSun"/>
          <w:i/>
          <w:iCs/>
        </w:rPr>
        <w:t>for the total configured transmission power,</w:t>
      </w:r>
    </w:p>
    <w:p w14:paraId="24751C0F" w14:textId="77777777" w:rsidR="00317828" w:rsidRPr="00317828" w:rsidRDefault="00317828" w:rsidP="00317828">
      <w:pPr>
        <w:keepLines/>
        <w:tabs>
          <w:tab w:val="center" w:pos="4536"/>
          <w:tab w:val="right" w:pos="9072"/>
        </w:tabs>
        <w:jc w:val="center"/>
        <w:rPr>
          <w:rFonts w:eastAsia="SimSun"/>
          <w:i/>
          <w:iCs/>
          <w:noProof/>
          <w:lang w:val="sv-FI"/>
        </w:rPr>
      </w:pPr>
      <w:r w:rsidRPr="00317828">
        <w:rPr>
          <w:rFonts w:eastAsia="SimSun"/>
          <w:i/>
          <w:iCs/>
          <w:noProof/>
          <w:lang w:val="sv-FI"/>
        </w:rPr>
        <w:t>MPR</w:t>
      </w:r>
      <w:r w:rsidRPr="00317828">
        <w:rPr>
          <w:rFonts w:eastAsia="SimSun"/>
          <w:i/>
          <w:iCs/>
          <w:noProof/>
          <w:vertAlign w:val="subscript"/>
          <w:lang w:val="sv-FI"/>
        </w:rPr>
        <w:t>tot</w:t>
      </w:r>
      <w:r w:rsidRPr="00317828">
        <w:rPr>
          <w:rFonts w:eastAsia="SimSun"/>
          <w:i/>
          <w:iCs/>
          <w:noProof/>
          <w:lang w:val="sv-FI"/>
        </w:rPr>
        <w:t xml:space="preserve"> = P</w:t>
      </w:r>
      <w:r w:rsidRPr="00317828">
        <w:rPr>
          <w:rFonts w:eastAsia="SimSun"/>
          <w:i/>
          <w:iCs/>
          <w:noProof/>
          <w:vertAlign w:val="subscript"/>
          <w:lang w:val="sv-FI"/>
        </w:rPr>
        <w:t>PowerClass,EN-DC</w:t>
      </w:r>
      <w:r w:rsidRPr="00317828">
        <w:rPr>
          <w:rFonts w:eastAsia="SimSun"/>
          <w:i/>
          <w:iCs/>
          <w:noProof/>
          <w:lang w:val="sv-FI"/>
        </w:rPr>
        <w:t xml:space="preserve"> – min(P</w:t>
      </w:r>
      <w:r w:rsidRPr="00317828">
        <w:rPr>
          <w:rFonts w:eastAsia="SimSun"/>
          <w:i/>
          <w:iCs/>
          <w:noProof/>
          <w:vertAlign w:val="subscript"/>
          <w:lang w:val="sv-FI"/>
        </w:rPr>
        <w:t>PowerClass,EN-DC</w:t>
      </w:r>
      <w:r w:rsidRPr="00317828">
        <w:rPr>
          <w:rFonts w:eastAsia="SimSun"/>
          <w:i/>
          <w:iCs/>
          <w:noProof/>
          <w:lang w:val="sv-FI"/>
        </w:rPr>
        <w:t xml:space="preserve"> ,10*log</w:t>
      </w:r>
      <w:r w:rsidRPr="00317828">
        <w:rPr>
          <w:rFonts w:eastAsia="SimSun"/>
          <w:i/>
          <w:iCs/>
          <w:noProof/>
          <w:vertAlign w:val="subscript"/>
          <w:lang w:val="sv-FI"/>
        </w:rPr>
        <w:t>10</w:t>
      </w:r>
      <w:r w:rsidRPr="00317828">
        <w:rPr>
          <w:rFonts w:eastAsia="SimSun"/>
          <w:i/>
          <w:iCs/>
          <w:noProof/>
          <w:lang w:val="sv-FI"/>
        </w:rPr>
        <w:t>(10^((P</w:t>
      </w:r>
      <w:r w:rsidRPr="00317828">
        <w:rPr>
          <w:rFonts w:eastAsia="SimSun"/>
          <w:i/>
          <w:iCs/>
          <w:noProof/>
          <w:vertAlign w:val="subscript"/>
          <w:lang w:val="sv-FI"/>
        </w:rPr>
        <w:t xml:space="preserve">PowerClass,E-UTRA </w:t>
      </w:r>
      <w:r w:rsidRPr="00317828">
        <w:rPr>
          <w:rFonts w:eastAsia="SimSun"/>
          <w:i/>
          <w:iCs/>
          <w:noProof/>
          <w:lang w:val="sv-FI"/>
        </w:rPr>
        <w:t>- MPR</w:t>
      </w:r>
      <w:r w:rsidRPr="00317828">
        <w:rPr>
          <w:rFonts w:eastAsia="SimSun"/>
          <w:i/>
          <w:iCs/>
          <w:noProof/>
          <w:vertAlign w:val="subscript"/>
          <w:lang w:val="sv-FI"/>
        </w:rPr>
        <w:t>E-UTRA</w:t>
      </w:r>
      <w:r w:rsidRPr="00317828">
        <w:rPr>
          <w:rFonts w:eastAsia="SimSun"/>
          <w:i/>
          <w:iCs/>
          <w:noProof/>
          <w:lang w:val="sv-FI"/>
        </w:rPr>
        <w:t>)/10) + 10^((P</w:t>
      </w:r>
      <w:r w:rsidRPr="00317828">
        <w:rPr>
          <w:rFonts w:eastAsia="SimSun"/>
          <w:i/>
          <w:iCs/>
          <w:noProof/>
          <w:vertAlign w:val="subscript"/>
          <w:lang w:val="sv-FI"/>
        </w:rPr>
        <w:t xml:space="preserve">PowerClass,NR </w:t>
      </w:r>
      <w:r w:rsidRPr="00317828">
        <w:rPr>
          <w:rFonts w:eastAsia="SimSun"/>
          <w:i/>
          <w:iCs/>
          <w:noProof/>
          <w:lang w:val="sv-FI"/>
        </w:rPr>
        <w:t>- MPR</w:t>
      </w:r>
      <w:r w:rsidRPr="00317828">
        <w:rPr>
          <w:rFonts w:eastAsia="SimSun"/>
          <w:i/>
          <w:iCs/>
          <w:noProof/>
          <w:vertAlign w:val="subscript"/>
          <w:lang w:val="sv-FI"/>
        </w:rPr>
        <w:t>NR</w:t>
      </w:r>
      <w:r w:rsidRPr="00317828">
        <w:rPr>
          <w:rFonts w:eastAsia="SimSun"/>
          <w:i/>
          <w:iCs/>
          <w:noProof/>
          <w:lang w:val="sv-FI"/>
        </w:rPr>
        <w:t>)/10))</w:t>
      </w:r>
    </w:p>
    <w:p w14:paraId="3BC23B2C" w14:textId="77777777" w:rsidR="00317828" w:rsidRPr="00317828" w:rsidRDefault="00317828" w:rsidP="00317828">
      <w:pPr>
        <w:ind w:left="851" w:hanging="284"/>
        <w:rPr>
          <w:rFonts w:eastAsia="SimSun"/>
          <w:i/>
          <w:iCs/>
        </w:rPr>
      </w:pPr>
      <w:r w:rsidRPr="00317828">
        <w:rPr>
          <w:rFonts w:eastAsia="SimSun"/>
          <w:i/>
          <w:iCs/>
        </w:rPr>
        <w:t>where</w:t>
      </w:r>
    </w:p>
    <w:p w14:paraId="2564EB04" w14:textId="77777777" w:rsidR="00317828" w:rsidRPr="00317828" w:rsidRDefault="00317828" w:rsidP="00317828">
      <w:pPr>
        <w:keepLines/>
        <w:tabs>
          <w:tab w:val="center" w:pos="4536"/>
          <w:tab w:val="right" w:pos="9072"/>
        </w:tabs>
        <w:rPr>
          <w:rFonts w:eastAsia="SimSun"/>
          <w:i/>
          <w:iCs/>
          <w:noProof/>
        </w:rPr>
      </w:pPr>
      <w:r w:rsidRPr="00317828">
        <w:rPr>
          <w:rFonts w:eastAsia="SimSun"/>
          <w:i/>
          <w:iCs/>
          <w:noProof/>
        </w:rPr>
        <w:tab/>
        <w:t>MPR</w:t>
      </w:r>
      <w:r w:rsidRPr="00317828">
        <w:rPr>
          <w:rFonts w:eastAsia="SimSun"/>
          <w:i/>
          <w:iCs/>
          <w:noProof/>
          <w:vertAlign w:val="subscript"/>
        </w:rPr>
        <w:t>E-UTRA</w:t>
      </w:r>
      <w:r w:rsidRPr="00317828">
        <w:rPr>
          <w:rFonts w:eastAsia="SimSun"/>
          <w:i/>
          <w:iCs/>
          <w:noProof/>
        </w:rPr>
        <w:t xml:space="preserve"> = MAX(MPR</w:t>
      </w:r>
      <w:r w:rsidRPr="00317828">
        <w:rPr>
          <w:rFonts w:eastAsia="SimSun"/>
          <w:i/>
          <w:iCs/>
          <w:noProof/>
          <w:vertAlign w:val="subscript"/>
        </w:rPr>
        <w:t>single,E-UTRA</w:t>
      </w:r>
      <w:r w:rsidRPr="00317828">
        <w:rPr>
          <w:rFonts w:eastAsia="SimSun"/>
          <w:i/>
          <w:iCs/>
          <w:noProof/>
        </w:rPr>
        <w:t>, MPR</w:t>
      </w:r>
      <w:r w:rsidRPr="00317828">
        <w:rPr>
          <w:rFonts w:eastAsia="SimSun"/>
          <w:i/>
          <w:iCs/>
          <w:noProof/>
          <w:vertAlign w:val="subscript"/>
        </w:rPr>
        <w:t xml:space="preserve">ENDC </w:t>
      </w:r>
      <w:r w:rsidRPr="00317828">
        <w:rPr>
          <w:rFonts w:eastAsia="SimSun"/>
          <w:i/>
          <w:iCs/>
          <w:noProof/>
        </w:rPr>
        <w:t>)</w:t>
      </w:r>
    </w:p>
    <w:p w14:paraId="2B98BEBD" w14:textId="77777777" w:rsidR="00317828" w:rsidRPr="00317828" w:rsidRDefault="00317828" w:rsidP="00317828">
      <w:pPr>
        <w:ind w:left="851" w:hanging="284"/>
        <w:rPr>
          <w:rFonts w:eastAsia="SimSun"/>
          <w:i/>
          <w:iCs/>
        </w:rPr>
      </w:pPr>
      <w:r w:rsidRPr="00317828">
        <w:rPr>
          <w:rFonts w:eastAsia="SimSun"/>
          <w:i/>
          <w:iCs/>
        </w:rPr>
        <w:t>with</w:t>
      </w:r>
    </w:p>
    <w:p w14:paraId="1DDA1AAD" w14:textId="77777777" w:rsidR="00317828" w:rsidRPr="00317828" w:rsidRDefault="00317828" w:rsidP="00317828">
      <w:pPr>
        <w:ind w:left="1135" w:hanging="284"/>
        <w:rPr>
          <w:rFonts w:eastAsia="SimSun"/>
          <w:i/>
          <w:iCs/>
        </w:rPr>
      </w:pPr>
      <w:r w:rsidRPr="00317828">
        <w:rPr>
          <w:rFonts w:eastAsia="SimSun"/>
          <w:i/>
          <w:iCs/>
          <w:lang w:bidi="bn-IN"/>
        </w:rPr>
        <w:t>-</w:t>
      </w:r>
      <w:r w:rsidRPr="00317828">
        <w:rPr>
          <w:rFonts w:eastAsia="SimSun"/>
          <w:i/>
          <w:iCs/>
          <w:lang w:bidi="bn-IN"/>
        </w:rPr>
        <w:tab/>
      </w:r>
      <w:r w:rsidRPr="00317828">
        <w:rPr>
          <w:rFonts w:eastAsia="SimSun"/>
          <w:i/>
          <w:iCs/>
        </w:rPr>
        <w:t>MPR</w:t>
      </w:r>
      <w:r w:rsidRPr="00317828">
        <w:rPr>
          <w:rFonts w:eastAsia="SimSun"/>
          <w:i/>
          <w:iCs/>
          <w:vertAlign w:val="subscript"/>
        </w:rPr>
        <w:t>single, E-UTRA</w:t>
      </w:r>
      <w:r w:rsidRPr="00317828">
        <w:rPr>
          <w:rFonts w:eastAsia="SimSun"/>
          <w:i/>
          <w:iCs/>
        </w:rPr>
        <w:t>is the MPR defined for the E-UTRA transmission in TS 36.101 [4]</w:t>
      </w:r>
    </w:p>
    <w:p w14:paraId="533E134C" w14:textId="77777777" w:rsidR="00317828" w:rsidRPr="00317828" w:rsidRDefault="00317828" w:rsidP="00317828">
      <w:pPr>
        <w:ind w:left="1135" w:hanging="284"/>
        <w:rPr>
          <w:rFonts w:eastAsia="SimSun"/>
          <w:i/>
          <w:iCs/>
        </w:rPr>
      </w:pPr>
      <w:r w:rsidRPr="00317828">
        <w:rPr>
          <w:rFonts w:eastAsia="SimSun"/>
          <w:i/>
          <w:iCs/>
          <w:lang w:bidi="bn-IN"/>
        </w:rPr>
        <w:t>-</w:t>
      </w:r>
      <w:r w:rsidRPr="00317828">
        <w:rPr>
          <w:rFonts w:eastAsia="SimSun"/>
          <w:i/>
          <w:iCs/>
          <w:lang w:bidi="bn-IN"/>
        </w:rPr>
        <w:tab/>
      </w:r>
      <w:r w:rsidRPr="00317828">
        <w:rPr>
          <w:rFonts w:eastAsia="SimSun"/>
          <w:i/>
          <w:iCs/>
        </w:rPr>
        <w:t>MPR</w:t>
      </w:r>
      <w:r w:rsidRPr="00317828">
        <w:rPr>
          <w:rFonts w:eastAsia="SimSun"/>
          <w:i/>
          <w:iCs/>
          <w:vertAlign w:val="subscript"/>
        </w:rPr>
        <w:t>single,NR</w:t>
      </w:r>
      <w:r w:rsidRPr="00317828">
        <w:rPr>
          <w:rFonts w:eastAsia="SimSun"/>
          <w:i/>
          <w:iCs/>
        </w:rPr>
        <w:t xml:space="preserve"> is the MPR defined for the NR transmission in TS 38.101-1 [2]</w:t>
      </w:r>
    </w:p>
    <w:p w14:paraId="0F772A25" w14:textId="77777777" w:rsidR="00317828" w:rsidRPr="00317828" w:rsidRDefault="00317828" w:rsidP="00317828">
      <w:pPr>
        <w:rPr>
          <w:rFonts w:eastAsia="SimSun"/>
          <w:i/>
          <w:iCs/>
        </w:rPr>
      </w:pPr>
      <w:r w:rsidRPr="00317828">
        <w:rPr>
          <w:rFonts w:eastAsia="SimSun"/>
          <w:i/>
          <w:iCs/>
        </w:rPr>
        <w:t>For UEs not supporting dynamic power sharing the following</w:t>
      </w:r>
    </w:p>
    <w:p w14:paraId="6998979E" w14:textId="77777777" w:rsidR="00317828" w:rsidRPr="00317828" w:rsidRDefault="00317828" w:rsidP="00317828">
      <w:pPr>
        <w:ind w:left="568" w:hanging="284"/>
        <w:rPr>
          <w:rFonts w:eastAsia="SimSun"/>
          <w:i/>
          <w:iCs/>
        </w:rPr>
      </w:pPr>
      <w:r w:rsidRPr="00317828">
        <w:rPr>
          <w:rFonts w:eastAsia="SimSun"/>
          <w:i/>
          <w:iCs/>
          <w:lang w:bidi="bn-IN"/>
        </w:rPr>
        <w:t>-</w:t>
      </w:r>
      <w:r w:rsidRPr="00317828">
        <w:rPr>
          <w:rFonts w:eastAsia="SimSun"/>
          <w:i/>
          <w:iCs/>
          <w:lang w:bidi="bn-IN"/>
        </w:rPr>
        <w:tab/>
        <w:t>for the MCG,</w:t>
      </w:r>
    </w:p>
    <w:p w14:paraId="1DFD81DC" w14:textId="77777777" w:rsidR="00317828" w:rsidRPr="00317828" w:rsidRDefault="00317828" w:rsidP="00317828">
      <w:pPr>
        <w:keepLines/>
        <w:tabs>
          <w:tab w:val="center" w:pos="4536"/>
          <w:tab w:val="right" w:pos="9072"/>
        </w:tabs>
        <w:rPr>
          <w:rFonts w:eastAsia="SimSun"/>
          <w:i/>
          <w:iCs/>
          <w:noProof/>
        </w:rPr>
      </w:pPr>
      <w:r w:rsidRPr="00317828">
        <w:rPr>
          <w:rFonts w:eastAsia="SimSun"/>
          <w:i/>
          <w:iCs/>
          <w:noProof/>
        </w:rPr>
        <w:tab/>
        <w:t>MPR</w:t>
      </w:r>
      <w:r w:rsidRPr="00317828">
        <w:rPr>
          <w:rFonts w:eastAsia="SimSun"/>
          <w:i/>
          <w:iCs/>
          <w:noProof/>
          <w:vertAlign w:val="subscript"/>
        </w:rPr>
        <w:t>c</w:t>
      </w:r>
      <w:r w:rsidRPr="00317828">
        <w:rPr>
          <w:rFonts w:eastAsia="SimSun"/>
          <w:i/>
          <w:iCs/>
          <w:noProof/>
        </w:rPr>
        <w:t xml:space="preserve"> = MAX(MPR</w:t>
      </w:r>
      <w:r w:rsidRPr="00317828">
        <w:rPr>
          <w:rFonts w:eastAsia="SimSun"/>
          <w:i/>
          <w:iCs/>
          <w:noProof/>
          <w:vertAlign w:val="subscript"/>
        </w:rPr>
        <w:t>single,E-UTRA</w:t>
      </w:r>
      <w:r w:rsidRPr="00317828">
        <w:rPr>
          <w:rFonts w:eastAsia="SimSun"/>
          <w:i/>
          <w:iCs/>
          <w:noProof/>
        </w:rPr>
        <w:t>, MPR</w:t>
      </w:r>
      <w:r w:rsidRPr="00317828">
        <w:rPr>
          <w:rFonts w:eastAsia="SimSun"/>
          <w:i/>
          <w:iCs/>
          <w:noProof/>
          <w:vertAlign w:val="subscript"/>
        </w:rPr>
        <w:t>ENDC</w:t>
      </w:r>
      <w:r w:rsidRPr="00317828">
        <w:rPr>
          <w:rFonts w:eastAsia="SimSun"/>
          <w:i/>
          <w:iCs/>
          <w:noProof/>
        </w:rPr>
        <w:t xml:space="preserve"> )</w:t>
      </w:r>
    </w:p>
    <w:p w14:paraId="216B9942" w14:textId="77777777" w:rsidR="00317828" w:rsidRPr="00317828" w:rsidRDefault="00317828" w:rsidP="00317828">
      <w:pPr>
        <w:ind w:left="568" w:hanging="284"/>
        <w:rPr>
          <w:rFonts w:eastAsia="SimSun"/>
          <w:i/>
          <w:iCs/>
        </w:rPr>
      </w:pPr>
      <w:r w:rsidRPr="00317828">
        <w:rPr>
          <w:rFonts w:eastAsia="SimSun"/>
          <w:i/>
          <w:iCs/>
          <w:lang w:bidi="bn-IN"/>
        </w:rPr>
        <w:t>-</w:t>
      </w:r>
      <w:r w:rsidRPr="00317828">
        <w:rPr>
          <w:rFonts w:eastAsia="SimSun"/>
          <w:i/>
          <w:iCs/>
          <w:lang w:bidi="bn-IN"/>
        </w:rPr>
        <w:tab/>
        <w:t>for the SCG,</w:t>
      </w:r>
    </w:p>
    <w:p w14:paraId="37E345A1" w14:textId="77777777" w:rsidR="00317828" w:rsidRPr="00317828" w:rsidRDefault="00317828" w:rsidP="00317828">
      <w:pPr>
        <w:keepLines/>
        <w:tabs>
          <w:tab w:val="center" w:pos="4536"/>
          <w:tab w:val="right" w:pos="9072"/>
        </w:tabs>
        <w:rPr>
          <w:rFonts w:eastAsia="SimSun"/>
          <w:i/>
          <w:iCs/>
          <w:noProof/>
        </w:rPr>
      </w:pPr>
      <w:r w:rsidRPr="00317828">
        <w:rPr>
          <w:rFonts w:eastAsia="SimSun"/>
          <w:i/>
          <w:iCs/>
          <w:noProof/>
        </w:rPr>
        <w:tab/>
        <w:t>MPR'</w:t>
      </w:r>
      <w:r w:rsidRPr="00317828">
        <w:rPr>
          <w:rFonts w:eastAsia="SimSun"/>
          <w:i/>
          <w:iCs/>
          <w:noProof/>
          <w:vertAlign w:val="subscript"/>
        </w:rPr>
        <w:t>c</w:t>
      </w:r>
      <w:r w:rsidRPr="00317828">
        <w:rPr>
          <w:rFonts w:eastAsia="SimSun"/>
          <w:i/>
          <w:iCs/>
          <w:noProof/>
        </w:rPr>
        <w:t xml:space="preserve"> = MAX( MPR</w:t>
      </w:r>
      <w:r w:rsidRPr="00317828">
        <w:rPr>
          <w:rFonts w:eastAsia="SimSun"/>
          <w:i/>
          <w:iCs/>
          <w:noProof/>
          <w:vertAlign w:val="subscript"/>
        </w:rPr>
        <w:t>single,NR</w:t>
      </w:r>
      <w:r w:rsidRPr="00317828">
        <w:rPr>
          <w:rFonts w:eastAsia="SimSun"/>
          <w:i/>
          <w:iCs/>
          <w:noProof/>
        </w:rPr>
        <w:t>, MPR</w:t>
      </w:r>
      <w:r w:rsidRPr="00317828">
        <w:rPr>
          <w:rFonts w:eastAsia="SimSun"/>
          <w:i/>
          <w:iCs/>
          <w:noProof/>
          <w:vertAlign w:val="subscript"/>
        </w:rPr>
        <w:t>ENDC</w:t>
      </w:r>
      <w:r w:rsidRPr="00317828">
        <w:rPr>
          <w:rFonts w:eastAsia="SimSun"/>
          <w:i/>
          <w:iCs/>
          <w:noProof/>
        </w:rPr>
        <w:t xml:space="preserve"> )</w:t>
      </w:r>
    </w:p>
    <w:p w14:paraId="24F3045C" w14:textId="77777777" w:rsidR="00317828" w:rsidRPr="00317828" w:rsidRDefault="00317828" w:rsidP="00317828">
      <w:pPr>
        <w:ind w:left="851" w:hanging="284"/>
        <w:rPr>
          <w:rFonts w:eastAsia="Yu Mincho"/>
          <w:i/>
          <w:iCs/>
        </w:rPr>
      </w:pPr>
      <w:r w:rsidRPr="00317828">
        <w:rPr>
          <w:rFonts w:eastAsia="Yu Mincho"/>
          <w:i/>
          <w:iCs/>
        </w:rPr>
        <w:t>where</w:t>
      </w:r>
    </w:p>
    <w:p w14:paraId="19FB1338" w14:textId="77777777" w:rsidR="00317828" w:rsidRPr="00317828" w:rsidRDefault="00317828" w:rsidP="00317828">
      <w:pPr>
        <w:ind w:left="1135" w:hanging="284"/>
        <w:rPr>
          <w:rFonts w:eastAsia="SimSun"/>
          <w:i/>
          <w:iCs/>
        </w:rPr>
      </w:pPr>
      <w:r w:rsidRPr="00317828">
        <w:rPr>
          <w:rFonts w:eastAsia="SimSun"/>
          <w:i/>
          <w:iCs/>
          <w:lang w:bidi="bn-IN"/>
        </w:rPr>
        <w:t>-</w:t>
      </w:r>
      <w:r w:rsidRPr="00317828">
        <w:rPr>
          <w:rFonts w:eastAsia="SimSun"/>
          <w:i/>
          <w:iCs/>
          <w:lang w:bidi="bn-IN"/>
        </w:rPr>
        <w:tab/>
      </w:r>
      <w:r w:rsidRPr="00317828">
        <w:rPr>
          <w:rFonts w:eastAsia="SimSun"/>
          <w:i/>
          <w:iCs/>
        </w:rPr>
        <w:t>MPR</w:t>
      </w:r>
      <w:r w:rsidRPr="00317828">
        <w:rPr>
          <w:rFonts w:eastAsia="SimSun"/>
          <w:i/>
          <w:iCs/>
          <w:vertAlign w:val="subscript"/>
        </w:rPr>
        <w:t>single,NR</w:t>
      </w:r>
      <w:r w:rsidRPr="00317828">
        <w:rPr>
          <w:rFonts w:eastAsia="SimSun"/>
          <w:i/>
          <w:iCs/>
        </w:rPr>
        <w:t xml:space="preserve"> is the MPR defined for the NR transmission in TS 38.101-1 [2]</w:t>
      </w:r>
    </w:p>
    <w:p w14:paraId="501CFDFF" w14:textId="77777777" w:rsidR="00317828" w:rsidRPr="00317828" w:rsidRDefault="00317828" w:rsidP="00317828">
      <w:pPr>
        <w:ind w:left="1135" w:hanging="284"/>
        <w:rPr>
          <w:rFonts w:eastAsia="SimSun"/>
          <w:i/>
          <w:iCs/>
        </w:rPr>
      </w:pPr>
      <w:r w:rsidRPr="00317828">
        <w:rPr>
          <w:rFonts w:eastAsia="SimSun"/>
          <w:i/>
          <w:iCs/>
          <w:lang w:bidi="bn-IN"/>
        </w:rPr>
        <w:t>-</w:t>
      </w:r>
      <w:r w:rsidRPr="00317828">
        <w:rPr>
          <w:rFonts w:eastAsia="SimSun"/>
          <w:i/>
          <w:iCs/>
          <w:lang w:bidi="bn-IN"/>
        </w:rPr>
        <w:tab/>
      </w:r>
      <w:r w:rsidRPr="00317828">
        <w:rPr>
          <w:rFonts w:eastAsia="SimSun"/>
          <w:i/>
          <w:iCs/>
        </w:rPr>
        <w:t>MPR</w:t>
      </w:r>
      <w:r w:rsidRPr="00317828">
        <w:rPr>
          <w:rFonts w:eastAsia="SimSun"/>
          <w:i/>
          <w:iCs/>
          <w:vertAlign w:val="subscript"/>
        </w:rPr>
        <w:t>single,E-UTRA</w:t>
      </w:r>
      <w:r w:rsidRPr="00317828">
        <w:rPr>
          <w:rFonts w:eastAsia="SimSun"/>
          <w:i/>
          <w:iCs/>
        </w:rPr>
        <w:t xml:space="preserve"> is the MPR defined for the E-UTRA transmission in TS 36.101 [4]</w:t>
      </w:r>
    </w:p>
    <w:p w14:paraId="0348F163" w14:textId="77777777" w:rsidR="00317828" w:rsidRPr="00317828" w:rsidRDefault="00317828" w:rsidP="00317828">
      <w:pPr>
        <w:rPr>
          <w:rFonts w:eastAsia="Yu Mincho"/>
          <w:i/>
          <w:iCs/>
        </w:rPr>
      </w:pPr>
      <w:r w:rsidRPr="00317828">
        <w:rPr>
          <w:rFonts w:eastAsia="Yu Mincho"/>
          <w:i/>
          <w:iCs/>
        </w:rPr>
        <w:t>MPR</w:t>
      </w:r>
      <w:r w:rsidRPr="00317828">
        <w:rPr>
          <w:rFonts w:eastAsia="Yu Mincho"/>
          <w:i/>
          <w:iCs/>
          <w:vertAlign w:val="subscript"/>
        </w:rPr>
        <w:t>ENDC</w:t>
      </w:r>
      <w:r w:rsidRPr="00317828">
        <w:rPr>
          <w:rFonts w:eastAsia="Yu Mincho"/>
          <w:i/>
          <w:iCs/>
        </w:rPr>
        <w:t xml:space="preserve"> is defined in Clause 6.2B.2.2.2</w:t>
      </w:r>
    </w:p>
    <w:p w14:paraId="20611CF6" w14:textId="77777777" w:rsidR="00317828" w:rsidRPr="00317828" w:rsidRDefault="00317828" w:rsidP="00317828">
      <w:pPr>
        <w:keepNext/>
        <w:keepLines/>
        <w:spacing w:before="120"/>
        <w:ind w:left="284"/>
        <w:outlineLvl w:val="4"/>
        <w:rPr>
          <w:rFonts w:ascii="Arial" w:eastAsia="SimSun" w:hAnsi="Arial"/>
          <w:i/>
          <w:iCs/>
          <w:sz w:val="22"/>
        </w:rPr>
      </w:pPr>
      <w:bookmarkStart w:id="92" w:name="_Toc21351571"/>
      <w:bookmarkStart w:id="93" w:name="_Toc29807153"/>
      <w:bookmarkStart w:id="94" w:name="_Toc36648867"/>
      <w:bookmarkStart w:id="95" w:name="_Toc36651592"/>
      <w:bookmarkStart w:id="96" w:name="_Toc37256526"/>
      <w:bookmarkStart w:id="97" w:name="_Toc37256867"/>
      <w:bookmarkStart w:id="98" w:name="_Toc45890573"/>
      <w:bookmarkStart w:id="99" w:name="_Toc45891797"/>
      <w:bookmarkStart w:id="100" w:name="_Toc45892207"/>
      <w:bookmarkStart w:id="101" w:name="_Toc45892617"/>
      <w:bookmarkStart w:id="102" w:name="_Toc52353030"/>
      <w:bookmarkStart w:id="103" w:name="_Toc53174853"/>
      <w:bookmarkStart w:id="104" w:name="_Toc61378168"/>
      <w:bookmarkStart w:id="105" w:name="_Toc61378643"/>
      <w:bookmarkStart w:id="106" w:name="_Toc67953833"/>
      <w:bookmarkStart w:id="107" w:name="_Toc68733500"/>
      <w:bookmarkStart w:id="108" w:name="_Toc68784816"/>
      <w:bookmarkStart w:id="109" w:name="_Toc76736772"/>
      <w:r w:rsidRPr="00317828">
        <w:rPr>
          <w:rFonts w:ascii="Arial" w:eastAsia="SimSun" w:hAnsi="Arial"/>
          <w:i/>
          <w:iCs/>
          <w:sz w:val="22"/>
        </w:rPr>
        <w:t>6.2B.2.2.2</w:t>
      </w:r>
      <w:r w:rsidRPr="00317828">
        <w:rPr>
          <w:rFonts w:ascii="Arial" w:eastAsia="SimSun" w:hAnsi="Arial"/>
          <w:i/>
          <w:iCs/>
          <w:sz w:val="22"/>
        </w:rPr>
        <w:tab/>
        <w:t>MPR for power class 3 and power class 2</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8A0D379" w14:textId="77777777" w:rsidR="00317828" w:rsidRPr="00317828" w:rsidRDefault="00317828" w:rsidP="00317828">
      <w:pPr>
        <w:rPr>
          <w:rFonts w:eastAsia="SimSun"/>
          <w:i/>
          <w:iCs/>
        </w:rPr>
      </w:pPr>
      <w:r w:rsidRPr="00317828">
        <w:rPr>
          <w:rFonts w:eastAsia="SimSun"/>
          <w:i/>
          <w:iCs/>
        </w:rPr>
        <w:t>MPR in this clause is applicable for power class 3 and power class 2 UEs indicating IE dualPA-Architecture supported with EN</w:t>
      </w:r>
      <w:r w:rsidRPr="00317828">
        <w:rPr>
          <w:i/>
          <w:iCs/>
          <w:lang w:eastAsia="zh-TW"/>
        </w:rPr>
        <w:t>-</w:t>
      </w:r>
      <w:r w:rsidRPr="00317828">
        <w:rPr>
          <w:rFonts w:eastAsia="SimSun"/>
          <w:i/>
          <w:iCs/>
        </w:rPr>
        <w:t>DC power class being the same as the E-UTRA and NR power class</w:t>
      </w:r>
      <w:r w:rsidRPr="00317828">
        <w:rPr>
          <w:i/>
          <w:iCs/>
          <w:lang w:eastAsia="zh-TW"/>
        </w:rPr>
        <w:t>, o</w:t>
      </w:r>
      <w:r w:rsidRPr="00317828">
        <w:rPr>
          <w:rFonts w:eastAsia="SimSun"/>
          <w:i/>
          <w:iCs/>
        </w:rPr>
        <w:t>therwise the UE can use as much MPR as needed to fulfil emissions requirements</w:t>
      </w:r>
      <w:r w:rsidRPr="00317828">
        <w:rPr>
          <w:i/>
          <w:iCs/>
          <w:lang w:eastAsia="zh-TW"/>
        </w:rPr>
        <w:t xml:space="preserve"> when scheduled with dual uplink transmission</w:t>
      </w:r>
      <w:r w:rsidRPr="00317828">
        <w:rPr>
          <w:rFonts w:eastAsia="SimSun"/>
          <w:i/>
          <w:iCs/>
        </w:rPr>
        <w:t xml:space="preserve">. </w:t>
      </w:r>
      <w:r w:rsidRPr="00317828">
        <w:rPr>
          <w:rFonts w:eastAsia="SimSun"/>
          <w:i/>
          <w:iCs/>
          <w:lang w:eastAsia="zh-TW"/>
        </w:rPr>
        <w:t xml:space="preserve">For UEs scheduled with single uplink transmission, MPR in clause 6.2.4 of </w:t>
      </w:r>
      <w:r w:rsidRPr="00317828">
        <w:rPr>
          <w:rFonts w:eastAsia="SimSun"/>
          <w:i/>
          <w:iCs/>
        </w:rPr>
        <w:t>TS 36.101</w:t>
      </w:r>
      <w:r w:rsidRPr="00317828">
        <w:rPr>
          <w:rFonts w:eastAsia="SimSun"/>
          <w:i/>
          <w:iCs/>
          <w:lang w:eastAsia="zh-TW"/>
        </w:rPr>
        <w:t xml:space="preserve"> [4] and 6.2.2 of </w:t>
      </w:r>
      <w:r w:rsidRPr="00317828">
        <w:rPr>
          <w:rFonts w:eastAsia="SimSun"/>
          <w:i/>
          <w:iCs/>
        </w:rPr>
        <w:t xml:space="preserve">TS 38.101-1 </w:t>
      </w:r>
      <w:r w:rsidRPr="00317828">
        <w:rPr>
          <w:rFonts w:eastAsia="SimSun"/>
          <w:i/>
          <w:iCs/>
          <w:lang w:eastAsia="zh-TW"/>
        </w:rPr>
        <w:t>[2] apply.</w:t>
      </w:r>
      <w:r w:rsidRPr="00317828">
        <w:rPr>
          <w:i/>
          <w:iCs/>
          <w:lang w:eastAsia="zh-TW"/>
        </w:rPr>
        <w:t xml:space="preserve"> </w:t>
      </w:r>
      <w:r w:rsidRPr="00317828">
        <w:rPr>
          <w:rFonts w:eastAsia="SimSun"/>
          <w:i/>
          <w:iCs/>
        </w:rPr>
        <w:t xml:space="preserve"> The allowed maximum output power reduction for IM3 related emissions applied to transmission on the MCG and the SCG is defined as follows:</w:t>
      </w:r>
    </w:p>
    <w:p w14:paraId="5CDDAC16" w14:textId="77777777" w:rsidR="00317828" w:rsidRPr="00317828" w:rsidRDefault="00317828" w:rsidP="00317828">
      <w:pPr>
        <w:ind w:left="284" w:firstLine="284"/>
        <w:jc w:val="center"/>
        <w:rPr>
          <w:rFonts w:eastAsia="SimSun"/>
          <w:i/>
          <w:iCs/>
          <w:lang w:eastAsia="ja-JP"/>
        </w:rPr>
      </w:pPr>
      <w:r w:rsidRPr="00317828">
        <w:rPr>
          <w:rFonts w:eastAsia="SimSun"/>
          <w:i/>
          <w:iCs/>
          <w:lang w:eastAsia="ja-JP"/>
        </w:rPr>
        <w:t>MPR</w:t>
      </w:r>
      <w:r w:rsidRPr="00317828">
        <w:rPr>
          <w:rFonts w:eastAsia="SimSun"/>
          <w:i/>
          <w:iCs/>
          <w:vertAlign w:val="subscript"/>
          <w:lang w:eastAsia="ja-JP"/>
        </w:rPr>
        <w:t>ENDC</w:t>
      </w:r>
      <w:r w:rsidRPr="00317828">
        <w:rPr>
          <w:rFonts w:eastAsia="SimSun"/>
          <w:i/>
          <w:iCs/>
          <w:lang w:eastAsia="ja-JP"/>
        </w:rPr>
        <w:t xml:space="preserve"> = M</w:t>
      </w:r>
      <w:r w:rsidRPr="00317828">
        <w:rPr>
          <w:rFonts w:eastAsia="SimSun"/>
          <w:i/>
          <w:iCs/>
          <w:vertAlign w:val="subscript"/>
          <w:lang w:eastAsia="ja-JP"/>
        </w:rPr>
        <w:t>A</w:t>
      </w:r>
    </w:p>
    <w:p w14:paraId="3F1FADBF" w14:textId="77777777" w:rsidR="00317828" w:rsidRPr="00317828" w:rsidRDefault="00317828" w:rsidP="00317828">
      <w:pPr>
        <w:rPr>
          <w:rFonts w:eastAsia="SimSun"/>
          <w:i/>
          <w:iCs/>
          <w:lang w:eastAsia="ja-JP"/>
        </w:rPr>
      </w:pPr>
      <w:r w:rsidRPr="00317828">
        <w:rPr>
          <w:rFonts w:eastAsia="SimSun"/>
          <w:i/>
          <w:iCs/>
          <w:lang w:eastAsia="ja-JP"/>
        </w:rPr>
        <w:tab/>
      </w:r>
      <w:r w:rsidRPr="00317828">
        <w:rPr>
          <w:rFonts w:eastAsia="SimSun"/>
          <w:i/>
          <w:iCs/>
          <w:lang w:eastAsia="ja-JP"/>
        </w:rPr>
        <w:tab/>
        <w:t>Where M</w:t>
      </w:r>
      <w:r w:rsidRPr="00317828">
        <w:rPr>
          <w:rFonts w:eastAsia="SimSun"/>
          <w:i/>
          <w:iCs/>
          <w:vertAlign w:val="subscript"/>
          <w:lang w:eastAsia="ja-JP"/>
        </w:rPr>
        <w:t>A</w:t>
      </w:r>
      <w:r w:rsidRPr="00317828">
        <w:rPr>
          <w:rFonts w:eastAsia="SimSun"/>
          <w:i/>
          <w:iCs/>
          <w:lang w:eastAsia="ja-JP"/>
        </w:rPr>
        <w:t xml:space="preserve"> is defined as follows</w:t>
      </w:r>
    </w:p>
    <w:p w14:paraId="3D59457D" w14:textId="77777777" w:rsidR="00317828" w:rsidRPr="00317828" w:rsidRDefault="00317828" w:rsidP="00317828">
      <w:pPr>
        <w:ind w:firstLine="3261"/>
        <w:rPr>
          <w:rFonts w:eastAsia="SimSun"/>
          <w:i/>
          <w:iCs/>
        </w:rPr>
      </w:pPr>
      <w:r w:rsidRPr="00317828">
        <w:rPr>
          <w:rFonts w:eastAsia="SimSun"/>
          <w:i/>
          <w:iCs/>
        </w:rPr>
        <w:t>M</w:t>
      </w:r>
      <w:r w:rsidRPr="00317828">
        <w:rPr>
          <w:rFonts w:eastAsia="SimSun"/>
          <w:i/>
          <w:iCs/>
          <w:vertAlign w:val="subscript"/>
        </w:rPr>
        <w:t>A</w:t>
      </w:r>
      <w:r w:rsidRPr="00317828">
        <w:rPr>
          <w:rFonts w:eastAsia="SimSun"/>
          <w:i/>
          <w:iCs/>
        </w:rPr>
        <w:t xml:space="preserve"> = </w:t>
      </w:r>
      <w:r w:rsidRPr="00317828">
        <w:rPr>
          <w:rFonts w:eastAsia="SimSun"/>
          <w:i/>
          <w:iCs/>
        </w:rPr>
        <w:tab/>
        <w:t>18</w:t>
      </w:r>
      <w:r w:rsidRPr="00317828">
        <w:rPr>
          <w:rFonts w:eastAsia="SimSun"/>
          <w:i/>
          <w:iCs/>
        </w:rPr>
        <w:tab/>
        <w:t xml:space="preserve">; </w:t>
      </w:r>
      <w:r w:rsidRPr="00317828">
        <w:rPr>
          <w:rFonts w:eastAsia="SimSun"/>
          <w:i/>
          <w:iCs/>
        </w:rPr>
        <w:tab/>
        <w:t>0 ≤ B &lt; 1.0</w:t>
      </w:r>
    </w:p>
    <w:p w14:paraId="24CBA2BB" w14:textId="77777777" w:rsidR="00317828" w:rsidRPr="00317828" w:rsidRDefault="00317828" w:rsidP="00317828">
      <w:pPr>
        <w:ind w:firstLine="3261"/>
        <w:rPr>
          <w:rFonts w:eastAsia="SimSun"/>
          <w:i/>
          <w:iCs/>
        </w:rPr>
      </w:pPr>
      <w:r w:rsidRPr="00317828">
        <w:rPr>
          <w:rFonts w:eastAsia="SimSun"/>
          <w:i/>
          <w:iCs/>
        </w:rPr>
        <w:tab/>
      </w:r>
      <w:r w:rsidRPr="00317828">
        <w:rPr>
          <w:rFonts w:eastAsia="SimSun"/>
          <w:i/>
          <w:iCs/>
        </w:rPr>
        <w:tab/>
      </w:r>
      <w:r w:rsidRPr="00317828">
        <w:rPr>
          <w:rFonts w:eastAsia="SimSun"/>
          <w:i/>
          <w:iCs/>
        </w:rPr>
        <w:tab/>
        <w:t>17</w:t>
      </w:r>
      <w:r w:rsidRPr="00317828">
        <w:rPr>
          <w:rFonts w:eastAsia="SimSun"/>
          <w:i/>
          <w:iCs/>
        </w:rPr>
        <w:tab/>
        <w:t xml:space="preserve">; </w:t>
      </w:r>
      <w:r w:rsidRPr="00317828">
        <w:rPr>
          <w:rFonts w:eastAsia="SimSun"/>
          <w:i/>
          <w:iCs/>
        </w:rPr>
        <w:tab/>
        <w:t>1.0 ≤ B &lt; 2.0</w:t>
      </w:r>
    </w:p>
    <w:p w14:paraId="332E9D00" w14:textId="77777777" w:rsidR="00317828" w:rsidRPr="00317828" w:rsidRDefault="00317828" w:rsidP="00317828">
      <w:pPr>
        <w:ind w:firstLine="3261"/>
        <w:rPr>
          <w:rFonts w:eastAsia="SimSun"/>
          <w:i/>
          <w:iCs/>
        </w:rPr>
      </w:pPr>
      <w:r w:rsidRPr="00317828">
        <w:rPr>
          <w:rFonts w:eastAsia="SimSun"/>
          <w:i/>
          <w:iCs/>
        </w:rPr>
        <w:tab/>
      </w:r>
      <w:r w:rsidRPr="00317828">
        <w:rPr>
          <w:rFonts w:eastAsia="SimSun"/>
          <w:i/>
          <w:iCs/>
        </w:rPr>
        <w:tab/>
      </w:r>
      <w:r w:rsidRPr="00317828">
        <w:rPr>
          <w:rFonts w:eastAsia="SimSun"/>
          <w:i/>
          <w:iCs/>
        </w:rPr>
        <w:tab/>
        <w:t>16</w:t>
      </w:r>
      <w:r w:rsidRPr="00317828">
        <w:rPr>
          <w:rFonts w:eastAsia="SimSun"/>
          <w:i/>
          <w:iCs/>
        </w:rPr>
        <w:tab/>
        <w:t xml:space="preserve">; </w:t>
      </w:r>
      <w:r w:rsidRPr="00317828">
        <w:rPr>
          <w:rFonts w:eastAsia="SimSun"/>
          <w:i/>
          <w:iCs/>
        </w:rPr>
        <w:tab/>
        <w:t>2.0 ≤ B &lt; 5.0</w:t>
      </w:r>
    </w:p>
    <w:p w14:paraId="1E49E444" w14:textId="77777777" w:rsidR="00317828" w:rsidRPr="00317828" w:rsidRDefault="00317828" w:rsidP="00317828">
      <w:pPr>
        <w:ind w:firstLine="3261"/>
        <w:rPr>
          <w:rFonts w:eastAsia="SimSun"/>
          <w:i/>
          <w:iCs/>
        </w:rPr>
      </w:pPr>
      <w:r w:rsidRPr="00317828">
        <w:rPr>
          <w:rFonts w:eastAsia="SimSun"/>
          <w:i/>
          <w:iCs/>
        </w:rPr>
        <w:tab/>
      </w:r>
      <w:r w:rsidRPr="00317828">
        <w:rPr>
          <w:rFonts w:eastAsia="SimSun"/>
          <w:i/>
          <w:iCs/>
        </w:rPr>
        <w:tab/>
      </w:r>
      <w:r w:rsidRPr="00317828">
        <w:rPr>
          <w:rFonts w:eastAsia="SimSun"/>
          <w:i/>
          <w:iCs/>
        </w:rPr>
        <w:tab/>
        <w:t>15</w:t>
      </w:r>
      <w:r w:rsidRPr="00317828">
        <w:rPr>
          <w:rFonts w:eastAsia="SimSun"/>
          <w:i/>
          <w:iCs/>
        </w:rPr>
        <w:tab/>
        <w:t xml:space="preserve">; </w:t>
      </w:r>
      <w:r w:rsidRPr="00317828">
        <w:rPr>
          <w:rFonts w:eastAsia="SimSun"/>
          <w:i/>
          <w:iCs/>
        </w:rPr>
        <w:tab/>
        <w:t>5.0 ≤ B</w:t>
      </w:r>
    </w:p>
    <w:p w14:paraId="13C6C153" w14:textId="77777777" w:rsidR="00317828" w:rsidRPr="00317828" w:rsidRDefault="00317828" w:rsidP="00317828">
      <w:pPr>
        <w:rPr>
          <w:rFonts w:eastAsia="SimSun"/>
          <w:i/>
          <w:iCs/>
          <w:lang w:eastAsia="ja-JP"/>
        </w:rPr>
      </w:pPr>
      <w:r w:rsidRPr="00317828">
        <w:rPr>
          <w:rFonts w:eastAsia="SimSun"/>
          <w:i/>
          <w:iCs/>
          <w:lang w:eastAsia="ja-JP"/>
        </w:rPr>
        <w:t>Where:</w:t>
      </w:r>
    </w:p>
    <w:p w14:paraId="4AF33E9B" w14:textId="77777777" w:rsidR="00317828" w:rsidRPr="00317828" w:rsidRDefault="00317828" w:rsidP="00317828">
      <w:pPr>
        <w:rPr>
          <w:rFonts w:eastAsia="SimSun"/>
          <w:i/>
          <w:iCs/>
          <w:lang w:eastAsia="ja-JP"/>
        </w:rPr>
      </w:pPr>
      <w:r w:rsidRPr="00317828">
        <w:rPr>
          <w:rFonts w:eastAsia="SimSun"/>
          <w:i/>
          <w:iCs/>
        </w:rPr>
        <w:tab/>
      </w:r>
      <w:r w:rsidRPr="00317828">
        <w:rPr>
          <w:rFonts w:eastAsia="SimSun"/>
          <w:i/>
          <w:iCs/>
          <w:lang w:eastAsia="ja-JP"/>
        </w:rPr>
        <w:tab/>
        <w:t>For UEs supporting dynamic power sharing,</w:t>
      </w:r>
    </w:p>
    <w:p w14:paraId="70B595A6" w14:textId="77777777" w:rsidR="00317828" w:rsidRPr="00317828" w:rsidRDefault="00317828" w:rsidP="00317828">
      <w:pPr>
        <w:rPr>
          <w:rFonts w:eastAsia="SimSun"/>
          <w:i/>
          <w:iCs/>
          <w:vertAlign w:val="subscript"/>
        </w:rPr>
      </w:pPr>
      <w:r w:rsidRPr="00317828">
        <w:rPr>
          <w:rFonts w:eastAsia="SimSun"/>
          <w:i/>
          <w:iCs/>
        </w:rPr>
        <w:tab/>
      </w:r>
      <w:r w:rsidRPr="00317828">
        <w:rPr>
          <w:rFonts w:eastAsia="SimSun"/>
          <w:i/>
          <w:iCs/>
        </w:rPr>
        <w:tab/>
      </w:r>
      <w:r w:rsidRPr="00317828">
        <w:rPr>
          <w:rFonts w:eastAsia="SimSun"/>
          <w:i/>
          <w:iCs/>
        </w:rPr>
        <w:tab/>
      </w:r>
      <w:r w:rsidRPr="00317828">
        <w:rPr>
          <w:rFonts w:eastAsia="SimSun"/>
          <w:i/>
          <w:iCs/>
        </w:rPr>
        <w:tab/>
        <w:t>B = (L</w:t>
      </w:r>
      <w:r w:rsidRPr="00317828">
        <w:rPr>
          <w:rFonts w:eastAsia="SimSun"/>
          <w:i/>
          <w:iCs/>
          <w:vertAlign w:val="subscript"/>
        </w:rPr>
        <w:t xml:space="preserve">CRB_alloc, E-UTRA </w:t>
      </w:r>
      <w:r w:rsidRPr="00317828">
        <w:rPr>
          <w:rFonts w:eastAsia="SimSun"/>
          <w:i/>
          <w:iCs/>
        </w:rPr>
        <w:t>* 12* SCS</w:t>
      </w:r>
      <w:r w:rsidRPr="00317828">
        <w:rPr>
          <w:rFonts w:eastAsia="SimSun"/>
          <w:i/>
          <w:iCs/>
          <w:vertAlign w:val="subscript"/>
        </w:rPr>
        <w:t>E-UTRA</w:t>
      </w:r>
      <w:r w:rsidRPr="00317828">
        <w:rPr>
          <w:rFonts w:eastAsia="SimSun"/>
          <w:i/>
          <w:iCs/>
        </w:rPr>
        <w:t xml:space="preserve"> + L</w:t>
      </w:r>
      <w:r w:rsidRPr="00317828">
        <w:rPr>
          <w:rFonts w:eastAsia="SimSun"/>
          <w:i/>
          <w:iCs/>
          <w:vertAlign w:val="subscript"/>
        </w:rPr>
        <w:t xml:space="preserve">CRB_alloc,NR </w:t>
      </w:r>
      <w:r w:rsidRPr="00317828">
        <w:rPr>
          <w:rFonts w:eastAsia="SimSun"/>
          <w:i/>
          <w:iCs/>
        </w:rPr>
        <w:t>* 12 * SCS</w:t>
      </w:r>
      <w:r w:rsidRPr="00317828">
        <w:rPr>
          <w:rFonts w:eastAsia="SimSun"/>
          <w:i/>
          <w:iCs/>
          <w:vertAlign w:val="subscript"/>
        </w:rPr>
        <w:t>NR</w:t>
      </w:r>
      <w:r w:rsidRPr="00317828">
        <w:rPr>
          <w:rFonts w:eastAsia="SimSun"/>
          <w:i/>
          <w:iCs/>
        </w:rPr>
        <w:t>)/1,000.000</w:t>
      </w:r>
    </w:p>
    <w:p w14:paraId="013AFD3E" w14:textId="77777777" w:rsidR="00317828" w:rsidRPr="00317828" w:rsidRDefault="00317828" w:rsidP="00317828">
      <w:pPr>
        <w:ind w:left="284" w:firstLine="284"/>
        <w:rPr>
          <w:rFonts w:eastAsia="SimSun"/>
          <w:i/>
          <w:iCs/>
        </w:rPr>
      </w:pPr>
      <w:r w:rsidRPr="00317828">
        <w:rPr>
          <w:rFonts w:eastAsia="SimSun"/>
          <w:i/>
          <w:iCs/>
        </w:rPr>
        <w:lastRenderedPageBreak/>
        <w:t>For UEs not supporting dynamic power sharing,</w:t>
      </w:r>
    </w:p>
    <w:p w14:paraId="4F11D16B" w14:textId="77777777" w:rsidR="00317828" w:rsidRPr="00317828" w:rsidRDefault="00317828" w:rsidP="00317828">
      <w:pPr>
        <w:ind w:left="284" w:firstLine="284"/>
        <w:rPr>
          <w:rFonts w:eastAsia="SimSun"/>
          <w:i/>
          <w:iCs/>
          <w:lang w:val="sv-FI"/>
        </w:rPr>
      </w:pPr>
      <w:r w:rsidRPr="00317828">
        <w:rPr>
          <w:rFonts w:eastAsia="SimSun"/>
          <w:i/>
          <w:iCs/>
        </w:rPr>
        <w:tab/>
      </w:r>
      <w:r w:rsidRPr="00317828">
        <w:rPr>
          <w:rFonts w:eastAsia="SimSun"/>
          <w:i/>
          <w:iCs/>
          <w:lang w:val="sv-FI"/>
        </w:rPr>
        <w:t>For E-UTRA</w:t>
      </w:r>
    </w:p>
    <w:p w14:paraId="799BE1EA" w14:textId="77777777" w:rsidR="00317828" w:rsidRPr="00317828" w:rsidRDefault="00317828" w:rsidP="00317828">
      <w:pPr>
        <w:ind w:left="284" w:firstLine="284"/>
        <w:rPr>
          <w:rFonts w:eastAsia="SimSun"/>
          <w:i/>
          <w:iCs/>
          <w:lang w:val="sv-FI"/>
        </w:rPr>
      </w:pPr>
      <w:r w:rsidRPr="00317828">
        <w:rPr>
          <w:rFonts w:eastAsia="SimSun"/>
          <w:i/>
          <w:iCs/>
          <w:lang w:val="sv-FI"/>
        </w:rPr>
        <w:tab/>
      </w:r>
      <w:r w:rsidRPr="00317828">
        <w:rPr>
          <w:rFonts w:eastAsia="SimSun"/>
          <w:i/>
          <w:iCs/>
          <w:lang w:val="sv-FI"/>
        </w:rPr>
        <w:tab/>
      </w:r>
      <w:r w:rsidRPr="00317828">
        <w:rPr>
          <w:rFonts w:eastAsia="SimSun"/>
          <w:i/>
          <w:iCs/>
          <w:lang w:val="sv-FI"/>
        </w:rPr>
        <w:tab/>
        <w:t>B= (L</w:t>
      </w:r>
      <w:r w:rsidRPr="00317828">
        <w:rPr>
          <w:rFonts w:eastAsia="SimSun"/>
          <w:i/>
          <w:iCs/>
          <w:vertAlign w:val="subscript"/>
          <w:lang w:val="sv-FI"/>
        </w:rPr>
        <w:t>CRB_alloc, E-UTRA</w:t>
      </w:r>
      <w:r w:rsidRPr="00317828">
        <w:rPr>
          <w:rFonts w:eastAsia="SimSun"/>
          <w:i/>
          <w:iCs/>
          <w:lang w:val="sv-FI"/>
        </w:rPr>
        <w:t xml:space="preserve"> * 12* SCS</w:t>
      </w:r>
      <w:r w:rsidRPr="00317828">
        <w:rPr>
          <w:rFonts w:eastAsia="SimSun"/>
          <w:i/>
          <w:iCs/>
          <w:vertAlign w:val="subscript"/>
          <w:lang w:val="sv-FI"/>
        </w:rPr>
        <w:t>E-UTRA</w:t>
      </w:r>
      <w:r w:rsidRPr="00317828">
        <w:rPr>
          <w:rFonts w:eastAsia="SimSun"/>
          <w:i/>
          <w:iCs/>
          <w:lang w:val="sv-FI"/>
        </w:rPr>
        <w:t xml:space="preserve"> + 12 * SCS</w:t>
      </w:r>
      <w:r w:rsidRPr="00317828">
        <w:rPr>
          <w:rFonts w:eastAsia="SimSun"/>
          <w:i/>
          <w:iCs/>
          <w:vertAlign w:val="subscript"/>
          <w:lang w:val="sv-FI"/>
        </w:rPr>
        <w:t>NR</w:t>
      </w:r>
      <w:r w:rsidRPr="00317828">
        <w:rPr>
          <w:rFonts w:eastAsia="SimSun"/>
          <w:i/>
          <w:iCs/>
          <w:lang w:val="sv-FI"/>
        </w:rPr>
        <w:t>)/1,000.000</w:t>
      </w:r>
    </w:p>
    <w:p w14:paraId="6C36D6D3" w14:textId="77777777" w:rsidR="00317828" w:rsidRPr="00317828" w:rsidRDefault="00317828" w:rsidP="00317828">
      <w:pPr>
        <w:ind w:left="1135" w:hanging="284"/>
        <w:rPr>
          <w:rFonts w:eastAsia="SimSun"/>
          <w:i/>
          <w:iCs/>
        </w:rPr>
      </w:pPr>
      <w:r w:rsidRPr="00317828">
        <w:rPr>
          <w:rFonts w:eastAsia="SimSun"/>
          <w:i/>
          <w:iCs/>
        </w:rPr>
        <w:t>Where SCS</w:t>
      </w:r>
      <w:r w:rsidRPr="00317828">
        <w:rPr>
          <w:rFonts w:eastAsia="SimSun"/>
          <w:i/>
          <w:iCs/>
          <w:vertAlign w:val="subscript"/>
        </w:rPr>
        <w:t>NR</w:t>
      </w:r>
      <w:r w:rsidRPr="00317828">
        <w:rPr>
          <w:rFonts w:eastAsia="SimSun"/>
          <w:i/>
          <w:iCs/>
        </w:rPr>
        <w:t xml:space="preserve"> = 15 kHz is assumed in calculation of B.</w:t>
      </w:r>
    </w:p>
    <w:p w14:paraId="0EDC5092" w14:textId="77777777" w:rsidR="00317828" w:rsidRPr="00317828" w:rsidRDefault="00317828" w:rsidP="00317828">
      <w:pPr>
        <w:ind w:left="284" w:firstLine="284"/>
        <w:rPr>
          <w:rFonts w:eastAsia="SimSun"/>
          <w:i/>
          <w:iCs/>
        </w:rPr>
      </w:pPr>
      <w:r w:rsidRPr="00317828">
        <w:rPr>
          <w:rFonts w:eastAsia="SimSun"/>
          <w:i/>
          <w:iCs/>
        </w:rPr>
        <w:tab/>
        <w:t>For NR</w:t>
      </w:r>
    </w:p>
    <w:p w14:paraId="350BA484" w14:textId="77777777" w:rsidR="00317828" w:rsidRPr="00317828" w:rsidRDefault="00317828" w:rsidP="00317828">
      <w:pPr>
        <w:rPr>
          <w:rFonts w:eastAsia="SimSun"/>
          <w:i/>
          <w:iCs/>
        </w:rPr>
      </w:pPr>
      <w:r w:rsidRPr="00317828">
        <w:rPr>
          <w:rFonts w:eastAsia="SimSun"/>
          <w:i/>
          <w:iCs/>
        </w:rPr>
        <w:tab/>
      </w:r>
      <w:r w:rsidRPr="00317828">
        <w:rPr>
          <w:rFonts w:eastAsia="SimSun"/>
          <w:i/>
          <w:iCs/>
        </w:rPr>
        <w:tab/>
      </w:r>
      <w:r w:rsidRPr="00317828">
        <w:rPr>
          <w:rFonts w:eastAsia="SimSun"/>
          <w:i/>
          <w:iCs/>
        </w:rPr>
        <w:tab/>
      </w:r>
      <w:r w:rsidRPr="00317828">
        <w:rPr>
          <w:rFonts w:eastAsia="SimSun"/>
          <w:i/>
          <w:iCs/>
        </w:rPr>
        <w:tab/>
      </w:r>
      <w:r w:rsidRPr="00317828">
        <w:rPr>
          <w:rFonts w:eastAsia="SimSun"/>
          <w:i/>
          <w:iCs/>
        </w:rPr>
        <w:tab/>
        <w:t>B = (12 * SCS</w:t>
      </w:r>
      <w:r w:rsidRPr="00317828">
        <w:rPr>
          <w:rFonts w:eastAsia="SimSun"/>
          <w:i/>
          <w:iCs/>
          <w:vertAlign w:val="subscript"/>
        </w:rPr>
        <w:t>E-UTRA</w:t>
      </w:r>
      <w:r w:rsidRPr="00317828">
        <w:rPr>
          <w:rFonts w:eastAsia="SimSun"/>
          <w:i/>
          <w:iCs/>
        </w:rPr>
        <w:t xml:space="preserve"> + L</w:t>
      </w:r>
      <w:r w:rsidRPr="00317828">
        <w:rPr>
          <w:rFonts w:eastAsia="SimSun"/>
          <w:i/>
          <w:iCs/>
          <w:vertAlign w:val="subscript"/>
        </w:rPr>
        <w:t xml:space="preserve">CRB_alloc,NR </w:t>
      </w:r>
      <w:r w:rsidRPr="00317828">
        <w:rPr>
          <w:rFonts w:eastAsia="SimSun"/>
          <w:i/>
          <w:iCs/>
        </w:rPr>
        <w:t>* 12 * SCS</w:t>
      </w:r>
      <w:r w:rsidRPr="00317828">
        <w:rPr>
          <w:rFonts w:eastAsia="SimSun"/>
          <w:i/>
          <w:iCs/>
          <w:vertAlign w:val="subscript"/>
        </w:rPr>
        <w:t>NR</w:t>
      </w:r>
      <w:r w:rsidRPr="00317828">
        <w:rPr>
          <w:rFonts w:eastAsia="SimSun"/>
          <w:i/>
          <w:iCs/>
        </w:rPr>
        <w:t>)/1,000.000</w:t>
      </w:r>
    </w:p>
    <w:p w14:paraId="1AB32DA1" w14:textId="77777777" w:rsidR="00317828" w:rsidRPr="00317828" w:rsidRDefault="00317828" w:rsidP="00317828">
      <w:pPr>
        <w:ind w:left="1135" w:hanging="284"/>
        <w:rPr>
          <w:rFonts w:eastAsia="SimSun"/>
          <w:i/>
          <w:iCs/>
        </w:rPr>
      </w:pPr>
      <w:r w:rsidRPr="00317828">
        <w:rPr>
          <w:rFonts w:eastAsia="SimSun"/>
          <w:i/>
          <w:iCs/>
        </w:rPr>
        <w:t>Where SCS</w:t>
      </w:r>
      <w:r w:rsidRPr="00317828">
        <w:rPr>
          <w:rFonts w:eastAsia="SimSun"/>
          <w:i/>
          <w:iCs/>
          <w:vertAlign w:val="subscript"/>
        </w:rPr>
        <w:t xml:space="preserve">E-UTRA </w:t>
      </w:r>
      <w:r w:rsidRPr="00317828">
        <w:rPr>
          <w:rFonts w:eastAsia="SimSun"/>
          <w:i/>
          <w:iCs/>
        </w:rPr>
        <w:t>= 15 kHz is assumed in calculation of B.</w:t>
      </w:r>
    </w:p>
    <w:p w14:paraId="66EA2C83" w14:textId="77777777" w:rsidR="00317828" w:rsidRPr="00317828" w:rsidRDefault="00317828" w:rsidP="00317828">
      <w:pPr>
        <w:ind w:left="1135" w:hanging="284"/>
        <w:rPr>
          <w:rFonts w:eastAsia="SimSun"/>
          <w:i/>
          <w:iCs/>
        </w:rPr>
      </w:pPr>
      <w:r w:rsidRPr="00317828">
        <w:rPr>
          <w:rFonts w:eastAsia="SimSun"/>
          <w:i/>
          <w:iCs/>
        </w:rPr>
        <w:t>and M</w:t>
      </w:r>
      <w:r w:rsidRPr="00317828">
        <w:rPr>
          <w:rFonts w:eastAsia="SimSun"/>
          <w:i/>
          <w:iCs/>
          <w:vertAlign w:val="subscript"/>
        </w:rPr>
        <w:t>A</w:t>
      </w:r>
      <w:r w:rsidRPr="00317828">
        <w:rPr>
          <w:rFonts w:eastAsia="SimSun"/>
          <w:i/>
          <w:iCs/>
        </w:rPr>
        <w:t xml:space="preserve"> is reduced by 1 dB for B &lt; 2.</w:t>
      </w:r>
    </w:p>
    <w:p w14:paraId="3963889B" w14:textId="68F536FB" w:rsidR="00377978" w:rsidRPr="00B659A3" w:rsidRDefault="00317828" w:rsidP="00AB2FD6">
      <w:pPr>
        <w:rPr>
          <w:sz w:val="28"/>
          <w:szCs w:val="28"/>
          <w:lang w:val="en-US"/>
        </w:rPr>
      </w:pPr>
      <w:r w:rsidRPr="00B659A3">
        <w:rPr>
          <w:sz w:val="28"/>
          <w:szCs w:val="28"/>
          <w:lang w:val="en-US"/>
        </w:rPr>
        <w:t>******************************************************************</w:t>
      </w:r>
    </w:p>
    <w:p w14:paraId="17CBE3D3" w14:textId="46C07266" w:rsidR="00377978" w:rsidRPr="00E64C24" w:rsidRDefault="0005558A" w:rsidP="0005558A">
      <w:pPr>
        <w:rPr>
          <w:rFonts w:eastAsia="Times New Roman"/>
        </w:rPr>
      </w:pPr>
      <w:r w:rsidRPr="00E64C24">
        <w:rPr>
          <w:rFonts w:eastAsia="Times New Roman"/>
        </w:rPr>
        <w:t xml:space="preserve">It is our understanding that the current intra-band EN-DC </w:t>
      </w:r>
      <w:r w:rsidR="004E44A9">
        <w:rPr>
          <w:rFonts w:eastAsia="Times New Roman"/>
        </w:rPr>
        <w:t xml:space="preserve">MPR </w:t>
      </w:r>
      <w:r w:rsidRPr="00E64C24">
        <w:rPr>
          <w:rFonts w:eastAsia="Times New Roman"/>
        </w:rPr>
        <w:t>development outlined in 38.101-3 can be reused without modification for V2X intra-band concurrent operation where separate RF chains are used for Uu and SL.</w:t>
      </w:r>
      <w:r w:rsidR="00B058F2" w:rsidRPr="00E64C24">
        <w:rPr>
          <w:rFonts w:eastAsia="Times New Roman"/>
        </w:rPr>
        <w:t xml:space="preserve"> </w:t>
      </w:r>
      <w:r w:rsidR="005E4140" w:rsidRPr="00E64C24">
        <w:rPr>
          <w:rFonts w:eastAsia="Times New Roman"/>
        </w:rPr>
        <w:t xml:space="preserve">We feel that </w:t>
      </w:r>
      <w:r w:rsidR="00B058F2" w:rsidRPr="00E64C24">
        <w:rPr>
          <w:rFonts w:eastAsia="Times New Roman"/>
        </w:rPr>
        <w:t>the above MPR development should be adopted without modification for V2X because modifications may lead to more stringent requirements for intra-band con-current V2X compared to cellular intra-band EN-DC.</w:t>
      </w:r>
      <w:r w:rsidR="005E4140" w:rsidRPr="00E64C24">
        <w:rPr>
          <w:rFonts w:eastAsia="Times New Roman"/>
        </w:rPr>
        <w:t xml:space="preserve"> </w:t>
      </w:r>
      <w:r w:rsidR="005E4140" w:rsidRPr="00E64C24">
        <w:rPr>
          <w:lang w:val="en-US"/>
        </w:rPr>
        <w:t>It is reasonable to assume that the same RF circuitry will be used for both cellular EN-DC and NR V2X intra-band con-current operation. Therefore, the MPR specifications for V2X intra-band con-current operation should not be more stringent than what is currently in [2] for cellular EN-DC. Therefore, it is proposed that the MPRs for cellular EN-DC be adopted for intra-band con-current V2X operation where separate RF chains are used for Uu and SL.</w:t>
      </w:r>
    </w:p>
    <w:p w14:paraId="42ACBF50" w14:textId="083995E6" w:rsidR="00301A3E" w:rsidRPr="00E64C24" w:rsidRDefault="00372C29" w:rsidP="00AB2FD6">
      <w:pPr>
        <w:rPr>
          <w:b/>
          <w:bCs/>
          <w:lang w:val="en-US"/>
        </w:rPr>
      </w:pPr>
      <w:r w:rsidRPr="00E64C24">
        <w:rPr>
          <w:b/>
          <w:bCs/>
          <w:lang w:val="en-US"/>
        </w:rPr>
        <w:t>Proposal 1</w:t>
      </w:r>
      <w:r w:rsidR="008572E6" w:rsidRPr="00E64C24">
        <w:rPr>
          <w:b/>
          <w:bCs/>
          <w:lang w:val="en-US"/>
        </w:rPr>
        <w:t xml:space="preserve">: </w:t>
      </w:r>
      <w:r w:rsidR="00341C98" w:rsidRPr="00E64C24">
        <w:rPr>
          <w:b/>
          <w:bCs/>
          <w:lang w:val="en-US"/>
        </w:rPr>
        <w:t xml:space="preserve">MPR development outlined in section 6.2B.2 </w:t>
      </w:r>
      <w:r w:rsidR="00357A26" w:rsidRPr="00E64C24">
        <w:rPr>
          <w:b/>
          <w:bCs/>
          <w:lang w:val="en-US"/>
        </w:rPr>
        <w:t xml:space="preserve">of 38.101-3 </w:t>
      </w:r>
      <w:r w:rsidR="00341C98" w:rsidRPr="00E64C24">
        <w:rPr>
          <w:b/>
          <w:bCs/>
          <w:lang w:val="en-US"/>
        </w:rPr>
        <w:t xml:space="preserve">[2] </w:t>
      </w:r>
      <w:r w:rsidR="00B81771" w:rsidRPr="00E64C24">
        <w:rPr>
          <w:b/>
          <w:bCs/>
          <w:lang w:val="en-US"/>
        </w:rPr>
        <w:t>for</w:t>
      </w:r>
      <w:r w:rsidR="00357A26" w:rsidRPr="00E64C24">
        <w:rPr>
          <w:b/>
          <w:bCs/>
          <w:lang w:val="en-US"/>
        </w:rPr>
        <w:t xml:space="preserve"> cellular</w:t>
      </w:r>
      <w:r w:rsidR="00B81771" w:rsidRPr="00E64C24">
        <w:rPr>
          <w:b/>
          <w:bCs/>
          <w:lang w:val="en-US"/>
        </w:rPr>
        <w:t xml:space="preserve"> EN-DC </w:t>
      </w:r>
      <w:r w:rsidR="00E82D20" w:rsidRPr="00E64C24">
        <w:rPr>
          <w:b/>
          <w:bCs/>
          <w:lang w:val="en-US"/>
        </w:rPr>
        <w:t>sh</w:t>
      </w:r>
      <w:r w:rsidR="00CE50F8">
        <w:rPr>
          <w:b/>
          <w:bCs/>
          <w:lang w:val="en-US"/>
        </w:rPr>
        <w:t>all</w:t>
      </w:r>
      <w:r w:rsidR="00341C98" w:rsidRPr="00E64C24">
        <w:rPr>
          <w:b/>
          <w:bCs/>
          <w:lang w:val="en-US"/>
        </w:rPr>
        <w:t xml:space="preserve"> be reused</w:t>
      </w:r>
      <w:r w:rsidR="00E64C24" w:rsidRPr="00E64C24">
        <w:rPr>
          <w:b/>
          <w:bCs/>
          <w:lang w:val="en-US"/>
        </w:rPr>
        <w:t xml:space="preserve"> without modification</w:t>
      </w:r>
      <w:r w:rsidR="00341C98" w:rsidRPr="00E64C24">
        <w:rPr>
          <w:b/>
          <w:bCs/>
          <w:lang w:val="en-US"/>
        </w:rPr>
        <w:t xml:space="preserve"> for V2X intra-band con-current operation where separate RF chains are used for Uu and SL</w:t>
      </w:r>
    </w:p>
    <w:p w14:paraId="726090C2" w14:textId="7B0903DA" w:rsidR="008572E6" w:rsidRPr="008572E6" w:rsidRDefault="008572E6" w:rsidP="008572E6">
      <w:pPr>
        <w:rPr>
          <w:b/>
          <w:bCs/>
          <w:lang w:val="en-US"/>
        </w:rPr>
      </w:pPr>
      <w:r w:rsidRPr="00E64C24">
        <w:rPr>
          <w:b/>
          <w:bCs/>
          <w:lang w:val="en-US"/>
        </w:rPr>
        <w:t xml:space="preserve">Proposal </w:t>
      </w:r>
      <w:r w:rsidR="00372C29" w:rsidRPr="00E64C24">
        <w:rPr>
          <w:b/>
          <w:bCs/>
          <w:lang w:val="en-US"/>
        </w:rPr>
        <w:t>2</w:t>
      </w:r>
      <w:r w:rsidRPr="00E64C24">
        <w:rPr>
          <w:b/>
          <w:bCs/>
          <w:lang w:val="en-US"/>
        </w:rPr>
        <w:t xml:space="preserve">: </w:t>
      </w:r>
      <w:r w:rsidR="00706B01" w:rsidRPr="00E64C24">
        <w:rPr>
          <w:b/>
          <w:bCs/>
          <w:lang w:val="en-US"/>
        </w:rPr>
        <w:t xml:space="preserve">The </w:t>
      </w:r>
      <w:r w:rsidRPr="00E64C24">
        <w:rPr>
          <w:b/>
          <w:bCs/>
          <w:lang w:val="en-US"/>
        </w:rPr>
        <w:t>MPR</w:t>
      </w:r>
      <w:r w:rsidR="00706B01" w:rsidRPr="00E64C24">
        <w:rPr>
          <w:b/>
          <w:bCs/>
          <w:lang w:val="en-US"/>
        </w:rPr>
        <w:t xml:space="preserve"> value</w:t>
      </w:r>
      <w:r w:rsidRPr="00E64C24">
        <w:rPr>
          <w:b/>
          <w:bCs/>
          <w:lang w:val="en-US"/>
        </w:rPr>
        <w:t>s given in 38.101-</w:t>
      </w:r>
      <w:r w:rsidR="00CB65E0">
        <w:rPr>
          <w:b/>
          <w:bCs/>
          <w:lang w:val="en-US"/>
        </w:rPr>
        <w:t>3</w:t>
      </w:r>
      <w:r w:rsidR="00317828" w:rsidRPr="00E64C24">
        <w:rPr>
          <w:b/>
          <w:bCs/>
          <w:lang w:val="en-US"/>
        </w:rPr>
        <w:t xml:space="preserve"> [2]</w:t>
      </w:r>
      <w:r w:rsidRPr="00E64C24">
        <w:rPr>
          <w:b/>
          <w:bCs/>
          <w:lang w:val="en-US"/>
        </w:rPr>
        <w:t xml:space="preserve"> for cellular EN-DC </w:t>
      </w:r>
      <w:r w:rsidR="00357A26" w:rsidRPr="00E64C24">
        <w:rPr>
          <w:b/>
          <w:bCs/>
          <w:lang w:val="en-US"/>
        </w:rPr>
        <w:t>sh</w:t>
      </w:r>
      <w:r w:rsidR="00CE50F8">
        <w:rPr>
          <w:b/>
          <w:bCs/>
          <w:lang w:val="en-US"/>
        </w:rPr>
        <w:t>all</w:t>
      </w:r>
      <w:r w:rsidR="00357A26" w:rsidRPr="00E64C24">
        <w:rPr>
          <w:b/>
          <w:bCs/>
          <w:lang w:val="en-US"/>
        </w:rPr>
        <w:t xml:space="preserve"> </w:t>
      </w:r>
      <w:r w:rsidRPr="00E64C24">
        <w:rPr>
          <w:b/>
          <w:bCs/>
          <w:lang w:val="en-US"/>
        </w:rPr>
        <w:t>be adopted for intra-band con-current V2X operation</w:t>
      </w:r>
      <w:r w:rsidR="00B81771" w:rsidRPr="00E64C24">
        <w:rPr>
          <w:b/>
          <w:bCs/>
          <w:lang w:val="en-US"/>
        </w:rPr>
        <w:t xml:space="preserve"> where separate RF chains are used for Uu and SL.</w:t>
      </w:r>
    </w:p>
    <w:p w14:paraId="4530E26C" w14:textId="7D9E56B0" w:rsidR="008572E6" w:rsidRDefault="008572E6" w:rsidP="00AB2FD6">
      <w:pPr>
        <w:rPr>
          <w:lang w:val="en-US"/>
        </w:rPr>
      </w:pPr>
    </w:p>
    <w:p w14:paraId="3CA22524" w14:textId="14ED8A19" w:rsidR="00911ED3" w:rsidRDefault="00683177" w:rsidP="00911ED3">
      <w:pPr>
        <w:pStyle w:val="Heading1"/>
        <w:rPr>
          <w:lang w:val="en-US"/>
        </w:rPr>
      </w:pPr>
      <w:r>
        <w:rPr>
          <w:lang w:val="en-US"/>
        </w:rPr>
        <w:t>Conclusion</w:t>
      </w:r>
    </w:p>
    <w:p w14:paraId="7A84E08B" w14:textId="1EE3BF22" w:rsidR="00E161CB" w:rsidRDefault="00053951" w:rsidP="00764BB9">
      <w:r>
        <w:t>In this paper the</w:t>
      </w:r>
      <w:r w:rsidR="00FD0133">
        <w:t xml:space="preserve"> </w:t>
      </w:r>
      <w:r w:rsidR="00B202B1">
        <w:t>following observations</w:t>
      </w:r>
      <w:r>
        <w:t xml:space="preserve"> are made</w:t>
      </w:r>
      <w:r w:rsidR="00B202B1">
        <w:t xml:space="preserve"> regarding the</w:t>
      </w:r>
      <w:r w:rsidR="007F19E5">
        <w:t xml:space="preserve"> </w:t>
      </w:r>
      <w:r w:rsidR="00442CD4">
        <w:t>development of MPRs for intra-band con-current V2X operation where separate RF chains are used for Uu and SL</w:t>
      </w:r>
      <w:r>
        <w:t>:</w:t>
      </w:r>
    </w:p>
    <w:p w14:paraId="5C51A514" w14:textId="1CDA944D" w:rsidR="00830D7E" w:rsidRPr="00E64C24" w:rsidRDefault="00830D7E" w:rsidP="00830D7E">
      <w:pPr>
        <w:rPr>
          <w:b/>
          <w:bCs/>
          <w:lang w:val="en-US"/>
        </w:rPr>
      </w:pPr>
      <w:r w:rsidRPr="00E64C24">
        <w:rPr>
          <w:b/>
          <w:bCs/>
          <w:lang w:val="en-US"/>
        </w:rPr>
        <w:t>Proposal 1: MPR development outlined in section 6.2B.2 of 38.101-3 [2] for cellular EN-DC sh</w:t>
      </w:r>
      <w:r w:rsidR="00CE50F8">
        <w:rPr>
          <w:b/>
          <w:bCs/>
          <w:lang w:val="en-US"/>
        </w:rPr>
        <w:t>all</w:t>
      </w:r>
      <w:r w:rsidRPr="00E64C24">
        <w:rPr>
          <w:b/>
          <w:bCs/>
          <w:lang w:val="en-US"/>
        </w:rPr>
        <w:t xml:space="preserve"> be reused without modification for V2X intra-band con-current operation where separate RF chains are used for Uu and SL</w:t>
      </w:r>
    </w:p>
    <w:p w14:paraId="27FCDF18" w14:textId="1070777E" w:rsidR="00830D7E" w:rsidRPr="008572E6" w:rsidRDefault="00830D7E" w:rsidP="00830D7E">
      <w:pPr>
        <w:rPr>
          <w:b/>
          <w:bCs/>
          <w:lang w:val="en-US"/>
        </w:rPr>
      </w:pPr>
      <w:r w:rsidRPr="00E64C24">
        <w:rPr>
          <w:b/>
          <w:bCs/>
          <w:lang w:val="en-US"/>
        </w:rPr>
        <w:t>Proposal 2: The MPR values given in 38.101-</w:t>
      </w:r>
      <w:r>
        <w:rPr>
          <w:b/>
          <w:bCs/>
          <w:lang w:val="en-US"/>
        </w:rPr>
        <w:t>3</w:t>
      </w:r>
      <w:r w:rsidRPr="00E64C24">
        <w:rPr>
          <w:b/>
          <w:bCs/>
          <w:lang w:val="en-US"/>
        </w:rPr>
        <w:t xml:space="preserve"> [2] for cellular EN-DC sh</w:t>
      </w:r>
      <w:r w:rsidR="00CE50F8">
        <w:rPr>
          <w:b/>
          <w:bCs/>
          <w:lang w:val="en-US"/>
        </w:rPr>
        <w:t>all</w:t>
      </w:r>
      <w:r w:rsidRPr="00E64C24">
        <w:rPr>
          <w:b/>
          <w:bCs/>
          <w:lang w:val="en-US"/>
        </w:rPr>
        <w:t xml:space="preserve"> be adopted for intra-band con-current V2X operation where separate RF chains are used for Uu and SL.</w:t>
      </w:r>
    </w:p>
    <w:p w14:paraId="33451030" w14:textId="77777777" w:rsidR="0069757C" w:rsidRPr="00C15607" w:rsidRDefault="0069757C" w:rsidP="00760706">
      <w:pPr>
        <w:pStyle w:val="Heading1"/>
        <w:rPr>
          <w:lang w:val="en-US"/>
        </w:rPr>
      </w:pPr>
      <w:r w:rsidRPr="00C15607">
        <w:rPr>
          <w:lang w:val="en-US"/>
        </w:rPr>
        <w:t>Reference</w:t>
      </w:r>
    </w:p>
    <w:p w14:paraId="6F83FB1F" w14:textId="42DCA6E4" w:rsidR="00E32A0C" w:rsidRDefault="002C69EE" w:rsidP="00E32A0C">
      <w:pPr>
        <w:pStyle w:val="Header"/>
        <w:numPr>
          <w:ilvl w:val="0"/>
          <w:numId w:val="2"/>
        </w:numPr>
        <w:tabs>
          <w:tab w:val="left" w:pos="1800"/>
        </w:tabs>
        <w:rPr>
          <w:rFonts w:eastAsia="SimSun" w:cs="Arial"/>
          <w:b w:val="0"/>
          <w:szCs w:val="18"/>
          <w:lang w:eastAsia="en-GB"/>
        </w:rPr>
      </w:pPr>
      <w:r w:rsidRPr="0040410C">
        <w:rPr>
          <w:rFonts w:eastAsia="SimSun" w:cs="Arial"/>
          <w:b w:val="0"/>
          <w:szCs w:val="18"/>
          <w:lang w:eastAsia="en-GB"/>
        </w:rPr>
        <w:t>R4-210</w:t>
      </w:r>
      <w:r w:rsidR="00537EBC">
        <w:rPr>
          <w:rFonts w:eastAsia="SimSun" w:cs="Arial"/>
          <w:b w:val="0"/>
          <w:szCs w:val="18"/>
          <w:lang w:eastAsia="en-GB"/>
        </w:rPr>
        <w:t>3246</w:t>
      </w:r>
      <w:r w:rsidRPr="0040410C">
        <w:rPr>
          <w:rFonts w:eastAsia="SimSun" w:cs="Arial"/>
          <w:b w:val="0"/>
          <w:szCs w:val="18"/>
          <w:lang w:eastAsia="en-GB"/>
        </w:rPr>
        <w:t xml:space="preserve">, </w:t>
      </w:r>
      <w:r w:rsidR="00537EBC">
        <w:rPr>
          <w:rFonts w:eastAsia="SimSun" w:cs="Arial"/>
          <w:b w:val="0"/>
          <w:szCs w:val="18"/>
          <w:lang w:eastAsia="en-GB"/>
        </w:rPr>
        <w:t>WF on MPR&amp;AMPR simulations assumptions for NR V2X intra-band con-current operation</w:t>
      </w:r>
      <w:r w:rsidRPr="0040410C">
        <w:rPr>
          <w:rFonts w:eastAsia="SimSun" w:cs="Arial"/>
          <w:b w:val="0"/>
          <w:szCs w:val="18"/>
          <w:lang w:eastAsia="en-GB"/>
        </w:rPr>
        <w:t xml:space="preserve">, RAN4#98-e, </w:t>
      </w:r>
      <w:r w:rsidR="00537EBC">
        <w:rPr>
          <w:rFonts w:eastAsia="SimSun" w:cs="Arial"/>
          <w:b w:val="0"/>
          <w:szCs w:val="18"/>
          <w:lang w:eastAsia="en-GB"/>
        </w:rPr>
        <w:t>Jan-Feb</w:t>
      </w:r>
      <w:r w:rsidRPr="0040410C">
        <w:rPr>
          <w:rFonts w:eastAsia="SimSun" w:cs="Arial"/>
          <w:b w:val="0"/>
          <w:szCs w:val="18"/>
          <w:lang w:eastAsia="en-GB"/>
        </w:rPr>
        <w:t xml:space="preserve"> 2021</w:t>
      </w:r>
    </w:p>
    <w:p w14:paraId="46C47D6F" w14:textId="24D65141" w:rsidR="00317828" w:rsidRPr="00317828" w:rsidRDefault="00317828" w:rsidP="00317828">
      <w:pPr>
        <w:pStyle w:val="Header"/>
        <w:numPr>
          <w:ilvl w:val="0"/>
          <w:numId w:val="2"/>
        </w:numPr>
        <w:tabs>
          <w:tab w:val="left" w:pos="1800"/>
        </w:tabs>
        <w:rPr>
          <w:rFonts w:eastAsia="SimSun" w:cs="Arial"/>
          <w:b w:val="0"/>
          <w:bCs/>
          <w:szCs w:val="18"/>
          <w:lang w:val="en-GB" w:eastAsia="en-GB"/>
        </w:rPr>
      </w:pPr>
      <w:r>
        <w:rPr>
          <w:rFonts w:eastAsia="SimSun" w:cs="Arial"/>
          <w:b w:val="0"/>
          <w:bCs/>
          <w:szCs w:val="18"/>
          <w:lang w:eastAsia="en-GB"/>
        </w:rPr>
        <w:t>38.101-3</w:t>
      </w:r>
      <w:r w:rsidR="004C1442">
        <w:rPr>
          <w:rFonts w:eastAsia="SimSun" w:cs="Arial"/>
          <w:b w:val="0"/>
          <w:bCs/>
          <w:szCs w:val="18"/>
          <w:lang w:eastAsia="en-GB"/>
        </w:rPr>
        <w:t>, V17.2.0</w:t>
      </w:r>
      <w:r w:rsidRPr="00317828">
        <w:rPr>
          <w:rFonts w:eastAsia="SimSun" w:cs="Arial"/>
          <w:b w:val="0"/>
          <w:bCs/>
          <w:szCs w:val="18"/>
          <w:lang w:eastAsia="en-GB"/>
        </w:rPr>
        <w:t xml:space="preserve">, </w:t>
      </w:r>
      <w:r w:rsidRPr="00317828">
        <w:rPr>
          <w:rFonts w:eastAsia="SimSun" w:cs="Arial"/>
          <w:b w:val="0"/>
          <w:bCs/>
          <w:szCs w:val="18"/>
          <w:lang w:val="en-GB" w:eastAsia="en-GB"/>
        </w:rPr>
        <w:t>User Equipment (UE) radio transmission and reception; Part 3: Range 1 and Range 2 Interworking operation with other radios</w:t>
      </w:r>
    </w:p>
    <w:p w14:paraId="3E359EB5" w14:textId="3FC05172" w:rsidR="002C69EE" w:rsidRPr="00422F57" w:rsidRDefault="002C69EE" w:rsidP="00317828">
      <w:pPr>
        <w:pStyle w:val="Header"/>
        <w:tabs>
          <w:tab w:val="left" w:pos="1800"/>
        </w:tabs>
        <w:rPr>
          <w:rFonts w:eastAsia="SimSun" w:cs="Arial"/>
          <w:b w:val="0"/>
          <w:szCs w:val="18"/>
          <w:lang w:eastAsia="en-GB"/>
        </w:rPr>
      </w:pPr>
    </w:p>
    <w:p w14:paraId="116C01F7" w14:textId="77777777" w:rsidR="002C69EE" w:rsidRPr="002D2C33" w:rsidRDefault="002C69EE" w:rsidP="002C69EE">
      <w:pPr>
        <w:pStyle w:val="Header"/>
        <w:tabs>
          <w:tab w:val="left" w:pos="1800"/>
        </w:tabs>
        <w:ind w:left="720"/>
        <w:rPr>
          <w:rFonts w:eastAsia="SimSun" w:cs="Arial"/>
          <w:b w:val="0"/>
          <w:bCs/>
          <w:szCs w:val="18"/>
          <w:lang w:eastAsia="en-GB"/>
        </w:rPr>
      </w:pPr>
    </w:p>
    <w:p w14:paraId="3114FAF6" w14:textId="002E5AA1" w:rsidR="00053951" w:rsidRPr="004255F0" w:rsidRDefault="00053951" w:rsidP="00053951">
      <w:pPr>
        <w:pStyle w:val="Header"/>
        <w:tabs>
          <w:tab w:val="left" w:pos="1800"/>
        </w:tabs>
        <w:ind w:left="720"/>
        <w:rPr>
          <w:rFonts w:eastAsia="SimSun" w:cs="Arial"/>
          <w:b w:val="0"/>
          <w:bCs/>
          <w:noProof w:val="0"/>
          <w:szCs w:val="18"/>
          <w:lang w:eastAsia="en-GB"/>
        </w:rPr>
      </w:pP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E721B3">
      <w:pPr>
        <w:rPr>
          <w:rFonts w:ascii="Arial" w:eastAsia="SimSun" w:hAnsi="Arial" w:cs="Arial"/>
          <w:sz w:val="18"/>
          <w:szCs w:val="18"/>
          <w:lang w:val="en-US" w:eastAsia="x-none"/>
        </w:rPr>
      </w:pPr>
    </w:p>
    <w:sectPr w:rsidR="00823396" w:rsidRPr="00094C11"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73DC9" w14:textId="77777777" w:rsidR="00BF6E64" w:rsidRDefault="00BF6E64">
      <w:r>
        <w:separator/>
      </w:r>
    </w:p>
  </w:endnote>
  <w:endnote w:type="continuationSeparator" w:id="0">
    <w:p w14:paraId="7189A982" w14:textId="77777777" w:rsidR="00BF6E64" w:rsidRDefault="00BF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5914F" w14:textId="77777777" w:rsidR="00BF6E64" w:rsidRDefault="00BF6E64">
      <w:r>
        <w:separator/>
      </w:r>
    </w:p>
  </w:footnote>
  <w:footnote w:type="continuationSeparator" w:id="0">
    <w:p w14:paraId="043DDE05" w14:textId="77777777" w:rsidR="00BF6E64" w:rsidRDefault="00BF6E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E236DE8"/>
    <w:multiLevelType w:val="hybridMultilevel"/>
    <w:tmpl w:val="3F60D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85792"/>
    <w:multiLevelType w:val="hybridMultilevel"/>
    <w:tmpl w:val="F6CA3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2F6357"/>
    <w:multiLevelType w:val="hybridMultilevel"/>
    <w:tmpl w:val="9EAC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064805"/>
    <w:multiLevelType w:val="hybridMultilevel"/>
    <w:tmpl w:val="5580A4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15"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1930" w:hanging="360"/>
      </w:pPr>
      <w:rPr>
        <w:rFonts w:ascii="Wingdings" w:hAnsi="Wingdings"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64391FBA"/>
    <w:multiLevelType w:val="hybridMultilevel"/>
    <w:tmpl w:val="9A4CCE4C"/>
    <w:lvl w:ilvl="0" w:tplc="EA6CF2E6">
      <w:start w:val="1"/>
      <w:numFmt w:val="decimal"/>
      <w:lvlText w:val="[%1]"/>
      <w:lvlJc w:val="left"/>
      <w:pPr>
        <w:tabs>
          <w:tab w:val="num" w:pos="720"/>
        </w:tabs>
        <w:ind w:left="720" w:hanging="360"/>
      </w:pPr>
      <w:rPr>
        <w:rFonts w:hint="default"/>
        <w:b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4033D7"/>
    <w:multiLevelType w:val="hybridMultilevel"/>
    <w:tmpl w:val="E938AC8E"/>
    <w:lvl w:ilvl="0" w:tplc="6A4EC4CA">
      <w:start w:val="1"/>
      <w:numFmt w:val="bullet"/>
      <w:lvlText w:val="•"/>
      <w:lvlJc w:val="left"/>
      <w:pPr>
        <w:tabs>
          <w:tab w:val="num" w:pos="720"/>
        </w:tabs>
        <w:ind w:left="720" w:hanging="360"/>
      </w:pPr>
      <w:rPr>
        <w:rFonts w:ascii="Arial" w:hAnsi="Arial" w:hint="default"/>
      </w:rPr>
    </w:lvl>
    <w:lvl w:ilvl="1" w:tplc="EDD6C7FC" w:tentative="1">
      <w:start w:val="1"/>
      <w:numFmt w:val="bullet"/>
      <w:lvlText w:val="•"/>
      <w:lvlJc w:val="left"/>
      <w:pPr>
        <w:tabs>
          <w:tab w:val="num" w:pos="1440"/>
        </w:tabs>
        <w:ind w:left="1440" w:hanging="360"/>
      </w:pPr>
      <w:rPr>
        <w:rFonts w:ascii="Arial" w:hAnsi="Arial" w:hint="default"/>
      </w:rPr>
    </w:lvl>
    <w:lvl w:ilvl="2" w:tplc="AE0CAD92" w:tentative="1">
      <w:start w:val="1"/>
      <w:numFmt w:val="bullet"/>
      <w:lvlText w:val="•"/>
      <w:lvlJc w:val="left"/>
      <w:pPr>
        <w:tabs>
          <w:tab w:val="num" w:pos="2160"/>
        </w:tabs>
        <w:ind w:left="2160" w:hanging="360"/>
      </w:pPr>
      <w:rPr>
        <w:rFonts w:ascii="Arial" w:hAnsi="Arial" w:hint="default"/>
      </w:rPr>
    </w:lvl>
    <w:lvl w:ilvl="3" w:tplc="6902E8F6" w:tentative="1">
      <w:start w:val="1"/>
      <w:numFmt w:val="bullet"/>
      <w:lvlText w:val="•"/>
      <w:lvlJc w:val="left"/>
      <w:pPr>
        <w:tabs>
          <w:tab w:val="num" w:pos="2880"/>
        </w:tabs>
        <w:ind w:left="2880" w:hanging="360"/>
      </w:pPr>
      <w:rPr>
        <w:rFonts w:ascii="Arial" w:hAnsi="Arial" w:hint="default"/>
      </w:rPr>
    </w:lvl>
    <w:lvl w:ilvl="4" w:tplc="AA0658DA" w:tentative="1">
      <w:start w:val="1"/>
      <w:numFmt w:val="bullet"/>
      <w:lvlText w:val="•"/>
      <w:lvlJc w:val="left"/>
      <w:pPr>
        <w:tabs>
          <w:tab w:val="num" w:pos="3600"/>
        </w:tabs>
        <w:ind w:left="3600" w:hanging="360"/>
      </w:pPr>
      <w:rPr>
        <w:rFonts w:ascii="Arial" w:hAnsi="Arial" w:hint="default"/>
      </w:rPr>
    </w:lvl>
    <w:lvl w:ilvl="5" w:tplc="FD927F34" w:tentative="1">
      <w:start w:val="1"/>
      <w:numFmt w:val="bullet"/>
      <w:lvlText w:val="•"/>
      <w:lvlJc w:val="left"/>
      <w:pPr>
        <w:tabs>
          <w:tab w:val="num" w:pos="4320"/>
        </w:tabs>
        <w:ind w:left="4320" w:hanging="360"/>
      </w:pPr>
      <w:rPr>
        <w:rFonts w:ascii="Arial" w:hAnsi="Arial" w:hint="default"/>
      </w:rPr>
    </w:lvl>
    <w:lvl w:ilvl="6" w:tplc="50BCAD60" w:tentative="1">
      <w:start w:val="1"/>
      <w:numFmt w:val="bullet"/>
      <w:lvlText w:val="•"/>
      <w:lvlJc w:val="left"/>
      <w:pPr>
        <w:tabs>
          <w:tab w:val="num" w:pos="5040"/>
        </w:tabs>
        <w:ind w:left="5040" w:hanging="360"/>
      </w:pPr>
      <w:rPr>
        <w:rFonts w:ascii="Arial" w:hAnsi="Arial" w:hint="default"/>
      </w:rPr>
    </w:lvl>
    <w:lvl w:ilvl="7" w:tplc="AC585F96" w:tentative="1">
      <w:start w:val="1"/>
      <w:numFmt w:val="bullet"/>
      <w:lvlText w:val="•"/>
      <w:lvlJc w:val="left"/>
      <w:pPr>
        <w:tabs>
          <w:tab w:val="num" w:pos="5760"/>
        </w:tabs>
        <w:ind w:left="5760" w:hanging="360"/>
      </w:pPr>
      <w:rPr>
        <w:rFonts w:ascii="Arial" w:hAnsi="Arial" w:hint="default"/>
      </w:rPr>
    </w:lvl>
    <w:lvl w:ilvl="8" w:tplc="76F881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B47D9"/>
    <w:multiLevelType w:val="hybridMultilevel"/>
    <w:tmpl w:val="9A30BDA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9"/>
  </w:num>
  <w:num w:numId="3">
    <w:abstractNumId w:val="23"/>
  </w:num>
  <w:num w:numId="4">
    <w:abstractNumId w:val="25"/>
  </w:num>
  <w:num w:numId="5">
    <w:abstractNumId w:val="18"/>
  </w:num>
  <w:num w:numId="6">
    <w:abstractNumId w:val="7"/>
  </w:num>
  <w:num w:numId="7">
    <w:abstractNumId w:val="1"/>
  </w:num>
  <w:num w:numId="8">
    <w:abstractNumId w:val="22"/>
  </w:num>
  <w:num w:numId="9">
    <w:abstractNumId w:val="8"/>
  </w:num>
  <w:num w:numId="10">
    <w:abstractNumId w:val="16"/>
  </w:num>
  <w:num w:numId="11">
    <w:abstractNumId w:val="27"/>
  </w:num>
  <w:num w:numId="12">
    <w:abstractNumId w:val="20"/>
  </w:num>
  <w:num w:numId="13">
    <w:abstractNumId w:val="26"/>
  </w:num>
  <w:num w:numId="14">
    <w:abstractNumId w:val="10"/>
  </w:num>
  <w:num w:numId="15">
    <w:abstractNumId w:val="11"/>
  </w:num>
  <w:num w:numId="16">
    <w:abstractNumId w:val="14"/>
  </w:num>
  <w:num w:numId="17">
    <w:abstractNumId w:val="9"/>
  </w:num>
  <w:num w:numId="18">
    <w:abstractNumId w:val="24"/>
  </w:num>
  <w:num w:numId="19">
    <w:abstractNumId w:val="17"/>
  </w:num>
  <w:num w:numId="20">
    <w:abstractNumId w:val="12"/>
  </w:num>
  <w:num w:numId="21">
    <w:abstractNumId w:val="21"/>
  </w:num>
  <w:num w:numId="22">
    <w:abstractNumId w:val="5"/>
  </w:num>
  <w:num w:numId="23">
    <w:abstractNumId w:val="6"/>
  </w:num>
  <w:num w:numId="24">
    <w:abstractNumId w:val="2"/>
  </w:num>
  <w:num w:numId="25">
    <w:abstractNumId w:val="3"/>
  </w:num>
  <w:num w:numId="26">
    <w:abstractNumId w:val="0"/>
  </w:num>
  <w:num w:numId="27">
    <w:abstractNumId w:val="15"/>
  </w:num>
  <w:num w:numId="28">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2E85"/>
    <w:rsid w:val="000138F3"/>
    <w:rsid w:val="00013A12"/>
    <w:rsid w:val="0001409E"/>
    <w:rsid w:val="0001465F"/>
    <w:rsid w:val="00014FFF"/>
    <w:rsid w:val="000162FA"/>
    <w:rsid w:val="000167F5"/>
    <w:rsid w:val="00016A3A"/>
    <w:rsid w:val="00016E0B"/>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9C8"/>
    <w:rsid w:val="00027F27"/>
    <w:rsid w:val="00030120"/>
    <w:rsid w:val="00030390"/>
    <w:rsid w:val="00030480"/>
    <w:rsid w:val="00031028"/>
    <w:rsid w:val="0003108E"/>
    <w:rsid w:val="000311C6"/>
    <w:rsid w:val="000317A7"/>
    <w:rsid w:val="00031DBE"/>
    <w:rsid w:val="00032882"/>
    <w:rsid w:val="00032ED7"/>
    <w:rsid w:val="0003352E"/>
    <w:rsid w:val="0003375A"/>
    <w:rsid w:val="00033B9A"/>
    <w:rsid w:val="000344EF"/>
    <w:rsid w:val="00034928"/>
    <w:rsid w:val="00034D4C"/>
    <w:rsid w:val="00034F8D"/>
    <w:rsid w:val="0003558C"/>
    <w:rsid w:val="00035828"/>
    <w:rsid w:val="0003668C"/>
    <w:rsid w:val="00036F82"/>
    <w:rsid w:val="000372DF"/>
    <w:rsid w:val="000378CF"/>
    <w:rsid w:val="0003794F"/>
    <w:rsid w:val="00037B46"/>
    <w:rsid w:val="00037F8C"/>
    <w:rsid w:val="00040DD3"/>
    <w:rsid w:val="00040DF8"/>
    <w:rsid w:val="000420FB"/>
    <w:rsid w:val="0004293B"/>
    <w:rsid w:val="00043184"/>
    <w:rsid w:val="00043D07"/>
    <w:rsid w:val="000446FD"/>
    <w:rsid w:val="00044836"/>
    <w:rsid w:val="00044F3C"/>
    <w:rsid w:val="0004511D"/>
    <w:rsid w:val="00045318"/>
    <w:rsid w:val="00045774"/>
    <w:rsid w:val="00046743"/>
    <w:rsid w:val="00046E4D"/>
    <w:rsid w:val="0004795F"/>
    <w:rsid w:val="00047A40"/>
    <w:rsid w:val="00047BD8"/>
    <w:rsid w:val="00051030"/>
    <w:rsid w:val="0005149A"/>
    <w:rsid w:val="000517FB"/>
    <w:rsid w:val="00051D36"/>
    <w:rsid w:val="00052567"/>
    <w:rsid w:val="00053951"/>
    <w:rsid w:val="00053E42"/>
    <w:rsid w:val="0005400D"/>
    <w:rsid w:val="000540BD"/>
    <w:rsid w:val="000549BA"/>
    <w:rsid w:val="000550EF"/>
    <w:rsid w:val="0005558A"/>
    <w:rsid w:val="00055B21"/>
    <w:rsid w:val="000562FA"/>
    <w:rsid w:val="000601B0"/>
    <w:rsid w:val="00061977"/>
    <w:rsid w:val="00061E34"/>
    <w:rsid w:val="00062B7F"/>
    <w:rsid w:val="00062E5A"/>
    <w:rsid w:val="00062F3C"/>
    <w:rsid w:val="00062F52"/>
    <w:rsid w:val="00063621"/>
    <w:rsid w:val="00063999"/>
    <w:rsid w:val="000641D3"/>
    <w:rsid w:val="0006427B"/>
    <w:rsid w:val="000642D1"/>
    <w:rsid w:val="0006440F"/>
    <w:rsid w:val="00064A80"/>
    <w:rsid w:val="00065027"/>
    <w:rsid w:val="000655C8"/>
    <w:rsid w:val="00066EEB"/>
    <w:rsid w:val="00066F4C"/>
    <w:rsid w:val="0007009D"/>
    <w:rsid w:val="00070561"/>
    <w:rsid w:val="00070ECC"/>
    <w:rsid w:val="00070F4C"/>
    <w:rsid w:val="000713A4"/>
    <w:rsid w:val="00071BD5"/>
    <w:rsid w:val="000724BF"/>
    <w:rsid w:val="000728D9"/>
    <w:rsid w:val="000737DA"/>
    <w:rsid w:val="000752FB"/>
    <w:rsid w:val="000753CE"/>
    <w:rsid w:val="0007555F"/>
    <w:rsid w:val="00076819"/>
    <w:rsid w:val="00076DB9"/>
    <w:rsid w:val="00077987"/>
    <w:rsid w:val="00077FE0"/>
    <w:rsid w:val="00082CE8"/>
    <w:rsid w:val="000836AF"/>
    <w:rsid w:val="000837A5"/>
    <w:rsid w:val="000841A8"/>
    <w:rsid w:val="00084301"/>
    <w:rsid w:val="0008452A"/>
    <w:rsid w:val="00084BE4"/>
    <w:rsid w:val="00084F68"/>
    <w:rsid w:val="0008544F"/>
    <w:rsid w:val="00085B3A"/>
    <w:rsid w:val="00085C24"/>
    <w:rsid w:val="00085DB7"/>
    <w:rsid w:val="0008682B"/>
    <w:rsid w:val="0008685A"/>
    <w:rsid w:val="000875BF"/>
    <w:rsid w:val="00087D47"/>
    <w:rsid w:val="00090BB8"/>
    <w:rsid w:val="00091017"/>
    <w:rsid w:val="000925A0"/>
    <w:rsid w:val="00092919"/>
    <w:rsid w:val="00092DCA"/>
    <w:rsid w:val="00092E07"/>
    <w:rsid w:val="000937D2"/>
    <w:rsid w:val="00093FAD"/>
    <w:rsid w:val="000940C0"/>
    <w:rsid w:val="0009445E"/>
    <w:rsid w:val="0009458D"/>
    <w:rsid w:val="00094C11"/>
    <w:rsid w:val="00094FFF"/>
    <w:rsid w:val="00095315"/>
    <w:rsid w:val="00095C92"/>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379"/>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A0"/>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94B"/>
    <w:rsid w:val="000E2C23"/>
    <w:rsid w:val="000E3255"/>
    <w:rsid w:val="000E3B40"/>
    <w:rsid w:val="000E3D46"/>
    <w:rsid w:val="000E3DD1"/>
    <w:rsid w:val="000E4A11"/>
    <w:rsid w:val="000E4F19"/>
    <w:rsid w:val="000E5260"/>
    <w:rsid w:val="000E58CF"/>
    <w:rsid w:val="000E5C51"/>
    <w:rsid w:val="000E615F"/>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0BC"/>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3F6F"/>
    <w:rsid w:val="0011401A"/>
    <w:rsid w:val="00114CAB"/>
    <w:rsid w:val="0011503B"/>
    <w:rsid w:val="00115243"/>
    <w:rsid w:val="001153FB"/>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5C52"/>
    <w:rsid w:val="001266F1"/>
    <w:rsid w:val="00126DA5"/>
    <w:rsid w:val="001271F9"/>
    <w:rsid w:val="001274D2"/>
    <w:rsid w:val="00127A41"/>
    <w:rsid w:val="00127C10"/>
    <w:rsid w:val="00127E29"/>
    <w:rsid w:val="00127E48"/>
    <w:rsid w:val="00130ECD"/>
    <w:rsid w:val="00131FD4"/>
    <w:rsid w:val="00132B2E"/>
    <w:rsid w:val="00133FDC"/>
    <w:rsid w:val="0013513B"/>
    <w:rsid w:val="0013546D"/>
    <w:rsid w:val="00135A1D"/>
    <w:rsid w:val="00135E13"/>
    <w:rsid w:val="00136BDF"/>
    <w:rsid w:val="0013754C"/>
    <w:rsid w:val="00140AF5"/>
    <w:rsid w:val="00140D98"/>
    <w:rsid w:val="00142046"/>
    <w:rsid w:val="00142612"/>
    <w:rsid w:val="00142B3F"/>
    <w:rsid w:val="001430CD"/>
    <w:rsid w:val="0014330A"/>
    <w:rsid w:val="0014350C"/>
    <w:rsid w:val="001438E0"/>
    <w:rsid w:val="00144026"/>
    <w:rsid w:val="00144095"/>
    <w:rsid w:val="001445CF"/>
    <w:rsid w:val="001450EE"/>
    <w:rsid w:val="001452B2"/>
    <w:rsid w:val="00146650"/>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4025"/>
    <w:rsid w:val="001553C6"/>
    <w:rsid w:val="001555A2"/>
    <w:rsid w:val="001566EB"/>
    <w:rsid w:val="001570CE"/>
    <w:rsid w:val="0015760F"/>
    <w:rsid w:val="001600D4"/>
    <w:rsid w:val="001600FE"/>
    <w:rsid w:val="0016046E"/>
    <w:rsid w:val="0016136A"/>
    <w:rsid w:val="001619A7"/>
    <w:rsid w:val="001619CC"/>
    <w:rsid w:val="00161FE8"/>
    <w:rsid w:val="001623D6"/>
    <w:rsid w:val="001624B9"/>
    <w:rsid w:val="00162645"/>
    <w:rsid w:val="00163472"/>
    <w:rsid w:val="001635EC"/>
    <w:rsid w:val="00163997"/>
    <w:rsid w:val="0016442E"/>
    <w:rsid w:val="001650F1"/>
    <w:rsid w:val="001651C7"/>
    <w:rsid w:val="001652D1"/>
    <w:rsid w:val="00165374"/>
    <w:rsid w:val="001655C0"/>
    <w:rsid w:val="00165AB0"/>
    <w:rsid w:val="0016638A"/>
    <w:rsid w:val="001679C5"/>
    <w:rsid w:val="00170570"/>
    <w:rsid w:val="0017086E"/>
    <w:rsid w:val="001709C3"/>
    <w:rsid w:val="00170C0A"/>
    <w:rsid w:val="00171407"/>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866"/>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7FD"/>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3E1"/>
    <w:rsid w:val="001B2837"/>
    <w:rsid w:val="001B2EB0"/>
    <w:rsid w:val="001B2F8C"/>
    <w:rsid w:val="001B3096"/>
    <w:rsid w:val="001B3291"/>
    <w:rsid w:val="001B3BA6"/>
    <w:rsid w:val="001B46B8"/>
    <w:rsid w:val="001B4DD5"/>
    <w:rsid w:val="001B5048"/>
    <w:rsid w:val="001B58A4"/>
    <w:rsid w:val="001B5E1A"/>
    <w:rsid w:val="001B5E69"/>
    <w:rsid w:val="001B6982"/>
    <w:rsid w:val="001B6B77"/>
    <w:rsid w:val="001B72D6"/>
    <w:rsid w:val="001B7859"/>
    <w:rsid w:val="001C064D"/>
    <w:rsid w:val="001C07A1"/>
    <w:rsid w:val="001C0C36"/>
    <w:rsid w:val="001C22CF"/>
    <w:rsid w:val="001C2721"/>
    <w:rsid w:val="001C2DA6"/>
    <w:rsid w:val="001C3588"/>
    <w:rsid w:val="001C3B1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AE7"/>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91F"/>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87A"/>
    <w:rsid w:val="002019FF"/>
    <w:rsid w:val="00201CA6"/>
    <w:rsid w:val="002020EF"/>
    <w:rsid w:val="0020242B"/>
    <w:rsid w:val="00202AB4"/>
    <w:rsid w:val="00203625"/>
    <w:rsid w:val="002046F0"/>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2FF4"/>
    <w:rsid w:val="002133CA"/>
    <w:rsid w:val="00213AF4"/>
    <w:rsid w:val="002142D2"/>
    <w:rsid w:val="002154D9"/>
    <w:rsid w:val="00215A57"/>
    <w:rsid w:val="00215C07"/>
    <w:rsid w:val="00216158"/>
    <w:rsid w:val="002164C6"/>
    <w:rsid w:val="00216A11"/>
    <w:rsid w:val="0021749B"/>
    <w:rsid w:val="002175F8"/>
    <w:rsid w:val="00217A6A"/>
    <w:rsid w:val="00220952"/>
    <w:rsid w:val="00221994"/>
    <w:rsid w:val="00221BA7"/>
    <w:rsid w:val="00222DC6"/>
    <w:rsid w:val="00223993"/>
    <w:rsid w:val="00223FE1"/>
    <w:rsid w:val="002247C0"/>
    <w:rsid w:val="00227A95"/>
    <w:rsid w:val="00227CCC"/>
    <w:rsid w:val="00230C94"/>
    <w:rsid w:val="00230EB7"/>
    <w:rsid w:val="00230EC6"/>
    <w:rsid w:val="00231913"/>
    <w:rsid w:val="00231A16"/>
    <w:rsid w:val="00231DBF"/>
    <w:rsid w:val="00233973"/>
    <w:rsid w:val="00234573"/>
    <w:rsid w:val="00234C5F"/>
    <w:rsid w:val="00234D1A"/>
    <w:rsid w:val="002354BB"/>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63A0"/>
    <w:rsid w:val="00246E45"/>
    <w:rsid w:val="00247369"/>
    <w:rsid w:val="0024788C"/>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16C"/>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048"/>
    <w:rsid w:val="00274205"/>
    <w:rsid w:val="002743BB"/>
    <w:rsid w:val="0027453E"/>
    <w:rsid w:val="00274925"/>
    <w:rsid w:val="0027504A"/>
    <w:rsid w:val="0027709E"/>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8D"/>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5AE"/>
    <w:rsid w:val="002A5A2D"/>
    <w:rsid w:val="002A679B"/>
    <w:rsid w:val="002A6ED0"/>
    <w:rsid w:val="002B00B0"/>
    <w:rsid w:val="002B017F"/>
    <w:rsid w:val="002B02CB"/>
    <w:rsid w:val="002B05C7"/>
    <w:rsid w:val="002B11FF"/>
    <w:rsid w:val="002B15C6"/>
    <w:rsid w:val="002B1C8F"/>
    <w:rsid w:val="002B1EDF"/>
    <w:rsid w:val="002B22F3"/>
    <w:rsid w:val="002B2C2C"/>
    <w:rsid w:val="002B2C2D"/>
    <w:rsid w:val="002B2C81"/>
    <w:rsid w:val="002B3EBD"/>
    <w:rsid w:val="002B40E0"/>
    <w:rsid w:val="002B43AE"/>
    <w:rsid w:val="002B4D6F"/>
    <w:rsid w:val="002B583B"/>
    <w:rsid w:val="002B619A"/>
    <w:rsid w:val="002B6395"/>
    <w:rsid w:val="002B6D13"/>
    <w:rsid w:val="002B727B"/>
    <w:rsid w:val="002B75CC"/>
    <w:rsid w:val="002C034B"/>
    <w:rsid w:val="002C14FD"/>
    <w:rsid w:val="002C1741"/>
    <w:rsid w:val="002C2638"/>
    <w:rsid w:val="002C27CE"/>
    <w:rsid w:val="002C3188"/>
    <w:rsid w:val="002C347D"/>
    <w:rsid w:val="002C410F"/>
    <w:rsid w:val="002C4A9B"/>
    <w:rsid w:val="002C4E58"/>
    <w:rsid w:val="002C4F68"/>
    <w:rsid w:val="002C69EE"/>
    <w:rsid w:val="002C6B30"/>
    <w:rsid w:val="002C767F"/>
    <w:rsid w:val="002C7B2B"/>
    <w:rsid w:val="002C7C8C"/>
    <w:rsid w:val="002D087B"/>
    <w:rsid w:val="002D0BCE"/>
    <w:rsid w:val="002D0C99"/>
    <w:rsid w:val="002D10C9"/>
    <w:rsid w:val="002D175B"/>
    <w:rsid w:val="002D179F"/>
    <w:rsid w:val="002D2365"/>
    <w:rsid w:val="002D282D"/>
    <w:rsid w:val="002D2C33"/>
    <w:rsid w:val="002D2DC6"/>
    <w:rsid w:val="002D4919"/>
    <w:rsid w:val="002D4A80"/>
    <w:rsid w:val="002D4F67"/>
    <w:rsid w:val="002D50D2"/>
    <w:rsid w:val="002D5209"/>
    <w:rsid w:val="002D5562"/>
    <w:rsid w:val="002D5832"/>
    <w:rsid w:val="002D59FB"/>
    <w:rsid w:val="002D5DDD"/>
    <w:rsid w:val="002D72B1"/>
    <w:rsid w:val="002E02E5"/>
    <w:rsid w:val="002E11EB"/>
    <w:rsid w:val="002E14DD"/>
    <w:rsid w:val="002E15EE"/>
    <w:rsid w:val="002E1622"/>
    <w:rsid w:val="002E173F"/>
    <w:rsid w:val="002E1E6C"/>
    <w:rsid w:val="002E272E"/>
    <w:rsid w:val="002E2BE9"/>
    <w:rsid w:val="002E2E41"/>
    <w:rsid w:val="002E34FE"/>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0FD"/>
    <w:rsid w:val="002F4302"/>
    <w:rsid w:val="002F48A3"/>
    <w:rsid w:val="002F48FD"/>
    <w:rsid w:val="002F4A63"/>
    <w:rsid w:val="002F4B15"/>
    <w:rsid w:val="002F4C00"/>
    <w:rsid w:val="002F4DE5"/>
    <w:rsid w:val="002F4E4C"/>
    <w:rsid w:val="002F4EDB"/>
    <w:rsid w:val="002F59F1"/>
    <w:rsid w:val="002F5EED"/>
    <w:rsid w:val="002F6707"/>
    <w:rsid w:val="002F7510"/>
    <w:rsid w:val="002F7A78"/>
    <w:rsid w:val="002F7E29"/>
    <w:rsid w:val="002F7E3E"/>
    <w:rsid w:val="00300433"/>
    <w:rsid w:val="00300A06"/>
    <w:rsid w:val="00300A1F"/>
    <w:rsid w:val="00300E7F"/>
    <w:rsid w:val="00301409"/>
    <w:rsid w:val="00301A3E"/>
    <w:rsid w:val="00301EFA"/>
    <w:rsid w:val="003023C5"/>
    <w:rsid w:val="003029AD"/>
    <w:rsid w:val="00302CD3"/>
    <w:rsid w:val="00302D5C"/>
    <w:rsid w:val="00302F8D"/>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1D52"/>
    <w:rsid w:val="00312EF8"/>
    <w:rsid w:val="003146B2"/>
    <w:rsid w:val="00314DB7"/>
    <w:rsid w:val="00315017"/>
    <w:rsid w:val="0031524C"/>
    <w:rsid w:val="00315756"/>
    <w:rsid w:val="003157EE"/>
    <w:rsid w:val="00315BA5"/>
    <w:rsid w:val="0031669F"/>
    <w:rsid w:val="00316A23"/>
    <w:rsid w:val="0031703E"/>
    <w:rsid w:val="00317828"/>
    <w:rsid w:val="00317EBE"/>
    <w:rsid w:val="00320459"/>
    <w:rsid w:val="00320B8A"/>
    <w:rsid w:val="0032202F"/>
    <w:rsid w:val="00322EBD"/>
    <w:rsid w:val="00323F04"/>
    <w:rsid w:val="00324937"/>
    <w:rsid w:val="00325093"/>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083A"/>
    <w:rsid w:val="0034157C"/>
    <w:rsid w:val="00341C62"/>
    <w:rsid w:val="00341C98"/>
    <w:rsid w:val="00341F00"/>
    <w:rsid w:val="003427F4"/>
    <w:rsid w:val="00342D69"/>
    <w:rsid w:val="003436E2"/>
    <w:rsid w:val="00344D69"/>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28D"/>
    <w:rsid w:val="00357459"/>
    <w:rsid w:val="00357675"/>
    <w:rsid w:val="00357A26"/>
    <w:rsid w:val="0036059B"/>
    <w:rsid w:val="003609F7"/>
    <w:rsid w:val="00360B4B"/>
    <w:rsid w:val="0036140C"/>
    <w:rsid w:val="00361435"/>
    <w:rsid w:val="00361788"/>
    <w:rsid w:val="00361930"/>
    <w:rsid w:val="00361C44"/>
    <w:rsid w:val="00362D04"/>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0CF7"/>
    <w:rsid w:val="003710AC"/>
    <w:rsid w:val="003720AD"/>
    <w:rsid w:val="00372B4A"/>
    <w:rsid w:val="00372C29"/>
    <w:rsid w:val="0037346D"/>
    <w:rsid w:val="00373574"/>
    <w:rsid w:val="00373DE6"/>
    <w:rsid w:val="00377978"/>
    <w:rsid w:val="00377C74"/>
    <w:rsid w:val="00380411"/>
    <w:rsid w:val="00380CA3"/>
    <w:rsid w:val="00380D90"/>
    <w:rsid w:val="00380FB1"/>
    <w:rsid w:val="00381587"/>
    <w:rsid w:val="003818FB"/>
    <w:rsid w:val="00381D64"/>
    <w:rsid w:val="003820A3"/>
    <w:rsid w:val="00382216"/>
    <w:rsid w:val="0038237B"/>
    <w:rsid w:val="0038297C"/>
    <w:rsid w:val="0038320E"/>
    <w:rsid w:val="00383432"/>
    <w:rsid w:val="00383571"/>
    <w:rsid w:val="00383B7A"/>
    <w:rsid w:val="003848A4"/>
    <w:rsid w:val="003848F9"/>
    <w:rsid w:val="00384A94"/>
    <w:rsid w:val="00385043"/>
    <w:rsid w:val="00385D57"/>
    <w:rsid w:val="003861E5"/>
    <w:rsid w:val="00387611"/>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7FD"/>
    <w:rsid w:val="003A4826"/>
    <w:rsid w:val="003A494A"/>
    <w:rsid w:val="003A5AA8"/>
    <w:rsid w:val="003A6236"/>
    <w:rsid w:val="003A6A23"/>
    <w:rsid w:val="003A6B12"/>
    <w:rsid w:val="003A73DF"/>
    <w:rsid w:val="003A791F"/>
    <w:rsid w:val="003A79BE"/>
    <w:rsid w:val="003A7A72"/>
    <w:rsid w:val="003A7B83"/>
    <w:rsid w:val="003B0495"/>
    <w:rsid w:val="003B0606"/>
    <w:rsid w:val="003B0955"/>
    <w:rsid w:val="003B0C9D"/>
    <w:rsid w:val="003B0ECE"/>
    <w:rsid w:val="003B122B"/>
    <w:rsid w:val="003B1819"/>
    <w:rsid w:val="003B2064"/>
    <w:rsid w:val="003B2358"/>
    <w:rsid w:val="003B38AF"/>
    <w:rsid w:val="003B3BF9"/>
    <w:rsid w:val="003B3C00"/>
    <w:rsid w:val="003B3D77"/>
    <w:rsid w:val="003B533A"/>
    <w:rsid w:val="003B53D8"/>
    <w:rsid w:val="003B5714"/>
    <w:rsid w:val="003B5937"/>
    <w:rsid w:val="003B5F4D"/>
    <w:rsid w:val="003B6700"/>
    <w:rsid w:val="003B73B3"/>
    <w:rsid w:val="003C06DA"/>
    <w:rsid w:val="003C06F8"/>
    <w:rsid w:val="003C1867"/>
    <w:rsid w:val="003C1FA5"/>
    <w:rsid w:val="003C2936"/>
    <w:rsid w:val="003C2A44"/>
    <w:rsid w:val="003C2F7F"/>
    <w:rsid w:val="003C3121"/>
    <w:rsid w:val="003C37C2"/>
    <w:rsid w:val="003C3DBA"/>
    <w:rsid w:val="003C4768"/>
    <w:rsid w:val="003C4DD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1F4A"/>
    <w:rsid w:val="003D246C"/>
    <w:rsid w:val="003D282E"/>
    <w:rsid w:val="003D294E"/>
    <w:rsid w:val="003D2A12"/>
    <w:rsid w:val="003D3513"/>
    <w:rsid w:val="003D4988"/>
    <w:rsid w:val="003D49E8"/>
    <w:rsid w:val="003D6314"/>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1E2"/>
    <w:rsid w:val="003E541C"/>
    <w:rsid w:val="003E5E2E"/>
    <w:rsid w:val="003E658E"/>
    <w:rsid w:val="003E65BD"/>
    <w:rsid w:val="003E69B9"/>
    <w:rsid w:val="003E702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3F5A"/>
    <w:rsid w:val="003F491F"/>
    <w:rsid w:val="003F4997"/>
    <w:rsid w:val="003F5079"/>
    <w:rsid w:val="003F5320"/>
    <w:rsid w:val="003F54D2"/>
    <w:rsid w:val="003F5ADC"/>
    <w:rsid w:val="003F759A"/>
    <w:rsid w:val="00400A74"/>
    <w:rsid w:val="00400A7A"/>
    <w:rsid w:val="00400EC1"/>
    <w:rsid w:val="00401258"/>
    <w:rsid w:val="004027DD"/>
    <w:rsid w:val="00402A31"/>
    <w:rsid w:val="00402E88"/>
    <w:rsid w:val="00403F04"/>
    <w:rsid w:val="00403F22"/>
    <w:rsid w:val="004045B3"/>
    <w:rsid w:val="004056A3"/>
    <w:rsid w:val="004057BD"/>
    <w:rsid w:val="00405BEB"/>
    <w:rsid w:val="00405F8D"/>
    <w:rsid w:val="0040605F"/>
    <w:rsid w:val="00406103"/>
    <w:rsid w:val="00406FFD"/>
    <w:rsid w:val="004073B2"/>
    <w:rsid w:val="004073F3"/>
    <w:rsid w:val="004079A4"/>
    <w:rsid w:val="00407A40"/>
    <w:rsid w:val="00407FB8"/>
    <w:rsid w:val="0041007C"/>
    <w:rsid w:val="00410325"/>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0BA7"/>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9E4"/>
    <w:rsid w:val="00437AD9"/>
    <w:rsid w:val="00437DCB"/>
    <w:rsid w:val="004401A4"/>
    <w:rsid w:val="004404BA"/>
    <w:rsid w:val="0044086E"/>
    <w:rsid w:val="004409EF"/>
    <w:rsid w:val="00440C6D"/>
    <w:rsid w:val="00440CBA"/>
    <w:rsid w:val="0044125C"/>
    <w:rsid w:val="00441C17"/>
    <w:rsid w:val="004422CD"/>
    <w:rsid w:val="00442A68"/>
    <w:rsid w:val="00442A8A"/>
    <w:rsid w:val="00442CD4"/>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0A7A"/>
    <w:rsid w:val="004517A7"/>
    <w:rsid w:val="004517AA"/>
    <w:rsid w:val="00451D52"/>
    <w:rsid w:val="00452166"/>
    <w:rsid w:val="0045237E"/>
    <w:rsid w:val="004525C0"/>
    <w:rsid w:val="00452E13"/>
    <w:rsid w:val="00454DF4"/>
    <w:rsid w:val="00454FAD"/>
    <w:rsid w:val="00455884"/>
    <w:rsid w:val="0045589F"/>
    <w:rsid w:val="00455B49"/>
    <w:rsid w:val="00455FFC"/>
    <w:rsid w:val="00456226"/>
    <w:rsid w:val="00456F4C"/>
    <w:rsid w:val="00457EE2"/>
    <w:rsid w:val="00457F49"/>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BCD"/>
    <w:rsid w:val="00472C8B"/>
    <w:rsid w:val="00473355"/>
    <w:rsid w:val="00474729"/>
    <w:rsid w:val="00474A9F"/>
    <w:rsid w:val="004758A8"/>
    <w:rsid w:val="00475ACA"/>
    <w:rsid w:val="00476B1E"/>
    <w:rsid w:val="00476D5D"/>
    <w:rsid w:val="00477349"/>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5976"/>
    <w:rsid w:val="00486646"/>
    <w:rsid w:val="00486E77"/>
    <w:rsid w:val="00487450"/>
    <w:rsid w:val="00487896"/>
    <w:rsid w:val="00487D92"/>
    <w:rsid w:val="00487F89"/>
    <w:rsid w:val="004904AE"/>
    <w:rsid w:val="004907E1"/>
    <w:rsid w:val="0049139C"/>
    <w:rsid w:val="004913D6"/>
    <w:rsid w:val="00491413"/>
    <w:rsid w:val="00491A6E"/>
    <w:rsid w:val="00491CF2"/>
    <w:rsid w:val="00491FA8"/>
    <w:rsid w:val="00492229"/>
    <w:rsid w:val="004928E2"/>
    <w:rsid w:val="00492A05"/>
    <w:rsid w:val="00492CBC"/>
    <w:rsid w:val="0049432A"/>
    <w:rsid w:val="0049519B"/>
    <w:rsid w:val="004953A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07C"/>
    <w:rsid w:val="004A4369"/>
    <w:rsid w:val="004A454B"/>
    <w:rsid w:val="004A508E"/>
    <w:rsid w:val="004A5721"/>
    <w:rsid w:val="004A6F6E"/>
    <w:rsid w:val="004A7B1E"/>
    <w:rsid w:val="004B0B75"/>
    <w:rsid w:val="004B0F26"/>
    <w:rsid w:val="004B15D3"/>
    <w:rsid w:val="004B1C0E"/>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42"/>
    <w:rsid w:val="004C149D"/>
    <w:rsid w:val="004C16A8"/>
    <w:rsid w:val="004C177D"/>
    <w:rsid w:val="004C1A8E"/>
    <w:rsid w:val="004C1C5F"/>
    <w:rsid w:val="004C1CF9"/>
    <w:rsid w:val="004C1E4D"/>
    <w:rsid w:val="004C226E"/>
    <w:rsid w:val="004C321F"/>
    <w:rsid w:val="004C3C5B"/>
    <w:rsid w:val="004C5555"/>
    <w:rsid w:val="004C589A"/>
    <w:rsid w:val="004C6A32"/>
    <w:rsid w:val="004C6A49"/>
    <w:rsid w:val="004C72BA"/>
    <w:rsid w:val="004C72C7"/>
    <w:rsid w:val="004C7862"/>
    <w:rsid w:val="004C7A22"/>
    <w:rsid w:val="004D0163"/>
    <w:rsid w:val="004D0309"/>
    <w:rsid w:val="004D0378"/>
    <w:rsid w:val="004D0E1A"/>
    <w:rsid w:val="004D1221"/>
    <w:rsid w:val="004D18B0"/>
    <w:rsid w:val="004D2692"/>
    <w:rsid w:val="004D339F"/>
    <w:rsid w:val="004D3826"/>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4A9"/>
    <w:rsid w:val="004E49C5"/>
    <w:rsid w:val="004E4CC0"/>
    <w:rsid w:val="004E5449"/>
    <w:rsid w:val="004E5AFE"/>
    <w:rsid w:val="004E5B05"/>
    <w:rsid w:val="004E5CB3"/>
    <w:rsid w:val="004E600B"/>
    <w:rsid w:val="004E6967"/>
    <w:rsid w:val="004E7064"/>
    <w:rsid w:val="004E7277"/>
    <w:rsid w:val="004E78C8"/>
    <w:rsid w:val="004F14EE"/>
    <w:rsid w:val="004F2101"/>
    <w:rsid w:val="004F26E5"/>
    <w:rsid w:val="004F2825"/>
    <w:rsid w:val="004F28AB"/>
    <w:rsid w:val="004F37F0"/>
    <w:rsid w:val="004F4207"/>
    <w:rsid w:val="004F464D"/>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03A8"/>
    <w:rsid w:val="00511476"/>
    <w:rsid w:val="005114F8"/>
    <w:rsid w:val="00512F02"/>
    <w:rsid w:val="005138D3"/>
    <w:rsid w:val="005148FF"/>
    <w:rsid w:val="005166CF"/>
    <w:rsid w:val="005167E8"/>
    <w:rsid w:val="00517507"/>
    <w:rsid w:val="00521297"/>
    <w:rsid w:val="005238F3"/>
    <w:rsid w:val="00524582"/>
    <w:rsid w:val="00524D75"/>
    <w:rsid w:val="005250F6"/>
    <w:rsid w:val="0052520D"/>
    <w:rsid w:val="00525E31"/>
    <w:rsid w:val="00526D84"/>
    <w:rsid w:val="0052707B"/>
    <w:rsid w:val="005271F8"/>
    <w:rsid w:val="0052741E"/>
    <w:rsid w:val="0052782A"/>
    <w:rsid w:val="005301C5"/>
    <w:rsid w:val="00530752"/>
    <w:rsid w:val="00530D7F"/>
    <w:rsid w:val="005326DE"/>
    <w:rsid w:val="005327B6"/>
    <w:rsid w:val="00532855"/>
    <w:rsid w:val="00532FEC"/>
    <w:rsid w:val="005331CE"/>
    <w:rsid w:val="00533DA9"/>
    <w:rsid w:val="005340DE"/>
    <w:rsid w:val="005342A2"/>
    <w:rsid w:val="00534C5F"/>
    <w:rsid w:val="0053509D"/>
    <w:rsid w:val="00535E13"/>
    <w:rsid w:val="0053650A"/>
    <w:rsid w:val="00536833"/>
    <w:rsid w:val="00537EBC"/>
    <w:rsid w:val="00537F2E"/>
    <w:rsid w:val="00537F98"/>
    <w:rsid w:val="0054008E"/>
    <w:rsid w:val="005403D8"/>
    <w:rsid w:val="00540AD9"/>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2DD3"/>
    <w:rsid w:val="00553913"/>
    <w:rsid w:val="00553EE9"/>
    <w:rsid w:val="00554A4D"/>
    <w:rsid w:val="00554B68"/>
    <w:rsid w:val="00554F48"/>
    <w:rsid w:val="00554F7D"/>
    <w:rsid w:val="0055544F"/>
    <w:rsid w:val="005567C9"/>
    <w:rsid w:val="005576F7"/>
    <w:rsid w:val="0055784C"/>
    <w:rsid w:val="005579DA"/>
    <w:rsid w:val="00560716"/>
    <w:rsid w:val="00560751"/>
    <w:rsid w:val="005607A9"/>
    <w:rsid w:val="00561361"/>
    <w:rsid w:val="0056188B"/>
    <w:rsid w:val="0056193F"/>
    <w:rsid w:val="00562C1B"/>
    <w:rsid w:val="00562C3D"/>
    <w:rsid w:val="00563F76"/>
    <w:rsid w:val="005648D7"/>
    <w:rsid w:val="005651FF"/>
    <w:rsid w:val="00565866"/>
    <w:rsid w:val="00565F85"/>
    <w:rsid w:val="00566252"/>
    <w:rsid w:val="00566599"/>
    <w:rsid w:val="005665D5"/>
    <w:rsid w:val="00566A09"/>
    <w:rsid w:val="00566FF4"/>
    <w:rsid w:val="0056774B"/>
    <w:rsid w:val="00570586"/>
    <w:rsid w:val="00570E35"/>
    <w:rsid w:val="00571604"/>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1760"/>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105"/>
    <w:rsid w:val="005B0567"/>
    <w:rsid w:val="005B1F23"/>
    <w:rsid w:val="005B2460"/>
    <w:rsid w:val="005B2A35"/>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C41"/>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D5B"/>
    <w:rsid w:val="005E1EE7"/>
    <w:rsid w:val="005E261C"/>
    <w:rsid w:val="005E2BEB"/>
    <w:rsid w:val="005E3989"/>
    <w:rsid w:val="005E3C68"/>
    <w:rsid w:val="005E4099"/>
    <w:rsid w:val="005E4140"/>
    <w:rsid w:val="005E45A5"/>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07E9B"/>
    <w:rsid w:val="006102C5"/>
    <w:rsid w:val="0061093F"/>
    <w:rsid w:val="00610E2B"/>
    <w:rsid w:val="00611E72"/>
    <w:rsid w:val="00612119"/>
    <w:rsid w:val="006123A2"/>
    <w:rsid w:val="00612457"/>
    <w:rsid w:val="00612BCD"/>
    <w:rsid w:val="0061305B"/>
    <w:rsid w:val="006133C6"/>
    <w:rsid w:val="00613713"/>
    <w:rsid w:val="00614576"/>
    <w:rsid w:val="006173AF"/>
    <w:rsid w:val="006178BC"/>
    <w:rsid w:val="00617DCD"/>
    <w:rsid w:val="006205C1"/>
    <w:rsid w:val="00620D81"/>
    <w:rsid w:val="006211A1"/>
    <w:rsid w:val="0062180E"/>
    <w:rsid w:val="00621F8A"/>
    <w:rsid w:val="00622757"/>
    <w:rsid w:val="0062340D"/>
    <w:rsid w:val="00623A7E"/>
    <w:rsid w:val="00623D3D"/>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3C4D"/>
    <w:rsid w:val="006551F3"/>
    <w:rsid w:val="00655E22"/>
    <w:rsid w:val="006564B9"/>
    <w:rsid w:val="00656812"/>
    <w:rsid w:val="0065711D"/>
    <w:rsid w:val="0065744C"/>
    <w:rsid w:val="00657D98"/>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1DBD"/>
    <w:rsid w:val="0069204B"/>
    <w:rsid w:val="0069257A"/>
    <w:rsid w:val="006937D5"/>
    <w:rsid w:val="0069399C"/>
    <w:rsid w:val="00693B21"/>
    <w:rsid w:val="006947F0"/>
    <w:rsid w:val="00694B07"/>
    <w:rsid w:val="00694B36"/>
    <w:rsid w:val="00694BAD"/>
    <w:rsid w:val="00695577"/>
    <w:rsid w:val="00695D19"/>
    <w:rsid w:val="00696D35"/>
    <w:rsid w:val="00697217"/>
    <w:rsid w:val="0069757C"/>
    <w:rsid w:val="006A0536"/>
    <w:rsid w:val="006A068A"/>
    <w:rsid w:val="006A0E7E"/>
    <w:rsid w:val="006A0FC3"/>
    <w:rsid w:val="006A16B7"/>
    <w:rsid w:val="006A16FF"/>
    <w:rsid w:val="006A2312"/>
    <w:rsid w:val="006A2356"/>
    <w:rsid w:val="006A2474"/>
    <w:rsid w:val="006A28BE"/>
    <w:rsid w:val="006A2ED4"/>
    <w:rsid w:val="006A4500"/>
    <w:rsid w:val="006A4FF4"/>
    <w:rsid w:val="006A50B5"/>
    <w:rsid w:val="006A549A"/>
    <w:rsid w:val="006A5576"/>
    <w:rsid w:val="006A61C9"/>
    <w:rsid w:val="006A64C8"/>
    <w:rsid w:val="006A7051"/>
    <w:rsid w:val="006A7CFF"/>
    <w:rsid w:val="006A7DA3"/>
    <w:rsid w:val="006B0041"/>
    <w:rsid w:val="006B03AA"/>
    <w:rsid w:val="006B07C9"/>
    <w:rsid w:val="006B083A"/>
    <w:rsid w:val="006B08DE"/>
    <w:rsid w:val="006B0935"/>
    <w:rsid w:val="006B0DA4"/>
    <w:rsid w:val="006B0EF8"/>
    <w:rsid w:val="006B1846"/>
    <w:rsid w:val="006B1AF6"/>
    <w:rsid w:val="006B1C59"/>
    <w:rsid w:val="006B26BA"/>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2FE4"/>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336"/>
    <w:rsid w:val="006D07E0"/>
    <w:rsid w:val="006D0CF1"/>
    <w:rsid w:val="006D1BD2"/>
    <w:rsid w:val="006D1D8A"/>
    <w:rsid w:val="006D1E89"/>
    <w:rsid w:val="006D2020"/>
    <w:rsid w:val="006D2E76"/>
    <w:rsid w:val="006D3239"/>
    <w:rsid w:val="006D3405"/>
    <w:rsid w:val="006D3D0F"/>
    <w:rsid w:val="006D49DA"/>
    <w:rsid w:val="006D4A70"/>
    <w:rsid w:val="006D54CC"/>
    <w:rsid w:val="006D593D"/>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47B"/>
    <w:rsid w:val="006E6D6D"/>
    <w:rsid w:val="006E6FE5"/>
    <w:rsid w:val="006E778F"/>
    <w:rsid w:val="006E7859"/>
    <w:rsid w:val="006E79EA"/>
    <w:rsid w:val="006E7A84"/>
    <w:rsid w:val="006F0356"/>
    <w:rsid w:val="006F0883"/>
    <w:rsid w:val="006F0ACE"/>
    <w:rsid w:val="006F1573"/>
    <w:rsid w:val="006F1D4F"/>
    <w:rsid w:val="006F1F48"/>
    <w:rsid w:val="006F215D"/>
    <w:rsid w:val="006F3228"/>
    <w:rsid w:val="006F372F"/>
    <w:rsid w:val="006F47D1"/>
    <w:rsid w:val="006F4AA6"/>
    <w:rsid w:val="006F4DBC"/>
    <w:rsid w:val="006F4F21"/>
    <w:rsid w:val="006F58D3"/>
    <w:rsid w:val="006F60F7"/>
    <w:rsid w:val="006F634D"/>
    <w:rsid w:val="006F6978"/>
    <w:rsid w:val="006F6AC9"/>
    <w:rsid w:val="006F6B45"/>
    <w:rsid w:val="006F6E6E"/>
    <w:rsid w:val="006F75EE"/>
    <w:rsid w:val="006F79FC"/>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71F"/>
    <w:rsid w:val="00705A88"/>
    <w:rsid w:val="00705A9D"/>
    <w:rsid w:val="00705EB8"/>
    <w:rsid w:val="00706076"/>
    <w:rsid w:val="00706B01"/>
    <w:rsid w:val="00706CEE"/>
    <w:rsid w:val="007073B1"/>
    <w:rsid w:val="00707981"/>
    <w:rsid w:val="00707A97"/>
    <w:rsid w:val="00707C55"/>
    <w:rsid w:val="007108D8"/>
    <w:rsid w:val="007113BE"/>
    <w:rsid w:val="0071157E"/>
    <w:rsid w:val="00711F11"/>
    <w:rsid w:val="00711FCE"/>
    <w:rsid w:val="00712B7E"/>
    <w:rsid w:val="00712CBA"/>
    <w:rsid w:val="007131D6"/>
    <w:rsid w:val="00713895"/>
    <w:rsid w:val="00713DCE"/>
    <w:rsid w:val="00714213"/>
    <w:rsid w:val="00714CA0"/>
    <w:rsid w:val="00715F13"/>
    <w:rsid w:val="00716001"/>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9C"/>
    <w:rsid w:val="00723AFC"/>
    <w:rsid w:val="0072477F"/>
    <w:rsid w:val="0072496B"/>
    <w:rsid w:val="007255B7"/>
    <w:rsid w:val="00725C06"/>
    <w:rsid w:val="0072610A"/>
    <w:rsid w:val="007262B4"/>
    <w:rsid w:val="0072650C"/>
    <w:rsid w:val="0072664F"/>
    <w:rsid w:val="00726E5E"/>
    <w:rsid w:val="00727071"/>
    <w:rsid w:val="00727242"/>
    <w:rsid w:val="00727E21"/>
    <w:rsid w:val="00730636"/>
    <w:rsid w:val="00730A5C"/>
    <w:rsid w:val="00731C7D"/>
    <w:rsid w:val="00731D02"/>
    <w:rsid w:val="00732D95"/>
    <w:rsid w:val="0073334B"/>
    <w:rsid w:val="00733BC3"/>
    <w:rsid w:val="0073413D"/>
    <w:rsid w:val="0073419D"/>
    <w:rsid w:val="007345AE"/>
    <w:rsid w:val="00734C18"/>
    <w:rsid w:val="00735399"/>
    <w:rsid w:val="00735BBD"/>
    <w:rsid w:val="00736AED"/>
    <w:rsid w:val="00736BBC"/>
    <w:rsid w:val="00737096"/>
    <w:rsid w:val="0073715A"/>
    <w:rsid w:val="00740522"/>
    <w:rsid w:val="007415A8"/>
    <w:rsid w:val="00741D55"/>
    <w:rsid w:val="0074249E"/>
    <w:rsid w:val="007425AE"/>
    <w:rsid w:val="007427B0"/>
    <w:rsid w:val="00742990"/>
    <w:rsid w:val="00742C16"/>
    <w:rsid w:val="0074320E"/>
    <w:rsid w:val="00743C5F"/>
    <w:rsid w:val="007441EF"/>
    <w:rsid w:val="00744469"/>
    <w:rsid w:val="007444C0"/>
    <w:rsid w:val="00744569"/>
    <w:rsid w:val="00744B8C"/>
    <w:rsid w:val="007452CF"/>
    <w:rsid w:val="0074532B"/>
    <w:rsid w:val="007459A3"/>
    <w:rsid w:val="0074697D"/>
    <w:rsid w:val="00746CD2"/>
    <w:rsid w:val="00746F72"/>
    <w:rsid w:val="00746FCA"/>
    <w:rsid w:val="0074721B"/>
    <w:rsid w:val="007500BD"/>
    <w:rsid w:val="007500E4"/>
    <w:rsid w:val="0075088A"/>
    <w:rsid w:val="007512FF"/>
    <w:rsid w:val="00751315"/>
    <w:rsid w:val="00751CF0"/>
    <w:rsid w:val="00752C41"/>
    <w:rsid w:val="00753A6B"/>
    <w:rsid w:val="00754455"/>
    <w:rsid w:val="00754909"/>
    <w:rsid w:val="00754D7D"/>
    <w:rsid w:val="007550B4"/>
    <w:rsid w:val="007551C2"/>
    <w:rsid w:val="00755E15"/>
    <w:rsid w:val="00756780"/>
    <w:rsid w:val="00756CE2"/>
    <w:rsid w:val="00757096"/>
    <w:rsid w:val="00757124"/>
    <w:rsid w:val="00757853"/>
    <w:rsid w:val="00757F25"/>
    <w:rsid w:val="007601B6"/>
    <w:rsid w:val="00760706"/>
    <w:rsid w:val="00760944"/>
    <w:rsid w:val="007620EB"/>
    <w:rsid w:val="0076227C"/>
    <w:rsid w:val="00762588"/>
    <w:rsid w:val="0076274A"/>
    <w:rsid w:val="00763558"/>
    <w:rsid w:val="007637D2"/>
    <w:rsid w:val="0076433C"/>
    <w:rsid w:val="00764BB9"/>
    <w:rsid w:val="007654A2"/>
    <w:rsid w:val="007660E7"/>
    <w:rsid w:val="007661D2"/>
    <w:rsid w:val="007662F7"/>
    <w:rsid w:val="007663F2"/>
    <w:rsid w:val="00767351"/>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4C40"/>
    <w:rsid w:val="007754D0"/>
    <w:rsid w:val="007754EA"/>
    <w:rsid w:val="007771C3"/>
    <w:rsid w:val="00777E61"/>
    <w:rsid w:val="00780519"/>
    <w:rsid w:val="007810F2"/>
    <w:rsid w:val="007815F4"/>
    <w:rsid w:val="00781BC8"/>
    <w:rsid w:val="00782785"/>
    <w:rsid w:val="0078317A"/>
    <w:rsid w:val="00783C68"/>
    <w:rsid w:val="00783D91"/>
    <w:rsid w:val="00784197"/>
    <w:rsid w:val="007846F4"/>
    <w:rsid w:val="007850F8"/>
    <w:rsid w:val="00785352"/>
    <w:rsid w:val="00786657"/>
    <w:rsid w:val="00786A8F"/>
    <w:rsid w:val="007871DE"/>
    <w:rsid w:val="00787D7E"/>
    <w:rsid w:val="007902F8"/>
    <w:rsid w:val="00790700"/>
    <w:rsid w:val="00790777"/>
    <w:rsid w:val="00790FEC"/>
    <w:rsid w:val="00791761"/>
    <w:rsid w:val="00791C20"/>
    <w:rsid w:val="00791CC0"/>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190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1E44"/>
    <w:rsid w:val="007B27D2"/>
    <w:rsid w:val="007B2EAC"/>
    <w:rsid w:val="007B4111"/>
    <w:rsid w:val="007B4EF8"/>
    <w:rsid w:val="007B5195"/>
    <w:rsid w:val="007B58FA"/>
    <w:rsid w:val="007B5D45"/>
    <w:rsid w:val="007B63B7"/>
    <w:rsid w:val="007B6653"/>
    <w:rsid w:val="007B74BE"/>
    <w:rsid w:val="007B7A6C"/>
    <w:rsid w:val="007C01B6"/>
    <w:rsid w:val="007C0BEF"/>
    <w:rsid w:val="007C1173"/>
    <w:rsid w:val="007C118E"/>
    <w:rsid w:val="007C18C2"/>
    <w:rsid w:val="007C2576"/>
    <w:rsid w:val="007C259A"/>
    <w:rsid w:val="007C2EFF"/>
    <w:rsid w:val="007C3016"/>
    <w:rsid w:val="007C3100"/>
    <w:rsid w:val="007C3C56"/>
    <w:rsid w:val="007C43B4"/>
    <w:rsid w:val="007C4AD5"/>
    <w:rsid w:val="007C4E56"/>
    <w:rsid w:val="007C54FC"/>
    <w:rsid w:val="007C599A"/>
    <w:rsid w:val="007C5A4E"/>
    <w:rsid w:val="007C5ADC"/>
    <w:rsid w:val="007C61F3"/>
    <w:rsid w:val="007C6985"/>
    <w:rsid w:val="007C6E00"/>
    <w:rsid w:val="007C72A8"/>
    <w:rsid w:val="007D0151"/>
    <w:rsid w:val="007D0E2E"/>
    <w:rsid w:val="007D131B"/>
    <w:rsid w:val="007D1A10"/>
    <w:rsid w:val="007D1ABE"/>
    <w:rsid w:val="007D2173"/>
    <w:rsid w:val="007D2289"/>
    <w:rsid w:val="007D2899"/>
    <w:rsid w:val="007D47CD"/>
    <w:rsid w:val="007D63B5"/>
    <w:rsid w:val="007D6CE6"/>
    <w:rsid w:val="007D7CF4"/>
    <w:rsid w:val="007E0113"/>
    <w:rsid w:val="007E1193"/>
    <w:rsid w:val="007E1275"/>
    <w:rsid w:val="007E1E9B"/>
    <w:rsid w:val="007E211F"/>
    <w:rsid w:val="007E2178"/>
    <w:rsid w:val="007E2BAF"/>
    <w:rsid w:val="007E2DE2"/>
    <w:rsid w:val="007E32D9"/>
    <w:rsid w:val="007E3565"/>
    <w:rsid w:val="007E36AA"/>
    <w:rsid w:val="007E4524"/>
    <w:rsid w:val="007E48CA"/>
    <w:rsid w:val="007E57E8"/>
    <w:rsid w:val="007E59CA"/>
    <w:rsid w:val="007E5B8D"/>
    <w:rsid w:val="007E6511"/>
    <w:rsid w:val="007E7001"/>
    <w:rsid w:val="007E74E4"/>
    <w:rsid w:val="007E7778"/>
    <w:rsid w:val="007F047B"/>
    <w:rsid w:val="007F0B26"/>
    <w:rsid w:val="007F1496"/>
    <w:rsid w:val="007F1995"/>
    <w:rsid w:val="007F19E5"/>
    <w:rsid w:val="007F275A"/>
    <w:rsid w:val="007F507F"/>
    <w:rsid w:val="007F51CC"/>
    <w:rsid w:val="007F5383"/>
    <w:rsid w:val="007F55E2"/>
    <w:rsid w:val="007F5680"/>
    <w:rsid w:val="007F5F94"/>
    <w:rsid w:val="007F64B1"/>
    <w:rsid w:val="007F74E4"/>
    <w:rsid w:val="007F7987"/>
    <w:rsid w:val="008000EE"/>
    <w:rsid w:val="00800130"/>
    <w:rsid w:val="0080055A"/>
    <w:rsid w:val="0080089F"/>
    <w:rsid w:val="008017C0"/>
    <w:rsid w:val="00801901"/>
    <w:rsid w:val="00801B67"/>
    <w:rsid w:val="00801BAE"/>
    <w:rsid w:val="00801D20"/>
    <w:rsid w:val="00801D46"/>
    <w:rsid w:val="00802A15"/>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2D2F"/>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0A70"/>
    <w:rsid w:val="00821285"/>
    <w:rsid w:val="0082276A"/>
    <w:rsid w:val="008229C2"/>
    <w:rsid w:val="00823396"/>
    <w:rsid w:val="008238B8"/>
    <w:rsid w:val="0082472F"/>
    <w:rsid w:val="008249D1"/>
    <w:rsid w:val="00824D2A"/>
    <w:rsid w:val="00826C93"/>
    <w:rsid w:val="008270A4"/>
    <w:rsid w:val="008279F6"/>
    <w:rsid w:val="00827F68"/>
    <w:rsid w:val="00830D7E"/>
    <w:rsid w:val="00830EF2"/>
    <w:rsid w:val="008310D9"/>
    <w:rsid w:val="008318A3"/>
    <w:rsid w:val="0083247C"/>
    <w:rsid w:val="0083341B"/>
    <w:rsid w:val="0083391B"/>
    <w:rsid w:val="00833EA4"/>
    <w:rsid w:val="00834639"/>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4EAE"/>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2E6"/>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67A8"/>
    <w:rsid w:val="00866EF2"/>
    <w:rsid w:val="0086772C"/>
    <w:rsid w:val="00867E1A"/>
    <w:rsid w:val="00870EAF"/>
    <w:rsid w:val="00871CE9"/>
    <w:rsid w:val="00872994"/>
    <w:rsid w:val="00872AB5"/>
    <w:rsid w:val="00872B9F"/>
    <w:rsid w:val="00873F18"/>
    <w:rsid w:val="0087489E"/>
    <w:rsid w:val="00874DFD"/>
    <w:rsid w:val="00875013"/>
    <w:rsid w:val="008753E8"/>
    <w:rsid w:val="0087541C"/>
    <w:rsid w:val="0087567A"/>
    <w:rsid w:val="0087578D"/>
    <w:rsid w:val="00875851"/>
    <w:rsid w:val="008760A4"/>
    <w:rsid w:val="00876B4B"/>
    <w:rsid w:val="00876B68"/>
    <w:rsid w:val="008772BE"/>
    <w:rsid w:val="008775BB"/>
    <w:rsid w:val="008809B8"/>
    <w:rsid w:val="00880F5D"/>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808"/>
    <w:rsid w:val="00892DDB"/>
    <w:rsid w:val="00893272"/>
    <w:rsid w:val="0089367F"/>
    <w:rsid w:val="0089466D"/>
    <w:rsid w:val="008951A8"/>
    <w:rsid w:val="00895FAE"/>
    <w:rsid w:val="008964A1"/>
    <w:rsid w:val="008968D7"/>
    <w:rsid w:val="00896DB2"/>
    <w:rsid w:val="00896EB8"/>
    <w:rsid w:val="008A0E21"/>
    <w:rsid w:val="008A0EE4"/>
    <w:rsid w:val="008A1EB8"/>
    <w:rsid w:val="008A2168"/>
    <w:rsid w:val="008A2610"/>
    <w:rsid w:val="008A2701"/>
    <w:rsid w:val="008A28A5"/>
    <w:rsid w:val="008A28AE"/>
    <w:rsid w:val="008A3139"/>
    <w:rsid w:val="008A43E5"/>
    <w:rsid w:val="008A4C71"/>
    <w:rsid w:val="008A4C87"/>
    <w:rsid w:val="008A54B9"/>
    <w:rsid w:val="008A65A7"/>
    <w:rsid w:val="008A70C7"/>
    <w:rsid w:val="008A7D0D"/>
    <w:rsid w:val="008A7E55"/>
    <w:rsid w:val="008B00E3"/>
    <w:rsid w:val="008B01CF"/>
    <w:rsid w:val="008B0929"/>
    <w:rsid w:val="008B0F8F"/>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6D23"/>
    <w:rsid w:val="008B74B7"/>
    <w:rsid w:val="008B77F7"/>
    <w:rsid w:val="008B7B1D"/>
    <w:rsid w:val="008C004E"/>
    <w:rsid w:val="008C0215"/>
    <w:rsid w:val="008C0D03"/>
    <w:rsid w:val="008C10DA"/>
    <w:rsid w:val="008C11BE"/>
    <w:rsid w:val="008C23A2"/>
    <w:rsid w:val="008C2429"/>
    <w:rsid w:val="008C333F"/>
    <w:rsid w:val="008C3C77"/>
    <w:rsid w:val="008C5674"/>
    <w:rsid w:val="008C5B9A"/>
    <w:rsid w:val="008C6811"/>
    <w:rsid w:val="008C738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E75AF"/>
    <w:rsid w:val="008F009E"/>
    <w:rsid w:val="008F05D8"/>
    <w:rsid w:val="008F06EB"/>
    <w:rsid w:val="008F088C"/>
    <w:rsid w:val="008F0C31"/>
    <w:rsid w:val="008F1094"/>
    <w:rsid w:val="008F17C8"/>
    <w:rsid w:val="008F1ACD"/>
    <w:rsid w:val="008F2E34"/>
    <w:rsid w:val="008F2E41"/>
    <w:rsid w:val="008F33AA"/>
    <w:rsid w:val="008F38FD"/>
    <w:rsid w:val="008F404A"/>
    <w:rsid w:val="008F455D"/>
    <w:rsid w:val="008F4EFB"/>
    <w:rsid w:val="008F532F"/>
    <w:rsid w:val="008F5EA6"/>
    <w:rsid w:val="008F6101"/>
    <w:rsid w:val="008F6897"/>
    <w:rsid w:val="008F705C"/>
    <w:rsid w:val="009005EE"/>
    <w:rsid w:val="00900663"/>
    <w:rsid w:val="00900E39"/>
    <w:rsid w:val="00901069"/>
    <w:rsid w:val="0090300F"/>
    <w:rsid w:val="00903D25"/>
    <w:rsid w:val="00903EC0"/>
    <w:rsid w:val="009042F2"/>
    <w:rsid w:val="00904CAB"/>
    <w:rsid w:val="0090542C"/>
    <w:rsid w:val="00905468"/>
    <w:rsid w:val="00905AB5"/>
    <w:rsid w:val="0090617D"/>
    <w:rsid w:val="00906591"/>
    <w:rsid w:val="00906EB7"/>
    <w:rsid w:val="009073FC"/>
    <w:rsid w:val="0090797F"/>
    <w:rsid w:val="00907A61"/>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12FA"/>
    <w:rsid w:val="0092142E"/>
    <w:rsid w:val="0092178A"/>
    <w:rsid w:val="00921A67"/>
    <w:rsid w:val="009224E7"/>
    <w:rsid w:val="0092276F"/>
    <w:rsid w:val="00922DE5"/>
    <w:rsid w:val="00922F1E"/>
    <w:rsid w:val="00923475"/>
    <w:rsid w:val="009239A9"/>
    <w:rsid w:val="00923A46"/>
    <w:rsid w:val="00923C16"/>
    <w:rsid w:val="0092405A"/>
    <w:rsid w:val="009247D5"/>
    <w:rsid w:val="009253A0"/>
    <w:rsid w:val="0092631C"/>
    <w:rsid w:val="00926EC6"/>
    <w:rsid w:val="009271AE"/>
    <w:rsid w:val="009276F9"/>
    <w:rsid w:val="00927A7F"/>
    <w:rsid w:val="00927BDD"/>
    <w:rsid w:val="0093022F"/>
    <w:rsid w:val="00930579"/>
    <w:rsid w:val="009307BC"/>
    <w:rsid w:val="00930AF8"/>
    <w:rsid w:val="0093144C"/>
    <w:rsid w:val="009314C8"/>
    <w:rsid w:val="0093196F"/>
    <w:rsid w:val="00932F38"/>
    <w:rsid w:val="00933921"/>
    <w:rsid w:val="009339EC"/>
    <w:rsid w:val="009340B4"/>
    <w:rsid w:val="0093435C"/>
    <w:rsid w:val="00934B1D"/>
    <w:rsid w:val="00934D43"/>
    <w:rsid w:val="009351C9"/>
    <w:rsid w:val="00935285"/>
    <w:rsid w:val="009355B9"/>
    <w:rsid w:val="00935D74"/>
    <w:rsid w:val="00936241"/>
    <w:rsid w:val="00936A90"/>
    <w:rsid w:val="0093763B"/>
    <w:rsid w:val="00937B84"/>
    <w:rsid w:val="00940474"/>
    <w:rsid w:val="009407FC"/>
    <w:rsid w:val="00940CCA"/>
    <w:rsid w:val="00940E8F"/>
    <w:rsid w:val="009411D4"/>
    <w:rsid w:val="00941429"/>
    <w:rsid w:val="00941599"/>
    <w:rsid w:val="009416AD"/>
    <w:rsid w:val="009417D0"/>
    <w:rsid w:val="0094186F"/>
    <w:rsid w:val="009428CB"/>
    <w:rsid w:val="0094443D"/>
    <w:rsid w:val="0094506E"/>
    <w:rsid w:val="00945FF1"/>
    <w:rsid w:val="009462C0"/>
    <w:rsid w:val="009470D1"/>
    <w:rsid w:val="009476BF"/>
    <w:rsid w:val="00947739"/>
    <w:rsid w:val="00947CE3"/>
    <w:rsid w:val="009502E5"/>
    <w:rsid w:val="00950813"/>
    <w:rsid w:val="0095156A"/>
    <w:rsid w:val="0095192B"/>
    <w:rsid w:val="009526C6"/>
    <w:rsid w:val="009530B3"/>
    <w:rsid w:val="009536E5"/>
    <w:rsid w:val="00953893"/>
    <w:rsid w:val="00953D0E"/>
    <w:rsid w:val="00953EA9"/>
    <w:rsid w:val="00954F65"/>
    <w:rsid w:val="009556BD"/>
    <w:rsid w:val="00955A51"/>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4A56"/>
    <w:rsid w:val="00965077"/>
    <w:rsid w:val="009657FE"/>
    <w:rsid w:val="00965DC9"/>
    <w:rsid w:val="00967675"/>
    <w:rsid w:val="00970040"/>
    <w:rsid w:val="00970BDC"/>
    <w:rsid w:val="00970C3D"/>
    <w:rsid w:val="00970CE1"/>
    <w:rsid w:val="00971090"/>
    <w:rsid w:val="00971980"/>
    <w:rsid w:val="00971DBA"/>
    <w:rsid w:val="00971F5E"/>
    <w:rsid w:val="009724F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09C"/>
    <w:rsid w:val="009770CC"/>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E3D"/>
    <w:rsid w:val="00987FEB"/>
    <w:rsid w:val="0099127C"/>
    <w:rsid w:val="00991607"/>
    <w:rsid w:val="00991631"/>
    <w:rsid w:val="00992913"/>
    <w:rsid w:val="00993B20"/>
    <w:rsid w:val="00993E0F"/>
    <w:rsid w:val="0099502F"/>
    <w:rsid w:val="009952A3"/>
    <w:rsid w:val="009963ED"/>
    <w:rsid w:val="0099731F"/>
    <w:rsid w:val="0099797E"/>
    <w:rsid w:val="0099799F"/>
    <w:rsid w:val="009A01D8"/>
    <w:rsid w:val="009A0750"/>
    <w:rsid w:val="009A192C"/>
    <w:rsid w:val="009A2A54"/>
    <w:rsid w:val="009A3606"/>
    <w:rsid w:val="009A3970"/>
    <w:rsid w:val="009A3C45"/>
    <w:rsid w:val="009A4651"/>
    <w:rsid w:val="009A49A2"/>
    <w:rsid w:val="009A4A8D"/>
    <w:rsid w:val="009A4B2E"/>
    <w:rsid w:val="009A4D02"/>
    <w:rsid w:val="009A5AB1"/>
    <w:rsid w:val="009A7566"/>
    <w:rsid w:val="009B0165"/>
    <w:rsid w:val="009B0D2E"/>
    <w:rsid w:val="009B15FC"/>
    <w:rsid w:val="009B17EC"/>
    <w:rsid w:val="009B1EA8"/>
    <w:rsid w:val="009B2851"/>
    <w:rsid w:val="009B2C99"/>
    <w:rsid w:val="009B2DD8"/>
    <w:rsid w:val="009B2E31"/>
    <w:rsid w:val="009B2F85"/>
    <w:rsid w:val="009B34C6"/>
    <w:rsid w:val="009B4294"/>
    <w:rsid w:val="009B45EB"/>
    <w:rsid w:val="009B4665"/>
    <w:rsid w:val="009B4B74"/>
    <w:rsid w:val="009B4BB3"/>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70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5A7"/>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3102"/>
    <w:rsid w:val="009E41C3"/>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5D44"/>
    <w:rsid w:val="009F603A"/>
    <w:rsid w:val="009F6562"/>
    <w:rsid w:val="009F6649"/>
    <w:rsid w:val="009F6787"/>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5F60"/>
    <w:rsid w:val="00A061EC"/>
    <w:rsid w:val="00A0685D"/>
    <w:rsid w:val="00A0728D"/>
    <w:rsid w:val="00A104DA"/>
    <w:rsid w:val="00A10664"/>
    <w:rsid w:val="00A106FD"/>
    <w:rsid w:val="00A10771"/>
    <w:rsid w:val="00A10D63"/>
    <w:rsid w:val="00A11B15"/>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C34"/>
    <w:rsid w:val="00A23D27"/>
    <w:rsid w:val="00A23D86"/>
    <w:rsid w:val="00A23EB5"/>
    <w:rsid w:val="00A23F16"/>
    <w:rsid w:val="00A2438C"/>
    <w:rsid w:val="00A24673"/>
    <w:rsid w:val="00A25502"/>
    <w:rsid w:val="00A2562C"/>
    <w:rsid w:val="00A25942"/>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3A5"/>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113"/>
    <w:rsid w:val="00A54576"/>
    <w:rsid w:val="00A54753"/>
    <w:rsid w:val="00A54DF6"/>
    <w:rsid w:val="00A55123"/>
    <w:rsid w:val="00A55C0E"/>
    <w:rsid w:val="00A55E60"/>
    <w:rsid w:val="00A5606A"/>
    <w:rsid w:val="00A56CC7"/>
    <w:rsid w:val="00A56DCF"/>
    <w:rsid w:val="00A56F02"/>
    <w:rsid w:val="00A57706"/>
    <w:rsid w:val="00A57C83"/>
    <w:rsid w:val="00A602D8"/>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655"/>
    <w:rsid w:val="00A84689"/>
    <w:rsid w:val="00A8479D"/>
    <w:rsid w:val="00A8539F"/>
    <w:rsid w:val="00A87954"/>
    <w:rsid w:val="00A903C8"/>
    <w:rsid w:val="00A91634"/>
    <w:rsid w:val="00A91DDB"/>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0D63"/>
    <w:rsid w:val="00AA11A2"/>
    <w:rsid w:val="00AA145D"/>
    <w:rsid w:val="00AA170C"/>
    <w:rsid w:val="00AA1A94"/>
    <w:rsid w:val="00AA1CC0"/>
    <w:rsid w:val="00AA229C"/>
    <w:rsid w:val="00AA2A27"/>
    <w:rsid w:val="00AA2F55"/>
    <w:rsid w:val="00AA3476"/>
    <w:rsid w:val="00AA397D"/>
    <w:rsid w:val="00AA3EFD"/>
    <w:rsid w:val="00AA490F"/>
    <w:rsid w:val="00AA4CA3"/>
    <w:rsid w:val="00AA4DBE"/>
    <w:rsid w:val="00AA5315"/>
    <w:rsid w:val="00AA539D"/>
    <w:rsid w:val="00AA5550"/>
    <w:rsid w:val="00AA5603"/>
    <w:rsid w:val="00AA5C8D"/>
    <w:rsid w:val="00AA6FAB"/>
    <w:rsid w:val="00AA7F81"/>
    <w:rsid w:val="00AB0838"/>
    <w:rsid w:val="00AB19DD"/>
    <w:rsid w:val="00AB1AAE"/>
    <w:rsid w:val="00AB1EE5"/>
    <w:rsid w:val="00AB21F9"/>
    <w:rsid w:val="00AB2945"/>
    <w:rsid w:val="00AB2FD6"/>
    <w:rsid w:val="00AB363C"/>
    <w:rsid w:val="00AB3909"/>
    <w:rsid w:val="00AB393C"/>
    <w:rsid w:val="00AB4107"/>
    <w:rsid w:val="00AB4143"/>
    <w:rsid w:val="00AB488E"/>
    <w:rsid w:val="00AB496B"/>
    <w:rsid w:val="00AB4A58"/>
    <w:rsid w:val="00AB4AD1"/>
    <w:rsid w:val="00AB5CA6"/>
    <w:rsid w:val="00AB617A"/>
    <w:rsid w:val="00AB6466"/>
    <w:rsid w:val="00AB6943"/>
    <w:rsid w:val="00AB71AE"/>
    <w:rsid w:val="00AB74F6"/>
    <w:rsid w:val="00AC143B"/>
    <w:rsid w:val="00AC1807"/>
    <w:rsid w:val="00AC1C53"/>
    <w:rsid w:val="00AC1CB1"/>
    <w:rsid w:val="00AC1D9E"/>
    <w:rsid w:val="00AC243C"/>
    <w:rsid w:val="00AC2466"/>
    <w:rsid w:val="00AC3C05"/>
    <w:rsid w:val="00AC3F78"/>
    <w:rsid w:val="00AC540F"/>
    <w:rsid w:val="00AC5532"/>
    <w:rsid w:val="00AC58B4"/>
    <w:rsid w:val="00AC5BDB"/>
    <w:rsid w:val="00AC6C3A"/>
    <w:rsid w:val="00AC7012"/>
    <w:rsid w:val="00AC7102"/>
    <w:rsid w:val="00AC7471"/>
    <w:rsid w:val="00AC7E61"/>
    <w:rsid w:val="00AD032F"/>
    <w:rsid w:val="00AD0927"/>
    <w:rsid w:val="00AD18BA"/>
    <w:rsid w:val="00AD2D37"/>
    <w:rsid w:val="00AD2DF4"/>
    <w:rsid w:val="00AD3125"/>
    <w:rsid w:val="00AD3602"/>
    <w:rsid w:val="00AD3BF6"/>
    <w:rsid w:val="00AD43A7"/>
    <w:rsid w:val="00AD46EA"/>
    <w:rsid w:val="00AD4B20"/>
    <w:rsid w:val="00AD4BB3"/>
    <w:rsid w:val="00AD4F75"/>
    <w:rsid w:val="00AD4FEE"/>
    <w:rsid w:val="00AD555B"/>
    <w:rsid w:val="00AD5573"/>
    <w:rsid w:val="00AD5674"/>
    <w:rsid w:val="00AD602B"/>
    <w:rsid w:val="00AD602E"/>
    <w:rsid w:val="00AD693F"/>
    <w:rsid w:val="00AD7271"/>
    <w:rsid w:val="00AD7569"/>
    <w:rsid w:val="00AE0225"/>
    <w:rsid w:val="00AE026C"/>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0CB5"/>
    <w:rsid w:val="00AF2A89"/>
    <w:rsid w:val="00AF2FEC"/>
    <w:rsid w:val="00AF37CB"/>
    <w:rsid w:val="00AF4814"/>
    <w:rsid w:val="00AF49C1"/>
    <w:rsid w:val="00AF4EB8"/>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4F7"/>
    <w:rsid w:val="00B058F2"/>
    <w:rsid w:val="00B05F1C"/>
    <w:rsid w:val="00B06099"/>
    <w:rsid w:val="00B0637D"/>
    <w:rsid w:val="00B06B40"/>
    <w:rsid w:val="00B07386"/>
    <w:rsid w:val="00B0757A"/>
    <w:rsid w:val="00B075C2"/>
    <w:rsid w:val="00B07D3B"/>
    <w:rsid w:val="00B10219"/>
    <w:rsid w:val="00B10832"/>
    <w:rsid w:val="00B108CB"/>
    <w:rsid w:val="00B1187E"/>
    <w:rsid w:val="00B11D79"/>
    <w:rsid w:val="00B128D7"/>
    <w:rsid w:val="00B12AE8"/>
    <w:rsid w:val="00B12D6A"/>
    <w:rsid w:val="00B12FF0"/>
    <w:rsid w:val="00B14745"/>
    <w:rsid w:val="00B14828"/>
    <w:rsid w:val="00B14EF7"/>
    <w:rsid w:val="00B165FB"/>
    <w:rsid w:val="00B16DA9"/>
    <w:rsid w:val="00B2023A"/>
    <w:rsid w:val="00B202B1"/>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0FA6"/>
    <w:rsid w:val="00B3136E"/>
    <w:rsid w:val="00B31D8E"/>
    <w:rsid w:val="00B32368"/>
    <w:rsid w:val="00B325CD"/>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AB1"/>
    <w:rsid w:val="00B37E7C"/>
    <w:rsid w:val="00B406FD"/>
    <w:rsid w:val="00B409AF"/>
    <w:rsid w:val="00B41273"/>
    <w:rsid w:val="00B413BD"/>
    <w:rsid w:val="00B4152C"/>
    <w:rsid w:val="00B423EC"/>
    <w:rsid w:val="00B432A5"/>
    <w:rsid w:val="00B44238"/>
    <w:rsid w:val="00B44C14"/>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4EBE"/>
    <w:rsid w:val="00B56138"/>
    <w:rsid w:val="00B56FE5"/>
    <w:rsid w:val="00B57C8E"/>
    <w:rsid w:val="00B6022D"/>
    <w:rsid w:val="00B610C7"/>
    <w:rsid w:val="00B61261"/>
    <w:rsid w:val="00B61C7E"/>
    <w:rsid w:val="00B61F6F"/>
    <w:rsid w:val="00B62B5E"/>
    <w:rsid w:val="00B62F94"/>
    <w:rsid w:val="00B63729"/>
    <w:rsid w:val="00B63934"/>
    <w:rsid w:val="00B6450F"/>
    <w:rsid w:val="00B64F17"/>
    <w:rsid w:val="00B64F9D"/>
    <w:rsid w:val="00B652D1"/>
    <w:rsid w:val="00B659A3"/>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720"/>
    <w:rsid w:val="00B76A03"/>
    <w:rsid w:val="00B76F26"/>
    <w:rsid w:val="00B77318"/>
    <w:rsid w:val="00B774BD"/>
    <w:rsid w:val="00B778AA"/>
    <w:rsid w:val="00B806A3"/>
    <w:rsid w:val="00B80DBF"/>
    <w:rsid w:val="00B81771"/>
    <w:rsid w:val="00B81794"/>
    <w:rsid w:val="00B81B5C"/>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71B"/>
    <w:rsid w:val="00B96992"/>
    <w:rsid w:val="00B979B9"/>
    <w:rsid w:val="00BA0208"/>
    <w:rsid w:val="00BA0540"/>
    <w:rsid w:val="00BA0B91"/>
    <w:rsid w:val="00BA18D2"/>
    <w:rsid w:val="00BA1EE3"/>
    <w:rsid w:val="00BA1F3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F1"/>
    <w:rsid w:val="00BB4069"/>
    <w:rsid w:val="00BB46FD"/>
    <w:rsid w:val="00BB4870"/>
    <w:rsid w:val="00BB496C"/>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63"/>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F0A47"/>
    <w:rsid w:val="00BF0C8F"/>
    <w:rsid w:val="00BF117A"/>
    <w:rsid w:val="00BF21BA"/>
    <w:rsid w:val="00BF2464"/>
    <w:rsid w:val="00BF398F"/>
    <w:rsid w:val="00BF3A02"/>
    <w:rsid w:val="00BF3EF6"/>
    <w:rsid w:val="00BF40A8"/>
    <w:rsid w:val="00BF41B5"/>
    <w:rsid w:val="00BF493F"/>
    <w:rsid w:val="00BF49E1"/>
    <w:rsid w:val="00BF5103"/>
    <w:rsid w:val="00BF520C"/>
    <w:rsid w:val="00BF614E"/>
    <w:rsid w:val="00BF69EA"/>
    <w:rsid w:val="00BF6D33"/>
    <w:rsid w:val="00BF6E64"/>
    <w:rsid w:val="00C00665"/>
    <w:rsid w:val="00C00D72"/>
    <w:rsid w:val="00C00E40"/>
    <w:rsid w:val="00C00F79"/>
    <w:rsid w:val="00C01478"/>
    <w:rsid w:val="00C01B14"/>
    <w:rsid w:val="00C021AE"/>
    <w:rsid w:val="00C02C0A"/>
    <w:rsid w:val="00C02E0B"/>
    <w:rsid w:val="00C036B6"/>
    <w:rsid w:val="00C04709"/>
    <w:rsid w:val="00C04A67"/>
    <w:rsid w:val="00C0508A"/>
    <w:rsid w:val="00C05AB9"/>
    <w:rsid w:val="00C067B5"/>
    <w:rsid w:val="00C07CDD"/>
    <w:rsid w:val="00C07F60"/>
    <w:rsid w:val="00C07FC4"/>
    <w:rsid w:val="00C10BE1"/>
    <w:rsid w:val="00C11D7B"/>
    <w:rsid w:val="00C11DDF"/>
    <w:rsid w:val="00C121C2"/>
    <w:rsid w:val="00C125F4"/>
    <w:rsid w:val="00C12625"/>
    <w:rsid w:val="00C128AF"/>
    <w:rsid w:val="00C12C8C"/>
    <w:rsid w:val="00C12EB8"/>
    <w:rsid w:val="00C134CF"/>
    <w:rsid w:val="00C13B35"/>
    <w:rsid w:val="00C141EB"/>
    <w:rsid w:val="00C14AAF"/>
    <w:rsid w:val="00C14BAC"/>
    <w:rsid w:val="00C15058"/>
    <w:rsid w:val="00C15607"/>
    <w:rsid w:val="00C15D84"/>
    <w:rsid w:val="00C175A7"/>
    <w:rsid w:val="00C175EC"/>
    <w:rsid w:val="00C17A94"/>
    <w:rsid w:val="00C17C0F"/>
    <w:rsid w:val="00C20069"/>
    <w:rsid w:val="00C205BF"/>
    <w:rsid w:val="00C205E5"/>
    <w:rsid w:val="00C20D53"/>
    <w:rsid w:val="00C21180"/>
    <w:rsid w:val="00C21770"/>
    <w:rsid w:val="00C2185A"/>
    <w:rsid w:val="00C221C5"/>
    <w:rsid w:val="00C22258"/>
    <w:rsid w:val="00C226F3"/>
    <w:rsid w:val="00C23261"/>
    <w:rsid w:val="00C232EB"/>
    <w:rsid w:val="00C23760"/>
    <w:rsid w:val="00C23E40"/>
    <w:rsid w:val="00C24DDB"/>
    <w:rsid w:val="00C254FA"/>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4824"/>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3F83"/>
    <w:rsid w:val="00C47419"/>
    <w:rsid w:val="00C47D36"/>
    <w:rsid w:val="00C509DB"/>
    <w:rsid w:val="00C51539"/>
    <w:rsid w:val="00C517EC"/>
    <w:rsid w:val="00C51897"/>
    <w:rsid w:val="00C52110"/>
    <w:rsid w:val="00C52CCA"/>
    <w:rsid w:val="00C52D08"/>
    <w:rsid w:val="00C536D4"/>
    <w:rsid w:val="00C541D2"/>
    <w:rsid w:val="00C549FE"/>
    <w:rsid w:val="00C54C83"/>
    <w:rsid w:val="00C55EB3"/>
    <w:rsid w:val="00C56370"/>
    <w:rsid w:val="00C56AAC"/>
    <w:rsid w:val="00C571F6"/>
    <w:rsid w:val="00C5751B"/>
    <w:rsid w:val="00C615C8"/>
    <w:rsid w:val="00C62218"/>
    <w:rsid w:val="00C622B9"/>
    <w:rsid w:val="00C62625"/>
    <w:rsid w:val="00C62E1A"/>
    <w:rsid w:val="00C63EB8"/>
    <w:rsid w:val="00C63FEE"/>
    <w:rsid w:val="00C6401A"/>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358"/>
    <w:rsid w:val="00C7059E"/>
    <w:rsid w:val="00C70762"/>
    <w:rsid w:val="00C71167"/>
    <w:rsid w:val="00C7179B"/>
    <w:rsid w:val="00C71F6E"/>
    <w:rsid w:val="00C721B0"/>
    <w:rsid w:val="00C72B33"/>
    <w:rsid w:val="00C72B37"/>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77FDD"/>
    <w:rsid w:val="00C81037"/>
    <w:rsid w:val="00C8132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D01"/>
    <w:rsid w:val="00C93E4C"/>
    <w:rsid w:val="00C9431E"/>
    <w:rsid w:val="00C946F9"/>
    <w:rsid w:val="00C94E77"/>
    <w:rsid w:val="00C95B50"/>
    <w:rsid w:val="00C9613C"/>
    <w:rsid w:val="00C96481"/>
    <w:rsid w:val="00CA08E0"/>
    <w:rsid w:val="00CA09C2"/>
    <w:rsid w:val="00CA0C2C"/>
    <w:rsid w:val="00CA1203"/>
    <w:rsid w:val="00CA1328"/>
    <w:rsid w:val="00CA2517"/>
    <w:rsid w:val="00CA259B"/>
    <w:rsid w:val="00CA3029"/>
    <w:rsid w:val="00CA3369"/>
    <w:rsid w:val="00CA38FE"/>
    <w:rsid w:val="00CA3F59"/>
    <w:rsid w:val="00CA406D"/>
    <w:rsid w:val="00CA4ADA"/>
    <w:rsid w:val="00CA4C8A"/>
    <w:rsid w:val="00CA505E"/>
    <w:rsid w:val="00CA519A"/>
    <w:rsid w:val="00CA5289"/>
    <w:rsid w:val="00CA5505"/>
    <w:rsid w:val="00CA5709"/>
    <w:rsid w:val="00CA6A11"/>
    <w:rsid w:val="00CA798C"/>
    <w:rsid w:val="00CA7AC9"/>
    <w:rsid w:val="00CB0F18"/>
    <w:rsid w:val="00CB1376"/>
    <w:rsid w:val="00CB1732"/>
    <w:rsid w:val="00CB18B4"/>
    <w:rsid w:val="00CB1C7A"/>
    <w:rsid w:val="00CB1E40"/>
    <w:rsid w:val="00CB1F81"/>
    <w:rsid w:val="00CB23A9"/>
    <w:rsid w:val="00CB2AC8"/>
    <w:rsid w:val="00CB32F7"/>
    <w:rsid w:val="00CB3579"/>
    <w:rsid w:val="00CB3A47"/>
    <w:rsid w:val="00CB3E58"/>
    <w:rsid w:val="00CB44D3"/>
    <w:rsid w:val="00CB4609"/>
    <w:rsid w:val="00CB48AD"/>
    <w:rsid w:val="00CB5AE5"/>
    <w:rsid w:val="00CB65E0"/>
    <w:rsid w:val="00CB67CA"/>
    <w:rsid w:val="00CB6A42"/>
    <w:rsid w:val="00CB71B5"/>
    <w:rsid w:val="00CB75C2"/>
    <w:rsid w:val="00CB7F1C"/>
    <w:rsid w:val="00CC026C"/>
    <w:rsid w:val="00CC08F5"/>
    <w:rsid w:val="00CC0991"/>
    <w:rsid w:val="00CC1167"/>
    <w:rsid w:val="00CC117D"/>
    <w:rsid w:val="00CC1591"/>
    <w:rsid w:val="00CC1832"/>
    <w:rsid w:val="00CC1BC9"/>
    <w:rsid w:val="00CC21EF"/>
    <w:rsid w:val="00CC2831"/>
    <w:rsid w:val="00CC28CA"/>
    <w:rsid w:val="00CC2E18"/>
    <w:rsid w:val="00CC304A"/>
    <w:rsid w:val="00CC3517"/>
    <w:rsid w:val="00CC35C3"/>
    <w:rsid w:val="00CC3676"/>
    <w:rsid w:val="00CC37C3"/>
    <w:rsid w:val="00CC417E"/>
    <w:rsid w:val="00CC4238"/>
    <w:rsid w:val="00CC430F"/>
    <w:rsid w:val="00CC434E"/>
    <w:rsid w:val="00CC4B76"/>
    <w:rsid w:val="00CC4CC5"/>
    <w:rsid w:val="00CC52A1"/>
    <w:rsid w:val="00CC5EA1"/>
    <w:rsid w:val="00CC6037"/>
    <w:rsid w:val="00CC63D5"/>
    <w:rsid w:val="00CC6593"/>
    <w:rsid w:val="00CC6A47"/>
    <w:rsid w:val="00CC6BBE"/>
    <w:rsid w:val="00CC6F00"/>
    <w:rsid w:val="00CC72C8"/>
    <w:rsid w:val="00CC7851"/>
    <w:rsid w:val="00CD0A5A"/>
    <w:rsid w:val="00CD0B68"/>
    <w:rsid w:val="00CD0BB1"/>
    <w:rsid w:val="00CD0C1B"/>
    <w:rsid w:val="00CD0EF0"/>
    <w:rsid w:val="00CD22B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0EB1"/>
    <w:rsid w:val="00CE13AF"/>
    <w:rsid w:val="00CE187B"/>
    <w:rsid w:val="00CE1BCB"/>
    <w:rsid w:val="00CE1C3F"/>
    <w:rsid w:val="00CE2764"/>
    <w:rsid w:val="00CE2969"/>
    <w:rsid w:val="00CE2B85"/>
    <w:rsid w:val="00CE3AA7"/>
    <w:rsid w:val="00CE4775"/>
    <w:rsid w:val="00CE50F8"/>
    <w:rsid w:val="00CE59DF"/>
    <w:rsid w:val="00CE5EB7"/>
    <w:rsid w:val="00CE6844"/>
    <w:rsid w:val="00CE741F"/>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CC4"/>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17E30"/>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99B"/>
    <w:rsid w:val="00D30C15"/>
    <w:rsid w:val="00D31226"/>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0862"/>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3B5"/>
    <w:rsid w:val="00D5271B"/>
    <w:rsid w:val="00D5324B"/>
    <w:rsid w:val="00D53EDB"/>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3C9"/>
    <w:rsid w:val="00D60486"/>
    <w:rsid w:val="00D6105F"/>
    <w:rsid w:val="00D610DD"/>
    <w:rsid w:val="00D6117B"/>
    <w:rsid w:val="00D61B1E"/>
    <w:rsid w:val="00D61F94"/>
    <w:rsid w:val="00D63479"/>
    <w:rsid w:val="00D65150"/>
    <w:rsid w:val="00D6534E"/>
    <w:rsid w:val="00D65603"/>
    <w:rsid w:val="00D658AE"/>
    <w:rsid w:val="00D658D6"/>
    <w:rsid w:val="00D65E7B"/>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2A82"/>
    <w:rsid w:val="00D92F24"/>
    <w:rsid w:val="00D9329F"/>
    <w:rsid w:val="00D93592"/>
    <w:rsid w:val="00D937EB"/>
    <w:rsid w:val="00D93947"/>
    <w:rsid w:val="00D93A6E"/>
    <w:rsid w:val="00D93DF0"/>
    <w:rsid w:val="00D9422C"/>
    <w:rsid w:val="00D9453F"/>
    <w:rsid w:val="00D9497B"/>
    <w:rsid w:val="00D95116"/>
    <w:rsid w:val="00D96646"/>
    <w:rsid w:val="00D968A2"/>
    <w:rsid w:val="00D969F9"/>
    <w:rsid w:val="00DA0A54"/>
    <w:rsid w:val="00DA0EA4"/>
    <w:rsid w:val="00DA0EF4"/>
    <w:rsid w:val="00DA15A4"/>
    <w:rsid w:val="00DA15AB"/>
    <w:rsid w:val="00DA16EF"/>
    <w:rsid w:val="00DA193B"/>
    <w:rsid w:val="00DA19A8"/>
    <w:rsid w:val="00DA23B5"/>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4DDC"/>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2F72"/>
    <w:rsid w:val="00DD3096"/>
    <w:rsid w:val="00DD335A"/>
    <w:rsid w:val="00DD3A13"/>
    <w:rsid w:val="00DD48D9"/>
    <w:rsid w:val="00DD68D5"/>
    <w:rsid w:val="00DD779D"/>
    <w:rsid w:val="00DD7F58"/>
    <w:rsid w:val="00DE06AD"/>
    <w:rsid w:val="00DE0857"/>
    <w:rsid w:val="00DE13D5"/>
    <w:rsid w:val="00DE1903"/>
    <w:rsid w:val="00DE1CF5"/>
    <w:rsid w:val="00DE25C9"/>
    <w:rsid w:val="00DE2A5B"/>
    <w:rsid w:val="00DE3006"/>
    <w:rsid w:val="00DE3A03"/>
    <w:rsid w:val="00DE4CEC"/>
    <w:rsid w:val="00DE5412"/>
    <w:rsid w:val="00DE593B"/>
    <w:rsid w:val="00DE5A83"/>
    <w:rsid w:val="00DE699A"/>
    <w:rsid w:val="00DE6D06"/>
    <w:rsid w:val="00DE71DC"/>
    <w:rsid w:val="00DE7D7E"/>
    <w:rsid w:val="00DF0975"/>
    <w:rsid w:val="00DF0DF4"/>
    <w:rsid w:val="00DF0EF9"/>
    <w:rsid w:val="00DF0F9E"/>
    <w:rsid w:val="00DF118A"/>
    <w:rsid w:val="00DF1281"/>
    <w:rsid w:val="00DF199B"/>
    <w:rsid w:val="00DF1AB8"/>
    <w:rsid w:val="00DF1E2D"/>
    <w:rsid w:val="00DF201C"/>
    <w:rsid w:val="00DF255E"/>
    <w:rsid w:val="00DF2AC2"/>
    <w:rsid w:val="00DF3278"/>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07CB2"/>
    <w:rsid w:val="00E10636"/>
    <w:rsid w:val="00E10A17"/>
    <w:rsid w:val="00E10A19"/>
    <w:rsid w:val="00E10F18"/>
    <w:rsid w:val="00E113A2"/>
    <w:rsid w:val="00E11966"/>
    <w:rsid w:val="00E12206"/>
    <w:rsid w:val="00E128C9"/>
    <w:rsid w:val="00E12E73"/>
    <w:rsid w:val="00E130B5"/>
    <w:rsid w:val="00E13333"/>
    <w:rsid w:val="00E13C8E"/>
    <w:rsid w:val="00E13CE9"/>
    <w:rsid w:val="00E14ACF"/>
    <w:rsid w:val="00E1538E"/>
    <w:rsid w:val="00E1543D"/>
    <w:rsid w:val="00E154A8"/>
    <w:rsid w:val="00E159CE"/>
    <w:rsid w:val="00E15E63"/>
    <w:rsid w:val="00E15EA2"/>
    <w:rsid w:val="00E161CB"/>
    <w:rsid w:val="00E1689F"/>
    <w:rsid w:val="00E16CAC"/>
    <w:rsid w:val="00E17789"/>
    <w:rsid w:val="00E17D20"/>
    <w:rsid w:val="00E2017B"/>
    <w:rsid w:val="00E201A1"/>
    <w:rsid w:val="00E201F2"/>
    <w:rsid w:val="00E2188B"/>
    <w:rsid w:val="00E23AD6"/>
    <w:rsid w:val="00E246DB"/>
    <w:rsid w:val="00E249EA"/>
    <w:rsid w:val="00E25241"/>
    <w:rsid w:val="00E255A5"/>
    <w:rsid w:val="00E26164"/>
    <w:rsid w:val="00E26676"/>
    <w:rsid w:val="00E268C6"/>
    <w:rsid w:val="00E26B26"/>
    <w:rsid w:val="00E2797A"/>
    <w:rsid w:val="00E30460"/>
    <w:rsid w:val="00E30AC3"/>
    <w:rsid w:val="00E30B65"/>
    <w:rsid w:val="00E31E1A"/>
    <w:rsid w:val="00E31E70"/>
    <w:rsid w:val="00E31F38"/>
    <w:rsid w:val="00E31F40"/>
    <w:rsid w:val="00E32A0C"/>
    <w:rsid w:val="00E32F11"/>
    <w:rsid w:val="00E33CB9"/>
    <w:rsid w:val="00E343BD"/>
    <w:rsid w:val="00E34779"/>
    <w:rsid w:val="00E35A26"/>
    <w:rsid w:val="00E36822"/>
    <w:rsid w:val="00E36B2F"/>
    <w:rsid w:val="00E37192"/>
    <w:rsid w:val="00E37527"/>
    <w:rsid w:val="00E375B2"/>
    <w:rsid w:val="00E377D8"/>
    <w:rsid w:val="00E40524"/>
    <w:rsid w:val="00E408DB"/>
    <w:rsid w:val="00E40900"/>
    <w:rsid w:val="00E41749"/>
    <w:rsid w:val="00E42218"/>
    <w:rsid w:val="00E423DD"/>
    <w:rsid w:val="00E4357B"/>
    <w:rsid w:val="00E43707"/>
    <w:rsid w:val="00E44342"/>
    <w:rsid w:val="00E4441F"/>
    <w:rsid w:val="00E44674"/>
    <w:rsid w:val="00E44EE4"/>
    <w:rsid w:val="00E4542B"/>
    <w:rsid w:val="00E4547D"/>
    <w:rsid w:val="00E4562F"/>
    <w:rsid w:val="00E4694B"/>
    <w:rsid w:val="00E47EBD"/>
    <w:rsid w:val="00E50C3D"/>
    <w:rsid w:val="00E50C8F"/>
    <w:rsid w:val="00E50CF3"/>
    <w:rsid w:val="00E514E6"/>
    <w:rsid w:val="00E517C8"/>
    <w:rsid w:val="00E51893"/>
    <w:rsid w:val="00E52E27"/>
    <w:rsid w:val="00E53C5E"/>
    <w:rsid w:val="00E54031"/>
    <w:rsid w:val="00E5448C"/>
    <w:rsid w:val="00E5470D"/>
    <w:rsid w:val="00E5525E"/>
    <w:rsid w:val="00E556AF"/>
    <w:rsid w:val="00E55E0C"/>
    <w:rsid w:val="00E560EF"/>
    <w:rsid w:val="00E56A11"/>
    <w:rsid w:val="00E56FFF"/>
    <w:rsid w:val="00E57F7A"/>
    <w:rsid w:val="00E602B8"/>
    <w:rsid w:val="00E60645"/>
    <w:rsid w:val="00E60952"/>
    <w:rsid w:val="00E60B7A"/>
    <w:rsid w:val="00E614EE"/>
    <w:rsid w:val="00E62723"/>
    <w:rsid w:val="00E62EEA"/>
    <w:rsid w:val="00E636C7"/>
    <w:rsid w:val="00E63796"/>
    <w:rsid w:val="00E63933"/>
    <w:rsid w:val="00E647E9"/>
    <w:rsid w:val="00E64B30"/>
    <w:rsid w:val="00E64C24"/>
    <w:rsid w:val="00E651A1"/>
    <w:rsid w:val="00E6567F"/>
    <w:rsid w:val="00E6625B"/>
    <w:rsid w:val="00E66730"/>
    <w:rsid w:val="00E66E67"/>
    <w:rsid w:val="00E678DE"/>
    <w:rsid w:val="00E67E16"/>
    <w:rsid w:val="00E7086A"/>
    <w:rsid w:val="00E721B3"/>
    <w:rsid w:val="00E72C3C"/>
    <w:rsid w:val="00E732ED"/>
    <w:rsid w:val="00E73650"/>
    <w:rsid w:val="00E742B9"/>
    <w:rsid w:val="00E74A7C"/>
    <w:rsid w:val="00E74F73"/>
    <w:rsid w:val="00E7535E"/>
    <w:rsid w:val="00E75EBB"/>
    <w:rsid w:val="00E7685E"/>
    <w:rsid w:val="00E77957"/>
    <w:rsid w:val="00E80049"/>
    <w:rsid w:val="00E8023E"/>
    <w:rsid w:val="00E80295"/>
    <w:rsid w:val="00E807E1"/>
    <w:rsid w:val="00E809C5"/>
    <w:rsid w:val="00E81602"/>
    <w:rsid w:val="00E81CCA"/>
    <w:rsid w:val="00E82268"/>
    <w:rsid w:val="00E82948"/>
    <w:rsid w:val="00E82D20"/>
    <w:rsid w:val="00E82FA1"/>
    <w:rsid w:val="00E83311"/>
    <w:rsid w:val="00E8344A"/>
    <w:rsid w:val="00E8364B"/>
    <w:rsid w:val="00E83905"/>
    <w:rsid w:val="00E83C5F"/>
    <w:rsid w:val="00E848F3"/>
    <w:rsid w:val="00E84BF5"/>
    <w:rsid w:val="00E851AB"/>
    <w:rsid w:val="00E854FB"/>
    <w:rsid w:val="00E859F0"/>
    <w:rsid w:val="00E85D98"/>
    <w:rsid w:val="00E864D6"/>
    <w:rsid w:val="00E866EA"/>
    <w:rsid w:val="00E86AB0"/>
    <w:rsid w:val="00E86AE1"/>
    <w:rsid w:val="00E903EA"/>
    <w:rsid w:val="00E909C5"/>
    <w:rsid w:val="00E90A7C"/>
    <w:rsid w:val="00E90CBC"/>
    <w:rsid w:val="00E912E6"/>
    <w:rsid w:val="00E916B8"/>
    <w:rsid w:val="00E917B7"/>
    <w:rsid w:val="00E92AD0"/>
    <w:rsid w:val="00E92FE3"/>
    <w:rsid w:val="00E939DB"/>
    <w:rsid w:val="00E93CBA"/>
    <w:rsid w:val="00E93DB6"/>
    <w:rsid w:val="00E9455A"/>
    <w:rsid w:val="00E946E8"/>
    <w:rsid w:val="00E94E5C"/>
    <w:rsid w:val="00E95093"/>
    <w:rsid w:val="00E95174"/>
    <w:rsid w:val="00E9535D"/>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0CA9"/>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05D"/>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400"/>
    <w:rsid w:val="00ED3571"/>
    <w:rsid w:val="00ED3671"/>
    <w:rsid w:val="00ED444D"/>
    <w:rsid w:val="00ED5874"/>
    <w:rsid w:val="00ED5C02"/>
    <w:rsid w:val="00ED67BD"/>
    <w:rsid w:val="00ED7522"/>
    <w:rsid w:val="00EE076E"/>
    <w:rsid w:val="00EE07FF"/>
    <w:rsid w:val="00EE0950"/>
    <w:rsid w:val="00EE1502"/>
    <w:rsid w:val="00EE1537"/>
    <w:rsid w:val="00EE1FE9"/>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6D5"/>
    <w:rsid w:val="00EF7C60"/>
    <w:rsid w:val="00F00F67"/>
    <w:rsid w:val="00F01572"/>
    <w:rsid w:val="00F01AFB"/>
    <w:rsid w:val="00F023E8"/>
    <w:rsid w:val="00F02502"/>
    <w:rsid w:val="00F03822"/>
    <w:rsid w:val="00F03B3A"/>
    <w:rsid w:val="00F03D7F"/>
    <w:rsid w:val="00F03E9F"/>
    <w:rsid w:val="00F044B5"/>
    <w:rsid w:val="00F046FE"/>
    <w:rsid w:val="00F04846"/>
    <w:rsid w:val="00F04D2A"/>
    <w:rsid w:val="00F05C8D"/>
    <w:rsid w:val="00F05F8A"/>
    <w:rsid w:val="00F06339"/>
    <w:rsid w:val="00F0641A"/>
    <w:rsid w:val="00F066C6"/>
    <w:rsid w:val="00F068A6"/>
    <w:rsid w:val="00F06C41"/>
    <w:rsid w:val="00F07720"/>
    <w:rsid w:val="00F077AB"/>
    <w:rsid w:val="00F079C2"/>
    <w:rsid w:val="00F07A1D"/>
    <w:rsid w:val="00F07B6F"/>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6B94"/>
    <w:rsid w:val="00F16F65"/>
    <w:rsid w:val="00F1720B"/>
    <w:rsid w:val="00F177E3"/>
    <w:rsid w:val="00F17EA6"/>
    <w:rsid w:val="00F2038E"/>
    <w:rsid w:val="00F20959"/>
    <w:rsid w:val="00F20C2B"/>
    <w:rsid w:val="00F21135"/>
    <w:rsid w:val="00F21864"/>
    <w:rsid w:val="00F21D92"/>
    <w:rsid w:val="00F22A04"/>
    <w:rsid w:val="00F22F3D"/>
    <w:rsid w:val="00F23424"/>
    <w:rsid w:val="00F247E6"/>
    <w:rsid w:val="00F24C1A"/>
    <w:rsid w:val="00F25122"/>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6EAA"/>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50AE"/>
    <w:rsid w:val="00F5536D"/>
    <w:rsid w:val="00F553CD"/>
    <w:rsid w:val="00F55F6C"/>
    <w:rsid w:val="00F56228"/>
    <w:rsid w:val="00F56373"/>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538"/>
    <w:rsid w:val="00F74642"/>
    <w:rsid w:val="00F74EB1"/>
    <w:rsid w:val="00F75D78"/>
    <w:rsid w:val="00F75FF6"/>
    <w:rsid w:val="00F76803"/>
    <w:rsid w:val="00F7689F"/>
    <w:rsid w:val="00F7697F"/>
    <w:rsid w:val="00F76B93"/>
    <w:rsid w:val="00F76ED0"/>
    <w:rsid w:val="00F810F9"/>
    <w:rsid w:val="00F81EDC"/>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62"/>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2F4"/>
    <w:rsid w:val="00FA1345"/>
    <w:rsid w:val="00FA2BF8"/>
    <w:rsid w:val="00FA4115"/>
    <w:rsid w:val="00FA4485"/>
    <w:rsid w:val="00FA496F"/>
    <w:rsid w:val="00FA49F2"/>
    <w:rsid w:val="00FA4D47"/>
    <w:rsid w:val="00FA525D"/>
    <w:rsid w:val="00FA60B6"/>
    <w:rsid w:val="00FA62E0"/>
    <w:rsid w:val="00FA636E"/>
    <w:rsid w:val="00FA6DAB"/>
    <w:rsid w:val="00FA7281"/>
    <w:rsid w:val="00FA77E0"/>
    <w:rsid w:val="00FB029F"/>
    <w:rsid w:val="00FB06B4"/>
    <w:rsid w:val="00FB0DCA"/>
    <w:rsid w:val="00FB1A91"/>
    <w:rsid w:val="00FB1ABD"/>
    <w:rsid w:val="00FB241F"/>
    <w:rsid w:val="00FB28BB"/>
    <w:rsid w:val="00FB2A4D"/>
    <w:rsid w:val="00FB2BFF"/>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188"/>
    <w:rsid w:val="00FC6354"/>
    <w:rsid w:val="00FC6995"/>
    <w:rsid w:val="00FC6E42"/>
    <w:rsid w:val="00FC7A4B"/>
    <w:rsid w:val="00FC7F43"/>
    <w:rsid w:val="00FD0133"/>
    <w:rsid w:val="00FD0282"/>
    <w:rsid w:val="00FD069B"/>
    <w:rsid w:val="00FD09D0"/>
    <w:rsid w:val="00FD0AAD"/>
    <w:rsid w:val="00FD29B2"/>
    <w:rsid w:val="00FD2D9C"/>
    <w:rsid w:val="00FD33DB"/>
    <w:rsid w:val="00FD3D5C"/>
    <w:rsid w:val="00FD43CD"/>
    <w:rsid w:val="00FD5200"/>
    <w:rsid w:val="00FD52B3"/>
    <w:rsid w:val="00FD5730"/>
    <w:rsid w:val="00FD59E5"/>
    <w:rsid w:val="00FD5BB6"/>
    <w:rsid w:val="00FD5C90"/>
    <w:rsid w:val="00FD5E0D"/>
    <w:rsid w:val="00FD6310"/>
    <w:rsid w:val="00FD6525"/>
    <w:rsid w:val="00FD668A"/>
    <w:rsid w:val="00FD707B"/>
    <w:rsid w:val="00FD77B8"/>
    <w:rsid w:val="00FD7820"/>
    <w:rsid w:val="00FE07BE"/>
    <w:rsid w:val="00FE1048"/>
    <w:rsid w:val="00FE130E"/>
    <w:rsid w:val="00FE177F"/>
    <w:rsid w:val="00FE1B2A"/>
    <w:rsid w:val="00FE1B46"/>
    <w:rsid w:val="00FE209B"/>
    <w:rsid w:val="00FE2413"/>
    <w:rsid w:val="00FE286E"/>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9A6"/>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paragraph" w:customStyle="1" w:styleId="B1">
    <w:name w:val="B1+"/>
    <w:basedOn w:val="B10"/>
    <w:qFormat/>
    <w:rsid w:val="00377978"/>
    <w:pPr>
      <w:numPr>
        <w:numId w:val="28"/>
      </w:numPr>
      <w:tabs>
        <w:tab w:val="clear" w:pos="737"/>
      </w:tabs>
      <w:overflowPunct w:val="0"/>
      <w:autoSpaceDE w:val="0"/>
      <w:autoSpaceDN w:val="0"/>
      <w:adjustRightInd w:val="0"/>
      <w:ind w:left="567" w:hanging="283"/>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1210452684">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251280318">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49101804">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231</TotalTime>
  <Pages>5</Pages>
  <Words>1225</Words>
  <Characters>6988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34</cp:revision>
  <cp:lastPrinted>2016-03-25T21:53:00Z</cp:lastPrinted>
  <dcterms:created xsi:type="dcterms:W3CDTF">2021-07-12T17:45:00Z</dcterms:created>
  <dcterms:modified xsi:type="dcterms:W3CDTF">2021-08-06T22:29:00Z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