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>
        <w:rPr>
          <w:rFonts w:cs="Arial"/>
          <w:noProof w:val="0"/>
          <w:sz w:val="24"/>
          <w:szCs w:val="24"/>
          <w:lang w:val="en-GB"/>
        </w:rPr>
        <w:t>WG3 Meeting #95</w:t>
      </w:r>
      <w:r w:rsidR="00BD0C4F">
        <w:rPr>
          <w:rFonts w:cs="Arial"/>
          <w:noProof w:val="0"/>
          <w:sz w:val="24"/>
          <w:szCs w:val="24"/>
          <w:lang w:val="en-GB"/>
        </w:rPr>
        <w:t>bis</w:t>
      </w:r>
      <w:r>
        <w:rPr>
          <w:rFonts w:cs="Arial"/>
          <w:bCs/>
          <w:noProof w:val="0"/>
          <w:sz w:val="24"/>
          <w:lang w:val="en-GB"/>
        </w:rPr>
        <w:tab/>
      </w:r>
      <w:r w:rsidR="00552FA4" w:rsidRPr="00552FA4">
        <w:rPr>
          <w:rFonts w:cs="Arial"/>
          <w:bCs/>
          <w:noProof w:val="0"/>
          <w:sz w:val="24"/>
          <w:lang w:val="en-GB" w:eastAsia="ja-JP"/>
        </w:rPr>
        <w:t>R3-171186</w:t>
      </w:r>
    </w:p>
    <w:p w:rsidR="008C49E9" w:rsidRDefault="00EF20E6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Spokane, USA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3</w:t>
      </w:r>
      <w:r>
        <w:rPr>
          <w:sz w:val="24"/>
          <w:vertAlign w:val="superscript"/>
          <w:lang w:val="en-GB"/>
        </w:rPr>
        <w:t>rd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7</w:t>
      </w:r>
      <w:r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April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  <w:t>31.2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F237F">
        <w:rPr>
          <w:rFonts w:cs="Arial"/>
          <w:b/>
          <w:bCs/>
          <w:color w:val="000000"/>
          <w:sz w:val="24"/>
          <w:szCs w:val="24"/>
        </w:rPr>
        <w:t xml:space="preserve">Discussion </w:t>
      </w:r>
      <w:r w:rsidR="00CF237F" w:rsidRPr="00CF237F">
        <w:rPr>
          <w:rFonts w:cs="Arial"/>
          <w:b/>
          <w:bCs/>
          <w:color w:val="000000"/>
          <w:sz w:val="24"/>
          <w:szCs w:val="24"/>
        </w:rPr>
        <w:t>on support of redirection for VoLTE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321CF2" w:rsidRDefault="0088430D" w:rsidP="00D358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Work Item </w:t>
      </w:r>
      <w:r w:rsidRPr="0088430D">
        <w:rPr>
          <w:rFonts w:ascii="Arial" w:hAnsi="Arial" w:cs="Arial"/>
          <w:lang w:eastAsia="zh-CN"/>
        </w:rPr>
        <w:t>Voice and Video enhancement for LTE</w:t>
      </w:r>
      <w:r>
        <w:rPr>
          <w:rFonts w:ascii="Arial" w:hAnsi="Arial" w:cs="Arial"/>
          <w:lang w:eastAsia="zh-CN"/>
        </w:rPr>
        <w:t xml:space="preserve"> [1], RAN3#95 has agreed a solution to enable </w:t>
      </w:r>
      <w:r w:rsidRPr="0088430D">
        <w:rPr>
          <w:rFonts w:ascii="Arial" w:hAnsi="Arial" w:cs="Arial"/>
          <w:lang w:eastAsia="zh-CN"/>
        </w:rPr>
        <w:t>MME to keep the voice bearer in both UE and core network during intra-LTE redirection procedure.</w:t>
      </w:r>
      <w:r w:rsidR="003317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The solution is to reuse a cause code ““Inter-RAT Redirection”</w:t>
      </w:r>
      <w:r w:rsidRPr="0088430D">
        <w:rPr>
          <w:rFonts w:ascii="Arial" w:hAnsi="Arial" w:cs="Arial"/>
          <w:lang w:eastAsia="zh-CN"/>
        </w:rPr>
        <w:t xml:space="preserve"> in the UE CONTEXT RELEASE REQUEST</w:t>
      </w:r>
      <w:r>
        <w:rPr>
          <w:rFonts w:ascii="Arial" w:hAnsi="Arial" w:cs="Arial"/>
          <w:lang w:eastAsia="zh-CN"/>
        </w:rPr>
        <w:t>.</w:t>
      </w:r>
    </w:p>
    <w:p w:rsidR="005F3055" w:rsidRDefault="00613F59" w:rsidP="00D358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paper </w:t>
      </w:r>
      <w:r w:rsidR="0088430D">
        <w:rPr>
          <w:rFonts w:ascii="Arial" w:hAnsi="Arial" w:cs="Arial"/>
          <w:lang w:eastAsia="zh-CN"/>
        </w:rPr>
        <w:t>the ambiguity caused at MME side with the agreed RAN3 solution.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EF3C80" w:rsidRDefault="00EF3C80" w:rsidP="00821D91">
      <w:pPr>
        <w:rPr>
          <w:rFonts w:ascii="Arial" w:hAnsi="Arial" w:cs="Arial"/>
          <w:lang w:eastAsia="zh-CN"/>
        </w:rPr>
      </w:pPr>
      <w:r w:rsidRPr="00EF3C80">
        <w:rPr>
          <w:rFonts w:ascii="Arial" w:hAnsi="Arial" w:cs="Arial"/>
          <w:lang w:eastAsia="zh-CN"/>
        </w:rPr>
        <w:t>The RAN3</w:t>
      </w:r>
      <w:r>
        <w:rPr>
          <w:rFonts w:ascii="Arial" w:hAnsi="Arial" w:cs="Arial"/>
          <w:lang w:eastAsia="zh-CN"/>
        </w:rPr>
        <w:t xml:space="preserve"> solution intends to reuse the existing cause value “</w:t>
      </w:r>
      <w:r w:rsidRPr="00EF3C80">
        <w:rPr>
          <w:rFonts w:ascii="Arial" w:hAnsi="Arial" w:cs="Arial"/>
          <w:lang w:eastAsia="zh-CN"/>
        </w:rPr>
        <w:t>Inter-RAT Redirection</w:t>
      </w:r>
      <w:r>
        <w:rPr>
          <w:rFonts w:ascii="Arial" w:hAnsi="Arial" w:cs="Arial"/>
          <w:lang w:eastAsia="zh-CN"/>
        </w:rPr>
        <w:t>” for “Intra-LTE redirection” case. The specified behaviour is that in this case MME keeps the GBR bearer for a short period before it is released.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EF3C80" w:rsidRPr="009973B8" w:rsidTr="00096E9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80" w:rsidRPr="009973B8" w:rsidRDefault="00EF3C80" w:rsidP="00096E94">
            <w:pPr>
              <w:pStyle w:val="TAL"/>
              <w:rPr>
                <w:rFonts w:cs="Arial"/>
                <w:lang w:eastAsia="ja-JP"/>
              </w:rPr>
            </w:pPr>
            <w:r w:rsidRPr="009973B8">
              <w:rPr>
                <w:rFonts w:cs="Arial"/>
                <w:lang w:eastAsia="ja-JP"/>
              </w:rPr>
              <w:t>Inter-RAT Redirection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80" w:rsidRDefault="00EF3C80" w:rsidP="00096E94">
            <w:pPr>
              <w:pStyle w:val="TAL"/>
              <w:rPr>
                <w:lang w:eastAsia="zh-CN"/>
              </w:rPr>
            </w:pPr>
            <w:r w:rsidRPr="009973B8">
              <w:rPr>
                <w:lang w:eastAsia="ja-JP"/>
              </w:rPr>
              <w:t>The release is requested due to inter-RAT redirection. When it is included in UE CONTEXT RELEASE REQUEST message, it indicates the PS service suspension is not required in the EPC.</w:t>
            </w:r>
          </w:p>
          <w:p w:rsidR="00EF3C80" w:rsidRPr="009973B8" w:rsidRDefault="00EF3C80" w:rsidP="00096E94">
            <w:pPr>
              <w:pStyle w:val="TAL"/>
              <w:rPr>
                <w:lang w:eastAsia="zh-CN"/>
              </w:rPr>
            </w:pPr>
            <w:r w:rsidRPr="00EF3C80">
              <w:rPr>
                <w:rFonts w:hint="eastAsia"/>
                <w:highlight w:val="yellow"/>
                <w:lang w:eastAsia="zh-CN"/>
              </w:rPr>
              <w:t>When it is included in UE CONTEXT RELEASE REQUEST message</w:t>
            </w:r>
            <w:r w:rsidRPr="00EF3C80">
              <w:rPr>
                <w:highlight w:val="yellow"/>
                <w:lang w:eastAsia="zh-CN"/>
              </w:rPr>
              <w:t xml:space="preserve"> following an </w:t>
            </w:r>
            <w:r w:rsidRPr="00EF3C80">
              <w:rPr>
                <w:rFonts w:hint="eastAsia"/>
                <w:highlight w:val="yellow"/>
                <w:lang w:eastAsia="zh-CN"/>
              </w:rPr>
              <w:t xml:space="preserve">intra-LTE redirection, it indicates </w:t>
            </w:r>
            <w:r w:rsidRPr="00EF3C80">
              <w:rPr>
                <w:highlight w:val="yellow"/>
                <w:lang w:eastAsia="zh-CN"/>
              </w:rPr>
              <w:t xml:space="preserve">that </w:t>
            </w:r>
            <w:r w:rsidRPr="00EF3C80">
              <w:rPr>
                <w:rFonts w:hint="eastAsia"/>
                <w:highlight w:val="yellow"/>
                <w:lang w:eastAsia="zh-CN"/>
              </w:rPr>
              <w:t xml:space="preserve">the EPC can </w:t>
            </w:r>
            <w:r w:rsidRPr="00EF3C80">
              <w:rPr>
                <w:highlight w:val="yellow"/>
                <w:lang w:eastAsia="zh-CN"/>
              </w:rPr>
              <w:t>keep the GBR bearers for a short period</w:t>
            </w:r>
            <w:r w:rsidRPr="00EF3C80">
              <w:rPr>
                <w:rFonts w:hint="eastAsia"/>
                <w:highlight w:val="yellow"/>
                <w:lang w:eastAsia="zh-CN"/>
              </w:rPr>
              <w:t xml:space="preserve"> as specified in </w:t>
            </w:r>
            <w:r w:rsidRPr="00EF3C80">
              <w:rPr>
                <w:highlight w:val="yellow"/>
                <w:lang w:eastAsia="zh-CN"/>
              </w:rPr>
              <w:t>TS 23.401 [11]</w:t>
            </w:r>
            <w:r w:rsidRPr="00EF3C80">
              <w:rPr>
                <w:rFonts w:hint="eastAsia"/>
                <w:highlight w:val="yellow"/>
                <w:lang w:eastAsia="zh-CN"/>
              </w:rPr>
              <w:t>.</w:t>
            </w:r>
            <w:r w:rsidRPr="004B09EE">
              <w:rPr>
                <w:lang w:eastAsia="zh-CN"/>
              </w:rPr>
              <w:t xml:space="preserve">   </w:t>
            </w:r>
          </w:p>
        </w:tc>
      </w:tr>
    </w:tbl>
    <w:p w:rsidR="00EF3C80" w:rsidRDefault="00EF3C80" w:rsidP="00821D91">
      <w:pPr>
        <w:rPr>
          <w:rFonts w:ascii="Arial" w:hAnsi="Arial" w:cs="Arial"/>
          <w:lang w:eastAsia="zh-CN"/>
        </w:rPr>
      </w:pPr>
    </w:p>
    <w:p w:rsidR="00B90233" w:rsidRDefault="00B90233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That is to say two behaviours are defined for the same use cases depending on when it is used, from RAN point of view.</w:t>
      </w:r>
    </w:p>
    <w:p w:rsidR="00EF3C80" w:rsidRDefault="00EF3C80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make this working well, the assumption is that MME could differentiate that the cause value is used for “Inter-RAT direction” or for “Intra-LTE redirection”, as ther</w:t>
      </w:r>
      <w:r w:rsidR="00B90233">
        <w:rPr>
          <w:rFonts w:ascii="Arial" w:hAnsi="Arial" w:cs="Arial"/>
          <w:lang w:eastAsia="zh-CN"/>
        </w:rPr>
        <w:t>e are two different behaviours.</w:t>
      </w:r>
    </w:p>
    <w:p w:rsidR="00B90233" w:rsidRDefault="00EF3C80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 it turns out that, even we do not care about the</w:t>
      </w:r>
      <w:r w:rsidR="00B90233">
        <w:rPr>
          <w:rFonts w:ascii="Arial" w:hAnsi="Arial" w:cs="Arial"/>
          <w:lang w:eastAsia="zh-CN"/>
        </w:rPr>
        <w:t xml:space="preserve"> naming</w:t>
      </w:r>
      <w:r>
        <w:rPr>
          <w:rFonts w:ascii="Arial" w:hAnsi="Arial" w:cs="Arial"/>
          <w:lang w:eastAsia="zh-CN"/>
        </w:rPr>
        <w:t xml:space="preserve"> confusion</w:t>
      </w:r>
      <w:r w:rsidR="00B90233">
        <w:rPr>
          <w:rFonts w:ascii="Arial" w:hAnsi="Arial" w:cs="Arial"/>
          <w:lang w:eastAsia="zh-CN"/>
        </w:rPr>
        <w:t>, i.e.</w:t>
      </w:r>
      <w:r>
        <w:rPr>
          <w:rFonts w:ascii="Arial" w:hAnsi="Arial" w:cs="Arial"/>
          <w:lang w:eastAsia="zh-CN"/>
        </w:rPr>
        <w:t xml:space="preserve"> that a cause value named “Inter-RAT” is used for “Intra-LTE”</w:t>
      </w:r>
      <w:r w:rsidR="00B90233">
        <w:rPr>
          <w:rFonts w:ascii="Arial" w:hAnsi="Arial" w:cs="Arial"/>
          <w:lang w:eastAsia="zh-CN"/>
        </w:rPr>
        <w:t xml:space="preserve"> situation, MME may not be able to differentiate if the cause is used for “Inter-RAT redirection” or if it is used for “Intra-LTE redirection.</w:t>
      </w:r>
    </w:p>
    <w:p w:rsidR="00B90233" w:rsidRDefault="00272465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So from the MME point of view, </w:t>
      </w:r>
      <w:r w:rsidR="00B90233">
        <w:rPr>
          <w:rFonts w:ascii="Arial" w:hAnsi="Arial" w:cs="Arial"/>
          <w:lang w:eastAsia="zh-CN"/>
        </w:rPr>
        <w:t>in the current specification</w:t>
      </w:r>
      <w:r w:rsidR="00B90233" w:rsidRPr="00B90233">
        <w:rPr>
          <w:rFonts w:ascii="Arial" w:hAnsi="Arial" w:cs="Arial"/>
          <w:lang w:eastAsia="zh-CN"/>
        </w:rPr>
        <w:t xml:space="preserve"> MME doesn’t delete th</w:t>
      </w:r>
      <w:r>
        <w:rPr>
          <w:rFonts w:ascii="Arial" w:hAnsi="Arial" w:cs="Arial"/>
          <w:lang w:eastAsia="zh-CN"/>
        </w:rPr>
        <w:t xml:space="preserve">e dedicated bearer at all when </w:t>
      </w:r>
      <w:r w:rsidR="00B90233" w:rsidRPr="00B90233">
        <w:rPr>
          <w:rFonts w:ascii="Arial" w:hAnsi="Arial" w:cs="Arial"/>
          <w:lang w:eastAsia="zh-CN"/>
        </w:rPr>
        <w:t xml:space="preserve">“Inter-RAT Redirection” is received, </w:t>
      </w:r>
      <w:bookmarkStart w:id="1" w:name="_GoBack"/>
      <w:bookmarkEnd w:id="1"/>
      <w:r w:rsidR="00B90233">
        <w:rPr>
          <w:rFonts w:ascii="Arial" w:hAnsi="Arial" w:cs="Arial"/>
          <w:lang w:eastAsia="zh-CN"/>
        </w:rPr>
        <w:t xml:space="preserve">but the expected new behaviour </w:t>
      </w:r>
      <w:r w:rsidR="00B90233" w:rsidRPr="00B90233">
        <w:rPr>
          <w:rFonts w:ascii="Arial" w:hAnsi="Arial" w:cs="Arial"/>
          <w:lang w:eastAsia="zh-CN"/>
        </w:rPr>
        <w:t xml:space="preserve">is that MME wait for some time and then delete the dedicated bearer. </w:t>
      </w:r>
    </w:p>
    <w:p w:rsidR="00EF3C80" w:rsidRPr="00EF3C80" w:rsidRDefault="00B90233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short, t</w:t>
      </w:r>
      <w:r w:rsidRPr="00B90233">
        <w:rPr>
          <w:rFonts w:ascii="Arial" w:hAnsi="Arial" w:cs="Arial"/>
          <w:lang w:eastAsia="zh-CN"/>
        </w:rPr>
        <w:t xml:space="preserve">he cause </w:t>
      </w:r>
      <w:r>
        <w:rPr>
          <w:rFonts w:ascii="Arial" w:hAnsi="Arial" w:cs="Arial"/>
          <w:lang w:eastAsia="zh-CN"/>
        </w:rPr>
        <w:t>value</w:t>
      </w:r>
      <w:r w:rsidRPr="00B90233">
        <w:rPr>
          <w:rFonts w:ascii="Arial" w:hAnsi="Arial" w:cs="Arial"/>
          <w:lang w:eastAsia="zh-CN"/>
        </w:rPr>
        <w:t xml:space="preserve"> “Inter-RAT Redirection” cannot be reused because expected change in MME</w:t>
      </w:r>
      <w:r>
        <w:rPr>
          <w:rFonts w:ascii="Arial" w:hAnsi="Arial" w:cs="Arial"/>
          <w:lang w:eastAsia="zh-CN"/>
        </w:rPr>
        <w:t xml:space="preserve"> is not backward compatible.</w:t>
      </w:r>
    </w:p>
    <w:p w:rsidR="003D3F18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9D4C05">
        <w:rPr>
          <w:b/>
          <w:lang w:eastAsia="ja-JP"/>
        </w:rPr>
        <w:t xml:space="preserve">: RAN3 </w:t>
      </w:r>
      <w:r w:rsidR="001B6E72">
        <w:rPr>
          <w:b/>
          <w:lang w:eastAsia="ja-JP"/>
        </w:rPr>
        <w:t>to</w:t>
      </w:r>
      <w:r w:rsidR="00B90233">
        <w:rPr>
          <w:b/>
          <w:lang w:eastAsia="ja-JP"/>
        </w:rPr>
        <w:t xml:space="preserve"> revoke the agreed CR solution in [2] and to</w:t>
      </w:r>
      <w:r w:rsidR="000152BF">
        <w:rPr>
          <w:b/>
          <w:lang w:eastAsia="ja-JP"/>
        </w:rPr>
        <w:t xml:space="preserve"> </w:t>
      </w:r>
      <w:r w:rsidR="00B90233">
        <w:rPr>
          <w:b/>
          <w:lang w:eastAsia="ja-JP"/>
        </w:rPr>
        <w:t xml:space="preserve">re-discuss the issue </w:t>
      </w:r>
      <w:r w:rsidR="00B90233" w:rsidRPr="00B90233">
        <w:rPr>
          <w:b/>
          <w:lang w:eastAsia="ja-JP"/>
        </w:rPr>
        <w:t>on support of redirection for VoLTE</w:t>
      </w:r>
      <w:r w:rsidR="00B90233">
        <w:rPr>
          <w:b/>
          <w:lang w:eastAsia="ja-JP"/>
        </w:rPr>
        <w:t>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B90233" w:rsidRDefault="00B90233" w:rsidP="00B90233">
      <w:pPr>
        <w:rPr>
          <w:b/>
          <w:lang w:eastAsia="ja-JP"/>
        </w:rPr>
      </w:pPr>
      <w:r>
        <w:rPr>
          <w:b/>
          <w:lang w:eastAsia="ja-JP"/>
        </w:rPr>
        <w:t xml:space="preserve">Proposal 1: RAN3 to revoke the agreed CR solution in [2] and to re-discuss the issue </w:t>
      </w:r>
      <w:r w:rsidRPr="00B90233">
        <w:rPr>
          <w:b/>
          <w:lang w:eastAsia="ja-JP"/>
        </w:rPr>
        <w:t>on support of redirection for VoLTE</w:t>
      </w:r>
      <w:r>
        <w:rPr>
          <w:b/>
          <w:lang w:eastAsia="ja-JP"/>
        </w:rPr>
        <w:t>.</w:t>
      </w: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lastRenderedPageBreak/>
        <w:t>4</w:t>
      </w:r>
      <w:r>
        <w:rPr>
          <w:rFonts w:cs="Arial"/>
        </w:rPr>
        <w:tab/>
        <w:t>Reference</w:t>
      </w:r>
    </w:p>
    <w:p w:rsidR="005A7FAB" w:rsidRDefault="00BC74EE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[1]</w:t>
      </w:r>
      <w:r>
        <w:rPr>
          <w:rFonts w:cs="Arial"/>
          <w:b w:val="0"/>
        </w:rPr>
        <w:tab/>
      </w:r>
      <w:r w:rsidR="005A7FAB" w:rsidRPr="005A7FAB">
        <w:rPr>
          <w:rFonts w:cs="Arial"/>
          <w:b w:val="0"/>
        </w:rPr>
        <w:t>RP-161856</w:t>
      </w:r>
      <w:r w:rsidR="005A7FAB">
        <w:rPr>
          <w:rFonts w:cs="Arial"/>
          <w:b w:val="0"/>
        </w:rPr>
        <w:tab/>
      </w:r>
      <w:r w:rsidR="005A7FAB" w:rsidRPr="005A7FAB">
        <w:rPr>
          <w:rFonts w:cs="Arial"/>
          <w:b w:val="0"/>
        </w:rPr>
        <w:t>New Work Item on Voice and Video enhancement for LTE</w:t>
      </w:r>
    </w:p>
    <w:p w:rsidR="00321CF2" w:rsidRDefault="005A7FAB" w:rsidP="00321CF2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[2]</w:t>
      </w:r>
      <w:r>
        <w:rPr>
          <w:rFonts w:cs="Arial"/>
          <w:b w:val="0"/>
        </w:rPr>
        <w:tab/>
      </w:r>
      <w:r w:rsidRPr="005A7FAB">
        <w:rPr>
          <w:rFonts w:cs="Arial"/>
          <w:b w:val="0"/>
        </w:rPr>
        <w:t>R3-170818</w:t>
      </w:r>
      <w:r>
        <w:rPr>
          <w:rFonts w:cs="Arial"/>
          <w:b w:val="0"/>
        </w:rPr>
        <w:tab/>
      </w:r>
      <w:r w:rsidRPr="005A7FAB">
        <w:rPr>
          <w:rFonts w:cs="Arial"/>
          <w:b w:val="0"/>
        </w:rPr>
        <w:t>Support o</w:t>
      </w:r>
      <w:r>
        <w:rPr>
          <w:rFonts w:cs="Arial"/>
          <w:b w:val="0"/>
        </w:rPr>
        <w:t>f Redirection for VoLTE, Huawei</w:t>
      </w:r>
      <w:r w:rsidR="008E7485">
        <w:rPr>
          <w:rFonts w:cs="Arial"/>
          <w:b w:val="0"/>
        </w:rPr>
        <w:tab/>
      </w:r>
    </w:p>
    <w:p w:rsidR="00621FBD" w:rsidRPr="00947CEF" w:rsidRDefault="00621FB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B13F7D" w:rsidRPr="00947CEF" w:rsidRDefault="00B13F7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0E6" w:rsidRDefault="004340E6">
      <w:pPr>
        <w:spacing w:after="0"/>
      </w:pPr>
      <w:r>
        <w:separator/>
      </w:r>
    </w:p>
  </w:endnote>
  <w:endnote w:type="continuationSeparator" w:id="0">
    <w:p w:rsidR="004340E6" w:rsidRDefault="004340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0E6" w:rsidRDefault="004340E6">
      <w:pPr>
        <w:spacing w:after="0"/>
      </w:pPr>
      <w:r>
        <w:separator/>
      </w:r>
    </w:p>
  </w:footnote>
  <w:footnote w:type="continuationSeparator" w:id="0">
    <w:p w:rsidR="004340E6" w:rsidRDefault="004340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352E6"/>
    <w:rsid w:val="00052481"/>
    <w:rsid w:val="00066282"/>
    <w:rsid w:val="0007222A"/>
    <w:rsid w:val="00081CE6"/>
    <w:rsid w:val="00084976"/>
    <w:rsid w:val="000A31C9"/>
    <w:rsid w:val="000C4BEC"/>
    <w:rsid w:val="000C56D1"/>
    <w:rsid w:val="000E287D"/>
    <w:rsid w:val="000E38DA"/>
    <w:rsid w:val="000F3001"/>
    <w:rsid w:val="000F6242"/>
    <w:rsid w:val="0013096F"/>
    <w:rsid w:val="001463F9"/>
    <w:rsid w:val="00171E9E"/>
    <w:rsid w:val="00185C8F"/>
    <w:rsid w:val="001A7893"/>
    <w:rsid w:val="001B6E72"/>
    <w:rsid w:val="001E1F5C"/>
    <w:rsid w:val="00221DC2"/>
    <w:rsid w:val="00222190"/>
    <w:rsid w:val="002250DF"/>
    <w:rsid w:val="00231827"/>
    <w:rsid w:val="0025412E"/>
    <w:rsid w:val="0025450E"/>
    <w:rsid w:val="002672F8"/>
    <w:rsid w:val="00272465"/>
    <w:rsid w:val="00296159"/>
    <w:rsid w:val="002967A2"/>
    <w:rsid w:val="002A6E64"/>
    <w:rsid w:val="002D1332"/>
    <w:rsid w:val="002D1FBB"/>
    <w:rsid w:val="002D67F3"/>
    <w:rsid w:val="002E400B"/>
    <w:rsid w:val="002E43B0"/>
    <w:rsid w:val="002E7D34"/>
    <w:rsid w:val="002F1940"/>
    <w:rsid w:val="002F73B4"/>
    <w:rsid w:val="0031139C"/>
    <w:rsid w:val="00321CF2"/>
    <w:rsid w:val="00327913"/>
    <w:rsid w:val="003309D9"/>
    <w:rsid w:val="003317CD"/>
    <w:rsid w:val="00340CD3"/>
    <w:rsid w:val="00344CD0"/>
    <w:rsid w:val="003452E1"/>
    <w:rsid w:val="00363E36"/>
    <w:rsid w:val="00372BDD"/>
    <w:rsid w:val="00383545"/>
    <w:rsid w:val="003D00A2"/>
    <w:rsid w:val="003D3F18"/>
    <w:rsid w:val="003F4968"/>
    <w:rsid w:val="004156CD"/>
    <w:rsid w:val="00424105"/>
    <w:rsid w:val="00425FCA"/>
    <w:rsid w:val="00433500"/>
    <w:rsid w:val="00433F71"/>
    <w:rsid w:val="004340E6"/>
    <w:rsid w:val="004376E8"/>
    <w:rsid w:val="00441F50"/>
    <w:rsid w:val="00450F7A"/>
    <w:rsid w:val="0045424B"/>
    <w:rsid w:val="0046511B"/>
    <w:rsid w:val="00467F13"/>
    <w:rsid w:val="004721CA"/>
    <w:rsid w:val="00485DF9"/>
    <w:rsid w:val="004D70E3"/>
    <w:rsid w:val="004E3939"/>
    <w:rsid w:val="0051227E"/>
    <w:rsid w:val="00515805"/>
    <w:rsid w:val="00537628"/>
    <w:rsid w:val="00552FA4"/>
    <w:rsid w:val="005727FD"/>
    <w:rsid w:val="005A7FAB"/>
    <w:rsid w:val="005C32E8"/>
    <w:rsid w:val="005C54FF"/>
    <w:rsid w:val="005F23D1"/>
    <w:rsid w:val="005F3055"/>
    <w:rsid w:val="00613F59"/>
    <w:rsid w:val="00621FBD"/>
    <w:rsid w:val="0062790C"/>
    <w:rsid w:val="00633451"/>
    <w:rsid w:val="00655AD0"/>
    <w:rsid w:val="006A58AF"/>
    <w:rsid w:val="006B25BA"/>
    <w:rsid w:val="006B4A30"/>
    <w:rsid w:val="006E2882"/>
    <w:rsid w:val="00706209"/>
    <w:rsid w:val="00707B2E"/>
    <w:rsid w:val="007119BC"/>
    <w:rsid w:val="00717A41"/>
    <w:rsid w:val="0072459F"/>
    <w:rsid w:val="007278B6"/>
    <w:rsid w:val="0075024C"/>
    <w:rsid w:val="007531DC"/>
    <w:rsid w:val="00753F87"/>
    <w:rsid w:val="00760A52"/>
    <w:rsid w:val="0076375F"/>
    <w:rsid w:val="007677F9"/>
    <w:rsid w:val="0078580F"/>
    <w:rsid w:val="007A5112"/>
    <w:rsid w:val="007C0072"/>
    <w:rsid w:val="007D0284"/>
    <w:rsid w:val="007D349F"/>
    <w:rsid w:val="007D6BE0"/>
    <w:rsid w:val="007E6AEB"/>
    <w:rsid w:val="007F4F92"/>
    <w:rsid w:val="00800891"/>
    <w:rsid w:val="0081793E"/>
    <w:rsid w:val="00821D91"/>
    <w:rsid w:val="00833386"/>
    <w:rsid w:val="008346AC"/>
    <w:rsid w:val="00876073"/>
    <w:rsid w:val="0088430D"/>
    <w:rsid w:val="00895C6D"/>
    <w:rsid w:val="008B4CBF"/>
    <w:rsid w:val="008C49E9"/>
    <w:rsid w:val="008C5330"/>
    <w:rsid w:val="008D4A93"/>
    <w:rsid w:val="008D772F"/>
    <w:rsid w:val="008E7485"/>
    <w:rsid w:val="008F2347"/>
    <w:rsid w:val="009016FE"/>
    <w:rsid w:val="009260C9"/>
    <w:rsid w:val="00947CEF"/>
    <w:rsid w:val="00966940"/>
    <w:rsid w:val="0099585E"/>
    <w:rsid w:val="0099764C"/>
    <w:rsid w:val="009B4E0F"/>
    <w:rsid w:val="009C7377"/>
    <w:rsid w:val="009C7DD3"/>
    <w:rsid w:val="009D4C05"/>
    <w:rsid w:val="009E7503"/>
    <w:rsid w:val="009F0E33"/>
    <w:rsid w:val="009F13C5"/>
    <w:rsid w:val="00A01538"/>
    <w:rsid w:val="00A33BB9"/>
    <w:rsid w:val="00A74D97"/>
    <w:rsid w:val="00A832D2"/>
    <w:rsid w:val="00A92389"/>
    <w:rsid w:val="00AB49DB"/>
    <w:rsid w:val="00AF14A0"/>
    <w:rsid w:val="00AF2A86"/>
    <w:rsid w:val="00B05D98"/>
    <w:rsid w:val="00B105F3"/>
    <w:rsid w:val="00B13F7D"/>
    <w:rsid w:val="00B277CD"/>
    <w:rsid w:val="00B37503"/>
    <w:rsid w:val="00B62509"/>
    <w:rsid w:val="00B70372"/>
    <w:rsid w:val="00B7450A"/>
    <w:rsid w:val="00B82D07"/>
    <w:rsid w:val="00B90233"/>
    <w:rsid w:val="00B961F4"/>
    <w:rsid w:val="00B97703"/>
    <w:rsid w:val="00BB6A23"/>
    <w:rsid w:val="00BB793D"/>
    <w:rsid w:val="00BC3561"/>
    <w:rsid w:val="00BC74EE"/>
    <w:rsid w:val="00BD0C4F"/>
    <w:rsid w:val="00BE205F"/>
    <w:rsid w:val="00C177C2"/>
    <w:rsid w:val="00C4396A"/>
    <w:rsid w:val="00C462C3"/>
    <w:rsid w:val="00C631D9"/>
    <w:rsid w:val="00C77A3A"/>
    <w:rsid w:val="00C82985"/>
    <w:rsid w:val="00C914A2"/>
    <w:rsid w:val="00CA5414"/>
    <w:rsid w:val="00CB078B"/>
    <w:rsid w:val="00CF237F"/>
    <w:rsid w:val="00D14AB9"/>
    <w:rsid w:val="00D15DA1"/>
    <w:rsid w:val="00D313F6"/>
    <w:rsid w:val="00D358CA"/>
    <w:rsid w:val="00D56CD0"/>
    <w:rsid w:val="00D74E37"/>
    <w:rsid w:val="00D92A4E"/>
    <w:rsid w:val="00DA0E89"/>
    <w:rsid w:val="00DA2AF7"/>
    <w:rsid w:val="00DE6BB0"/>
    <w:rsid w:val="00E06327"/>
    <w:rsid w:val="00E2249A"/>
    <w:rsid w:val="00E31D6F"/>
    <w:rsid w:val="00E56678"/>
    <w:rsid w:val="00E65FF0"/>
    <w:rsid w:val="00E70607"/>
    <w:rsid w:val="00E70734"/>
    <w:rsid w:val="00E96316"/>
    <w:rsid w:val="00EB368D"/>
    <w:rsid w:val="00EC7F43"/>
    <w:rsid w:val="00ED6A8E"/>
    <w:rsid w:val="00EE1E05"/>
    <w:rsid w:val="00EF20E6"/>
    <w:rsid w:val="00EF3C80"/>
    <w:rsid w:val="00F16B65"/>
    <w:rsid w:val="00F40B8A"/>
    <w:rsid w:val="00F42DBE"/>
    <w:rsid w:val="00F47D6D"/>
    <w:rsid w:val="00F613A2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9D7FFC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5</cp:revision>
  <cp:lastPrinted>2002-04-23T08:10:00Z</cp:lastPrinted>
  <dcterms:created xsi:type="dcterms:W3CDTF">2017-03-24T18:04:00Z</dcterms:created>
  <dcterms:modified xsi:type="dcterms:W3CDTF">2017-03-25T07:32:00Z</dcterms:modified>
</cp:coreProperties>
</file>