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3CC" w:rsidRDefault="008263CC" w:rsidP="008263CC">
      <w:pPr>
        <w:pStyle w:val="CRCoverPage"/>
        <w:tabs>
          <w:tab w:val="right" w:pos="9639"/>
        </w:tabs>
        <w:spacing w:after="0"/>
        <w:rPr>
          <w:b/>
          <w:i/>
          <w:noProof/>
          <w:sz w:val="28"/>
        </w:rPr>
      </w:pPr>
      <w:bookmarkStart w:id="0" w:name="_Toc193024528"/>
      <w:bookmarkStart w:id="1" w:name="_GoBack"/>
      <w:bookmarkEnd w:id="1"/>
      <w:r>
        <w:rPr>
          <w:b/>
          <w:noProof/>
          <w:sz w:val="24"/>
        </w:rPr>
        <w:t>3GPP TSG-RAN WG3 Meeting #</w:t>
      </w:r>
      <w:r>
        <w:rPr>
          <w:rFonts w:cs="Arial"/>
          <w:b/>
          <w:sz w:val="24"/>
          <w:szCs w:val="24"/>
        </w:rPr>
        <w:t>95</w:t>
      </w:r>
      <w:r>
        <w:rPr>
          <w:b/>
          <w:i/>
          <w:noProof/>
          <w:sz w:val="28"/>
        </w:rPr>
        <w:tab/>
      </w:r>
      <w:r w:rsidRPr="006C774E">
        <w:rPr>
          <w:b/>
          <w:i/>
          <w:noProof/>
          <w:sz w:val="28"/>
        </w:rPr>
        <w:t>R3-1</w:t>
      </w:r>
      <w:r>
        <w:rPr>
          <w:b/>
          <w:i/>
          <w:noProof/>
          <w:sz w:val="28"/>
        </w:rPr>
        <w:t>7</w:t>
      </w:r>
      <w:r w:rsidR="0055216A">
        <w:rPr>
          <w:b/>
          <w:i/>
          <w:noProof/>
          <w:sz w:val="28"/>
        </w:rPr>
        <w:t>0749</w:t>
      </w:r>
    </w:p>
    <w:p w:rsidR="008263CC" w:rsidRDefault="008263CC" w:rsidP="008263CC">
      <w:pPr>
        <w:pStyle w:val="CRCoverPage"/>
        <w:outlineLvl w:val="0"/>
        <w:rPr>
          <w:b/>
          <w:noProof/>
          <w:sz w:val="24"/>
        </w:rPr>
      </w:pPr>
      <w:r w:rsidRPr="004D7730">
        <w:rPr>
          <w:rFonts w:cs="Arial"/>
          <w:b/>
          <w:sz w:val="24"/>
          <w:szCs w:val="24"/>
        </w:rPr>
        <w:t>Athens</w:t>
      </w:r>
      <w:r>
        <w:rPr>
          <w:rFonts w:cs="Arial"/>
          <w:b/>
          <w:sz w:val="24"/>
          <w:szCs w:val="24"/>
        </w:rPr>
        <w:t xml:space="preserve">, </w:t>
      </w:r>
      <w:r w:rsidRPr="00070652">
        <w:rPr>
          <w:rFonts w:cs="Arial"/>
          <w:b/>
          <w:sz w:val="24"/>
          <w:szCs w:val="24"/>
        </w:rPr>
        <w:t>Gree</w:t>
      </w:r>
      <w:r w:rsidRPr="008263CC">
        <w:rPr>
          <w:rFonts w:eastAsia="宋体" w:cs="Arial" w:hint="eastAsia"/>
          <w:b/>
          <w:sz w:val="24"/>
          <w:szCs w:val="24"/>
          <w:lang w:eastAsia="zh-CN"/>
        </w:rPr>
        <w:t>ce</w:t>
      </w:r>
      <w:r>
        <w:rPr>
          <w:rFonts w:cs="Arial"/>
          <w:b/>
          <w:sz w:val="24"/>
          <w:szCs w:val="24"/>
        </w:rPr>
        <w:t>, 13-17 Feb., 2017</w:t>
      </w:r>
    </w:p>
    <w:p w:rsidR="0037119B" w:rsidRPr="001B6AE1" w:rsidRDefault="0037119B" w:rsidP="0037119B">
      <w:pPr>
        <w:pStyle w:val="Footer"/>
        <w:jc w:val="both"/>
        <w:rPr>
          <w:rFonts w:ascii="Times New Roman" w:eastAsia="宋体" w:hAnsi="Times New Roman"/>
          <w:b w:val="0"/>
          <w:i w:val="0"/>
          <w:noProof w:val="0"/>
          <w:sz w:val="24"/>
          <w:lang w:eastAsia="zh-CN"/>
        </w:rPr>
      </w:pPr>
    </w:p>
    <w:p w:rsidR="008263CC" w:rsidRPr="001B6AE1" w:rsidRDefault="008263CC" w:rsidP="008263CC">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Pr>
          <w:rFonts w:ascii="Arial" w:hAnsi="Arial" w:cs="Arial"/>
          <w:b/>
          <w:sz w:val="22"/>
        </w:rPr>
        <w:t>SAND Support by LTE</w:t>
      </w:r>
    </w:p>
    <w:p w:rsidR="008263CC" w:rsidRPr="001B6AE1" w:rsidRDefault="008263CC" w:rsidP="008263CC">
      <w:pPr>
        <w:tabs>
          <w:tab w:val="left" w:pos="1985"/>
        </w:tabs>
        <w:rPr>
          <w:rStyle w:val="a4"/>
          <w:rFonts w:ascii="Times New Roman" w:hAnsi="Times New Roman"/>
          <w:lang w:val="en-GB"/>
        </w:rPr>
      </w:pPr>
      <w:r w:rsidRPr="001B6AE1">
        <w:rPr>
          <w:b/>
          <w:sz w:val="24"/>
        </w:rPr>
        <w:t xml:space="preserve">Source: </w:t>
      </w:r>
      <w:r w:rsidRPr="001B6AE1">
        <w:rPr>
          <w:b/>
          <w:sz w:val="24"/>
        </w:rPr>
        <w:tab/>
      </w:r>
      <w:r w:rsidRPr="005A1707">
        <w:rPr>
          <w:b/>
          <w:sz w:val="24"/>
        </w:rPr>
        <w:t>Qualcomm Incorporated</w:t>
      </w:r>
    </w:p>
    <w:p w:rsidR="008263CC" w:rsidRPr="001B6AE1" w:rsidRDefault="008263CC" w:rsidP="008263CC">
      <w:pPr>
        <w:tabs>
          <w:tab w:val="left" w:pos="1985"/>
        </w:tabs>
        <w:rPr>
          <w:rStyle w:val="a4"/>
          <w:rFonts w:ascii="Times New Roman" w:hAnsi="Times New Roman"/>
          <w:lang w:val="en-GB"/>
        </w:rPr>
      </w:pPr>
      <w:r w:rsidRPr="001B6AE1">
        <w:rPr>
          <w:b/>
          <w:sz w:val="24"/>
        </w:rPr>
        <w:t>Agenda item:</w:t>
      </w:r>
      <w:r w:rsidRPr="001B6AE1">
        <w:rPr>
          <w:sz w:val="24"/>
        </w:rPr>
        <w:tab/>
      </w:r>
      <w:r>
        <w:rPr>
          <w:b/>
          <w:sz w:val="24"/>
        </w:rPr>
        <w:t>28.</w:t>
      </w:r>
      <w:r w:rsidR="00A13674">
        <w:rPr>
          <w:b/>
          <w:sz w:val="24"/>
        </w:rPr>
        <w:t>2</w:t>
      </w:r>
    </w:p>
    <w:p w:rsidR="008263CC" w:rsidRPr="001B6AE1" w:rsidRDefault="008263CC" w:rsidP="008263CC">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Pr>
          <w:rFonts w:hint="eastAsia"/>
          <w:b/>
          <w:sz w:val="24"/>
          <w:lang w:eastAsia="zh-CN"/>
        </w:rPr>
        <w:t>Discussion</w:t>
      </w:r>
      <w:r>
        <w:rPr>
          <w:b/>
          <w:sz w:val="24"/>
          <w:lang w:eastAsia="zh-CN"/>
        </w:rPr>
        <w:t xml:space="preserve"> and approval</w:t>
      </w:r>
    </w:p>
    <w:p w:rsidR="001F46F6" w:rsidRPr="00677958" w:rsidRDefault="00712AA2" w:rsidP="007037C6">
      <w:pPr>
        <w:pStyle w:val="Heading1"/>
        <w:numPr>
          <w:ilvl w:val="0"/>
          <w:numId w:val="10"/>
        </w:numPr>
        <w:rPr>
          <w:rFonts w:eastAsia="宋体" w:cs="Arial"/>
          <w:lang w:eastAsia="zh-CN"/>
        </w:rPr>
      </w:pPr>
      <w:r w:rsidRPr="00677958">
        <w:rPr>
          <w:rFonts w:eastAsia="宋体" w:cs="Arial"/>
          <w:lang w:eastAsia="zh-CN"/>
        </w:rPr>
        <w:t>Introduction</w:t>
      </w:r>
    </w:p>
    <w:p w:rsidR="00A13674" w:rsidRDefault="00A13674" w:rsidP="008A7163">
      <w:pPr>
        <w:jc w:val="both"/>
        <w:rPr>
          <w:iCs/>
          <w:lang w:eastAsia="zh-CN"/>
        </w:rPr>
      </w:pPr>
      <w:r>
        <w:rPr>
          <w:iCs/>
          <w:lang w:eastAsia="zh-CN"/>
        </w:rPr>
        <w:t xml:space="preserve">The </w:t>
      </w:r>
      <w:r w:rsidR="005A58D1">
        <w:rPr>
          <w:iCs/>
          <w:lang w:eastAsia="zh-CN"/>
        </w:rPr>
        <w:t xml:space="preserve">cases were identified </w:t>
      </w:r>
      <w:r>
        <w:rPr>
          <w:iCs/>
          <w:lang w:eastAsia="zh-CN"/>
        </w:rPr>
        <w:t xml:space="preserve">video transmission </w:t>
      </w:r>
      <w:r w:rsidR="005A58D1">
        <w:rPr>
          <w:iCs/>
          <w:lang w:eastAsia="zh-CN"/>
        </w:rPr>
        <w:t>issue</w:t>
      </w:r>
      <w:r>
        <w:rPr>
          <w:iCs/>
          <w:lang w:eastAsia="zh-CN"/>
        </w:rPr>
        <w:t xml:space="preserve"> in [</w:t>
      </w:r>
      <w:r w:rsidR="008A7163">
        <w:rPr>
          <w:iCs/>
          <w:lang w:eastAsia="zh-CN"/>
        </w:rPr>
        <w:t>1</w:t>
      </w:r>
      <w:r w:rsidR="005A58D1">
        <w:rPr>
          <w:iCs/>
          <w:lang w:eastAsia="zh-CN"/>
        </w:rPr>
        <w:t xml:space="preserve">]. </w:t>
      </w:r>
      <w:r>
        <w:rPr>
          <w:iCs/>
          <w:lang w:eastAsia="zh-CN"/>
        </w:rPr>
        <w:t xml:space="preserve"> </w:t>
      </w:r>
    </w:p>
    <w:p w:rsidR="005A58D1" w:rsidRPr="004246B8" w:rsidRDefault="005A58D1" w:rsidP="005A58D1">
      <w:pPr>
        <w:tabs>
          <w:tab w:val="left" w:pos="2127"/>
        </w:tabs>
        <w:rPr>
          <w:rFonts w:hint="eastAsia"/>
          <w:b/>
          <w:lang w:val="en-US" w:eastAsia="zh-CN"/>
        </w:rPr>
      </w:pPr>
      <w:r>
        <w:rPr>
          <w:rFonts w:hint="eastAsia"/>
          <w:b/>
          <w:lang w:val="en-US" w:eastAsia="zh-CN"/>
        </w:rPr>
        <w:t>Case</w:t>
      </w:r>
      <w:r w:rsidRPr="004246B8">
        <w:rPr>
          <w:rFonts w:hint="eastAsia"/>
          <w:b/>
          <w:lang w:val="en-US" w:eastAsia="zh-CN"/>
        </w:rPr>
        <w:t xml:space="preserve"> 1:</w:t>
      </w:r>
      <w:r>
        <w:rPr>
          <w:b/>
          <w:lang w:val="en-US" w:eastAsia="zh-CN"/>
        </w:rPr>
        <w:t xml:space="preserve"> Empty buffer</w:t>
      </w:r>
      <w:r>
        <w:rPr>
          <w:rFonts w:hint="eastAsia"/>
          <w:b/>
          <w:lang w:val="en-US" w:eastAsia="zh-CN"/>
        </w:rPr>
        <w:t xml:space="preserve"> issue</w:t>
      </w:r>
    </w:p>
    <w:p w:rsidR="005A58D1" w:rsidRPr="004246B8" w:rsidRDefault="005A58D1" w:rsidP="005A58D1">
      <w:pPr>
        <w:tabs>
          <w:tab w:val="left" w:pos="2127"/>
        </w:tabs>
        <w:rPr>
          <w:rFonts w:hint="eastAsia"/>
          <w:b/>
          <w:lang w:val="en-US" w:eastAsia="zh-CN"/>
        </w:rPr>
      </w:pPr>
      <w:r>
        <w:rPr>
          <w:rFonts w:hint="eastAsia"/>
          <w:b/>
          <w:lang w:val="en-US" w:eastAsia="zh-CN"/>
        </w:rPr>
        <w:t>Case</w:t>
      </w:r>
      <w:r w:rsidRPr="004246B8">
        <w:rPr>
          <w:rFonts w:hint="eastAsia"/>
          <w:b/>
          <w:lang w:val="en-US" w:eastAsia="zh-CN"/>
        </w:rPr>
        <w:t xml:space="preserve"> </w:t>
      </w:r>
      <w:r>
        <w:rPr>
          <w:rFonts w:hint="eastAsia"/>
          <w:b/>
          <w:lang w:val="en-US" w:eastAsia="zh-CN"/>
        </w:rPr>
        <w:t>2:</w:t>
      </w:r>
      <w:r>
        <w:rPr>
          <w:b/>
          <w:lang w:val="en-US" w:eastAsia="zh-CN"/>
        </w:rPr>
        <w:t xml:space="preserve"> Inaccurate throughput prediction for DASH</w:t>
      </w:r>
      <w:r>
        <w:rPr>
          <w:rFonts w:hint="eastAsia"/>
          <w:b/>
          <w:lang w:val="en-US" w:eastAsia="zh-CN"/>
        </w:rPr>
        <w:t xml:space="preserve"> issue</w:t>
      </w:r>
    </w:p>
    <w:p w:rsidR="005A58D1" w:rsidRPr="003C2DC6" w:rsidRDefault="005A58D1" w:rsidP="005A58D1">
      <w:pPr>
        <w:tabs>
          <w:tab w:val="left" w:pos="2127"/>
        </w:tabs>
        <w:rPr>
          <w:rFonts w:hint="eastAsia"/>
          <w:b/>
          <w:lang w:val="en-US" w:eastAsia="zh-CN"/>
        </w:rPr>
      </w:pPr>
      <w:r>
        <w:rPr>
          <w:rFonts w:hint="eastAsia"/>
          <w:b/>
          <w:lang w:val="en-US" w:eastAsia="zh-CN"/>
        </w:rPr>
        <w:t>Case</w:t>
      </w:r>
      <w:r w:rsidRPr="003C2DC6">
        <w:rPr>
          <w:b/>
          <w:lang w:val="en-US" w:eastAsia="zh-CN"/>
        </w:rPr>
        <w:t xml:space="preserve"> 3: </w:t>
      </w:r>
      <w:r>
        <w:rPr>
          <w:b/>
          <w:lang w:val="en-US" w:eastAsia="zh-CN"/>
        </w:rPr>
        <w:t xml:space="preserve">Long video delay </w:t>
      </w:r>
      <w:r>
        <w:rPr>
          <w:rFonts w:hint="eastAsia"/>
          <w:b/>
          <w:lang w:val="en-US" w:eastAsia="zh-CN"/>
        </w:rPr>
        <w:t>issue</w:t>
      </w:r>
      <w:r>
        <w:rPr>
          <w:b/>
          <w:lang w:val="en-US" w:eastAsia="zh-CN"/>
        </w:rPr>
        <w:t>.</w:t>
      </w:r>
    </w:p>
    <w:p w:rsidR="005A58D1" w:rsidRDefault="005A58D1" w:rsidP="008A7163">
      <w:pPr>
        <w:jc w:val="both"/>
      </w:pPr>
      <w:r>
        <w:t>All these issues may be resolved/mitigated by video/radio mutual context aware. SA4 SAND defines application layer signalling for context aware based on DANE</w:t>
      </w:r>
      <w:r w:rsidR="0073736A">
        <w:t xml:space="preserve"> (DASH Aware Network Entity)</w:t>
      </w:r>
      <w:r>
        <w:t xml:space="preserve">.  </w:t>
      </w:r>
    </w:p>
    <w:p w:rsidR="00A13674" w:rsidRDefault="00A13674" w:rsidP="008A7163">
      <w:pPr>
        <w:jc w:val="both"/>
      </w:pPr>
      <w:r>
        <w:t xml:space="preserve">In this contribution, we provide the detailed analysis on </w:t>
      </w:r>
      <w:r w:rsidR="005A58D1">
        <w:t>how to support SAND/DANE in LTE</w:t>
      </w:r>
      <w:r>
        <w:t>.</w:t>
      </w:r>
    </w:p>
    <w:p w:rsidR="00087E35" w:rsidRDefault="00977361" w:rsidP="00087E35">
      <w:pPr>
        <w:pStyle w:val="Heading1"/>
        <w:numPr>
          <w:ilvl w:val="0"/>
          <w:numId w:val="10"/>
        </w:numPr>
        <w:rPr>
          <w:rFonts w:eastAsia="宋体" w:cs="Arial"/>
          <w:lang w:eastAsia="zh-CN"/>
        </w:rPr>
      </w:pPr>
      <w:r>
        <w:rPr>
          <w:rFonts w:eastAsia="宋体" w:cs="Arial"/>
          <w:lang w:eastAsia="zh-CN"/>
        </w:rPr>
        <w:t>Relationship between SAND and CASD</w:t>
      </w:r>
      <w:r w:rsidR="00087E35" w:rsidRPr="00087E35">
        <w:rPr>
          <w:rFonts w:eastAsia="宋体" w:cs="Arial"/>
          <w:lang w:eastAsia="zh-CN"/>
        </w:rPr>
        <w:t xml:space="preserve"> </w:t>
      </w:r>
    </w:p>
    <w:p w:rsidR="008A7163" w:rsidRDefault="008A7163" w:rsidP="008A7163">
      <w:pPr>
        <w:jc w:val="both"/>
        <w:rPr>
          <w:lang w:eastAsia="zh-CN"/>
        </w:rPr>
      </w:pPr>
      <w:r w:rsidRPr="008A7163">
        <w:rPr>
          <w:lang w:eastAsia="zh-CN"/>
        </w:rPr>
        <w:t xml:space="preserve">3GPP SA4 Server and Network Assisted DASH (SAND) technology provides a study report on the possible standardized interfaces for service providers and operators to enhance streaming experience. </w:t>
      </w:r>
    </w:p>
    <w:p w:rsidR="008A7163" w:rsidRPr="008A7163" w:rsidRDefault="008A7163" w:rsidP="008A7163">
      <w:pPr>
        <w:jc w:val="both"/>
        <w:rPr>
          <w:lang w:eastAsia="zh-CN"/>
        </w:rPr>
      </w:pPr>
      <w:r>
        <w:rPr>
          <w:lang w:eastAsia="zh-CN"/>
        </w:rPr>
        <w:t xml:space="preserve">Several studies of the SAND use cases on </w:t>
      </w:r>
      <w:r w:rsidRPr="00F84CA7">
        <w:rPr>
          <w:lang w:eastAsia="zh-CN"/>
        </w:rPr>
        <w:t xml:space="preserve">Content Provider Optimized Zero Rating, Consistent </w:t>
      </w:r>
      <w:proofErr w:type="spellStart"/>
      <w:r w:rsidRPr="00F84CA7">
        <w:rPr>
          <w:lang w:eastAsia="zh-CN"/>
        </w:rPr>
        <w:t>QoE</w:t>
      </w:r>
      <w:proofErr w:type="spellEnd"/>
      <w:r w:rsidRPr="00F84CA7">
        <w:rPr>
          <w:lang w:eastAsia="zh-CN"/>
        </w:rPr>
        <w:t>/</w:t>
      </w:r>
      <w:proofErr w:type="spellStart"/>
      <w:r w:rsidRPr="00F84CA7">
        <w:rPr>
          <w:lang w:eastAsia="zh-CN"/>
        </w:rPr>
        <w:t>QoS</w:t>
      </w:r>
      <w:proofErr w:type="spellEnd"/>
      <w:r w:rsidRPr="00F84CA7">
        <w:rPr>
          <w:lang w:eastAsia="zh-CN"/>
        </w:rPr>
        <w:t>, Proxy Caching and Network Assistance for DASH are presented respectively</w:t>
      </w:r>
      <w:r>
        <w:rPr>
          <w:lang w:eastAsia="zh-CN"/>
        </w:rPr>
        <w:t xml:space="preserve"> in the TR. Based on the evaluations and findings in TR, the features and functionality of SAND for these use cases should be supported by considering RAN aspect enhancement under the SAND architecture and signalling.</w:t>
      </w:r>
    </w:p>
    <w:p w:rsidR="00B80A47" w:rsidRPr="00B80A47" w:rsidRDefault="00A13674" w:rsidP="008A7163">
      <w:pPr>
        <w:jc w:val="both"/>
        <w:rPr>
          <w:lang w:val="en-US" w:eastAsia="zh-CN"/>
        </w:rPr>
      </w:pPr>
      <w:r>
        <w:rPr>
          <w:lang w:val="en-US" w:eastAsia="zh-CN"/>
        </w:rPr>
        <w:t>The connections to RAN study on Context-Aware Service Delivery (CASD) with SAND is provided in section 10 in TR</w:t>
      </w:r>
      <w:r w:rsidR="002E1A78">
        <w:rPr>
          <w:lang w:val="en-US" w:eastAsia="zh-CN"/>
        </w:rPr>
        <w:t xml:space="preserve"> </w:t>
      </w:r>
      <w:r>
        <w:rPr>
          <w:lang w:val="en-US" w:eastAsia="zh-CN"/>
        </w:rPr>
        <w:t>26.957</w:t>
      </w:r>
      <w:r w:rsidR="002E1A78">
        <w:rPr>
          <w:lang w:val="en-US" w:eastAsia="zh-CN"/>
        </w:rPr>
        <w:t xml:space="preserve"> [2] as below.</w:t>
      </w:r>
      <w:r>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77361" w:rsidRPr="00235133" w:rsidTr="00235133">
        <w:tc>
          <w:tcPr>
            <w:tcW w:w="9857" w:type="dxa"/>
            <w:shd w:val="clear" w:color="auto" w:fill="auto"/>
          </w:tcPr>
          <w:p w:rsidR="00977361" w:rsidRPr="00235133" w:rsidRDefault="00977361" w:rsidP="00977361">
            <w:pPr>
              <w:rPr>
                <w:rFonts w:ascii="CG Times (WN)" w:hAnsi="CG Times (WN)"/>
              </w:rPr>
            </w:pPr>
            <w:r w:rsidRPr="00235133">
              <w:rPr>
                <w:rFonts w:ascii="CG Times (WN)" w:hAnsi="CG Times (WN)"/>
              </w:rPr>
              <w:t xml:space="preserve">A study on context aware service delivery in RAN for LTE is presented in TR 36.933 [19]. This study addresses RAN aspects of video streaming enhancements such as network-assisted DASH and video-aware scheduling. As such, the content presented in TR 36.933 is closely related to SAND, and particularly to the use cases on consistent </w:t>
            </w:r>
            <w:proofErr w:type="spellStart"/>
            <w:r w:rsidRPr="00235133">
              <w:rPr>
                <w:rFonts w:ascii="CG Times (WN)" w:hAnsi="CG Times (WN)"/>
              </w:rPr>
              <w:t>QoE</w:t>
            </w:r>
            <w:proofErr w:type="spellEnd"/>
            <w:r w:rsidRPr="00235133">
              <w:rPr>
                <w:rFonts w:ascii="CG Times (WN)" w:hAnsi="CG Times (WN)"/>
              </w:rPr>
              <w:t>/</w:t>
            </w:r>
            <w:proofErr w:type="spellStart"/>
            <w:r w:rsidRPr="00235133">
              <w:rPr>
                <w:rFonts w:ascii="CG Times (WN)" w:hAnsi="CG Times (WN)"/>
              </w:rPr>
              <w:t>QoS</w:t>
            </w:r>
            <w:proofErr w:type="spellEnd"/>
            <w:r w:rsidRPr="00235133">
              <w:rPr>
                <w:rFonts w:ascii="CG Times (WN)" w:hAnsi="CG Times (WN)"/>
              </w:rPr>
              <w:t xml:space="preserve"> (presented in clauses 6.2 and 8), proxy caching (presented in clause 6.3) and network assistance (presented in clause 6.4). The RAN study presented in [19] </w:t>
            </w:r>
            <w:r w:rsidRPr="00235133">
              <w:rPr>
                <w:rFonts w:ascii="CG Times (WN)" w:hAnsi="CG Times (WN)"/>
                <w:lang w:eastAsia="zh-CN"/>
              </w:rPr>
              <w:t>analyses the potential impact to architecture, protocol, and signalling to support RAN based local cached delivery, local breakout;</w:t>
            </w:r>
            <w:r w:rsidRPr="00235133">
              <w:rPr>
                <w:rFonts w:ascii="CG Times (WN)" w:hAnsi="CG Times (WN)" w:hint="eastAsia"/>
                <w:lang w:eastAsia="zh-CN"/>
              </w:rPr>
              <w:t xml:space="preserve"> and </w:t>
            </w:r>
            <w:r w:rsidRPr="00235133">
              <w:rPr>
                <w:rFonts w:ascii="CG Times (WN)" w:hAnsi="CG Times (WN)"/>
                <w:lang w:eastAsia="zh-CN"/>
              </w:rPr>
              <w:t>support RAN optimizations based on context awareness.</w:t>
            </w:r>
          </w:p>
          <w:p w:rsidR="00977361" w:rsidRPr="00235133" w:rsidRDefault="00977361" w:rsidP="00977361">
            <w:pPr>
              <w:rPr>
                <w:rFonts w:ascii="CG Times (WN)" w:hAnsi="CG Times (WN)"/>
              </w:rPr>
            </w:pPr>
            <w:r w:rsidRPr="00235133">
              <w:rPr>
                <w:rFonts w:ascii="CG Times (WN)" w:hAnsi="CG Times (WN)"/>
              </w:rPr>
              <w:t xml:space="preserve">In clause 4 of [19], the following issues in regards to video streaming are observed: </w:t>
            </w:r>
          </w:p>
          <w:p w:rsidR="00977361" w:rsidRPr="00235133" w:rsidRDefault="00977361" w:rsidP="00235133">
            <w:pPr>
              <w:pStyle w:val="B1"/>
              <w:ind w:left="0" w:firstLine="0"/>
              <w:rPr>
                <w:rFonts w:ascii="CG Times (WN)" w:hAnsi="CG Times (WN)"/>
              </w:rPr>
            </w:pPr>
            <w:r w:rsidRPr="00235133">
              <w:rPr>
                <w:rFonts w:ascii="CG Times (WN)" w:hAnsi="CG Times (WN)"/>
              </w:rPr>
              <w:t>-</w:t>
            </w:r>
            <w:r w:rsidRPr="00235133">
              <w:rPr>
                <w:rFonts w:ascii="CG Times (WN)" w:hAnsi="CG Times (WN)"/>
              </w:rPr>
              <w:tab/>
            </w:r>
            <w:r w:rsidRPr="00235133">
              <w:rPr>
                <w:rFonts w:ascii="CG Times (WN)" w:hAnsi="CG Times (WN)" w:hint="eastAsia"/>
              </w:rPr>
              <w:t>Backhaul long latency</w:t>
            </w:r>
            <w:r w:rsidRPr="00235133">
              <w:rPr>
                <w:rFonts w:ascii="CG Times (WN)" w:hAnsi="CG Times (WN)"/>
              </w:rPr>
              <w:t>, as described in clause 4.1 of [19].</w:t>
            </w:r>
          </w:p>
          <w:p w:rsidR="00977361" w:rsidRPr="00235133" w:rsidRDefault="00977361" w:rsidP="00235133">
            <w:pPr>
              <w:pStyle w:val="B1"/>
              <w:ind w:left="0" w:firstLine="0"/>
              <w:rPr>
                <w:rFonts w:ascii="CG Times (WN)" w:hAnsi="CG Times (WN)"/>
              </w:rPr>
            </w:pPr>
            <w:r w:rsidRPr="00235133">
              <w:rPr>
                <w:rFonts w:ascii="CG Times (WN)" w:hAnsi="CG Times (WN)"/>
              </w:rPr>
              <w:t>-</w:t>
            </w:r>
            <w:r w:rsidRPr="00235133">
              <w:rPr>
                <w:rFonts w:ascii="CG Times (WN)" w:hAnsi="CG Times (WN)"/>
              </w:rPr>
              <w:tab/>
            </w:r>
            <w:r w:rsidRPr="00235133">
              <w:rPr>
                <w:rFonts w:ascii="CG Times (WN)" w:hAnsi="CG Times (WN)" w:hint="eastAsia"/>
              </w:rPr>
              <w:t xml:space="preserve">TCP E2E delay with </w:t>
            </w:r>
            <w:r w:rsidRPr="00235133">
              <w:rPr>
                <w:rFonts w:ascii="CG Times (WN)" w:hAnsi="CG Times (WN)"/>
              </w:rPr>
              <w:t>throughput decreasing, as described in clause 4.2 of [19].</w:t>
            </w:r>
          </w:p>
          <w:p w:rsidR="00977361" w:rsidRPr="00235133" w:rsidRDefault="00977361" w:rsidP="00235133">
            <w:pPr>
              <w:pStyle w:val="B1"/>
              <w:ind w:left="0" w:firstLine="0"/>
              <w:rPr>
                <w:rFonts w:ascii="CG Times (WN)" w:hAnsi="CG Times (WN)"/>
              </w:rPr>
            </w:pPr>
            <w:r w:rsidRPr="00235133">
              <w:rPr>
                <w:rFonts w:ascii="CG Times (WN)" w:hAnsi="CG Times (WN)"/>
              </w:rPr>
              <w:t>-</w:t>
            </w:r>
            <w:r w:rsidRPr="00235133">
              <w:rPr>
                <w:rFonts w:ascii="CG Times (WN)" w:hAnsi="CG Times (WN)"/>
              </w:rPr>
              <w:tab/>
              <w:t>Video transmission issues, including empty buffer, inaccurate throughput prediction for DASH and long video delay, as described in clause 4.3 of [19].</w:t>
            </w:r>
          </w:p>
          <w:p w:rsidR="00977361" w:rsidRPr="00235133" w:rsidRDefault="00977361" w:rsidP="00977361">
            <w:pPr>
              <w:rPr>
                <w:rFonts w:ascii="CG Times (WN)" w:hAnsi="CG Times (WN)"/>
              </w:rPr>
            </w:pPr>
            <w:r w:rsidRPr="00235133">
              <w:rPr>
                <w:rFonts w:ascii="CG Times (WN)" w:hAnsi="CG Times (WN)"/>
              </w:rPr>
              <w:t xml:space="preserve">SAND can be a potential solution to address some of these issues (including potential solutions in clauses 6.2.4, 6.3.4, and 6.4.4 of TR 26.957), particularly the video transmission issue described in clause 4.3 of [19]. Such a potential solution where SAND is relevant is also presented in clause 5.4.2.2 of [19]. Moreover, Annex A of [19] documents performance enhancements from video playout buffer aware scheduling, as </w:t>
            </w:r>
            <w:r w:rsidRPr="00235133">
              <w:rPr>
                <w:rFonts w:ascii="CG Times (WN)" w:hAnsi="CG Times (WN)"/>
              </w:rPr>
              <w:lastRenderedPageBreak/>
              <w:t xml:space="preserve">aligned with the SAND-based streaming enhancements via </w:t>
            </w:r>
            <w:proofErr w:type="spellStart"/>
            <w:r w:rsidRPr="00235133">
              <w:rPr>
                <w:rFonts w:ascii="CG Times (WN)" w:hAnsi="CG Times (WN)"/>
              </w:rPr>
              <w:t>QoE</w:t>
            </w:r>
            <w:proofErr w:type="spellEnd"/>
            <w:r w:rsidRPr="00235133">
              <w:rPr>
                <w:rFonts w:ascii="CG Times (WN)" w:hAnsi="CG Times (WN)"/>
              </w:rPr>
              <w:t xml:space="preserve">-aware resource allocation, as described in clause 8 of TR 26.957. </w:t>
            </w:r>
          </w:p>
        </w:tc>
      </w:tr>
    </w:tbl>
    <w:bookmarkEnd w:id="0"/>
    <w:p w:rsidR="00056978" w:rsidRDefault="00056978" w:rsidP="00235133">
      <w:pPr>
        <w:pStyle w:val="Heading1"/>
        <w:numPr>
          <w:ilvl w:val="0"/>
          <w:numId w:val="10"/>
        </w:numPr>
        <w:rPr>
          <w:rFonts w:eastAsia="宋体" w:cs="Arial"/>
          <w:lang w:eastAsia="zh-CN"/>
        </w:rPr>
      </w:pPr>
      <w:r w:rsidRPr="00056978">
        <w:rPr>
          <w:rFonts w:eastAsia="宋体" w:cs="Arial"/>
          <w:lang w:eastAsia="zh-CN"/>
        </w:rPr>
        <w:lastRenderedPageBreak/>
        <w:t xml:space="preserve"> DANE support in LTE</w:t>
      </w:r>
    </w:p>
    <w:p w:rsidR="00056978" w:rsidRDefault="00056978" w:rsidP="008A7163">
      <w:pPr>
        <w:jc w:val="both"/>
        <w:rPr>
          <w:lang w:val="en-US" w:eastAsia="zh-CN"/>
        </w:rPr>
      </w:pPr>
      <w:r>
        <w:rPr>
          <w:lang w:val="en-US" w:eastAsia="zh-CN"/>
        </w:rPr>
        <w:t>DANE communicates with UE/Server with DASH/SAND signaling. DANE needs to communication with LTE network on:</w:t>
      </w:r>
    </w:p>
    <w:p w:rsidR="00056978" w:rsidRDefault="00056978" w:rsidP="008A7163">
      <w:pPr>
        <w:numPr>
          <w:ilvl w:val="0"/>
          <w:numId w:val="25"/>
        </w:numPr>
        <w:jc w:val="both"/>
        <w:rPr>
          <w:lang w:val="en-US" w:eastAsia="zh-CN"/>
        </w:rPr>
      </w:pPr>
      <w:r>
        <w:rPr>
          <w:lang w:val="en-US" w:eastAsia="zh-CN"/>
        </w:rPr>
        <w:t xml:space="preserve">Resource request per video information, e.g. </w:t>
      </w:r>
      <w:r w:rsidR="00CE779A">
        <w:rPr>
          <w:lang w:val="en-US" w:eastAsia="zh-CN"/>
        </w:rPr>
        <w:t>buffer</w:t>
      </w:r>
      <w:r>
        <w:rPr>
          <w:lang w:val="en-US" w:eastAsia="zh-CN"/>
        </w:rPr>
        <w:t>-aware scheduling</w:t>
      </w:r>
    </w:p>
    <w:p w:rsidR="00056978" w:rsidRDefault="00056978" w:rsidP="008A7163">
      <w:pPr>
        <w:numPr>
          <w:ilvl w:val="0"/>
          <w:numId w:val="25"/>
        </w:numPr>
        <w:jc w:val="both"/>
        <w:rPr>
          <w:lang w:val="en-US" w:eastAsia="zh-CN"/>
        </w:rPr>
      </w:pPr>
      <w:r>
        <w:rPr>
          <w:lang w:val="en-US" w:eastAsia="zh-CN"/>
        </w:rPr>
        <w:t>Deliver radio information to video for e.g. network assisted DASH.</w:t>
      </w:r>
    </w:p>
    <w:p w:rsidR="00056978" w:rsidRDefault="00056978" w:rsidP="008A7163">
      <w:pPr>
        <w:jc w:val="both"/>
        <w:rPr>
          <w:lang w:val="en-US" w:eastAsia="zh-CN"/>
        </w:rPr>
      </w:pPr>
      <w:r>
        <w:rPr>
          <w:lang w:val="en-US" w:eastAsia="zh-CN"/>
        </w:rPr>
        <w:t>Above can be achieved by different DANE deployment options.</w:t>
      </w:r>
    </w:p>
    <w:p w:rsidR="00056978" w:rsidRPr="00EF7282" w:rsidRDefault="00056978" w:rsidP="008A7163">
      <w:pPr>
        <w:jc w:val="both"/>
        <w:rPr>
          <w:b/>
          <w:lang w:val="en-US" w:eastAsia="zh-CN"/>
        </w:rPr>
      </w:pPr>
      <w:r w:rsidRPr="00EF7282">
        <w:rPr>
          <w:b/>
          <w:lang w:val="en-US" w:eastAsia="zh-CN"/>
        </w:rPr>
        <w:t>Option 1: DANE in eNB</w:t>
      </w:r>
    </w:p>
    <w:p w:rsidR="00056978" w:rsidRPr="00056978" w:rsidRDefault="00D73831" w:rsidP="008A7163">
      <w:pPr>
        <w:jc w:val="both"/>
        <w:rPr>
          <w:lang w:val="en-US" w:eastAsia="zh-CN"/>
        </w:rPr>
      </w:pPr>
      <w:r>
        <w:rPr>
          <w:lang w:val="en-US" w:eastAsia="zh-CN"/>
        </w:rPr>
        <w:t>DANE in eNB for DASH optimization solution has been introduced in the solution</w:t>
      </w:r>
      <w:r w:rsidR="00CE779A">
        <w:rPr>
          <w:lang w:val="en-US" w:eastAsia="zh-CN"/>
        </w:rPr>
        <w:t xml:space="preserve"> </w:t>
      </w:r>
      <w:r>
        <w:rPr>
          <w:lang w:val="en-US" w:eastAsia="zh-CN"/>
        </w:rPr>
        <w:t>3 for video issue case 2 [</w:t>
      </w:r>
      <w:r w:rsidR="008A7163">
        <w:rPr>
          <w:lang w:val="en-US" w:eastAsia="zh-CN"/>
        </w:rPr>
        <w:t>1</w:t>
      </w:r>
      <w:r>
        <w:rPr>
          <w:lang w:val="en-US" w:eastAsia="zh-CN"/>
        </w:rPr>
        <w:t xml:space="preserve">]. In this solution the DANE is part of the eNB, and DANE can access to the network assistance information derived from RAN resource monitoring. </w:t>
      </w:r>
      <w:r w:rsidRPr="00CE779A">
        <w:t>This solution requires UE to support a local break PDN connection for SAND assistance info delivery and a PDN connection for UE to download video from server. Dual PDN connection requires change to HLOS (e.g. Android, IOS)</w:t>
      </w:r>
      <w:r w:rsidR="00CE779A">
        <w:t>,</w:t>
      </w:r>
      <w:r w:rsidRPr="00CE779A">
        <w:t xml:space="preserve"> which are beyond the control of 3GPP industry.</w:t>
      </w:r>
    </w:p>
    <w:p w:rsidR="00056978" w:rsidRPr="00EF7282" w:rsidRDefault="00056978" w:rsidP="008A7163">
      <w:pPr>
        <w:jc w:val="both"/>
        <w:rPr>
          <w:b/>
          <w:lang w:val="en-US" w:eastAsia="zh-CN"/>
        </w:rPr>
      </w:pPr>
      <w:r w:rsidRPr="00EF7282">
        <w:rPr>
          <w:b/>
          <w:lang w:val="en-US" w:eastAsia="zh-CN"/>
        </w:rPr>
        <w:t>Option 2: DANE in PGW</w:t>
      </w:r>
    </w:p>
    <w:p w:rsidR="00AE0312" w:rsidRDefault="00AE0312" w:rsidP="008A7163">
      <w:pPr>
        <w:jc w:val="both"/>
        <w:rPr>
          <w:lang w:val="en-US" w:eastAsia="zh-CN"/>
        </w:rPr>
      </w:pPr>
      <w:r>
        <w:rPr>
          <w:lang w:val="en-US" w:eastAsia="zh-CN"/>
        </w:rPr>
        <w:t>In this solution video context information to network and network assistance information to UE are delivered via DANE in PGW, using SAND signaling as defined in section 6 of [</w:t>
      </w:r>
      <w:r w:rsidR="008A7163">
        <w:rPr>
          <w:lang w:val="en-US" w:eastAsia="zh-CN"/>
        </w:rPr>
        <w:t>2</w:t>
      </w:r>
      <w:r>
        <w:rPr>
          <w:lang w:val="en-US" w:eastAsia="zh-CN"/>
        </w:rPr>
        <w:t>]. The DANE may be supported either in-band or out-of-band. In in-band deployment, DANE acts as a HTTP proxy. In out-of-band deployment, SAND messages are exchanged in link different from media.</w:t>
      </w:r>
    </w:p>
    <w:p w:rsidR="00AE0312" w:rsidRDefault="00AE0312" w:rsidP="008A7163">
      <w:pPr>
        <w:jc w:val="both"/>
        <w:rPr>
          <w:lang w:val="en-US" w:eastAsia="zh-CN"/>
        </w:rPr>
      </w:pPr>
      <w:r>
        <w:rPr>
          <w:lang w:val="en-US" w:eastAsia="zh-CN"/>
        </w:rPr>
        <w:t>DANE in PGW acts as coordinator between radio (eNB) and application (Server) to avoid eNB to understand video and avoid video App to understand radio:</w:t>
      </w:r>
    </w:p>
    <w:p w:rsidR="00AE0312" w:rsidRDefault="00AE0312" w:rsidP="008A7163">
      <w:pPr>
        <w:numPr>
          <w:ilvl w:val="0"/>
          <w:numId w:val="26"/>
        </w:numPr>
        <w:jc w:val="both"/>
        <w:rPr>
          <w:lang w:val="en-US" w:eastAsia="zh-CN"/>
        </w:rPr>
      </w:pPr>
      <w:r>
        <w:rPr>
          <w:lang w:val="en-US" w:eastAsia="zh-CN"/>
        </w:rPr>
        <w:t>Video-aware by RAN: DANE translates video context received from UE as resource request and sends to eNB for eNB to tune resource allocation for the UE;</w:t>
      </w:r>
    </w:p>
    <w:p w:rsidR="00AE0312" w:rsidRPr="00CE779A" w:rsidRDefault="00AE0312" w:rsidP="008A7163">
      <w:pPr>
        <w:numPr>
          <w:ilvl w:val="0"/>
          <w:numId w:val="26"/>
        </w:numPr>
        <w:jc w:val="both"/>
        <w:rPr>
          <w:lang w:val="en-US" w:eastAsia="zh-CN"/>
        </w:rPr>
      </w:pPr>
      <w:r>
        <w:rPr>
          <w:lang w:val="en-US" w:eastAsia="zh-CN"/>
        </w:rPr>
        <w:t xml:space="preserve">Radio-aware by video client: </w:t>
      </w:r>
      <w:r w:rsidRPr="00CE779A">
        <w:rPr>
          <w:lang w:val="en-US" w:eastAsia="zh-CN"/>
        </w:rPr>
        <w:t>eNB delivers predicted or assigned throughput information to PGW for DANE to deliver the throughput information to UE for e.g. optimal video quality selection.</w:t>
      </w:r>
    </w:p>
    <w:p w:rsidR="00AE0312" w:rsidRDefault="00AE0312" w:rsidP="008A7163">
      <w:pPr>
        <w:jc w:val="both"/>
        <w:rPr>
          <w:lang w:val="en-US" w:eastAsia="zh-CN"/>
        </w:rPr>
      </w:pPr>
      <w:r>
        <w:rPr>
          <w:lang w:val="en-US" w:eastAsia="zh-CN"/>
        </w:rPr>
        <w:t>Up to implementation, DANE may be implemented in network entity e.g. PEP (Performance Enhancement Proxy) outside of PGW and use a proprietary interface to communicate with PGW.</w:t>
      </w:r>
    </w:p>
    <w:p w:rsidR="00AE0312" w:rsidRDefault="00AE0312" w:rsidP="008A7163">
      <w:pPr>
        <w:jc w:val="both"/>
        <w:rPr>
          <w:lang w:val="en-US" w:eastAsia="zh-CN"/>
        </w:rPr>
      </w:pPr>
      <w:r>
        <w:rPr>
          <w:lang w:val="en-US" w:eastAsia="zh-CN"/>
        </w:rPr>
        <w:t>Figure 1 shows an example message flow of video-aware by RAN solution for video optimization.</w:t>
      </w:r>
    </w:p>
    <w:p w:rsidR="00AE0312" w:rsidRDefault="00AE0312" w:rsidP="00A13674">
      <w:pPr>
        <w:jc w:val="center"/>
        <w:rPr>
          <w:rFonts w:eastAsia="楷体"/>
          <w:lang w:eastAsia="zh-CN"/>
        </w:rPr>
      </w:pPr>
      <w:r>
        <w:object w:dxaOrig="10402" w:dyaOrig="6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79.5pt" o:ole="">
            <v:imagedata r:id="rId8" o:title=""/>
          </v:shape>
          <o:OLEObject Type="Embed" ProgID="Visio.Drawing.11" ShapeID="_x0000_i1025" DrawAspect="Content" ObjectID="_1547987796" r:id="rId9"/>
        </w:object>
      </w:r>
    </w:p>
    <w:p w:rsidR="00AE0312" w:rsidRDefault="00AE0312" w:rsidP="00A13674">
      <w:pPr>
        <w:tabs>
          <w:tab w:val="left" w:pos="2127"/>
        </w:tabs>
        <w:jc w:val="center"/>
        <w:rPr>
          <w:lang w:eastAsia="zh-CN"/>
        </w:rPr>
      </w:pPr>
      <w:r>
        <w:rPr>
          <w:rFonts w:hint="eastAsia"/>
          <w:lang w:eastAsia="zh-CN"/>
        </w:rPr>
        <w:t xml:space="preserve">Figure </w:t>
      </w:r>
      <w:r>
        <w:rPr>
          <w:lang w:eastAsia="zh-CN"/>
        </w:rPr>
        <w:t>1.</w:t>
      </w:r>
      <w:r>
        <w:rPr>
          <w:rFonts w:hint="eastAsia"/>
          <w:lang w:eastAsia="zh-CN"/>
        </w:rPr>
        <w:t xml:space="preserve"> </w:t>
      </w:r>
      <w:r>
        <w:rPr>
          <w:lang w:eastAsia="zh-CN"/>
        </w:rPr>
        <w:t>Video-aware by RAN for video optimization</w:t>
      </w:r>
    </w:p>
    <w:p w:rsidR="008A7163" w:rsidRDefault="008A7163" w:rsidP="008A7163">
      <w:pPr>
        <w:tabs>
          <w:tab w:val="left" w:pos="2127"/>
        </w:tabs>
        <w:jc w:val="both"/>
        <w:rPr>
          <w:lang w:eastAsia="zh-CN"/>
        </w:rPr>
      </w:pPr>
      <w:r>
        <w:rPr>
          <w:lang w:eastAsia="zh-CN"/>
        </w:rPr>
        <w:t>1. The DASH client in UE receives the media presentation description (MPD) from DASH video server.</w:t>
      </w:r>
    </w:p>
    <w:p w:rsidR="008A7163" w:rsidRDefault="008A7163" w:rsidP="008A7163">
      <w:pPr>
        <w:tabs>
          <w:tab w:val="left" w:pos="2127"/>
        </w:tabs>
        <w:jc w:val="both"/>
        <w:rPr>
          <w:lang w:eastAsia="zh-CN"/>
        </w:rPr>
      </w:pPr>
      <w:r>
        <w:rPr>
          <w:lang w:eastAsia="zh-CN"/>
        </w:rPr>
        <w:lastRenderedPageBreak/>
        <w:t xml:space="preserve">2. UE reports video context information to DANE in PGW. The video context information is acquired from received data rate, video quality and </w:t>
      </w:r>
      <w:proofErr w:type="spellStart"/>
      <w:r>
        <w:rPr>
          <w:lang w:eastAsia="zh-CN"/>
        </w:rPr>
        <w:t>QoE</w:t>
      </w:r>
      <w:proofErr w:type="spellEnd"/>
      <w:r>
        <w:rPr>
          <w:lang w:eastAsia="zh-CN"/>
        </w:rPr>
        <w:t xml:space="preserve"> of previous video segments. The information can be reported periodically or triggered by the configured events.</w:t>
      </w:r>
    </w:p>
    <w:p w:rsidR="008A7163" w:rsidRDefault="008A7163" w:rsidP="008A7163">
      <w:pPr>
        <w:tabs>
          <w:tab w:val="left" w:pos="2127"/>
        </w:tabs>
        <w:jc w:val="both"/>
        <w:rPr>
          <w:lang w:eastAsia="zh-CN"/>
        </w:rPr>
      </w:pPr>
      <w:r>
        <w:rPr>
          <w:lang w:eastAsia="zh-CN"/>
        </w:rPr>
        <w:t>3. DANE in PGW recommends the predicted resource allocation sharing to the serving eNB of the target UE. DANE can translate the video context information and UE short-term/long-term requirements as request to the serving eNB.</w:t>
      </w:r>
    </w:p>
    <w:p w:rsidR="008A7163" w:rsidRDefault="008A7163" w:rsidP="008A7163">
      <w:pPr>
        <w:tabs>
          <w:tab w:val="left" w:pos="2127"/>
        </w:tabs>
        <w:jc w:val="both"/>
        <w:rPr>
          <w:lang w:eastAsia="zh-CN"/>
        </w:rPr>
      </w:pPr>
      <w:r>
        <w:rPr>
          <w:lang w:eastAsia="zh-CN"/>
        </w:rPr>
        <w:t xml:space="preserve">4. </w:t>
      </w:r>
      <w:proofErr w:type="gramStart"/>
      <w:r>
        <w:rPr>
          <w:lang w:eastAsia="zh-CN"/>
        </w:rPr>
        <w:t>eNB</w:t>
      </w:r>
      <w:proofErr w:type="gramEnd"/>
      <w:r>
        <w:rPr>
          <w:lang w:eastAsia="zh-CN"/>
        </w:rPr>
        <w:t xml:space="preserve"> decides the new resource allocation or strategy for the target UE according to the assistance information from DANE. DASH client in UE obtains the throughput gain and reduces the video stalling possibility due to the in-time DANE / eNB response.</w:t>
      </w:r>
    </w:p>
    <w:p w:rsidR="00AE0312" w:rsidRDefault="00AE0312" w:rsidP="008A7163">
      <w:pPr>
        <w:tabs>
          <w:tab w:val="left" w:pos="2127"/>
        </w:tabs>
        <w:jc w:val="both"/>
        <w:rPr>
          <w:lang w:eastAsia="zh-CN"/>
        </w:rPr>
      </w:pPr>
      <w:r>
        <w:rPr>
          <w:lang w:eastAsia="zh-CN"/>
        </w:rPr>
        <w:t>Figure 2 illustrates an example message flow of radio-aware by video client for video optimization.</w:t>
      </w:r>
    </w:p>
    <w:p w:rsidR="00AE0312" w:rsidRDefault="00AE0312" w:rsidP="00A13674">
      <w:pPr>
        <w:jc w:val="center"/>
        <w:rPr>
          <w:lang w:eastAsia="zh-CN"/>
        </w:rPr>
      </w:pPr>
      <w:r>
        <w:object w:dxaOrig="10935" w:dyaOrig="7029">
          <v:shape id="_x0000_i1026" type="#_x0000_t75" style="width:329.5pt;height:212.5pt" o:ole="">
            <v:imagedata r:id="rId10" o:title=""/>
          </v:shape>
          <o:OLEObject Type="Embed" ProgID="Visio.Drawing.11" ShapeID="_x0000_i1026" DrawAspect="Content" ObjectID="_1547987797" r:id="rId11"/>
        </w:object>
      </w:r>
    </w:p>
    <w:p w:rsidR="00AE0312" w:rsidRDefault="00AE0312" w:rsidP="00A13674">
      <w:pPr>
        <w:tabs>
          <w:tab w:val="left" w:pos="2127"/>
        </w:tabs>
        <w:jc w:val="center"/>
        <w:rPr>
          <w:lang w:eastAsia="zh-CN"/>
        </w:rPr>
      </w:pPr>
      <w:r>
        <w:rPr>
          <w:rFonts w:hint="eastAsia"/>
          <w:lang w:eastAsia="zh-CN"/>
        </w:rPr>
        <w:t xml:space="preserve">Figure </w:t>
      </w:r>
      <w:r>
        <w:rPr>
          <w:lang w:eastAsia="zh-CN"/>
        </w:rPr>
        <w:t>2.</w:t>
      </w:r>
      <w:r>
        <w:rPr>
          <w:rFonts w:hint="eastAsia"/>
          <w:lang w:eastAsia="zh-CN"/>
        </w:rPr>
        <w:t xml:space="preserve"> </w:t>
      </w:r>
      <w:r>
        <w:rPr>
          <w:lang w:eastAsia="zh-CN"/>
        </w:rPr>
        <w:t>Radio-aware by video client for video optimization</w:t>
      </w:r>
    </w:p>
    <w:p w:rsidR="008A7163" w:rsidRDefault="008A7163" w:rsidP="008A7163">
      <w:pPr>
        <w:tabs>
          <w:tab w:val="left" w:pos="2127"/>
        </w:tabs>
        <w:jc w:val="both"/>
        <w:rPr>
          <w:lang w:eastAsia="zh-CN"/>
        </w:rPr>
      </w:pPr>
      <w:r>
        <w:rPr>
          <w:lang w:eastAsia="zh-CN"/>
        </w:rPr>
        <w:t>1. The DASH client in UE receives the media presentation description (MPD) from DASH video server.</w:t>
      </w:r>
    </w:p>
    <w:p w:rsidR="008A7163" w:rsidRDefault="008A7163" w:rsidP="008A7163">
      <w:pPr>
        <w:tabs>
          <w:tab w:val="left" w:pos="2127"/>
        </w:tabs>
        <w:jc w:val="both"/>
        <w:rPr>
          <w:lang w:eastAsia="zh-CN"/>
        </w:rPr>
      </w:pPr>
      <w:r>
        <w:rPr>
          <w:lang w:eastAsia="zh-CN"/>
        </w:rPr>
        <w:t xml:space="preserve">2. DAHS client in UE predicts the bandwidth to be available in the air interface according to the received data rate, </w:t>
      </w:r>
      <w:proofErr w:type="spellStart"/>
      <w:r>
        <w:rPr>
          <w:lang w:eastAsia="zh-CN"/>
        </w:rPr>
        <w:t>QoE</w:t>
      </w:r>
      <w:proofErr w:type="spellEnd"/>
      <w:r>
        <w:rPr>
          <w:lang w:eastAsia="zh-CN"/>
        </w:rPr>
        <w:t xml:space="preserve"> of previous video segments or assisted information from eNB. </w:t>
      </w:r>
    </w:p>
    <w:p w:rsidR="008A7163" w:rsidRDefault="008A7163" w:rsidP="008A7163">
      <w:pPr>
        <w:tabs>
          <w:tab w:val="left" w:pos="2127"/>
        </w:tabs>
        <w:jc w:val="both"/>
        <w:rPr>
          <w:lang w:eastAsia="zh-CN"/>
        </w:rPr>
      </w:pPr>
      <w:r>
        <w:rPr>
          <w:lang w:eastAsia="zh-CN"/>
        </w:rPr>
        <w:t>3. UE reports video context information to DANE in PGW. The information can be reported periodically or triggered by the configured event.</w:t>
      </w:r>
    </w:p>
    <w:p w:rsidR="008A7163" w:rsidRDefault="008A7163" w:rsidP="008A7163">
      <w:pPr>
        <w:tabs>
          <w:tab w:val="left" w:pos="2127"/>
        </w:tabs>
        <w:jc w:val="both"/>
        <w:rPr>
          <w:lang w:eastAsia="zh-CN"/>
        </w:rPr>
      </w:pPr>
      <w:r>
        <w:rPr>
          <w:lang w:eastAsia="zh-CN"/>
        </w:rPr>
        <w:t>4. DANE in PGW estimates the requested bandwidth and delivers the range message to serving eNB of target UE. The eNB changes the resource allocation or strategy according to the range message from DANE.</w:t>
      </w:r>
    </w:p>
    <w:p w:rsidR="008A7163" w:rsidRDefault="008A7163" w:rsidP="008A7163">
      <w:pPr>
        <w:tabs>
          <w:tab w:val="left" w:pos="2127"/>
        </w:tabs>
        <w:jc w:val="both"/>
        <w:rPr>
          <w:lang w:eastAsia="zh-CN"/>
        </w:rPr>
      </w:pPr>
      <w:r>
        <w:rPr>
          <w:lang w:eastAsia="zh-CN"/>
        </w:rPr>
        <w:t>5. DANE in PGW recommends the rate of new segments to the target UE.</w:t>
      </w:r>
    </w:p>
    <w:p w:rsidR="008A7163" w:rsidRPr="00662FBA" w:rsidRDefault="008A7163" w:rsidP="008A7163">
      <w:pPr>
        <w:tabs>
          <w:tab w:val="left" w:pos="2127"/>
        </w:tabs>
        <w:jc w:val="both"/>
        <w:rPr>
          <w:lang w:eastAsia="zh-CN"/>
        </w:rPr>
      </w:pPr>
      <w:r>
        <w:rPr>
          <w:lang w:eastAsia="zh-CN"/>
        </w:rPr>
        <w:t>6. UE selects the suitable rate for new segment based on the recommendation message from DANE. According to the UE based predicted rate and rate selection, the DASH client requests more optimal segment size and achieves better performance.</w:t>
      </w:r>
    </w:p>
    <w:p w:rsidR="00056978" w:rsidRPr="00EF7282" w:rsidRDefault="00056978" w:rsidP="008A7163">
      <w:pPr>
        <w:jc w:val="both"/>
        <w:rPr>
          <w:b/>
          <w:lang w:val="en-US" w:eastAsia="zh-CN"/>
        </w:rPr>
      </w:pPr>
      <w:r w:rsidRPr="00CE779A">
        <w:rPr>
          <w:b/>
          <w:lang w:val="en-US" w:eastAsia="zh-CN"/>
        </w:rPr>
        <w:t>Option 3: DANE in UE</w:t>
      </w:r>
    </w:p>
    <w:p w:rsidR="00056978" w:rsidRDefault="00EF7282" w:rsidP="008A7163">
      <w:pPr>
        <w:jc w:val="both"/>
        <w:rPr>
          <w:lang w:val="en-US" w:eastAsia="zh-CN"/>
        </w:rPr>
      </w:pPr>
      <w:r>
        <w:rPr>
          <w:lang w:val="en-US" w:eastAsia="zh-CN"/>
        </w:rPr>
        <w:t xml:space="preserve">This </w:t>
      </w:r>
      <w:r w:rsidR="00CE779A">
        <w:rPr>
          <w:lang w:val="en-US" w:eastAsia="zh-CN"/>
        </w:rPr>
        <w:t xml:space="preserve">option </w:t>
      </w:r>
      <w:r>
        <w:rPr>
          <w:lang w:val="en-US" w:eastAsia="zh-CN"/>
        </w:rPr>
        <w:t>could be thought as</w:t>
      </w:r>
      <w:r w:rsidR="00CE779A">
        <w:rPr>
          <w:lang w:val="en-US" w:eastAsia="zh-CN"/>
        </w:rPr>
        <w:t xml:space="preserve"> an implementation of</w:t>
      </w:r>
      <w:r>
        <w:rPr>
          <w:lang w:val="en-US" w:eastAsia="zh-CN"/>
        </w:rPr>
        <w:t xml:space="preserve"> solution 2</w:t>
      </w:r>
      <w:r w:rsidR="00CE779A">
        <w:rPr>
          <w:lang w:val="en-US" w:eastAsia="zh-CN"/>
        </w:rPr>
        <w:t xml:space="preserve"> (RRC signaling)</w:t>
      </w:r>
      <w:r>
        <w:rPr>
          <w:lang w:val="en-US" w:eastAsia="zh-CN"/>
        </w:rPr>
        <w:t>.</w:t>
      </w:r>
      <w:r w:rsidR="00CE779A">
        <w:rPr>
          <w:lang w:val="en-US" w:eastAsia="zh-CN"/>
        </w:rPr>
        <w:t xml:space="preserve"> </w:t>
      </w:r>
      <w:r w:rsidR="00056978">
        <w:rPr>
          <w:lang w:val="en-US" w:eastAsia="zh-CN"/>
        </w:rPr>
        <w:t>UE predicts throughput with eNB assistance and provide the throughout info to DANE</w:t>
      </w:r>
      <w:r w:rsidR="00CE779A">
        <w:rPr>
          <w:lang w:val="en-US" w:eastAsia="zh-CN"/>
        </w:rPr>
        <w:t xml:space="preserve">. </w:t>
      </w:r>
      <w:r w:rsidR="00056978">
        <w:rPr>
          <w:lang w:val="en-US" w:eastAsia="zh-CN"/>
        </w:rPr>
        <w:t>DASH client delivers video info e</w:t>
      </w:r>
      <w:r>
        <w:rPr>
          <w:lang w:val="en-US" w:eastAsia="zh-CN"/>
        </w:rPr>
        <w:t>.g. buffer status to DANE. DANE/UE indicates the video info to eNB, e.g. for eNB to boost the throughput, prioritize the scheduling.</w:t>
      </w:r>
    </w:p>
    <w:p w:rsidR="00EF7282" w:rsidRDefault="00EF7282" w:rsidP="008A7163">
      <w:pPr>
        <w:jc w:val="both"/>
        <w:rPr>
          <w:b/>
          <w:lang w:val="en-US" w:eastAsia="zh-CN"/>
        </w:rPr>
      </w:pPr>
      <w:r w:rsidRPr="00EF7282">
        <w:rPr>
          <w:b/>
          <w:lang w:val="en-US" w:eastAsia="zh-CN"/>
        </w:rPr>
        <w:t xml:space="preserve">Observation 1: </w:t>
      </w:r>
      <w:r w:rsidR="00AE0312">
        <w:rPr>
          <w:b/>
          <w:lang w:val="en-US" w:eastAsia="zh-CN"/>
        </w:rPr>
        <w:t>O</w:t>
      </w:r>
      <w:r w:rsidR="00AE0312" w:rsidRPr="00EF7282">
        <w:rPr>
          <w:b/>
          <w:lang w:val="en-US" w:eastAsia="zh-CN"/>
        </w:rPr>
        <w:t xml:space="preserve">ption </w:t>
      </w:r>
      <w:r w:rsidRPr="00EF7282">
        <w:rPr>
          <w:b/>
          <w:lang w:val="en-US" w:eastAsia="zh-CN"/>
        </w:rPr>
        <w:t>1 doesn’t need 3GPP standard change, but requires HLOS change which is beyond the control of 3GPP industry.</w:t>
      </w:r>
    </w:p>
    <w:p w:rsidR="00EF7282" w:rsidRDefault="00EF7282" w:rsidP="008A7163">
      <w:pPr>
        <w:jc w:val="both"/>
        <w:rPr>
          <w:b/>
          <w:lang w:val="en-US" w:eastAsia="zh-CN"/>
        </w:rPr>
      </w:pPr>
      <w:r>
        <w:rPr>
          <w:b/>
          <w:lang w:val="en-US" w:eastAsia="zh-CN"/>
        </w:rPr>
        <w:t xml:space="preserve">Observation 2: Option 2 doesn’t require UE/modem change but the </w:t>
      </w:r>
      <w:r w:rsidR="00CE779A">
        <w:rPr>
          <w:b/>
          <w:lang w:val="en-US" w:eastAsia="zh-CN"/>
        </w:rPr>
        <w:t xml:space="preserve">backhaul </w:t>
      </w:r>
      <w:r>
        <w:rPr>
          <w:b/>
          <w:lang w:val="en-US" w:eastAsia="zh-CN"/>
        </w:rPr>
        <w:t xml:space="preserve">delay </w:t>
      </w:r>
      <w:r w:rsidR="00CE779A">
        <w:rPr>
          <w:b/>
          <w:lang w:val="en-US" w:eastAsia="zh-CN"/>
        </w:rPr>
        <w:t>may downgrade the performance</w:t>
      </w:r>
      <w:r>
        <w:rPr>
          <w:b/>
          <w:lang w:val="en-US" w:eastAsia="zh-CN"/>
        </w:rPr>
        <w:t>.</w:t>
      </w:r>
    </w:p>
    <w:p w:rsidR="00EF7282" w:rsidRPr="00EF7282" w:rsidRDefault="00EF7282" w:rsidP="008A7163">
      <w:pPr>
        <w:jc w:val="both"/>
        <w:rPr>
          <w:b/>
          <w:lang w:val="en-US" w:eastAsia="zh-CN"/>
        </w:rPr>
      </w:pPr>
      <w:r>
        <w:rPr>
          <w:b/>
          <w:lang w:val="en-US" w:eastAsia="zh-CN"/>
        </w:rPr>
        <w:t>Observation 3: Option 3 has good performance but requires UE/modem change.</w:t>
      </w:r>
    </w:p>
    <w:p w:rsidR="007C697C" w:rsidRDefault="007C697C" w:rsidP="00056978">
      <w:pPr>
        <w:pStyle w:val="Heading1"/>
        <w:numPr>
          <w:ilvl w:val="0"/>
          <w:numId w:val="10"/>
        </w:numPr>
        <w:rPr>
          <w:rFonts w:eastAsia="宋体" w:cs="Arial"/>
          <w:lang w:eastAsia="zh-CN"/>
        </w:rPr>
      </w:pPr>
      <w:r>
        <w:rPr>
          <w:rFonts w:eastAsia="宋体" w:cs="Arial"/>
          <w:lang w:eastAsia="zh-CN"/>
        </w:rPr>
        <w:lastRenderedPageBreak/>
        <w:t>Conclusion</w:t>
      </w:r>
    </w:p>
    <w:p w:rsidR="009F350C" w:rsidRPr="009F350C" w:rsidRDefault="00112429" w:rsidP="009F350C">
      <w:pPr>
        <w:rPr>
          <w:lang w:eastAsia="zh-CN"/>
        </w:rPr>
      </w:pPr>
      <w:r>
        <w:rPr>
          <w:lang w:eastAsia="zh-CN"/>
        </w:rPr>
        <w:t>In this contribution, current solutions for video optimization in [</w:t>
      </w:r>
      <w:r w:rsidR="008A7163">
        <w:rPr>
          <w:lang w:eastAsia="zh-CN"/>
        </w:rPr>
        <w:t>1</w:t>
      </w:r>
      <w:r>
        <w:rPr>
          <w:lang w:eastAsia="zh-CN"/>
        </w:rPr>
        <w:t xml:space="preserve">] have been analysed. We also provide the candidate solution of DANE in PGW. </w:t>
      </w:r>
      <w:r w:rsidR="009F350C" w:rsidRPr="009F350C">
        <w:rPr>
          <w:lang w:eastAsia="zh-CN"/>
        </w:rPr>
        <w:t>Based on above analysis, we have following proposals.</w:t>
      </w:r>
    </w:p>
    <w:p w:rsidR="00056978" w:rsidRDefault="009F350C" w:rsidP="00056978">
      <w:pPr>
        <w:rPr>
          <w:b/>
          <w:lang w:eastAsia="zh-CN"/>
        </w:rPr>
      </w:pPr>
      <w:r w:rsidRPr="00A01AE8">
        <w:rPr>
          <w:b/>
          <w:lang w:eastAsia="zh-CN"/>
        </w:rPr>
        <w:t>Proposal 1:</w:t>
      </w:r>
      <w:r w:rsidR="00EF7282">
        <w:rPr>
          <w:b/>
          <w:lang w:eastAsia="zh-CN"/>
        </w:rPr>
        <w:t xml:space="preserve"> </w:t>
      </w:r>
      <w:r w:rsidR="00A13674">
        <w:rPr>
          <w:b/>
          <w:lang w:eastAsia="zh-CN"/>
        </w:rPr>
        <w:t xml:space="preserve">It is proposed RAN3 to capture </w:t>
      </w:r>
      <w:r w:rsidR="00EF7282">
        <w:rPr>
          <w:b/>
          <w:lang w:eastAsia="zh-CN"/>
        </w:rPr>
        <w:t xml:space="preserve">option 2 </w:t>
      </w:r>
      <w:r w:rsidR="00A13674">
        <w:rPr>
          <w:b/>
          <w:lang w:eastAsia="zh-CN"/>
        </w:rPr>
        <w:t xml:space="preserve">solution </w:t>
      </w:r>
      <w:r w:rsidR="00EF7282">
        <w:rPr>
          <w:b/>
          <w:lang w:eastAsia="zh-CN"/>
        </w:rPr>
        <w:t>into TR</w:t>
      </w:r>
      <w:r w:rsidR="00AE0312">
        <w:rPr>
          <w:b/>
          <w:lang w:eastAsia="zh-CN"/>
        </w:rPr>
        <w:t xml:space="preserve"> 36.933</w:t>
      </w:r>
      <w:r w:rsidR="00EF7282">
        <w:rPr>
          <w:b/>
          <w:lang w:eastAsia="zh-CN"/>
        </w:rPr>
        <w:t>.</w:t>
      </w:r>
    </w:p>
    <w:p w:rsidR="00EF7282" w:rsidRDefault="00EF7282" w:rsidP="00056978">
      <w:pPr>
        <w:rPr>
          <w:b/>
          <w:lang w:eastAsia="zh-CN"/>
        </w:rPr>
      </w:pPr>
      <w:r>
        <w:rPr>
          <w:b/>
          <w:lang w:eastAsia="zh-CN"/>
        </w:rPr>
        <w:t>Proposal 2: Update solution 2 to link it with SAND</w:t>
      </w:r>
      <w:r w:rsidR="00A33700">
        <w:rPr>
          <w:b/>
          <w:lang w:eastAsia="zh-CN"/>
        </w:rPr>
        <w:t>.</w:t>
      </w:r>
    </w:p>
    <w:p w:rsidR="00EF7282" w:rsidRPr="008A7163" w:rsidRDefault="00A13674" w:rsidP="00056978">
      <w:pPr>
        <w:rPr>
          <w:lang w:eastAsia="zh-CN"/>
        </w:rPr>
      </w:pPr>
      <w:r w:rsidRPr="008A7163">
        <w:rPr>
          <w:lang w:eastAsia="zh-CN"/>
        </w:rPr>
        <w:t>The corresponding T</w:t>
      </w:r>
      <w:r w:rsidR="00AE0312" w:rsidRPr="008A7163">
        <w:rPr>
          <w:lang w:eastAsia="zh-CN"/>
        </w:rPr>
        <w:t xml:space="preserve">P for option2 is described in </w:t>
      </w:r>
      <w:r w:rsidR="0055216A">
        <w:rPr>
          <w:lang w:eastAsia="zh-CN"/>
        </w:rPr>
        <w:t>R3-170748</w:t>
      </w:r>
      <w:r w:rsidR="00AE0312" w:rsidRPr="008A7163">
        <w:rPr>
          <w:lang w:eastAsia="zh-CN"/>
        </w:rPr>
        <w:t>.</w:t>
      </w:r>
    </w:p>
    <w:p w:rsidR="00AE0312" w:rsidRPr="008A7163" w:rsidRDefault="00AE0312" w:rsidP="008A7163">
      <w:pPr>
        <w:pStyle w:val="Heading1"/>
        <w:numPr>
          <w:ilvl w:val="0"/>
          <w:numId w:val="10"/>
        </w:numPr>
        <w:rPr>
          <w:rFonts w:eastAsia="宋体" w:cs="Arial"/>
          <w:lang w:eastAsia="zh-CN"/>
        </w:rPr>
      </w:pPr>
      <w:r w:rsidRPr="008A7163">
        <w:rPr>
          <w:rFonts w:eastAsia="宋体" w:cs="Arial"/>
          <w:lang w:eastAsia="zh-CN"/>
        </w:rPr>
        <w:t>References</w:t>
      </w:r>
    </w:p>
    <w:p w:rsidR="008A7163" w:rsidRDefault="008A7163" w:rsidP="008A7163">
      <w:pPr>
        <w:rPr>
          <w:lang w:val="nb-NO"/>
        </w:rPr>
      </w:pPr>
      <w:r>
        <w:rPr>
          <w:lang w:val="nb-NO"/>
        </w:rPr>
        <w:t xml:space="preserve">[1] 3GPP TR36.933, </w:t>
      </w:r>
      <w:r>
        <w:t>“</w:t>
      </w:r>
      <w:r w:rsidRPr="00897ED4">
        <w:t>Study on Context Aware Service Delivery in RAN</w:t>
      </w:r>
      <w:r w:rsidRPr="00897ED4">
        <w:rPr>
          <w:rFonts w:hint="eastAsia"/>
        </w:rPr>
        <w:t xml:space="preserve"> for LTE</w:t>
      </w:r>
      <w:r>
        <w:t xml:space="preserve">”, 3GPP, </w:t>
      </w:r>
      <w:r>
        <w:rPr>
          <w:lang w:val="nb-NO"/>
        </w:rPr>
        <w:t>v1.2</w:t>
      </w:r>
      <w:r w:rsidRPr="00701AEB">
        <w:rPr>
          <w:lang w:val="nb-NO"/>
        </w:rPr>
        <w:t>.0</w:t>
      </w:r>
      <w:r>
        <w:rPr>
          <w:lang w:val="nb-NO"/>
        </w:rPr>
        <w:t>.</w:t>
      </w:r>
    </w:p>
    <w:p w:rsidR="008A7163" w:rsidRDefault="008A7163" w:rsidP="008A7163">
      <w:pPr>
        <w:rPr>
          <w:lang w:val="nb-NO"/>
        </w:rPr>
      </w:pPr>
      <w:r>
        <w:rPr>
          <w:lang w:val="nb-NO"/>
        </w:rPr>
        <w:t xml:space="preserve">[2] 3GPP TR26.957, </w:t>
      </w:r>
      <w:r>
        <w:t>“</w:t>
      </w:r>
      <w:r w:rsidRPr="000E0869">
        <w:rPr>
          <w:lang w:val="nb-NO"/>
        </w:rPr>
        <w:t>Study on Server And Network-assisted Dynamic Adaptive Streaming over HTTP (DASH) (SAND) for 3GPP multimedia services</w:t>
      </w:r>
      <w:r>
        <w:t>”, 3GPP,</w:t>
      </w:r>
      <w:r w:rsidRPr="000E0869">
        <w:rPr>
          <w:lang w:val="nb-NO"/>
        </w:rPr>
        <w:t xml:space="preserve"> </w:t>
      </w:r>
      <w:r>
        <w:rPr>
          <w:lang w:val="nb-NO"/>
        </w:rPr>
        <w:t>v14.0.0.</w:t>
      </w:r>
    </w:p>
    <w:p w:rsidR="009F350C" w:rsidRPr="008A7163" w:rsidRDefault="009F350C" w:rsidP="009F350C">
      <w:pPr>
        <w:rPr>
          <w:b/>
          <w:lang w:val="nb-NO" w:eastAsia="zh-CN"/>
        </w:rPr>
      </w:pPr>
    </w:p>
    <w:sectPr w:rsidR="009F350C" w:rsidRPr="008A7163" w:rsidSect="00A36F3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8E4" w:rsidRDefault="005508E4">
      <w:r>
        <w:separator/>
      </w:r>
    </w:p>
  </w:endnote>
  <w:endnote w:type="continuationSeparator" w:id="0">
    <w:p w:rsidR="005508E4" w:rsidRDefault="0055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3B9" w:rsidRDefault="00CB43B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8E4" w:rsidRDefault="005508E4">
      <w:r>
        <w:separator/>
      </w:r>
    </w:p>
  </w:footnote>
  <w:footnote w:type="continuationSeparator" w:id="0">
    <w:p w:rsidR="005508E4" w:rsidRDefault="005508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0B71056"/>
    <w:multiLevelType w:val="hybridMultilevel"/>
    <w:tmpl w:val="D584BA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A3658F"/>
    <w:multiLevelType w:val="multilevel"/>
    <w:tmpl w:val="B532CDC0"/>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黑体"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7B4845"/>
    <w:multiLevelType w:val="hybridMultilevel"/>
    <w:tmpl w:val="92EC03D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49972B8"/>
    <w:multiLevelType w:val="hybridMultilevel"/>
    <w:tmpl w:val="8354A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480D7D"/>
    <w:multiLevelType w:val="hybridMultilevel"/>
    <w:tmpl w:val="89FAD3B8"/>
    <w:lvl w:ilvl="0" w:tplc="BE6A6880">
      <w:start w:val="1"/>
      <w:numFmt w:val="decimal"/>
      <w:lvlText w:val="%1."/>
      <w:lvlJc w:val="left"/>
      <w:pPr>
        <w:ind w:left="360" w:hanging="360"/>
      </w:pPr>
      <w:rPr>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8E069D"/>
    <w:multiLevelType w:val="hybridMultilevel"/>
    <w:tmpl w:val="96CA47AA"/>
    <w:lvl w:ilvl="0" w:tplc="C212E06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B7F46"/>
    <w:multiLevelType w:val="hybridMultilevel"/>
    <w:tmpl w:val="0E10E48E"/>
    <w:lvl w:ilvl="0" w:tplc="8264D0C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81B62"/>
    <w:multiLevelType w:val="hybridMultilevel"/>
    <w:tmpl w:val="80E425A8"/>
    <w:lvl w:ilvl="0" w:tplc="3188A0E2">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A35DE7"/>
    <w:multiLevelType w:val="hybridMultilevel"/>
    <w:tmpl w:val="4FDC3524"/>
    <w:lvl w:ilvl="0" w:tplc="DD78F6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2F96"/>
    <w:multiLevelType w:val="hybridMultilevel"/>
    <w:tmpl w:val="792E3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774C37"/>
    <w:multiLevelType w:val="hybridMultilevel"/>
    <w:tmpl w:val="03DA2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63022050"/>
    <w:multiLevelType w:val="hybridMultilevel"/>
    <w:tmpl w:val="C8F60EDC"/>
    <w:lvl w:ilvl="0" w:tplc="537E5A3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F6EF4"/>
    <w:multiLevelType w:val="hybridMultilevel"/>
    <w:tmpl w:val="F8101380"/>
    <w:lvl w:ilvl="0" w:tplc="0C1A84B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D1AA6"/>
    <w:multiLevelType w:val="hybridMultilevel"/>
    <w:tmpl w:val="82A2FDD0"/>
    <w:lvl w:ilvl="0" w:tplc="48126BB6">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C83B8A"/>
    <w:multiLevelType w:val="hybridMultilevel"/>
    <w:tmpl w:val="C7CEBA2E"/>
    <w:lvl w:ilvl="0" w:tplc="4A54E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AE44808"/>
    <w:multiLevelType w:val="hybridMultilevel"/>
    <w:tmpl w:val="2C7C1C12"/>
    <w:lvl w:ilvl="0" w:tplc="AB7A00B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5"/>
  </w:num>
  <w:num w:numId="4">
    <w:abstractNumId w:val="26"/>
  </w:num>
  <w:num w:numId="5">
    <w:abstractNumId w:val="19"/>
  </w:num>
  <w:num w:numId="6">
    <w:abstractNumId w:val="4"/>
  </w:num>
  <w:num w:numId="7">
    <w:abstractNumId w:val="8"/>
  </w:num>
  <w:num w:numId="8">
    <w:abstractNumId w:val="15"/>
  </w:num>
  <w:num w:numId="9">
    <w:abstractNumId w:val="16"/>
  </w:num>
  <w:num w:numId="10">
    <w:abstractNumId w:val="10"/>
  </w:num>
  <w:num w:numId="11">
    <w:abstractNumId w:val="17"/>
  </w:num>
  <w:num w:numId="12">
    <w:abstractNumId w:val="3"/>
  </w:num>
  <w:num w:numId="13">
    <w:abstractNumId w:val="7"/>
  </w:num>
  <w:num w:numId="14">
    <w:abstractNumId w:val="23"/>
  </w:num>
  <w:num w:numId="15">
    <w:abstractNumId w:val="9"/>
    <w:lvlOverride w:ilvl="0"/>
    <w:lvlOverride w:ilvl="1"/>
    <w:lvlOverride w:ilvl="2"/>
    <w:lvlOverride w:ilvl="3"/>
    <w:lvlOverride w:ilvl="4"/>
    <w:lvlOverride w:ilvl="5"/>
    <w:lvlOverride w:ilvl="6"/>
    <w:lvlOverride w:ilvl="7"/>
    <w:lvlOverride w:ilvl="8"/>
  </w:num>
  <w:num w:numId="16">
    <w:abstractNumId w:val="18"/>
    <w:lvlOverride w:ilvl="0"/>
    <w:lvlOverride w:ilvl="1"/>
    <w:lvlOverride w:ilvl="2"/>
    <w:lvlOverride w:ilvl="3"/>
    <w:lvlOverride w:ilvl="4"/>
    <w:lvlOverride w:ilvl="5"/>
    <w:lvlOverride w:ilvl="6"/>
    <w:lvlOverride w:ilvl="7"/>
    <w:lvlOverride w:ilvl="8"/>
  </w:num>
  <w:num w:numId="17">
    <w:abstractNumId w:val="1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11"/>
  </w:num>
  <w:num w:numId="21">
    <w:abstractNumId w:val="21"/>
  </w:num>
  <w:num w:numId="22">
    <w:abstractNumId w:val="22"/>
  </w:num>
  <w:num w:numId="23">
    <w:abstractNumId w:val="13"/>
  </w:num>
  <w:num w:numId="24">
    <w:abstractNumId w:val="2"/>
  </w:num>
  <w:num w:numId="25">
    <w:abstractNumId w:val="20"/>
  </w:num>
  <w:num w:numId="26">
    <w:abstractNumId w:val="24"/>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537"/>
    <w:rsid w:val="00000634"/>
    <w:rsid w:val="00000823"/>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5434"/>
    <w:rsid w:val="0002580A"/>
    <w:rsid w:val="0002747B"/>
    <w:rsid w:val="000274A8"/>
    <w:rsid w:val="00027B18"/>
    <w:rsid w:val="00030FC1"/>
    <w:rsid w:val="00031567"/>
    <w:rsid w:val="00031F2E"/>
    <w:rsid w:val="000323EC"/>
    <w:rsid w:val="00032529"/>
    <w:rsid w:val="00032AB8"/>
    <w:rsid w:val="0003419C"/>
    <w:rsid w:val="000346B7"/>
    <w:rsid w:val="000357E9"/>
    <w:rsid w:val="00035A88"/>
    <w:rsid w:val="00036710"/>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500C"/>
    <w:rsid w:val="000460B7"/>
    <w:rsid w:val="000468A5"/>
    <w:rsid w:val="00046FF2"/>
    <w:rsid w:val="000474F1"/>
    <w:rsid w:val="00047A86"/>
    <w:rsid w:val="00047D2B"/>
    <w:rsid w:val="000502EF"/>
    <w:rsid w:val="0005048B"/>
    <w:rsid w:val="0005055D"/>
    <w:rsid w:val="00051134"/>
    <w:rsid w:val="000517A9"/>
    <w:rsid w:val="00052018"/>
    <w:rsid w:val="000520DD"/>
    <w:rsid w:val="0005476A"/>
    <w:rsid w:val="00054CEB"/>
    <w:rsid w:val="00054EDD"/>
    <w:rsid w:val="0005627F"/>
    <w:rsid w:val="00056978"/>
    <w:rsid w:val="00057F83"/>
    <w:rsid w:val="00061E8D"/>
    <w:rsid w:val="000622D3"/>
    <w:rsid w:val="00062A3B"/>
    <w:rsid w:val="00064173"/>
    <w:rsid w:val="00064EA8"/>
    <w:rsid w:val="000655EF"/>
    <w:rsid w:val="00066553"/>
    <w:rsid w:val="00070CDD"/>
    <w:rsid w:val="00070E87"/>
    <w:rsid w:val="00071653"/>
    <w:rsid w:val="00071DB6"/>
    <w:rsid w:val="00072EDF"/>
    <w:rsid w:val="000737A3"/>
    <w:rsid w:val="000737BB"/>
    <w:rsid w:val="00073C97"/>
    <w:rsid w:val="000743CE"/>
    <w:rsid w:val="000747C3"/>
    <w:rsid w:val="00074BE9"/>
    <w:rsid w:val="00074FA9"/>
    <w:rsid w:val="00075247"/>
    <w:rsid w:val="00075422"/>
    <w:rsid w:val="000759EB"/>
    <w:rsid w:val="0007630A"/>
    <w:rsid w:val="00076E9F"/>
    <w:rsid w:val="000772B2"/>
    <w:rsid w:val="0007781A"/>
    <w:rsid w:val="000803DC"/>
    <w:rsid w:val="00080891"/>
    <w:rsid w:val="000810B7"/>
    <w:rsid w:val="00081C37"/>
    <w:rsid w:val="0008200D"/>
    <w:rsid w:val="00082290"/>
    <w:rsid w:val="00083024"/>
    <w:rsid w:val="000832CF"/>
    <w:rsid w:val="00083842"/>
    <w:rsid w:val="000843D9"/>
    <w:rsid w:val="00084546"/>
    <w:rsid w:val="00084F0C"/>
    <w:rsid w:val="00085DF3"/>
    <w:rsid w:val="00086B96"/>
    <w:rsid w:val="00087E35"/>
    <w:rsid w:val="000908DE"/>
    <w:rsid w:val="00090DCB"/>
    <w:rsid w:val="00091874"/>
    <w:rsid w:val="00093CCB"/>
    <w:rsid w:val="00093E22"/>
    <w:rsid w:val="00094829"/>
    <w:rsid w:val="0009762D"/>
    <w:rsid w:val="00097964"/>
    <w:rsid w:val="00097992"/>
    <w:rsid w:val="00097FD1"/>
    <w:rsid w:val="000A0268"/>
    <w:rsid w:val="000A0C11"/>
    <w:rsid w:val="000A10EB"/>
    <w:rsid w:val="000A122B"/>
    <w:rsid w:val="000A22B8"/>
    <w:rsid w:val="000A28F5"/>
    <w:rsid w:val="000A2D64"/>
    <w:rsid w:val="000A3579"/>
    <w:rsid w:val="000A3769"/>
    <w:rsid w:val="000A394F"/>
    <w:rsid w:val="000A4C5A"/>
    <w:rsid w:val="000A5C61"/>
    <w:rsid w:val="000A5E2F"/>
    <w:rsid w:val="000A689E"/>
    <w:rsid w:val="000A6AA2"/>
    <w:rsid w:val="000A6CBD"/>
    <w:rsid w:val="000B0426"/>
    <w:rsid w:val="000B0E88"/>
    <w:rsid w:val="000B1185"/>
    <w:rsid w:val="000B13E4"/>
    <w:rsid w:val="000B1EFF"/>
    <w:rsid w:val="000B43AA"/>
    <w:rsid w:val="000B48A6"/>
    <w:rsid w:val="000B4B4A"/>
    <w:rsid w:val="000B5415"/>
    <w:rsid w:val="000B5774"/>
    <w:rsid w:val="000B5A47"/>
    <w:rsid w:val="000B5F7E"/>
    <w:rsid w:val="000B6495"/>
    <w:rsid w:val="000B6C31"/>
    <w:rsid w:val="000B78CC"/>
    <w:rsid w:val="000B7912"/>
    <w:rsid w:val="000C00E1"/>
    <w:rsid w:val="000C10AB"/>
    <w:rsid w:val="000C42DD"/>
    <w:rsid w:val="000C4E93"/>
    <w:rsid w:val="000C6CBB"/>
    <w:rsid w:val="000C6D76"/>
    <w:rsid w:val="000C6E31"/>
    <w:rsid w:val="000C7168"/>
    <w:rsid w:val="000D0344"/>
    <w:rsid w:val="000D1A60"/>
    <w:rsid w:val="000D2D17"/>
    <w:rsid w:val="000D3B23"/>
    <w:rsid w:val="000D468C"/>
    <w:rsid w:val="000E02F8"/>
    <w:rsid w:val="000E07AC"/>
    <w:rsid w:val="000E0A36"/>
    <w:rsid w:val="000E1353"/>
    <w:rsid w:val="000E13C9"/>
    <w:rsid w:val="000E301C"/>
    <w:rsid w:val="000E3370"/>
    <w:rsid w:val="000E4329"/>
    <w:rsid w:val="000E558F"/>
    <w:rsid w:val="000E5762"/>
    <w:rsid w:val="000E7B72"/>
    <w:rsid w:val="000E7C81"/>
    <w:rsid w:val="000F025B"/>
    <w:rsid w:val="000F1FC4"/>
    <w:rsid w:val="000F344F"/>
    <w:rsid w:val="000F3D9C"/>
    <w:rsid w:val="000F446E"/>
    <w:rsid w:val="000F46E2"/>
    <w:rsid w:val="000F5047"/>
    <w:rsid w:val="000F59D9"/>
    <w:rsid w:val="000F691B"/>
    <w:rsid w:val="000F6965"/>
    <w:rsid w:val="000F6E6D"/>
    <w:rsid w:val="000F7A9D"/>
    <w:rsid w:val="000F7B91"/>
    <w:rsid w:val="00100151"/>
    <w:rsid w:val="00100609"/>
    <w:rsid w:val="00100BFE"/>
    <w:rsid w:val="00100CD7"/>
    <w:rsid w:val="0010194B"/>
    <w:rsid w:val="00101A0F"/>
    <w:rsid w:val="00101C00"/>
    <w:rsid w:val="00101C0B"/>
    <w:rsid w:val="00101C82"/>
    <w:rsid w:val="001024B9"/>
    <w:rsid w:val="0010434F"/>
    <w:rsid w:val="001053B5"/>
    <w:rsid w:val="0010634F"/>
    <w:rsid w:val="00107422"/>
    <w:rsid w:val="00107EFF"/>
    <w:rsid w:val="00107FF6"/>
    <w:rsid w:val="00110973"/>
    <w:rsid w:val="00110CE9"/>
    <w:rsid w:val="00111607"/>
    <w:rsid w:val="001119E6"/>
    <w:rsid w:val="00112429"/>
    <w:rsid w:val="00112C1D"/>
    <w:rsid w:val="001133CF"/>
    <w:rsid w:val="00113571"/>
    <w:rsid w:val="00114EB0"/>
    <w:rsid w:val="00114EBF"/>
    <w:rsid w:val="00116BF0"/>
    <w:rsid w:val="001175FF"/>
    <w:rsid w:val="00117B42"/>
    <w:rsid w:val="00117E84"/>
    <w:rsid w:val="0012056B"/>
    <w:rsid w:val="0012105B"/>
    <w:rsid w:val="001218CA"/>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2C6"/>
    <w:rsid w:val="001324AB"/>
    <w:rsid w:val="00132625"/>
    <w:rsid w:val="00135B09"/>
    <w:rsid w:val="00136E59"/>
    <w:rsid w:val="0013712B"/>
    <w:rsid w:val="001374DB"/>
    <w:rsid w:val="00140232"/>
    <w:rsid w:val="0014087A"/>
    <w:rsid w:val="00140A0D"/>
    <w:rsid w:val="00141333"/>
    <w:rsid w:val="00141DD6"/>
    <w:rsid w:val="00143A5E"/>
    <w:rsid w:val="00144AA6"/>
    <w:rsid w:val="00145B36"/>
    <w:rsid w:val="0014638D"/>
    <w:rsid w:val="001502AE"/>
    <w:rsid w:val="0015093A"/>
    <w:rsid w:val="00150FD5"/>
    <w:rsid w:val="0015127B"/>
    <w:rsid w:val="00151B50"/>
    <w:rsid w:val="00152608"/>
    <w:rsid w:val="001551A2"/>
    <w:rsid w:val="0015526C"/>
    <w:rsid w:val="00155873"/>
    <w:rsid w:val="0015591C"/>
    <w:rsid w:val="00157372"/>
    <w:rsid w:val="00157872"/>
    <w:rsid w:val="00157EDB"/>
    <w:rsid w:val="0016006A"/>
    <w:rsid w:val="0016044E"/>
    <w:rsid w:val="00160540"/>
    <w:rsid w:val="00160DF5"/>
    <w:rsid w:val="00161278"/>
    <w:rsid w:val="00162EA4"/>
    <w:rsid w:val="001636D5"/>
    <w:rsid w:val="00163EEC"/>
    <w:rsid w:val="00164E91"/>
    <w:rsid w:val="00165014"/>
    <w:rsid w:val="001650C9"/>
    <w:rsid w:val="0016708D"/>
    <w:rsid w:val="001679FD"/>
    <w:rsid w:val="0017100B"/>
    <w:rsid w:val="00171F68"/>
    <w:rsid w:val="00173ECA"/>
    <w:rsid w:val="0017427C"/>
    <w:rsid w:val="00177369"/>
    <w:rsid w:val="001775C4"/>
    <w:rsid w:val="001778DC"/>
    <w:rsid w:val="00177ED9"/>
    <w:rsid w:val="0018017B"/>
    <w:rsid w:val="00181069"/>
    <w:rsid w:val="001820BF"/>
    <w:rsid w:val="00184281"/>
    <w:rsid w:val="00184548"/>
    <w:rsid w:val="00184EF7"/>
    <w:rsid w:val="001860A0"/>
    <w:rsid w:val="001862F8"/>
    <w:rsid w:val="0019001E"/>
    <w:rsid w:val="001906F3"/>
    <w:rsid w:val="0019227A"/>
    <w:rsid w:val="0019428A"/>
    <w:rsid w:val="001945B5"/>
    <w:rsid w:val="0019548E"/>
    <w:rsid w:val="00195650"/>
    <w:rsid w:val="00195D28"/>
    <w:rsid w:val="00195FA6"/>
    <w:rsid w:val="0019659B"/>
    <w:rsid w:val="001968A1"/>
    <w:rsid w:val="001977C8"/>
    <w:rsid w:val="001979C2"/>
    <w:rsid w:val="00197C7B"/>
    <w:rsid w:val="001A053A"/>
    <w:rsid w:val="001A1A0C"/>
    <w:rsid w:val="001A1B88"/>
    <w:rsid w:val="001A1F92"/>
    <w:rsid w:val="001A2089"/>
    <w:rsid w:val="001A22B9"/>
    <w:rsid w:val="001A2382"/>
    <w:rsid w:val="001A34F0"/>
    <w:rsid w:val="001A38C1"/>
    <w:rsid w:val="001A461E"/>
    <w:rsid w:val="001A4789"/>
    <w:rsid w:val="001A4FE5"/>
    <w:rsid w:val="001A68F4"/>
    <w:rsid w:val="001A6CB0"/>
    <w:rsid w:val="001A7046"/>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37D0"/>
    <w:rsid w:val="001C4A8B"/>
    <w:rsid w:val="001C50FF"/>
    <w:rsid w:val="001C555F"/>
    <w:rsid w:val="001C5F62"/>
    <w:rsid w:val="001C6466"/>
    <w:rsid w:val="001C6FB6"/>
    <w:rsid w:val="001C7E96"/>
    <w:rsid w:val="001C7FFE"/>
    <w:rsid w:val="001D1503"/>
    <w:rsid w:val="001D1842"/>
    <w:rsid w:val="001D1EAA"/>
    <w:rsid w:val="001D2965"/>
    <w:rsid w:val="001D34E8"/>
    <w:rsid w:val="001D4104"/>
    <w:rsid w:val="001D44C8"/>
    <w:rsid w:val="001D4FA8"/>
    <w:rsid w:val="001D4FD4"/>
    <w:rsid w:val="001D504E"/>
    <w:rsid w:val="001D6F72"/>
    <w:rsid w:val="001D711B"/>
    <w:rsid w:val="001D7B32"/>
    <w:rsid w:val="001E00E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2538"/>
    <w:rsid w:val="001F2CFC"/>
    <w:rsid w:val="001F2F1D"/>
    <w:rsid w:val="001F3BDF"/>
    <w:rsid w:val="001F46A0"/>
    <w:rsid w:val="001F46F6"/>
    <w:rsid w:val="001F477C"/>
    <w:rsid w:val="001F5B17"/>
    <w:rsid w:val="001F6117"/>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45E"/>
    <w:rsid w:val="00207793"/>
    <w:rsid w:val="00207ECC"/>
    <w:rsid w:val="002107B2"/>
    <w:rsid w:val="0021160E"/>
    <w:rsid w:val="00212651"/>
    <w:rsid w:val="002130DB"/>
    <w:rsid w:val="002142CB"/>
    <w:rsid w:val="00214991"/>
    <w:rsid w:val="00215D39"/>
    <w:rsid w:val="00215E50"/>
    <w:rsid w:val="002176E4"/>
    <w:rsid w:val="00220898"/>
    <w:rsid w:val="00220D1E"/>
    <w:rsid w:val="002214AD"/>
    <w:rsid w:val="0022182B"/>
    <w:rsid w:val="002237C6"/>
    <w:rsid w:val="00223971"/>
    <w:rsid w:val="0022418F"/>
    <w:rsid w:val="0022499C"/>
    <w:rsid w:val="00224B6C"/>
    <w:rsid w:val="002255B7"/>
    <w:rsid w:val="00225BF4"/>
    <w:rsid w:val="00225E3B"/>
    <w:rsid w:val="002261DC"/>
    <w:rsid w:val="002263AA"/>
    <w:rsid w:val="002266DC"/>
    <w:rsid w:val="00226AF5"/>
    <w:rsid w:val="002277A5"/>
    <w:rsid w:val="00231130"/>
    <w:rsid w:val="002313BF"/>
    <w:rsid w:val="00231E54"/>
    <w:rsid w:val="00231FBC"/>
    <w:rsid w:val="002321E8"/>
    <w:rsid w:val="002322F7"/>
    <w:rsid w:val="002323C1"/>
    <w:rsid w:val="00232E93"/>
    <w:rsid w:val="0023360F"/>
    <w:rsid w:val="00234668"/>
    <w:rsid w:val="00234883"/>
    <w:rsid w:val="00234EF1"/>
    <w:rsid w:val="00234F69"/>
    <w:rsid w:val="00235133"/>
    <w:rsid w:val="00235251"/>
    <w:rsid w:val="00235B4C"/>
    <w:rsid w:val="00236705"/>
    <w:rsid w:val="0023683D"/>
    <w:rsid w:val="00236A30"/>
    <w:rsid w:val="002376A3"/>
    <w:rsid w:val="002379A1"/>
    <w:rsid w:val="00237BBB"/>
    <w:rsid w:val="00237FAD"/>
    <w:rsid w:val="0024335F"/>
    <w:rsid w:val="00243BC1"/>
    <w:rsid w:val="00244332"/>
    <w:rsid w:val="00244B5C"/>
    <w:rsid w:val="00245B23"/>
    <w:rsid w:val="00246DE8"/>
    <w:rsid w:val="00247DEA"/>
    <w:rsid w:val="00247DFC"/>
    <w:rsid w:val="0025022A"/>
    <w:rsid w:val="00250854"/>
    <w:rsid w:val="0025228F"/>
    <w:rsid w:val="00252E85"/>
    <w:rsid w:val="002530BE"/>
    <w:rsid w:val="00253EB4"/>
    <w:rsid w:val="00253FB2"/>
    <w:rsid w:val="00256F6F"/>
    <w:rsid w:val="00257195"/>
    <w:rsid w:val="0025772C"/>
    <w:rsid w:val="002578D8"/>
    <w:rsid w:val="00260166"/>
    <w:rsid w:val="00261065"/>
    <w:rsid w:val="002613A5"/>
    <w:rsid w:val="00262C90"/>
    <w:rsid w:val="002654C7"/>
    <w:rsid w:val="00265B22"/>
    <w:rsid w:val="00265FB9"/>
    <w:rsid w:val="002666D3"/>
    <w:rsid w:val="00267881"/>
    <w:rsid w:val="00270A19"/>
    <w:rsid w:val="00271DE1"/>
    <w:rsid w:val="002723F2"/>
    <w:rsid w:val="00273499"/>
    <w:rsid w:val="00273821"/>
    <w:rsid w:val="00273B20"/>
    <w:rsid w:val="00273FC1"/>
    <w:rsid w:val="00274538"/>
    <w:rsid w:val="002746BC"/>
    <w:rsid w:val="00274850"/>
    <w:rsid w:val="00274E67"/>
    <w:rsid w:val="00275D12"/>
    <w:rsid w:val="00276CD2"/>
    <w:rsid w:val="00277990"/>
    <w:rsid w:val="00277A1E"/>
    <w:rsid w:val="00277A3B"/>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5756"/>
    <w:rsid w:val="002A622D"/>
    <w:rsid w:val="002A6CC9"/>
    <w:rsid w:val="002A6F52"/>
    <w:rsid w:val="002A6FBE"/>
    <w:rsid w:val="002A7621"/>
    <w:rsid w:val="002A7A7C"/>
    <w:rsid w:val="002B1C9E"/>
    <w:rsid w:val="002B1E85"/>
    <w:rsid w:val="002B3607"/>
    <w:rsid w:val="002B4A9F"/>
    <w:rsid w:val="002B565A"/>
    <w:rsid w:val="002B59FE"/>
    <w:rsid w:val="002B689A"/>
    <w:rsid w:val="002B717E"/>
    <w:rsid w:val="002B7766"/>
    <w:rsid w:val="002C0476"/>
    <w:rsid w:val="002C0977"/>
    <w:rsid w:val="002C21BE"/>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1A78"/>
    <w:rsid w:val="002E2184"/>
    <w:rsid w:val="002E218E"/>
    <w:rsid w:val="002E30BB"/>
    <w:rsid w:val="002E3CAD"/>
    <w:rsid w:val="002E3EF6"/>
    <w:rsid w:val="002E4216"/>
    <w:rsid w:val="002E438A"/>
    <w:rsid w:val="002E4C5F"/>
    <w:rsid w:val="002E5A45"/>
    <w:rsid w:val="002E5C06"/>
    <w:rsid w:val="002E5E1A"/>
    <w:rsid w:val="002E6065"/>
    <w:rsid w:val="002E74B9"/>
    <w:rsid w:val="002F03BC"/>
    <w:rsid w:val="002F1E63"/>
    <w:rsid w:val="002F1F95"/>
    <w:rsid w:val="002F3542"/>
    <w:rsid w:val="002F4309"/>
    <w:rsid w:val="002F55B2"/>
    <w:rsid w:val="002F56DE"/>
    <w:rsid w:val="002F6B54"/>
    <w:rsid w:val="002F77AE"/>
    <w:rsid w:val="002F7A88"/>
    <w:rsid w:val="003001D0"/>
    <w:rsid w:val="00301BD0"/>
    <w:rsid w:val="00301C6D"/>
    <w:rsid w:val="00302459"/>
    <w:rsid w:val="003028B2"/>
    <w:rsid w:val="00303421"/>
    <w:rsid w:val="00303DCF"/>
    <w:rsid w:val="003045A8"/>
    <w:rsid w:val="00304785"/>
    <w:rsid w:val="003055FF"/>
    <w:rsid w:val="00305706"/>
    <w:rsid w:val="00305BD4"/>
    <w:rsid w:val="00305EE5"/>
    <w:rsid w:val="0030613F"/>
    <w:rsid w:val="0030696B"/>
    <w:rsid w:val="003079D9"/>
    <w:rsid w:val="00307BD7"/>
    <w:rsid w:val="003105D1"/>
    <w:rsid w:val="00310AAF"/>
    <w:rsid w:val="00310F20"/>
    <w:rsid w:val="00311227"/>
    <w:rsid w:val="003112EC"/>
    <w:rsid w:val="0031179C"/>
    <w:rsid w:val="00312856"/>
    <w:rsid w:val="0031543D"/>
    <w:rsid w:val="00315F2F"/>
    <w:rsid w:val="00316D12"/>
    <w:rsid w:val="00316D4A"/>
    <w:rsid w:val="003173E6"/>
    <w:rsid w:val="003205DA"/>
    <w:rsid w:val="00320632"/>
    <w:rsid w:val="0032143F"/>
    <w:rsid w:val="0032149E"/>
    <w:rsid w:val="00321599"/>
    <w:rsid w:val="0032202E"/>
    <w:rsid w:val="00322BF9"/>
    <w:rsid w:val="00324E7A"/>
    <w:rsid w:val="0032570B"/>
    <w:rsid w:val="00325769"/>
    <w:rsid w:val="00325B85"/>
    <w:rsid w:val="00326166"/>
    <w:rsid w:val="00326C1A"/>
    <w:rsid w:val="00327381"/>
    <w:rsid w:val="003274D6"/>
    <w:rsid w:val="0032781E"/>
    <w:rsid w:val="00327C4D"/>
    <w:rsid w:val="00327C80"/>
    <w:rsid w:val="00330D9B"/>
    <w:rsid w:val="0033143D"/>
    <w:rsid w:val="003314CB"/>
    <w:rsid w:val="00331D74"/>
    <w:rsid w:val="00332B0C"/>
    <w:rsid w:val="00333145"/>
    <w:rsid w:val="00333B90"/>
    <w:rsid w:val="00334763"/>
    <w:rsid w:val="00334BBB"/>
    <w:rsid w:val="00335FD4"/>
    <w:rsid w:val="00336837"/>
    <w:rsid w:val="00336954"/>
    <w:rsid w:val="003369BB"/>
    <w:rsid w:val="0033706F"/>
    <w:rsid w:val="003371C6"/>
    <w:rsid w:val="003406B4"/>
    <w:rsid w:val="00340FC5"/>
    <w:rsid w:val="003410F1"/>
    <w:rsid w:val="00341115"/>
    <w:rsid w:val="00342A3B"/>
    <w:rsid w:val="00342E6E"/>
    <w:rsid w:val="00343595"/>
    <w:rsid w:val="003436A3"/>
    <w:rsid w:val="003452B6"/>
    <w:rsid w:val="00346702"/>
    <w:rsid w:val="00346B6E"/>
    <w:rsid w:val="00347361"/>
    <w:rsid w:val="0035052F"/>
    <w:rsid w:val="003511B3"/>
    <w:rsid w:val="00351711"/>
    <w:rsid w:val="00351B7B"/>
    <w:rsid w:val="00351BCD"/>
    <w:rsid w:val="0035213E"/>
    <w:rsid w:val="00352A6B"/>
    <w:rsid w:val="00352AE4"/>
    <w:rsid w:val="0035378A"/>
    <w:rsid w:val="00353A10"/>
    <w:rsid w:val="00354C0B"/>
    <w:rsid w:val="00355891"/>
    <w:rsid w:val="00355E3A"/>
    <w:rsid w:val="00355E72"/>
    <w:rsid w:val="003561A9"/>
    <w:rsid w:val="003568F8"/>
    <w:rsid w:val="00357A1A"/>
    <w:rsid w:val="00357AB7"/>
    <w:rsid w:val="00360667"/>
    <w:rsid w:val="003616A4"/>
    <w:rsid w:val="00361D36"/>
    <w:rsid w:val="0036204C"/>
    <w:rsid w:val="003621A3"/>
    <w:rsid w:val="00363667"/>
    <w:rsid w:val="00363B13"/>
    <w:rsid w:val="003643D7"/>
    <w:rsid w:val="00364510"/>
    <w:rsid w:val="00366FA1"/>
    <w:rsid w:val="00366FCB"/>
    <w:rsid w:val="00367757"/>
    <w:rsid w:val="0037004C"/>
    <w:rsid w:val="003703CB"/>
    <w:rsid w:val="0037119B"/>
    <w:rsid w:val="003716D6"/>
    <w:rsid w:val="00371EED"/>
    <w:rsid w:val="00372392"/>
    <w:rsid w:val="003723A2"/>
    <w:rsid w:val="00372A7D"/>
    <w:rsid w:val="00373224"/>
    <w:rsid w:val="003739A1"/>
    <w:rsid w:val="00373E10"/>
    <w:rsid w:val="0037427C"/>
    <w:rsid w:val="00374675"/>
    <w:rsid w:val="00377746"/>
    <w:rsid w:val="00380348"/>
    <w:rsid w:val="00380EBB"/>
    <w:rsid w:val="003819DC"/>
    <w:rsid w:val="00381C0D"/>
    <w:rsid w:val="00381F6C"/>
    <w:rsid w:val="00382B41"/>
    <w:rsid w:val="00384193"/>
    <w:rsid w:val="00384EED"/>
    <w:rsid w:val="003862C3"/>
    <w:rsid w:val="00386A4C"/>
    <w:rsid w:val="0038714A"/>
    <w:rsid w:val="00387985"/>
    <w:rsid w:val="00387EF5"/>
    <w:rsid w:val="00390EDA"/>
    <w:rsid w:val="003911CA"/>
    <w:rsid w:val="00391BE3"/>
    <w:rsid w:val="00391C96"/>
    <w:rsid w:val="003923AD"/>
    <w:rsid w:val="00393AB1"/>
    <w:rsid w:val="00393C91"/>
    <w:rsid w:val="00393FA3"/>
    <w:rsid w:val="0039412B"/>
    <w:rsid w:val="00394C7D"/>
    <w:rsid w:val="00394CF5"/>
    <w:rsid w:val="0039604D"/>
    <w:rsid w:val="0039611D"/>
    <w:rsid w:val="00396450"/>
    <w:rsid w:val="0039653E"/>
    <w:rsid w:val="003A0935"/>
    <w:rsid w:val="003A15B6"/>
    <w:rsid w:val="003A1ABF"/>
    <w:rsid w:val="003A1C06"/>
    <w:rsid w:val="003A2E9C"/>
    <w:rsid w:val="003A38B6"/>
    <w:rsid w:val="003A41E4"/>
    <w:rsid w:val="003A47CF"/>
    <w:rsid w:val="003A4FE1"/>
    <w:rsid w:val="003A557A"/>
    <w:rsid w:val="003A6324"/>
    <w:rsid w:val="003A635E"/>
    <w:rsid w:val="003A6D12"/>
    <w:rsid w:val="003A6D6C"/>
    <w:rsid w:val="003A6DBE"/>
    <w:rsid w:val="003B05C1"/>
    <w:rsid w:val="003B2161"/>
    <w:rsid w:val="003B3117"/>
    <w:rsid w:val="003B5800"/>
    <w:rsid w:val="003B5D1A"/>
    <w:rsid w:val="003B7BC8"/>
    <w:rsid w:val="003B7C7F"/>
    <w:rsid w:val="003C0C26"/>
    <w:rsid w:val="003C11F8"/>
    <w:rsid w:val="003C1312"/>
    <w:rsid w:val="003C3310"/>
    <w:rsid w:val="003C34BB"/>
    <w:rsid w:val="003C4C53"/>
    <w:rsid w:val="003C571B"/>
    <w:rsid w:val="003C6D1F"/>
    <w:rsid w:val="003C6D51"/>
    <w:rsid w:val="003C7216"/>
    <w:rsid w:val="003D0F1F"/>
    <w:rsid w:val="003D17A2"/>
    <w:rsid w:val="003D1A37"/>
    <w:rsid w:val="003D1E8E"/>
    <w:rsid w:val="003D4B4C"/>
    <w:rsid w:val="003D4CBF"/>
    <w:rsid w:val="003D4EFC"/>
    <w:rsid w:val="003D592A"/>
    <w:rsid w:val="003D5DCB"/>
    <w:rsid w:val="003D6692"/>
    <w:rsid w:val="003D6F36"/>
    <w:rsid w:val="003D7D85"/>
    <w:rsid w:val="003E0E02"/>
    <w:rsid w:val="003E0E80"/>
    <w:rsid w:val="003E2447"/>
    <w:rsid w:val="003E3A8C"/>
    <w:rsid w:val="003E3ABC"/>
    <w:rsid w:val="003E3E81"/>
    <w:rsid w:val="003E4491"/>
    <w:rsid w:val="003E47BE"/>
    <w:rsid w:val="003E4EC2"/>
    <w:rsid w:val="003E4F0B"/>
    <w:rsid w:val="003E576C"/>
    <w:rsid w:val="003E5E42"/>
    <w:rsid w:val="003E657F"/>
    <w:rsid w:val="003E6759"/>
    <w:rsid w:val="003E69F6"/>
    <w:rsid w:val="003E6C2A"/>
    <w:rsid w:val="003E71D0"/>
    <w:rsid w:val="003E77C4"/>
    <w:rsid w:val="003E7F9C"/>
    <w:rsid w:val="003F0800"/>
    <w:rsid w:val="003F0EBD"/>
    <w:rsid w:val="003F1A72"/>
    <w:rsid w:val="003F1DA4"/>
    <w:rsid w:val="003F21A6"/>
    <w:rsid w:val="003F2306"/>
    <w:rsid w:val="003F27D5"/>
    <w:rsid w:val="003F2910"/>
    <w:rsid w:val="003F2930"/>
    <w:rsid w:val="003F44B4"/>
    <w:rsid w:val="003F4DD2"/>
    <w:rsid w:val="003F5304"/>
    <w:rsid w:val="003F5516"/>
    <w:rsid w:val="003F61EC"/>
    <w:rsid w:val="003F691C"/>
    <w:rsid w:val="003F6A59"/>
    <w:rsid w:val="003F6ED7"/>
    <w:rsid w:val="0040062A"/>
    <w:rsid w:val="00403848"/>
    <w:rsid w:val="004039BF"/>
    <w:rsid w:val="00405019"/>
    <w:rsid w:val="00405F3D"/>
    <w:rsid w:val="0040733E"/>
    <w:rsid w:val="0040734E"/>
    <w:rsid w:val="00407AFD"/>
    <w:rsid w:val="00407F9F"/>
    <w:rsid w:val="0041097E"/>
    <w:rsid w:val="00410C01"/>
    <w:rsid w:val="004122AC"/>
    <w:rsid w:val="004131D9"/>
    <w:rsid w:val="0041390E"/>
    <w:rsid w:val="00414BB3"/>
    <w:rsid w:val="00415963"/>
    <w:rsid w:val="0041669D"/>
    <w:rsid w:val="00416961"/>
    <w:rsid w:val="00416AC5"/>
    <w:rsid w:val="00417337"/>
    <w:rsid w:val="004201F7"/>
    <w:rsid w:val="00421E1E"/>
    <w:rsid w:val="00421EAB"/>
    <w:rsid w:val="00426620"/>
    <w:rsid w:val="0042735E"/>
    <w:rsid w:val="00427BCC"/>
    <w:rsid w:val="004318BE"/>
    <w:rsid w:val="004318E1"/>
    <w:rsid w:val="00431E67"/>
    <w:rsid w:val="00433E63"/>
    <w:rsid w:val="00434BE2"/>
    <w:rsid w:val="00435C19"/>
    <w:rsid w:val="00435C42"/>
    <w:rsid w:val="00437000"/>
    <w:rsid w:val="004377CA"/>
    <w:rsid w:val="00437A99"/>
    <w:rsid w:val="004407C5"/>
    <w:rsid w:val="00440872"/>
    <w:rsid w:val="00440E69"/>
    <w:rsid w:val="00441CFA"/>
    <w:rsid w:val="00441DB5"/>
    <w:rsid w:val="00442EFE"/>
    <w:rsid w:val="00444983"/>
    <w:rsid w:val="00444F8C"/>
    <w:rsid w:val="004453C9"/>
    <w:rsid w:val="00445A1C"/>
    <w:rsid w:val="0044674B"/>
    <w:rsid w:val="00446771"/>
    <w:rsid w:val="00447FA3"/>
    <w:rsid w:val="00452FE4"/>
    <w:rsid w:val="00453767"/>
    <w:rsid w:val="00453897"/>
    <w:rsid w:val="004542E4"/>
    <w:rsid w:val="00454B84"/>
    <w:rsid w:val="004551DD"/>
    <w:rsid w:val="004555BE"/>
    <w:rsid w:val="00455A36"/>
    <w:rsid w:val="00455F90"/>
    <w:rsid w:val="004567A8"/>
    <w:rsid w:val="00456EF9"/>
    <w:rsid w:val="00456F12"/>
    <w:rsid w:val="00456FB2"/>
    <w:rsid w:val="0046072B"/>
    <w:rsid w:val="004607BA"/>
    <w:rsid w:val="00460DDF"/>
    <w:rsid w:val="00460DFE"/>
    <w:rsid w:val="00461017"/>
    <w:rsid w:val="0046198D"/>
    <w:rsid w:val="00461FA9"/>
    <w:rsid w:val="004648C5"/>
    <w:rsid w:val="0046666E"/>
    <w:rsid w:val="004667D7"/>
    <w:rsid w:val="00466B68"/>
    <w:rsid w:val="00467069"/>
    <w:rsid w:val="004678D4"/>
    <w:rsid w:val="004679C7"/>
    <w:rsid w:val="00470165"/>
    <w:rsid w:val="004710F0"/>
    <w:rsid w:val="0047197D"/>
    <w:rsid w:val="00471C06"/>
    <w:rsid w:val="00472352"/>
    <w:rsid w:val="004723AA"/>
    <w:rsid w:val="00472EE9"/>
    <w:rsid w:val="00473343"/>
    <w:rsid w:val="00473485"/>
    <w:rsid w:val="004736B9"/>
    <w:rsid w:val="00473B6E"/>
    <w:rsid w:val="00473E66"/>
    <w:rsid w:val="00474666"/>
    <w:rsid w:val="00475029"/>
    <w:rsid w:val="0047550E"/>
    <w:rsid w:val="00475FA8"/>
    <w:rsid w:val="004761B3"/>
    <w:rsid w:val="0047739E"/>
    <w:rsid w:val="004809D4"/>
    <w:rsid w:val="00480C1D"/>
    <w:rsid w:val="004818D8"/>
    <w:rsid w:val="004822A4"/>
    <w:rsid w:val="004822F3"/>
    <w:rsid w:val="004828BD"/>
    <w:rsid w:val="00483D3E"/>
    <w:rsid w:val="00483DD0"/>
    <w:rsid w:val="00483ED7"/>
    <w:rsid w:val="004865D5"/>
    <w:rsid w:val="00486D5B"/>
    <w:rsid w:val="00487A1F"/>
    <w:rsid w:val="00490585"/>
    <w:rsid w:val="004905B3"/>
    <w:rsid w:val="0049166A"/>
    <w:rsid w:val="00491C0D"/>
    <w:rsid w:val="00491C2A"/>
    <w:rsid w:val="00491E6B"/>
    <w:rsid w:val="00491F4A"/>
    <w:rsid w:val="00492263"/>
    <w:rsid w:val="00492450"/>
    <w:rsid w:val="004938DF"/>
    <w:rsid w:val="00493D19"/>
    <w:rsid w:val="00494A79"/>
    <w:rsid w:val="00494E96"/>
    <w:rsid w:val="00494F18"/>
    <w:rsid w:val="004953B5"/>
    <w:rsid w:val="0049554C"/>
    <w:rsid w:val="00495A6C"/>
    <w:rsid w:val="00495BC0"/>
    <w:rsid w:val="00496A9B"/>
    <w:rsid w:val="00496C67"/>
    <w:rsid w:val="004970D1"/>
    <w:rsid w:val="0049738E"/>
    <w:rsid w:val="004A057E"/>
    <w:rsid w:val="004A1824"/>
    <w:rsid w:val="004A2817"/>
    <w:rsid w:val="004A29EE"/>
    <w:rsid w:val="004A2EF8"/>
    <w:rsid w:val="004A35BF"/>
    <w:rsid w:val="004A3677"/>
    <w:rsid w:val="004A36F8"/>
    <w:rsid w:val="004A44A3"/>
    <w:rsid w:val="004A4975"/>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1CB9"/>
    <w:rsid w:val="004B254E"/>
    <w:rsid w:val="004B3A22"/>
    <w:rsid w:val="004B3D21"/>
    <w:rsid w:val="004B4C38"/>
    <w:rsid w:val="004B5426"/>
    <w:rsid w:val="004B5622"/>
    <w:rsid w:val="004B73E3"/>
    <w:rsid w:val="004B75AB"/>
    <w:rsid w:val="004C04DE"/>
    <w:rsid w:val="004C0C0C"/>
    <w:rsid w:val="004C0CE1"/>
    <w:rsid w:val="004C4FA4"/>
    <w:rsid w:val="004C5480"/>
    <w:rsid w:val="004C5649"/>
    <w:rsid w:val="004C65ED"/>
    <w:rsid w:val="004C702B"/>
    <w:rsid w:val="004C7705"/>
    <w:rsid w:val="004C78C2"/>
    <w:rsid w:val="004D03A1"/>
    <w:rsid w:val="004D051C"/>
    <w:rsid w:val="004D0597"/>
    <w:rsid w:val="004D0807"/>
    <w:rsid w:val="004D14A6"/>
    <w:rsid w:val="004D221A"/>
    <w:rsid w:val="004D228E"/>
    <w:rsid w:val="004D244F"/>
    <w:rsid w:val="004D24C4"/>
    <w:rsid w:val="004D345B"/>
    <w:rsid w:val="004D5606"/>
    <w:rsid w:val="004D595C"/>
    <w:rsid w:val="004D5ADE"/>
    <w:rsid w:val="004D6157"/>
    <w:rsid w:val="004D679B"/>
    <w:rsid w:val="004D74A4"/>
    <w:rsid w:val="004D77DC"/>
    <w:rsid w:val="004E03FF"/>
    <w:rsid w:val="004E118E"/>
    <w:rsid w:val="004E131C"/>
    <w:rsid w:val="004E1D68"/>
    <w:rsid w:val="004E22D6"/>
    <w:rsid w:val="004E4D87"/>
    <w:rsid w:val="004E68D9"/>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964"/>
    <w:rsid w:val="00506B18"/>
    <w:rsid w:val="00506CEC"/>
    <w:rsid w:val="00507CBA"/>
    <w:rsid w:val="00510F75"/>
    <w:rsid w:val="005111F5"/>
    <w:rsid w:val="005125DD"/>
    <w:rsid w:val="00512908"/>
    <w:rsid w:val="0051371E"/>
    <w:rsid w:val="0051382D"/>
    <w:rsid w:val="00514BA5"/>
    <w:rsid w:val="00514D26"/>
    <w:rsid w:val="00516344"/>
    <w:rsid w:val="0051671D"/>
    <w:rsid w:val="00516808"/>
    <w:rsid w:val="005202F4"/>
    <w:rsid w:val="005203B7"/>
    <w:rsid w:val="0052072E"/>
    <w:rsid w:val="00521D1C"/>
    <w:rsid w:val="005223F3"/>
    <w:rsid w:val="00522A48"/>
    <w:rsid w:val="00523857"/>
    <w:rsid w:val="00523B56"/>
    <w:rsid w:val="00523BAE"/>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7F"/>
    <w:rsid w:val="00534912"/>
    <w:rsid w:val="00534A23"/>
    <w:rsid w:val="00534D3E"/>
    <w:rsid w:val="00535724"/>
    <w:rsid w:val="005357B3"/>
    <w:rsid w:val="005365BE"/>
    <w:rsid w:val="00536974"/>
    <w:rsid w:val="00536B80"/>
    <w:rsid w:val="00536F27"/>
    <w:rsid w:val="0054059A"/>
    <w:rsid w:val="00540FEA"/>
    <w:rsid w:val="00541256"/>
    <w:rsid w:val="0054379C"/>
    <w:rsid w:val="0054438E"/>
    <w:rsid w:val="00545372"/>
    <w:rsid w:val="0054576E"/>
    <w:rsid w:val="005457F5"/>
    <w:rsid w:val="00545BEF"/>
    <w:rsid w:val="00546EF4"/>
    <w:rsid w:val="005473E7"/>
    <w:rsid w:val="0054785C"/>
    <w:rsid w:val="005501A1"/>
    <w:rsid w:val="005508E4"/>
    <w:rsid w:val="00550DD0"/>
    <w:rsid w:val="00551346"/>
    <w:rsid w:val="00551C3E"/>
    <w:rsid w:val="00551DDD"/>
    <w:rsid w:val="0055216A"/>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46BF"/>
    <w:rsid w:val="005650FA"/>
    <w:rsid w:val="005655A3"/>
    <w:rsid w:val="005662DA"/>
    <w:rsid w:val="00566E95"/>
    <w:rsid w:val="0056791E"/>
    <w:rsid w:val="00567EB3"/>
    <w:rsid w:val="00570D48"/>
    <w:rsid w:val="00570E3F"/>
    <w:rsid w:val="00571BC4"/>
    <w:rsid w:val="00572344"/>
    <w:rsid w:val="00572763"/>
    <w:rsid w:val="00572797"/>
    <w:rsid w:val="005728A9"/>
    <w:rsid w:val="00572B6C"/>
    <w:rsid w:val="00572CAF"/>
    <w:rsid w:val="00572D3D"/>
    <w:rsid w:val="005730F2"/>
    <w:rsid w:val="00573C46"/>
    <w:rsid w:val="00573CE7"/>
    <w:rsid w:val="00573E45"/>
    <w:rsid w:val="0057426E"/>
    <w:rsid w:val="00575C14"/>
    <w:rsid w:val="005761D2"/>
    <w:rsid w:val="0057684A"/>
    <w:rsid w:val="00576998"/>
    <w:rsid w:val="00577456"/>
    <w:rsid w:val="00577754"/>
    <w:rsid w:val="00577BB6"/>
    <w:rsid w:val="0058102B"/>
    <w:rsid w:val="005813B0"/>
    <w:rsid w:val="005813D4"/>
    <w:rsid w:val="00581678"/>
    <w:rsid w:val="005831DD"/>
    <w:rsid w:val="00583D3F"/>
    <w:rsid w:val="005843F5"/>
    <w:rsid w:val="0058472F"/>
    <w:rsid w:val="0058478D"/>
    <w:rsid w:val="00584912"/>
    <w:rsid w:val="00584B06"/>
    <w:rsid w:val="00584C02"/>
    <w:rsid w:val="0058567A"/>
    <w:rsid w:val="005865D8"/>
    <w:rsid w:val="00586C68"/>
    <w:rsid w:val="00586DD7"/>
    <w:rsid w:val="00586EB0"/>
    <w:rsid w:val="00586F21"/>
    <w:rsid w:val="00591A97"/>
    <w:rsid w:val="00591F8E"/>
    <w:rsid w:val="00592A98"/>
    <w:rsid w:val="005936AE"/>
    <w:rsid w:val="005936AF"/>
    <w:rsid w:val="00594020"/>
    <w:rsid w:val="005944E5"/>
    <w:rsid w:val="00594A46"/>
    <w:rsid w:val="00594C55"/>
    <w:rsid w:val="00594E44"/>
    <w:rsid w:val="005952E5"/>
    <w:rsid w:val="00595C9D"/>
    <w:rsid w:val="0059611C"/>
    <w:rsid w:val="00596C01"/>
    <w:rsid w:val="00597110"/>
    <w:rsid w:val="005A0195"/>
    <w:rsid w:val="005A0F5A"/>
    <w:rsid w:val="005A2C0F"/>
    <w:rsid w:val="005A2C9F"/>
    <w:rsid w:val="005A36CA"/>
    <w:rsid w:val="005A3E77"/>
    <w:rsid w:val="005A4684"/>
    <w:rsid w:val="005A5317"/>
    <w:rsid w:val="005A58D1"/>
    <w:rsid w:val="005A5B67"/>
    <w:rsid w:val="005A619D"/>
    <w:rsid w:val="005A6F63"/>
    <w:rsid w:val="005A77C6"/>
    <w:rsid w:val="005A7BC5"/>
    <w:rsid w:val="005B014F"/>
    <w:rsid w:val="005B0273"/>
    <w:rsid w:val="005B05C3"/>
    <w:rsid w:val="005B0621"/>
    <w:rsid w:val="005B142A"/>
    <w:rsid w:val="005B17D5"/>
    <w:rsid w:val="005B187E"/>
    <w:rsid w:val="005B2089"/>
    <w:rsid w:val="005B21D8"/>
    <w:rsid w:val="005B286F"/>
    <w:rsid w:val="005B288E"/>
    <w:rsid w:val="005B5098"/>
    <w:rsid w:val="005B57AD"/>
    <w:rsid w:val="005B5F61"/>
    <w:rsid w:val="005B6109"/>
    <w:rsid w:val="005B64D0"/>
    <w:rsid w:val="005B6611"/>
    <w:rsid w:val="005B662F"/>
    <w:rsid w:val="005B6F97"/>
    <w:rsid w:val="005B77F9"/>
    <w:rsid w:val="005B79EA"/>
    <w:rsid w:val="005C0A14"/>
    <w:rsid w:val="005C0B1C"/>
    <w:rsid w:val="005C25B7"/>
    <w:rsid w:val="005C2717"/>
    <w:rsid w:val="005C3EA0"/>
    <w:rsid w:val="005C4616"/>
    <w:rsid w:val="005C48DB"/>
    <w:rsid w:val="005C4A86"/>
    <w:rsid w:val="005C58DF"/>
    <w:rsid w:val="005C7656"/>
    <w:rsid w:val="005D0520"/>
    <w:rsid w:val="005D15C6"/>
    <w:rsid w:val="005D1877"/>
    <w:rsid w:val="005D1DAC"/>
    <w:rsid w:val="005D2E91"/>
    <w:rsid w:val="005D38FB"/>
    <w:rsid w:val="005D4473"/>
    <w:rsid w:val="005D5A2E"/>
    <w:rsid w:val="005E0079"/>
    <w:rsid w:val="005E066C"/>
    <w:rsid w:val="005E2C44"/>
    <w:rsid w:val="005E300B"/>
    <w:rsid w:val="005E3280"/>
    <w:rsid w:val="005E50BD"/>
    <w:rsid w:val="005E57AC"/>
    <w:rsid w:val="005E59AE"/>
    <w:rsid w:val="005E5A4E"/>
    <w:rsid w:val="005E64D8"/>
    <w:rsid w:val="005F0E08"/>
    <w:rsid w:val="005F1E30"/>
    <w:rsid w:val="005F3174"/>
    <w:rsid w:val="005F32BA"/>
    <w:rsid w:val="005F48CD"/>
    <w:rsid w:val="005F4C9F"/>
    <w:rsid w:val="005F68EA"/>
    <w:rsid w:val="00600A54"/>
    <w:rsid w:val="00600BB7"/>
    <w:rsid w:val="00600E5D"/>
    <w:rsid w:val="006012B9"/>
    <w:rsid w:val="00602547"/>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4DB"/>
    <w:rsid w:val="00621721"/>
    <w:rsid w:val="00621C57"/>
    <w:rsid w:val="00621D26"/>
    <w:rsid w:val="00622936"/>
    <w:rsid w:val="00623FA7"/>
    <w:rsid w:val="00625940"/>
    <w:rsid w:val="00625CEF"/>
    <w:rsid w:val="00625EE2"/>
    <w:rsid w:val="00626DE8"/>
    <w:rsid w:val="0062747E"/>
    <w:rsid w:val="0062772E"/>
    <w:rsid w:val="00627890"/>
    <w:rsid w:val="00627D95"/>
    <w:rsid w:val="00630165"/>
    <w:rsid w:val="006302A6"/>
    <w:rsid w:val="00630D2E"/>
    <w:rsid w:val="00631181"/>
    <w:rsid w:val="0063131B"/>
    <w:rsid w:val="00631391"/>
    <w:rsid w:val="006314DA"/>
    <w:rsid w:val="0063381B"/>
    <w:rsid w:val="00634784"/>
    <w:rsid w:val="00634C72"/>
    <w:rsid w:val="00635D14"/>
    <w:rsid w:val="00636332"/>
    <w:rsid w:val="006407A8"/>
    <w:rsid w:val="006409C9"/>
    <w:rsid w:val="00641134"/>
    <w:rsid w:val="006418C7"/>
    <w:rsid w:val="00641C1D"/>
    <w:rsid w:val="006428D6"/>
    <w:rsid w:val="006429F8"/>
    <w:rsid w:val="00642ED4"/>
    <w:rsid w:val="006438A5"/>
    <w:rsid w:val="006439F7"/>
    <w:rsid w:val="00643D70"/>
    <w:rsid w:val="00643FDE"/>
    <w:rsid w:val="0064476B"/>
    <w:rsid w:val="00645127"/>
    <w:rsid w:val="00646458"/>
    <w:rsid w:val="006464D4"/>
    <w:rsid w:val="00646641"/>
    <w:rsid w:val="006478FA"/>
    <w:rsid w:val="00647B41"/>
    <w:rsid w:val="00647E1E"/>
    <w:rsid w:val="00652E41"/>
    <w:rsid w:val="00653557"/>
    <w:rsid w:val="00653D47"/>
    <w:rsid w:val="0065407D"/>
    <w:rsid w:val="00654A1C"/>
    <w:rsid w:val="00656298"/>
    <w:rsid w:val="006574A6"/>
    <w:rsid w:val="00657CE2"/>
    <w:rsid w:val="0066041B"/>
    <w:rsid w:val="00661F1C"/>
    <w:rsid w:val="0066303A"/>
    <w:rsid w:val="006631D6"/>
    <w:rsid w:val="006631D9"/>
    <w:rsid w:val="00663C16"/>
    <w:rsid w:val="006645D7"/>
    <w:rsid w:val="00664C7E"/>
    <w:rsid w:val="00664EE1"/>
    <w:rsid w:val="00665399"/>
    <w:rsid w:val="00665865"/>
    <w:rsid w:val="0066605D"/>
    <w:rsid w:val="006660C6"/>
    <w:rsid w:val="00666395"/>
    <w:rsid w:val="00666DD8"/>
    <w:rsid w:val="0066736F"/>
    <w:rsid w:val="00667DF1"/>
    <w:rsid w:val="00670072"/>
    <w:rsid w:val="006705F0"/>
    <w:rsid w:val="00670B5A"/>
    <w:rsid w:val="00670B7C"/>
    <w:rsid w:val="00670E91"/>
    <w:rsid w:val="00671283"/>
    <w:rsid w:val="00671DF8"/>
    <w:rsid w:val="00672394"/>
    <w:rsid w:val="006726F6"/>
    <w:rsid w:val="006726FE"/>
    <w:rsid w:val="00673619"/>
    <w:rsid w:val="006736F7"/>
    <w:rsid w:val="00673B4E"/>
    <w:rsid w:val="00673F38"/>
    <w:rsid w:val="006748B6"/>
    <w:rsid w:val="00674A87"/>
    <w:rsid w:val="00676348"/>
    <w:rsid w:val="006765FF"/>
    <w:rsid w:val="00677958"/>
    <w:rsid w:val="00680D4A"/>
    <w:rsid w:val="00681497"/>
    <w:rsid w:val="00681942"/>
    <w:rsid w:val="00682B5C"/>
    <w:rsid w:val="00683590"/>
    <w:rsid w:val="00683A98"/>
    <w:rsid w:val="00683B19"/>
    <w:rsid w:val="00683D90"/>
    <w:rsid w:val="0068422A"/>
    <w:rsid w:val="006853A9"/>
    <w:rsid w:val="00685676"/>
    <w:rsid w:val="0068569F"/>
    <w:rsid w:val="006858DF"/>
    <w:rsid w:val="00685C1F"/>
    <w:rsid w:val="00685CB5"/>
    <w:rsid w:val="0068764D"/>
    <w:rsid w:val="00687BCD"/>
    <w:rsid w:val="006906C2"/>
    <w:rsid w:val="00690861"/>
    <w:rsid w:val="00690D77"/>
    <w:rsid w:val="006911F2"/>
    <w:rsid w:val="00693451"/>
    <w:rsid w:val="006934E0"/>
    <w:rsid w:val="00693A52"/>
    <w:rsid w:val="00694009"/>
    <w:rsid w:val="00694F02"/>
    <w:rsid w:val="00695A8E"/>
    <w:rsid w:val="00696285"/>
    <w:rsid w:val="006A1714"/>
    <w:rsid w:val="006A31B6"/>
    <w:rsid w:val="006A443D"/>
    <w:rsid w:val="006A45A0"/>
    <w:rsid w:val="006A4792"/>
    <w:rsid w:val="006A4BC4"/>
    <w:rsid w:val="006A664F"/>
    <w:rsid w:val="006A6838"/>
    <w:rsid w:val="006A6996"/>
    <w:rsid w:val="006A6C31"/>
    <w:rsid w:val="006A7346"/>
    <w:rsid w:val="006A7D56"/>
    <w:rsid w:val="006B007A"/>
    <w:rsid w:val="006B178C"/>
    <w:rsid w:val="006B1CA7"/>
    <w:rsid w:val="006B1CD8"/>
    <w:rsid w:val="006B269E"/>
    <w:rsid w:val="006B2F6F"/>
    <w:rsid w:val="006B3DE3"/>
    <w:rsid w:val="006B4EF4"/>
    <w:rsid w:val="006B5246"/>
    <w:rsid w:val="006B54BE"/>
    <w:rsid w:val="006B595B"/>
    <w:rsid w:val="006B6517"/>
    <w:rsid w:val="006B74EC"/>
    <w:rsid w:val="006C0933"/>
    <w:rsid w:val="006C09F2"/>
    <w:rsid w:val="006C0EE6"/>
    <w:rsid w:val="006C366D"/>
    <w:rsid w:val="006C3E60"/>
    <w:rsid w:val="006C73D1"/>
    <w:rsid w:val="006C76A0"/>
    <w:rsid w:val="006D0082"/>
    <w:rsid w:val="006D059C"/>
    <w:rsid w:val="006D0692"/>
    <w:rsid w:val="006D0D08"/>
    <w:rsid w:val="006D11C0"/>
    <w:rsid w:val="006D1E5C"/>
    <w:rsid w:val="006D226B"/>
    <w:rsid w:val="006D26CA"/>
    <w:rsid w:val="006D2F71"/>
    <w:rsid w:val="006D3886"/>
    <w:rsid w:val="006D39AD"/>
    <w:rsid w:val="006D53C8"/>
    <w:rsid w:val="006D54A5"/>
    <w:rsid w:val="006D5BCB"/>
    <w:rsid w:val="006D610E"/>
    <w:rsid w:val="006D6B98"/>
    <w:rsid w:val="006D6FC7"/>
    <w:rsid w:val="006E0B67"/>
    <w:rsid w:val="006E0C9B"/>
    <w:rsid w:val="006E0CB0"/>
    <w:rsid w:val="006E1AFB"/>
    <w:rsid w:val="006E208E"/>
    <w:rsid w:val="006E21E4"/>
    <w:rsid w:val="006E3A1C"/>
    <w:rsid w:val="006E46B3"/>
    <w:rsid w:val="006E59BA"/>
    <w:rsid w:val="006F0769"/>
    <w:rsid w:val="006F14B7"/>
    <w:rsid w:val="006F1D76"/>
    <w:rsid w:val="006F2236"/>
    <w:rsid w:val="006F495F"/>
    <w:rsid w:val="006F4DAF"/>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D3A"/>
    <w:rsid w:val="0071066D"/>
    <w:rsid w:val="00710C08"/>
    <w:rsid w:val="0071136F"/>
    <w:rsid w:val="007119A5"/>
    <w:rsid w:val="0071229A"/>
    <w:rsid w:val="007125B7"/>
    <w:rsid w:val="00712AA2"/>
    <w:rsid w:val="00712F5A"/>
    <w:rsid w:val="007132D7"/>
    <w:rsid w:val="007136BA"/>
    <w:rsid w:val="007138A8"/>
    <w:rsid w:val="00713EB1"/>
    <w:rsid w:val="007144C9"/>
    <w:rsid w:val="007156C4"/>
    <w:rsid w:val="00716177"/>
    <w:rsid w:val="007174EE"/>
    <w:rsid w:val="007201DB"/>
    <w:rsid w:val="00720AED"/>
    <w:rsid w:val="00720CE4"/>
    <w:rsid w:val="00721748"/>
    <w:rsid w:val="00721BB2"/>
    <w:rsid w:val="007226F2"/>
    <w:rsid w:val="007237E8"/>
    <w:rsid w:val="00724BF1"/>
    <w:rsid w:val="0072589F"/>
    <w:rsid w:val="00725C04"/>
    <w:rsid w:val="00725CF4"/>
    <w:rsid w:val="00726781"/>
    <w:rsid w:val="00726AB8"/>
    <w:rsid w:val="00726B94"/>
    <w:rsid w:val="007277FE"/>
    <w:rsid w:val="007304DD"/>
    <w:rsid w:val="007310F2"/>
    <w:rsid w:val="007316DF"/>
    <w:rsid w:val="00731F4E"/>
    <w:rsid w:val="007320A6"/>
    <w:rsid w:val="0073213F"/>
    <w:rsid w:val="007321CF"/>
    <w:rsid w:val="00732E28"/>
    <w:rsid w:val="00733013"/>
    <w:rsid w:val="00733D85"/>
    <w:rsid w:val="007346E2"/>
    <w:rsid w:val="007359D7"/>
    <w:rsid w:val="00735ADE"/>
    <w:rsid w:val="00735BCA"/>
    <w:rsid w:val="0073736A"/>
    <w:rsid w:val="007378BA"/>
    <w:rsid w:val="0074377F"/>
    <w:rsid w:val="00743861"/>
    <w:rsid w:val="00744523"/>
    <w:rsid w:val="007464A1"/>
    <w:rsid w:val="007465EC"/>
    <w:rsid w:val="00746768"/>
    <w:rsid w:val="007468E1"/>
    <w:rsid w:val="00746DAC"/>
    <w:rsid w:val="00746F66"/>
    <w:rsid w:val="007503B9"/>
    <w:rsid w:val="007506E8"/>
    <w:rsid w:val="00751735"/>
    <w:rsid w:val="007517B6"/>
    <w:rsid w:val="00751E8D"/>
    <w:rsid w:val="0075286F"/>
    <w:rsid w:val="0075313F"/>
    <w:rsid w:val="007535AF"/>
    <w:rsid w:val="007538D1"/>
    <w:rsid w:val="00753A02"/>
    <w:rsid w:val="0075402D"/>
    <w:rsid w:val="00754097"/>
    <w:rsid w:val="007543D9"/>
    <w:rsid w:val="00755FDE"/>
    <w:rsid w:val="00761AD4"/>
    <w:rsid w:val="00763A8A"/>
    <w:rsid w:val="007652AA"/>
    <w:rsid w:val="00765492"/>
    <w:rsid w:val="007659A7"/>
    <w:rsid w:val="00766154"/>
    <w:rsid w:val="007664C6"/>
    <w:rsid w:val="00766A55"/>
    <w:rsid w:val="007678AB"/>
    <w:rsid w:val="007678C0"/>
    <w:rsid w:val="007700E9"/>
    <w:rsid w:val="007705B7"/>
    <w:rsid w:val="0077070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AC5"/>
    <w:rsid w:val="00783BAF"/>
    <w:rsid w:val="007848BE"/>
    <w:rsid w:val="00785178"/>
    <w:rsid w:val="0078572C"/>
    <w:rsid w:val="00785739"/>
    <w:rsid w:val="00786961"/>
    <w:rsid w:val="00787592"/>
    <w:rsid w:val="007876DB"/>
    <w:rsid w:val="00791465"/>
    <w:rsid w:val="00791F23"/>
    <w:rsid w:val="007922F8"/>
    <w:rsid w:val="00792CD6"/>
    <w:rsid w:val="007931BA"/>
    <w:rsid w:val="0079442D"/>
    <w:rsid w:val="00794441"/>
    <w:rsid w:val="00795E88"/>
    <w:rsid w:val="0079609B"/>
    <w:rsid w:val="00796155"/>
    <w:rsid w:val="00796522"/>
    <w:rsid w:val="00797510"/>
    <w:rsid w:val="00797804"/>
    <w:rsid w:val="00797921"/>
    <w:rsid w:val="00797D98"/>
    <w:rsid w:val="007A0801"/>
    <w:rsid w:val="007A0AFA"/>
    <w:rsid w:val="007A1FA7"/>
    <w:rsid w:val="007A4999"/>
    <w:rsid w:val="007A4CD1"/>
    <w:rsid w:val="007A4EE5"/>
    <w:rsid w:val="007A76A0"/>
    <w:rsid w:val="007B02C2"/>
    <w:rsid w:val="007B0344"/>
    <w:rsid w:val="007B3DFE"/>
    <w:rsid w:val="007B43A5"/>
    <w:rsid w:val="007B446A"/>
    <w:rsid w:val="007B4696"/>
    <w:rsid w:val="007B512A"/>
    <w:rsid w:val="007B5967"/>
    <w:rsid w:val="007B5C47"/>
    <w:rsid w:val="007B63CE"/>
    <w:rsid w:val="007B6720"/>
    <w:rsid w:val="007B744C"/>
    <w:rsid w:val="007B74F1"/>
    <w:rsid w:val="007B7716"/>
    <w:rsid w:val="007C1493"/>
    <w:rsid w:val="007C1ABF"/>
    <w:rsid w:val="007C2E02"/>
    <w:rsid w:val="007C31E4"/>
    <w:rsid w:val="007C377C"/>
    <w:rsid w:val="007C3D26"/>
    <w:rsid w:val="007C49E7"/>
    <w:rsid w:val="007C4F48"/>
    <w:rsid w:val="007C50C2"/>
    <w:rsid w:val="007C697C"/>
    <w:rsid w:val="007C6B55"/>
    <w:rsid w:val="007C7B97"/>
    <w:rsid w:val="007D0F5F"/>
    <w:rsid w:val="007D10FB"/>
    <w:rsid w:val="007D180C"/>
    <w:rsid w:val="007D1F62"/>
    <w:rsid w:val="007D2FA5"/>
    <w:rsid w:val="007D36F1"/>
    <w:rsid w:val="007D4472"/>
    <w:rsid w:val="007D4827"/>
    <w:rsid w:val="007D54F5"/>
    <w:rsid w:val="007D5A06"/>
    <w:rsid w:val="007D600C"/>
    <w:rsid w:val="007D6137"/>
    <w:rsid w:val="007D6BB2"/>
    <w:rsid w:val="007D7072"/>
    <w:rsid w:val="007D72EC"/>
    <w:rsid w:val="007D7D7A"/>
    <w:rsid w:val="007E06D6"/>
    <w:rsid w:val="007E223B"/>
    <w:rsid w:val="007E2488"/>
    <w:rsid w:val="007E2A25"/>
    <w:rsid w:val="007E3B38"/>
    <w:rsid w:val="007E3B8F"/>
    <w:rsid w:val="007E3BE9"/>
    <w:rsid w:val="007E3D5B"/>
    <w:rsid w:val="007E45E3"/>
    <w:rsid w:val="007E4B81"/>
    <w:rsid w:val="007E4EB7"/>
    <w:rsid w:val="007E6426"/>
    <w:rsid w:val="007E6913"/>
    <w:rsid w:val="007E7204"/>
    <w:rsid w:val="007E7FB5"/>
    <w:rsid w:val="007E7FB6"/>
    <w:rsid w:val="007F0DBF"/>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1D69"/>
    <w:rsid w:val="00802CEE"/>
    <w:rsid w:val="00803C6E"/>
    <w:rsid w:val="00804A7D"/>
    <w:rsid w:val="0080653B"/>
    <w:rsid w:val="008069D9"/>
    <w:rsid w:val="00806CD9"/>
    <w:rsid w:val="00807633"/>
    <w:rsid w:val="00807E69"/>
    <w:rsid w:val="00810253"/>
    <w:rsid w:val="00811EB2"/>
    <w:rsid w:val="00814156"/>
    <w:rsid w:val="00815494"/>
    <w:rsid w:val="00815F0E"/>
    <w:rsid w:val="00821EEF"/>
    <w:rsid w:val="00822B37"/>
    <w:rsid w:val="00822F59"/>
    <w:rsid w:val="0082326C"/>
    <w:rsid w:val="008236A1"/>
    <w:rsid w:val="00823E16"/>
    <w:rsid w:val="00824888"/>
    <w:rsid w:val="0082525D"/>
    <w:rsid w:val="008263CC"/>
    <w:rsid w:val="00826975"/>
    <w:rsid w:val="00827178"/>
    <w:rsid w:val="00827BE8"/>
    <w:rsid w:val="0083056C"/>
    <w:rsid w:val="008316E1"/>
    <w:rsid w:val="0083245A"/>
    <w:rsid w:val="008324DD"/>
    <w:rsid w:val="008325AE"/>
    <w:rsid w:val="00832EE8"/>
    <w:rsid w:val="00833076"/>
    <w:rsid w:val="00833D68"/>
    <w:rsid w:val="008341DD"/>
    <w:rsid w:val="00835204"/>
    <w:rsid w:val="008353C5"/>
    <w:rsid w:val="0083568C"/>
    <w:rsid w:val="0083606D"/>
    <w:rsid w:val="00836974"/>
    <w:rsid w:val="00836A9E"/>
    <w:rsid w:val="008370E9"/>
    <w:rsid w:val="00837EEB"/>
    <w:rsid w:val="00841840"/>
    <w:rsid w:val="008421D3"/>
    <w:rsid w:val="00842398"/>
    <w:rsid w:val="00842F5B"/>
    <w:rsid w:val="008431B4"/>
    <w:rsid w:val="00843B67"/>
    <w:rsid w:val="0084422A"/>
    <w:rsid w:val="00844D9D"/>
    <w:rsid w:val="00846236"/>
    <w:rsid w:val="0084650B"/>
    <w:rsid w:val="00847222"/>
    <w:rsid w:val="00847343"/>
    <w:rsid w:val="00850D9E"/>
    <w:rsid w:val="00851CE5"/>
    <w:rsid w:val="0085210C"/>
    <w:rsid w:val="008525BE"/>
    <w:rsid w:val="008537FC"/>
    <w:rsid w:val="008542C0"/>
    <w:rsid w:val="008553D8"/>
    <w:rsid w:val="00855806"/>
    <w:rsid w:val="00855B68"/>
    <w:rsid w:val="0085631C"/>
    <w:rsid w:val="0085641C"/>
    <w:rsid w:val="0085689B"/>
    <w:rsid w:val="008579C0"/>
    <w:rsid w:val="0086068C"/>
    <w:rsid w:val="00860834"/>
    <w:rsid w:val="0086122E"/>
    <w:rsid w:val="00861746"/>
    <w:rsid w:val="00861DD9"/>
    <w:rsid w:val="00863BFA"/>
    <w:rsid w:val="00863EE0"/>
    <w:rsid w:val="0086513D"/>
    <w:rsid w:val="008653BE"/>
    <w:rsid w:val="00866388"/>
    <w:rsid w:val="008677D5"/>
    <w:rsid w:val="0086790E"/>
    <w:rsid w:val="00870CD4"/>
    <w:rsid w:val="00871DCE"/>
    <w:rsid w:val="00872C69"/>
    <w:rsid w:val="00872FA8"/>
    <w:rsid w:val="008736B6"/>
    <w:rsid w:val="00873AA0"/>
    <w:rsid w:val="00873D16"/>
    <w:rsid w:val="00874BD6"/>
    <w:rsid w:val="00874E26"/>
    <w:rsid w:val="00875A84"/>
    <w:rsid w:val="00876B78"/>
    <w:rsid w:val="00877626"/>
    <w:rsid w:val="00877ACA"/>
    <w:rsid w:val="008809A6"/>
    <w:rsid w:val="0088193D"/>
    <w:rsid w:val="00881BC8"/>
    <w:rsid w:val="008838A3"/>
    <w:rsid w:val="00884B10"/>
    <w:rsid w:val="00884DB8"/>
    <w:rsid w:val="00884E52"/>
    <w:rsid w:val="008851E6"/>
    <w:rsid w:val="00885747"/>
    <w:rsid w:val="008860B9"/>
    <w:rsid w:val="008865C5"/>
    <w:rsid w:val="0088661B"/>
    <w:rsid w:val="00886D94"/>
    <w:rsid w:val="00887424"/>
    <w:rsid w:val="00887E74"/>
    <w:rsid w:val="00890994"/>
    <w:rsid w:val="00890C7C"/>
    <w:rsid w:val="00890F8C"/>
    <w:rsid w:val="008918A8"/>
    <w:rsid w:val="00891A1D"/>
    <w:rsid w:val="008922C2"/>
    <w:rsid w:val="00892701"/>
    <w:rsid w:val="0089307B"/>
    <w:rsid w:val="00893900"/>
    <w:rsid w:val="008946B7"/>
    <w:rsid w:val="00894CFF"/>
    <w:rsid w:val="00896A58"/>
    <w:rsid w:val="00897872"/>
    <w:rsid w:val="008A0411"/>
    <w:rsid w:val="008A07B6"/>
    <w:rsid w:val="008A13C1"/>
    <w:rsid w:val="008A2834"/>
    <w:rsid w:val="008A4B74"/>
    <w:rsid w:val="008A4C0E"/>
    <w:rsid w:val="008A5226"/>
    <w:rsid w:val="008A5817"/>
    <w:rsid w:val="008A58C6"/>
    <w:rsid w:val="008A5D34"/>
    <w:rsid w:val="008A60C1"/>
    <w:rsid w:val="008A6681"/>
    <w:rsid w:val="008A6A6E"/>
    <w:rsid w:val="008A6E23"/>
    <w:rsid w:val="008A701C"/>
    <w:rsid w:val="008A7163"/>
    <w:rsid w:val="008A74C4"/>
    <w:rsid w:val="008B03C4"/>
    <w:rsid w:val="008B0461"/>
    <w:rsid w:val="008B1A4E"/>
    <w:rsid w:val="008B2872"/>
    <w:rsid w:val="008B291E"/>
    <w:rsid w:val="008B4681"/>
    <w:rsid w:val="008B4739"/>
    <w:rsid w:val="008B5280"/>
    <w:rsid w:val="008B6722"/>
    <w:rsid w:val="008B74A1"/>
    <w:rsid w:val="008B751B"/>
    <w:rsid w:val="008B79CD"/>
    <w:rsid w:val="008C00F8"/>
    <w:rsid w:val="008C09B4"/>
    <w:rsid w:val="008C0CFF"/>
    <w:rsid w:val="008C1D61"/>
    <w:rsid w:val="008C1E98"/>
    <w:rsid w:val="008C2871"/>
    <w:rsid w:val="008C2B76"/>
    <w:rsid w:val="008C320D"/>
    <w:rsid w:val="008C47B0"/>
    <w:rsid w:val="008C53F3"/>
    <w:rsid w:val="008C591A"/>
    <w:rsid w:val="008C5BF7"/>
    <w:rsid w:val="008C6A61"/>
    <w:rsid w:val="008C6A72"/>
    <w:rsid w:val="008C700B"/>
    <w:rsid w:val="008C7040"/>
    <w:rsid w:val="008C7645"/>
    <w:rsid w:val="008C7D0D"/>
    <w:rsid w:val="008D0901"/>
    <w:rsid w:val="008D10F3"/>
    <w:rsid w:val="008D1335"/>
    <w:rsid w:val="008D176B"/>
    <w:rsid w:val="008D1CC6"/>
    <w:rsid w:val="008D1E41"/>
    <w:rsid w:val="008D2C81"/>
    <w:rsid w:val="008D4F05"/>
    <w:rsid w:val="008D54BC"/>
    <w:rsid w:val="008D54D3"/>
    <w:rsid w:val="008D56A3"/>
    <w:rsid w:val="008D5FF6"/>
    <w:rsid w:val="008D62F9"/>
    <w:rsid w:val="008D665E"/>
    <w:rsid w:val="008D6B8C"/>
    <w:rsid w:val="008D6E2E"/>
    <w:rsid w:val="008D6F12"/>
    <w:rsid w:val="008E0045"/>
    <w:rsid w:val="008E0711"/>
    <w:rsid w:val="008E0875"/>
    <w:rsid w:val="008E120E"/>
    <w:rsid w:val="008E317F"/>
    <w:rsid w:val="008E48DB"/>
    <w:rsid w:val="008E5CF9"/>
    <w:rsid w:val="008E726F"/>
    <w:rsid w:val="008E79CD"/>
    <w:rsid w:val="008E7DBA"/>
    <w:rsid w:val="008F02B9"/>
    <w:rsid w:val="008F049C"/>
    <w:rsid w:val="008F1DD5"/>
    <w:rsid w:val="008F2B18"/>
    <w:rsid w:val="008F2E09"/>
    <w:rsid w:val="008F2E96"/>
    <w:rsid w:val="008F316F"/>
    <w:rsid w:val="008F3493"/>
    <w:rsid w:val="008F3C0D"/>
    <w:rsid w:val="008F4179"/>
    <w:rsid w:val="008F4441"/>
    <w:rsid w:val="008F460E"/>
    <w:rsid w:val="008F5B85"/>
    <w:rsid w:val="008F77B1"/>
    <w:rsid w:val="008F797E"/>
    <w:rsid w:val="008F7CD0"/>
    <w:rsid w:val="00900ECE"/>
    <w:rsid w:val="009029D6"/>
    <w:rsid w:val="009031F0"/>
    <w:rsid w:val="009035C5"/>
    <w:rsid w:val="00903601"/>
    <w:rsid w:val="00904758"/>
    <w:rsid w:val="009051C8"/>
    <w:rsid w:val="00905409"/>
    <w:rsid w:val="009055C7"/>
    <w:rsid w:val="00905879"/>
    <w:rsid w:val="00905B1B"/>
    <w:rsid w:val="0090710A"/>
    <w:rsid w:val="009076C0"/>
    <w:rsid w:val="00907CC2"/>
    <w:rsid w:val="00910004"/>
    <w:rsid w:val="00910136"/>
    <w:rsid w:val="009118A8"/>
    <w:rsid w:val="0091229C"/>
    <w:rsid w:val="009136BB"/>
    <w:rsid w:val="00916611"/>
    <w:rsid w:val="009168A5"/>
    <w:rsid w:val="009173E2"/>
    <w:rsid w:val="00917442"/>
    <w:rsid w:val="0091792E"/>
    <w:rsid w:val="00917AF9"/>
    <w:rsid w:val="009202E9"/>
    <w:rsid w:val="00920974"/>
    <w:rsid w:val="009222D0"/>
    <w:rsid w:val="009223F3"/>
    <w:rsid w:val="00922527"/>
    <w:rsid w:val="0092267B"/>
    <w:rsid w:val="00922D7C"/>
    <w:rsid w:val="009239BB"/>
    <w:rsid w:val="00923B21"/>
    <w:rsid w:val="009245BF"/>
    <w:rsid w:val="0092516E"/>
    <w:rsid w:val="009253D5"/>
    <w:rsid w:val="00925488"/>
    <w:rsid w:val="00926114"/>
    <w:rsid w:val="0092765A"/>
    <w:rsid w:val="00927857"/>
    <w:rsid w:val="00930166"/>
    <w:rsid w:val="00931E63"/>
    <w:rsid w:val="00932060"/>
    <w:rsid w:val="00932114"/>
    <w:rsid w:val="00932AE1"/>
    <w:rsid w:val="00933D96"/>
    <w:rsid w:val="009345CA"/>
    <w:rsid w:val="00934889"/>
    <w:rsid w:val="00935166"/>
    <w:rsid w:val="0093542F"/>
    <w:rsid w:val="00935487"/>
    <w:rsid w:val="0093654F"/>
    <w:rsid w:val="0093757B"/>
    <w:rsid w:val="00937F89"/>
    <w:rsid w:val="0094074A"/>
    <w:rsid w:val="00940A29"/>
    <w:rsid w:val="00941992"/>
    <w:rsid w:val="009421CA"/>
    <w:rsid w:val="00942DAE"/>
    <w:rsid w:val="00942E79"/>
    <w:rsid w:val="009433E5"/>
    <w:rsid w:val="00943AAA"/>
    <w:rsid w:val="00945CE8"/>
    <w:rsid w:val="00945E5F"/>
    <w:rsid w:val="00946A28"/>
    <w:rsid w:val="00946B18"/>
    <w:rsid w:val="009479AE"/>
    <w:rsid w:val="00950BB4"/>
    <w:rsid w:val="00951CDA"/>
    <w:rsid w:val="00952DFC"/>
    <w:rsid w:val="00952EB2"/>
    <w:rsid w:val="0095304E"/>
    <w:rsid w:val="009532B9"/>
    <w:rsid w:val="009545FA"/>
    <w:rsid w:val="00954A16"/>
    <w:rsid w:val="00955911"/>
    <w:rsid w:val="00955C83"/>
    <w:rsid w:val="00955EC7"/>
    <w:rsid w:val="009568A6"/>
    <w:rsid w:val="00956F3A"/>
    <w:rsid w:val="00957ED8"/>
    <w:rsid w:val="009601C4"/>
    <w:rsid w:val="0096078F"/>
    <w:rsid w:val="009612A1"/>
    <w:rsid w:val="009639ED"/>
    <w:rsid w:val="00964DEA"/>
    <w:rsid w:val="00966D42"/>
    <w:rsid w:val="00966E9C"/>
    <w:rsid w:val="00967109"/>
    <w:rsid w:val="00967BBC"/>
    <w:rsid w:val="00970937"/>
    <w:rsid w:val="009730B0"/>
    <w:rsid w:val="00974045"/>
    <w:rsid w:val="0097454C"/>
    <w:rsid w:val="00974677"/>
    <w:rsid w:val="00974794"/>
    <w:rsid w:val="009747DD"/>
    <w:rsid w:val="009749F3"/>
    <w:rsid w:val="00974FA3"/>
    <w:rsid w:val="00975E6F"/>
    <w:rsid w:val="00976D4A"/>
    <w:rsid w:val="00977361"/>
    <w:rsid w:val="00980067"/>
    <w:rsid w:val="00980129"/>
    <w:rsid w:val="009812D3"/>
    <w:rsid w:val="00981B7A"/>
    <w:rsid w:val="00982B90"/>
    <w:rsid w:val="00983665"/>
    <w:rsid w:val="00983808"/>
    <w:rsid w:val="0098407D"/>
    <w:rsid w:val="00986FB9"/>
    <w:rsid w:val="00987BF6"/>
    <w:rsid w:val="00987E85"/>
    <w:rsid w:val="00987F4F"/>
    <w:rsid w:val="00990A84"/>
    <w:rsid w:val="00990BDB"/>
    <w:rsid w:val="00991380"/>
    <w:rsid w:val="00992D21"/>
    <w:rsid w:val="00992F7D"/>
    <w:rsid w:val="009930E6"/>
    <w:rsid w:val="009935B7"/>
    <w:rsid w:val="00993E07"/>
    <w:rsid w:val="00994B72"/>
    <w:rsid w:val="0099570D"/>
    <w:rsid w:val="00997584"/>
    <w:rsid w:val="00997F0E"/>
    <w:rsid w:val="00997F4A"/>
    <w:rsid w:val="009A13E5"/>
    <w:rsid w:val="009A1557"/>
    <w:rsid w:val="009A184B"/>
    <w:rsid w:val="009A1CFA"/>
    <w:rsid w:val="009A265A"/>
    <w:rsid w:val="009A2B9F"/>
    <w:rsid w:val="009A3965"/>
    <w:rsid w:val="009A408D"/>
    <w:rsid w:val="009A516A"/>
    <w:rsid w:val="009A5309"/>
    <w:rsid w:val="009A5C52"/>
    <w:rsid w:val="009A5CEE"/>
    <w:rsid w:val="009A676C"/>
    <w:rsid w:val="009A722D"/>
    <w:rsid w:val="009A7356"/>
    <w:rsid w:val="009B055C"/>
    <w:rsid w:val="009B2BFE"/>
    <w:rsid w:val="009B3102"/>
    <w:rsid w:val="009B3419"/>
    <w:rsid w:val="009B350B"/>
    <w:rsid w:val="009B3D69"/>
    <w:rsid w:val="009B468E"/>
    <w:rsid w:val="009B5128"/>
    <w:rsid w:val="009B6FA1"/>
    <w:rsid w:val="009B7055"/>
    <w:rsid w:val="009C1477"/>
    <w:rsid w:val="009C1D65"/>
    <w:rsid w:val="009C25BC"/>
    <w:rsid w:val="009C3424"/>
    <w:rsid w:val="009C387A"/>
    <w:rsid w:val="009C3C1E"/>
    <w:rsid w:val="009C3E68"/>
    <w:rsid w:val="009C3F6D"/>
    <w:rsid w:val="009C4FD9"/>
    <w:rsid w:val="009C5D58"/>
    <w:rsid w:val="009C5FA0"/>
    <w:rsid w:val="009D0473"/>
    <w:rsid w:val="009D0574"/>
    <w:rsid w:val="009D119A"/>
    <w:rsid w:val="009D1200"/>
    <w:rsid w:val="009D16F2"/>
    <w:rsid w:val="009D3199"/>
    <w:rsid w:val="009D4386"/>
    <w:rsid w:val="009D4DCC"/>
    <w:rsid w:val="009D63F9"/>
    <w:rsid w:val="009D69DE"/>
    <w:rsid w:val="009D7893"/>
    <w:rsid w:val="009E0D45"/>
    <w:rsid w:val="009E144D"/>
    <w:rsid w:val="009E15D3"/>
    <w:rsid w:val="009E1821"/>
    <w:rsid w:val="009E199D"/>
    <w:rsid w:val="009E2A13"/>
    <w:rsid w:val="009E40F2"/>
    <w:rsid w:val="009E5207"/>
    <w:rsid w:val="009E66F7"/>
    <w:rsid w:val="009E6BC6"/>
    <w:rsid w:val="009E6DC2"/>
    <w:rsid w:val="009E7377"/>
    <w:rsid w:val="009E79AF"/>
    <w:rsid w:val="009F1D8A"/>
    <w:rsid w:val="009F256E"/>
    <w:rsid w:val="009F350C"/>
    <w:rsid w:val="009F458D"/>
    <w:rsid w:val="009F47A0"/>
    <w:rsid w:val="009F4F06"/>
    <w:rsid w:val="009F5C3D"/>
    <w:rsid w:val="009F6450"/>
    <w:rsid w:val="00A005C4"/>
    <w:rsid w:val="00A007DD"/>
    <w:rsid w:val="00A016DA"/>
    <w:rsid w:val="00A01AE8"/>
    <w:rsid w:val="00A03496"/>
    <w:rsid w:val="00A044F6"/>
    <w:rsid w:val="00A05800"/>
    <w:rsid w:val="00A0622B"/>
    <w:rsid w:val="00A06BFC"/>
    <w:rsid w:val="00A0721B"/>
    <w:rsid w:val="00A07ACA"/>
    <w:rsid w:val="00A102D0"/>
    <w:rsid w:val="00A10593"/>
    <w:rsid w:val="00A106DD"/>
    <w:rsid w:val="00A10749"/>
    <w:rsid w:val="00A11DA6"/>
    <w:rsid w:val="00A13674"/>
    <w:rsid w:val="00A142CE"/>
    <w:rsid w:val="00A16333"/>
    <w:rsid w:val="00A16A4C"/>
    <w:rsid w:val="00A17406"/>
    <w:rsid w:val="00A17A04"/>
    <w:rsid w:val="00A20135"/>
    <w:rsid w:val="00A2033F"/>
    <w:rsid w:val="00A21B43"/>
    <w:rsid w:val="00A21FB9"/>
    <w:rsid w:val="00A22381"/>
    <w:rsid w:val="00A22E52"/>
    <w:rsid w:val="00A2300D"/>
    <w:rsid w:val="00A2318C"/>
    <w:rsid w:val="00A243EE"/>
    <w:rsid w:val="00A24CC5"/>
    <w:rsid w:val="00A24E4A"/>
    <w:rsid w:val="00A2611D"/>
    <w:rsid w:val="00A2694D"/>
    <w:rsid w:val="00A2699F"/>
    <w:rsid w:val="00A26A1E"/>
    <w:rsid w:val="00A26DE2"/>
    <w:rsid w:val="00A26F4C"/>
    <w:rsid w:val="00A2785C"/>
    <w:rsid w:val="00A27B3E"/>
    <w:rsid w:val="00A30656"/>
    <w:rsid w:val="00A3088A"/>
    <w:rsid w:val="00A3180A"/>
    <w:rsid w:val="00A31AC6"/>
    <w:rsid w:val="00A33700"/>
    <w:rsid w:val="00A33877"/>
    <w:rsid w:val="00A33D68"/>
    <w:rsid w:val="00A34915"/>
    <w:rsid w:val="00A3512B"/>
    <w:rsid w:val="00A35B31"/>
    <w:rsid w:val="00A35F0F"/>
    <w:rsid w:val="00A36038"/>
    <w:rsid w:val="00A36EF0"/>
    <w:rsid w:val="00A36F33"/>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E70"/>
    <w:rsid w:val="00A507A1"/>
    <w:rsid w:val="00A508B5"/>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F6B"/>
    <w:rsid w:val="00A671CE"/>
    <w:rsid w:val="00A677DD"/>
    <w:rsid w:val="00A7021C"/>
    <w:rsid w:val="00A71FE2"/>
    <w:rsid w:val="00A7250A"/>
    <w:rsid w:val="00A725DB"/>
    <w:rsid w:val="00A72DE1"/>
    <w:rsid w:val="00A730E8"/>
    <w:rsid w:val="00A73BFE"/>
    <w:rsid w:val="00A73EBB"/>
    <w:rsid w:val="00A740DE"/>
    <w:rsid w:val="00A748A2"/>
    <w:rsid w:val="00A7613D"/>
    <w:rsid w:val="00A766B8"/>
    <w:rsid w:val="00A76980"/>
    <w:rsid w:val="00A76C68"/>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902E3"/>
    <w:rsid w:val="00A9131B"/>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C5E"/>
    <w:rsid w:val="00AA55B9"/>
    <w:rsid w:val="00AA6B03"/>
    <w:rsid w:val="00AA73DA"/>
    <w:rsid w:val="00AA7438"/>
    <w:rsid w:val="00AA7DFA"/>
    <w:rsid w:val="00AB057B"/>
    <w:rsid w:val="00AB1561"/>
    <w:rsid w:val="00AB2179"/>
    <w:rsid w:val="00AB2997"/>
    <w:rsid w:val="00AB322D"/>
    <w:rsid w:val="00AB3629"/>
    <w:rsid w:val="00AB37C5"/>
    <w:rsid w:val="00AB37CE"/>
    <w:rsid w:val="00AB3E72"/>
    <w:rsid w:val="00AB4399"/>
    <w:rsid w:val="00AB4891"/>
    <w:rsid w:val="00AB502E"/>
    <w:rsid w:val="00AB7423"/>
    <w:rsid w:val="00AB7484"/>
    <w:rsid w:val="00AC2B26"/>
    <w:rsid w:val="00AC32AC"/>
    <w:rsid w:val="00AC3821"/>
    <w:rsid w:val="00AC4067"/>
    <w:rsid w:val="00AC4AE7"/>
    <w:rsid w:val="00AC4FF5"/>
    <w:rsid w:val="00AC57E2"/>
    <w:rsid w:val="00AC6137"/>
    <w:rsid w:val="00AC6156"/>
    <w:rsid w:val="00AC6429"/>
    <w:rsid w:val="00AC6556"/>
    <w:rsid w:val="00AD0483"/>
    <w:rsid w:val="00AD0624"/>
    <w:rsid w:val="00AD0BA2"/>
    <w:rsid w:val="00AD1841"/>
    <w:rsid w:val="00AD3119"/>
    <w:rsid w:val="00AD3B6A"/>
    <w:rsid w:val="00AD4239"/>
    <w:rsid w:val="00AD45A8"/>
    <w:rsid w:val="00AD482F"/>
    <w:rsid w:val="00AD4BC3"/>
    <w:rsid w:val="00AD530D"/>
    <w:rsid w:val="00AD6FB8"/>
    <w:rsid w:val="00AD7850"/>
    <w:rsid w:val="00AE0052"/>
    <w:rsid w:val="00AE0312"/>
    <w:rsid w:val="00AE20D4"/>
    <w:rsid w:val="00AE2CC3"/>
    <w:rsid w:val="00AE2DDF"/>
    <w:rsid w:val="00AE30CF"/>
    <w:rsid w:val="00AE3889"/>
    <w:rsid w:val="00AE3967"/>
    <w:rsid w:val="00AE4202"/>
    <w:rsid w:val="00AE4DA8"/>
    <w:rsid w:val="00AE5600"/>
    <w:rsid w:val="00AE57DC"/>
    <w:rsid w:val="00AE61DB"/>
    <w:rsid w:val="00AE6F49"/>
    <w:rsid w:val="00AE7564"/>
    <w:rsid w:val="00AE7575"/>
    <w:rsid w:val="00AE7EA7"/>
    <w:rsid w:val="00AE7FD8"/>
    <w:rsid w:val="00AF0536"/>
    <w:rsid w:val="00AF12C9"/>
    <w:rsid w:val="00AF1890"/>
    <w:rsid w:val="00AF3473"/>
    <w:rsid w:val="00AF367B"/>
    <w:rsid w:val="00AF45CD"/>
    <w:rsid w:val="00AF4725"/>
    <w:rsid w:val="00AF4A07"/>
    <w:rsid w:val="00AF4E18"/>
    <w:rsid w:val="00AF4FEF"/>
    <w:rsid w:val="00AF7515"/>
    <w:rsid w:val="00B00341"/>
    <w:rsid w:val="00B0059A"/>
    <w:rsid w:val="00B00A85"/>
    <w:rsid w:val="00B010E3"/>
    <w:rsid w:val="00B01A34"/>
    <w:rsid w:val="00B02D48"/>
    <w:rsid w:val="00B03847"/>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4B18"/>
    <w:rsid w:val="00B15481"/>
    <w:rsid w:val="00B15ABB"/>
    <w:rsid w:val="00B15B9E"/>
    <w:rsid w:val="00B16A7A"/>
    <w:rsid w:val="00B16FD7"/>
    <w:rsid w:val="00B174FB"/>
    <w:rsid w:val="00B17539"/>
    <w:rsid w:val="00B178FE"/>
    <w:rsid w:val="00B17FD1"/>
    <w:rsid w:val="00B20839"/>
    <w:rsid w:val="00B21279"/>
    <w:rsid w:val="00B21E5B"/>
    <w:rsid w:val="00B2333A"/>
    <w:rsid w:val="00B235F4"/>
    <w:rsid w:val="00B26195"/>
    <w:rsid w:val="00B26DFB"/>
    <w:rsid w:val="00B27C79"/>
    <w:rsid w:val="00B27F94"/>
    <w:rsid w:val="00B30D09"/>
    <w:rsid w:val="00B315E0"/>
    <w:rsid w:val="00B317F4"/>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AFD"/>
    <w:rsid w:val="00B42D10"/>
    <w:rsid w:val="00B44656"/>
    <w:rsid w:val="00B45A16"/>
    <w:rsid w:val="00B463C9"/>
    <w:rsid w:val="00B47C0A"/>
    <w:rsid w:val="00B50132"/>
    <w:rsid w:val="00B50621"/>
    <w:rsid w:val="00B50707"/>
    <w:rsid w:val="00B50E1D"/>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CCD"/>
    <w:rsid w:val="00B6023C"/>
    <w:rsid w:val="00B614F8"/>
    <w:rsid w:val="00B619BE"/>
    <w:rsid w:val="00B61FEB"/>
    <w:rsid w:val="00B62101"/>
    <w:rsid w:val="00B624C2"/>
    <w:rsid w:val="00B625C5"/>
    <w:rsid w:val="00B64038"/>
    <w:rsid w:val="00B642D5"/>
    <w:rsid w:val="00B6437B"/>
    <w:rsid w:val="00B65EF1"/>
    <w:rsid w:val="00B667C5"/>
    <w:rsid w:val="00B670A3"/>
    <w:rsid w:val="00B67E51"/>
    <w:rsid w:val="00B67FC0"/>
    <w:rsid w:val="00B704CB"/>
    <w:rsid w:val="00B705D1"/>
    <w:rsid w:val="00B706D8"/>
    <w:rsid w:val="00B70EAE"/>
    <w:rsid w:val="00B718B2"/>
    <w:rsid w:val="00B71C59"/>
    <w:rsid w:val="00B71F0A"/>
    <w:rsid w:val="00B7221F"/>
    <w:rsid w:val="00B725FA"/>
    <w:rsid w:val="00B72FB9"/>
    <w:rsid w:val="00B733BB"/>
    <w:rsid w:val="00B73A45"/>
    <w:rsid w:val="00B7447C"/>
    <w:rsid w:val="00B7489F"/>
    <w:rsid w:val="00B7529A"/>
    <w:rsid w:val="00B752D5"/>
    <w:rsid w:val="00B75A4C"/>
    <w:rsid w:val="00B75AF3"/>
    <w:rsid w:val="00B763D4"/>
    <w:rsid w:val="00B76750"/>
    <w:rsid w:val="00B77271"/>
    <w:rsid w:val="00B77537"/>
    <w:rsid w:val="00B77AF1"/>
    <w:rsid w:val="00B77F3E"/>
    <w:rsid w:val="00B8063A"/>
    <w:rsid w:val="00B808CE"/>
    <w:rsid w:val="00B80A47"/>
    <w:rsid w:val="00B80FF9"/>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724"/>
    <w:rsid w:val="00B95D06"/>
    <w:rsid w:val="00B963DC"/>
    <w:rsid w:val="00B97C5D"/>
    <w:rsid w:val="00BA030D"/>
    <w:rsid w:val="00BA06E3"/>
    <w:rsid w:val="00BA08BB"/>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825"/>
    <w:rsid w:val="00BB399B"/>
    <w:rsid w:val="00BB3D38"/>
    <w:rsid w:val="00BB4CBA"/>
    <w:rsid w:val="00BB5613"/>
    <w:rsid w:val="00BB6430"/>
    <w:rsid w:val="00BB6A53"/>
    <w:rsid w:val="00BB6B31"/>
    <w:rsid w:val="00BB7880"/>
    <w:rsid w:val="00BB7A83"/>
    <w:rsid w:val="00BC1288"/>
    <w:rsid w:val="00BC15A4"/>
    <w:rsid w:val="00BC1EE2"/>
    <w:rsid w:val="00BC25EE"/>
    <w:rsid w:val="00BC2F27"/>
    <w:rsid w:val="00BC35B5"/>
    <w:rsid w:val="00BC39FF"/>
    <w:rsid w:val="00BC4269"/>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E0345"/>
    <w:rsid w:val="00BE0FD3"/>
    <w:rsid w:val="00BE1993"/>
    <w:rsid w:val="00BE2DAB"/>
    <w:rsid w:val="00BE37D4"/>
    <w:rsid w:val="00BE3BE3"/>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C01"/>
    <w:rsid w:val="00BF14E4"/>
    <w:rsid w:val="00BF14F4"/>
    <w:rsid w:val="00BF19BB"/>
    <w:rsid w:val="00BF1C10"/>
    <w:rsid w:val="00BF21C3"/>
    <w:rsid w:val="00BF2782"/>
    <w:rsid w:val="00BF27E1"/>
    <w:rsid w:val="00BF310E"/>
    <w:rsid w:val="00BF3830"/>
    <w:rsid w:val="00BF394D"/>
    <w:rsid w:val="00BF3A83"/>
    <w:rsid w:val="00BF6172"/>
    <w:rsid w:val="00BF639F"/>
    <w:rsid w:val="00BF7178"/>
    <w:rsid w:val="00BF7F4B"/>
    <w:rsid w:val="00C0058C"/>
    <w:rsid w:val="00C00D56"/>
    <w:rsid w:val="00C020C7"/>
    <w:rsid w:val="00C026D5"/>
    <w:rsid w:val="00C04139"/>
    <w:rsid w:val="00C042AF"/>
    <w:rsid w:val="00C04835"/>
    <w:rsid w:val="00C06126"/>
    <w:rsid w:val="00C06C41"/>
    <w:rsid w:val="00C072C0"/>
    <w:rsid w:val="00C11121"/>
    <w:rsid w:val="00C11488"/>
    <w:rsid w:val="00C11712"/>
    <w:rsid w:val="00C13443"/>
    <w:rsid w:val="00C138D6"/>
    <w:rsid w:val="00C1443B"/>
    <w:rsid w:val="00C168C6"/>
    <w:rsid w:val="00C16A56"/>
    <w:rsid w:val="00C17D9F"/>
    <w:rsid w:val="00C20182"/>
    <w:rsid w:val="00C20782"/>
    <w:rsid w:val="00C20F4E"/>
    <w:rsid w:val="00C2190F"/>
    <w:rsid w:val="00C22B38"/>
    <w:rsid w:val="00C23B1D"/>
    <w:rsid w:val="00C23C95"/>
    <w:rsid w:val="00C2412B"/>
    <w:rsid w:val="00C2448E"/>
    <w:rsid w:val="00C24E1D"/>
    <w:rsid w:val="00C25D27"/>
    <w:rsid w:val="00C2672A"/>
    <w:rsid w:val="00C322F9"/>
    <w:rsid w:val="00C33340"/>
    <w:rsid w:val="00C33600"/>
    <w:rsid w:val="00C33E6D"/>
    <w:rsid w:val="00C344DF"/>
    <w:rsid w:val="00C364C8"/>
    <w:rsid w:val="00C367B1"/>
    <w:rsid w:val="00C36800"/>
    <w:rsid w:val="00C37192"/>
    <w:rsid w:val="00C371EB"/>
    <w:rsid w:val="00C37A62"/>
    <w:rsid w:val="00C37ADE"/>
    <w:rsid w:val="00C4019A"/>
    <w:rsid w:val="00C402BB"/>
    <w:rsid w:val="00C409DB"/>
    <w:rsid w:val="00C40C21"/>
    <w:rsid w:val="00C410EF"/>
    <w:rsid w:val="00C41B3E"/>
    <w:rsid w:val="00C42D5A"/>
    <w:rsid w:val="00C42D6F"/>
    <w:rsid w:val="00C434FF"/>
    <w:rsid w:val="00C43B02"/>
    <w:rsid w:val="00C44C60"/>
    <w:rsid w:val="00C45252"/>
    <w:rsid w:val="00C4539D"/>
    <w:rsid w:val="00C45879"/>
    <w:rsid w:val="00C458AC"/>
    <w:rsid w:val="00C460F5"/>
    <w:rsid w:val="00C466B2"/>
    <w:rsid w:val="00C4727C"/>
    <w:rsid w:val="00C4771E"/>
    <w:rsid w:val="00C47F2E"/>
    <w:rsid w:val="00C5040C"/>
    <w:rsid w:val="00C512B0"/>
    <w:rsid w:val="00C52735"/>
    <w:rsid w:val="00C52CA4"/>
    <w:rsid w:val="00C54081"/>
    <w:rsid w:val="00C5442E"/>
    <w:rsid w:val="00C54BEB"/>
    <w:rsid w:val="00C5571D"/>
    <w:rsid w:val="00C55D04"/>
    <w:rsid w:val="00C56631"/>
    <w:rsid w:val="00C56A9B"/>
    <w:rsid w:val="00C604D9"/>
    <w:rsid w:val="00C60C16"/>
    <w:rsid w:val="00C613E6"/>
    <w:rsid w:val="00C61BBA"/>
    <w:rsid w:val="00C61C41"/>
    <w:rsid w:val="00C6290F"/>
    <w:rsid w:val="00C63735"/>
    <w:rsid w:val="00C63C1A"/>
    <w:rsid w:val="00C64816"/>
    <w:rsid w:val="00C65599"/>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74D3"/>
    <w:rsid w:val="00C8027C"/>
    <w:rsid w:val="00C806E9"/>
    <w:rsid w:val="00C80817"/>
    <w:rsid w:val="00C809B9"/>
    <w:rsid w:val="00C81182"/>
    <w:rsid w:val="00C82863"/>
    <w:rsid w:val="00C82A5A"/>
    <w:rsid w:val="00C82FD1"/>
    <w:rsid w:val="00C83013"/>
    <w:rsid w:val="00C84DC4"/>
    <w:rsid w:val="00C854A8"/>
    <w:rsid w:val="00C85755"/>
    <w:rsid w:val="00C85BDF"/>
    <w:rsid w:val="00C85CEF"/>
    <w:rsid w:val="00C860CA"/>
    <w:rsid w:val="00C86789"/>
    <w:rsid w:val="00C86957"/>
    <w:rsid w:val="00C9112D"/>
    <w:rsid w:val="00C9170E"/>
    <w:rsid w:val="00C91FC9"/>
    <w:rsid w:val="00C92086"/>
    <w:rsid w:val="00C92420"/>
    <w:rsid w:val="00C92472"/>
    <w:rsid w:val="00C93080"/>
    <w:rsid w:val="00C943D0"/>
    <w:rsid w:val="00C947E7"/>
    <w:rsid w:val="00C950C5"/>
    <w:rsid w:val="00C95667"/>
    <w:rsid w:val="00C95985"/>
    <w:rsid w:val="00C95DEA"/>
    <w:rsid w:val="00C95E7A"/>
    <w:rsid w:val="00C9666D"/>
    <w:rsid w:val="00C972B3"/>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0753"/>
    <w:rsid w:val="00CB0954"/>
    <w:rsid w:val="00CB11E0"/>
    <w:rsid w:val="00CB185E"/>
    <w:rsid w:val="00CB1EA8"/>
    <w:rsid w:val="00CB33D7"/>
    <w:rsid w:val="00CB3714"/>
    <w:rsid w:val="00CB43B9"/>
    <w:rsid w:val="00CB4678"/>
    <w:rsid w:val="00CB4B4A"/>
    <w:rsid w:val="00CB4DE2"/>
    <w:rsid w:val="00CB5B31"/>
    <w:rsid w:val="00CB6DD4"/>
    <w:rsid w:val="00CC004A"/>
    <w:rsid w:val="00CC1B29"/>
    <w:rsid w:val="00CC1D66"/>
    <w:rsid w:val="00CC2984"/>
    <w:rsid w:val="00CC35DB"/>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0E6C"/>
    <w:rsid w:val="00CD1A92"/>
    <w:rsid w:val="00CD1E3E"/>
    <w:rsid w:val="00CD1F55"/>
    <w:rsid w:val="00CD53C9"/>
    <w:rsid w:val="00CD69CD"/>
    <w:rsid w:val="00CD6ED2"/>
    <w:rsid w:val="00CE0A18"/>
    <w:rsid w:val="00CE0D62"/>
    <w:rsid w:val="00CE115C"/>
    <w:rsid w:val="00CE1A22"/>
    <w:rsid w:val="00CE1DE0"/>
    <w:rsid w:val="00CE2781"/>
    <w:rsid w:val="00CE2799"/>
    <w:rsid w:val="00CE33DA"/>
    <w:rsid w:val="00CE3BE7"/>
    <w:rsid w:val="00CE3C10"/>
    <w:rsid w:val="00CE422A"/>
    <w:rsid w:val="00CE4661"/>
    <w:rsid w:val="00CE516C"/>
    <w:rsid w:val="00CE5D62"/>
    <w:rsid w:val="00CE6634"/>
    <w:rsid w:val="00CE6EDE"/>
    <w:rsid w:val="00CE739E"/>
    <w:rsid w:val="00CE779A"/>
    <w:rsid w:val="00CF09CF"/>
    <w:rsid w:val="00CF0BD5"/>
    <w:rsid w:val="00CF3D5C"/>
    <w:rsid w:val="00CF43CF"/>
    <w:rsid w:val="00CF46E5"/>
    <w:rsid w:val="00CF4B99"/>
    <w:rsid w:val="00CF4CE6"/>
    <w:rsid w:val="00CF4D76"/>
    <w:rsid w:val="00CF5036"/>
    <w:rsid w:val="00CF5168"/>
    <w:rsid w:val="00CF62BB"/>
    <w:rsid w:val="00CF7357"/>
    <w:rsid w:val="00CF7811"/>
    <w:rsid w:val="00CF7C57"/>
    <w:rsid w:val="00CF7D1E"/>
    <w:rsid w:val="00D00414"/>
    <w:rsid w:val="00D00F86"/>
    <w:rsid w:val="00D0140B"/>
    <w:rsid w:val="00D020D2"/>
    <w:rsid w:val="00D028DF"/>
    <w:rsid w:val="00D0291E"/>
    <w:rsid w:val="00D033CA"/>
    <w:rsid w:val="00D03DEE"/>
    <w:rsid w:val="00D045B1"/>
    <w:rsid w:val="00D051A3"/>
    <w:rsid w:val="00D0592B"/>
    <w:rsid w:val="00D103F0"/>
    <w:rsid w:val="00D10969"/>
    <w:rsid w:val="00D10E55"/>
    <w:rsid w:val="00D1131F"/>
    <w:rsid w:val="00D121DE"/>
    <w:rsid w:val="00D12684"/>
    <w:rsid w:val="00D13AF7"/>
    <w:rsid w:val="00D141B2"/>
    <w:rsid w:val="00D14A1A"/>
    <w:rsid w:val="00D14BDC"/>
    <w:rsid w:val="00D15292"/>
    <w:rsid w:val="00D1547D"/>
    <w:rsid w:val="00D15834"/>
    <w:rsid w:val="00D159FF"/>
    <w:rsid w:val="00D15D1D"/>
    <w:rsid w:val="00D17D34"/>
    <w:rsid w:val="00D20A32"/>
    <w:rsid w:val="00D2143C"/>
    <w:rsid w:val="00D233A3"/>
    <w:rsid w:val="00D2389D"/>
    <w:rsid w:val="00D2451C"/>
    <w:rsid w:val="00D24B5B"/>
    <w:rsid w:val="00D25335"/>
    <w:rsid w:val="00D25C6F"/>
    <w:rsid w:val="00D2660D"/>
    <w:rsid w:val="00D26662"/>
    <w:rsid w:val="00D2720B"/>
    <w:rsid w:val="00D27DEC"/>
    <w:rsid w:val="00D3018A"/>
    <w:rsid w:val="00D302D5"/>
    <w:rsid w:val="00D317C2"/>
    <w:rsid w:val="00D32033"/>
    <w:rsid w:val="00D321FE"/>
    <w:rsid w:val="00D322C4"/>
    <w:rsid w:val="00D32AE8"/>
    <w:rsid w:val="00D32B0C"/>
    <w:rsid w:val="00D33418"/>
    <w:rsid w:val="00D34B96"/>
    <w:rsid w:val="00D35675"/>
    <w:rsid w:val="00D36BF4"/>
    <w:rsid w:val="00D36DC4"/>
    <w:rsid w:val="00D377E1"/>
    <w:rsid w:val="00D40292"/>
    <w:rsid w:val="00D40C3D"/>
    <w:rsid w:val="00D41368"/>
    <w:rsid w:val="00D413F6"/>
    <w:rsid w:val="00D414D6"/>
    <w:rsid w:val="00D41622"/>
    <w:rsid w:val="00D43926"/>
    <w:rsid w:val="00D44952"/>
    <w:rsid w:val="00D46109"/>
    <w:rsid w:val="00D472C4"/>
    <w:rsid w:val="00D47B5E"/>
    <w:rsid w:val="00D500FB"/>
    <w:rsid w:val="00D504D2"/>
    <w:rsid w:val="00D507C5"/>
    <w:rsid w:val="00D51DA3"/>
    <w:rsid w:val="00D5234E"/>
    <w:rsid w:val="00D52BC4"/>
    <w:rsid w:val="00D52DEF"/>
    <w:rsid w:val="00D55157"/>
    <w:rsid w:val="00D55329"/>
    <w:rsid w:val="00D56017"/>
    <w:rsid w:val="00D575BD"/>
    <w:rsid w:val="00D60117"/>
    <w:rsid w:val="00D60DA5"/>
    <w:rsid w:val="00D613F6"/>
    <w:rsid w:val="00D61CFF"/>
    <w:rsid w:val="00D61DC2"/>
    <w:rsid w:val="00D61E64"/>
    <w:rsid w:val="00D635D8"/>
    <w:rsid w:val="00D6360C"/>
    <w:rsid w:val="00D645DF"/>
    <w:rsid w:val="00D64714"/>
    <w:rsid w:val="00D65EDA"/>
    <w:rsid w:val="00D66BC4"/>
    <w:rsid w:val="00D66DB4"/>
    <w:rsid w:val="00D67393"/>
    <w:rsid w:val="00D67E08"/>
    <w:rsid w:val="00D7032C"/>
    <w:rsid w:val="00D7067B"/>
    <w:rsid w:val="00D7097D"/>
    <w:rsid w:val="00D70CD5"/>
    <w:rsid w:val="00D70D56"/>
    <w:rsid w:val="00D712EC"/>
    <w:rsid w:val="00D7147C"/>
    <w:rsid w:val="00D7175C"/>
    <w:rsid w:val="00D725F7"/>
    <w:rsid w:val="00D72B2E"/>
    <w:rsid w:val="00D73831"/>
    <w:rsid w:val="00D74B6B"/>
    <w:rsid w:val="00D760A8"/>
    <w:rsid w:val="00D76CB8"/>
    <w:rsid w:val="00D76E28"/>
    <w:rsid w:val="00D77A26"/>
    <w:rsid w:val="00D80C65"/>
    <w:rsid w:val="00D8495E"/>
    <w:rsid w:val="00D850C7"/>
    <w:rsid w:val="00D85B8A"/>
    <w:rsid w:val="00D877BF"/>
    <w:rsid w:val="00D87C2E"/>
    <w:rsid w:val="00D9074A"/>
    <w:rsid w:val="00D9097D"/>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BFE"/>
    <w:rsid w:val="00DA4C0D"/>
    <w:rsid w:val="00DA598F"/>
    <w:rsid w:val="00DA6E41"/>
    <w:rsid w:val="00DA7080"/>
    <w:rsid w:val="00DA7113"/>
    <w:rsid w:val="00DA7B9F"/>
    <w:rsid w:val="00DB20E6"/>
    <w:rsid w:val="00DB227D"/>
    <w:rsid w:val="00DB2997"/>
    <w:rsid w:val="00DB384C"/>
    <w:rsid w:val="00DB3F22"/>
    <w:rsid w:val="00DB43D9"/>
    <w:rsid w:val="00DB4DAF"/>
    <w:rsid w:val="00DB4F01"/>
    <w:rsid w:val="00DB4F4D"/>
    <w:rsid w:val="00DB52E7"/>
    <w:rsid w:val="00DB640F"/>
    <w:rsid w:val="00DB6D92"/>
    <w:rsid w:val="00DB728F"/>
    <w:rsid w:val="00DB7520"/>
    <w:rsid w:val="00DC036D"/>
    <w:rsid w:val="00DC0462"/>
    <w:rsid w:val="00DC0A8A"/>
    <w:rsid w:val="00DC0CBC"/>
    <w:rsid w:val="00DC0F60"/>
    <w:rsid w:val="00DC1A2A"/>
    <w:rsid w:val="00DC2BAE"/>
    <w:rsid w:val="00DC2DDF"/>
    <w:rsid w:val="00DC2ED1"/>
    <w:rsid w:val="00DC32FA"/>
    <w:rsid w:val="00DC35C9"/>
    <w:rsid w:val="00DC3841"/>
    <w:rsid w:val="00DC545A"/>
    <w:rsid w:val="00DC558E"/>
    <w:rsid w:val="00DC57BD"/>
    <w:rsid w:val="00DC6111"/>
    <w:rsid w:val="00DC67AC"/>
    <w:rsid w:val="00DC6964"/>
    <w:rsid w:val="00DC6D5F"/>
    <w:rsid w:val="00DC7278"/>
    <w:rsid w:val="00DC7503"/>
    <w:rsid w:val="00DC7B6E"/>
    <w:rsid w:val="00DC7C11"/>
    <w:rsid w:val="00DD04C5"/>
    <w:rsid w:val="00DD06F1"/>
    <w:rsid w:val="00DD0B00"/>
    <w:rsid w:val="00DD100D"/>
    <w:rsid w:val="00DD350D"/>
    <w:rsid w:val="00DD3B19"/>
    <w:rsid w:val="00DD4216"/>
    <w:rsid w:val="00DD4269"/>
    <w:rsid w:val="00DD4E4E"/>
    <w:rsid w:val="00DD4F6E"/>
    <w:rsid w:val="00DD50DD"/>
    <w:rsid w:val="00DD5AE1"/>
    <w:rsid w:val="00DD607C"/>
    <w:rsid w:val="00DD60FD"/>
    <w:rsid w:val="00DD7F0D"/>
    <w:rsid w:val="00DE0E7F"/>
    <w:rsid w:val="00DE151B"/>
    <w:rsid w:val="00DE1F2B"/>
    <w:rsid w:val="00DE274C"/>
    <w:rsid w:val="00DE287D"/>
    <w:rsid w:val="00DE2A8B"/>
    <w:rsid w:val="00DE4090"/>
    <w:rsid w:val="00DE45D5"/>
    <w:rsid w:val="00DE4A17"/>
    <w:rsid w:val="00DE5003"/>
    <w:rsid w:val="00DE5855"/>
    <w:rsid w:val="00DE60A2"/>
    <w:rsid w:val="00DE7727"/>
    <w:rsid w:val="00DE7D8F"/>
    <w:rsid w:val="00DF001A"/>
    <w:rsid w:val="00DF04EB"/>
    <w:rsid w:val="00DF1383"/>
    <w:rsid w:val="00DF1B9D"/>
    <w:rsid w:val="00DF1DE9"/>
    <w:rsid w:val="00DF2100"/>
    <w:rsid w:val="00DF2A1A"/>
    <w:rsid w:val="00DF36BF"/>
    <w:rsid w:val="00DF4239"/>
    <w:rsid w:val="00DF795A"/>
    <w:rsid w:val="00DF7C5C"/>
    <w:rsid w:val="00E0095F"/>
    <w:rsid w:val="00E00C30"/>
    <w:rsid w:val="00E01707"/>
    <w:rsid w:val="00E028EE"/>
    <w:rsid w:val="00E02F3D"/>
    <w:rsid w:val="00E03A59"/>
    <w:rsid w:val="00E03A6C"/>
    <w:rsid w:val="00E03D25"/>
    <w:rsid w:val="00E03EB1"/>
    <w:rsid w:val="00E052E8"/>
    <w:rsid w:val="00E053EF"/>
    <w:rsid w:val="00E05653"/>
    <w:rsid w:val="00E05A52"/>
    <w:rsid w:val="00E10018"/>
    <w:rsid w:val="00E102A8"/>
    <w:rsid w:val="00E10F6B"/>
    <w:rsid w:val="00E115EF"/>
    <w:rsid w:val="00E117A9"/>
    <w:rsid w:val="00E119DC"/>
    <w:rsid w:val="00E12DC2"/>
    <w:rsid w:val="00E12F74"/>
    <w:rsid w:val="00E13031"/>
    <w:rsid w:val="00E139CA"/>
    <w:rsid w:val="00E15170"/>
    <w:rsid w:val="00E15C46"/>
    <w:rsid w:val="00E16BCC"/>
    <w:rsid w:val="00E16F1D"/>
    <w:rsid w:val="00E20FA1"/>
    <w:rsid w:val="00E229C0"/>
    <w:rsid w:val="00E232BC"/>
    <w:rsid w:val="00E234D2"/>
    <w:rsid w:val="00E23826"/>
    <w:rsid w:val="00E23E8D"/>
    <w:rsid w:val="00E24D7C"/>
    <w:rsid w:val="00E253CE"/>
    <w:rsid w:val="00E25691"/>
    <w:rsid w:val="00E26A69"/>
    <w:rsid w:val="00E27589"/>
    <w:rsid w:val="00E279AD"/>
    <w:rsid w:val="00E30D80"/>
    <w:rsid w:val="00E31302"/>
    <w:rsid w:val="00E3131F"/>
    <w:rsid w:val="00E319C5"/>
    <w:rsid w:val="00E31B55"/>
    <w:rsid w:val="00E3230E"/>
    <w:rsid w:val="00E324CC"/>
    <w:rsid w:val="00E3373D"/>
    <w:rsid w:val="00E34407"/>
    <w:rsid w:val="00E3467F"/>
    <w:rsid w:val="00E3603E"/>
    <w:rsid w:val="00E37522"/>
    <w:rsid w:val="00E3767F"/>
    <w:rsid w:val="00E37E98"/>
    <w:rsid w:val="00E413B8"/>
    <w:rsid w:val="00E41CD1"/>
    <w:rsid w:val="00E42A67"/>
    <w:rsid w:val="00E42AC9"/>
    <w:rsid w:val="00E4336E"/>
    <w:rsid w:val="00E4440F"/>
    <w:rsid w:val="00E454D5"/>
    <w:rsid w:val="00E4572C"/>
    <w:rsid w:val="00E47690"/>
    <w:rsid w:val="00E479A3"/>
    <w:rsid w:val="00E47DA6"/>
    <w:rsid w:val="00E47EEB"/>
    <w:rsid w:val="00E51340"/>
    <w:rsid w:val="00E513E4"/>
    <w:rsid w:val="00E52089"/>
    <w:rsid w:val="00E52205"/>
    <w:rsid w:val="00E5222D"/>
    <w:rsid w:val="00E525B9"/>
    <w:rsid w:val="00E539F4"/>
    <w:rsid w:val="00E54B20"/>
    <w:rsid w:val="00E54D81"/>
    <w:rsid w:val="00E574B5"/>
    <w:rsid w:val="00E57526"/>
    <w:rsid w:val="00E57D0D"/>
    <w:rsid w:val="00E61597"/>
    <w:rsid w:val="00E62413"/>
    <w:rsid w:val="00E625E0"/>
    <w:rsid w:val="00E6335B"/>
    <w:rsid w:val="00E643A6"/>
    <w:rsid w:val="00E64C67"/>
    <w:rsid w:val="00E654BB"/>
    <w:rsid w:val="00E655FF"/>
    <w:rsid w:val="00E65E14"/>
    <w:rsid w:val="00E66C37"/>
    <w:rsid w:val="00E66FEF"/>
    <w:rsid w:val="00E673C4"/>
    <w:rsid w:val="00E67D48"/>
    <w:rsid w:val="00E7110B"/>
    <w:rsid w:val="00E71C79"/>
    <w:rsid w:val="00E725F7"/>
    <w:rsid w:val="00E72BD8"/>
    <w:rsid w:val="00E735F9"/>
    <w:rsid w:val="00E7382B"/>
    <w:rsid w:val="00E73AA2"/>
    <w:rsid w:val="00E7553B"/>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1C6C"/>
    <w:rsid w:val="00E922A3"/>
    <w:rsid w:val="00E9311F"/>
    <w:rsid w:val="00E93D31"/>
    <w:rsid w:val="00E95AE8"/>
    <w:rsid w:val="00E962DF"/>
    <w:rsid w:val="00E96786"/>
    <w:rsid w:val="00E97001"/>
    <w:rsid w:val="00E9713D"/>
    <w:rsid w:val="00E973A9"/>
    <w:rsid w:val="00E97DF4"/>
    <w:rsid w:val="00EA017D"/>
    <w:rsid w:val="00EA0F03"/>
    <w:rsid w:val="00EA1FBE"/>
    <w:rsid w:val="00EA251F"/>
    <w:rsid w:val="00EA2BF4"/>
    <w:rsid w:val="00EA2CA4"/>
    <w:rsid w:val="00EA30FC"/>
    <w:rsid w:val="00EA5DE8"/>
    <w:rsid w:val="00EA6D06"/>
    <w:rsid w:val="00EA7050"/>
    <w:rsid w:val="00EB00CA"/>
    <w:rsid w:val="00EB08D2"/>
    <w:rsid w:val="00EB08DC"/>
    <w:rsid w:val="00EB13E7"/>
    <w:rsid w:val="00EB3BD5"/>
    <w:rsid w:val="00EB3D79"/>
    <w:rsid w:val="00EB4128"/>
    <w:rsid w:val="00EB4CC3"/>
    <w:rsid w:val="00EB52E7"/>
    <w:rsid w:val="00EB5621"/>
    <w:rsid w:val="00EB615A"/>
    <w:rsid w:val="00EB63D8"/>
    <w:rsid w:val="00EB6FD8"/>
    <w:rsid w:val="00EB712D"/>
    <w:rsid w:val="00EB7FA8"/>
    <w:rsid w:val="00EC0520"/>
    <w:rsid w:val="00EC0632"/>
    <w:rsid w:val="00EC09CD"/>
    <w:rsid w:val="00EC1708"/>
    <w:rsid w:val="00EC2BA6"/>
    <w:rsid w:val="00EC3290"/>
    <w:rsid w:val="00EC355E"/>
    <w:rsid w:val="00EC4299"/>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E1449"/>
    <w:rsid w:val="00EE21FF"/>
    <w:rsid w:val="00EE32DE"/>
    <w:rsid w:val="00EE39D6"/>
    <w:rsid w:val="00EE41D1"/>
    <w:rsid w:val="00EE4A13"/>
    <w:rsid w:val="00EE4CB7"/>
    <w:rsid w:val="00EE5AB6"/>
    <w:rsid w:val="00EE64CA"/>
    <w:rsid w:val="00EE678D"/>
    <w:rsid w:val="00EE7C25"/>
    <w:rsid w:val="00EE7D34"/>
    <w:rsid w:val="00EE7D43"/>
    <w:rsid w:val="00EF0786"/>
    <w:rsid w:val="00EF0929"/>
    <w:rsid w:val="00EF137B"/>
    <w:rsid w:val="00EF1C97"/>
    <w:rsid w:val="00EF1CFE"/>
    <w:rsid w:val="00EF1EDC"/>
    <w:rsid w:val="00EF2310"/>
    <w:rsid w:val="00EF236D"/>
    <w:rsid w:val="00EF2E8F"/>
    <w:rsid w:val="00EF3B0A"/>
    <w:rsid w:val="00EF4764"/>
    <w:rsid w:val="00EF5453"/>
    <w:rsid w:val="00EF61B2"/>
    <w:rsid w:val="00EF63F4"/>
    <w:rsid w:val="00EF7282"/>
    <w:rsid w:val="00EF74E7"/>
    <w:rsid w:val="00F0018C"/>
    <w:rsid w:val="00F008A4"/>
    <w:rsid w:val="00F00AA8"/>
    <w:rsid w:val="00F020C7"/>
    <w:rsid w:val="00F02C08"/>
    <w:rsid w:val="00F032E5"/>
    <w:rsid w:val="00F0378D"/>
    <w:rsid w:val="00F04AE3"/>
    <w:rsid w:val="00F0584A"/>
    <w:rsid w:val="00F0653A"/>
    <w:rsid w:val="00F06C6C"/>
    <w:rsid w:val="00F076F4"/>
    <w:rsid w:val="00F07EB5"/>
    <w:rsid w:val="00F07F6E"/>
    <w:rsid w:val="00F10B16"/>
    <w:rsid w:val="00F11E39"/>
    <w:rsid w:val="00F122FA"/>
    <w:rsid w:val="00F12DAD"/>
    <w:rsid w:val="00F136F7"/>
    <w:rsid w:val="00F13E5A"/>
    <w:rsid w:val="00F1445D"/>
    <w:rsid w:val="00F1450A"/>
    <w:rsid w:val="00F14A3D"/>
    <w:rsid w:val="00F15201"/>
    <w:rsid w:val="00F15345"/>
    <w:rsid w:val="00F15B6F"/>
    <w:rsid w:val="00F17792"/>
    <w:rsid w:val="00F205CA"/>
    <w:rsid w:val="00F207C8"/>
    <w:rsid w:val="00F207D5"/>
    <w:rsid w:val="00F20A47"/>
    <w:rsid w:val="00F20F18"/>
    <w:rsid w:val="00F20FB7"/>
    <w:rsid w:val="00F215A3"/>
    <w:rsid w:val="00F236D4"/>
    <w:rsid w:val="00F23AF6"/>
    <w:rsid w:val="00F2401C"/>
    <w:rsid w:val="00F25225"/>
    <w:rsid w:val="00F2536F"/>
    <w:rsid w:val="00F254D3"/>
    <w:rsid w:val="00F25D98"/>
    <w:rsid w:val="00F261D9"/>
    <w:rsid w:val="00F26815"/>
    <w:rsid w:val="00F271C8"/>
    <w:rsid w:val="00F300AE"/>
    <w:rsid w:val="00F300FB"/>
    <w:rsid w:val="00F30963"/>
    <w:rsid w:val="00F30AC8"/>
    <w:rsid w:val="00F318F0"/>
    <w:rsid w:val="00F31C90"/>
    <w:rsid w:val="00F337B5"/>
    <w:rsid w:val="00F340F4"/>
    <w:rsid w:val="00F34406"/>
    <w:rsid w:val="00F34408"/>
    <w:rsid w:val="00F409F2"/>
    <w:rsid w:val="00F414C4"/>
    <w:rsid w:val="00F42BE7"/>
    <w:rsid w:val="00F42F83"/>
    <w:rsid w:val="00F438DD"/>
    <w:rsid w:val="00F43F29"/>
    <w:rsid w:val="00F4404F"/>
    <w:rsid w:val="00F44146"/>
    <w:rsid w:val="00F44A58"/>
    <w:rsid w:val="00F45052"/>
    <w:rsid w:val="00F475D5"/>
    <w:rsid w:val="00F476A5"/>
    <w:rsid w:val="00F47A89"/>
    <w:rsid w:val="00F503BF"/>
    <w:rsid w:val="00F50B3F"/>
    <w:rsid w:val="00F50F2A"/>
    <w:rsid w:val="00F513AA"/>
    <w:rsid w:val="00F51AAB"/>
    <w:rsid w:val="00F5374E"/>
    <w:rsid w:val="00F53831"/>
    <w:rsid w:val="00F53EBD"/>
    <w:rsid w:val="00F5423E"/>
    <w:rsid w:val="00F54EA6"/>
    <w:rsid w:val="00F550A2"/>
    <w:rsid w:val="00F55A9C"/>
    <w:rsid w:val="00F563FF"/>
    <w:rsid w:val="00F56BB8"/>
    <w:rsid w:val="00F56E19"/>
    <w:rsid w:val="00F57005"/>
    <w:rsid w:val="00F574EE"/>
    <w:rsid w:val="00F600FF"/>
    <w:rsid w:val="00F601F4"/>
    <w:rsid w:val="00F6109B"/>
    <w:rsid w:val="00F61B0C"/>
    <w:rsid w:val="00F63694"/>
    <w:rsid w:val="00F63A5C"/>
    <w:rsid w:val="00F63C33"/>
    <w:rsid w:val="00F6454F"/>
    <w:rsid w:val="00F646A7"/>
    <w:rsid w:val="00F64EDF"/>
    <w:rsid w:val="00F664F6"/>
    <w:rsid w:val="00F67AA6"/>
    <w:rsid w:val="00F67B81"/>
    <w:rsid w:val="00F7148A"/>
    <w:rsid w:val="00F717A0"/>
    <w:rsid w:val="00F71CEF"/>
    <w:rsid w:val="00F72697"/>
    <w:rsid w:val="00F7338B"/>
    <w:rsid w:val="00F73D02"/>
    <w:rsid w:val="00F73DD8"/>
    <w:rsid w:val="00F7583A"/>
    <w:rsid w:val="00F75BCF"/>
    <w:rsid w:val="00F75C77"/>
    <w:rsid w:val="00F75F6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4699"/>
    <w:rsid w:val="00F84C50"/>
    <w:rsid w:val="00F84C75"/>
    <w:rsid w:val="00F84CA7"/>
    <w:rsid w:val="00F858AF"/>
    <w:rsid w:val="00F86253"/>
    <w:rsid w:val="00F868E5"/>
    <w:rsid w:val="00F8718D"/>
    <w:rsid w:val="00F904A5"/>
    <w:rsid w:val="00F9063E"/>
    <w:rsid w:val="00F90AD2"/>
    <w:rsid w:val="00F91D04"/>
    <w:rsid w:val="00F91E87"/>
    <w:rsid w:val="00F922C3"/>
    <w:rsid w:val="00F92428"/>
    <w:rsid w:val="00F930E2"/>
    <w:rsid w:val="00F942F0"/>
    <w:rsid w:val="00F9512C"/>
    <w:rsid w:val="00F95B9F"/>
    <w:rsid w:val="00F95EBD"/>
    <w:rsid w:val="00F963F3"/>
    <w:rsid w:val="00F96777"/>
    <w:rsid w:val="00F96A52"/>
    <w:rsid w:val="00F96B99"/>
    <w:rsid w:val="00FA13A4"/>
    <w:rsid w:val="00FA1699"/>
    <w:rsid w:val="00FA1FA1"/>
    <w:rsid w:val="00FA2354"/>
    <w:rsid w:val="00FA24AC"/>
    <w:rsid w:val="00FA2A33"/>
    <w:rsid w:val="00FA40DD"/>
    <w:rsid w:val="00FA4654"/>
    <w:rsid w:val="00FA5242"/>
    <w:rsid w:val="00FA5FA8"/>
    <w:rsid w:val="00FA62B3"/>
    <w:rsid w:val="00FA65A1"/>
    <w:rsid w:val="00FA69E5"/>
    <w:rsid w:val="00FA7DC8"/>
    <w:rsid w:val="00FA7F99"/>
    <w:rsid w:val="00FB034B"/>
    <w:rsid w:val="00FB075F"/>
    <w:rsid w:val="00FB084E"/>
    <w:rsid w:val="00FB0EC4"/>
    <w:rsid w:val="00FB0F94"/>
    <w:rsid w:val="00FB11EF"/>
    <w:rsid w:val="00FB1BB8"/>
    <w:rsid w:val="00FB1D85"/>
    <w:rsid w:val="00FB2853"/>
    <w:rsid w:val="00FB3049"/>
    <w:rsid w:val="00FB30DB"/>
    <w:rsid w:val="00FB3177"/>
    <w:rsid w:val="00FB3C64"/>
    <w:rsid w:val="00FB3D40"/>
    <w:rsid w:val="00FB3FF4"/>
    <w:rsid w:val="00FB455E"/>
    <w:rsid w:val="00FB4E84"/>
    <w:rsid w:val="00FB575F"/>
    <w:rsid w:val="00FB659A"/>
    <w:rsid w:val="00FB71AD"/>
    <w:rsid w:val="00FB7F73"/>
    <w:rsid w:val="00FC03A1"/>
    <w:rsid w:val="00FC09B6"/>
    <w:rsid w:val="00FC29D1"/>
    <w:rsid w:val="00FC39A4"/>
    <w:rsid w:val="00FC4079"/>
    <w:rsid w:val="00FC46CF"/>
    <w:rsid w:val="00FC4959"/>
    <w:rsid w:val="00FC4D13"/>
    <w:rsid w:val="00FC4E0F"/>
    <w:rsid w:val="00FC4EA1"/>
    <w:rsid w:val="00FC4F55"/>
    <w:rsid w:val="00FC4F6D"/>
    <w:rsid w:val="00FC5B8A"/>
    <w:rsid w:val="00FC6E25"/>
    <w:rsid w:val="00FC7619"/>
    <w:rsid w:val="00FC7ABA"/>
    <w:rsid w:val="00FD09D6"/>
    <w:rsid w:val="00FD2124"/>
    <w:rsid w:val="00FD2A85"/>
    <w:rsid w:val="00FD2C05"/>
    <w:rsid w:val="00FD2EF1"/>
    <w:rsid w:val="00FD41F9"/>
    <w:rsid w:val="00FD46A2"/>
    <w:rsid w:val="00FD5D04"/>
    <w:rsid w:val="00FD72A1"/>
    <w:rsid w:val="00FD736C"/>
    <w:rsid w:val="00FE01AE"/>
    <w:rsid w:val="00FE0C26"/>
    <w:rsid w:val="00FE174A"/>
    <w:rsid w:val="00FE197B"/>
    <w:rsid w:val="00FE39BA"/>
    <w:rsid w:val="00FE4872"/>
    <w:rsid w:val="00FE49B8"/>
    <w:rsid w:val="00FE536E"/>
    <w:rsid w:val="00FE55FE"/>
    <w:rsid w:val="00FE594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63A5"/>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CC07FDD-7D2B-4855-9BF3-48126872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aliases w:val=" Char Char1 Char Char Char Char1 Char Char Char Char1 Char Char Char Char Char Char Char Char"/>
    <w:semiHidden/>
    <w:rsid w:val="00165014"/>
    <w:rPr>
      <w:rFonts w:eastAsia="宋体"/>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 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 (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 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 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 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rPr>
  </w:style>
  <w:style w:type="paragraph" w:customStyle="1" w:styleId="CharChar1CharCharCharChar1CharCharCharChar">
    <w:name w:val=" 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 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 (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link w:val="B2Char"/>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 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locked/>
    <w:rsid w:val="002C0476"/>
    <w:rPr>
      <w:rFonts w:eastAsia="宋体"/>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宋体"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宋体"/>
      <w:sz w:val="20"/>
      <w:lang w:val="en-US" w:eastAsia="zh-CN" w:bidi="ar-SA"/>
    </w:rPr>
  </w:style>
  <w:style w:type="character" w:customStyle="1" w:styleId="Style105ptBold">
    <w:name w:val="Style 10.5 pt Bold"/>
    <w:rsid w:val="00155873"/>
    <w:rPr>
      <w:rFonts w:eastAsia="宋体"/>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9796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798256593">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AFCA5-C556-4F1F-9BBB-D40400D46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1256</Words>
  <Characters>7161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Zheng, Ruiming</cp:lastModifiedBy>
  <cp:revision>2</cp:revision>
  <cp:lastPrinted>2009-04-22T01:01:00Z</cp:lastPrinted>
  <dcterms:created xsi:type="dcterms:W3CDTF">2017-02-07T07:48:00Z</dcterms:created>
  <dcterms:modified xsi:type="dcterms:W3CDTF">2017-02-07T07:48:00Z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AdHocReviewCycleID">
    <vt:i4>-1340826213</vt:i4>
  </property>
  <property fmtid="{D5CDD505-2E9C-101B-9397-08002B2CF9AE}" pid="10" name="_NewReviewCycle">
    <vt:lpwstr/>
  </property>
  <property fmtid="{D5CDD505-2E9C-101B-9397-08002B2CF9AE}" pid="11" name="_EmailSubject">
    <vt:lpwstr>CASD paper submission</vt:lpwstr>
  </property>
  <property fmtid="{D5CDD505-2E9C-101B-9397-08002B2CF9AE}" pid="12" name="_AuthorEmail">
    <vt:lpwstr>xipengz@qti.qualcomm.com</vt:lpwstr>
  </property>
  <property fmtid="{D5CDD505-2E9C-101B-9397-08002B2CF9AE}" pid="13" name="_AuthorEmailDisplayName">
    <vt:lpwstr>Zhu, Xipeng</vt:lpwstr>
  </property>
  <property fmtid="{D5CDD505-2E9C-101B-9397-08002B2CF9AE}" pid="14" name="_ReviewingToolsShownOnce">
    <vt:lpwstr/>
  </property>
</Properties>
</file>