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74804E12" w:rsidR="008A55FE" w:rsidRPr="00325C57" w:rsidRDefault="008A55FE" w:rsidP="008A55FE">
      <w:pPr>
        <w:pStyle w:val="CRCoverPage"/>
        <w:tabs>
          <w:tab w:val="right" w:pos="9639"/>
        </w:tabs>
        <w:spacing w:after="0"/>
        <w:jc w:val="both"/>
        <w:rPr>
          <w:b/>
          <w:i/>
          <w:noProof/>
          <w:sz w:val="28"/>
        </w:rPr>
      </w:pPr>
      <w:r w:rsidRPr="00325C57">
        <w:rPr>
          <w:b/>
          <w:noProof/>
          <w:sz w:val="24"/>
        </w:rPr>
        <w:t>3GPP TSG-RAN WG3 Meeting #94</w:t>
      </w:r>
      <w:r w:rsidRPr="00325C57">
        <w:rPr>
          <w:b/>
          <w:i/>
          <w:noProof/>
          <w:sz w:val="28"/>
        </w:rPr>
        <w:tab/>
      </w:r>
      <w:r w:rsidR="00AC5BB3">
        <w:rPr>
          <w:b/>
          <w:noProof/>
          <w:sz w:val="28"/>
          <w:lang w:eastAsia="zh-CN"/>
        </w:rPr>
        <w:t>R3-</w:t>
      </w:r>
      <w:r w:rsidR="00BC333E">
        <w:rPr>
          <w:b/>
          <w:noProof/>
          <w:sz w:val="28"/>
          <w:lang w:eastAsia="zh-CN"/>
        </w:rPr>
        <w:t>163</w:t>
      </w:r>
      <w:r w:rsidR="00BC333E">
        <w:rPr>
          <w:b/>
          <w:noProof/>
          <w:sz w:val="28"/>
          <w:lang w:eastAsia="zh-CN"/>
        </w:rPr>
        <w:t>253</w:t>
      </w:r>
    </w:p>
    <w:p w14:paraId="700E1714" w14:textId="77777777" w:rsidR="008A55FE" w:rsidRPr="00AC5BB3" w:rsidRDefault="00B16DB1" w:rsidP="008A55FE">
      <w:pPr>
        <w:spacing w:after="0"/>
        <w:jc w:val="both"/>
        <w:rPr>
          <w:rFonts w:ascii="Arial" w:eastAsia="Batang" w:hAnsi="Arial" w:cs="Arial"/>
          <w:b/>
          <w:sz w:val="24"/>
          <w:szCs w:val="24"/>
          <w:lang w:val="es-ES" w:eastAsia="ja-JP"/>
        </w:rPr>
      </w:pPr>
      <w:r w:rsidRPr="00AC5BB3">
        <w:rPr>
          <w:rFonts w:ascii="Arial" w:hAnsi="Arial" w:cs="Arial"/>
          <w:b/>
          <w:bCs/>
          <w:sz w:val="24"/>
          <w:lang w:val="es-ES"/>
        </w:rPr>
        <w:t xml:space="preserve">Reno, Nevada, USA, 14 – 18, </w:t>
      </w:r>
      <w:proofErr w:type="spellStart"/>
      <w:r w:rsidRPr="00AC5BB3">
        <w:rPr>
          <w:rFonts w:ascii="Arial" w:hAnsi="Arial" w:cs="Arial"/>
          <w:b/>
          <w:bCs/>
          <w:sz w:val="24"/>
          <w:lang w:val="es-ES"/>
        </w:rPr>
        <w:t>November</w:t>
      </w:r>
      <w:proofErr w:type="spellEnd"/>
      <w:r w:rsidR="008A55FE" w:rsidRPr="00AC5BB3">
        <w:rPr>
          <w:rFonts w:ascii="Arial" w:hAnsi="Arial" w:cs="Arial"/>
          <w:b/>
          <w:noProof/>
          <w:sz w:val="24"/>
          <w:szCs w:val="24"/>
          <w:lang w:val="es-ES"/>
        </w:rPr>
        <w:t>,</w:t>
      </w:r>
      <w:r w:rsidR="008A55FE" w:rsidRPr="00AC5BB3">
        <w:rPr>
          <w:rFonts w:ascii="Arial" w:eastAsia="Batang" w:hAnsi="Arial" w:cs="Arial"/>
          <w:b/>
          <w:sz w:val="24"/>
          <w:szCs w:val="24"/>
          <w:lang w:val="es-ES" w:eastAsia="ja-JP"/>
        </w:rPr>
        <w:t xml:space="preserve"> 2016</w:t>
      </w:r>
    </w:p>
    <w:p w14:paraId="67983FB7" w14:textId="77777777" w:rsidR="008A55FE" w:rsidRPr="00AC5BB3" w:rsidRDefault="008A55FE" w:rsidP="008A55FE">
      <w:pPr>
        <w:pStyle w:val="3GPPHeader"/>
        <w:jc w:val="both"/>
        <w:rPr>
          <w:rFonts w:ascii="Arial" w:hAnsi="Arial" w:cs="Arial"/>
          <w:lang w:val="es-ES"/>
        </w:rPr>
      </w:pPr>
    </w:p>
    <w:p w14:paraId="56D14D95" w14:textId="3D64F2D5" w:rsidR="008A55FE" w:rsidRPr="00AC5BB3" w:rsidRDefault="008A55FE" w:rsidP="008A55FE">
      <w:pPr>
        <w:tabs>
          <w:tab w:val="left" w:pos="1985"/>
        </w:tabs>
        <w:jc w:val="both"/>
        <w:rPr>
          <w:rFonts w:ascii="Arial" w:hAnsi="Arial"/>
          <w:b/>
          <w:sz w:val="24"/>
          <w:lang w:val="es-ES"/>
        </w:rPr>
      </w:pPr>
      <w:r w:rsidRPr="00AC5BB3">
        <w:rPr>
          <w:rFonts w:ascii="Arial" w:hAnsi="Arial"/>
          <w:b/>
          <w:sz w:val="24"/>
          <w:lang w:val="es-ES"/>
        </w:rPr>
        <w:t xml:space="preserve">Agenda </w:t>
      </w:r>
      <w:proofErr w:type="spellStart"/>
      <w:r w:rsidRPr="00AC5BB3">
        <w:rPr>
          <w:rFonts w:ascii="Arial" w:hAnsi="Arial"/>
          <w:b/>
          <w:sz w:val="24"/>
          <w:lang w:val="es-ES"/>
        </w:rPr>
        <w:t>Item</w:t>
      </w:r>
      <w:proofErr w:type="spellEnd"/>
      <w:r w:rsidRPr="00AC5BB3">
        <w:rPr>
          <w:rFonts w:ascii="Arial" w:hAnsi="Arial"/>
          <w:b/>
          <w:sz w:val="24"/>
          <w:lang w:val="es-ES"/>
        </w:rPr>
        <w:t>:</w:t>
      </w:r>
      <w:r w:rsidRPr="00AC5BB3">
        <w:rPr>
          <w:rFonts w:ascii="Arial" w:hAnsi="Arial"/>
          <w:b/>
          <w:sz w:val="24"/>
          <w:lang w:val="es-ES"/>
        </w:rPr>
        <w:tab/>
      </w:r>
      <w:r w:rsidR="00B16DB1" w:rsidRPr="00AC5BB3">
        <w:rPr>
          <w:rFonts w:ascii="Arial" w:hAnsi="Arial"/>
          <w:b/>
          <w:sz w:val="24"/>
          <w:lang w:val="es-ES"/>
        </w:rPr>
        <w:t xml:space="preserve">   </w:t>
      </w:r>
      <w:r w:rsidRPr="00AC5BB3">
        <w:rPr>
          <w:rFonts w:ascii="Arial" w:hAnsi="Arial"/>
          <w:b/>
          <w:sz w:val="24"/>
          <w:lang w:val="es-ES"/>
        </w:rPr>
        <w:t>10.</w:t>
      </w:r>
      <w:r w:rsidR="00E921C9" w:rsidRPr="00AC5BB3">
        <w:rPr>
          <w:rFonts w:ascii="Arial" w:hAnsi="Arial"/>
          <w:b/>
          <w:sz w:val="24"/>
          <w:lang w:val="es-ES"/>
        </w:rPr>
        <w:t>7.1</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21F8C3A0"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8B701A" w:rsidRPr="008B701A">
        <w:rPr>
          <w:rFonts w:ascii="Arial" w:hAnsi="Arial" w:cs="Arial"/>
          <w:b/>
          <w:sz w:val="24"/>
        </w:rPr>
        <w:t>TP on p</w:t>
      </w:r>
      <w:r w:rsidR="00325C57" w:rsidRPr="00325C57">
        <w:rPr>
          <w:rFonts w:ascii="Arial" w:hAnsi="Arial" w:cs="Arial"/>
          <w:b/>
          <w:sz w:val="24"/>
        </w:rPr>
        <w:t xml:space="preserve">ossible realisation of Option </w:t>
      </w:r>
      <w:r w:rsidR="003F278A">
        <w:rPr>
          <w:rFonts w:ascii="Arial" w:hAnsi="Arial" w:cs="Arial"/>
          <w:b/>
          <w:sz w:val="24"/>
        </w:rPr>
        <w:t>2</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0" w:name="DocumentFor"/>
      <w:bookmarkEnd w:id="0"/>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77777777" w:rsidR="00BD61FB" w:rsidRPr="00325C57" w:rsidRDefault="00BD61FB">
      <w:pPr>
        <w:pStyle w:val="Heading1"/>
        <w:rPr>
          <w:rFonts w:cs="Arial"/>
          <w:lang w:val="en-GB"/>
        </w:rPr>
      </w:pPr>
      <w:r w:rsidRPr="00325C57">
        <w:rPr>
          <w:rFonts w:cs="Arial"/>
          <w:lang w:val="en-GB"/>
        </w:rPr>
        <w:t>Introduction</w:t>
      </w:r>
    </w:p>
    <w:p w14:paraId="117D8E89" w14:textId="0872A8C6" w:rsidR="00325C57" w:rsidRPr="00325C57" w:rsidRDefault="008B701A" w:rsidP="00612ED0">
      <w:pPr>
        <w:jc w:val="both"/>
      </w:pPr>
      <w:r>
        <w:t xml:space="preserve">In </w:t>
      </w:r>
      <w:r w:rsidR="00C72B69" w:rsidRPr="00C72B69">
        <w:t>R3-162989</w:t>
      </w:r>
      <w:r>
        <w:t xml:space="preserve"> a new split option description has been provided. The TP below provides a description of such solution for addition to TR38.801</w:t>
      </w:r>
    </w:p>
    <w:p w14:paraId="0D6253DE" w14:textId="19F01C06" w:rsidR="00325C57" w:rsidRDefault="008B701A" w:rsidP="00325C57">
      <w:pPr>
        <w:pStyle w:val="Heading1"/>
        <w:rPr>
          <w:rFonts w:cs="Arial"/>
          <w:lang w:val="en-GB"/>
        </w:rPr>
      </w:pPr>
      <w:r>
        <w:rPr>
          <w:rFonts w:cs="Arial"/>
          <w:lang w:val="en-GB"/>
        </w:rPr>
        <w:t>Text Proposal to TR38.801</w:t>
      </w:r>
    </w:p>
    <w:p w14:paraId="2B6FCC07" w14:textId="7AF2E4B5" w:rsidR="008B701A" w:rsidRDefault="008B701A" w:rsidP="008B701A"/>
    <w:p w14:paraId="533CEE7C" w14:textId="0FF81FE1" w:rsidR="008B701A" w:rsidRDefault="008B701A" w:rsidP="008B701A">
      <w:pPr>
        <w:jc w:val="center"/>
        <w:rPr>
          <w:color w:val="FF0000"/>
        </w:rPr>
      </w:pPr>
      <w:r w:rsidRPr="008B701A">
        <w:rPr>
          <w:color w:val="FF0000"/>
        </w:rPr>
        <w:t>------------------------------------------First Change------------------------------------------</w:t>
      </w:r>
    </w:p>
    <w:p w14:paraId="3CEBBB67" w14:textId="3A812EE4" w:rsidR="008B701A" w:rsidRDefault="008B701A" w:rsidP="008B701A">
      <w:pPr>
        <w:jc w:val="center"/>
        <w:rPr>
          <w:color w:val="FF0000"/>
        </w:rPr>
      </w:pPr>
    </w:p>
    <w:p w14:paraId="113AD6CE" w14:textId="77777777" w:rsidR="008B701A" w:rsidRPr="001A667A" w:rsidRDefault="008B701A" w:rsidP="008B701A">
      <w:pPr>
        <w:pStyle w:val="Heading1"/>
        <w:numPr>
          <w:ilvl w:val="0"/>
          <w:numId w:val="0"/>
        </w:numPr>
        <w:ind w:left="432"/>
      </w:pPr>
      <w:bookmarkStart w:id="1" w:name="_Toc465269091"/>
      <w:r>
        <w:rPr>
          <w:rFonts w:hint="eastAsia"/>
          <w:lang w:eastAsia="ja-JP"/>
        </w:rPr>
        <w:t>11</w:t>
      </w:r>
      <w:r w:rsidRPr="001A667A">
        <w:tab/>
      </w:r>
      <w:r>
        <w:rPr>
          <w:rFonts w:hint="eastAsia"/>
          <w:lang w:eastAsia="ja-JP"/>
        </w:rPr>
        <w:t>RAN logical architecture for NR</w:t>
      </w:r>
      <w:bookmarkEnd w:id="1"/>
    </w:p>
    <w:p w14:paraId="194F5376" w14:textId="77777777" w:rsidR="008B701A" w:rsidRPr="001A667A" w:rsidRDefault="008B701A" w:rsidP="008B701A">
      <w:pPr>
        <w:pStyle w:val="Heading2"/>
        <w:numPr>
          <w:ilvl w:val="0"/>
          <w:numId w:val="0"/>
        </w:numPr>
        <w:ind w:left="576"/>
        <w:rPr>
          <w:lang w:eastAsia="ja-JP"/>
        </w:rPr>
      </w:pPr>
      <w:bookmarkStart w:id="2" w:name="_Toc465269092"/>
      <w:r>
        <w:rPr>
          <w:rFonts w:hint="eastAsia"/>
          <w:lang w:eastAsia="ja-JP"/>
        </w:rPr>
        <w:t>11</w:t>
      </w:r>
      <w:r w:rsidRPr="001A667A">
        <w:rPr>
          <w:lang w:eastAsia="ja-JP"/>
        </w:rPr>
        <w:t>.1</w:t>
      </w:r>
      <w:r w:rsidRPr="001A667A">
        <w:rPr>
          <w:lang w:eastAsia="ja-JP"/>
        </w:rPr>
        <w:tab/>
      </w:r>
      <w:r w:rsidRPr="001A667A">
        <w:rPr>
          <w:rFonts w:hint="eastAsia"/>
          <w:lang w:eastAsia="ja-JP"/>
        </w:rPr>
        <w:t>Functional split between central and distributed unit</w:t>
      </w:r>
      <w:bookmarkEnd w:id="2"/>
    </w:p>
    <w:p w14:paraId="1341994E" w14:textId="77777777" w:rsidR="008B701A" w:rsidRPr="001A667A" w:rsidRDefault="008B701A" w:rsidP="008B701A">
      <w:pPr>
        <w:pStyle w:val="Heading3"/>
        <w:numPr>
          <w:ilvl w:val="0"/>
          <w:numId w:val="0"/>
        </w:numPr>
        <w:ind w:left="720"/>
        <w:rPr>
          <w:lang w:eastAsia="ja-JP"/>
        </w:rPr>
      </w:pPr>
      <w:bookmarkStart w:id="3" w:name="_Toc453159529"/>
      <w:bookmarkStart w:id="4" w:name="_Toc460344288"/>
      <w:bookmarkStart w:id="5" w:name="_Toc461015247"/>
      <w:bookmarkStart w:id="6" w:name="_Toc461038377"/>
      <w:bookmarkStart w:id="7" w:name="_Toc465269093"/>
      <w:r>
        <w:rPr>
          <w:rFonts w:hint="eastAsia"/>
          <w:lang w:eastAsia="ja-JP"/>
        </w:rPr>
        <w:t>11</w:t>
      </w:r>
      <w:r w:rsidRPr="001A667A">
        <w:rPr>
          <w:lang w:eastAsia="ja-JP"/>
        </w:rPr>
        <w:t>.</w:t>
      </w:r>
      <w:r w:rsidRPr="001A667A">
        <w:rPr>
          <w:rFonts w:hint="eastAsia"/>
          <w:lang w:eastAsia="ja-JP"/>
        </w:rPr>
        <w:t>1</w:t>
      </w:r>
      <w:r w:rsidRPr="001A667A">
        <w:rPr>
          <w:lang w:eastAsia="ja-JP"/>
        </w:rPr>
        <w:t>.1</w:t>
      </w:r>
      <w:r w:rsidRPr="001A667A">
        <w:rPr>
          <w:lang w:eastAsia="ja-JP"/>
        </w:rPr>
        <w:tab/>
      </w:r>
      <w:r w:rsidRPr="001A667A">
        <w:rPr>
          <w:rFonts w:hint="eastAsia"/>
          <w:lang w:eastAsia="ja-JP"/>
        </w:rPr>
        <w:t>General description of split options</w:t>
      </w:r>
      <w:bookmarkEnd w:id="3"/>
      <w:bookmarkEnd w:id="4"/>
      <w:bookmarkEnd w:id="5"/>
      <w:bookmarkEnd w:id="6"/>
      <w:bookmarkEnd w:id="7"/>
    </w:p>
    <w:p w14:paraId="56A30B18" w14:textId="77777777" w:rsidR="008B701A" w:rsidRPr="001A667A" w:rsidRDefault="008B701A" w:rsidP="008B701A">
      <w:pPr>
        <w:rPr>
          <w:lang w:eastAsia="ja-JP"/>
        </w:rPr>
      </w:pPr>
      <w:r w:rsidRPr="001A667A">
        <w:t xml:space="preserve">In the study </w:t>
      </w:r>
      <w:r w:rsidRPr="001A667A">
        <w:rPr>
          <w:rFonts w:hint="eastAsia"/>
        </w:rPr>
        <w:t>item for</w:t>
      </w:r>
      <w:r w:rsidRPr="001A667A">
        <w:t xml:space="preserve"> </w:t>
      </w:r>
      <w:r w:rsidRPr="001A667A">
        <w:rPr>
          <w:rFonts w:hint="eastAsia"/>
        </w:rPr>
        <w:t xml:space="preserve">a </w:t>
      </w:r>
      <w:r w:rsidRPr="001A667A">
        <w:t xml:space="preserve">new radio access technology, </w:t>
      </w:r>
      <w:r w:rsidRPr="001A667A">
        <w:rPr>
          <w:rFonts w:hint="eastAsia"/>
        </w:rPr>
        <w:t xml:space="preserve">3GPP is expected to </w:t>
      </w:r>
      <w:r w:rsidRPr="001A667A">
        <w:t xml:space="preserve">study different functional splits between central and distributed units. </w:t>
      </w:r>
      <w:r w:rsidRPr="001A667A">
        <w:rPr>
          <w:lang w:eastAsia="ja-JP"/>
        </w:rPr>
        <w:t>E-UTRA</w:t>
      </w:r>
      <w:r w:rsidRPr="001A667A">
        <w:t xml:space="preserve"> protocol stack is taken as a basis for further discussion, with the understanding that the conclusions may need to be revisited, once RAN2 define</w:t>
      </w:r>
      <w:r w:rsidRPr="001A667A">
        <w:rPr>
          <w:rFonts w:hint="eastAsia"/>
        </w:rPr>
        <w:t>s</w:t>
      </w:r>
      <w:r w:rsidRPr="001A667A">
        <w:t xml:space="preserve"> the protocol stack</w:t>
      </w:r>
      <w:r w:rsidRPr="001A667A">
        <w:rPr>
          <w:rFonts w:hint="eastAsia"/>
        </w:rPr>
        <w:t xml:space="preserve"> for </w:t>
      </w:r>
      <w:r w:rsidRPr="001A667A">
        <w:t xml:space="preserve">NR. The following functional </w:t>
      </w:r>
      <w:r w:rsidRPr="00362035">
        <w:t xml:space="preserve">splits between central and distributed unit are possible, as illustrated </w:t>
      </w:r>
      <w:r w:rsidRPr="001A667A">
        <w:t xml:space="preserve">in Figure </w:t>
      </w:r>
      <w:r w:rsidRPr="001A667A">
        <w:rPr>
          <w:rFonts w:hint="eastAsia"/>
          <w:lang w:eastAsia="ja-JP"/>
        </w:rPr>
        <w:t>6.1.2.1-</w:t>
      </w:r>
      <w:r w:rsidRPr="001A667A">
        <w:t>1.</w:t>
      </w:r>
    </w:p>
    <w:p w14:paraId="782E7694" w14:textId="64C49A63" w:rsidR="008B701A" w:rsidRPr="001A667A" w:rsidRDefault="008B701A" w:rsidP="008B701A">
      <w:pPr>
        <w:pStyle w:val="TH"/>
      </w:pPr>
      <w:r w:rsidRPr="001A667A">
        <w:object w:dxaOrig="14071" w:dyaOrig="4230" w14:anchorId="7E2CA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44.7pt" o:ole="">
            <v:imagedata r:id="rId5" o:title=""/>
          </v:shape>
          <o:OLEObject Type="Embed" ProgID="Visio.Drawing.11" ShapeID="_x0000_i1025" DrawAspect="Content" ObjectID="_1541020500" r:id="rId6"/>
        </w:object>
      </w:r>
      <w:r w:rsidR="003F278A">
        <w:fldChar w:fldCharType="begin"/>
      </w:r>
      <w:r w:rsidR="003F278A">
        <w:fldChar w:fldCharType="end"/>
      </w:r>
    </w:p>
    <w:p w14:paraId="7BC86581" w14:textId="77777777" w:rsidR="008B701A" w:rsidRPr="001A667A" w:rsidRDefault="008B701A" w:rsidP="008B701A">
      <w:pPr>
        <w:pStyle w:val="TF"/>
      </w:pPr>
      <w:r w:rsidRPr="001A667A">
        <w:t xml:space="preserve">Figure </w:t>
      </w:r>
      <w:r w:rsidRPr="001A667A">
        <w:rPr>
          <w:rFonts w:hint="eastAsia"/>
          <w:lang w:eastAsia="ja-JP"/>
        </w:rPr>
        <w:t>6.1.2.1</w:t>
      </w:r>
      <w:r w:rsidRPr="001A667A">
        <w:rPr>
          <w:rFonts w:hint="eastAsia"/>
        </w:rPr>
        <w:t>-</w:t>
      </w:r>
      <w:r w:rsidRPr="001A667A">
        <w:t>1: Function Split between central and distributed unit</w:t>
      </w:r>
    </w:p>
    <w:p w14:paraId="51EB0923"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lastRenderedPageBreak/>
        <w:t>Option 1 (1A-like split)</w:t>
      </w:r>
    </w:p>
    <w:p w14:paraId="783FEEA2" w14:textId="6563ACF7" w:rsidR="008B701A" w:rsidRPr="001A667A" w:rsidRDefault="008B701A" w:rsidP="008B701A">
      <w:pPr>
        <w:pStyle w:val="B1"/>
      </w:pPr>
      <w:r w:rsidRPr="001A667A">
        <w:t>-</w:t>
      </w:r>
      <w:r w:rsidRPr="001A667A">
        <w:tab/>
        <w:t>The function split in this option is similar as 1A architecture in DC. RRC is in the central unit. PDCP, RLC, MAC, physical layer</w:t>
      </w:r>
      <w:r w:rsidRPr="001A667A">
        <w:rPr>
          <w:rFonts w:hint="eastAsia"/>
          <w:lang w:eastAsia="ja-JP"/>
        </w:rPr>
        <w:t xml:space="preserve"> and</w:t>
      </w:r>
      <w:r w:rsidRPr="001A667A">
        <w:rPr>
          <w:rFonts w:hint="eastAsia"/>
        </w:rPr>
        <w:t xml:space="preserve"> RF</w:t>
      </w:r>
      <w:r w:rsidRPr="001A667A">
        <w:t xml:space="preserve"> are in the distributed unit.</w:t>
      </w:r>
    </w:p>
    <w:p w14:paraId="2FCCD2BD"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2 (3C-like split)</w:t>
      </w:r>
    </w:p>
    <w:p w14:paraId="5FBD7A3E" w14:textId="77777777" w:rsidR="008B701A" w:rsidRPr="001A667A" w:rsidRDefault="008B701A" w:rsidP="008B701A">
      <w:pPr>
        <w:pStyle w:val="B1"/>
      </w:pPr>
      <w:r w:rsidRPr="001A667A">
        <w:t>-</w:t>
      </w:r>
      <w:r w:rsidRPr="001A667A">
        <w:tab/>
        <w:t xml:space="preserve">The function split in this option is similar as 3C architecture in DC. RRC, PDCP </w:t>
      </w:r>
      <w:r w:rsidRPr="001A667A">
        <w:rPr>
          <w:rFonts w:hint="eastAsia"/>
        </w:rPr>
        <w:t>are</w:t>
      </w:r>
      <w:r w:rsidRPr="001A667A">
        <w:t xml:space="preserve"> in the central unit. RLC, MAC, physical layer</w:t>
      </w:r>
      <w:r w:rsidRPr="001A667A">
        <w:rPr>
          <w:rFonts w:hint="eastAsia"/>
          <w:lang w:eastAsia="ja-JP"/>
        </w:rPr>
        <w:t xml:space="preserve"> and</w:t>
      </w:r>
      <w:r w:rsidRPr="001A667A">
        <w:rPr>
          <w:rFonts w:hint="eastAsia"/>
        </w:rPr>
        <w:t xml:space="preserve"> RF</w:t>
      </w:r>
      <w:r w:rsidRPr="001A667A">
        <w:t xml:space="preserve"> are in the distributed unit.</w:t>
      </w:r>
    </w:p>
    <w:p w14:paraId="030797B6"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3 (intra RLC split)</w:t>
      </w:r>
    </w:p>
    <w:p w14:paraId="5553C5E8" w14:textId="77777777" w:rsidR="008B701A" w:rsidRPr="001A667A" w:rsidRDefault="008B701A" w:rsidP="008B701A">
      <w:pPr>
        <w:pStyle w:val="B1"/>
      </w:pPr>
      <w:r w:rsidRPr="001A667A">
        <w:t>-</w:t>
      </w:r>
      <w:r w:rsidRPr="001A667A">
        <w:tab/>
      </w:r>
      <w:r w:rsidRPr="001A667A">
        <w:rPr>
          <w:rFonts w:hint="eastAsia"/>
          <w:lang w:eastAsia="ja-JP"/>
        </w:rPr>
        <w:t>Low RLC (partial function of RLC), MAC, physical layer and RF are in distributed unit. PDCP and high RLC (the other partial function of RLC) are in the central unit</w:t>
      </w:r>
      <w:r w:rsidRPr="001A667A">
        <w:t>.</w:t>
      </w:r>
    </w:p>
    <w:p w14:paraId="09DC363F"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4 (RLC-MAC split)</w:t>
      </w:r>
    </w:p>
    <w:p w14:paraId="6019B4A6" w14:textId="77777777" w:rsidR="008B701A" w:rsidRPr="001A667A" w:rsidRDefault="008B701A" w:rsidP="008B701A">
      <w:pPr>
        <w:pStyle w:val="B1"/>
      </w:pPr>
      <w:r w:rsidRPr="001A667A">
        <w:t>-</w:t>
      </w:r>
      <w:r w:rsidRPr="001A667A">
        <w:tab/>
        <w:t>MAC, physical layer</w:t>
      </w:r>
      <w:r w:rsidRPr="001A667A">
        <w:rPr>
          <w:rFonts w:hint="eastAsia"/>
          <w:lang w:eastAsia="ja-JP"/>
        </w:rPr>
        <w:t xml:space="preserve"> and</w:t>
      </w:r>
      <w:r w:rsidRPr="001A667A">
        <w:rPr>
          <w:rFonts w:hint="eastAsia"/>
        </w:rPr>
        <w:t xml:space="preserve"> RF </w:t>
      </w:r>
      <w:r w:rsidRPr="001A667A">
        <w:t>are in distributed unit.</w:t>
      </w:r>
      <w:r w:rsidRPr="001A667A">
        <w:rPr>
          <w:rFonts w:hint="eastAsia"/>
        </w:rPr>
        <w:t xml:space="preserve"> </w:t>
      </w:r>
      <w:r w:rsidRPr="001A667A">
        <w:t>PDCP</w:t>
      </w:r>
      <w:r w:rsidRPr="001A667A">
        <w:rPr>
          <w:rFonts w:hint="eastAsia"/>
          <w:lang w:eastAsia="ja-JP"/>
        </w:rPr>
        <w:t xml:space="preserve"> and</w:t>
      </w:r>
      <w:r w:rsidRPr="001A667A">
        <w:t xml:space="preserve"> RLC are in the central unit.</w:t>
      </w:r>
    </w:p>
    <w:p w14:paraId="5534331F"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5 (intra MAC split)</w:t>
      </w:r>
    </w:p>
    <w:p w14:paraId="4E9A1EE7" w14:textId="77777777" w:rsidR="008B701A" w:rsidRPr="001A667A" w:rsidRDefault="008B701A" w:rsidP="008B701A">
      <w:pPr>
        <w:pStyle w:val="B1"/>
      </w:pPr>
      <w:r w:rsidRPr="001A667A">
        <w:t>-</w:t>
      </w:r>
      <w:r w:rsidRPr="001A667A">
        <w:tab/>
      </w:r>
      <w:r w:rsidRPr="001A667A">
        <w:rPr>
          <w:rFonts w:hint="eastAsia"/>
        </w:rPr>
        <w:t>RF</w:t>
      </w:r>
      <w:r w:rsidRPr="001A667A">
        <w:rPr>
          <w:rFonts w:hint="eastAsia"/>
          <w:lang w:eastAsia="ja-JP"/>
        </w:rPr>
        <w:t>,</w:t>
      </w:r>
      <w:r w:rsidRPr="001A667A">
        <w:rPr>
          <w:rFonts w:hint="eastAsia"/>
        </w:rPr>
        <w:t xml:space="preserve"> </w:t>
      </w:r>
      <w:r w:rsidRPr="001A667A">
        <w:t>physical layer and some part the MAC layer (e.g. HARQ) are in the distributed unit. Upper layer is in the central unit.</w:t>
      </w:r>
    </w:p>
    <w:p w14:paraId="09A05A50"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6 (MAC-PHY split)</w:t>
      </w:r>
    </w:p>
    <w:p w14:paraId="67B57318" w14:textId="77777777" w:rsidR="008B701A" w:rsidRPr="001A667A" w:rsidRDefault="008B701A" w:rsidP="008B701A">
      <w:pPr>
        <w:pStyle w:val="B1"/>
      </w:pPr>
      <w:r w:rsidRPr="001A667A">
        <w:t>-</w:t>
      </w:r>
      <w:r w:rsidRPr="001A667A">
        <w:tab/>
        <w:t>Physical layer</w:t>
      </w:r>
      <w:r w:rsidRPr="001A667A">
        <w:rPr>
          <w:rFonts w:hint="eastAsia"/>
          <w:lang w:eastAsia="ja-JP"/>
        </w:rPr>
        <w:t xml:space="preserve"> and</w:t>
      </w:r>
      <w:r w:rsidRPr="001A667A">
        <w:rPr>
          <w:rFonts w:hint="eastAsia"/>
        </w:rPr>
        <w:t xml:space="preserve"> RF</w:t>
      </w:r>
      <w:r w:rsidRPr="001A667A">
        <w:t xml:space="preserve"> </w:t>
      </w:r>
      <w:r w:rsidRPr="001A667A">
        <w:rPr>
          <w:rFonts w:hint="eastAsia"/>
        </w:rPr>
        <w:t>are</w:t>
      </w:r>
      <w:r w:rsidRPr="001A667A">
        <w:t xml:space="preserve"> in the distributed unit.</w:t>
      </w:r>
      <w:r w:rsidRPr="001A667A">
        <w:rPr>
          <w:rFonts w:hint="eastAsia"/>
        </w:rPr>
        <w:t xml:space="preserve"> </w:t>
      </w:r>
      <w:r w:rsidRPr="001A667A">
        <w:t>Upper layer</w:t>
      </w:r>
      <w:r w:rsidRPr="001A667A">
        <w:rPr>
          <w:rFonts w:hint="eastAsia"/>
          <w:lang w:eastAsia="ja-JP"/>
        </w:rPr>
        <w:t>s are</w:t>
      </w:r>
      <w:r w:rsidRPr="001A667A">
        <w:t xml:space="preserve"> in the central unit.</w:t>
      </w:r>
    </w:p>
    <w:p w14:paraId="370D5D39"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7 (intra PHY split)</w:t>
      </w:r>
    </w:p>
    <w:p w14:paraId="16BE3711" w14:textId="77777777" w:rsidR="008B701A" w:rsidRPr="001A667A" w:rsidRDefault="008B701A" w:rsidP="008B701A">
      <w:pPr>
        <w:pStyle w:val="B1"/>
      </w:pPr>
      <w:r w:rsidRPr="001A667A">
        <w:t>-</w:t>
      </w:r>
      <w:r w:rsidRPr="001A667A">
        <w:tab/>
        <w:t xml:space="preserve">Part of physical layer function </w:t>
      </w:r>
      <w:r w:rsidRPr="001A667A">
        <w:rPr>
          <w:rFonts w:hint="eastAsia"/>
        </w:rPr>
        <w:t>and RF are</w:t>
      </w:r>
      <w:r w:rsidRPr="001A667A">
        <w:t xml:space="preserve"> in the distributed unit. Upper layer</w:t>
      </w:r>
      <w:r w:rsidRPr="001A667A">
        <w:rPr>
          <w:rFonts w:hint="eastAsia"/>
          <w:lang w:eastAsia="ja-JP"/>
        </w:rPr>
        <w:t>s are</w:t>
      </w:r>
      <w:r w:rsidRPr="001A667A">
        <w:t xml:space="preserve"> in the central unit.</w:t>
      </w:r>
    </w:p>
    <w:p w14:paraId="1A53351C"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8 (PHY-RF split)</w:t>
      </w:r>
    </w:p>
    <w:p w14:paraId="052933EA" w14:textId="77777777" w:rsidR="008B701A" w:rsidRPr="001A667A" w:rsidRDefault="008B701A" w:rsidP="008B701A">
      <w:pPr>
        <w:pStyle w:val="B1"/>
      </w:pPr>
      <w:r w:rsidRPr="001A667A">
        <w:t>-</w:t>
      </w:r>
      <w:r w:rsidRPr="001A667A">
        <w:tab/>
        <w:t xml:space="preserve">RF functionality is in the distributed unit and upper layer </w:t>
      </w:r>
      <w:r w:rsidRPr="001A667A">
        <w:rPr>
          <w:rFonts w:hint="eastAsia"/>
          <w:lang w:eastAsia="ja-JP"/>
        </w:rPr>
        <w:t>are</w:t>
      </w:r>
      <w:r w:rsidRPr="001A667A">
        <w:t xml:space="preserve"> in the central unit.</w:t>
      </w:r>
    </w:p>
    <w:p w14:paraId="18B94917" w14:textId="77777777" w:rsidR="008B701A" w:rsidRPr="001A667A" w:rsidRDefault="008B701A" w:rsidP="008B701A">
      <w:pPr>
        <w:pStyle w:val="EditorsNote"/>
        <w:rPr>
          <w:lang w:eastAsia="ja-JP"/>
        </w:rPr>
      </w:pPr>
      <w:r w:rsidRPr="00362035">
        <w:rPr>
          <w:rFonts w:hint="eastAsia"/>
          <w:lang w:eastAsia="ja-JP"/>
        </w:rPr>
        <w:t>Editor</w:t>
      </w:r>
      <w:r w:rsidRPr="001A667A">
        <w:rPr>
          <w:lang w:eastAsia="ja-JP"/>
        </w:rPr>
        <w:t>’</w:t>
      </w:r>
      <w:r w:rsidRPr="001A667A">
        <w:rPr>
          <w:rFonts w:hint="eastAsia"/>
          <w:lang w:eastAsia="ja-JP"/>
        </w:rPr>
        <w:t>s n</w:t>
      </w:r>
      <w:r w:rsidRPr="001A667A">
        <w:rPr>
          <w:lang w:eastAsia="ja-JP"/>
        </w:rPr>
        <w:t>ote:</w:t>
      </w:r>
      <w:r w:rsidRPr="001A667A">
        <w:rPr>
          <w:rFonts w:hint="eastAsia"/>
          <w:lang w:eastAsia="ja-JP"/>
        </w:rPr>
        <w:t xml:space="preserve"> </w:t>
      </w:r>
      <w:r w:rsidRPr="001A667A">
        <w:rPr>
          <w:lang w:eastAsia="ja-JP"/>
        </w:rPr>
        <w:t>The options represented consist of a non-exhaustive list. The work in</w:t>
      </w:r>
      <w:r w:rsidRPr="001A667A">
        <w:rPr>
          <w:rFonts w:hint="eastAsia"/>
          <w:lang w:eastAsia="ja-JP"/>
        </w:rPr>
        <w:t xml:space="preserve"> other working groups</w:t>
      </w:r>
      <w:r w:rsidRPr="001A667A">
        <w:rPr>
          <w:lang w:eastAsia="ja-JP"/>
        </w:rPr>
        <w:t xml:space="preserve"> on protocols and functions</w:t>
      </w:r>
      <w:r w:rsidRPr="001A667A">
        <w:rPr>
          <w:rFonts w:hint="eastAsia"/>
          <w:lang w:eastAsia="ja-JP"/>
        </w:rPr>
        <w:t xml:space="preserve"> d</w:t>
      </w:r>
      <w:r w:rsidRPr="001A667A">
        <w:rPr>
          <w:lang w:eastAsia="ja-JP"/>
        </w:rPr>
        <w:t>efinition shall be monitored and further split options based on such progress shall be added</w:t>
      </w:r>
      <w:r w:rsidRPr="001A667A">
        <w:rPr>
          <w:rFonts w:hint="eastAsia"/>
          <w:lang w:eastAsia="ja-JP"/>
        </w:rPr>
        <w:t xml:space="preserve"> or removed</w:t>
      </w:r>
      <w:r w:rsidRPr="001A667A">
        <w:rPr>
          <w:lang w:eastAsia="ja-JP"/>
        </w:rPr>
        <w:t xml:space="preserve"> if needed</w:t>
      </w:r>
      <w:r w:rsidRPr="001A667A">
        <w:rPr>
          <w:rFonts w:hint="eastAsia"/>
          <w:lang w:eastAsia="ja-JP"/>
        </w:rPr>
        <w:t>.</w:t>
      </w:r>
    </w:p>
    <w:p w14:paraId="1735A9DC"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Flexible functional split</w:t>
      </w:r>
    </w:p>
    <w:p w14:paraId="00C220BC" w14:textId="77777777" w:rsidR="008B701A" w:rsidRPr="001A667A" w:rsidRDefault="008B701A" w:rsidP="008B701A">
      <w:pPr>
        <w:rPr>
          <w:lang w:eastAsia="ja-JP"/>
        </w:rPr>
      </w:pPr>
      <w:r w:rsidRPr="001A667A">
        <w:t xml:space="preserve">Some of the benefits of a New RAN architecture with the </w:t>
      </w:r>
      <w:r>
        <w:rPr>
          <w:rFonts w:hint="eastAsia"/>
          <w:lang w:eastAsia="ja-JP"/>
        </w:rPr>
        <w:t xml:space="preserve">deployment </w:t>
      </w:r>
      <w:r w:rsidRPr="001A667A">
        <w:t>flexibility to split and move functions between central and distributed units are below</w:t>
      </w:r>
      <w:r w:rsidRPr="001A667A">
        <w:rPr>
          <w:rFonts w:hint="eastAsia"/>
          <w:lang w:eastAsia="ja-JP"/>
        </w:rPr>
        <w:t>:</w:t>
      </w:r>
    </w:p>
    <w:p w14:paraId="326E8E89" w14:textId="77777777" w:rsidR="008B701A" w:rsidRPr="001A667A" w:rsidRDefault="008B701A" w:rsidP="008B701A">
      <w:pPr>
        <w:pStyle w:val="B1"/>
      </w:pPr>
      <w:r w:rsidRPr="001A667A">
        <w:t>-</w:t>
      </w:r>
      <w:r w:rsidRPr="001A667A">
        <w:tab/>
        <w:t>Flexible HW implementations allows scalable cost effective solutions</w:t>
      </w:r>
    </w:p>
    <w:p w14:paraId="565EE720" w14:textId="77777777" w:rsidR="008B701A" w:rsidRPr="001A667A" w:rsidRDefault="008B701A" w:rsidP="008B701A">
      <w:pPr>
        <w:pStyle w:val="B1"/>
      </w:pPr>
      <w:r w:rsidRPr="001A667A">
        <w:t>-</w:t>
      </w:r>
      <w:r w:rsidRPr="001A667A">
        <w:tab/>
        <w:t>A split architecture (between central and distributed units) allows for coordination for performance features, load management, real-time performance optimization, and enables NFV/SDN</w:t>
      </w:r>
    </w:p>
    <w:p w14:paraId="11D5954D" w14:textId="77777777" w:rsidR="008B701A" w:rsidRPr="001A667A" w:rsidRDefault="008B701A" w:rsidP="008B701A">
      <w:pPr>
        <w:pStyle w:val="B1"/>
      </w:pPr>
      <w:r w:rsidRPr="001A667A">
        <w:t>-</w:t>
      </w:r>
      <w:r w:rsidRPr="001A667A">
        <w:tab/>
        <w:t>Configurable functional splits enables adaptation to various use cases, such as variable latency on transport</w:t>
      </w:r>
    </w:p>
    <w:p w14:paraId="49CD5E86" w14:textId="77777777" w:rsidR="008B701A" w:rsidRDefault="008B701A" w:rsidP="008B701A">
      <w:pPr>
        <w:rPr>
          <w:lang w:eastAsia="ja-JP"/>
        </w:rPr>
      </w:pPr>
      <w:r w:rsidRPr="001A667A">
        <w:t xml:space="preserve">The </w:t>
      </w:r>
      <w:r>
        <w:rPr>
          <w:rFonts w:hint="eastAsia"/>
          <w:lang w:eastAsia="ja-JP"/>
        </w:rPr>
        <w:t>choice of how to split functions in the New RAN architecture depends on some factors related to radio network deployment scenarios, constraints and intended supported services. Some examples of such factors are:</w:t>
      </w:r>
    </w:p>
    <w:p w14:paraId="66B01351" w14:textId="77777777" w:rsidR="008B701A" w:rsidRDefault="008B701A" w:rsidP="008B701A">
      <w:pPr>
        <w:pStyle w:val="B1"/>
        <w:rPr>
          <w:lang w:eastAsia="ja-JP"/>
        </w:rPr>
      </w:pPr>
      <w:r w:rsidRPr="001A667A">
        <w:t>-</w:t>
      </w:r>
      <w:r w:rsidRPr="001A667A">
        <w:tab/>
      </w:r>
      <w:r>
        <w:rPr>
          <w:rFonts w:hint="eastAsia"/>
          <w:lang w:eastAsia="ja-JP"/>
        </w:rPr>
        <w:t>Need to support specific QoS settings per offered services (e.g. low latency, high throughput)</w:t>
      </w:r>
    </w:p>
    <w:p w14:paraId="0BE20610" w14:textId="77777777" w:rsidR="008B701A" w:rsidRDefault="008B701A" w:rsidP="008B701A">
      <w:pPr>
        <w:pStyle w:val="B1"/>
        <w:rPr>
          <w:lang w:eastAsia="ja-JP"/>
        </w:rPr>
      </w:pPr>
      <w:r w:rsidRPr="001A667A">
        <w:t>-</w:t>
      </w:r>
      <w:r w:rsidRPr="001A667A">
        <w:tab/>
      </w:r>
      <w:r>
        <w:rPr>
          <w:rFonts w:hint="eastAsia"/>
          <w:lang w:eastAsia="ja-JP"/>
        </w:rPr>
        <w:t>Need to support specific user density and load demand per given geographical area (which may influence the level of RAN coordination)</w:t>
      </w:r>
    </w:p>
    <w:p w14:paraId="790F3C0C" w14:textId="77777777" w:rsidR="008B701A" w:rsidRDefault="008B701A" w:rsidP="008B701A">
      <w:pPr>
        <w:pStyle w:val="B1"/>
        <w:rPr>
          <w:lang w:eastAsia="ja-JP"/>
        </w:rPr>
      </w:pPr>
      <w:r w:rsidRPr="001A667A">
        <w:lastRenderedPageBreak/>
        <w:t>-</w:t>
      </w:r>
      <w:r w:rsidRPr="001A667A">
        <w:tab/>
      </w:r>
      <w:r>
        <w:rPr>
          <w:rFonts w:hint="eastAsia"/>
          <w:lang w:eastAsia="ja-JP"/>
        </w:rPr>
        <w:t>Need to be able to function with transport networks with different performance levels, from ideal to non-ideal</w:t>
      </w:r>
    </w:p>
    <w:p w14:paraId="587F86F4" w14:textId="77777777" w:rsidR="008B701A" w:rsidRPr="001A667A" w:rsidRDefault="008B701A" w:rsidP="008B701A">
      <w:r w:rsidRPr="001A667A">
        <w:t>The NR design should support the flexibility to move RAN functions betw</w:t>
      </w:r>
      <w:r w:rsidRPr="001A667A">
        <w:rPr>
          <w:rFonts w:hint="eastAsia"/>
        </w:rPr>
        <w:t>e</w:t>
      </w:r>
      <w:r w:rsidRPr="001A667A">
        <w:t>en the central unit and distributed unit</w:t>
      </w:r>
      <w:r>
        <w:rPr>
          <w:rFonts w:hint="eastAsia"/>
          <w:lang w:eastAsia="ja-JP"/>
        </w:rPr>
        <w:t xml:space="preserve"> depending on the factors above</w:t>
      </w:r>
      <w:r w:rsidRPr="001A667A">
        <w:t>, and should be studied.</w:t>
      </w:r>
    </w:p>
    <w:p w14:paraId="2F691C61" w14:textId="77777777" w:rsidR="008B701A" w:rsidRPr="001A667A" w:rsidRDefault="008B701A" w:rsidP="008B701A">
      <w:bookmarkStart w:id="8" w:name="_Toc461015248"/>
      <w:bookmarkStart w:id="9" w:name="_Toc461038378"/>
      <w:r w:rsidRPr="001A667A">
        <w:t xml:space="preserve">The </w:t>
      </w:r>
      <w:r>
        <w:rPr>
          <w:rFonts w:hint="eastAsia"/>
          <w:lang w:eastAsia="ja-JP"/>
        </w:rPr>
        <w:t>support of cascaded functional splits with different split options should not be precluded. A cascaded function split is a deployment with e.g. one intermediate CU and/or DU between a CU and DU pair</w:t>
      </w:r>
      <w:r w:rsidRPr="001A667A">
        <w:t>.</w:t>
      </w:r>
    </w:p>
    <w:p w14:paraId="6E7271A1" w14:textId="77777777" w:rsidR="008B701A" w:rsidRPr="001A667A" w:rsidRDefault="008B701A" w:rsidP="008B701A">
      <w:pPr>
        <w:pStyle w:val="Heading3"/>
        <w:numPr>
          <w:ilvl w:val="0"/>
          <w:numId w:val="0"/>
        </w:numPr>
        <w:ind w:left="720"/>
        <w:rPr>
          <w:lang w:eastAsia="ja-JP"/>
        </w:rPr>
      </w:pPr>
      <w:bookmarkStart w:id="10" w:name="_Toc465269094"/>
      <w:r>
        <w:rPr>
          <w:rFonts w:hint="eastAsia"/>
          <w:lang w:eastAsia="ja-JP"/>
        </w:rPr>
        <w:t>11</w:t>
      </w:r>
      <w:r w:rsidRPr="001A667A">
        <w:rPr>
          <w:lang w:eastAsia="ja-JP"/>
        </w:rPr>
        <w:t>.</w:t>
      </w:r>
      <w:r w:rsidRPr="001A667A">
        <w:rPr>
          <w:rFonts w:hint="eastAsia"/>
          <w:lang w:eastAsia="ja-JP"/>
        </w:rPr>
        <w:t>1</w:t>
      </w:r>
      <w:r w:rsidRPr="001A667A">
        <w:rPr>
          <w:lang w:eastAsia="ja-JP"/>
        </w:rPr>
        <w:t>.</w:t>
      </w:r>
      <w:r w:rsidRPr="001A667A">
        <w:rPr>
          <w:rFonts w:hint="eastAsia"/>
          <w:lang w:eastAsia="ja-JP"/>
        </w:rPr>
        <w:t>2</w:t>
      </w:r>
      <w:r w:rsidRPr="001A667A">
        <w:rPr>
          <w:lang w:eastAsia="ja-JP"/>
        </w:rPr>
        <w:tab/>
        <w:t>Detailed Description of Candidate Split Options and Justification</w:t>
      </w:r>
      <w:bookmarkEnd w:id="8"/>
      <w:bookmarkEnd w:id="9"/>
      <w:bookmarkEnd w:id="10"/>
    </w:p>
    <w:p w14:paraId="377E16C3" w14:textId="77777777" w:rsidR="008B701A" w:rsidRPr="001A667A" w:rsidRDefault="008B701A" w:rsidP="008B701A">
      <w:bookmarkStart w:id="11" w:name="_Toc460344289"/>
    </w:p>
    <w:p w14:paraId="7B3C189E" w14:textId="77777777" w:rsidR="008B701A" w:rsidRPr="001A667A" w:rsidRDefault="008B701A" w:rsidP="008B701A">
      <w:pPr>
        <w:pStyle w:val="Heading4"/>
        <w:numPr>
          <w:ilvl w:val="0"/>
          <w:numId w:val="0"/>
        </w:numPr>
        <w:ind w:left="864"/>
        <w:rPr>
          <w:lang w:eastAsia="ja-JP"/>
        </w:rPr>
      </w:pPr>
      <w:bookmarkStart w:id="12" w:name="_Toc461015249"/>
      <w:bookmarkStart w:id="13" w:name="_Toc461038379"/>
      <w:bookmarkStart w:id="14" w:name="_Toc465269095"/>
      <w:r>
        <w:rPr>
          <w:rFonts w:hint="eastAsia"/>
          <w:lang w:eastAsia="ja-JP"/>
        </w:rPr>
        <w:t>11</w:t>
      </w:r>
      <w:r w:rsidRPr="00704C31">
        <w:rPr>
          <w:lang w:eastAsia="ja-JP"/>
        </w:rPr>
        <w:t>.</w:t>
      </w:r>
      <w:r w:rsidRPr="00704C31">
        <w:rPr>
          <w:rFonts w:hint="eastAsia"/>
          <w:lang w:eastAsia="ja-JP"/>
        </w:rPr>
        <w:t>1</w:t>
      </w:r>
      <w:r w:rsidRPr="00704C31">
        <w:rPr>
          <w:lang w:eastAsia="ja-JP"/>
        </w:rPr>
        <w:t>.2</w:t>
      </w:r>
      <w:r w:rsidRPr="00704C31">
        <w:rPr>
          <w:rFonts w:hint="eastAsia"/>
          <w:lang w:eastAsia="ja-JP"/>
        </w:rPr>
        <w:t>.</w:t>
      </w:r>
      <w:r w:rsidRPr="00704C31">
        <w:rPr>
          <w:lang w:eastAsia="ja-JP"/>
        </w:rPr>
        <w:t>1</w:t>
      </w:r>
      <w:r w:rsidRPr="00704C31">
        <w:rPr>
          <w:lang w:eastAsia="ja-JP"/>
        </w:rPr>
        <w:tab/>
      </w:r>
      <w:r w:rsidRPr="001A667A">
        <w:rPr>
          <w:lang w:eastAsia="ja-JP"/>
        </w:rPr>
        <w:t>Option 1 (</w:t>
      </w:r>
      <w:r w:rsidRPr="001A667A">
        <w:rPr>
          <w:rFonts w:hint="eastAsia"/>
          <w:lang w:eastAsia="ja-JP"/>
        </w:rPr>
        <w:t>RRC/PDCP</w:t>
      </w:r>
      <w:r w:rsidRPr="001A667A">
        <w:rPr>
          <w:lang w:eastAsia="ja-JP"/>
        </w:rPr>
        <w:t>, 1A-like split)</w:t>
      </w:r>
      <w:bookmarkEnd w:id="12"/>
      <w:bookmarkEnd w:id="13"/>
      <w:bookmarkEnd w:id="14"/>
    </w:p>
    <w:p w14:paraId="4B89672D" w14:textId="77777777" w:rsidR="008B701A" w:rsidRPr="001A667A" w:rsidRDefault="008B701A" w:rsidP="008B701A">
      <w:pPr>
        <w:rPr>
          <w:b/>
        </w:rPr>
      </w:pPr>
      <w:bookmarkStart w:id="15" w:name="_Toc461015250"/>
      <w:bookmarkStart w:id="16" w:name="_Toc461038380"/>
      <w:bookmarkEnd w:id="11"/>
      <w:r w:rsidRPr="001A667A">
        <w:rPr>
          <w:u w:val="single"/>
        </w:rPr>
        <w:t>Description</w:t>
      </w:r>
      <w:r w:rsidRPr="001A667A">
        <w:t>: In this split option, RRC</w:t>
      </w:r>
      <w:r>
        <w:t xml:space="preserve"> is in the central unit. PDCP, </w:t>
      </w:r>
      <w:r w:rsidRPr="001A667A">
        <w:t>RLC, MAC, physical layer</w:t>
      </w:r>
      <w:r w:rsidRPr="001A667A">
        <w:rPr>
          <w:lang w:eastAsia="ja-JP"/>
        </w:rPr>
        <w:t xml:space="preserve"> and</w:t>
      </w:r>
      <w:r w:rsidRPr="001A667A">
        <w:t xml:space="preserve"> RF are in the distributed unit</w:t>
      </w:r>
      <w:r>
        <w:t>, thus the entire user plane is in the distributed unit.</w:t>
      </w:r>
      <w:r w:rsidRPr="001A667A">
        <w:t xml:space="preserve">  </w:t>
      </w:r>
    </w:p>
    <w:p w14:paraId="7147F3E6" w14:textId="77777777" w:rsidR="008B701A" w:rsidRDefault="008B701A" w:rsidP="008B701A">
      <w:pPr>
        <w:rPr>
          <w:lang w:eastAsia="ja-JP"/>
        </w:rPr>
      </w:pPr>
      <w:r w:rsidRPr="001A667A">
        <w:rPr>
          <w:u w:val="single"/>
        </w:rPr>
        <w:t>Benefits and Justification</w:t>
      </w:r>
      <w:r>
        <w:t>:</w:t>
      </w:r>
    </w:p>
    <w:p w14:paraId="7064B47D" w14:textId="77777777" w:rsidR="008B701A" w:rsidRPr="001A667A" w:rsidRDefault="008B701A" w:rsidP="008B701A">
      <w:pPr>
        <w:pStyle w:val="B1"/>
        <w:rPr>
          <w:lang w:val="en-US"/>
        </w:rPr>
      </w:pPr>
      <w:r w:rsidRPr="001A667A">
        <w:rPr>
          <w:lang w:val="en-US"/>
        </w:rPr>
        <w:t>-</w:t>
      </w:r>
      <w:r w:rsidRPr="001A667A">
        <w:rPr>
          <w:lang w:val="en-US"/>
        </w:rPr>
        <w:tab/>
      </w:r>
      <w:r w:rsidRPr="001A667A">
        <w:t xml:space="preserve">This option </w:t>
      </w:r>
      <w:r>
        <w:t>allows a separate U-plane while having a centralised RRC/RRM.</w:t>
      </w:r>
    </w:p>
    <w:p w14:paraId="626D1C04" w14:textId="77777777" w:rsidR="008B701A" w:rsidRPr="001A667A" w:rsidRDefault="008B701A" w:rsidP="008B701A">
      <w:pPr>
        <w:pStyle w:val="B1"/>
        <w:rPr>
          <w:lang w:val="en-US"/>
        </w:rPr>
      </w:pPr>
      <w:r w:rsidRPr="001A667A">
        <w:rPr>
          <w:lang w:val="en-US"/>
        </w:rPr>
        <w:t>-</w:t>
      </w:r>
      <w:r w:rsidRPr="001A667A">
        <w:rPr>
          <w:lang w:val="en-US"/>
        </w:rPr>
        <w:tab/>
      </w:r>
      <w:r>
        <w:t>I</w:t>
      </w:r>
      <w:r w:rsidRPr="001A667A">
        <w:t xml:space="preserve">t </w:t>
      </w:r>
      <w:r>
        <w:t>may in some circumstances provide benefits in handling some edge computing or low latency use cases where the user data needs to be located close to the transmission point.</w:t>
      </w:r>
    </w:p>
    <w:p w14:paraId="0ED8A1FE" w14:textId="77777777" w:rsidR="008B701A" w:rsidRDefault="008B701A" w:rsidP="008B701A">
      <w:pPr>
        <w:rPr>
          <w:u w:val="single"/>
          <w:lang w:eastAsia="ja-JP"/>
        </w:rPr>
      </w:pPr>
      <w:r w:rsidRPr="00F17B87">
        <w:rPr>
          <w:u w:val="single"/>
        </w:rPr>
        <w:t>Cons:</w:t>
      </w:r>
    </w:p>
    <w:p w14:paraId="27CB4D44" w14:textId="77777777" w:rsidR="008B701A" w:rsidRPr="001A667A" w:rsidRDefault="008B701A" w:rsidP="008B701A">
      <w:pPr>
        <w:pStyle w:val="B1"/>
        <w:rPr>
          <w:lang w:val="en-US"/>
        </w:rPr>
      </w:pPr>
      <w:r w:rsidRPr="001A667A">
        <w:rPr>
          <w:lang w:val="en-US"/>
        </w:rPr>
        <w:t>-</w:t>
      </w:r>
      <w:r w:rsidRPr="001A667A">
        <w:rPr>
          <w:lang w:val="en-US"/>
        </w:rPr>
        <w:tab/>
      </w:r>
      <w:r>
        <w:t>Because of the separation of RRC and PDCP, s</w:t>
      </w:r>
      <w:r w:rsidRPr="001770EC">
        <w:t>ecuring the interface in practical deployments may or may not affect performance of this option</w:t>
      </w:r>
      <w:r>
        <w:t>.</w:t>
      </w:r>
    </w:p>
    <w:p w14:paraId="1691B0FA" w14:textId="5173AF01" w:rsidR="005E250A" w:rsidRPr="001A667A" w:rsidRDefault="008B701A" w:rsidP="008B701A">
      <w:pPr>
        <w:pStyle w:val="B1"/>
        <w:rPr>
          <w:lang w:val="en-US"/>
        </w:rPr>
      </w:pPr>
      <w:r w:rsidRPr="001A667A">
        <w:rPr>
          <w:lang w:val="en-US"/>
        </w:rPr>
        <w:t>-</w:t>
      </w:r>
      <w:r w:rsidRPr="001A667A">
        <w:rPr>
          <w:lang w:val="en-US"/>
        </w:rPr>
        <w:tab/>
      </w:r>
      <w:r w:rsidRPr="001770EC">
        <w:t xml:space="preserve">It needs to be clarified whether and how this option can support </w:t>
      </w:r>
      <w:r>
        <w:t xml:space="preserve">aggregation based on </w:t>
      </w:r>
      <w:r w:rsidRPr="001770EC">
        <w:t>alternative 3C</w:t>
      </w:r>
      <w:r>
        <w:t>.</w:t>
      </w:r>
    </w:p>
    <w:p w14:paraId="2267375E" w14:textId="793FFB67" w:rsidR="008B701A" w:rsidRPr="00704C31" w:rsidRDefault="008B701A" w:rsidP="008B701A">
      <w:pPr>
        <w:pStyle w:val="Heading4"/>
        <w:numPr>
          <w:ilvl w:val="0"/>
          <w:numId w:val="0"/>
        </w:numPr>
        <w:ind w:left="864"/>
        <w:rPr>
          <w:lang w:eastAsia="ja-JP"/>
        </w:rPr>
      </w:pPr>
      <w:bookmarkStart w:id="17" w:name="_Toc465269096"/>
      <w:r>
        <w:rPr>
          <w:rFonts w:hint="eastAsia"/>
          <w:lang w:eastAsia="ja-JP"/>
        </w:rPr>
        <w:t>11</w:t>
      </w:r>
      <w:r w:rsidRPr="00704C31">
        <w:rPr>
          <w:lang w:eastAsia="ja-JP"/>
        </w:rPr>
        <w:t>.</w:t>
      </w:r>
      <w:r w:rsidRPr="00704C31">
        <w:rPr>
          <w:rFonts w:hint="eastAsia"/>
          <w:lang w:eastAsia="ja-JP"/>
        </w:rPr>
        <w:t>1</w:t>
      </w:r>
      <w:r w:rsidRPr="00704C31">
        <w:rPr>
          <w:lang w:eastAsia="ja-JP"/>
        </w:rPr>
        <w:t>.2</w:t>
      </w:r>
      <w:r w:rsidRPr="00704C31">
        <w:rPr>
          <w:rFonts w:hint="eastAsia"/>
          <w:lang w:eastAsia="ja-JP"/>
        </w:rPr>
        <w:t>.2</w:t>
      </w:r>
      <w:r w:rsidRPr="00704C31">
        <w:rPr>
          <w:lang w:eastAsia="ja-JP"/>
        </w:rPr>
        <w:tab/>
        <w:t>Option 2 (PDCP/RLC</w:t>
      </w:r>
      <w:del w:id="18" w:author="Ericsson User v02" w:date="2016-11-19T00:22:00Z">
        <w:r w:rsidRPr="00704C31" w:rsidDel="00BC333E">
          <w:rPr>
            <w:lang w:eastAsia="ja-JP"/>
          </w:rPr>
          <w:delText>, 3C-like split</w:delText>
        </w:r>
      </w:del>
      <w:r w:rsidRPr="00704C31">
        <w:rPr>
          <w:lang w:eastAsia="ja-JP"/>
        </w:rPr>
        <w:t>)</w:t>
      </w:r>
      <w:bookmarkEnd w:id="15"/>
      <w:bookmarkEnd w:id="16"/>
      <w:bookmarkEnd w:id="17"/>
    </w:p>
    <w:p w14:paraId="5E5EEF76" w14:textId="0A6D6EE2" w:rsidR="00BC333E" w:rsidRPr="00BC333E" w:rsidRDefault="00BC333E" w:rsidP="00BC333E">
      <w:pPr>
        <w:overflowPunct w:val="0"/>
        <w:autoSpaceDE w:val="0"/>
        <w:autoSpaceDN w:val="0"/>
        <w:textAlignment w:val="baseline"/>
        <w:rPr>
          <w:ins w:id="19" w:author="Ericsson User v02" w:date="2016-11-19T00:22:00Z"/>
          <w:rFonts w:ascii="Arial" w:hAnsi="Arial" w:cs="Arial"/>
          <w:lang w:val="en-US" w:eastAsia="zh-CN"/>
          <w:rPrChange w:id="20" w:author="Ericsson User v02" w:date="2016-11-19T00:22:00Z">
            <w:rPr>
              <w:ins w:id="21" w:author="Ericsson User v02" w:date="2016-11-19T00:22:00Z"/>
              <w:u w:val="single"/>
            </w:rPr>
          </w:rPrChange>
        </w:rPr>
        <w:pPrChange w:id="22" w:author="Ericsson User v02" w:date="2016-11-19T00:22:00Z">
          <w:pPr/>
        </w:pPrChange>
      </w:pPr>
      <w:ins w:id="23" w:author="Ericsson User v02" w:date="2016-11-19T00:22:00Z">
        <w:r w:rsidRPr="00BC333E">
          <w:rPr>
            <w:b/>
            <w:bCs/>
            <w:lang w:val="en-US" w:eastAsia="zh-CN"/>
            <w:rPrChange w:id="24" w:author="Ericsson User v02" w:date="2016-11-19T00:22:00Z">
              <w:rPr>
                <w:b/>
                <w:bCs/>
                <w:color w:val="FF0000"/>
                <w:lang w:val="en-US" w:eastAsia="zh-CN"/>
              </w:rPr>
            </w:rPrChange>
          </w:rPr>
          <w:t>Option 2-1</w:t>
        </w:r>
        <w:r w:rsidRPr="00BC333E">
          <w:rPr>
            <w:lang w:val="en-US" w:eastAsia="zh-CN"/>
            <w:rPrChange w:id="25" w:author="Ericsson User v02" w:date="2016-11-19T00:22:00Z">
              <w:rPr>
                <w:color w:val="FF0000"/>
                <w:lang w:val="en-US" w:eastAsia="zh-CN"/>
              </w:rPr>
            </w:rPrChange>
          </w:rPr>
          <w:t xml:space="preserve"> Split U-plane only (3C like split)</w:t>
        </w:r>
      </w:ins>
    </w:p>
    <w:p w14:paraId="68788822" w14:textId="4804EADD" w:rsidR="003F278A" w:rsidRPr="001A667A" w:rsidRDefault="008B701A" w:rsidP="008B701A">
      <w:pPr>
        <w:rPr>
          <w:b/>
        </w:rPr>
      </w:pPr>
      <w:r w:rsidRPr="001A667A">
        <w:rPr>
          <w:u w:val="single"/>
        </w:rPr>
        <w:t>Description</w:t>
      </w:r>
      <w:r w:rsidRPr="001A667A">
        <w:t>:  In this split option, RRC, PDCP are in the central unit. RLC, MAC, physical layer</w:t>
      </w:r>
      <w:r w:rsidRPr="001A667A">
        <w:rPr>
          <w:lang w:eastAsia="ja-JP"/>
        </w:rPr>
        <w:t xml:space="preserve"> and</w:t>
      </w:r>
      <w:r w:rsidRPr="001A667A">
        <w:t xml:space="preserve"> RF are in the distributed unit.  </w:t>
      </w:r>
      <w:bookmarkStart w:id="26" w:name="_GoBack"/>
      <w:bookmarkEnd w:id="26"/>
    </w:p>
    <w:p w14:paraId="6A6C6AB6" w14:textId="77777777" w:rsidR="003F278A" w:rsidRDefault="008B701A" w:rsidP="008B701A">
      <w:pPr>
        <w:rPr>
          <w:ins w:id="27" w:author="Ericsson User v01" w:date="2016-11-01T16:31:00Z"/>
        </w:rPr>
      </w:pPr>
      <w:r w:rsidRPr="001A667A">
        <w:rPr>
          <w:u w:val="single"/>
        </w:rPr>
        <w:t>Benefits and Justification</w:t>
      </w:r>
      <w:r w:rsidRPr="001A667A">
        <w:t xml:space="preserve">: </w:t>
      </w:r>
    </w:p>
    <w:p w14:paraId="2F3DEA12" w14:textId="37A2C637" w:rsidR="008B701A" w:rsidRPr="00C72B69" w:rsidRDefault="008B701A">
      <w:pPr>
        <w:pStyle w:val="ListParagraph"/>
        <w:numPr>
          <w:ilvl w:val="0"/>
          <w:numId w:val="11"/>
        </w:numPr>
        <w:rPr>
          <w:ins w:id="28" w:author="Ericsson User v01" w:date="2016-11-01T16:31:00Z"/>
          <w:sz w:val="20"/>
          <w:szCs w:val="20"/>
        </w:rPr>
        <w:pPrChange w:id="29" w:author="Ericsson User v01" w:date="2016-11-01T16:31:00Z">
          <w:pPr/>
        </w:pPrChange>
      </w:pPr>
      <w:r w:rsidRPr="00C72B69">
        <w:rPr>
          <w:sz w:val="20"/>
          <w:szCs w:val="20"/>
        </w:rPr>
        <w:t xml:space="preserve">This option will allow traffic aggregation from NR and </w:t>
      </w:r>
      <w:r w:rsidRPr="00C72B69">
        <w:rPr>
          <w:rFonts w:hint="eastAsia"/>
          <w:sz w:val="20"/>
          <w:szCs w:val="20"/>
          <w:lang w:eastAsia="ja-JP"/>
        </w:rPr>
        <w:t>E-UTRA</w:t>
      </w:r>
      <w:r w:rsidRPr="00C72B69">
        <w:rPr>
          <w:sz w:val="20"/>
          <w:szCs w:val="20"/>
        </w:rPr>
        <w:t xml:space="preserve"> transmission points to be centralized.  Additionally, it can facilitate the management of traffic load between NR and </w:t>
      </w:r>
      <w:r w:rsidRPr="00C72B69">
        <w:rPr>
          <w:rFonts w:hint="eastAsia"/>
          <w:sz w:val="20"/>
          <w:szCs w:val="20"/>
          <w:lang w:eastAsia="ja-JP"/>
        </w:rPr>
        <w:t>E-UTRA</w:t>
      </w:r>
      <w:r w:rsidRPr="00C72B69">
        <w:rPr>
          <w:sz w:val="20"/>
          <w:szCs w:val="20"/>
        </w:rPr>
        <w:t xml:space="preserve"> transmission points.   Fundamentals for achieving a PDCP-RLC split have already been standardized for LTE Dual Connectivity, alternative 3C. </w:t>
      </w:r>
      <w:proofErr w:type="gramStart"/>
      <w:r w:rsidRPr="00C72B69">
        <w:rPr>
          <w:sz w:val="20"/>
          <w:szCs w:val="20"/>
        </w:rPr>
        <w:t>Therefore</w:t>
      </w:r>
      <w:proofErr w:type="gramEnd"/>
      <w:r w:rsidRPr="00C72B69">
        <w:rPr>
          <w:sz w:val="20"/>
          <w:szCs w:val="20"/>
        </w:rPr>
        <w:t xml:space="preserve"> this split option should be the most straightforward option to standardize and the incremental effort required to standardize it should be relatively small.   </w:t>
      </w:r>
    </w:p>
    <w:p w14:paraId="6D73F25F" w14:textId="77777777" w:rsidR="00BC333E" w:rsidRDefault="00BC333E" w:rsidP="00BC333E">
      <w:pPr>
        <w:rPr>
          <w:ins w:id="30" w:author="Ericsson User v02" w:date="2016-11-19T00:24:00Z"/>
        </w:rPr>
        <w:pPrChange w:id="31" w:author="Ericsson User v02" w:date="2016-11-19T00:24:00Z">
          <w:pPr>
            <w:pStyle w:val="ListParagraph"/>
            <w:numPr>
              <w:numId w:val="11"/>
            </w:numPr>
            <w:ind w:left="644" w:hanging="360"/>
          </w:pPr>
        </w:pPrChange>
      </w:pPr>
    </w:p>
    <w:p w14:paraId="4979D271" w14:textId="77777777" w:rsidR="00BC333E" w:rsidRPr="00BC333E" w:rsidRDefault="00BC333E" w:rsidP="00BC333E">
      <w:pPr>
        <w:rPr>
          <w:ins w:id="32" w:author="Ericsson User v02" w:date="2016-11-19T00:25:00Z"/>
          <w:lang w:val="en-US"/>
          <w:rPrChange w:id="33" w:author="Ericsson User v02" w:date="2016-11-19T00:25:00Z">
            <w:rPr>
              <w:ins w:id="34" w:author="Ericsson User v02" w:date="2016-11-19T00:25:00Z"/>
              <w:color w:val="FF0000"/>
              <w:lang w:val="en-US"/>
            </w:rPr>
          </w:rPrChange>
        </w:rPr>
      </w:pPr>
      <w:ins w:id="35" w:author="Ericsson User v02" w:date="2016-11-19T00:24:00Z">
        <w:r w:rsidRPr="00BC333E">
          <w:rPr>
            <w:b/>
            <w:rPrChange w:id="36" w:author="Ericsson User v02" w:date="2016-11-19T00:25:00Z">
              <w:rPr/>
            </w:rPrChange>
          </w:rPr>
          <w:t>Option 2-</w:t>
        </w:r>
        <w:r w:rsidRPr="00BC333E">
          <w:rPr>
            <w:b/>
          </w:rPr>
          <w:t>2</w:t>
        </w:r>
        <w:r w:rsidRPr="00BC333E">
          <w:t xml:space="preserve">: </w:t>
        </w:r>
      </w:ins>
      <w:ins w:id="37" w:author="Ericsson User v02" w:date="2016-11-19T00:25:00Z">
        <w:r w:rsidRPr="00BC333E">
          <w:rPr>
            <w:lang w:val="en-US" w:eastAsia="ja-JP"/>
            <w:rPrChange w:id="38" w:author="Ericsson User v02" w:date="2016-11-19T00:25:00Z">
              <w:rPr>
                <w:color w:val="FF0000"/>
                <w:lang w:val="en-US" w:eastAsia="ja-JP"/>
              </w:rPr>
            </w:rPrChange>
          </w:rPr>
          <w:t>In this split option, RRC, PDCP are in the central unit. RLC, MAC, physical layer and RF are in the distributed unit.  In addition, this option can be achieved by separating the RRC and PDCP for the CP stack and the PDCP for the UP stack into different central entities.</w:t>
        </w:r>
      </w:ins>
    </w:p>
    <w:p w14:paraId="576186E4" w14:textId="181A7150" w:rsidR="00BC333E" w:rsidRPr="00BC333E" w:rsidRDefault="00BC333E" w:rsidP="00BC333E">
      <w:pPr>
        <w:rPr>
          <w:ins w:id="39" w:author="Ericsson User v02" w:date="2016-11-19T00:24:00Z"/>
          <w:b/>
          <w:lang w:val="en-US"/>
          <w:rPrChange w:id="40" w:author="Ericsson User v02" w:date="2016-11-19T00:25:00Z">
            <w:rPr>
              <w:ins w:id="41" w:author="Ericsson User v02" w:date="2016-11-19T00:24:00Z"/>
              <w:b/>
            </w:rPr>
          </w:rPrChange>
        </w:rPr>
        <w:pPrChange w:id="42" w:author="Ericsson User v02" w:date="2016-11-19T00:24:00Z">
          <w:pPr>
            <w:pStyle w:val="ListParagraph"/>
            <w:numPr>
              <w:numId w:val="11"/>
            </w:numPr>
            <w:ind w:left="644" w:hanging="360"/>
          </w:pPr>
        </w:pPrChange>
      </w:pPr>
    </w:p>
    <w:p w14:paraId="70055958" w14:textId="77777777" w:rsidR="00BC333E" w:rsidRPr="00BC333E" w:rsidRDefault="00BC333E" w:rsidP="00BC333E">
      <w:pPr>
        <w:rPr>
          <w:ins w:id="43" w:author="Ericsson User v02" w:date="2016-11-19T00:26:00Z"/>
          <w:lang w:val="en-US" w:eastAsia="ja-JP"/>
          <w:rPrChange w:id="44" w:author="Ericsson User v02" w:date="2016-11-19T00:26:00Z">
            <w:rPr>
              <w:ins w:id="45" w:author="Ericsson User v02" w:date="2016-11-19T00:26:00Z"/>
              <w:color w:val="FF0000"/>
              <w:lang w:val="en-US" w:eastAsia="ja-JP"/>
            </w:rPr>
          </w:rPrChange>
        </w:rPr>
      </w:pPr>
      <w:ins w:id="46" w:author="Ericsson User v02" w:date="2016-11-19T00:26:00Z">
        <w:r w:rsidRPr="00BC333E">
          <w:rPr>
            <w:u w:val="single"/>
            <w:lang w:val="en-US" w:eastAsia="ja-JP"/>
            <w:rPrChange w:id="47" w:author="Ericsson User v02" w:date="2016-11-19T00:26:00Z">
              <w:rPr>
                <w:color w:val="FF0000"/>
                <w:u w:val="single"/>
                <w:lang w:val="en-US" w:eastAsia="ja-JP"/>
              </w:rPr>
            </w:rPrChange>
          </w:rPr>
          <w:t>Benefits and Justification</w:t>
        </w:r>
        <w:r w:rsidRPr="00BC333E">
          <w:rPr>
            <w:lang w:val="en-US" w:eastAsia="ja-JP"/>
            <w:rPrChange w:id="48" w:author="Ericsson User v02" w:date="2016-11-19T00:26:00Z">
              <w:rPr>
                <w:color w:val="FF0000"/>
                <w:lang w:val="en-US" w:eastAsia="ja-JP"/>
              </w:rPr>
            </w:rPrChange>
          </w:rPr>
          <w:t xml:space="preserve">: </w:t>
        </w:r>
      </w:ins>
    </w:p>
    <w:p w14:paraId="184172D1" w14:textId="77777777" w:rsidR="00BC333E" w:rsidRPr="00BC333E" w:rsidRDefault="00BC333E" w:rsidP="00BC333E">
      <w:pPr>
        <w:pStyle w:val="ListParagraph"/>
        <w:numPr>
          <w:ilvl w:val="0"/>
          <w:numId w:val="13"/>
        </w:numPr>
        <w:rPr>
          <w:ins w:id="49" w:author="Ericsson User v02" w:date="2016-11-19T00:26:00Z"/>
          <w:sz w:val="22"/>
          <w:szCs w:val="22"/>
          <w:rPrChange w:id="50" w:author="Ericsson User v02" w:date="2016-11-19T00:26:00Z">
            <w:rPr>
              <w:ins w:id="51" w:author="Ericsson User v02" w:date="2016-11-19T00:26:00Z"/>
              <w:color w:val="FF0000"/>
              <w:sz w:val="20"/>
              <w:szCs w:val="20"/>
            </w:rPr>
          </w:rPrChange>
        </w:rPr>
      </w:pPr>
      <w:ins w:id="52" w:author="Ericsson User v02" w:date="2016-11-19T00:26:00Z">
        <w:r w:rsidRPr="00BC333E">
          <w:rPr>
            <w:sz w:val="22"/>
            <w:szCs w:val="22"/>
            <w:rPrChange w:id="53" w:author="Ericsson User v02" w:date="2016-11-19T00:26:00Z">
              <w:rPr>
                <w:color w:val="FF0000"/>
                <w:sz w:val="20"/>
                <w:szCs w:val="20"/>
              </w:rPr>
            </w:rPrChange>
          </w:rPr>
          <w:lastRenderedPageBreak/>
          <w:t xml:space="preserve">This option will allow traffic aggregation from NR and </w:t>
        </w:r>
        <w:r w:rsidRPr="00BC333E">
          <w:rPr>
            <w:sz w:val="22"/>
            <w:szCs w:val="22"/>
            <w:lang w:eastAsia="ja-JP"/>
            <w:rPrChange w:id="54" w:author="Ericsson User v02" w:date="2016-11-19T00:26:00Z">
              <w:rPr>
                <w:color w:val="FF0000"/>
                <w:sz w:val="20"/>
                <w:szCs w:val="20"/>
                <w:lang w:eastAsia="ja-JP"/>
              </w:rPr>
            </w:rPrChange>
          </w:rPr>
          <w:t>E-UTRA</w:t>
        </w:r>
        <w:r w:rsidRPr="00BC333E">
          <w:rPr>
            <w:sz w:val="22"/>
            <w:szCs w:val="22"/>
            <w:rPrChange w:id="55" w:author="Ericsson User v02" w:date="2016-11-19T00:26:00Z">
              <w:rPr>
                <w:color w:val="FF0000"/>
                <w:sz w:val="20"/>
                <w:szCs w:val="20"/>
              </w:rPr>
            </w:rPrChange>
          </w:rPr>
          <w:t xml:space="preserve"> transmission points to be centralized.  Additionally, it can facilitate the management of traffic load between NR and </w:t>
        </w:r>
        <w:r w:rsidRPr="00BC333E">
          <w:rPr>
            <w:sz w:val="22"/>
            <w:szCs w:val="22"/>
            <w:lang w:eastAsia="ja-JP"/>
            <w:rPrChange w:id="56" w:author="Ericsson User v02" w:date="2016-11-19T00:26:00Z">
              <w:rPr>
                <w:color w:val="FF0000"/>
                <w:sz w:val="20"/>
                <w:szCs w:val="20"/>
                <w:lang w:eastAsia="ja-JP"/>
              </w:rPr>
            </w:rPrChange>
          </w:rPr>
          <w:t>E-UTRA</w:t>
        </w:r>
        <w:r w:rsidRPr="00BC333E">
          <w:rPr>
            <w:sz w:val="22"/>
            <w:szCs w:val="22"/>
            <w:rPrChange w:id="57" w:author="Ericsson User v02" w:date="2016-11-19T00:26:00Z">
              <w:rPr>
                <w:color w:val="FF0000"/>
                <w:sz w:val="20"/>
                <w:szCs w:val="20"/>
              </w:rPr>
            </w:rPrChange>
          </w:rPr>
          <w:t xml:space="preserve"> transmission points.   </w:t>
        </w:r>
      </w:ins>
    </w:p>
    <w:p w14:paraId="21DE7A7E" w14:textId="77777777" w:rsidR="00BC333E" w:rsidRPr="00BC333E" w:rsidRDefault="00BC333E" w:rsidP="00BC333E">
      <w:pPr>
        <w:pStyle w:val="B1"/>
        <w:numPr>
          <w:ilvl w:val="0"/>
          <w:numId w:val="13"/>
        </w:numPr>
        <w:rPr>
          <w:ins w:id="58" w:author="Ericsson User v02" w:date="2016-11-19T00:26:00Z"/>
          <w:sz w:val="22"/>
          <w:szCs w:val="22"/>
          <w:lang w:val="en-US" w:eastAsia="ja-JP"/>
          <w:rPrChange w:id="59" w:author="Ericsson User v02" w:date="2016-11-19T00:26:00Z">
            <w:rPr>
              <w:ins w:id="60" w:author="Ericsson User v02" w:date="2016-11-19T00:26:00Z"/>
              <w:color w:val="FF0000"/>
              <w:lang w:val="en-US" w:eastAsia="ja-JP"/>
            </w:rPr>
          </w:rPrChange>
        </w:rPr>
      </w:pPr>
      <w:ins w:id="61" w:author="Ericsson User v02" w:date="2016-11-19T00:26:00Z">
        <w:r w:rsidRPr="00BC333E">
          <w:rPr>
            <w:rFonts w:hint="eastAsia"/>
            <w:sz w:val="22"/>
            <w:szCs w:val="22"/>
            <w:lang w:val="en-US" w:eastAsia="ja-JP"/>
            <w:rPrChange w:id="62" w:author="Ericsson User v02" w:date="2016-11-19T00:26:00Z">
              <w:rPr>
                <w:rFonts w:hint="eastAsia"/>
                <w:color w:val="FF0000"/>
                <w:lang w:val="en-US" w:eastAsia="ja-JP"/>
              </w:rPr>
            </w:rPrChange>
          </w:rPr>
          <w:t xml:space="preserve">This option enables </w:t>
        </w:r>
        <w:proofErr w:type="spellStart"/>
        <w:r w:rsidRPr="00BC333E">
          <w:rPr>
            <w:rFonts w:hint="eastAsia"/>
            <w:sz w:val="22"/>
            <w:szCs w:val="22"/>
            <w:lang w:val="en-US" w:eastAsia="ja-JP"/>
            <w:rPrChange w:id="63" w:author="Ericsson User v02" w:date="2016-11-19T00:26:00Z">
              <w:rPr>
                <w:rFonts w:hint="eastAsia"/>
                <w:color w:val="FF0000"/>
                <w:lang w:val="en-US" w:eastAsia="ja-JP"/>
              </w:rPr>
            </w:rPrChange>
          </w:rPr>
          <w:t>centralisation</w:t>
        </w:r>
        <w:proofErr w:type="spellEnd"/>
        <w:r w:rsidRPr="00BC333E">
          <w:rPr>
            <w:rFonts w:hint="eastAsia"/>
            <w:sz w:val="22"/>
            <w:szCs w:val="22"/>
            <w:lang w:val="en-US" w:eastAsia="ja-JP"/>
            <w:rPrChange w:id="64" w:author="Ericsson User v02" w:date="2016-11-19T00:26:00Z">
              <w:rPr>
                <w:rFonts w:hint="eastAsia"/>
                <w:color w:val="FF0000"/>
                <w:lang w:val="en-US" w:eastAsia="ja-JP"/>
              </w:rPr>
            </w:rPrChange>
          </w:rPr>
          <w:t xml:space="preserve"> of the PDCP layer, which may be predominantly affected by UP processes and may scale with UP traffic load</w:t>
        </w:r>
      </w:ins>
    </w:p>
    <w:p w14:paraId="6F0E00F2" w14:textId="77777777" w:rsidR="00BC333E" w:rsidRPr="00BC333E" w:rsidRDefault="00BC333E" w:rsidP="00BC333E">
      <w:pPr>
        <w:pStyle w:val="B1"/>
        <w:numPr>
          <w:ilvl w:val="0"/>
          <w:numId w:val="13"/>
        </w:numPr>
        <w:rPr>
          <w:ins w:id="65" w:author="Ericsson User v02" w:date="2016-11-19T00:26:00Z"/>
          <w:rFonts w:hint="eastAsia"/>
          <w:sz w:val="22"/>
          <w:szCs w:val="22"/>
          <w:lang w:val="en-US" w:eastAsia="ja-JP"/>
          <w:rPrChange w:id="66" w:author="Ericsson User v02" w:date="2016-11-19T00:26:00Z">
            <w:rPr>
              <w:ins w:id="67" w:author="Ericsson User v02" w:date="2016-11-19T00:26:00Z"/>
              <w:rFonts w:hint="eastAsia"/>
              <w:color w:val="FF0000"/>
              <w:lang w:val="en-US" w:eastAsia="ja-JP"/>
            </w:rPr>
          </w:rPrChange>
        </w:rPr>
      </w:pPr>
      <w:ins w:id="68" w:author="Ericsson User v02" w:date="2016-11-19T00:26:00Z">
        <w:r w:rsidRPr="00BC333E">
          <w:rPr>
            <w:rFonts w:hint="eastAsia"/>
            <w:sz w:val="22"/>
            <w:szCs w:val="22"/>
            <w:lang w:val="en-US" w:eastAsia="ja-JP"/>
            <w:rPrChange w:id="69" w:author="Ericsson User v02" w:date="2016-11-19T00:26:00Z">
              <w:rPr>
                <w:rFonts w:hint="eastAsia"/>
                <w:color w:val="FF0000"/>
                <w:lang w:val="en-US" w:eastAsia="ja-JP"/>
              </w:rPr>
            </w:rPrChange>
          </w:rPr>
          <w:t xml:space="preserve">This option allows a separate U-plane while having a </w:t>
        </w:r>
        <w:proofErr w:type="spellStart"/>
        <w:r w:rsidRPr="00BC333E">
          <w:rPr>
            <w:rFonts w:hint="eastAsia"/>
            <w:sz w:val="22"/>
            <w:szCs w:val="22"/>
            <w:lang w:val="en-US" w:eastAsia="ja-JP"/>
            <w:rPrChange w:id="70" w:author="Ericsson User v02" w:date="2016-11-19T00:26:00Z">
              <w:rPr>
                <w:rFonts w:hint="eastAsia"/>
                <w:color w:val="FF0000"/>
                <w:lang w:val="en-US" w:eastAsia="ja-JP"/>
              </w:rPr>
            </w:rPrChange>
          </w:rPr>
          <w:t>centralised</w:t>
        </w:r>
        <w:proofErr w:type="spellEnd"/>
        <w:r w:rsidRPr="00BC333E">
          <w:rPr>
            <w:rFonts w:hint="eastAsia"/>
            <w:sz w:val="22"/>
            <w:szCs w:val="22"/>
            <w:lang w:val="en-US" w:eastAsia="ja-JP"/>
            <w:rPrChange w:id="71" w:author="Ericsson User v02" w:date="2016-11-19T00:26:00Z">
              <w:rPr>
                <w:rFonts w:hint="eastAsia"/>
                <w:color w:val="FF0000"/>
                <w:lang w:val="en-US" w:eastAsia="ja-JP"/>
              </w:rPr>
            </w:rPrChange>
          </w:rPr>
          <w:t xml:space="preserve"> RRC/RRM.</w:t>
        </w:r>
      </w:ins>
    </w:p>
    <w:p w14:paraId="675D4953" w14:textId="683A0332" w:rsidR="003F278A" w:rsidRPr="00BC333E" w:rsidRDefault="003F278A">
      <w:pPr>
        <w:rPr>
          <w:ins w:id="72" w:author="Ericsson User v01" w:date="2016-11-01T16:32:00Z"/>
          <w:lang w:val="en-US"/>
          <w:rPrChange w:id="73" w:author="Ericsson User v02" w:date="2016-11-19T00:26:00Z">
            <w:rPr>
              <w:ins w:id="74" w:author="Ericsson User v01" w:date="2016-11-01T16:32:00Z"/>
            </w:rPr>
          </w:rPrChange>
        </w:rPr>
        <w:pPrChange w:id="75" w:author="Ericsson User v01" w:date="2016-11-01T16:32:00Z">
          <w:pPr>
            <w:pStyle w:val="B1"/>
            <w:numPr>
              <w:numId w:val="11"/>
            </w:numPr>
            <w:ind w:left="644" w:hanging="360"/>
          </w:pPr>
        </w:pPrChange>
      </w:pPr>
    </w:p>
    <w:p w14:paraId="2892E01E" w14:textId="5A400E02" w:rsidR="00CA33E0" w:rsidRDefault="00CA33E0">
      <w:pPr>
        <w:ind w:left="284"/>
        <w:rPr>
          <w:ins w:id="76" w:author="Ericsson User v02" w:date="2016-11-17T21:22:00Z"/>
          <w:u w:val="single"/>
        </w:rPr>
        <w:pPrChange w:id="77" w:author="Ericsson User v02" w:date="2016-11-17T21:22:00Z">
          <w:pPr>
            <w:pStyle w:val="ListParagraph"/>
            <w:numPr>
              <w:numId w:val="11"/>
            </w:numPr>
            <w:ind w:left="644" w:hanging="360"/>
          </w:pPr>
        </w:pPrChange>
      </w:pPr>
      <w:ins w:id="78" w:author="Ericsson User v02" w:date="2016-11-17T21:21:00Z">
        <w:r w:rsidRPr="00CA33E0">
          <w:rPr>
            <w:u w:val="single"/>
            <w:rPrChange w:id="79" w:author="Ericsson User v02" w:date="2016-11-17T21:22:00Z">
              <w:rPr/>
            </w:rPrChange>
          </w:rPr>
          <w:t>Cons:</w:t>
        </w:r>
      </w:ins>
    </w:p>
    <w:p w14:paraId="66663B97" w14:textId="7FEDB095" w:rsidR="00CA33E0" w:rsidRPr="00CA33E0" w:rsidRDefault="00CA33E0" w:rsidP="00CA33E0">
      <w:pPr>
        <w:pStyle w:val="ListParagraph"/>
        <w:numPr>
          <w:ilvl w:val="0"/>
          <w:numId w:val="11"/>
        </w:numPr>
        <w:rPr>
          <w:ins w:id="80" w:author="Ericsson User v02" w:date="2016-11-17T21:21:00Z"/>
          <w:u w:val="single"/>
          <w:lang w:eastAsia="ja-JP"/>
          <w:rPrChange w:id="81" w:author="Ericsson User v02" w:date="2016-11-17T21:22:00Z">
            <w:rPr>
              <w:ins w:id="82" w:author="Ericsson User v02" w:date="2016-11-17T21:21:00Z"/>
              <w:lang w:eastAsia="ja-JP"/>
            </w:rPr>
          </w:rPrChange>
        </w:rPr>
      </w:pPr>
      <w:ins w:id="83" w:author="Ericsson User v02" w:date="2016-11-17T21:22:00Z">
        <w:r>
          <w:rPr>
            <w:u w:val="single"/>
            <w:lang w:eastAsia="ja-JP"/>
          </w:rPr>
          <w:t>Coordination of security configurations between different PDCP instances for Option 2-1 needs to be ensured.</w:t>
        </w:r>
      </w:ins>
    </w:p>
    <w:p w14:paraId="6AE6DC86" w14:textId="77777777" w:rsidR="003F278A" w:rsidRPr="00C72B69" w:rsidRDefault="003F278A">
      <w:pPr>
        <w:pStyle w:val="B1"/>
        <w:rPr>
          <w:ins w:id="84" w:author="Ericsson User v01" w:date="2016-11-01T16:32:00Z"/>
        </w:rPr>
        <w:pPrChange w:id="85" w:author="Ericsson User v01" w:date="2016-11-01T16:32:00Z">
          <w:pPr>
            <w:pStyle w:val="B1"/>
            <w:numPr>
              <w:numId w:val="11"/>
            </w:numPr>
            <w:ind w:left="644" w:hanging="360"/>
          </w:pPr>
        </w:pPrChange>
      </w:pPr>
    </w:p>
    <w:p w14:paraId="03DD547E" w14:textId="77777777" w:rsidR="003F278A" w:rsidRPr="00C72B69" w:rsidRDefault="003F278A">
      <w:pPr>
        <w:pStyle w:val="B1"/>
        <w:ind w:left="644" w:firstLine="0"/>
        <w:rPr>
          <w:ins w:id="86" w:author="Ericsson User v01" w:date="2016-11-01T16:31:00Z"/>
        </w:rPr>
        <w:pPrChange w:id="87" w:author="Ericsson User v01" w:date="2016-11-01T16:32:00Z">
          <w:pPr>
            <w:pStyle w:val="B1"/>
            <w:numPr>
              <w:numId w:val="11"/>
            </w:numPr>
            <w:ind w:left="644" w:hanging="360"/>
          </w:pPr>
        </w:pPrChange>
      </w:pPr>
    </w:p>
    <w:p w14:paraId="7A0409B9" w14:textId="77777777" w:rsidR="003F278A" w:rsidRPr="001A667A" w:rsidRDefault="003F278A" w:rsidP="008B701A"/>
    <w:p w14:paraId="08F0BDD1" w14:textId="16AEBE5D" w:rsidR="008B701A" w:rsidRDefault="008B701A" w:rsidP="008B701A">
      <w:pPr>
        <w:jc w:val="center"/>
        <w:rPr>
          <w:color w:val="FF0000"/>
        </w:rPr>
      </w:pPr>
    </w:p>
    <w:p w14:paraId="5CDB2E72" w14:textId="356849F8" w:rsidR="008B701A" w:rsidRDefault="008B701A" w:rsidP="008B701A">
      <w:pPr>
        <w:jc w:val="center"/>
        <w:rPr>
          <w:color w:val="FF0000"/>
        </w:rPr>
      </w:pPr>
      <w:r w:rsidRPr="008B701A">
        <w:rPr>
          <w:color w:val="FF0000"/>
        </w:rPr>
        <w:t>------------------------------------------</w:t>
      </w:r>
      <w:r>
        <w:rPr>
          <w:color w:val="FF0000"/>
        </w:rPr>
        <w:t>End of</w:t>
      </w:r>
      <w:r w:rsidRPr="008B701A">
        <w:rPr>
          <w:color w:val="FF0000"/>
        </w:rPr>
        <w:t xml:space="preserve"> Change</w:t>
      </w:r>
      <w:r>
        <w:rPr>
          <w:color w:val="FF0000"/>
        </w:rPr>
        <w:t>s</w:t>
      </w:r>
      <w:r w:rsidRPr="008B701A">
        <w:rPr>
          <w:color w:val="FF0000"/>
        </w:rPr>
        <w:t>------------------------------------------</w:t>
      </w:r>
    </w:p>
    <w:p w14:paraId="48C9BB8B" w14:textId="77777777" w:rsidR="008B701A" w:rsidRPr="008B701A" w:rsidRDefault="008B701A" w:rsidP="008B701A">
      <w:pPr>
        <w:jc w:val="center"/>
        <w:rPr>
          <w:color w:val="FF0000"/>
        </w:rPr>
      </w:pPr>
    </w:p>
    <w:p w14:paraId="4126F7CD" w14:textId="6BA1377E" w:rsidR="0011691A" w:rsidRPr="00325C57" w:rsidRDefault="0011691A" w:rsidP="00612ED0">
      <w:pPr>
        <w:jc w:val="both"/>
      </w:pPr>
    </w:p>
    <w:sectPr w:rsidR="0011691A" w:rsidRPr="00325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B32DE0"/>
    <w:multiLevelType w:val="hybridMultilevel"/>
    <w:tmpl w:val="CC8CA00A"/>
    <w:lvl w:ilvl="0" w:tplc="ECCE219C">
      <w:start w:val="1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E756E2"/>
    <w:multiLevelType w:val="hybridMultilevel"/>
    <w:tmpl w:val="A454A446"/>
    <w:lvl w:ilvl="0" w:tplc="83F0FC96">
      <w:start w:val="11"/>
      <w:numFmt w:val="bullet"/>
      <w:lvlText w:val="-"/>
      <w:lvlJc w:val="left"/>
      <w:pPr>
        <w:ind w:left="929" w:hanging="360"/>
      </w:pPr>
      <w:rPr>
        <w:rFonts w:ascii="Times New Roman" w:eastAsia="MS Mincho"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10"/>
  </w:num>
  <w:num w:numId="6">
    <w:abstractNumId w:val="5"/>
  </w:num>
  <w:num w:numId="7">
    <w:abstractNumId w:val="0"/>
  </w:num>
  <w:num w:numId="8">
    <w:abstractNumId w:val="8"/>
  </w:num>
  <w:num w:numId="9">
    <w:abstractNumId w:val="2"/>
  </w:num>
  <w:num w:numId="10">
    <w:abstractNumId w:val="9"/>
  </w:num>
  <w:num w:numId="11">
    <w:abstractNumId w:val="7"/>
  </w:num>
  <w:num w:numId="12">
    <w:abstractNumId w:val="7"/>
  </w:num>
  <w:num w:numId="13">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2">
    <w15:presenceInfo w15:providerId="None" w15:userId="Ericsson User v02"/>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24D"/>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302921"/>
    <w:rsid w:val="00302D09"/>
    <w:rsid w:val="00303866"/>
    <w:rsid w:val="00304BD0"/>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278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06C0"/>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250A"/>
    <w:rsid w:val="005E325B"/>
    <w:rsid w:val="005E5F32"/>
    <w:rsid w:val="005E6A73"/>
    <w:rsid w:val="005F01C9"/>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27DB"/>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01A"/>
    <w:rsid w:val="008B76F1"/>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C5BB3"/>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333E"/>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4EED"/>
    <w:rsid w:val="00C47343"/>
    <w:rsid w:val="00C47361"/>
    <w:rsid w:val="00C47CF2"/>
    <w:rsid w:val="00C52424"/>
    <w:rsid w:val="00C539D1"/>
    <w:rsid w:val="00C55A67"/>
    <w:rsid w:val="00C5617B"/>
    <w:rsid w:val="00C563A2"/>
    <w:rsid w:val="00C60A14"/>
    <w:rsid w:val="00C611B6"/>
    <w:rsid w:val="00C63765"/>
    <w:rsid w:val="00C63EFE"/>
    <w:rsid w:val="00C66D7A"/>
    <w:rsid w:val="00C66DF0"/>
    <w:rsid w:val="00C72B69"/>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3E0"/>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1154"/>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1C9"/>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8B701A"/>
    <w:pPr>
      <w:keepLines/>
      <w:spacing w:after="180" w:line="240" w:lineRule="auto"/>
      <w:ind w:left="1135" w:hanging="851"/>
    </w:pPr>
    <w:rPr>
      <w:rFonts w:ascii="Times New Roman" w:eastAsia="MS Mincho" w:hAnsi="Times New Roman" w:cs="Times New Roman"/>
      <w:color w:val="FF0000"/>
      <w:sz w:val="20"/>
      <w:szCs w:val="20"/>
    </w:rPr>
  </w:style>
  <w:style w:type="paragraph" w:customStyle="1" w:styleId="TH">
    <w:name w:val="TH"/>
    <w:basedOn w:val="Normal"/>
    <w:link w:val="THChar"/>
    <w:rsid w:val="008B701A"/>
    <w:pPr>
      <w:keepNext/>
      <w:keepLines/>
      <w:spacing w:before="60" w:after="180" w:line="240" w:lineRule="auto"/>
      <w:jc w:val="center"/>
    </w:pPr>
    <w:rPr>
      <w:rFonts w:ascii="Arial" w:eastAsia="MS Mincho" w:hAnsi="Arial" w:cs="Times New Roman"/>
      <w:b/>
      <w:sz w:val="20"/>
      <w:szCs w:val="20"/>
    </w:rPr>
  </w:style>
  <w:style w:type="paragraph" w:customStyle="1" w:styleId="TF">
    <w:name w:val="TF"/>
    <w:aliases w:val="left"/>
    <w:basedOn w:val="TH"/>
    <w:link w:val="TFChar"/>
    <w:rsid w:val="008B701A"/>
    <w:pPr>
      <w:keepNext w:val="0"/>
      <w:overflowPunct w:val="0"/>
      <w:autoSpaceDE w:val="0"/>
      <w:autoSpaceDN w:val="0"/>
      <w:adjustRightInd w:val="0"/>
      <w:spacing w:before="0" w:after="240"/>
      <w:textAlignment w:val="baseline"/>
    </w:pPr>
    <w:rPr>
      <w:rFonts w:eastAsia="Times New Roman"/>
      <w:lang w:val="x-none" w:eastAsia="x-none"/>
    </w:rPr>
  </w:style>
  <w:style w:type="character" w:customStyle="1" w:styleId="TFChar">
    <w:name w:val="TF Char"/>
    <w:link w:val="TF"/>
    <w:rsid w:val="008B701A"/>
    <w:rPr>
      <w:rFonts w:ascii="Arial" w:eastAsia="Times New Roman" w:hAnsi="Arial" w:cs="Times New Roman"/>
      <w:b/>
      <w:sz w:val="20"/>
      <w:szCs w:val="20"/>
      <w:lang w:val="x-none" w:eastAsia="x-none"/>
    </w:rPr>
  </w:style>
  <w:style w:type="character" w:customStyle="1" w:styleId="EditorsNoteChar">
    <w:name w:val="Editor's Note Char"/>
    <w:link w:val="EditorsNote"/>
    <w:rsid w:val="008B701A"/>
    <w:rPr>
      <w:rFonts w:ascii="Times New Roman" w:eastAsia="MS Mincho" w:hAnsi="Times New Roman" w:cs="Times New Roman"/>
      <w:color w:val="FF0000"/>
      <w:sz w:val="20"/>
      <w:szCs w:val="20"/>
    </w:rPr>
  </w:style>
  <w:style w:type="character" w:customStyle="1" w:styleId="THChar">
    <w:name w:val="TH Char"/>
    <w:link w:val="TH"/>
    <w:rsid w:val="008B701A"/>
    <w:rPr>
      <w:rFonts w:ascii="Arial" w:eastAsia="MS Mincho"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192">
      <w:bodyDiv w:val="1"/>
      <w:marLeft w:val="0"/>
      <w:marRight w:val="0"/>
      <w:marTop w:val="0"/>
      <w:marBottom w:val="0"/>
      <w:divBdr>
        <w:top w:val="none" w:sz="0" w:space="0" w:color="auto"/>
        <w:left w:val="none" w:sz="0" w:space="0" w:color="auto"/>
        <w:bottom w:val="none" w:sz="0" w:space="0" w:color="auto"/>
        <w:right w:val="none" w:sz="0" w:space="0" w:color="auto"/>
      </w:divBdr>
    </w:div>
    <w:div w:id="101070721">
      <w:bodyDiv w:val="1"/>
      <w:marLeft w:val="0"/>
      <w:marRight w:val="0"/>
      <w:marTop w:val="0"/>
      <w:marBottom w:val="0"/>
      <w:divBdr>
        <w:top w:val="none" w:sz="0" w:space="0" w:color="auto"/>
        <w:left w:val="none" w:sz="0" w:space="0" w:color="auto"/>
        <w:bottom w:val="none" w:sz="0" w:space="0" w:color="auto"/>
        <w:right w:val="none" w:sz="0" w:space="0" w:color="auto"/>
      </w:divBdr>
    </w:div>
    <w:div w:id="329606088">
      <w:bodyDiv w:val="1"/>
      <w:marLeft w:val="0"/>
      <w:marRight w:val="0"/>
      <w:marTop w:val="0"/>
      <w:marBottom w:val="0"/>
      <w:divBdr>
        <w:top w:val="none" w:sz="0" w:space="0" w:color="auto"/>
        <w:left w:val="none" w:sz="0" w:space="0" w:color="auto"/>
        <w:bottom w:val="none" w:sz="0" w:space="0" w:color="auto"/>
        <w:right w:val="none" w:sz="0" w:space="0" w:color="auto"/>
      </w:divBdr>
    </w:div>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860817539">
      <w:bodyDiv w:val="1"/>
      <w:marLeft w:val="0"/>
      <w:marRight w:val="0"/>
      <w:marTop w:val="0"/>
      <w:marBottom w:val="0"/>
      <w:divBdr>
        <w:top w:val="none" w:sz="0" w:space="0" w:color="auto"/>
        <w:left w:val="none" w:sz="0" w:space="0" w:color="auto"/>
        <w:bottom w:val="none" w:sz="0" w:space="0" w:color="auto"/>
        <w:right w:val="none" w:sz="0" w:space="0" w:color="auto"/>
      </w:divBdr>
    </w:div>
    <w:div w:id="142398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vsd"/><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2</cp:revision>
  <dcterms:created xsi:type="dcterms:W3CDTF">2016-11-18T23:27:00Z</dcterms:created>
  <dcterms:modified xsi:type="dcterms:W3CDTF">2016-11-18T23:27:00Z</dcterms:modified>
</cp:coreProperties>
</file>