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5E5756F6"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9A395C">
        <w:rPr>
          <w:bCs/>
          <w:noProof w:val="0"/>
          <w:sz w:val="24"/>
          <w:szCs w:val="24"/>
        </w:rPr>
        <w:t>9</w:t>
      </w:r>
      <w:r w:rsidR="00444891">
        <w:rPr>
          <w:bCs/>
          <w:noProof w:val="0"/>
          <w:sz w:val="24"/>
          <w:szCs w:val="24"/>
        </w:rPr>
        <w:t>bis</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F14912">
        <w:rPr>
          <w:bCs/>
          <w:noProof w:val="0"/>
          <w:sz w:val="24"/>
          <w:szCs w:val="24"/>
        </w:rPr>
        <w:t>7083</w:t>
      </w:r>
    </w:p>
    <w:p w14:paraId="11776FA6" w14:textId="264936B1" w:rsidR="00A209D6" w:rsidRPr="00465587" w:rsidRDefault="00444891" w:rsidP="00A209D6">
      <w:pPr>
        <w:pStyle w:val="Header"/>
        <w:tabs>
          <w:tab w:val="right" w:pos="9639"/>
        </w:tabs>
        <w:rPr>
          <w:rFonts w:eastAsia="SimSun"/>
          <w:bCs/>
          <w:sz w:val="24"/>
          <w:szCs w:val="24"/>
          <w:lang w:eastAsia="zh-CN"/>
        </w:rPr>
      </w:pPr>
      <w:r>
        <w:rPr>
          <w:rFonts w:eastAsia="SimSun"/>
          <w:bCs/>
          <w:sz w:val="24"/>
          <w:szCs w:val="24"/>
          <w:lang w:eastAsia="zh-CN"/>
        </w:rPr>
        <w:t>Prague</w:t>
      </w:r>
      <w:r w:rsidR="00122A89">
        <w:rPr>
          <w:rFonts w:eastAsia="SimSun"/>
          <w:bCs/>
          <w:sz w:val="24"/>
          <w:szCs w:val="24"/>
          <w:lang w:eastAsia="zh-CN"/>
        </w:rPr>
        <w:t xml:space="preserve">, </w:t>
      </w:r>
      <w:r>
        <w:rPr>
          <w:rFonts w:eastAsia="SimSun"/>
          <w:bCs/>
          <w:sz w:val="24"/>
          <w:szCs w:val="24"/>
          <w:lang w:eastAsia="zh-CN"/>
        </w:rPr>
        <w:t>Czech Republic</w:t>
      </w:r>
      <w:r w:rsidR="00537809" w:rsidRPr="002240E0">
        <w:rPr>
          <w:rFonts w:eastAsia="SimSun"/>
          <w:bCs/>
          <w:sz w:val="24"/>
          <w:szCs w:val="24"/>
          <w:lang w:eastAsia="zh-CN"/>
        </w:rPr>
        <w:t xml:space="preserve">, </w:t>
      </w:r>
      <w:r>
        <w:rPr>
          <w:rFonts w:eastAsia="SimSun"/>
          <w:bCs/>
          <w:sz w:val="24"/>
          <w:szCs w:val="24"/>
          <w:lang w:eastAsia="zh-CN"/>
        </w:rPr>
        <w:t>13</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17</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0FA4A4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0F9E">
        <w:rPr>
          <w:rFonts w:cs="Arial"/>
          <w:b/>
          <w:bCs/>
          <w:sz w:val="24"/>
          <w:lang w:eastAsia="ja-JP"/>
        </w:rPr>
        <w:t>8</w:t>
      </w:r>
      <w:r w:rsidR="009A395C">
        <w:rPr>
          <w:rFonts w:cs="Arial"/>
          <w:b/>
          <w:bCs/>
          <w:sz w:val="24"/>
          <w:lang w:eastAsia="ja-JP"/>
        </w:rPr>
        <w:t>.1</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F93270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231C">
        <w:rPr>
          <w:rFonts w:ascii="Arial" w:hAnsi="Arial" w:cs="Arial"/>
          <w:b/>
          <w:bCs/>
          <w:sz w:val="24"/>
        </w:rPr>
        <w:t xml:space="preserve">Handling of </w:t>
      </w:r>
      <w:r w:rsidR="00444891">
        <w:rPr>
          <w:rFonts w:ascii="Arial" w:hAnsi="Arial" w:cs="Arial"/>
          <w:b/>
          <w:bCs/>
          <w:sz w:val="24"/>
        </w:rPr>
        <w:t>average window for alternative QoS</w:t>
      </w:r>
    </w:p>
    <w:p w14:paraId="25F387E8" w14:textId="4A1EFA8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147D7">
        <w:rPr>
          <w:rFonts w:ascii="Arial" w:hAnsi="Arial" w:cs="Arial"/>
          <w:b/>
          <w:bCs/>
          <w:sz w:val="24"/>
        </w:rPr>
        <w:t>TEI18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D885179" w14:textId="2A46F97B" w:rsidR="00444891" w:rsidRDefault="00F1587F" w:rsidP="004715A0">
      <w:pPr>
        <w:rPr>
          <w:rFonts w:eastAsia="SimSun"/>
          <w:lang w:val="en-US" w:eastAsia="zh-CN"/>
        </w:rPr>
      </w:pPr>
      <w:r>
        <w:rPr>
          <w:rFonts w:eastAsia="SimSun"/>
          <w:lang w:val="en-US" w:eastAsia="zh-CN"/>
        </w:rPr>
        <w:t>At RAN3#12</w:t>
      </w:r>
      <w:r w:rsidR="004F0F76">
        <w:rPr>
          <w:rFonts w:eastAsia="SimSun"/>
          <w:lang w:val="en-US" w:eastAsia="zh-CN"/>
        </w:rPr>
        <w:t>9</w:t>
      </w:r>
      <w:r w:rsidR="00444891">
        <w:rPr>
          <w:rFonts w:eastAsia="SimSun"/>
          <w:lang w:val="en-US" w:eastAsia="zh-CN"/>
        </w:rPr>
        <w:t xml:space="preserve">bis RAN3 has received the </w:t>
      </w:r>
      <w:r w:rsidR="00444891" w:rsidRPr="00444891">
        <w:t>following LS from SA2</w:t>
      </w:r>
      <w:r w:rsidR="004F0F76" w:rsidRPr="00444891">
        <w:t xml:space="preserve"> </w:t>
      </w:r>
      <w:r w:rsidR="007E59A0">
        <w:t xml:space="preserve">in [1] </w:t>
      </w:r>
      <w:r w:rsidR="00444891" w:rsidRPr="00444891">
        <w:t>to decide how to select and use the averaging window when AQP are present in the NG-RAN</w:t>
      </w:r>
      <w:r w:rsidR="00444891">
        <w:t>:</w:t>
      </w:r>
    </w:p>
    <w:p w14:paraId="18C1CA16" w14:textId="77777777" w:rsidR="00444891" w:rsidRPr="00444891" w:rsidRDefault="00444891" w:rsidP="00444891">
      <w:pPr>
        <w:overflowPunct w:val="0"/>
        <w:autoSpaceDE w:val="0"/>
        <w:autoSpaceDN w:val="0"/>
        <w:adjustRightInd w:val="0"/>
        <w:textAlignment w:val="baseline"/>
        <w:rPr>
          <w:rFonts w:ascii="Arial" w:eastAsia="DengXian" w:hAnsi="Arial" w:cs="Arial"/>
          <w:i/>
          <w:iCs/>
          <w:lang w:val="en-US" w:eastAsia="en-GB"/>
        </w:rPr>
      </w:pPr>
      <w:r w:rsidRPr="00444891">
        <w:rPr>
          <w:rFonts w:ascii="Arial" w:eastAsia="DengXian" w:hAnsi="Arial" w:cs="Arial"/>
          <w:i/>
          <w:iCs/>
          <w:lang w:val="en-US" w:eastAsia="en-GB"/>
        </w:rPr>
        <w:t>SA2 thanks for the LS from the RAN3, SA2 has the following answer for the LS:</w:t>
      </w:r>
    </w:p>
    <w:p w14:paraId="5D726AC2" w14:textId="77777777" w:rsidR="00444891" w:rsidRPr="00444891" w:rsidRDefault="00444891" w:rsidP="00444891">
      <w:pPr>
        <w:numPr>
          <w:ilvl w:val="0"/>
          <w:numId w:val="60"/>
        </w:numPr>
        <w:overflowPunct w:val="0"/>
        <w:autoSpaceDE w:val="0"/>
        <w:autoSpaceDN w:val="0"/>
        <w:adjustRightInd w:val="0"/>
        <w:ind w:leftChars="200" w:left="820"/>
        <w:textAlignment w:val="baseline"/>
        <w:rPr>
          <w:rFonts w:eastAsia="DengXian"/>
          <w:i/>
          <w:iCs/>
          <w:lang w:val="en-US" w:eastAsia="zh-CN"/>
        </w:rPr>
      </w:pPr>
      <w:r w:rsidRPr="00444891">
        <w:rPr>
          <w:rFonts w:eastAsia="DengXian"/>
          <w:i/>
          <w:iCs/>
          <w:lang w:val="en-US" w:eastAsia="zh-CN"/>
        </w:rPr>
        <w:t>Understanding 1: NG-RAN node will re-use the same value as the averaging window configured in the QoS profile to determine whether the QoS profile can be fulfilled and which alternative QoS profile can be used as reference if the</w:t>
      </w:r>
      <w:r w:rsidRPr="00444891">
        <w:rPr>
          <w:rFonts w:eastAsia="DengXian"/>
          <w:i/>
          <w:iCs/>
          <w:lang w:eastAsia="zh-CN"/>
        </w:rPr>
        <w:t xml:space="preserve"> QoS profile is not fulfilled</w:t>
      </w:r>
      <w:r w:rsidRPr="00444891">
        <w:rPr>
          <w:rFonts w:eastAsia="DengXian"/>
          <w:i/>
          <w:iCs/>
          <w:lang w:val="en-US" w:eastAsia="zh-CN"/>
        </w:rPr>
        <w:t xml:space="preserve">. </w:t>
      </w:r>
    </w:p>
    <w:p w14:paraId="09767A3C" w14:textId="77777777" w:rsidR="00444891" w:rsidRPr="00444891" w:rsidRDefault="00444891" w:rsidP="00444891">
      <w:pPr>
        <w:numPr>
          <w:ilvl w:val="0"/>
          <w:numId w:val="60"/>
        </w:numPr>
        <w:overflowPunct w:val="0"/>
        <w:autoSpaceDE w:val="0"/>
        <w:autoSpaceDN w:val="0"/>
        <w:adjustRightInd w:val="0"/>
        <w:ind w:leftChars="200" w:left="820"/>
        <w:textAlignment w:val="baseline"/>
        <w:rPr>
          <w:rFonts w:ascii="Arial" w:eastAsia="DengXian" w:hAnsi="Arial" w:cs="Arial"/>
          <w:i/>
          <w:iCs/>
          <w:lang w:val="en-US" w:eastAsia="en-GB"/>
        </w:rPr>
      </w:pPr>
      <w:r w:rsidRPr="00444891">
        <w:rPr>
          <w:rFonts w:eastAsia="DengXian"/>
          <w:i/>
          <w:iCs/>
          <w:lang w:val="en-US" w:eastAsia="zh-CN"/>
        </w:rPr>
        <w:t>Understanding 2: The Alternative QoS Parameter sets may contain different</w:t>
      </w:r>
      <w:bookmarkStart w:id="0" w:name="OLE_LINK7"/>
      <w:bookmarkStart w:id="1" w:name="OLE_LINK8"/>
      <w:r w:rsidRPr="00444891">
        <w:rPr>
          <w:rFonts w:eastAsia="DengXian"/>
          <w:i/>
          <w:iCs/>
          <w:lang w:val="en-US" w:eastAsia="zh-CN"/>
        </w:rPr>
        <w:t xml:space="preserve"> averaging window configurations</w:t>
      </w:r>
      <w:bookmarkEnd w:id="0"/>
      <w:bookmarkEnd w:id="1"/>
      <w:r w:rsidRPr="00444891">
        <w:rPr>
          <w:rFonts w:eastAsia="DengXian"/>
          <w:i/>
          <w:iCs/>
          <w:lang w:val="en-US" w:eastAsia="zh-CN"/>
        </w:rPr>
        <w:t>. It means that the NG-RAN will use different durations t</w:t>
      </w:r>
      <w:bookmarkStart w:id="2" w:name="OLE_LINK1"/>
      <w:bookmarkStart w:id="3" w:name="OLE_LINK2"/>
      <w:r w:rsidRPr="00444891">
        <w:rPr>
          <w:rFonts w:eastAsia="DengXian"/>
          <w:i/>
          <w:iCs/>
          <w:lang w:val="en-US" w:eastAsia="zh-CN"/>
        </w:rPr>
        <w:t>o determine</w:t>
      </w:r>
      <w:bookmarkStart w:id="4" w:name="OLE_LINK4"/>
      <w:bookmarkStart w:id="5" w:name="OLE_LINK5"/>
      <w:r w:rsidRPr="00444891">
        <w:rPr>
          <w:rFonts w:eastAsia="DengXian"/>
          <w:i/>
          <w:iCs/>
          <w:lang w:val="en-US" w:eastAsia="zh-CN"/>
        </w:rPr>
        <w:t xml:space="preserve"> whether the QoS profile can be fulfilled and which a</w:t>
      </w:r>
      <w:r w:rsidRPr="00444891">
        <w:rPr>
          <w:rFonts w:eastAsia="DengXian" w:hint="eastAsia"/>
          <w:i/>
          <w:iCs/>
          <w:lang w:val="en-US" w:eastAsia="zh-CN"/>
        </w:rPr>
        <w:t xml:space="preserve">lternative QoS </w:t>
      </w:r>
      <w:r w:rsidRPr="00444891">
        <w:rPr>
          <w:rFonts w:eastAsia="DengXian"/>
          <w:i/>
          <w:iCs/>
          <w:lang w:val="en-US" w:eastAsia="zh-CN"/>
        </w:rPr>
        <w:t>p</w:t>
      </w:r>
      <w:r w:rsidRPr="00444891">
        <w:rPr>
          <w:rFonts w:eastAsia="DengXian" w:hint="eastAsia"/>
          <w:i/>
          <w:iCs/>
          <w:lang w:val="en-US" w:eastAsia="zh-CN"/>
        </w:rPr>
        <w:t>rofile</w:t>
      </w:r>
      <w:r w:rsidRPr="00444891">
        <w:rPr>
          <w:rFonts w:eastAsia="DengXian"/>
          <w:i/>
          <w:iCs/>
          <w:lang w:val="en-US" w:eastAsia="zh-CN"/>
        </w:rPr>
        <w:t xml:space="preserve"> can be used as reference if the</w:t>
      </w:r>
      <w:r w:rsidRPr="00444891">
        <w:rPr>
          <w:rFonts w:eastAsia="DengXian"/>
          <w:i/>
          <w:iCs/>
          <w:lang w:eastAsia="zh-CN"/>
        </w:rPr>
        <w:t xml:space="preserve"> QoS profile is not fulfilled</w:t>
      </w:r>
      <w:bookmarkEnd w:id="2"/>
      <w:bookmarkEnd w:id="3"/>
      <w:bookmarkEnd w:id="4"/>
      <w:bookmarkEnd w:id="5"/>
      <w:r w:rsidRPr="00444891">
        <w:rPr>
          <w:rFonts w:eastAsia="DengXian"/>
          <w:i/>
          <w:iCs/>
          <w:lang w:val="en-US" w:eastAsia="zh-CN"/>
        </w:rPr>
        <w:t xml:space="preserve">. This represents a new requirement to NG-RAN. </w:t>
      </w:r>
    </w:p>
    <w:p w14:paraId="213BF689" w14:textId="77777777" w:rsidR="00444891" w:rsidRPr="00444891" w:rsidRDefault="00444891" w:rsidP="00444891">
      <w:pPr>
        <w:overflowPunct w:val="0"/>
        <w:autoSpaceDE w:val="0"/>
        <w:autoSpaceDN w:val="0"/>
        <w:adjustRightInd w:val="0"/>
        <w:ind w:leftChars="200" w:left="400"/>
        <w:textAlignment w:val="baseline"/>
        <w:rPr>
          <w:rFonts w:eastAsia="DengXian"/>
          <w:i/>
          <w:iCs/>
          <w:lang w:val="en-US" w:eastAsia="zh-CN"/>
        </w:rPr>
      </w:pPr>
      <w:r w:rsidRPr="00444891">
        <w:rPr>
          <w:rFonts w:eastAsia="DengXian"/>
          <w:i/>
          <w:iCs/>
          <w:lang w:val="en-US" w:eastAsia="zh-CN"/>
        </w:rPr>
        <w:t>RAN3 could not reach consensus on introducing averaging window in the</w:t>
      </w:r>
      <w:r w:rsidRPr="00444891">
        <w:rPr>
          <w:rFonts w:eastAsia="DengXian" w:hint="eastAsia"/>
          <w:i/>
          <w:iCs/>
          <w:lang w:val="en-US" w:eastAsia="zh-CN"/>
        </w:rPr>
        <w:t xml:space="preserve"> alternative QoS Profile,</w:t>
      </w:r>
      <w:r w:rsidRPr="00444891">
        <w:rPr>
          <w:rFonts w:eastAsia="DengXian"/>
          <w:i/>
          <w:iCs/>
          <w:lang w:val="en-US" w:eastAsia="zh-CN"/>
        </w:rPr>
        <w:t xml:space="preserve"> and respectfully requests SA2 to provide clarification on introducing averaging window in the</w:t>
      </w:r>
      <w:r w:rsidRPr="00444891">
        <w:rPr>
          <w:rFonts w:eastAsia="DengXian" w:hint="eastAsia"/>
          <w:i/>
          <w:iCs/>
          <w:lang w:val="en-US" w:eastAsia="zh-CN"/>
        </w:rPr>
        <w:t xml:space="preserve"> alternative QoS Profile.</w:t>
      </w:r>
    </w:p>
    <w:p w14:paraId="146DBC17" w14:textId="77777777" w:rsidR="00444891" w:rsidRPr="00444891" w:rsidRDefault="00444891" w:rsidP="00444891">
      <w:pPr>
        <w:overflowPunct w:val="0"/>
        <w:autoSpaceDE w:val="0"/>
        <w:autoSpaceDN w:val="0"/>
        <w:adjustRightInd w:val="0"/>
        <w:textAlignment w:val="baseline"/>
        <w:rPr>
          <w:rFonts w:eastAsia="DengXian"/>
          <w:i/>
          <w:iCs/>
          <w:lang w:val="en-US" w:eastAsia="zh-CN"/>
        </w:rPr>
      </w:pPr>
      <w:r w:rsidRPr="00444891">
        <w:rPr>
          <w:rFonts w:eastAsia="DengXian"/>
          <w:i/>
          <w:iCs/>
          <w:lang w:val="en-US" w:eastAsia="zh-CN"/>
        </w:rPr>
        <w:t>[</w:t>
      </w:r>
      <w:r w:rsidRPr="00444891">
        <w:rPr>
          <w:rFonts w:eastAsia="DengXian"/>
          <w:b/>
          <w:i/>
          <w:iCs/>
          <w:lang w:val="en-US" w:eastAsia="zh-CN"/>
        </w:rPr>
        <w:t>SA2 Answer:</w:t>
      </w:r>
      <w:r w:rsidRPr="00444891">
        <w:rPr>
          <w:rFonts w:eastAsia="DengXian"/>
          <w:i/>
          <w:iCs/>
          <w:lang w:val="en-US" w:eastAsia="zh-CN"/>
        </w:rPr>
        <w:t>] SA2 has discussed the LS and there are other understandings beyond Understandin</w:t>
      </w:r>
      <w:r w:rsidRPr="00444891">
        <w:rPr>
          <w:rFonts w:eastAsia="DengXian" w:hint="eastAsia"/>
          <w:i/>
          <w:iCs/>
          <w:lang w:val="en-US" w:eastAsia="zh-CN"/>
        </w:rPr>
        <w:t>g</w:t>
      </w:r>
      <w:r w:rsidRPr="00444891">
        <w:rPr>
          <w:rFonts w:eastAsia="DengXian"/>
          <w:i/>
          <w:iCs/>
          <w:lang w:val="en-US" w:eastAsia="zh-CN"/>
        </w:rPr>
        <w:t xml:space="preserve"> 1 and 2. There is no consensus on how to select and the impacts of using the averaging window of current activated QoS Profile by NG-RAN. </w:t>
      </w:r>
      <w:r w:rsidRPr="00444891">
        <w:rPr>
          <w:rFonts w:eastAsia="DengXian" w:hint="eastAsia"/>
          <w:i/>
          <w:iCs/>
          <w:lang w:val="en-US" w:eastAsia="zh-CN"/>
        </w:rPr>
        <w:t>SA</w:t>
      </w:r>
      <w:r w:rsidRPr="00444891">
        <w:rPr>
          <w:rFonts w:eastAsia="DengXian"/>
          <w:i/>
          <w:iCs/>
          <w:lang w:val="en-US" w:eastAsia="zh-CN"/>
        </w:rPr>
        <w:t xml:space="preserve">2 </w:t>
      </w:r>
      <w:r w:rsidRPr="00444891">
        <w:rPr>
          <w:rFonts w:eastAsia="DengXian" w:hint="eastAsia"/>
          <w:i/>
          <w:iCs/>
          <w:lang w:val="en-US" w:eastAsia="zh-CN"/>
        </w:rPr>
        <w:t>would</w:t>
      </w:r>
      <w:r w:rsidRPr="00444891">
        <w:rPr>
          <w:rFonts w:eastAsia="DengXian"/>
          <w:i/>
          <w:iCs/>
          <w:lang w:val="en-US" w:eastAsia="zh-CN"/>
        </w:rPr>
        <w:t xml:space="preserve"> </w:t>
      </w:r>
      <w:r w:rsidRPr="00444891">
        <w:rPr>
          <w:rFonts w:eastAsia="DengXian" w:hint="eastAsia"/>
          <w:i/>
          <w:iCs/>
          <w:lang w:val="en-US" w:eastAsia="zh-CN"/>
        </w:rPr>
        <w:t>l</w:t>
      </w:r>
      <w:r w:rsidRPr="00444891">
        <w:rPr>
          <w:rFonts w:eastAsia="DengXian"/>
          <w:i/>
          <w:iCs/>
          <w:lang w:val="en-US" w:eastAsia="zh-CN"/>
        </w:rPr>
        <w:t>ike to ask RAN3 to decide how to select and use the averaging window when AQP are present in the NG-RAN.</w:t>
      </w:r>
    </w:p>
    <w:p w14:paraId="28ECB980" w14:textId="77777777" w:rsidR="00444891" w:rsidRPr="00444891" w:rsidRDefault="00444891" w:rsidP="00444891">
      <w:pPr>
        <w:overflowPunct w:val="0"/>
        <w:autoSpaceDE w:val="0"/>
        <w:autoSpaceDN w:val="0"/>
        <w:adjustRightInd w:val="0"/>
        <w:spacing w:after="120"/>
        <w:textAlignment w:val="baseline"/>
        <w:rPr>
          <w:rFonts w:ascii="Arial" w:eastAsia="DengXian" w:hAnsi="Arial" w:cs="Arial"/>
          <w:b/>
          <w:i/>
          <w:iCs/>
          <w:lang w:eastAsia="en-GB"/>
        </w:rPr>
      </w:pPr>
      <w:r w:rsidRPr="00444891">
        <w:rPr>
          <w:rFonts w:ascii="Arial" w:eastAsia="DengXian" w:hAnsi="Arial" w:cs="Arial"/>
          <w:b/>
          <w:i/>
          <w:iCs/>
          <w:lang w:eastAsia="en-GB"/>
        </w:rPr>
        <w:t>2. Actions:</w:t>
      </w:r>
    </w:p>
    <w:p w14:paraId="1C95201F" w14:textId="77777777" w:rsidR="00444891" w:rsidRPr="00444891" w:rsidRDefault="00444891" w:rsidP="00444891">
      <w:pPr>
        <w:overflowPunct w:val="0"/>
        <w:autoSpaceDE w:val="0"/>
        <w:autoSpaceDN w:val="0"/>
        <w:adjustRightInd w:val="0"/>
        <w:spacing w:after="120"/>
        <w:ind w:left="1985" w:hanging="1985"/>
        <w:textAlignment w:val="baseline"/>
        <w:rPr>
          <w:rFonts w:ascii="Arial" w:eastAsia="DengXian" w:hAnsi="Arial" w:cs="Arial"/>
          <w:b/>
          <w:i/>
          <w:iCs/>
          <w:lang w:eastAsia="en-GB"/>
        </w:rPr>
      </w:pPr>
      <w:r w:rsidRPr="00444891">
        <w:rPr>
          <w:rFonts w:ascii="Arial" w:eastAsia="DengXian" w:hAnsi="Arial" w:cs="Arial"/>
          <w:b/>
          <w:i/>
          <w:iCs/>
          <w:lang w:eastAsia="en-GB"/>
        </w:rPr>
        <w:t xml:space="preserve">To </w:t>
      </w:r>
      <w:r w:rsidRPr="00444891">
        <w:rPr>
          <w:rFonts w:ascii="Arial" w:eastAsia="DengXian" w:hAnsi="Arial" w:cs="Arial"/>
          <w:b/>
          <w:i/>
          <w:iCs/>
          <w:color w:val="000000"/>
          <w:lang w:eastAsia="en-GB"/>
        </w:rPr>
        <w:t>RAN3</w:t>
      </w:r>
    </w:p>
    <w:p w14:paraId="1FFDF6B7" w14:textId="77777777" w:rsidR="00444891" w:rsidRPr="00444891" w:rsidRDefault="00444891" w:rsidP="00444891">
      <w:pPr>
        <w:overflowPunct w:val="0"/>
        <w:autoSpaceDE w:val="0"/>
        <w:autoSpaceDN w:val="0"/>
        <w:adjustRightInd w:val="0"/>
        <w:spacing w:after="120"/>
        <w:ind w:left="993" w:hanging="993"/>
        <w:textAlignment w:val="baseline"/>
        <w:rPr>
          <w:rFonts w:ascii="Arial" w:eastAsia="DengXian" w:hAnsi="Arial" w:cs="Arial"/>
          <w:bCs/>
          <w:i/>
          <w:iCs/>
          <w:color w:val="000000"/>
          <w:lang w:eastAsia="en-GB"/>
        </w:rPr>
      </w:pPr>
      <w:r w:rsidRPr="00444891">
        <w:rPr>
          <w:rFonts w:ascii="Arial" w:eastAsia="DengXian" w:hAnsi="Arial" w:cs="Arial"/>
          <w:b/>
          <w:i/>
          <w:iCs/>
          <w:lang w:eastAsia="en-GB"/>
        </w:rPr>
        <w:t xml:space="preserve">ACTION: </w:t>
      </w:r>
      <w:r w:rsidRPr="00444891">
        <w:rPr>
          <w:rFonts w:ascii="Arial" w:eastAsia="DengXian" w:hAnsi="Arial" w:cs="Arial"/>
          <w:b/>
          <w:i/>
          <w:iCs/>
          <w:lang w:eastAsia="en-GB"/>
        </w:rPr>
        <w:tab/>
      </w:r>
      <w:r w:rsidRPr="00444891">
        <w:rPr>
          <w:rFonts w:ascii="Arial" w:eastAsia="DengXian" w:hAnsi="Arial" w:cs="Arial"/>
          <w:i/>
          <w:iCs/>
          <w:color w:val="000000"/>
          <w:lang w:eastAsia="en-GB"/>
        </w:rPr>
        <w:t>SA2 kindly asks RAN3 to decide how to select and use the averaging window when AQP are present in the NG-RAN.</w:t>
      </w:r>
    </w:p>
    <w:p w14:paraId="3CEE608C" w14:textId="77777777" w:rsidR="00444891" w:rsidRDefault="00444891" w:rsidP="004715A0">
      <w:pPr>
        <w:rPr>
          <w:rFonts w:eastAsia="SimSun"/>
          <w:lang w:val="en-US" w:eastAsia="zh-CN"/>
        </w:rPr>
      </w:pPr>
    </w:p>
    <w:p w14:paraId="70C2281C" w14:textId="28293C04" w:rsidR="00444891" w:rsidRDefault="00444891" w:rsidP="004715A0">
      <w:pPr>
        <w:rPr>
          <w:rFonts w:eastAsia="SimSun"/>
          <w:lang w:val="en-US" w:eastAsia="zh-CN"/>
        </w:rPr>
      </w:pPr>
      <w:r>
        <w:rPr>
          <w:rFonts w:eastAsia="SimSun"/>
          <w:lang w:val="en-US" w:eastAsia="zh-CN"/>
        </w:rPr>
        <w:t>Basically</w:t>
      </w:r>
      <w:r w:rsidR="007E59A0">
        <w:rPr>
          <w:rFonts w:eastAsia="SimSun"/>
          <w:lang w:val="en-US" w:eastAsia="zh-CN"/>
        </w:rPr>
        <w:t>,</w:t>
      </w:r>
      <w:r>
        <w:rPr>
          <w:rFonts w:eastAsia="SimSun"/>
          <w:lang w:val="en-US" w:eastAsia="zh-CN"/>
        </w:rPr>
        <w:t xml:space="preserve"> the question is whether the average window used for an alternative </w:t>
      </w:r>
      <w:r w:rsidR="007E59A0">
        <w:rPr>
          <w:rFonts w:eastAsia="SimSun"/>
          <w:lang w:val="en-US" w:eastAsia="zh-CN"/>
        </w:rPr>
        <w:t>QoS</w:t>
      </w:r>
      <w:r>
        <w:rPr>
          <w:rFonts w:eastAsia="SimSun"/>
          <w:lang w:val="en-US" w:eastAsia="zh-CN"/>
        </w:rPr>
        <w:t xml:space="preserve"> profile should be the same of the average window used for the nominal </w:t>
      </w:r>
      <w:r w:rsidR="007E59A0">
        <w:rPr>
          <w:rFonts w:eastAsia="SimSun"/>
          <w:lang w:val="en-US" w:eastAsia="zh-CN"/>
        </w:rPr>
        <w:t>QoS</w:t>
      </w:r>
      <w:r>
        <w:rPr>
          <w:rFonts w:eastAsia="SimSun"/>
          <w:lang w:val="en-US" w:eastAsia="zh-CN"/>
        </w:rPr>
        <w:t xml:space="preserve"> profile or whether RAN3 wants to enable a different one. </w:t>
      </w:r>
    </w:p>
    <w:p w14:paraId="1AC9F43A" w14:textId="659B1522" w:rsidR="00444891" w:rsidRDefault="00444891" w:rsidP="004715A0">
      <w:pPr>
        <w:rPr>
          <w:rFonts w:eastAsia="SimSun"/>
          <w:lang w:val="en-US" w:eastAsia="zh-CN"/>
        </w:rPr>
      </w:pPr>
      <w:r>
        <w:rPr>
          <w:rFonts w:eastAsia="SimSun"/>
          <w:lang w:val="en-US" w:eastAsia="zh-CN"/>
        </w:rPr>
        <w:t xml:space="preserve">This paper provides the background behind this question and a way forward. </w:t>
      </w:r>
    </w:p>
    <w:p w14:paraId="4C319781" w14:textId="77777777" w:rsidR="00444891" w:rsidRDefault="00444891" w:rsidP="004715A0">
      <w:pPr>
        <w:rPr>
          <w:rFonts w:eastAsia="SimSun"/>
          <w:lang w:val="en-US" w:eastAsia="zh-CN"/>
        </w:rPr>
      </w:pP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1C844AFF" w14:textId="28BD8255" w:rsidR="00F25B48" w:rsidRPr="009D0293" w:rsidRDefault="004171B3" w:rsidP="005327D0">
      <w:pPr>
        <w:rPr>
          <w:b/>
          <w:bCs/>
          <w:u w:val="single"/>
        </w:rPr>
      </w:pPr>
      <w:r w:rsidRPr="009D0293">
        <w:rPr>
          <w:b/>
          <w:bCs/>
          <w:u w:val="single"/>
        </w:rPr>
        <w:t>Background</w:t>
      </w:r>
    </w:p>
    <w:p w14:paraId="622F0225" w14:textId="444B9333" w:rsidR="00444891" w:rsidRDefault="00444891" w:rsidP="005327D0">
      <w:r>
        <w:t xml:space="preserve">The topic started with evidence that SA2 and RAN3 specifications diverge on which average window should be used by gNB when evaluating an alternative </w:t>
      </w:r>
      <w:r w:rsidR="007E59A0">
        <w:t>QoS</w:t>
      </w:r>
      <w:r>
        <w:t xml:space="preserve"> profile, namely:</w:t>
      </w:r>
    </w:p>
    <w:p w14:paraId="3FCA7A2C" w14:textId="77F5D59C" w:rsidR="00444891" w:rsidRDefault="00444891" w:rsidP="00444891">
      <w:pPr>
        <w:pStyle w:val="ListParagraph"/>
        <w:numPr>
          <w:ilvl w:val="0"/>
          <w:numId w:val="61"/>
        </w:numPr>
      </w:pPr>
      <w:r>
        <w:lastRenderedPageBreak/>
        <w:t xml:space="preserve">In SA2 specifications (stage 2 TS 23.501), one dedicated average window can be specified per </w:t>
      </w:r>
      <w:r w:rsidR="007E59A0">
        <w:t>QoS</w:t>
      </w:r>
      <w:r>
        <w:t xml:space="preserve"> profile,</w:t>
      </w:r>
    </w:p>
    <w:p w14:paraId="5E63FD75" w14:textId="2EE20982" w:rsidR="00444891" w:rsidRDefault="00444891" w:rsidP="00444891">
      <w:pPr>
        <w:pStyle w:val="ListParagraph"/>
        <w:numPr>
          <w:ilvl w:val="0"/>
          <w:numId w:val="61"/>
        </w:numPr>
      </w:pPr>
      <w:r>
        <w:t xml:space="preserve">In RAN3 specification (stage 3 specification TS 38.413), one average window is common for all </w:t>
      </w:r>
      <w:r w:rsidR="007E59A0">
        <w:t>QoS</w:t>
      </w:r>
      <w:r>
        <w:t xml:space="preserve"> profiles.</w:t>
      </w:r>
    </w:p>
    <w:p w14:paraId="7A49DCB1" w14:textId="74400D2A" w:rsidR="00444891" w:rsidRDefault="00444891" w:rsidP="005327D0">
      <w:r>
        <w:t xml:space="preserve">RAN3 already discussed this issue </w:t>
      </w:r>
      <w:r w:rsidR="007E59A0">
        <w:t xml:space="preserve">at RAN3#127bis </w:t>
      </w:r>
      <w:r>
        <w:t>and did not agree to align with SA2 specification</w:t>
      </w:r>
      <w:r w:rsidR="007147D7">
        <w:t xml:space="preserve"> after evaluating gain versus pain</w:t>
      </w:r>
      <w:r>
        <w:t xml:space="preserve">. </w:t>
      </w:r>
      <w:r w:rsidR="007147D7">
        <w:t>Moreover</w:t>
      </w:r>
      <w:r>
        <w:t xml:space="preserve">, </w:t>
      </w:r>
      <w:r w:rsidR="007147D7">
        <w:t xml:space="preserve">RAN3 </w:t>
      </w:r>
      <w:r w:rsidR="007E59A0">
        <w:t>concluded</w:t>
      </w:r>
      <w:r w:rsidR="007147D7">
        <w:t xml:space="preserve"> that </w:t>
      </w:r>
      <w:r>
        <w:t>in general stage 2 aligns with stage 3 for frozen releases</w:t>
      </w:r>
      <w:r w:rsidR="007E59A0">
        <w:t xml:space="preserve"> and not the opposite</w:t>
      </w:r>
      <w:r>
        <w:t xml:space="preserve">. </w:t>
      </w:r>
      <w:r w:rsidR="007147D7">
        <w:t xml:space="preserve">RAN3 sent an LS to SA2 in this direction at RAN3#127bis in </w:t>
      </w:r>
      <w:r w:rsidR="007E59A0">
        <w:t xml:space="preserve">tdoc </w:t>
      </w:r>
      <w:r w:rsidR="00A90C15">
        <w:t>R3-25</w:t>
      </w:r>
      <w:r w:rsidR="007147D7">
        <w:t>2397 [</w:t>
      </w:r>
      <w:r w:rsidR="007E59A0">
        <w:t>2</w:t>
      </w:r>
      <w:r w:rsidR="007147D7">
        <w:t>]:</w:t>
      </w:r>
    </w:p>
    <w:p w14:paraId="2A850CDA" w14:textId="77777777" w:rsidR="007147D7" w:rsidRPr="007147D7" w:rsidRDefault="007147D7" w:rsidP="007147D7">
      <w:pPr>
        <w:overflowPunct w:val="0"/>
        <w:autoSpaceDE w:val="0"/>
        <w:autoSpaceDN w:val="0"/>
        <w:adjustRightInd w:val="0"/>
        <w:textAlignment w:val="baseline"/>
        <w:rPr>
          <w:rFonts w:eastAsia="DengXian"/>
          <w:i/>
          <w:iCs/>
          <w:lang w:val="en-US" w:eastAsia="zh-CN"/>
        </w:rPr>
      </w:pPr>
      <w:r w:rsidRPr="007147D7">
        <w:rPr>
          <w:rFonts w:eastAsia="DengXian"/>
          <w:i/>
          <w:iCs/>
          <w:lang w:val="en-US" w:eastAsia="zh-CN"/>
        </w:rPr>
        <w:t xml:space="preserve">Companies in RAN3 discussed whether to include averaging window information in the Alternative QoS Parameter </w:t>
      </w:r>
      <w:r w:rsidRPr="007147D7">
        <w:rPr>
          <w:rFonts w:eastAsia="DengXian" w:hint="eastAsia"/>
          <w:i/>
          <w:iCs/>
          <w:lang w:val="en-US" w:eastAsia="zh-CN"/>
        </w:rPr>
        <w:t>s</w:t>
      </w:r>
      <w:r w:rsidRPr="007147D7">
        <w:rPr>
          <w:rFonts w:eastAsia="DengXian"/>
          <w:i/>
          <w:iCs/>
          <w:lang w:val="en-US" w:eastAsia="zh-CN"/>
        </w:rPr>
        <w:t>et and there are two different understandings:</w:t>
      </w:r>
    </w:p>
    <w:p w14:paraId="4D4AE36E" w14:textId="77777777" w:rsidR="007147D7" w:rsidRPr="007147D7" w:rsidRDefault="007147D7" w:rsidP="007147D7">
      <w:pPr>
        <w:numPr>
          <w:ilvl w:val="0"/>
          <w:numId w:val="60"/>
        </w:numPr>
        <w:overflowPunct w:val="0"/>
        <w:autoSpaceDE w:val="0"/>
        <w:autoSpaceDN w:val="0"/>
        <w:adjustRightInd w:val="0"/>
        <w:textAlignment w:val="baseline"/>
        <w:rPr>
          <w:rFonts w:eastAsia="DengXian"/>
          <w:i/>
          <w:iCs/>
          <w:lang w:val="en-US" w:eastAsia="zh-CN"/>
        </w:rPr>
      </w:pPr>
      <w:r w:rsidRPr="007147D7">
        <w:rPr>
          <w:rFonts w:eastAsia="DengXian"/>
          <w:i/>
          <w:iCs/>
          <w:lang w:val="en-US" w:eastAsia="zh-CN"/>
        </w:rPr>
        <w:t>Understanding 1: NG-RAN node will re-use the same value as the averaging window configured in the QoS profile to determine whether the QoS profile can be fulfilled and which alternative QoS profile can be used as reference if the</w:t>
      </w:r>
      <w:r w:rsidRPr="007147D7">
        <w:rPr>
          <w:rFonts w:eastAsia="DengXian"/>
          <w:i/>
          <w:iCs/>
          <w:lang w:eastAsia="zh-CN"/>
        </w:rPr>
        <w:t xml:space="preserve"> QoS profile is not fulfilled</w:t>
      </w:r>
      <w:r w:rsidRPr="007147D7">
        <w:rPr>
          <w:rFonts w:eastAsia="DengXian"/>
          <w:i/>
          <w:iCs/>
          <w:lang w:val="en-US" w:eastAsia="zh-CN"/>
        </w:rPr>
        <w:t xml:space="preserve">. </w:t>
      </w:r>
    </w:p>
    <w:p w14:paraId="4D03E3CD" w14:textId="77777777" w:rsidR="007147D7" w:rsidRPr="007147D7" w:rsidRDefault="007147D7" w:rsidP="007147D7">
      <w:pPr>
        <w:numPr>
          <w:ilvl w:val="0"/>
          <w:numId w:val="60"/>
        </w:numPr>
        <w:overflowPunct w:val="0"/>
        <w:autoSpaceDE w:val="0"/>
        <w:autoSpaceDN w:val="0"/>
        <w:adjustRightInd w:val="0"/>
        <w:textAlignment w:val="baseline"/>
        <w:rPr>
          <w:rFonts w:eastAsia="DengXian"/>
          <w:i/>
          <w:iCs/>
          <w:lang w:val="en-US" w:eastAsia="zh-CN"/>
        </w:rPr>
      </w:pPr>
      <w:r w:rsidRPr="007147D7">
        <w:rPr>
          <w:rFonts w:eastAsia="DengXian"/>
          <w:i/>
          <w:iCs/>
          <w:lang w:val="en-US" w:eastAsia="zh-CN"/>
        </w:rPr>
        <w:t>Understanding 2: The Alternative QoS Parameter sets may contain different averaging window configurations. It means that the NG-RAN will use different durations to determine whether the QoS profile can be fulfilled and which a</w:t>
      </w:r>
      <w:r w:rsidRPr="007147D7">
        <w:rPr>
          <w:rFonts w:eastAsia="DengXian" w:hint="eastAsia"/>
          <w:i/>
          <w:iCs/>
          <w:lang w:val="en-US" w:eastAsia="zh-CN"/>
        </w:rPr>
        <w:t xml:space="preserve">lternative QoS </w:t>
      </w:r>
      <w:r w:rsidRPr="007147D7">
        <w:rPr>
          <w:rFonts w:eastAsia="DengXian"/>
          <w:i/>
          <w:iCs/>
          <w:lang w:val="en-US" w:eastAsia="zh-CN"/>
        </w:rPr>
        <w:t>p</w:t>
      </w:r>
      <w:r w:rsidRPr="007147D7">
        <w:rPr>
          <w:rFonts w:eastAsia="DengXian" w:hint="eastAsia"/>
          <w:i/>
          <w:iCs/>
          <w:lang w:val="en-US" w:eastAsia="zh-CN"/>
        </w:rPr>
        <w:t>rofile</w:t>
      </w:r>
      <w:r w:rsidRPr="007147D7">
        <w:rPr>
          <w:rFonts w:eastAsia="DengXian"/>
          <w:i/>
          <w:iCs/>
          <w:lang w:val="en-US" w:eastAsia="zh-CN"/>
        </w:rPr>
        <w:t xml:space="preserve"> can be used as reference if the</w:t>
      </w:r>
      <w:r w:rsidRPr="007147D7">
        <w:rPr>
          <w:rFonts w:eastAsia="DengXian"/>
          <w:i/>
          <w:iCs/>
          <w:lang w:eastAsia="zh-CN"/>
        </w:rPr>
        <w:t xml:space="preserve"> QoS profile is not fulfilled</w:t>
      </w:r>
      <w:r w:rsidRPr="007147D7">
        <w:rPr>
          <w:rFonts w:eastAsia="DengXian"/>
          <w:i/>
          <w:iCs/>
          <w:lang w:val="en-US" w:eastAsia="zh-CN"/>
        </w:rPr>
        <w:t xml:space="preserve">. This represents a new requirement to NG-RAN. </w:t>
      </w:r>
    </w:p>
    <w:p w14:paraId="29471E71" w14:textId="77777777" w:rsidR="007147D7" w:rsidRPr="007147D7" w:rsidRDefault="007147D7" w:rsidP="007147D7">
      <w:pPr>
        <w:overflowPunct w:val="0"/>
        <w:autoSpaceDE w:val="0"/>
        <w:autoSpaceDN w:val="0"/>
        <w:adjustRightInd w:val="0"/>
        <w:textAlignment w:val="baseline"/>
        <w:rPr>
          <w:rFonts w:eastAsia="DengXian"/>
          <w:i/>
          <w:iCs/>
          <w:lang w:val="en-US" w:eastAsia="zh-CN"/>
        </w:rPr>
      </w:pPr>
      <w:r w:rsidRPr="007147D7">
        <w:rPr>
          <w:rFonts w:eastAsia="DengXian"/>
          <w:b/>
          <w:bCs/>
          <w:i/>
          <w:iCs/>
          <w:lang w:val="en-US" w:eastAsia="zh-CN"/>
        </w:rPr>
        <w:t>RAN3 could not reach consensus on introducing averaging window in the</w:t>
      </w:r>
      <w:r w:rsidRPr="007147D7">
        <w:rPr>
          <w:rFonts w:eastAsia="DengXian" w:hint="eastAsia"/>
          <w:b/>
          <w:bCs/>
          <w:i/>
          <w:iCs/>
          <w:lang w:val="en-US" w:eastAsia="zh-CN"/>
        </w:rPr>
        <w:t xml:space="preserve"> alternative QoS Profile</w:t>
      </w:r>
      <w:r w:rsidRPr="007147D7">
        <w:rPr>
          <w:rFonts w:eastAsia="DengXian" w:hint="eastAsia"/>
          <w:i/>
          <w:iCs/>
          <w:lang w:val="en-US" w:eastAsia="zh-CN"/>
        </w:rPr>
        <w:t>,</w:t>
      </w:r>
      <w:r w:rsidRPr="007147D7">
        <w:rPr>
          <w:rFonts w:eastAsia="DengXian"/>
          <w:i/>
          <w:iCs/>
          <w:lang w:val="en-US" w:eastAsia="zh-CN"/>
        </w:rPr>
        <w:t xml:space="preserve"> and respectfully requests SA2 to provide clarification on introducing averaging window in the</w:t>
      </w:r>
      <w:r w:rsidRPr="007147D7">
        <w:rPr>
          <w:rFonts w:eastAsia="DengXian" w:hint="eastAsia"/>
          <w:i/>
          <w:iCs/>
          <w:lang w:val="en-US" w:eastAsia="zh-CN"/>
        </w:rPr>
        <w:t xml:space="preserve"> alternative QoS Profile.</w:t>
      </w:r>
    </w:p>
    <w:p w14:paraId="4DA38CB8" w14:textId="7908AD49" w:rsidR="007147D7" w:rsidRDefault="007147D7" w:rsidP="005327D0">
      <w:r>
        <w:t xml:space="preserve">From the incoming LS it seems that even SA2 themselves </w:t>
      </w:r>
      <w:r w:rsidR="007E59A0">
        <w:t xml:space="preserve">now </w:t>
      </w:r>
      <w:r>
        <w:t xml:space="preserve">cannot converge on the need of an average window per </w:t>
      </w:r>
      <w:r w:rsidR="007E59A0">
        <w:t>QoS</w:t>
      </w:r>
      <w:r>
        <w:t xml:space="preserve"> profile when they write in S2-2508118 [xx]: </w:t>
      </w:r>
    </w:p>
    <w:p w14:paraId="59518000" w14:textId="51EA8681" w:rsidR="005C6433" w:rsidRPr="007E59A0" w:rsidRDefault="007E59A0" w:rsidP="005327D0">
      <w:pPr>
        <w:rPr>
          <w:b/>
          <w:bCs/>
        </w:rPr>
      </w:pPr>
      <w:r>
        <w:rPr>
          <w:rFonts w:eastAsia="DengXian"/>
          <w:b/>
          <w:bCs/>
          <w:i/>
          <w:iCs/>
          <w:lang w:val="en-US" w:eastAsia="zh-CN"/>
        </w:rPr>
        <w:t>“</w:t>
      </w:r>
      <w:r w:rsidR="007147D7" w:rsidRPr="00444891">
        <w:rPr>
          <w:rFonts w:eastAsia="DengXian"/>
          <w:b/>
          <w:bCs/>
          <w:i/>
          <w:iCs/>
          <w:lang w:val="en-US" w:eastAsia="zh-CN"/>
        </w:rPr>
        <w:t>There is no consensus on how to select and the impacts of using the averaging window of current activated QoS Profile by NG-RAN</w:t>
      </w:r>
      <w:r>
        <w:rPr>
          <w:rFonts w:eastAsia="DengXian"/>
          <w:b/>
          <w:bCs/>
          <w:i/>
          <w:iCs/>
          <w:lang w:val="en-US" w:eastAsia="zh-CN"/>
        </w:rPr>
        <w:t>”</w:t>
      </w:r>
    </w:p>
    <w:p w14:paraId="6DB3D664" w14:textId="2AFD4B3D" w:rsidR="004E3676" w:rsidRDefault="007147D7" w:rsidP="005327D0">
      <w:r>
        <w:t>In the lack of consensus to change the status quo usual rules prevail and single average window is used as per current stage 3.</w:t>
      </w:r>
      <w:r w:rsidR="007E59A0">
        <w:t xml:space="preserve"> RAN3 can reply to the question of SA2 as follows:</w:t>
      </w:r>
    </w:p>
    <w:p w14:paraId="2CBA1734" w14:textId="0A098D42" w:rsidR="007E59A0" w:rsidRPr="009D0293" w:rsidRDefault="007E59A0" w:rsidP="007E59A0">
      <w:pPr>
        <w:rPr>
          <w:b/>
          <w:bCs/>
          <w:u w:val="single"/>
        </w:rPr>
      </w:pPr>
      <w:r>
        <w:rPr>
          <w:b/>
          <w:bCs/>
          <w:u w:val="single"/>
        </w:rPr>
        <w:t>Answer to SA2</w:t>
      </w:r>
    </w:p>
    <w:p w14:paraId="6D51C0E7" w14:textId="0F74D032" w:rsidR="007E59A0" w:rsidRPr="007E59A0" w:rsidRDefault="007E59A0" w:rsidP="005327D0">
      <w:pPr>
        <w:rPr>
          <w:i/>
          <w:iCs/>
        </w:rPr>
      </w:pPr>
      <w:r w:rsidRPr="007E59A0">
        <w:rPr>
          <w:i/>
          <w:iCs/>
        </w:rPr>
        <w:t xml:space="preserve">When AQP are present in the NG-RAN node, each qos profile selects and uses the average window indicated in the qos parameter of the qos flow. </w:t>
      </w:r>
    </w:p>
    <w:p w14:paraId="09B5B8FC" w14:textId="6367AC16" w:rsidR="007147D7" w:rsidRDefault="007E59A0" w:rsidP="005327D0">
      <w:r>
        <w:t xml:space="preserve">A reply LS to SA2 is also provided in [3]. </w:t>
      </w:r>
    </w:p>
    <w:p w14:paraId="32018F3F" w14:textId="1F89F099" w:rsidR="007E59A0" w:rsidRDefault="007E59A0" w:rsidP="007E59A0">
      <w:r>
        <w:t>As a way forward we propose to possibly even make it clearer in TS 38.413 through the CR</w:t>
      </w:r>
      <w:r w:rsidR="00A90C15">
        <w:t>s</w:t>
      </w:r>
      <w:r>
        <w:t xml:space="preserve"> in [4]</w:t>
      </w:r>
      <w:r w:rsidR="00A90C15">
        <w:t xml:space="preserve"> and [5]</w:t>
      </w:r>
      <w:r>
        <w:t>.</w:t>
      </w:r>
    </w:p>
    <w:p w14:paraId="230A737B" w14:textId="4F3B4F94" w:rsidR="007E59A0" w:rsidRDefault="00451426" w:rsidP="00451426">
      <w:pPr>
        <w:rPr>
          <w:rFonts w:eastAsia="SimSun"/>
          <w:lang w:val="en-US" w:eastAsia="zh-CN"/>
        </w:rPr>
      </w:pPr>
      <w:r w:rsidRPr="000C2DBF">
        <w:rPr>
          <w:rFonts w:eastAsia="SimSun"/>
          <w:b/>
          <w:bCs/>
          <w:lang w:val="en-US" w:eastAsia="zh-CN"/>
        </w:rPr>
        <w:t xml:space="preserve">Proposal </w:t>
      </w:r>
      <w:r w:rsidR="009A395C">
        <w:rPr>
          <w:rFonts w:eastAsia="SimSun"/>
          <w:b/>
          <w:bCs/>
          <w:lang w:val="en-US" w:eastAsia="zh-CN"/>
        </w:rPr>
        <w:t>1</w:t>
      </w:r>
      <w:r>
        <w:rPr>
          <w:rFonts w:eastAsia="SimSun"/>
          <w:lang w:val="en-US" w:eastAsia="zh-CN"/>
        </w:rPr>
        <w:t xml:space="preserve">: </w:t>
      </w:r>
      <w:r w:rsidR="003B6053">
        <w:rPr>
          <w:rFonts w:eastAsia="SimSun"/>
          <w:lang w:val="en-US" w:eastAsia="zh-CN"/>
        </w:rPr>
        <w:t>agree the response LS in [</w:t>
      </w:r>
      <w:r w:rsidR="007E59A0">
        <w:rPr>
          <w:rFonts w:eastAsia="SimSun"/>
          <w:lang w:val="en-US" w:eastAsia="zh-CN"/>
        </w:rPr>
        <w:t>3</w:t>
      </w:r>
      <w:r w:rsidR="003B6053">
        <w:rPr>
          <w:rFonts w:eastAsia="SimSun"/>
          <w:lang w:val="en-US" w:eastAsia="zh-CN"/>
        </w:rPr>
        <w:t>]</w:t>
      </w:r>
      <w:r>
        <w:rPr>
          <w:rFonts w:eastAsia="SimSun"/>
          <w:lang w:val="en-US" w:eastAsia="zh-CN"/>
        </w:rPr>
        <w:t>.</w:t>
      </w:r>
    </w:p>
    <w:p w14:paraId="6C7C5A70" w14:textId="36C46BC9" w:rsidR="00451426" w:rsidRDefault="007E59A0" w:rsidP="00451426">
      <w:pPr>
        <w:rPr>
          <w:rFonts w:eastAsia="SimSun"/>
          <w:lang w:val="en-US" w:eastAsia="zh-CN"/>
        </w:rPr>
      </w:pPr>
      <w:r w:rsidRPr="007E59A0">
        <w:rPr>
          <w:rFonts w:eastAsia="SimSun"/>
          <w:b/>
          <w:bCs/>
          <w:lang w:val="en-US" w:eastAsia="zh-CN"/>
        </w:rPr>
        <w:t>Proposal 2</w:t>
      </w:r>
      <w:r>
        <w:rPr>
          <w:rFonts w:eastAsia="SimSun"/>
          <w:lang w:val="en-US" w:eastAsia="zh-CN"/>
        </w:rPr>
        <w:t>: agree the CR</w:t>
      </w:r>
      <w:r w:rsidR="00A90C15">
        <w:rPr>
          <w:rFonts w:eastAsia="SimSun"/>
          <w:lang w:val="en-US" w:eastAsia="zh-CN"/>
        </w:rPr>
        <w:t>s</w:t>
      </w:r>
      <w:r>
        <w:rPr>
          <w:rFonts w:eastAsia="SimSun"/>
          <w:lang w:val="en-US" w:eastAsia="zh-CN"/>
        </w:rPr>
        <w:t xml:space="preserve"> in [4]</w:t>
      </w:r>
      <w:r w:rsidR="00451426">
        <w:rPr>
          <w:rFonts w:eastAsia="SimSun"/>
          <w:lang w:val="en-US" w:eastAsia="zh-CN"/>
        </w:rPr>
        <w:t xml:space="preserve"> </w:t>
      </w:r>
      <w:r w:rsidR="00A90C15">
        <w:rPr>
          <w:rFonts w:eastAsia="SimSun"/>
          <w:lang w:val="en-US" w:eastAsia="zh-CN"/>
        </w:rPr>
        <w:t>and [5].</w:t>
      </w:r>
    </w:p>
    <w:p w14:paraId="237B872B" w14:textId="77777777" w:rsidR="00451426" w:rsidRDefault="00451426" w:rsidP="00A728F9">
      <w:pPr>
        <w:rPr>
          <w:rFonts w:eastAsia="SimSun"/>
          <w:lang w:val="en-US" w:eastAsia="zh-CN"/>
        </w:rPr>
      </w:pPr>
    </w:p>
    <w:p w14:paraId="47BAC1A5" w14:textId="77777777" w:rsidR="00D40F65" w:rsidRDefault="00D40F65"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7C1CC753" w14:textId="6A492D45" w:rsidR="007E59A0" w:rsidRDefault="00D40F65" w:rsidP="00A728F9">
      <w:pPr>
        <w:rPr>
          <w:rFonts w:eastAsia="SimSun"/>
          <w:lang w:val="en-US" w:eastAsia="zh-CN"/>
        </w:rPr>
      </w:pPr>
      <w:r>
        <w:rPr>
          <w:rFonts w:eastAsia="SimSun"/>
          <w:lang w:val="en-US" w:eastAsia="zh-CN"/>
        </w:rPr>
        <w:t xml:space="preserve">This paper has </w:t>
      </w:r>
      <w:r w:rsidR="003B6053">
        <w:rPr>
          <w:rFonts w:eastAsia="SimSun"/>
          <w:lang w:val="en-US" w:eastAsia="zh-CN"/>
        </w:rPr>
        <w:t xml:space="preserve">recalled the past discussions on </w:t>
      </w:r>
      <w:r w:rsidR="007E59A0">
        <w:rPr>
          <w:rFonts w:eastAsia="SimSun"/>
          <w:lang w:val="en-US" w:eastAsia="zh-CN"/>
        </w:rPr>
        <w:t xml:space="preserve">which average window is assumed to be used for alternative </w:t>
      </w:r>
      <w:r w:rsidR="0003343D">
        <w:rPr>
          <w:rFonts w:eastAsia="SimSun"/>
          <w:lang w:val="en-US" w:eastAsia="zh-CN"/>
        </w:rPr>
        <w:t>QoS</w:t>
      </w:r>
      <w:r w:rsidR="007E59A0">
        <w:rPr>
          <w:rFonts w:eastAsia="SimSun"/>
          <w:lang w:val="en-US" w:eastAsia="zh-CN"/>
        </w:rPr>
        <w:t xml:space="preserve"> profile according to current stage 3. It makes the following proposals:</w:t>
      </w:r>
    </w:p>
    <w:p w14:paraId="22D2F148" w14:textId="5591B38A" w:rsidR="007E59A0" w:rsidRDefault="007E59A0" w:rsidP="007E59A0">
      <w:pPr>
        <w:rPr>
          <w:rFonts w:eastAsia="SimSun"/>
          <w:lang w:val="en-US" w:eastAsia="zh-CN"/>
        </w:rPr>
      </w:pPr>
      <w:r w:rsidRPr="000C2DBF">
        <w:rPr>
          <w:rFonts w:eastAsia="SimSun"/>
          <w:b/>
          <w:bCs/>
          <w:lang w:val="en-US" w:eastAsia="zh-CN"/>
        </w:rPr>
        <w:t xml:space="preserve">Proposal </w:t>
      </w:r>
      <w:r>
        <w:rPr>
          <w:rFonts w:eastAsia="SimSun"/>
          <w:b/>
          <w:bCs/>
          <w:lang w:val="en-US" w:eastAsia="zh-CN"/>
        </w:rPr>
        <w:t>1</w:t>
      </w:r>
      <w:r>
        <w:rPr>
          <w:rFonts w:eastAsia="SimSun"/>
          <w:lang w:val="en-US" w:eastAsia="zh-CN"/>
        </w:rPr>
        <w:t>: agree the response LS in [3].</w:t>
      </w:r>
    </w:p>
    <w:p w14:paraId="117F2EE7" w14:textId="7C0E22AC" w:rsidR="007E59A0" w:rsidRDefault="007E59A0" w:rsidP="007E59A0">
      <w:pPr>
        <w:rPr>
          <w:rFonts w:eastAsia="SimSun"/>
          <w:lang w:val="en-US" w:eastAsia="zh-CN"/>
        </w:rPr>
      </w:pPr>
      <w:r w:rsidRPr="007E59A0">
        <w:rPr>
          <w:rFonts w:eastAsia="SimSun"/>
          <w:b/>
          <w:bCs/>
          <w:lang w:val="en-US" w:eastAsia="zh-CN"/>
        </w:rPr>
        <w:t>Proposal 2</w:t>
      </w:r>
      <w:r>
        <w:rPr>
          <w:rFonts w:eastAsia="SimSun"/>
          <w:lang w:val="en-US" w:eastAsia="zh-CN"/>
        </w:rPr>
        <w:t>: agree the CR</w:t>
      </w:r>
      <w:r w:rsidR="0003343D">
        <w:rPr>
          <w:rFonts w:eastAsia="SimSun"/>
          <w:lang w:val="en-US" w:eastAsia="zh-CN"/>
        </w:rPr>
        <w:t>s</w:t>
      </w:r>
      <w:r>
        <w:rPr>
          <w:rFonts w:eastAsia="SimSun"/>
          <w:lang w:val="en-US" w:eastAsia="zh-CN"/>
        </w:rPr>
        <w:t xml:space="preserve"> in [4] </w:t>
      </w:r>
      <w:r w:rsidR="0003343D">
        <w:rPr>
          <w:rFonts w:eastAsia="SimSun"/>
          <w:lang w:val="en-US" w:eastAsia="zh-CN"/>
        </w:rPr>
        <w:t>and [5].</w:t>
      </w:r>
    </w:p>
    <w:p w14:paraId="4E0E719D" w14:textId="77777777" w:rsidR="004437EC" w:rsidRDefault="004437EC" w:rsidP="004715A0">
      <w:pPr>
        <w:rPr>
          <w:rFonts w:eastAsia="SimSun"/>
          <w:lang w:val="en-US" w:eastAsia="zh-CN"/>
        </w:rPr>
      </w:pP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73A2AE21" w14:textId="09E64CEB" w:rsidR="009D0293" w:rsidRDefault="009D0293" w:rsidP="00027EFC">
      <w:pPr>
        <w:numPr>
          <w:ilvl w:val="0"/>
          <w:numId w:val="4"/>
        </w:numPr>
        <w:overflowPunct w:val="0"/>
        <w:autoSpaceDE w:val="0"/>
        <w:autoSpaceDN w:val="0"/>
        <w:adjustRightInd w:val="0"/>
        <w:textAlignment w:val="baseline"/>
      </w:pPr>
      <w:r>
        <w:t>R3-25</w:t>
      </w:r>
      <w:r w:rsidR="00661B9F">
        <w:t>6515</w:t>
      </w:r>
      <w:r>
        <w:t xml:space="preserve">, LS on </w:t>
      </w:r>
      <w:r w:rsidR="007E59A0">
        <w:t>Average window for alternative QoS</w:t>
      </w:r>
      <w:r>
        <w:t>, S2-250</w:t>
      </w:r>
      <w:r w:rsidR="007E59A0">
        <w:t>8118</w:t>
      </w:r>
      <w:r w:rsidR="00FE1270">
        <w:t>, RAN3#129</w:t>
      </w:r>
      <w:r w:rsidR="007E59A0">
        <w:t>bis</w:t>
      </w:r>
      <w:r w:rsidR="00FE1270">
        <w:t xml:space="preserve"> </w:t>
      </w:r>
    </w:p>
    <w:p w14:paraId="3444ED2D" w14:textId="381B3860" w:rsidR="009D0293" w:rsidRDefault="009D0293" w:rsidP="00027EFC">
      <w:pPr>
        <w:numPr>
          <w:ilvl w:val="0"/>
          <w:numId w:val="4"/>
        </w:numPr>
        <w:overflowPunct w:val="0"/>
        <w:autoSpaceDE w:val="0"/>
        <w:autoSpaceDN w:val="0"/>
        <w:adjustRightInd w:val="0"/>
        <w:textAlignment w:val="baseline"/>
      </w:pPr>
      <w:r>
        <w:lastRenderedPageBreak/>
        <w:t>R3-25</w:t>
      </w:r>
      <w:r w:rsidR="007E59A0">
        <w:t>2397</w:t>
      </w:r>
      <w:r>
        <w:t xml:space="preserve">, </w:t>
      </w:r>
      <w:r w:rsidR="007E59A0">
        <w:t>LS on average window for alternative QoS</w:t>
      </w:r>
      <w:r w:rsidR="00A21FC5">
        <w:t>, RAN3#12</w:t>
      </w:r>
      <w:r w:rsidR="007E59A0">
        <w:t>7bis</w:t>
      </w:r>
    </w:p>
    <w:p w14:paraId="0F57C671" w14:textId="7316EB62" w:rsidR="00FE1270" w:rsidRDefault="00FE1270" w:rsidP="00027EFC">
      <w:pPr>
        <w:numPr>
          <w:ilvl w:val="0"/>
          <w:numId w:val="4"/>
        </w:numPr>
        <w:overflowPunct w:val="0"/>
        <w:autoSpaceDE w:val="0"/>
        <w:autoSpaceDN w:val="0"/>
        <w:adjustRightInd w:val="0"/>
        <w:textAlignment w:val="baseline"/>
      </w:pPr>
      <w:r>
        <w:t>R3-25</w:t>
      </w:r>
      <w:r w:rsidR="0003343D">
        <w:t>7086</w:t>
      </w:r>
      <w:r>
        <w:t xml:space="preserve">, Reply LS on </w:t>
      </w:r>
      <w:r w:rsidR="00C55139">
        <w:t>Average window for alternative QoS</w:t>
      </w:r>
    </w:p>
    <w:p w14:paraId="011FC5E2" w14:textId="469F5B39" w:rsidR="003D7E9E" w:rsidRDefault="003D7E9E" w:rsidP="00027EFC">
      <w:pPr>
        <w:numPr>
          <w:ilvl w:val="0"/>
          <w:numId w:val="4"/>
        </w:numPr>
        <w:overflowPunct w:val="0"/>
        <w:autoSpaceDE w:val="0"/>
        <w:autoSpaceDN w:val="0"/>
        <w:adjustRightInd w:val="0"/>
        <w:textAlignment w:val="baseline"/>
      </w:pPr>
      <w:r>
        <w:t>R3-25</w:t>
      </w:r>
      <w:r w:rsidR="0003343D">
        <w:t>7084</w:t>
      </w:r>
      <w:r>
        <w:t xml:space="preserve">, </w:t>
      </w:r>
      <w:r w:rsidR="00C55139">
        <w:t xml:space="preserve">Correction on average </w:t>
      </w:r>
      <w:r w:rsidR="0003343D">
        <w:t>QoS</w:t>
      </w:r>
      <w:r w:rsidR="00C55139">
        <w:t xml:space="preserve"> window for AQP</w:t>
      </w:r>
    </w:p>
    <w:p w14:paraId="6B6424C0" w14:textId="40C00916" w:rsidR="0003343D" w:rsidRPr="00BA368B" w:rsidRDefault="0003343D" w:rsidP="00027EFC">
      <w:pPr>
        <w:numPr>
          <w:ilvl w:val="0"/>
          <w:numId w:val="4"/>
        </w:numPr>
        <w:overflowPunct w:val="0"/>
        <w:autoSpaceDE w:val="0"/>
        <w:autoSpaceDN w:val="0"/>
        <w:adjustRightInd w:val="0"/>
        <w:textAlignment w:val="baseline"/>
      </w:pPr>
      <w:r>
        <w:t xml:space="preserve">R3-257085, </w:t>
      </w:r>
      <w:r>
        <w:t>Correction on average QoS window for AQP</w:t>
      </w:r>
    </w:p>
    <w:p w14:paraId="159C30E7" w14:textId="77777777" w:rsidR="00155CDF" w:rsidRDefault="00155CDF" w:rsidP="00155CDF">
      <w:pPr>
        <w:overflowPunct w:val="0"/>
        <w:autoSpaceDE w:val="0"/>
        <w:autoSpaceDN w:val="0"/>
        <w:adjustRightInd w:val="0"/>
        <w:textAlignment w:val="baseline"/>
      </w:pPr>
    </w:p>
    <w:p w14:paraId="38307CA4" w14:textId="77777777" w:rsidR="00812676" w:rsidRDefault="00812676" w:rsidP="00155CDF">
      <w:pPr>
        <w:overflowPunct w:val="0"/>
        <w:autoSpaceDE w:val="0"/>
        <w:autoSpaceDN w:val="0"/>
        <w:adjustRightInd w:val="0"/>
        <w:textAlignment w:val="baseline"/>
      </w:pPr>
    </w:p>
    <w:p w14:paraId="70B09754" w14:textId="77777777" w:rsidR="00812676" w:rsidRDefault="00812676" w:rsidP="00155CDF">
      <w:pPr>
        <w:overflowPunct w:val="0"/>
        <w:autoSpaceDE w:val="0"/>
        <w:autoSpaceDN w:val="0"/>
        <w:adjustRightInd w:val="0"/>
        <w:textAlignment w:val="baseline"/>
      </w:pPr>
    </w:p>
    <w:p w14:paraId="40D9C89C" w14:textId="77777777" w:rsidR="00812676" w:rsidRDefault="00812676" w:rsidP="00155CDF">
      <w:pPr>
        <w:overflowPunct w:val="0"/>
        <w:autoSpaceDE w:val="0"/>
        <w:autoSpaceDN w:val="0"/>
        <w:adjustRightInd w:val="0"/>
        <w:textAlignment w:val="baseline"/>
      </w:pPr>
    </w:p>
    <w:p w14:paraId="5C6FA0C0" w14:textId="77777777" w:rsidR="00812676" w:rsidRDefault="00812676" w:rsidP="00155CDF">
      <w:pPr>
        <w:overflowPunct w:val="0"/>
        <w:autoSpaceDE w:val="0"/>
        <w:autoSpaceDN w:val="0"/>
        <w:adjustRightInd w:val="0"/>
        <w:textAlignment w:val="baseline"/>
      </w:pPr>
    </w:p>
    <w:p w14:paraId="0561415B" w14:textId="77777777" w:rsidR="00812676" w:rsidRDefault="00812676" w:rsidP="00155CDF">
      <w:pPr>
        <w:overflowPunct w:val="0"/>
        <w:autoSpaceDE w:val="0"/>
        <w:autoSpaceDN w:val="0"/>
        <w:adjustRightInd w:val="0"/>
        <w:textAlignment w:val="baseline"/>
      </w:pPr>
    </w:p>
    <w:p w14:paraId="6322D12E" w14:textId="77777777" w:rsidR="00812676" w:rsidRDefault="00812676" w:rsidP="00155CDF">
      <w:pPr>
        <w:overflowPunct w:val="0"/>
        <w:autoSpaceDE w:val="0"/>
        <w:autoSpaceDN w:val="0"/>
        <w:adjustRightInd w:val="0"/>
        <w:textAlignment w:val="baseline"/>
      </w:pPr>
    </w:p>
    <w:p w14:paraId="7369D093" w14:textId="77777777" w:rsidR="00812676" w:rsidRDefault="00812676" w:rsidP="00155CDF">
      <w:pPr>
        <w:overflowPunct w:val="0"/>
        <w:autoSpaceDE w:val="0"/>
        <w:autoSpaceDN w:val="0"/>
        <w:adjustRightInd w:val="0"/>
        <w:textAlignment w:val="baseline"/>
      </w:pPr>
    </w:p>
    <w:p w14:paraId="15ABB125" w14:textId="77777777" w:rsidR="00812676" w:rsidRDefault="00812676" w:rsidP="00155CDF">
      <w:pPr>
        <w:overflowPunct w:val="0"/>
        <w:autoSpaceDE w:val="0"/>
        <w:autoSpaceDN w:val="0"/>
        <w:adjustRightInd w:val="0"/>
        <w:textAlignment w:val="baseline"/>
      </w:pPr>
    </w:p>
    <w:p w14:paraId="7DA743B3" w14:textId="77777777" w:rsidR="00812676" w:rsidRDefault="00812676" w:rsidP="00155CDF">
      <w:pPr>
        <w:overflowPunct w:val="0"/>
        <w:autoSpaceDE w:val="0"/>
        <w:autoSpaceDN w:val="0"/>
        <w:adjustRightInd w:val="0"/>
        <w:textAlignment w:val="baseline"/>
      </w:pPr>
    </w:p>
    <w:p w14:paraId="55BAFD48" w14:textId="77777777" w:rsidR="00B60D1E" w:rsidRDefault="00B60D1E" w:rsidP="00155CDF">
      <w:pPr>
        <w:overflowPunct w:val="0"/>
        <w:autoSpaceDE w:val="0"/>
        <w:autoSpaceDN w:val="0"/>
        <w:adjustRightInd w:val="0"/>
        <w:textAlignment w:val="baseline"/>
      </w:pPr>
    </w:p>
    <w:p w14:paraId="1613331C" w14:textId="77777777" w:rsidR="00B60D1E" w:rsidRDefault="00B60D1E" w:rsidP="00155CDF">
      <w:pPr>
        <w:overflowPunct w:val="0"/>
        <w:autoSpaceDE w:val="0"/>
        <w:autoSpaceDN w:val="0"/>
        <w:adjustRightInd w:val="0"/>
        <w:textAlignment w:val="baseline"/>
      </w:pPr>
    </w:p>
    <w:p w14:paraId="0508EB0E" w14:textId="77777777" w:rsidR="00B60D1E" w:rsidRDefault="00B60D1E" w:rsidP="00155CDF">
      <w:pPr>
        <w:overflowPunct w:val="0"/>
        <w:autoSpaceDE w:val="0"/>
        <w:autoSpaceDN w:val="0"/>
        <w:adjustRightInd w:val="0"/>
        <w:textAlignment w:val="baseline"/>
      </w:pPr>
    </w:p>
    <w:sectPr w:rsidR="00B60D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3BEA6" w14:textId="77777777" w:rsidR="00081820" w:rsidRDefault="00081820">
      <w:r>
        <w:separator/>
      </w:r>
    </w:p>
  </w:endnote>
  <w:endnote w:type="continuationSeparator" w:id="0">
    <w:p w14:paraId="1C3A0111" w14:textId="77777777" w:rsidR="00081820" w:rsidRDefault="00081820">
      <w:r>
        <w:continuationSeparator/>
      </w:r>
    </w:p>
  </w:endnote>
  <w:endnote w:type="continuationNotice" w:id="1">
    <w:p w14:paraId="7336CBF3" w14:textId="77777777" w:rsidR="00081820" w:rsidRDefault="00081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76083" w14:textId="77777777" w:rsidR="00081820" w:rsidRDefault="00081820">
      <w:r>
        <w:separator/>
      </w:r>
    </w:p>
  </w:footnote>
  <w:footnote w:type="continuationSeparator" w:id="0">
    <w:p w14:paraId="66231B56" w14:textId="77777777" w:rsidR="00081820" w:rsidRDefault="00081820">
      <w:r>
        <w:continuationSeparator/>
      </w:r>
    </w:p>
  </w:footnote>
  <w:footnote w:type="continuationNotice" w:id="1">
    <w:p w14:paraId="0C3816C8" w14:textId="77777777" w:rsidR="00081820" w:rsidRDefault="000818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4ECB"/>
    <w:multiLevelType w:val="hybridMultilevel"/>
    <w:tmpl w:val="F3E2AC66"/>
    <w:lvl w:ilvl="0" w:tplc="0444EE2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D31CE"/>
    <w:multiLevelType w:val="hybridMultilevel"/>
    <w:tmpl w:val="5CB0557C"/>
    <w:lvl w:ilvl="0" w:tplc="308E390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22"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A567A15"/>
    <w:multiLevelType w:val="hybridMultilevel"/>
    <w:tmpl w:val="CA20A4FE"/>
    <w:lvl w:ilvl="0" w:tplc="16701E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741D71"/>
    <w:multiLevelType w:val="hybridMultilevel"/>
    <w:tmpl w:val="04D472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5EF7CCA"/>
    <w:multiLevelType w:val="hybridMultilevel"/>
    <w:tmpl w:val="F79A91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616A68C6"/>
    <w:multiLevelType w:val="hybridMultilevel"/>
    <w:tmpl w:val="5A5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2"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5"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7F705ED"/>
    <w:multiLevelType w:val="hybridMultilevel"/>
    <w:tmpl w:val="0F7A276E"/>
    <w:lvl w:ilvl="0" w:tplc="0C06BB76">
      <w:start w:val="1"/>
      <w:numFmt w:val="bullet"/>
      <w:lvlText w:val="-"/>
      <w:lvlJc w:val="left"/>
      <w:pPr>
        <w:tabs>
          <w:tab w:val="num" w:pos="720"/>
        </w:tabs>
        <w:ind w:left="720" w:hanging="360"/>
      </w:pPr>
      <w:rPr>
        <w:rFonts w:ascii="Nokia Pure Text Light" w:hAnsi="Nokia Pure Text Light" w:hint="default"/>
      </w:rPr>
    </w:lvl>
    <w:lvl w:ilvl="1" w:tplc="3EE4FA04">
      <w:start w:val="1"/>
      <w:numFmt w:val="bullet"/>
      <w:lvlText w:val="-"/>
      <w:lvlJc w:val="left"/>
      <w:pPr>
        <w:tabs>
          <w:tab w:val="num" w:pos="1440"/>
        </w:tabs>
        <w:ind w:left="1440" w:hanging="360"/>
      </w:pPr>
      <w:rPr>
        <w:rFonts w:ascii="Nokia Pure Text Light" w:hAnsi="Nokia Pure Text Light" w:hint="default"/>
      </w:rPr>
    </w:lvl>
    <w:lvl w:ilvl="2" w:tplc="FE7ED40E">
      <w:numFmt w:val="bullet"/>
      <w:lvlText w:val="•"/>
      <w:lvlJc w:val="left"/>
      <w:pPr>
        <w:tabs>
          <w:tab w:val="num" w:pos="2160"/>
        </w:tabs>
        <w:ind w:left="2160" w:hanging="360"/>
      </w:pPr>
      <w:rPr>
        <w:rFonts w:ascii="Arial" w:hAnsi="Arial" w:hint="default"/>
      </w:rPr>
    </w:lvl>
    <w:lvl w:ilvl="3" w:tplc="B42CA902" w:tentative="1">
      <w:start w:val="1"/>
      <w:numFmt w:val="bullet"/>
      <w:lvlText w:val="-"/>
      <w:lvlJc w:val="left"/>
      <w:pPr>
        <w:tabs>
          <w:tab w:val="num" w:pos="2880"/>
        </w:tabs>
        <w:ind w:left="2880" w:hanging="360"/>
      </w:pPr>
      <w:rPr>
        <w:rFonts w:ascii="Nokia Pure Text Light" w:hAnsi="Nokia Pure Text Light" w:hint="default"/>
      </w:rPr>
    </w:lvl>
    <w:lvl w:ilvl="4" w:tplc="427C0630" w:tentative="1">
      <w:start w:val="1"/>
      <w:numFmt w:val="bullet"/>
      <w:lvlText w:val="-"/>
      <w:lvlJc w:val="left"/>
      <w:pPr>
        <w:tabs>
          <w:tab w:val="num" w:pos="3600"/>
        </w:tabs>
        <w:ind w:left="3600" w:hanging="360"/>
      </w:pPr>
      <w:rPr>
        <w:rFonts w:ascii="Nokia Pure Text Light" w:hAnsi="Nokia Pure Text Light" w:hint="default"/>
      </w:rPr>
    </w:lvl>
    <w:lvl w:ilvl="5" w:tplc="A4E219DE" w:tentative="1">
      <w:start w:val="1"/>
      <w:numFmt w:val="bullet"/>
      <w:lvlText w:val="-"/>
      <w:lvlJc w:val="left"/>
      <w:pPr>
        <w:tabs>
          <w:tab w:val="num" w:pos="4320"/>
        </w:tabs>
        <w:ind w:left="4320" w:hanging="360"/>
      </w:pPr>
      <w:rPr>
        <w:rFonts w:ascii="Nokia Pure Text Light" w:hAnsi="Nokia Pure Text Light" w:hint="default"/>
      </w:rPr>
    </w:lvl>
    <w:lvl w:ilvl="6" w:tplc="B25AC004" w:tentative="1">
      <w:start w:val="1"/>
      <w:numFmt w:val="bullet"/>
      <w:lvlText w:val="-"/>
      <w:lvlJc w:val="left"/>
      <w:pPr>
        <w:tabs>
          <w:tab w:val="num" w:pos="5040"/>
        </w:tabs>
        <w:ind w:left="5040" w:hanging="360"/>
      </w:pPr>
      <w:rPr>
        <w:rFonts w:ascii="Nokia Pure Text Light" w:hAnsi="Nokia Pure Text Light" w:hint="default"/>
      </w:rPr>
    </w:lvl>
    <w:lvl w:ilvl="7" w:tplc="0832C344" w:tentative="1">
      <w:start w:val="1"/>
      <w:numFmt w:val="bullet"/>
      <w:lvlText w:val="-"/>
      <w:lvlJc w:val="left"/>
      <w:pPr>
        <w:tabs>
          <w:tab w:val="num" w:pos="5760"/>
        </w:tabs>
        <w:ind w:left="5760" w:hanging="360"/>
      </w:pPr>
      <w:rPr>
        <w:rFonts w:ascii="Nokia Pure Text Light" w:hAnsi="Nokia Pure Text Light" w:hint="default"/>
      </w:rPr>
    </w:lvl>
    <w:lvl w:ilvl="8" w:tplc="A0D45218" w:tentative="1">
      <w:start w:val="1"/>
      <w:numFmt w:val="bullet"/>
      <w:lvlText w:val="-"/>
      <w:lvlJc w:val="left"/>
      <w:pPr>
        <w:tabs>
          <w:tab w:val="num" w:pos="6480"/>
        </w:tabs>
        <w:ind w:left="6480" w:hanging="360"/>
      </w:pPr>
      <w:rPr>
        <w:rFonts w:ascii="Nokia Pure Text Light" w:hAnsi="Nokia Pure Text Light" w:hint="default"/>
      </w:rPr>
    </w:lvl>
  </w:abstractNum>
  <w:abstractNum w:abstractNumId="57"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1"/>
  </w:num>
  <w:num w:numId="5" w16cid:durableId="630793192">
    <w:abstractNumId w:val="28"/>
  </w:num>
  <w:num w:numId="6" w16cid:durableId="1154301696">
    <w:abstractNumId w:val="37"/>
  </w:num>
  <w:num w:numId="7" w16cid:durableId="1489399165">
    <w:abstractNumId w:val="3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5"/>
  </w:num>
  <w:num w:numId="19" w16cid:durableId="396705957">
    <w:abstractNumId w:val="58"/>
  </w:num>
  <w:num w:numId="20" w16cid:durableId="378944112">
    <w:abstractNumId w:val="36"/>
  </w:num>
  <w:num w:numId="21" w16cid:durableId="279185257">
    <w:abstractNumId w:val="50"/>
  </w:num>
  <w:num w:numId="22" w16cid:durableId="663314793">
    <w:abstractNumId w:val="29"/>
  </w:num>
  <w:num w:numId="23" w16cid:durableId="487483028">
    <w:abstractNumId w:val="22"/>
  </w:num>
  <w:num w:numId="24" w16cid:durableId="364520612">
    <w:abstractNumId w:val="34"/>
  </w:num>
  <w:num w:numId="25" w16cid:durableId="1963727595">
    <w:abstractNumId w:val="46"/>
  </w:num>
  <w:num w:numId="26" w16cid:durableId="1791825941">
    <w:abstractNumId w:val="14"/>
  </w:num>
  <w:num w:numId="27" w16cid:durableId="1418597390">
    <w:abstractNumId w:val="19"/>
  </w:num>
  <w:num w:numId="28" w16cid:durableId="913006629">
    <w:abstractNumId w:val="32"/>
  </w:num>
  <w:num w:numId="29" w16cid:durableId="959340253">
    <w:abstractNumId w:val="43"/>
  </w:num>
  <w:num w:numId="30" w16cid:durableId="183835671">
    <w:abstractNumId w:val="17"/>
  </w:num>
  <w:num w:numId="31" w16cid:durableId="654726009">
    <w:abstractNumId w:val="18"/>
  </w:num>
  <w:num w:numId="32" w16cid:durableId="1047801185">
    <w:abstractNumId w:val="27"/>
  </w:num>
  <w:num w:numId="33" w16cid:durableId="506991072">
    <w:abstractNumId w:val="16"/>
  </w:num>
  <w:num w:numId="34" w16cid:durableId="686640742">
    <w:abstractNumId w:val="53"/>
  </w:num>
  <w:num w:numId="35" w16cid:durableId="658003201">
    <w:abstractNumId w:val="13"/>
  </w:num>
  <w:num w:numId="36" w16cid:durableId="1930845004">
    <w:abstractNumId w:val="59"/>
  </w:num>
  <w:num w:numId="37" w16cid:durableId="1339191395">
    <w:abstractNumId w:val="26"/>
  </w:num>
  <w:num w:numId="38" w16cid:durableId="1046175269">
    <w:abstractNumId w:val="55"/>
  </w:num>
  <w:num w:numId="39" w16cid:durableId="922647068">
    <w:abstractNumId w:val="30"/>
  </w:num>
  <w:num w:numId="40" w16cid:durableId="1043021944">
    <w:abstractNumId w:val="42"/>
  </w:num>
  <w:num w:numId="41" w16cid:durableId="1876112403">
    <w:abstractNumId w:val="25"/>
  </w:num>
  <w:num w:numId="42" w16cid:durableId="63185339">
    <w:abstractNumId w:val="40"/>
  </w:num>
  <w:num w:numId="43" w16cid:durableId="539827912">
    <w:abstractNumId w:val="49"/>
  </w:num>
  <w:num w:numId="44" w16cid:durableId="2121609612">
    <w:abstractNumId w:val="41"/>
  </w:num>
  <w:num w:numId="45" w16cid:durableId="1887133284">
    <w:abstractNumId w:val="15"/>
  </w:num>
  <w:num w:numId="46" w16cid:durableId="1591816700">
    <w:abstractNumId w:val="24"/>
  </w:num>
  <w:num w:numId="47" w16cid:durableId="1313019010">
    <w:abstractNumId w:val="33"/>
  </w:num>
  <w:num w:numId="48" w16cid:durableId="1997417044">
    <w:abstractNumId w:val="51"/>
  </w:num>
  <w:num w:numId="49" w16cid:durableId="462119507">
    <w:abstractNumId w:val="23"/>
  </w:num>
  <w:num w:numId="50" w16cid:durableId="1375228437">
    <w:abstractNumId w:val="47"/>
  </w:num>
  <w:num w:numId="51" w16cid:durableId="835338304">
    <w:abstractNumId w:val="54"/>
  </w:num>
  <w:num w:numId="52" w16cid:durableId="748380722">
    <w:abstractNumId w:val="52"/>
  </w:num>
  <w:num w:numId="53" w16cid:durableId="171533155">
    <w:abstractNumId w:val="57"/>
  </w:num>
  <w:num w:numId="54" w16cid:durableId="1204905216">
    <w:abstractNumId w:val="48"/>
  </w:num>
  <w:num w:numId="55" w16cid:durableId="487748355">
    <w:abstractNumId w:val="45"/>
  </w:num>
  <w:num w:numId="56" w16cid:durableId="2017222869">
    <w:abstractNumId w:val="20"/>
  </w:num>
  <w:num w:numId="57" w16cid:durableId="987901033">
    <w:abstractNumId w:val="11"/>
  </w:num>
  <w:num w:numId="58" w16cid:durableId="870336058">
    <w:abstractNumId w:val="44"/>
  </w:num>
  <w:num w:numId="59" w16cid:durableId="1610429487">
    <w:abstractNumId w:val="56"/>
  </w:num>
  <w:num w:numId="60" w16cid:durableId="3365824">
    <w:abstractNumId w:val="21"/>
  </w:num>
  <w:num w:numId="61" w16cid:durableId="62346281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41"/>
    <w:rsid w:val="00006C10"/>
    <w:rsid w:val="00013A5D"/>
    <w:rsid w:val="00014C1E"/>
    <w:rsid w:val="00016557"/>
    <w:rsid w:val="000177EC"/>
    <w:rsid w:val="00023C40"/>
    <w:rsid w:val="0002507D"/>
    <w:rsid w:val="00027EFC"/>
    <w:rsid w:val="00033397"/>
    <w:rsid w:val="0003343D"/>
    <w:rsid w:val="00040095"/>
    <w:rsid w:val="000461F0"/>
    <w:rsid w:val="00054973"/>
    <w:rsid w:val="0006221F"/>
    <w:rsid w:val="000631BE"/>
    <w:rsid w:val="00064522"/>
    <w:rsid w:val="00065268"/>
    <w:rsid w:val="00071CAC"/>
    <w:rsid w:val="00073C9C"/>
    <w:rsid w:val="00076412"/>
    <w:rsid w:val="00080512"/>
    <w:rsid w:val="0008116D"/>
    <w:rsid w:val="00081820"/>
    <w:rsid w:val="00090468"/>
    <w:rsid w:val="0009332C"/>
    <w:rsid w:val="00094568"/>
    <w:rsid w:val="00095734"/>
    <w:rsid w:val="000A2394"/>
    <w:rsid w:val="000A4710"/>
    <w:rsid w:val="000B15D3"/>
    <w:rsid w:val="000B1811"/>
    <w:rsid w:val="000B30A5"/>
    <w:rsid w:val="000B3EF9"/>
    <w:rsid w:val="000B7BCF"/>
    <w:rsid w:val="000C1D6A"/>
    <w:rsid w:val="000C2DBF"/>
    <w:rsid w:val="000C522B"/>
    <w:rsid w:val="000C5B35"/>
    <w:rsid w:val="000C5D1A"/>
    <w:rsid w:val="000D3DC3"/>
    <w:rsid w:val="000D58AB"/>
    <w:rsid w:val="000E7405"/>
    <w:rsid w:val="000F72DC"/>
    <w:rsid w:val="00102FB6"/>
    <w:rsid w:val="00103C47"/>
    <w:rsid w:val="00104AD9"/>
    <w:rsid w:val="00112F1A"/>
    <w:rsid w:val="0011688D"/>
    <w:rsid w:val="00122A89"/>
    <w:rsid w:val="00124753"/>
    <w:rsid w:val="0012610D"/>
    <w:rsid w:val="00134507"/>
    <w:rsid w:val="00136849"/>
    <w:rsid w:val="001430F6"/>
    <w:rsid w:val="0014436F"/>
    <w:rsid w:val="00145075"/>
    <w:rsid w:val="00153163"/>
    <w:rsid w:val="001556FA"/>
    <w:rsid w:val="00155BC7"/>
    <w:rsid w:val="00155CDF"/>
    <w:rsid w:val="00157121"/>
    <w:rsid w:val="00160707"/>
    <w:rsid w:val="00162A38"/>
    <w:rsid w:val="00165C9B"/>
    <w:rsid w:val="00170EA3"/>
    <w:rsid w:val="001741A0"/>
    <w:rsid w:val="00175FA0"/>
    <w:rsid w:val="0018542A"/>
    <w:rsid w:val="00187D3B"/>
    <w:rsid w:val="00193F93"/>
    <w:rsid w:val="00194CD0"/>
    <w:rsid w:val="001A275C"/>
    <w:rsid w:val="001A4594"/>
    <w:rsid w:val="001B49C9"/>
    <w:rsid w:val="001C10D4"/>
    <w:rsid w:val="001C23F4"/>
    <w:rsid w:val="001C4F79"/>
    <w:rsid w:val="001D3C0B"/>
    <w:rsid w:val="001E2F2D"/>
    <w:rsid w:val="001E36FB"/>
    <w:rsid w:val="001F031B"/>
    <w:rsid w:val="001F168B"/>
    <w:rsid w:val="001F4FC1"/>
    <w:rsid w:val="001F7831"/>
    <w:rsid w:val="00204045"/>
    <w:rsid w:val="0020434C"/>
    <w:rsid w:val="00205163"/>
    <w:rsid w:val="0020712B"/>
    <w:rsid w:val="0022132E"/>
    <w:rsid w:val="0022606D"/>
    <w:rsid w:val="00227461"/>
    <w:rsid w:val="00230313"/>
    <w:rsid w:val="00231728"/>
    <w:rsid w:val="002334C8"/>
    <w:rsid w:val="002446BA"/>
    <w:rsid w:val="00244A05"/>
    <w:rsid w:val="002467B3"/>
    <w:rsid w:val="00250404"/>
    <w:rsid w:val="00251E95"/>
    <w:rsid w:val="00255332"/>
    <w:rsid w:val="00256B74"/>
    <w:rsid w:val="002610D8"/>
    <w:rsid w:val="002638A7"/>
    <w:rsid w:val="002747EC"/>
    <w:rsid w:val="002750C8"/>
    <w:rsid w:val="002855BF"/>
    <w:rsid w:val="002859A8"/>
    <w:rsid w:val="00296AFA"/>
    <w:rsid w:val="002A30A1"/>
    <w:rsid w:val="002A4282"/>
    <w:rsid w:val="002A4C6B"/>
    <w:rsid w:val="002A6FF4"/>
    <w:rsid w:val="002B0FCB"/>
    <w:rsid w:val="002B1E54"/>
    <w:rsid w:val="002B2193"/>
    <w:rsid w:val="002B281D"/>
    <w:rsid w:val="002B2988"/>
    <w:rsid w:val="002C0E29"/>
    <w:rsid w:val="002C4CC1"/>
    <w:rsid w:val="002C5C82"/>
    <w:rsid w:val="002C6AC2"/>
    <w:rsid w:val="002D3A31"/>
    <w:rsid w:val="002F0D22"/>
    <w:rsid w:val="002F5054"/>
    <w:rsid w:val="00303600"/>
    <w:rsid w:val="00311669"/>
    <w:rsid w:val="00311B17"/>
    <w:rsid w:val="003172DC"/>
    <w:rsid w:val="00317E54"/>
    <w:rsid w:val="00325AE3"/>
    <w:rsid w:val="00326069"/>
    <w:rsid w:val="003421D4"/>
    <w:rsid w:val="00342702"/>
    <w:rsid w:val="0034454E"/>
    <w:rsid w:val="00344D13"/>
    <w:rsid w:val="00347AF7"/>
    <w:rsid w:val="00352133"/>
    <w:rsid w:val="0035462D"/>
    <w:rsid w:val="00354F3E"/>
    <w:rsid w:val="00356CDB"/>
    <w:rsid w:val="00362A42"/>
    <w:rsid w:val="0036459E"/>
    <w:rsid w:val="00364B41"/>
    <w:rsid w:val="00365A9A"/>
    <w:rsid w:val="00370F35"/>
    <w:rsid w:val="003752CA"/>
    <w:rsid w:val="00380311"/>
    <w:rsid w:val="00383096"/>
    <w:rsid w:val="0038371E"/>
    <w:rsid w:val="003856EF"/>
    <w:rsid w:val="00387514"/>
    <w:rsid w:val="0039136D"/>
    <w:rsid w:val="0039346C"/>
    <w:rsid w:val="003953B5"/>
    <w:rsid w:val="003A1B69"/>
    <w:rsid w:val="003A41EF"/>
    <w:rsid w:val="003B172C"/>
    <w:rsid w:val="003B184D"/>
    <w:rsid w:val="003B40AD"/>
    <w:rsid w:val="003B6053"/>
    <w:rsid w:val="003B7155"/>
    <w:rsid w:val="003C1C31"/>
    <w:rsid w:val="003C4E37"/>
    <w:rsid w:val="003D0FD0"/>
    <w:rsid w:val="003D2AA8"/>
    <w:rsid w:val="003D676D"/>
    <w:rsid w:val="003D7E9E"/>
    <w:rsid w:val="003E16BE"/>
    <w:rsid w:val="003E2D8A"/>
    <w:rsid w:val="003E5390"/>
    <w:rsid w:val="003F1A4D"/>
    <w:rsid w:val="003F4B9D"/>
    <w:rsid w:val="003F4E28"/>
    <w:rsid w:val="003F5679"/>
    <w:rsid w:val="003F63A4"/>
    <w:rsid w:val="003F76B6"/>
    <w:rsid w:val="00400414"/>
    <w:rsid w:val="004006E8"/>
    <w:rsid w:val="004009C6"/>
    <w:rsid w:val="004011B1"/>
    <w:rsid w:val="00401855"/>
    <w:rsid w:val="00410B12"/>
    <w:rsid w:val="004171B3"/>
    <w:rsid w:val="004176A7"/>
    <w:rsid w:val="00425AF4"/>
    <w:rsid w:val="0043138A"/>
    <w:rsid w:val="0044188F"/>
    <w:rsid w:val="004437EC"/>
    <w:rsid w:val="00444891"/>
    <w:rsid w:val="0044641D"/>
    <w:rsid w:val="00446C3A"/>
    <w:rsid w:val="00450BF9"/>
    <w:rsid w:val="0045133F"/>
    <w:rsid w:val="00451426"/>
    <w:rsid w:val="00451491"/>
    <w:rsid w:val="004526AB"/>
    <w:rsid w:val="00465587"/>
    <w:rsid w:val="00466B35"/>
    <w:rsid w:val="004715A0"/>
    <w:rsid w:val="00477455"/>
    <w:rsid w:val="00481469"/>
    <w:rsid w:val="00483F3B"/>
    <w:rsid w:val="004A1B8A"/>
    <w:rsid w:val="004A1F7B"/>
    <w:rsid w:val="004B218D"/>
    <w:rsid w:val="004B33CD"/>
    <w:rsid w:val="004B7114"/>
    <w:rsid w:val="004C44D2"/>
    <w:rsid w:val="004C4DAB"/>
    <w:rsid w:val="004D16AD"/>
    <w:rsid w:val="004D1DAC"/>
    <w:rsid w:val="004D3578"/>
    <w:rsid w:val="004D380D"/>
    <w:rsid w:val="004D4AF7"/>
    <w:rsid w:val="004E213A"/>
    <w:rsid w:val="004E3676"/>
    <w:rsid w:val="004E485D"/>
    <w:rsid w:val="004E7553"/>
    <w:rsid w:val="004E7A90"/>
    <w:rsid w:val="004F0F76"/>
    <w:rsid w:val="004F4540"/>
    <w:rsid w:val="004F55DE"/>
    <w:rsid w:val="004F73A7"/>
    <w:rsid w:val="00501A37"/>
    <w:rsid w:val="00503171"/>
    <w:rsid w:val="00506C28"/>
    <w:rsid w:val="00510B46"/>
    <w:rsid w:val="005137D8"/>
    <w:rsid w:val="00513ECA"/>
    <w:rsid w:val="005148D6"/>
    <w:rsid w:val="00515307"/>
    <w:rsid w:val="00523702"/>
    <w:rsid w:val="00526C76"/>
    <w:rsid w:val="005327D0"/>
    <w:rsid w:val="00534DA0"/>
    <w:rsid w:val="00537809"/>
    <w:rsid w:val="005417C4"/>
    <w:rsid w:val="0054198F"/>
    <w:rsid w:val="00543E6C"/>
    <w:rsid w:val="00546704"/>
    <w:rsid w:val="005477EF"/>
    <w:rsid w:val="00554493"/>
    <w:rsid w:val="00560E12"/>
    <w:rsid w:val="00565087"/>
    <w:rsid w:val="0056573F"/>
    <w:rsid w:val="00566949"/>
    <w:rsid w:val="00567B5A"/>
    <w:rsid w:val="00571279"/>
    <w:rsid w:val="005712A6"/>
    <w:rsid w:val="005751FD"/>
    <w:rsid w:val="00576426"/>
    <w:rsid w:val="00577B66"/>
    <w:rsid w:val="00582452"/>
    <w:rsid w:val="00587764"/>
    <w:rsid w:val="00596674"/>
    <w:rsid w:val="005972AD"/>
    <w:rsid w:val="005A13AB"/>
    <w:rsid w:val="005A1D42"/>
    <w:rsid w:val="005A49C6"/>
    <w:rsid w:val="005A5B5A"/>
    <w:rsid w:val="005B1B57"/>
    <w:rsid w:val="005B542B"/>
    <w:rsid w:val="005B6607"/>
    <w:rsid w:val="005B7C87"/>
    <w:rsid w:val="005C0055"/>
    <w:rsid w:val="005C1E5B"/>
    <w:rsid w:val="005C6433"/>
    <w:rsid w:val="005C6827"/>
    <w:rsid w:val="005C7203"/>
    <w:rsid w:val="005C766E"/>
    <w:rsid w:val="005C7CD5"/>
    <w:rsid w:val="005D1DA9"/>
    <w:rsid w:val="005D5859"/>
    <w:rsid w:val="005D6F28"/>
    <w:rsid w:val="005E1FBA"/>
    <w:rsid w:val="005E5EC6"/>
    <w:rsid w:val="005F28A1"/>
    <w:rsid w:val="005F2D60"/>
    <w:rsid w:val="006017B9"/>
    <w:rsid w:val="00603D15"/>
    <w:rsid w:val="00606C7F"/>
    <w:rsid w:val="00607E5E"/>
    <w:rsid w:val="00611566"/>
    <w:rsid w:val="00614CA0"/>
    <w:rsid w:val="00624DE4"/>
    <w:rsid w:val="00627170"/>
    <w:rsid w:val="0063188A"/>
    <w:rsid w:val="00631F04"/>
    <w:rsid w:val="0063378D"/>
    <w:rsid w:val="0064268A"/>
    <w:rsid w:val="00646D99"/>
    <w:rsid w:val="00653D14"/>
    <w:rsid w:val="00654038"/>
    <w:rsid w:val="00655C6F"/>
    <w:rsid w:val="00656910"/>
    <w:rsid w:val="006574C0"/>
    <w:rsid w:val="00661B9F"/>
    <w:rsid w:val="00666390"/>
    <w:rsid w:val="00666B57"/>
    <w:rsid w:val="00675F48"/>
    <w:rsid w:val="00686990"/>
    <w:rsid w:val="00687DA5"/>
    <w:rsid w:val="00690193"/>
    <w:rsid w:val="00691BE7"/>
    <w:rsid w:val="00696821"/>
    <w:rsid w:val="006A10AC"/>
    <w:rsid w:val="006A701C"/>
    <w:rsid w:val="006B635A"/>
    <w:rsid w:val="006C1A0C"/>
    <w:rsid w:val="006C66D8"/>
    <w:rsid w:val="006D0022"/>
    <w:rsid w:val="006D1E24"/>
    <w:rsid w:val="006D35DE"/>
    <w:rsid w:val="006D5122"/>
    <w:rsid w:val="006E1057"/>
    <w:rsid w:val="006E1417"/>
    <w:rsid w:val="006E33A9"/>
    <w:rsid w:val="006E4511"/>
    <w:rsid w:val="006F4243"/>
    <w:rsid w:val="006F56AA"/>
    <w:rsid w:val="006F6A2C"/>
    <w:rsid w:val="007069DC"/>
    <w:rsid w:val="00710201"/>
    <w:rsid w:val="007147D7"/>
    <w:rsid w:val="00716179"/>
    <w:rsid w:val="0072073A"/>
    <w:rsid w:val="00721390"/>
    <w:rsid w:val="00722DB2"/>
    <w:rsid w:val="00723B23"/>
    <w:rsid w:val="0073239B"/>
    <w:rsid w:val="0073263B"/>
    <w:rsid w:val="007342B5"/>
    <w:rsid w:val="00734A5B"/>
    <w:rsid w:val="00736153"/>
    <w:rsid w:val="00744E76"/>
    <w:rsid w:val="00756930"/>
    <w:rsid w:val="00757D40"/>
    <w:rsid w:val="00763C97"/>
    <w:rsid w:val="00764CB9"/>
    <w:rsid w:val="007662B5"/>
    <w:rsid w:val="00767513"/>
    <w:rsid w:val="0077533F"/>
    <w:rsid w:val="00781F0F"/>
    <w:rsid w:val="00782832"/>
    <w:rsid w:val="00786D52"/>
    <w:rsid w:val="0078727C"/>
    <w:rsid w:val="0079049D"/>
    <w:rsid w:val="00792878"/>
    <w:rsid w:val="00793DC5"/>
    <w:rsid w:val="007950F7"/>
    <w:rsid w:val="00796823"/>
    <w:rsid w:val="007A2E55"/>
    <w:rsid w:val="007A49D8"/>
    <w:rsid w:val="007B18D8"/>
    <w:rsid w:val="007C095F"/>
    <w:rsid w:val="007C1660"/>
    <w:rsid w:val="007C2DD0"/>
    <w:rsid w:val="007C6652"/>
    <w:rsid w:val="007C6FAB"/>
    <w:rsid w:val="007D013A"/>
    <w:rsid w:val="007D0E25"/>
    <w:rsid w:val="007E16CA"/>
    <w:rsid w:val="007E50D0"/>
    <w:rsid w:val="007E59A0"/>
    <w:rsid w:val="007E7D61"/>
    <w:rsid w:val="007F2E08"/>
    <w:rsid w:val="007F7EE9"/>
    <w:rsid w:val="008024FA"/>
    <w:rsid w:val="008028A4"/>
    <w:rsid w:val="00812676"/>
    <w:rsid w:val="00813245"/>
    <w:rsid w:val="00814DF5"/>
    <w:rsid w:val="00825E5A"/>
    <w:rsid w:val="00827F85"/>
    <w:rsid w:val="00840DE0"/>
    <w:rsid w:val="008435C3"/>
    <w:rsid w:val="00847CD0"/>
    <w:rsid w:val="0085289E"/>
    <w:rsid w:val="0085615B"/>
    <w:rsid w:val="008606CD"/>
    <w:rsid w:val="008607A8"/>
    <w:rsid w:val="0086354A"/>
    <w:rsid w:val="00865EE4"/>
    <w:rsid w:val="00866FFE"/>
    <w:rsid w:val="00874598"/>
    <w:rsid w:val="00875818"/>
    <w:rsid w:val="008768CA"/>
    <w:rsid w:val="008777B0"/>
    <w:rsid w:val="00877EF9"/>
    <w:rsid w:val="00880559"/>
    <w:rsid w:val="00880AB3"/>
    <w:rsid w:val="00883D88"/>
    <w:rsid w:val="00885052"/>
    <w:rsid w:val="008938E7"/>
    <w:rsid w:val="00897137"/>
    <w:rsid w:val="008B1764"/>
    <w:rsid w:val="008B5306"/>
    <w:rsid w:val="008B54E8"/>
    <w:rsid w:val="008B7CFF"/>
    <w:rsid w:val="008C2E2A"/>
    <w:rsid w:val="008C3057"/>
    <w:rsid w:val="008C3BBC"/>
    <w:rsid w:val="008D0C06"/>
    <w:rsid w:val="008D2E4D"/>
    <w:rsid w:val="008E056C"/>
    <w:rsid w:val="008E2AB9"/>
    <w:rsid w:val="008F019D"/>
    <w:rsid w:val="008F21B8"/>
    <w:rsid w:val="008F396F"/>
    <w:rsid w:val="008F3B4B"/>
    <w:rsid w:val="008F3DCD"/>
    <w:rsid w:val="0090271F"/>
    <w:rsid w:val="00902DB9"/>
    <w:rsid w:val="0090466A"/>
    <w:rsid w:val="00905E5A"/>
    <w:rsid w:val="009068D8"/>
    <w:rsid w:val="0090765B"/>
    <w:rsid w:val="0091501B"/>
    <w:rsid w:val="00923655"/>
    <w:rsid w:val="009248C6"/>
    <w:rsid w:val="00924A9C"/>
    <w:rsid w:val="009339CB"/>
    <w:rsid w:val="00936071"/>
    <w:rsid w:val="009376CD"/>
    <w:rsid w:val="00940212"/>
    <w:rsid w:val="00942EC2"/>
    <w:rsid w:val="00946C75"/>
    <w:rsid w:val="00957DD1"/>
    <w:rsid w:val="009602C7"/>
    <w:rsid w:val="00961B32"/>
    <w:rsid w:val="00962509"/>
    <w:rsid w:val="00970DB3"/>
    <w:rsid w:val="00974BB0"/>
    <w:rsid w:val="00975BCD"/>
    <w:rsid w:val="009761AB"/>
    <w:rsid w:val="00980F96"/>
    <w:rsid w:val="009818A2"/>
    <w:rsid w:val="009913D1"/>
    <w:rsid w:val="009928A9"/>
    <w:rsid w:val="00995648"/>
    <w:rsid w:val="009A0AF3"/>
    <w:rsid w:val="009A395C"/>
    <w:rsid w:val="009B07CD"/>
    <w:rsid w:val="009B0AEE"/>
    <w:rsid w:val="009B37F9"/>
    <w:rsid w:val="009C0F9E"/>
    <w:rsid w:val="009C15E6"/>
    <w:rsid w:val="009C19E9"/>
    <w:rsid w:val="009C1E14"/>
    <w:rsid w:val="009C2828"/>
    <w:rsid w:val="009C490F"/>
    <w:rsid w:val="009D0293"/>
    <w:rsid w:val="009D0472"/>
    <w:rsid w:val="009D0A0E"/>
    <w:rsid w:val="009D74A6"/>
    <w:rsid w:val="009E0E87"/>
    <w:rsid w:val="00A013E6"/>
    <w:rsid w:val="00A01D55"/>
    <w:rsid w:val="00A03CDA"/>
    <w:rsid w:val="00A10F02"/>
    <w:rsid w:val="00A16118"/>
    <w:rsid w:val="00A167A1"/>
    <w:rsid w:val="00A17176"/>
    <w:rsid w:val="00A2025E"/>
    <w:rsid w:val="00A204CA"/>
    <w:rsid w:val="00A209D6"/>
    <w:rsid w:val="00A20E1B"/>
    <w:rsid w:val="00A21FC5"/>
    <w:rsid w:val="00A22738"/>
    <w:rsid w:val="00A238CD"/>
    <w:rsid w:val="00A25F81"/>
    <w:rsid w:val="00A2672F"/>
    <w:rsid w:val="00A325AE"/>
    <w:rsid w:val="00A33D21"/>
    <w:rsid w:val="00A34FBB"/>
    <w:rsid w:val="00A36F5F"/>
    <w:rsid w:val="00A37404"/>
    <w:rsid w:val="00A42F80"/>
    <w:rsid w:val="00A430EC"/>
    <w:rsid w:val="00A47745"/>
    <w:rsid w:val="00A52B10"/>
    <w:rsid w:val="00A531B5"/>
    <w:rsid w:val="00A53724"/>
    <w:rsid w:val="00A54B2B"/>
    <w:rsid w:val="00A56800"/>
    <w:rsid w:val="00A62877"/>
    <w:rsid w:val="00A66530"/>
    <w:rsid w:val="00A703B6"/>
    <w:rsid w:val="00A7257A"/>
    <w:rsid w:val="00A728F9"/>
    <w:rsid w:val="00A75B6D"/>
    <w:rsid w:val="00A80845"/>
    <w:rsid w:val="00A82346"/>
    <w:rsid w:val="00A826A1"/>
    <w:rsid w:val="00A84C5B"/>
    <w:rsid w:val="00A85A48"/>
    <w:rsid w:val="00A90C15"/>
    <w:rsid w:val="00A91AC6"/>
    <w:rsid w:val="00A9671C"/>
    <w:rsid w:val="00A96D44"/>
    <w:rsid w:val="00A975AD"/>
    <w:rsid w:val="00AA1553"/>
    <w:rsid w:val="00AA784B"/>
    <w:rsid w:val="00AB1515"/>
    <w:rsid w:val="00AB1740"/>
    <w:rsid w:val="00AB6CDB"/>
    <w:rsid w:val="00AC76EE"/>
    <w:rsid w:val="00AD25B4"/>
    <w:rsid w:val="00AD2B5E"/>
    <w:rsid w:val="00AD36AC"/>
    <w:rsid w:val="00AD7E7C"/>
    <w:rsid w:val="00AE0A7B"/>
    <w:rsid w:val="00AE689A"/>
    <w:rsid w:val="00B028B6"/>
    <w:rsid w:val="00B0396A"/>
    <w:rsid w:val="00B03FD2"/>
    <w:rsid w:val="00B05380"/>
    <w:rsid w:val="00B05962"/>
    <w:rsid w:val="00B0790A"/>
    <w:rsid w:val="00B11487"/>
    <w:rsid w:val="00B15449"/>
    <w:rsid w:val="00B16BC3"/>
    <w:rsid w:val="00B16C2F"/>
    <w:rsid w:val="00B201C9"/>
    <w:rsid w:val="00B2045F"/>
    <w:rsid w:val="00B207E7"/>
    <w:rsid w:val="00B25965"/>
    <w:rsid w:val="00B27303"/>
    <w:rsid w:val="00B34AC6"/>
    <w:rsid w:val="00B35105"/>
    <w:rsid w:val="00B42950"/>
    <w:rsid w:val="00B439E6"/>
    <w:rsid w:val="00B47FD1"/>
    <w:rsid w:val="00B516BB"/>
    <w:rsid w:val="00B53FD1"/>
    <w:rsid w:val="00B54AA8"/>
    <w:rsid w:val="00B60D1E"/>
    <w:rsid w:val="00B615DC"/>
    <w:rsid w:val="00B65149"/>
    <w:rsid w:val="00B66881"/>
    <w:rsid w:val="00B669E9"/>
    <w:rsid w:val="00B7068B"/>
    <w:rsid w:val="00B7538C"/>
    <w:rsid w:val="00B81F64"/>
    <w:rsid w:val="00B84DB2"/>
    <w:rsid w:val="00B8601A"/>
    <w:rsid w:val="00B87851"/>
    <w:rsid w:val="00B87D8D"/>
    <w:rsid w:val="00B94E49"/>
    <w:rsid w:val="00B97051"/>
    <w:rsid w:val="00B97336"/>
    <w:rsid w:val="00BA1341"/>
    <w:rsid w:val="00BA368B"/>
    <w:rsid w:val="00BA5B5F"/>
    <w:rsid w:val="00BA7651"/>
    <w:rsid w:val="00BB0ADA"/>
    <w:rsid w:val="00BC3555"/>
    <w:rsid w:val="00BC4D74"/>
    <w:rsid w:val="00BD3003"/>
    <w:rsid w:val="00BD3DC9"/>
    <w:rsid w:val="00BE164D"/>
    <w:rsid w:val="00BF108C"/>
    <w:rsid w:val="00BF69D7"/>
    <w:rsid w:val="00C0558C"/>
    <w:rsid w:val="00C06A24"/>
    <w:rsid w:val="00C10020"/>
    <w:rsid w:val="00C108B9"/>
    <w:rsid w:val="00C12B51"/>
    <w:rsid w:val="00C14EF1"/>
    <w:rsid w:val="00C236BA"/>
    <w:rsid w:val="00C24650"/>
    <w:rsid w:val="00C25465"/>
    <w:rsid w:val="00C31806"/>
    <w:rsid w:val="00C33079"/>
    <w:rsid w:val="00C36150"/>
    <w:rsid w:val="00C422B0"/>
    <w:rsid w:val="00C427AE"/>
    <w:rsid w:val="00C4412F"/>
    <w:rsid w:val="00C45FCB"/>
    <w:rsid w:val="00C50DA0"/>
    <w:rsid w:val="00C51093"/>
    <w:rsid w:val="00C55139"/>
    <w:rsid w:val="00C55A12"/>
    <w:rsid w:val="00C63F44"/>
    <w:rsid w:val="00C6553E"/>
    <w:rsid w:val="00C6555A"/>
    <w:rsid w:val="00C655CD"/>
    <w:rsid w:val="00C6661B"/>
    <w:rsid w:val="00C83A13"/>
    <w:rsid w:val="00C85562"/>
    <w:rsid w:val="00C86F10"/>
    <w:rsid w:val="00C902E0"/>
    <w:rsid w:val="00C9068C"/>
    <w:rsid w:val="00C91176"/>
    <w:rsid w:val="00C92967"/>
    <w:rsid w:val="00C94310"/>
    <w:rsid w:val="00CA3D0C"/>
    <w:rsid w:val="00CA654B"/>
    <w:rsid w:val="00CA7312"/>
    <w:rsid w:val="00CB063C"/>
    <w:rsid w:val="00CB1380"/>
    <w:rsid w:val="00CB2399"/>
    <w:rsid w:val="00CB72B8"/>
    <w:rsid w:val="00CC09B2"/>
    <w:rsid w:val="00CC4B8C"/>
    <w:rsid w:val="00CD0BA8"/>
    <w:rsid w:val="00CD3877"/>
    <w:rsid w:val="00CD4C7B"/>
    <w:rsid w:val="00CD54A3"/>
    <w:rsid w:val="00CD58FE"/>
    <w:rsid w:val="00CF528B"/>
    <w:rsid w:val="00D0535B"/>
    <w:rsid w:val="00D114F6"/>
    <w:rsid w:val="00D144E3"/>
    <w:rsid w:val="00D17501"/>
    <w:rsid w:val="00D32216"/>
    <w:rsid w:val="00D33BE3"/>
    <w:rsid w:val="00D37725"/>
    <w:rsid w:val="00D3792D"/>
    <w:rsid w:val="00D40F65"/>
    <w:rsid w:val="00D513F1"/>
    <w:rsid w:val="00D54820"/>
    <w:rsid w:val="00D55E47"/>
    <w:rsid w:val="00D5638B"/>
    <w:rsid w:val="00D62E19"/>
    <w:rsid w:val="00D67CD1"/>
    <w:rsid w:val="00D738D6"/>
    <w:rsid w:val="00D75E08"/>
    <w:rsid w:val="00D75EE3"/>
    <w:rsid w:val="00D80795"/>
    <w:rsid w:val="00D81AB9"/>
    <w:rsid w:val="00D854BE"/>
    <w:rsid w:val="00D87E00"/>
    <w:rsid w:val="00D90B86"/>
    <w:rsid w:val="00D9134D"/>
    <w:rsid w:val="00D96D11"/>
    <w:rsid w:val="00DA7A03"/>
    <w:rsid w:val="00DB0DB8"/>
    <w:rsid w:val="00DB1818"/>
    <w:rsid w:val="00DB4E83"/>
    <w:rsid w:val="00DB6CC9"/>
    <w:rsid w:val="00DC09C1"/>
    <w:rsid w:val="00DC192E"/>
    <w:rsid w:val="00DC309B"/>
    <w:rsid w:val="00DC3302"/>
    <w:rsid w:val="00DC38D3"/>
    <w:rsid w:val="00DC40D3"/>
    <w:rsid w:val="00DC45F4"/>
    <w:rsid w:val="00DC4A66"/>
    <w:rsid w:val="00DC4DA2"/>
    <w:rsid w:val="00DC5261"/>
    <w:rsid w:val="00DC5A7F"/>
    <w:rsid w:val="00DD1AAC"/>
    <w:rsid w:val="00DD514E"/>
    <w:rsid w:val="00DD530F"/>
    <w:rsid w:val="00DE206F"/>
    <w:rsid w:val="00DE25D2"/>
    <w:rsid w:val="00DF7C20"/>
    <w:rsid w:val="00E038FB"/>
    <w:rsid w:val="00E073DB"/>
    <w:rsid w:val="00E11E28"/>
    <w:rsid w:val="00E13F44"/>
    <w:rsid w:val="00E15B46"/>
    <w:rsid w:val="00E17D52"/>
    <w:rsid w:val="00E20327"/>
    <w:rsid w:val="00E25F97"/>
    <w:rsid w:val="00E26FCF"/>
    <w:rsid w:val="00E32A2D"/>
    <w:rsid w:val="00E351D6"/>
    <w:rsid w:val="00E41714"/>
    <w:rsid w:val="00E46C08"/>
    <w:rsid w:val="00E471CF"/>
    <w:rsid w:val="00E50974"/>
    <w:rsid w:val="00E51971"/>
    <w:rsid w:val="00E5251D"/>
    <w:rsid w:val="00E5574D"/>
    <w:rsid w:val="00E61394"/>
    <w:rsid w:val="00E62835"/>
    <w:rsid w:val="00E6480E"/>
    <w:rsid w:val="00E6614D"/>
    <w:rsid w:val="00E77645"/>
    <w:rsid w:val="00E776A8"/>
    <w:rsid w:val="00E828A4"/>
    <w:rsid w:val="00E82E60"/>
    <w:rsid w:val="00E83697"/>
    <w:rsid w:val="00E859B6"/>
    <w:rsid w:val="00E94A9D"/>
    <w:rsid w:val="00EA0C9A"/>
    <w:rsid w:val="00EA5B63"/>
    <w:rsid w:val="00EA66C9"/>
    <w:rsid w:val="00EB5D32"/>
    <w:rsid w:val="00EB77EB"/>
    <w:rsid w:val="00EC09A0"/>
    <w:rsid w:val="00EC14E2"/>
    <w:rsid w:val="00EC4A25"/>
    <w:rsid w:val="00ED760C"/>
    <w:rsid w:val="00EE3064"/>
    <w:rsid w:val="00EE7442"/>
    <w:rsid w:val="00EF612C"/>
    <w:rsid w:val="00F02160"/>
    <w:rsid w:val="00F025A2"/>
    <w:rsid w:val="00F036E9"/>
    <w:rsid w:val="00F03AD8"/>
    <w:rsid w:val="00F0646D"/>
    <w:rsid w:val="00F07388"/>
    <w:rsid w:val="00F108E1"/>
    <w:rsid w:val="00F1231C"/>
    <w:rsid w:val="00F14912"/>
    <w:rsid w:val="00F1587F"/>
    <w:rsid w:val="00F2026E"/>
    <w:rsid w:val="00F2210A"/>
    <w:rsid w:val="00F23EB9"/>
    <w:rsid w:val="00F25B48"/>
    <w:rsid w:val="00F27226"/>
    <w:rsid w:val="00F2796A"/>
    <w:rsid w:val="00F30E8A"/>
    <w:rsid w:val="00F31200"/>
    <w:rsid w:val="00F31372"/>
    <w:rsid w:val="00F37743"/>
    <w:rsid w:val="00F42493"/>
    <w:rsid w:val="00F451FB"/>
    <w:rsid w:val="00F54666"/>
    <w:rsid w:val="00F54A3D"/>
    <w:rsid w:val="00F54CB0"/>
    <w:rsid w:val="00F579CD"/>
    <w:rsid w:val="00F653B8"/>
    <w:rsid w:val="00F71B89"/>
    <w:rsid w:val="00F7353C"/>
    <w:rsid w:val="00F7437A"/>
    <w:rsid w:val="00F76F8F"/>
    <w:rsid w:val="00F80917"/>
    <w:rsid w:val="00F821CA"/>
    <w:rsid w:val="00F87048"/>
    <w:rsid w:val="00F87257"/>
    <w:rsid w:val="00F87698"/>
    <w:rsid w:val="00F900F8"/>
    <w:rsid w:val="00F90FF6"/>
    <w:rsid w:val="00F9233E"/>
    <w:rsid w:val="00F941DF"/>
    <w:rsid w:val="00FA1266"/>
    <w:rsid w:val="00FB36FA"/>
    <w:rsid w:val="00FC1192"/>
    <w:rsid w:val="00FC37E5"/>
    <w:rsid w:val="00FC5F41"/>
    <w:rsid w:val="00FC777D"/>
    <w:rsid w:val="00FE106D"/>
    <w:rsid w:val="00FE1270"/>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36</TotalTime>
  <Pages>3</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5277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7</cp:revision>
  <dcterms:created xsi:type="dcterms:W3CDTF">2025-09-08T13:51:00Z</dcterms:created>
  <dcterms:modified xsi:type="dcterms:W3CDTF">2025-10-02T20:03:00Z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