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711E" w14:textId="7B494A64" w:rsidR="000E58CA" w:rsidRPr="00FA60EA"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0F337A">
        <w:rPr>
          <w:rFonts w:ascii="Arial" w:eastAsia="Arial Unicode MS" w:hAnsi="Arial"/>
          <w:b/>
          <w:bCs/>
          <w:sz w:val="28"/>
          <w:szCs w:val="28"/>
        </w:rPr>
        <w:t>9 bis</w:t>
      </w:r>
      <w:r w:rsidRPr="00FA60EA">
        <w:rPr>
          <w:rFonts w:ascii="Arial" w:eastAsia="Arial Unicode MS" w:hAnsi="Arial"/>
          <w:b/>
          <w:bCs/>
          <w:sz w:val="28"/>
          <w:szCs w:val="28"/>
        </w:rPr>
        <w:tab/>
      </w:r>
      <w:r w:rsidR="00D403B0" w:rsidRPr="00D403B0">
        <w:rPr>
          <w:rFonts w:ascii="Arial" w:eastAsia="Arial Unicode MS" w:hAnsi="Arial"/>
          <w:b/>
          <w:bCs/>
          <w:sz w:val="28"/>
          <w:szCs w:val="28"/>
        </w:rPr>
        <w:t>R3-25</w:t>
      </w:r>
      <w:r w:rsidR="00BF3ECE" w:rsidRPr="00BF3ECE">
        <w:rPr>
          <w:rFonts w:ascii="Arial" w:eastAsia="Arial Unicode MS" w:hAnsi="Arial"/>
          <w:b/>
          <w:bCs/>
          <w:sz w:val="28"/>
          <w:szCs w:val="28"/>
        </w:rPr>
        <w:t>679</w:t>
      </w:r>
      <w:r w:rsidR="00BF3ECE">
        <w:rPr>
          <w:rFonts w:ascii="Arial" w:eastAsia="Arial Unicode MS" w:hAnsi="Arial"/>
          <w:b/>
          <w:bCs/>
          <w:sz w:val="28"/>
          <w:szCs w:val="28"/>
        </w:rPr>
        <w:t>6</w:t>
      </w:r>
    </w:p>
    <w:p w14:paraId="26266A9C" w14:textId="6BF79D70" w:rsidR="000E58CA" w:rsidRPr="00E33A10" w:rsidRDefault="000F337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0F337A">
        <w:rPr>
          <w:rFonts w:ascii="Arial" w:eastAsia="Arial Unicode MS" w:hAnsi="Arial"/>
          <w:b/>
          <w:bCs/>
          <w:sz w:val="28"/>
          <w:szCs w:val="28"/>
        </w:rPr>
        <w:t>Prague, Czech Republic</w:t>
      </w:r>
      <w:r w:rsidR="000E58CA" w:rsidRPr="00E33A10">
        <w:rPr>
          <w:rFonts w:ascii="Arial" w:eastAsia="Arial Unicode MS" w:hAnsi="Arial"/>
          <w:b/>
          <w:bCs/>
          <w:sz w:val="28"/>
          <w:szCs w:val="28"/>
        </w:rPr>
        <w:t>,</w:t>
      </w:r>
      <w:r w:rsidR="000E58CA">
        <w:rPr>
          <w:rFonts w:ascii="Arial" w:eastAsia="Arial Unicode MS" w:hAnsi="Arial"/>
          <w:b/>
          <w:bCs/>
          <w:sz w:val="28"/>
          <w:szCs w:val="28"/>
        </w:rPr>
        <w:t xml:space="preserve"> </w:t>
      </w:r>
      <w:r w:rsidRPr="000F337A">
        <w:rPr>
          <w:rFonts w:ascii="Arial" w:eastAsia="Arial Unicode MS" w:hAnsi="Arial"/>
          <w:b/>
          <w:bCs/>
          <w:sz w:val="28"/>
          <w:szCs w:val="28"/>
        </w:rPr>
        <w:t>13-17 October 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72C31D9E"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D6056" w:rsidRPr="001D6056">
        <w:rPr>
          <w:rFonts w:ascii="Arial" w:eastAsia="DengXian" w:hAnsi="Arial" w:cs="Arial"/>
          <w:b/>
          <w:sz w:val="24"/>
          <w:lang w:eastAsia="zh-CN"/>
        </w:rPr>
        <w:t>10.</w:t>
      </w:r>
      <w:r w:rsidR="00182ADC">
        <w:rPr>
          <w:rFonts w:ascii="Arial" w:eastAsia="DengXian" w:hAnsi="Arial" w:cs="Arial"/>
          <w:b/>
          <w:sz w:val="24"/>
          <w:lang w:eastAsia="zh-CN"/>
        </w:rPr>
        <w:t>3.2</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353F210B"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182ADC">
        <w:rPr>
          <w:rFonts w:ascii="Arial" w:eastAsia="DengXian" w:hAnsi="Arial" w:cs="Arial"/>
          <w:b/>
          <w:bCs/>
          <w:sz w:val="24"/>
          <w:lang w:eastAsia="zh-CN"/>
        </w:rPr>
        <w:t xml:space="preserve">Considerations on </w:t>
      </w:r>
      <w:r w:rsidR="00182ADC" w:rsidRPr="00182ADC">
        <w:rPr>
          <w:rFonts w:ascii="Arial" w:eastAsia="DengXian" w:hAnsi="Arial" w:cs="Arial"/>
          <w:b/>
          <w:bCs/>
          <w:sz w:val="24"/>
          <w:lang w:eastAsia="zh-CN"/>
        </w:rPr>
        <w:t>RAN-CN interface options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3331BEEF" w14:textId="2851D7DF" w:rsidR="0069554B" w:rsidRDefault="004055D0" w:rsidP="008310A3">
      <w:pPr>
        <w:spacing w:after="120"/>
        <w:rPr>
          <w:lang w:eastAsia="zh-CN"/>
        </w:rPr>
      </w:pPr>
      <w:r>
        <w:rPr>
          <w:lang w:eastAsia="zh-CN"/>
        </w:rPr>
        <w:t>In</w:t>
      </w:r>
      <w:r w:rsidR="00704D1A">
        <w:rPr>
          <w:lang w:eastAsia="zh-CN"/>
        </w:rPr>
        <w:t xml:space="preserve"> the study scope of</w:t>
      </w:r>
      <w:r>
        <w:rPr>
          <w:lang w:eastAsia="zh-CN"/>
        </w:rPr>
        <w:t xml:space="preserve"> </w:t>
      </w:r>
      <w:r w:rsidR="00704D1A">
        <w:rPr>
          <w:lang w:eastAsia="zh-CN"/>
        </w:rPr>
        <w:t xml:space="preserve">the new </w:t>
      </w:r>
      <w:r w:rsidR="0069554B">
        <w:rPr>
          <w:lang w:eastAsia="zh-CN"/>
        </w:rPr>
        <w:t xml:space="preserve">SI on </w:t>
      </w:r>
      <w:r w:rsidR="0069554B" w:rsidRPr="0069554B">
        <w:rPr>
          <w:lang w:eastAsia="zh-CN"/>
        </w:rPr>
        <w:t>6G Radio</w:t>
      </w:r>
      <w:r w:rsidR="0069554B">
        <w:rPr>
          <w:lang w:eastAsia="zh-CN"/>
        </w:rPr>
        <w:t xml:space="preserve"> [1], the following</w:t>
      </w:r>
      <w:r w:rsidR="00A34259">
        <w:rPr>
          <w:lang w:eastAsia="zh-CN"/>
        </w:rPr>
        <w:t xml:space="preserve"> items</w:t>
      </w:r>
      <w:r w:rsidR="009E172F">
        <w:rPr>
          <w:lang w:eastAsia="zh-CN"/>
        </w:rPr>
        <w:t xml:space="preserve"> have RAN3 involved</w:t>
      </w:r>
      <w:r w:rsidR="0069554B">
        <w:rPr>
          <w:lang w:eastAsia="zh-CN"/>
        </w:rPr>
        <w:t>:</w:t>
      </w:r>
    </w:p>
    <w:p w14:paraId="4C1D1AA2" w14:textId="77777777" w:rsidR="00594BE8" w:rsidRPr="00594BE8" w:rsidRDefault="00594BE8" w:rsidP="008310A3">
      <w:pPr>
        <w:numPr>
          <w:ilvl w:val="0"/>
          <w:numId w:val="22"/>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Radio Access Network architecture, interface protocols and procedures</w:t>
      </w:r>
      <w:r w:rsidRPr="00594BE8">
        <w:rPr>
          <w:rFonts w:ascii="Aptos" w:eastAsia="DengXian" w:hAnsi="Aptos"/>
          <w:kern w:val="2"/>
          <w:lang w:eastAsia="zh-CN"/>
          <w14:ligatures w14:val="standardContextual"/>
        </w:rPr>
        <w:t xml:space="preserve"> </w:t>
      </w:r>
      <w:r w:rsidRPr="00594BE8">
        <w:rPr>
          <w:rFonts w:ascii="Aptos" w:eastAsia="DengXian" w:hAnsi="Aptos"/>
          <w:color w:val="000000"/>
          <w:kern w:val="2"/>
          <w:lang w:eastAsia="zh-CN"/>
          <w14:ligatures w14:val="standardContextual"/>
        </w:rPr>
        <w:t xml:space="preserve">considering support of various services and </w:t>
      </w:r>
      <w:r w:rsidRPr="00594BE8">
        <w:rPr>
          <w:rFonts w:ascii="Aptos" w:eastAsia="DengXian" w:hAnsi="Aptos"/>
          <w:color w:val="000000"/>
          <w:kern w:val="2"/>
          <w:lang w:eastAsia="ja-JP"/>
          <w14:ligatures w14:val="standardContextual"/>
        </w:rPr>
        <w:t>functionalities</w:t>
      </w:r>
      <w:r w:rsidRPr="00594BE8">
        <w:rPr>
          <w:rFonts w:ascii="Aptos" w:eastAsia="DengXian" w:hAnsi="Aptos"/>
          <w:color w:val="000000"/>
          <w:kern w:val="2"/>
          <w:lang w:eastAsia="zh-CN"/>
          <w14:ligatures w14:val="standardContextual"/>
        </w:rPr>
        <w:t xml:space="preserve"> (e.g. AI/ML, sensing, etc). [RAN3, RAN2]</w:t>
      </w:r>
    </w:p>
    <w:p w14:paraId="13939A7D" w14:textId="77777777" w:rsidR="00594BE8" w:rsidRPr="00594BE8" w:rsidRDefault="00594BE8" w:rsidP="008310A3">
      <w:pPr>
        <w:numPr>
          <w:ilvl w:val="0"/>
          <w:numId w:val="21"/>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Overall RAN architecture aspects</w:t>
      </w:r>
      <w:r w:rsidRPr="00594BE8">
        <w:rPr>
          <w:rFonts w:ascii="Aptos" w:eastAsia="DengXian" w:hAnsi="Aptos"/>
          <w:color w:val="000000"/>
          <w:kern w:val="2"/>
          <w:lang w:eastAsia="ja-JP"/>
          <w14:ligatures w14:val="standardContextual"/>
        </w:rPr>
        <w:t xml:space="preserve"> </w:t>
      </w:r>
      <w:r w:rsidRPr="00594BE8">
        <w:rPr>
          <w:rFonts w:ascii="Aptos" w:eastAsia="DengXian" w:hAnsi="Aptos"/>
          <w:color w:val="000000"/>
          <w:kern w:val="2"/>
          <w:lang w:eastAsia="zh-CN"/>
          <w14:ligatures w14:val="standardContextual"/>
        </w:rPr>
        <w:t>[RAN3, RAN2]</w:t>
      </w:r>
    </w:p>
    <w:p w14:paraId="209A6B87" w14:textId="77777777" w:rsidR="00594BE8" w:rsidRPr="00594BE8" w:rsidRDefault="00594BE8" w:rsidP="008310A3">
      <w:pPr>
        <w:numPr>
          <w:ilvl w:val="0"/>
          <w:numId w:val="21"/>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RAN-CN functional split, interface, protocol stack and procedures [RAN3]</w:t>
      </w:r>
    </w:p>
    <w:p w14:paraId="39181448" w14:textId="610B9DF0" w:rsidR="00594BE8" w:rsidRPr="00594BE8" w:rsidRDefault="00594BE8" w:rsidP="008310A3">
      <w:pPr>
        <w:numPr>
          <w:ilvl w:val="0"/>
          <w:numId w:val="21"/>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RAN internal functional split, interfaces, protocol stacks and procedures, [RAN3, RAN2]</w:t>
      </w:r>
    </w:p>
    <w:p w14:paraId="4C193C97" w14:textId="73045CCF" w:rsidR="0063795A" w:rsidRPr="00824B83" w:rsidRDefault="0069554B" w:rsidP="008310A3">
      <w:pPr>
        <w:spacing w:after="120"/>
        <w:rPr>
          <w:rFonts w:eastAsiaTheme="minorEastAsia"/>
          <w:lang w:eastAsia="zh-CN"/>
        </w:rPr>
      </w:pPr>
      <w:r>
        <w:rPr>
          <w:lang w:eastAsia="zh-CN"/>
        </w:rPr>
        <w:t xml:space="preserve">In this contribution, we provide our </w:t>
      </w:r>
      <w:r w:rsidR="000C29BD">
        <w:rPr>
          <w:rFonts w:eastAsiaTheme="minorEastAsia" w:hint="eastAsia"/>
          <w:lang w:eastAsia="zh-CN"/>
        </w:rPr>
        <w:t>thoughts</w:t>
      </w:r>
      <w:r w:rsidR="00E91DB2">
        <w:rPr>
          <w:rFonts w:eastAsiaTheme="minorEastAsia"/>
          <w:lang w:eastAsia="zh-CN"/>
        </w:rPr>
        <w:t xml:space="preserve"> on the</w:t>
      </w:r>
      <w:r w:rsidR="000C29BD">
        <w:rPr>
          <w:rFonts w:eastAsiaTheme="minorEastAsia" w:hint="eastAsia"/>
          <w:lang w:eastAsia="zh-CN"/>
        </w:rPr>
        <w:t xml:space="preserve"> </w:t>
      </w:r>
      <w:r w:rsidR="003A7F25" w:rsidRPr="003A7F25">
        <w:rPr>
          <w:lang w:eastAsia="zh-CN"/>
        </w:rPr>
        <w:t>RAN-CN interface options</w:t>
      </w:r>
      <w:r w:rsidR="003A7F25">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798EF169" w14:textId="246EC23F" w:rsidR="00DD77AA" w:rsidRPr="00DD77AA" w:rsidRDefault="00B9745B" w:rsidP="00DD77AA">
      <w:pPr>
        <w:spacing w:after="120"/>
        <w:rPr>
          <w:rFonts w:ascii="Arial" w:eastAsia="SimSun" w:hAnsi="Arial"/>
          <w:sz w:val="32"/>
          <w:lang w:eastAsia="zh-CN"/>
        </w:rPr>
      </w:pPr>
      <w:r w:rsidRPr="00DD77AA">
        <w:rPr>
          <w:rFonts w:ascii="Arial" w:eastAsia="SimSun" w:hAnsi="Arial"/>
          <w:sz w:val="32"/>
        </w:rPr>
        <w:t>2.1</w:t>
      </w:r>
      <w:r w:rsidRPr="00DD77AA">
        <w:rPr>
          <w:rFonts w:ascii="Arial" w:eastAsia="SimSun" w:hAnsi="Arial"/>
          <w:sz w:val="32"/>
        </w:rPr>
        <w:tab/>
      </w:r>
      <w:r w:rsidR="00E435E0">
        <w:rPr>
          <w:rFonts w:ascii="Arial" w:eastAsia="SimSun" w:hAnsi="Arial"/>
          <w:sz w:val="32"/>
          <w:lang w:eastAsia="zh-CN"/>
        </w:rPr>
        <w:t>P2P vs SBI</w:t>
      </w:r>
    </w:p>
    <w:p w14:paraId="26E2AC80" w14:textId="61C088F9" w:rsidR="0035790E" w:rsidRDefault="00E4085E" w:rsidP="008310A3">
      <w:pPr>
        <w:spacing w:after="120"/>
      </w:pPr>
      <w:r w:rsidRPr="00E4085E">
        <w:rPr>
          <w:lang w:eastAsia="zh-CN"/>
        </w:rPr>
        <w:t xml:space="preserve">Service-Based Interface (SBI) </w:t>
      </w:r>
      <w:r w:rsidR="008B38FA" w:rsidRPr="008B38FA">
        <w:rPr>
          <w:lang w:eastAsia="zh-CN"/>
        </w:rPr>
        <w:t xml:space="preserve">is </w:t>
      </w:r>
      <w:r w:rsidR="00B031BA">
        <w:rPr>
          <w:lang w:eastAsia="zh-CN"/>
        </w:rPr>
        <w:t>introduced as a</w:t>
      </w:r>
      <w:r w:rsidR="008B38FA" w:rsidRPr="008B38FA">
        <w:rPr>
          <w:lang w:eastAsia="zh-CN"/>
        </w:rPr>
        <w:t xml:space="preserve"> fundamental architectural component of the 5G</w:t>
      </w:r>
      <w:r w:rsidR="008B38FA">
        <w:rPr>
          <w:lang w:eastAsia="zh-CN"/>
        </w:rPr>
        <w:t>C</w:t>
      </w:r>
      <w:r w:rsidR="009A1DE1">
        <w:rPr>
          <w:lang w:eastAsia="zh-CN"/>
        </w:rPr>
        <w:t>, which</w:t>
      </w:r>
      <w:r w:rsidR="008B38FA" w:rsidRPr="008B38FA">
        <w:rPr>
          <w:lang w:eastAsia="zh-CN"/>
        </w:rPr>
        <w:t xml:space="preserve"> replaces traditional </w:t>
      </w:r>
      <w:r w:rsidR="009A1DE1" w:rsidRPr="009A1DE1">
        <w:rPr>
          <w:lang w:eastAsia="zh-CN"/>
        </w:rPr>
        <w:t>dedicated</w:t>
      </w:r>
      <w:r w:rsidR="009A1DE1">
        <w:rPr>
          <w:lang w:eastAsia="zh-CN"/>
        </w:rPr>
        <w:t xml:space="preserve"> </w:t>
      </w:r>
      <w:r w:rsidR="008B38FA" w:rsidRPr="008B38FA">
        <w:rPr>
          <w:lang w:eastAsia="zh-CN"/>
        </w:rPr>
        <w:t>point-to-point</w:t>
      </w:r>
      <w:r w:rsidR="00737231">
        <w:rPr>
          <w:lang w:eastAsia="zh-CN"/>
        </w:rPr>
        <w:t xml:space="preserve"> (P2P)</w:t>
      </w:r>
      <w:r w:rsidR="008B38FA" w:rsidRPr="008B38FA">
        <w:rPr>
          <w:lang w:eastAsia="zh-CN"/>
        </w:rPr>
        <w:t xml:space="preserve"> interfaces </w:t>
      </w:r>
      <w:r w:rsidR="009A1DE1">
        <w:rPr>
          <w:lang w:eastAsia="zh-CN"/>
        </w:rPr>
        <w:t>and serves as</w:t>
      </w:r>
      <w:r w:rsidR="009A1DE1" w:rsidRPr="009A1DE1">
        <w:rPr>
          <w:lang w:eastAsia="zh-CN"/>
        </w:rPr>
        <w:t xml:space="preserve"> </w:t>
      </w:r>
      <w:r w:rsidR="00F015A5">
        <w:rPr>
          <w:lang w:eastAsia="zh-CN"/>
        </w:rPr>
        <w:t xml:space="preserve">a </w:t>
      </w:r>
      <w:r w:rsidR="00F015A5" w:rsidRPr="008B38FA">
        <w:rPr>
          <w:lang w:eastAsia="zh-CN"/>
        </w:rPr>
        <w:t xml:space="preserve">logical service bus </w:t>
      </w:r>
      <w:r w:rsidR="009A1DE1" w:rsidRPr="009A1DE1">
        <w:rPr>
          <w:lang w:eastAsia="zh-CN"/>
        </w:rPr>
        <w:t xml:space="preserve">for </w:t>
      </w:r>
      <w:r w:rsidR="009A1DE1" w:rsidRPr="008B38FA">
        <w:rPr>
          <w:lang w:eastAsia="zh-CN"/>
        </w:rPr>
        <w:t>Network Functions (NFs</w:t>
      </w:r>
      <w:r w:rsidR="00F015A5">
        <w:rPr>
          <w:lang w:eastAsia="zh-CN"/>
        </w:rPr>
        <w:t>)</w:t>
      </w:r>
      <w:r w:rsidR="00F015A5" w:rsidRPr="00F015A5">
        <w:rPr>
          <w:lang w:eastAsia="zh-CN"/>
        </w:rPr>
        <w:t xml:space="preserve"> </w:t>
      </w:r>
      <w:r w:rsidR="00F015A5" w:rsidRPr="008B38FA">
        <w:rPr>
          <w:lang w:eastAsia="zh-CN"/>
        </w:rPr>
        <w:t>using standardized APIs</w:t>
      </w:r>
      <w:r w:rsidR="008B38FA" w:rsidRPr="008B38FA">
        <w:rPr>
          <w:lang w:eastAsia="zh-CN"/>
        </w:rPr>
        <w:t xml:space="preserve">. This enables </w:t>
      </w:r>
      <w:r w:rsidR="00F015A5">
        <w:rPr>
          <w:lang w:eastAsia="zh-CN"/>
        </w:rPr>
        <w:t xml:space="preserve">5GC transfer to </w:t>
      </w:r>
      <w:r w:rsidR="008B38FA" w:rsidRPr="008B38FA">
        <w:rPr>
          <w:lang w:eastAsia="zh-CN"/>
        </w:rPr>
        <w:t>a cloud-native, microservices-based design</w:t>
      </w:r>
      <w:r w:rsidR="00F015A5">
        <w:rPr>
          <w:lang w:eastAsia="zh-CN"/>
        </w:rPr>
        <w:t xml:space="preserve"> which </w:t>
      </w:r>
      <w:r w:rsidR="008B38FA" w:rsidRPr="008B38FA">
        <w:rPr>
          <w:lang w:eastAsia="zh-CN"/>
        </w:rPr>
        <w:t>mak</w:t>
      </w:r>
      <w:r w:rsidR="00F015A5">
        <w:rPr>
          <w:lang w:eastAsia="zh-CN"/>
        </w:rPr>
        <w:t>es</w:t>
      </w:r>
      <w:r w:rsidR="008B38FA" w:rsidRPr="008B38FA">
        <w:rPr>
          <w:lang w:eastAsia="zh-CN"/>
        </w:rPr>
        <w:t xml:space="preserve"> the network more flexible, scalable, and efficient</w:t>
      </w:r>
      <w:r w:rsidR="00F015A5" w:rsidRPr="00F015A5">
        <w:rPr>
          <w:lang w:eastAsia="zh-CN"/>
        </w:rPr>
        <w:t>. </w:t>
      </w:r>
      <w:r w:rsidR="00895367">
        <w:rPr>
          <w:lang w:eastAsia="zh-CN"/>
        </w:rPr>
        <w:t xml:space="preserve">Figure 1 below </w:t>
      </w:r>
      <w:r w:rsidR="005E7BBB" w:rsidRPr="001B7C50">
        <w:t xml:space="preserve">depicts the </w:t>
      </w:r>
      <w:r w:rsidR="00895367" w:rsidRPr="00895367">
        <w:t>5G System Architecture</w:t>
      </w:r>
      <w:r w:rsidR="00895367">
        <w:t xml:space="preserve"> with s</w:t>
      </w:r>
      <w:r w:rsidR="005E7BBB" w:rsidRPr="001B7C50">
        <w:t xml:space="preserve">ervice-based interfaces </w:t>
      </w:r>
      <w:r w:rsidR="00895367">
        <w:t xml:space="preserve">in the </w:t>
      </w:r>
      <w:r w:rsidR="005E7BBB" w:rsidRPr="001B7C50">
        <w:t>Control Plane.</w:t>
      </w:r>
    </w:p>
    <w:p w14:paraId="1E6A652A" w14:textId="75508661" w:rsidR="005E7BBB" w:rsidRPr="005E7BBB" w:rsidRDefault="00AF347D" w:rsidP="005E7BBB">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E7BBB">
        <w:rPr>
          <w:rFonts w:ascii="Arial" w:eastAsia="Times New Roman" w:hAnsi="Arial"/>
          <w:b/>
          <w:lang w:eastAsia="en-GB"/>
        </w:rPr>
        <w:object w:dxaOrig="8401" w:dyaOrig="5638" w14:anchorId="48A5D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19.9pt;height:230.95pt" o:ole="">
            <v:imagedata r:id="rId8" o:title="" croptop="3656f" cropbottom="7909f"/>
          </v:shape>
          <o:OLEObject Type="Embed" ProgID="Word.Picture.8" ShapeID="_x0000_i1038" DrawAspect="Content" ObjectID="_1820840868" r:id="rId9"/>
        </w:object>
      </w:r>
    </w:p>
    <w:p w14:paraId="51D5F70F" w14:textId="02EEE9EB" w:rsidR="005E7BBB" w:rsidRPr="0081311F" w:rsidRDefault="005E7BBB" w:rsidP="009A09FA">
      <w:pPr>
        <w:keepLines/>
        <w:overflowPunct w:val="0"/>
        <w:autoSpaceDE w:val="0"/>
        <w:autoSpaceDN w:val="0"/>
        <w:adjustRightInd w:val="0"/>
        <w:spacing w:after="120"/>
        <w:jc w:val="center"/>
        <w:textAlignment w:val="baseline"/>
        <w:rPr>
          <w:rFonts w:ascii="Arial" w:eastAsia="Times New Roman" w:hAnsi="Arial"/>
          <w:b/>
          <w:lang w:eastAsia="en-GB"/>
        </w:rPr>
      </w:pPr>
      <w:bookmarkStart w:id="0" w:name="_CRFigure4_2_31"/>
      <w:r w:rsidRPr="005E7BBB">
        <w:rPr>
          <w:rFonts w:ascii="Arial" w:eastAsia="Times New Roman" w:hAnsi="Arial"/>
          <w:b/>
          <w:lang w:eastAsia="en-GB"/>
        </w:rPr>
        <w:t xml:space="preserve">Figure </w:t>
      </w:r>
      <w:bookmarkEnd w:id="0"/>
      <w:r w:rsidRPr="005E7BBB">
        <w:rPr>
          <w:rFonts w:ascii="Arial" w:eastAsia="Times New Roman" w:hAnsi="Arial"/>
          <w:b/>
          <w:lang w:eastAsia="en-GB"/>
        </w:rPr>
        <w:t>1: 5G System Architecture</w:t>
      </w:r>
      <w:r w:rsidR="006C3A93">
        <w:rPr>
          <w:rFonts w:ascii="Arial" w:eastAsia="Times New Roman" w:hAnsi="Arial"/>
          <w:b/>
          <w:lang w:eastAsia="en-GB"/>
        </w:rPr>
        <w:t xml:space="preserve"> with SBI</w:t>
      </w:r>
    </w:p>
    <w:p w14:paraId="55145D7D" w14:textId="28A1EC26" w:rsidR="005B75CB" w:rsidRDefault="005B75CB" w:rsidP="00585B33">
      <w:pPr>
        <w:spacing w:after="120"/>
        <w:rPr>
          <w:lang w:eastAsia="zh-CN"/>
        </w:rPr>
      </w:pPr>
      <w:r>
        <w:rPr>
          <w:lang w:eastAsia="zh-CN"/>
        </w:rPr>
        <w:t xml:space="preserve">Regarding the </w:t>
      </w:r>
      <w:r w:rsidRPr="003A7F25">
        <w:rPr>
          <w:lang w:eastAsia="zh-CN"/>
        </w:rPr>
        <w:t>RAN-CN interface</w:t>
      </w:r>
      <w:r>
        <w:rPr>
          <w:lang w:eastAsia="zh-CN"/>
        </w:rPr>
        <w:t xml:space="preserve"> design </w:t>
      </w:r>
      <w:r w:rsidR="00E634D6">
        <w:rPr>
          <w:lang w:eastAsia="zh-CN"/>
        </w:rPr>
        <w:t>for</w:t>
      </w:r>
      <w:r>
        <w:rPr>
          <w:lang w:eastAsia="zh-CN"/>
        </w:rPr>
        <w:t xml:space="preserve"> 6G, there are three options:</w:t>
      </w:r>
    </w:p>
    <w:p w14:paraId="0FD7D9AA" w14:textId="77777777" w:rsidR="008310A3" w:rsidRDefault="00633B51" w:rsidP="00585B33">
      <w:pPr>
        <w:pStyle w:val="ListParagraph"/>
        <w:numPr>
          <w:ilvl w:val="0"/>
          <w:numId w:val="27"/>
        </w:numPr>
        <w:spacing w:after="120"/>
        <w:ind w:leftChars="0"/>
        <w:rPr>
          <w:lang w:eastAsia="zh-CN"/>
        </w:rPr>
      </w:pPr>
      <w:r w:rsidRPr="00633B51">
        <w:rPr>
          <w:lang w:eastAsia="zh-CN"/>
        </w:rPr>
        <w:t xml:space="preserve">Option 1: </w:t>
      </w:r>
      <w:r w:rsidR="005B75CB">
        <w:rPr>
          <w:lang w:eastAsia="zh-CN"/>
        </w:rPr>
        <w:t>T</w:t>
      </w:r>
      <w:r w:rsidRPr="00633B51">
        <w:rPr>
          <w:lang w:eastAsia="zh-CN"/>
        </w:rPr>
        <w:t>raditional P2P interface (NG</w:t>
      </w:r>
      <w:r w:rsidR="005B75CB">
        <w:rPr>
          <w:lang w:eastAsia="zh-CN"/>
        </w:rPr>
        <w:t>-</w:t>
      </w:r>
      <w:r w:rsidRPr="00633B51">
        <w:rPr>
          <w:lang w:eastAsia="zh-CN"/>
        </w:rPr>
        <w:t>like)</w:t>
      </w:r>
    </w:p>
    <w:p w14:paraId="55625546" w14:textId="3877C605" w:rsidR="008310A3" w:rsidRPr="008310A3" w:rsidRDefault="00633B51" w:rsidP="00585B33">
      <w:pPr>
        <w:pStyle w:val="ListParagraph"/>
        <w:numPr>
          <w:ilvl w:val="0"/>
          <w:numId w:val="27"/>
        </w:numPr>
        <w:spacing w:after="120"/>
        <w:ind w:leftChars="0"/>
        <w:rPr>
          <w:lang w:eastAsia="zh-CN"/>
        </w:rPr>
      </w:pPr>
      <w:r w:rsidRPr="00633B51">
        <w:rPr>
          <w:lang w:eastAsia="zh-CN"/>
        </w:rPr>
        <w:t>Option 2: Fully SBI</w:t>
      </w:r>
      <w:r w:rsidR="0066309C">
        <w:rPr>
          <w:lang w:eastAsia="zh-CN"/>
        </w:rPr>
        <w:t xml:space="preserve"> (</w:t>
      </w:r>
      <w:r w:rsidRPr="008310A3">
        <w:rPr>
          <w:lang w:val="en-US" w:eastAsia="zh-CN"/>
        </w:rPr>
        <w:t>API based</w:t>
      </w:r>
      <w:r w:rsidR="0066309C">
        <w:rPr>
          <w:lang w:val="en-US" w:eastAsia="zh-CN"/>
        </w:rPr>
        <w:t>)</w:t>
      </w:r>
    </w:p>
    <w:p w14:paraId="503EF810" w14:textId="399C5CE1" w:rsidR="005B75CB" w:rsidRDefault="00633B51" w:rsidP="00585B33">
      <w:pPr>
        <w:pStyle w:val="ListParagraph"/>
        <w:numPr>
          <w:ilvl w:val="0"/>
          <w:numId w:val="27"/>
        </w:numPr>
        <w:spacing w:after="120"/>
        <w:ind w:leftChars="0"/>
        <w:rPr>
          <w:lang w:eastAsia="zh-CN"/>
        </w:rPr>
      </w:pPr>
      <w:r w:rsidRPr="008310A3">
        <w:rPr>
          <w:lang w:val="en-US" w:eastAsia="zh-CN"/>
        </w:rPr>
        <w:t xml:space="preserve">Option 3: </w:t>
      </w:r>
      <w:r w:rsidR="00526725" w:rsidRPr="008310A3">
        <w:rPr>
          <w:lang w:val="en-US" w:eastAsia="zh-CN"/>
        </w:rPr>
        <w:t>Partial</w:t>
      </w:r>
      <w:r w:rsidR="00526725" w:rsidRPr="00633B51">
        <w:rPr>
          <w:lang w:eastAsia="zh-CN"/>
        </w:rPr>
        <w:t xml:space="preserve"> P2P interface</w:t>
      </w:r>
      <w:r w:rsidR="00526725">
        <w:rPr>
          <w:lang w:eastAsia="zh-CN"/>
        </w:rPr>
        <w:t xml:space="preserve"> and partial </w:t>
      </w:r>
      <w:r w:rsidRPr="008310A3">
        <w:rPr>
          <w:lang w:val="en-US" w:eastAsia="zh-CN"/>
        </w:rPr>
        <w:t>SBI</w:t>
      </w:r>
      <w:r w:rsidR="005D3334">
        <w:rPr>
          <w:lang w:val="en-US" w:eastAsia="zh-CN"/>
        </w:rPr>
        <w:t xml:space="preserve"> (between new NF</w:t>
      </w:r>
      <w:r w:rsidR="005D3334" w:rsidRPr="008310A3">
        <w:rPr>
          <w:lang w:val="en-US" w:eastAsia="zh-CN"/>
        </w:rPr>
        <w:t>s</w:t>
      </w:r>
      <w:r w:rsidR="005D3334">
        <w:rPr>
          <w:lang w:val="en-US" w:eastAsia="zh-CN"/>
        </w:rPr>
        <w:t>)</w:t>
      </w:r>
    </w:p>
    <w:p w14:paraId="3E3424CE" w14:textId="0C2DFB73" w:rsidR="009C26A2" w:rsidRPr="009C26A2" w:rsidRDefault="0066506F" w:rsidP="00585B33">
      <w:pPr>
        <w:spacing w:after="120"/>
        <w:rPr>
          <w:lang w:eastAsia="zh-CN"/>
        </w:rPr>
      </w:pPr>
      <w:r>
        <w:rPr>
          <w:lang w:eastAsia="zh-CN"/>
        </w:rPr>
        <w:t>In 6G, b</w:t>
      </w:r>
      <w:r w:rsidR="009C26A2" w:rsidRPr="009C26A2">
        <w:rPr>
          <w:lang w:eastAsia="zh-CN"/>
        </w:rPr>
        <w:t>esides</w:t>
      </w:r>
      <w:r w:rsidR="00572E7B">
        <w:rPr>
          <w:lang w:eastAsia="zh-CN"/>
        </w:rPr>
        <w:t xml:space="preserve"> </w:t>
      </w:r>
      <w:r w:rsidR="0081311F">
        <w:rPr>
          <w:lang w:eastAsia="zh-CN"/>
        </w:rPr>
        <w:t>the</w:t>
      </w:r>
      <w:r w:rsidR="009C26A2" w:rsidRPr="009C26A2">
        <w:rPr>
          <w:lang w:eastAsia="zh-CN"/>
        </w:rPr>
        <w:t xml:space="preserve"> services already supported in 5G, new services, </w:t>
      </w:r>
      <w:r w:rsidR="00D25FC3">
        <w:rPr>
          <w:lang w:eastAsia="zh-CN"/>
        </w:rPr>
        <w:t xml:space="preserve">including </w:t>
      </w:r>
      <w:r w:rsidR="009C26A2" w:rsidRPr="009C26A2">
        <w:rPr>
          <w:lang w:eastAsia="zh-CN"/>
        </w:rPr>
        <w:t xml:space="preserve">AI, sensing, </w:t>
      </w:r>
      <w:r>
        <w:rPr>
          <w:lang w:eastAsia="zh-CN"/>
        </w:rPr>
        <w:t>i</w:t>
      </w:r>
      <w:r w:rsidR="005B75CB" w:rsidRPr="005B75CB">
        <w:rPr>
          <w:lang w:eastAsia="zh-CN"/>
        </w:rPr>
        <w:t>mmersive</w:t>
      </w:r>
      <w:r>
        <w:rPr>
          <w:lang w:eastAsia="zh-CN"/>
        </w:rPr>
        <w:t xml:space="preserve"> c</w:t>
      </w:r>
      <w:r w:rsidR="005B75CB" w:rsidRPr="005B75CB">
        <w:rPr>
          <w:lang w:eastAsia="zh-CN"/>
        </w:rPr>
        <w:t>ommunication</w:t>
      </w:r>
      <w:r w:rsidR="005B75CB">
        <w:rPr>
          <w:lang w:eastAsia="zh-CN"/>
        </w:rPr>
        <w:t xml:space="preserve">, </w:t>
      </w:r>
      <w:r w:rsidR="009C26A2" w:rsidRPr="009C26A2">
        <w:rPr>
          <w:lang w:eastAsia="zh-CN"/>
        </w:rPr>
        <w:t>NTN, are emergent</w:t>
      </w:r>
      <w:r w:rsidR="00425114">
        <w:rPr>
          <w:lang w:eastAsia="zh-CN"/>
        </w:rPr>
        <w:t xml:space="preserve">, which will become </w:t>
      </w:r>
      <w:r w:rsidR="00425114" w:rsidRPr="00425114">
        <w:rPr>
          <w:lang w:eastAsia="zh-CN"/>
        </w:rPr>
        <w:t>new revenue streams</w:t>
      </w:r>
      <w:r w:rsidR="00425114">
        <w:rPr>
          <w:lang w:eastAsia="zh-CN"/>
        </w:rPr>
        <w:t xml:space="preserve"> for operators</w:t>
      </w:r>
      <w:r w:rsidR="009C26A2" w:rsidRPr="009C26A2">
        <w:rPr>
          <w:lang w:eastAsia="zh-CN"/>
        </w:rPr>
        <w:t>.</w:t>
      </w:r>
      <w:r w:rsidR="007D6D6C">
        <w:rPr>
          <w:lang w:eastAsia="zh-CN"/>
        </w:rPr>
        <w:t xml:space="preserve"> </w:t>
      </w:r>
      <w:r w:rsidR="00580BC8">
        <w:rPr>
          <w:lang w:eastAsia="zh-CN"/>
        </w:rPr>
        <w:t>A</w:t>
      </w:r>
      <w:r w:rsidR="007D6D6C">
        <w:rPr>
          <w:lang w:eastAsia="zh-CN"/>
        </w:rPr>
        <w:t xml:space="preserve">s </w:t>
      </w:r>
      <w:r w:rsidR="00E2023E">
        <w:rPr>
          <w:lang w:eastAsia="zh-CN"/>
        </w:rPr>
        <w:t xml:space="preserve">outlined </w:t>
      </w:r>
      <w:r w:rsidR="007D6D6C">
        <w:rPr>
          <w:lang w:eastAsia="zh-CN"/>
        </w:rPr>
        <w:t>in the 6G TR</w:t>
      </w:r>
      <w:r w:rsidR="007D6D6C" w:rsidRPr="007D6D6C">
        <w:rPr>
          <w:lang w:eastAsia="zh-CN"/>
        </w:rPr>
        <w:t>38.914</w:t>
      </w:r>
      <w:r w:rsidR="007D6D6C">
        <w:rPr>
          <w:lang w:eastAsia="zh-CN"/>
        </w:rPr>
        <w:t>, “</w:t>
      </w:r>
      <w:r w:rsidR="007D6D6C" w:rsidRPr="008266A8">
        <w:rPr>
          <w:i/>
          <w:iCs/>
          <w:lang w:eastAsia="zh-CN"/>
        </w:rPr>
        <w:t xml:space="preserve">The 6G </w:t>
      </w:r>
      <w:r w:rsidR="007D6D6C" w:rsidRPr="008266A8">
        <w:rPr>
          <w:i/>
          <w:iCs/>
          <w:lang w:eastAsia="zh-CN"/>
        </w:rPr>
        <w:lastRenderedPageBreak/>
        <w:t>RAN architecture shall support enhanced service awareness in RAN.</w:t>
      </w:r>
      <w:r w:rsidR="007D6D6C">
        <w:rPr>
          <w:lang w:eastAsia="zh-CN"/>
        </w:rPr>
        <w:t>”</w:t>
      </w:r>
      <w:r w:rsidR="009972FF">
        <w:rPr>
          <w:lang w:eastAsia="zh-CN"/>
        </w:rPr>
        <w:t xml:space="preserve"> </w:t>
      </w:r>
      <w:r w:rsidR="00C41585">
        <w:rPr>
          <w:lang w:eastAsia="zh-CN"/>
        </w:rPr>
        <w:t>For RAN domain, i</w:t>
      </w:r>
      <w:r w:rsidR="009972FF">
        <w:rPr>
          <w:lang w:eastAsia="zh-CN"/>
        </w:rPr>
        <w:t xml:space="preserve">n order to </w:t>
      </w:r>
      <w:r w:rsidR="009972FF" w:rsidRPr="00F015A5">
        <w:rPr>
          <w:lang w:eastAsia="zh-CN"/>
        </w:rPr>
        <w:t>facilitat</w:t>
      </w:r>
      <w:r w:rsidR="009972FF">
        <w:rPr>
          <w:lang w:eastAsia="zh-CN"/>
        </w:rPr>
        <w:t>e</w:t>
      </w:r>
      <w:r w:rsidR="009972FF" w:rsidRPr="00F015A5">
        <w:rPr>
          <w:lang w:eastAsia="zh-CN"/>
        </w:rPr>
        <w:t xml:space="preserve"> </w:t>
      </w:r>
      <w:r w:rsidR="009972FF">
        <w:rPr>
          <w:lang w:eastAsia="zh-CN"/>
        </w:rPr>
        <w:t xml:space="preserve">the quick </w:t>
      </w:r>
      <w:r w:rsidR="009972FF" w:rsidRPr="00F015A5">
        <w:rPr>
          <w:lang w:eastAsia="zh-CN"/>
        </w:rPr>
        <w:t>deployment of</w:t>
      </w:r>
      <w:r w:rsidR="009972FF">
        <w:rPr>
          <w:lang w:eastAsia="zh-CN"/>
        </w:rPr>
        <w:t xml:space="preserve"> these</w:t>
      </w:r>
      <w:r w:rsidR="009972FF" w:rsidRPr="00F015A5">
        <w:rPr>
          <w:lang w:eastAsia="zh-CN"/>
        </w:rPr>
        <w:t xml:space="preserve"> new services</w:t>
      </w:r>
      <w:r w:rsidR="009972FF">
        <w:rPr>
          <w:lang w:eastAsia="zh-CN"/>
        </w:rPr>
        <w:t>, SBI</w:t>
      </w:r>
      <w:r w:rsidR="004121CD">
        <w:rPr>
          <w:lang w:eastAsia="zh-CN"/>
        </w:rPr>
        <w:t xml:space="preserve"> </w:t>
      </w:r>
      <w:r w:rsidR="00923D3B">
        <w:rPr>
          <w:lang w:eastAsia="zh-CN"/>
        </w:rPr>
        <w:t xml:space="preserve">adopted in RAN </w:t>
      </w:r>
      <w:r w:rsidR="009972FF">
        <w:rPr>
          <w:lang w:eastAsia="zh-CN"/>
        </w:rPr>
        <w:t xml:space="preserve">will be a better choice, </w:t>
      </w:r>
      <w:r w:rsidR="00731722">
        <w:rPr>
          <w:lang w:eastAsia="zh-CN"/>
        </w:rPr>
        <w:t>by</w:t>
      </w:r>
      <w:r w:rsidR="009972FF">
        <w:rPr>
          <w:lang w:eastAsia="zh-CN"/>
        </w:rPr>
        <w:t xml:space="preserve"> which </w:t>
      </w:r>
      <w:r w:rsidR="0022071A">
        <w:rPr>
          <w:lang w:eastAsia="zh-CN"/>
        </w:rPr>
        <w:t xml:space="preserve">one </w:t>
      </w:r>
      <w:r w:rsidR="009972FF" w:rsidRPr="009972FF">
        <w:rPr>
          <w:lang w:eastAsia="zh-CN"/>
        </w:rPr>
        <w:t>RAN NF can directly consume</w:t>
      </w:r>
      <w:r w:rsidR="009972FF">
        <w:rPr>
          <w:lang w:eastAsia="zh-CN"/>
        </w:rPr>
        <w:t xml:space="preserve"> other RAN NF</w:t>
      </w:r>
      <w:r w:rsidR="00C6378B">
        <w:rPr>
          <w:lang w:eastAsia="zh-CN"/>
        </w:rPr>
        <w:t>s</w:t>
      </w:r>
      <w:r w:rsidR="009972FF">
        <w:rPr>
          <w:lang w:eastAsia="zh-CN"/>
        </w:rPr>
        <w:t xml:space="preserve"> or</w:t>
      </w:r>
      <w:r w:rsidR="009972FF" w:rsidRPr="009972FF">
        <w:rPr>
          <w:lang w:eastAsia="zh-CN"/>
        </w:rPr>
        <w:t xml:space="preserve"> CN NF</w:t>
      </w:r>
      <w:r w:rsidR="00C6378B">
        <w:rPr>
          <w:lang w:eastAsia="zh-CN"/>
        </w:rPr>
        <w:t>s</w:t>
      </w:r>
      <w:r w:rsidR="009972FF">
        <w:rPr>
          <w:lang w:eastAsia="zh-CN"/>
        </w:rPr>
        <w:t>.</w:t>
      </w:r>
    </w:p>
    <w:p w14:paraId="3EB98203" w14:textId="1B0CFD18" w:rsidR="000E5744" w:rsidRPr="00633B51" w:rsidRDefault="000E5744" w:rsidP="00585B33">
      <w:pPr>
        <w:spacing w:after="120"/>
        <w:rPr>
          <w:lang w:eastAsia="zh-CN"/>
        </w:rPr>
      </w:pPr>
      <w:r>
        <w:rPr>
          <w:lang w:eastAsia="zh-CN"/>
        </w:rPr>
        <w:t xml:space="preserve">For example, for AI service, </w:t>
      </w:r>
      <w:proofErr w:type="spellStart"/>
      <w:r>
        <w:rPr>
          <w:lang w:eastAsia="zh-CN"/>
        </w:rPr>
        <w:t>Nran</w:t>
      </w:r>
      <w:proofErr w:type="spellEnd"/>
      <w:r>
        <w:rPr>
          <w:lang w:eastAsia="zh-CN"/>
        </w:rPr>
        <w:t xml:space="preserve"> </w:t>
      </w:r>
      <w:r w:rsidRPr="00633B51">
        <w:rPr>
          <w:lang w:val="en-US" w:eastAsia="zh-CN"/>
        </w:rPr>
        <w:t xml:space="preserve">interface </w:t>
      </w:r>
      <w:r w:rsidR="008F3FEC">
        <w:rPr>
          <w:lang w:val="en-US" w:eastAsia="zh-CN"/>
        </w:rPr>
        <w:t xml:space="preserve">which is </w:t>
      </w:r>
      <w:r w:rsidRPr="00633B51">
        <w:rPr>
          <w:lang w:val="en-US" w:eastAsia="zh-CN"/>
        </w:rPr>
        <w:t>an API based open interface</w:t>
      </w:r>
      <w:r w:rsidR="008F3FEC">
        <w:rPr>
          <w:lang w:val="en-US" w:eastAsia="zh-CN"/>
        </w:rPr>
        <w:t xml:space="preserve"> can be used to</w:t>
      </w:r>
      <w:r w:rsidRPr="00633B51">
        <w:rPr>
          <w:lang w:val="en-US" w:eastAsia="zh-CN"/>
        </w:rPr>
        <w:t xml:space="preserve"> support the exchange of </w:t>
      </w:r>
      <w:proofErr w:type="spellStart"/>
      <w:r w:rsidRPr="00633B51">
        <w:rPr>
          <w:lang w:val="en-US" w:eastAsia="zh-CN"/>
        </w:rPr>
        <w:t>signalling</w:t>
      </w:r>
      <w:proofErr w:type="spellEnd"/>
      <w:r w:rsidRPr="00633B51">
        <w:rPr>
          <w:lang w:val="en-US" w:eastAsia="zh-CN"/>
        </w:rPr>
        <w:t xml:space="preserve"> and data </w:t>
      </w:r>
      <w:r>
        <w:rPr>
          <w:lang w:val="en-US" w:eastAsia="zh-CN"/>
        </w:rPr>
        <w:t xml:space="preserve">among RAN </w:t>
      </w:r>
      <w:r w:rsidRPr="00633B51">
        <w:rPr>
          <w:lang w:val="en-US" w:eastAsia="zh-CN"/>
        </w:rPr>
        <w:t>NF</w:t>
      </w:r>
      <w:r>
        <w:rPr>
          <w:lang w:val="en-US" w:eastAsia="zh-CN"/>
        </w:rPr>
        <w:t>s or between RAN NFs and CN NFs</w:t>
      </w:r>
      <w:r w:rsidRPr="00633B51">
        <w:rPr>
          <w:lang w:val="en-US" w:eastAsia="zh-CN"/>
        </w:rPr>
        <w:t xml:space="preserve">. </w:t>
      </w:r>
      <w:proofErr w:type="spellStart"/>
      <w:r w:rsidRPr="00633B51">
        <w:rPr>
          <w:lang w:val="en-US" w:eastAsia="zh-CN"/>
        </w:rPr>
        <w:t>N</w:t>
      </w:r>
      <w:r>
        <w:rPr>
          <w:lang w:val="en-US" w:eastAsia="zh-CN"/>
        </w:rPr>
        <w:t>ran</w:t>
      </w:r>
      <w:proofErr w:type="spellEnd"/>
      <w:r w:rsidRPr="00633B51">
        <w:rPr>
          <w:lang w:val="en-US" w:eastAsia="zh-CN"/>
        </w:rPr>
        <w:t xml:space="preserve"> interface can consist of multiple services,</w:t>
      </w:r>
      <w:r>
        <w:rPr>
          <w:lang w:val="en-US" w:eastAsia="zh-CN"/>
        </w:rPr>
        <w:t xml:space="preserve"> e.g. </w:t>
      </w:r>
      <w:proofErr w:type="spellStart"/>
      <w:r w:rsidRPr="000E5744">
        <w:rPr>
          <w:lang w:val="en-US" w:eastAsia="zh-CN"/>
        </w:rPr>
        <w:t>N</w:t>
      </w:r>
      <w:r>
        <w:rPr>
          <w:lang w:val="en-US" w:eastAsia="zh-CN"/>
        </w:rPr>
        <w:t>ran</w:t>
      </w:r>
      <w:r w:rsidRPr="000E5744">
        <w:rPr>
          <w:lang w:val="en-US" w:eastAsia="zh-CN"/>
        </w:rPr>
        <w:t>_AI</w:t>
      </w:r>
      <w:proofErr w:type="spellEnd"/>
      <w:r w:rsidRPr="000E5744">
        <w:rPr>
          <w:lang w:val="en-US" w:eastAsia="zh-CN"/>
        </w:rPr>
        <w:t>/ML/Data reporting</w:t>
      </w:r>
      <w:r>
        <w:rPr>
          <w:lang w:val="en-US" w:eastAsia="zh-CN"/>
        </w:rPr>
        <w:t xml:space="preserve"> or </w:t>
      </w:r>
      <w:proofErr w:type="spellStart"/>
      <w:r w:rsidRPr="000E5744">
        <w:rPr>
          <w:lang w:val="en-US" w:eastAsia="zh-CN"/>
        </w:rPr>
        <w:t>N</w:t>
      </w:r>
      <w:r>
        <w:rPr>
          <w:lang w:val="en-US" w:eastAsia="zh-CN"/>
        </w:rPr>
        <w:t>ran</w:t>
      </w:r>
      <w:r w:rsidRPr="000E5744">
        <w:rPr>
          <w:lang w:val="en-US" w:eastAsia="zh-CN"/>
        </w:rPr>
        <w:t>_AI</w:t>
      </w:r>
      <w:proofErr w:type="spellEnd"/>
      <w:r w:rsidRPr="000E5744">
        <w:rPr>
          <w:lang w:val="en-US" w:eastAsia="zh-CN"/>
        </w:rPr>
        <w:t>/ML/</w:t>
      </w:r>
      <w:r>
        <w:rPr>
          <w:lang w:val="en-US" w:eastAsia="zh-CN"/>
        </w:rPr>
        <w:t>Model transfer,</w:t>
      </w:r>
      <w:r w:rsidRPr="00633B51">
        <w:rPr>
          <w:lang w:val="en-US" w:eastAsia="zh-CN"/>
        </w:rPr>
        <w:t xml:space="preserve"> where a </w:t>
      </w:r>
      <w:r>
        <w:rPr>
          <w:lang w:val="en-US" w:eastAsia="zh-CN"/>
        </w:rPr>
        <w:t xml:space="preserve">RAN NF </w:t>
      </w:r>
      <w:r w:rsidRPr="00633B51">
        <w:rPr>
          <w:lang w:val="en-US" w:eastAsia="zh-CN"/>
        </w:rPr>
        <w:t xml:space="preserve">acts as producer and </w:t>
      </w:r>
      <w:r w:rsidR="00B56188">
        <w:rPr>
          <w:lang w:val="en-US" w:eastAsia="zh-CN"/>
        </w:rPr>
        <w:t xml:space="preserve">other RAN/CN </w:t>
      </w:r>
      <w:r w:rsidRPr="00633B51">
        <w:rPr>
          <w:lang w:val="en-US" w:eastAsia="zh-CN"/>
        </w:rPr>
        <w:t>NF</w:t>
      </w:r>
      <w:r w:rsidR="00B56188">
        <w:rPr>
          <w:lang w:val="en-US" w:eastAsia="zh-CN"/>
        </w:rPr>
        <w:t>s</w:t>
      </w:r>
      <w:r w:rsidRPr="00633B51">
        <w:rPr>
          <w:lang w:val="en-US" w:eastAsia="zh-CN"/>
        </w:rPr>
        <w:t xml:space="preserve"> as consumer</w:t>
      </w:r>
      <w:r w:rsidR="00CF2DDC">
        <w:rPr>
          <w:lang w:val="en-US" w:eastAsia="zh-CN"/>
        </w:rPr>
        <w:t>s</w:t>
      </w:r>
      <w:r>
        <w:rPr>
          <w:lang w:val="en-US" w:eastAsia="zh-CN"/>
        </w:rPr>
        <w:t>.</w:t>
      </w:r>
      <w:r w:rsidR="00AF0BAA">
        <w:rPr>
          <w:lang w:val="en-US" w:eastAsia="zh-CN"/>
        </w:rPr>
        <w:t xml:space="preserve"> This will </w:t>
      </w:r>
      <w:r w:rsidR="00001FAF">
        <w:rPr>
          <w:lang w:val="en-US" w:eastAsia="zh-CN"/>
        </w:rPr>
        <w:t xml:space="preserve">largely </w:t>
      </w:r>
      <w:r w:rsidR="00AF0BAA">
        <w:rPr>
          <w:lang w:val="en-US" w:eastAsia="zh-CN"/>
        </w:rPr>
        <w:t>simplify the procedure</w:t>
      </w:r>
      <w:r w:rsidR="00E665BE">
        <w:rPr>
          <w:lang w:val="en-US" w:eastAsia="zh-CN"/>
        </w:rPr>
        <w:t xml:space="preserve"> </w:t>
      </w:r>
      <w:r w:rsidR="00A60C00">
        <w:rPr>
          <w:lang w:val="en-US" w:eastAsia="zh-CN"/>
        </w:rPr>
        <w:t>and ease</w:t>
      </w:r>
      <w:r w:rsidR="00AF0BAA">
        <w:rPr>
          <w:lang w:val="en-US" w:eastAsia="zh-CN"/>
        </w:rPr>
        <w:t xml:space="preserve"> data </w:t>
      </w:r>
      <w:r w:rsidR="00001FAF" w:rsidRPr="00001FAF">
        <w:rPr>
          <w:lang w:eastAsia="zh-CN"/>
        </w:rPr>
        <w:t>accessibility</w:t>
      </w:r>
      <w:r w:rsidR="00001FAF">
        <w:rPr>
          <w:lang w:val="en-US" w:eastAsia="zh-CN"/>
        </w:rPr>
        <w:t xml:space="preserve"> and </w:t>
      </w:r>
      <w:r w:rsidR="00001FAF" w:rsidRPr="00001FAF">
        <w:rPr>
          <w:lang w:val="en-US" w:eastAsia="zh-CN"/>
        </w:rPr>
        <w:t>reusability</w:t>
      </w:r>
      <w:r w:rsidR="00AF0BAA">
        <w:rPr>
          <w:lang w:val="en-US" w:eastAsia="zh-CN"/>
        </w:rPr>
        <w:t>.</w:t>
      </w:r>
    </w:p>
    <w:p w14:paraId="64693595" w14:textId="77777777" w:rsidR="007B1D95" w:rsidRDefault="007B1D95" w:rsidP="00585B33">
      <w:pPr>
        <w:spacing w:after="120"/>
        <w:rPr>
          <w:lang w:eastAsia="zh-CN"/>
        </w:rPr>
      </w:pPr>
      <w:r>
        <w:rPr>
          <w:lang w:eastAsia="zh-CN"/>
        </w:rPr>
        <w:t xml:space="preserve">However, considering the high standard </w:t>
      </w:r>
      <w:r w:rsidRPr="0033670C">
        <w:rPr>
          <w:lang w:eastAsia="zh-CN"/>
        </w:rPr>
        <w:t>effort for</w:t>
      </w:r>
      <w:r>
        <w:rPr>
          <w:lang w:eastAsia="zh-CN"/>
        </w:rPr>
        <w:t xml:space="preserve"> a </w:t>
      </w:r>
      <w:r w:rsidRPr="0033670C">
        <w:rPr>
          <w:lang w:eastAsia="zh-CN"/>
        </w:rPr>
        <w:t xml:space="preserve">groundbreaking </w:t>
      </w:r>
      <w:r>
        <w:rPr>
          <w:lang w:eastAsia="zh-CN"/>
        </w:rPr>
        <w:t xml:space="preserve">design and the requirement of smooth interoperability with 5G, we suggest to adopt a two-step strategy: first to support Option 3, which can provide 6G new services in a more flexible and scalable way, and meanwhile keep traditional communication functions unchanged as legacy; and then to move toward Option 2 in a later phase, which realized </w:t>
      </w:r>
      <w:r w:rsidRPr="0047653C">
        <w:rPr>
          <w:lang w:eastAsia="zh-CN"/>
        </w:rPr>
        <w:t xml:space="preserve">a </w:t>
      </w:r>
      <w:r>
        <w:rPr>
          <w:lang w:eastAsia="zh-CN"/>
        </w:rPr>
        <w:t xml:space="preserve">true </w:t>
      </w:r>
      <w:r w:rsidRPr="0047653C">
        <w:rPr>
          <w:lang w:eastAsia="zh-CN"/>
        </w:rPr>
        <w:t>cloud implementation o</w:t>
      </w:r>
      <w:r>
        <w:rPr>
          <w:lang w:eastAsia="zh-CN"/>
        </w:rPr>
        <w:t>f RAN.</w:t>
      </w:r>
    </w:p>
    <w:p w14:paraId="70DDD5A4" w14:textId="642BA91B" w:rsidR="00E4085E" w:rsidRPr="00B457F7" w:rsidRDefault="00987D52" w:rsidP="00585B33">
      <w:pPr>
        <w:spacing w:after="120"/>
        <w:rPr>
          <w:b/>
          <w:bCs/>
          <w:lang w:eastAsia="zh-CN"/>
        </w:rPr>
      </w:pPr>
      <w:r w:rsidRPr="00987D52">
        <w:rPr>
          <w:b/>
          <w:bCs/>
          <w:lang w:eastAsia="zh-CN"/>
        </w:rPr>
        <w:t xml:space="preserve">Proposal 1: </w:t>
      </w:r>
      <w:r w:rsidR="000166AC">
        <w:rPr>
          <w:b/>
          <w:bCs/>
          <w:lang w:eastAsia="zh-CN"/>
        </w:rPr>
        <w:t xml:space="preserve">Adopt </w:t>
      </w:r>
      <w:r w:rsidR="000166AC" w:rsidRPr="000166AC">
        <w:rPr>
          <w:b/>
          <w:bCs/>
          <w:lang w:eastAsia="zh-CN"/>
        </w:rPr>
        <w:t>partial P2P interface (for traditional communication functions) and partial SBI (for new NFs) scheme for 6G RAN-CN interface.</w:t>
      </w:r>
    </w:p>
    <w:p w14:paraId="5083651C" w14:textId="34080C44" w:rsidR="00FB56FE" w:rsidRPr="004D2DA5" w:rsidRDefault="00B93F40" w:rsidP="00585B33">
      <w:pPr>
        <w:spacing w:after="120"/>
        <w:rPr>
          <w:rFonts w:ascii="Arial" w:eastAsia="SimSun" w:hAnsi="Arial"/>
          <w:sz w:val="32"/>
        </w:rPr>
      </w:pPr>
      <w:r w:rsidRPr="00DD77AA">
        <w:rPr>
          <w:rFonts w:ascii="Arial" w:eastAsia="SimSun" w:hAnsi="Arial"/>
          <w:sz w:val="32"/>
        </w:rPr>
        <w:t>2.</w:t>
      </w:r>
      <w:r w:rsidR="00E435E0">
        <w:rPr>
          <w:rFonts w:ascii="Arial" w:eastAsia="SimSun" w:hAnsi="Arial"/>
          <w:sz w:val="32"/>
        </w:rPr>
        <w:t>2</w:t>
      </w:r>
      <w:r w:rsidRPr="00DD77AA">
        <w:rPr>
          <w:rFonts w:ascii="Arial" w:eastAsia="SimSun" w:hAnsi="Arial"/>
          <w:sz w:val="32"/>
        </w:rPr>
        <w:tab/>
      </w:r>
      <w:r w:rsidR="00FB56FE" w:rsidRPr="004D2DA5">
        <w:rPr>
          <w:rFonts w:ascii="Arial" w:eastAsia="SimSun" w:hAnsi="Arial"/>
          <w:sz w:val="32"/>
        </w:rPr>
        <w:t xml:space="preserve">STCP vs QUIC </w:t>
      </w:r>
    </w:p>
    <w:p w14:paraId="71717A1D" w14:textId="77777777" w:rsidR="00D97A5D" w:rsidRDefault="00D97A5D" w:rsidP="00D97A5D">
      <w:pPr>
        <w:spacing w:beforeLines="50" w:before="120" w:afterLines="50" w:after="120" w:line="360" w:lineRule="auto"/>
        <w:rPr>
          <w:rFonts w:eastAsia="DengXian"/>
          <w:lang w:val="en-US" w:eastAsia="zh-CN"/>
        </w:rPr>
      </w:pPr>
      <w:r w:rsidRPr="00A42359">
        <w:rPr>
          <w:rFonts w:eastAsia="DengXian"/>
          <w:lang w:val="en-US" w:eastAsia="zh-CN"/>
        </w:rPr>
        <w:t xml:space="preserve">SCTP has been extensively and long-term used as a transport layer in 4G and 5G RAN interfaces, e.g., 4G S1-C, 4G X2-C, 5G NG-C, 5G </w:t>
      </w:r>
      <w:proofErr w:type="spellStart"/>
      <w:r w:rsidRPr="00A42359">
        <w:rPr>
          <w:rFonts w:eastAsia="DengXian"/>
          <w:lang w:val="en-US" w:eastAsia="zh-CN"/>
        </w:rPr>
        <w:t>Xn</w:t>
      </w:r>
      <w:proofErr w:type="spellEnd"/>
      <w:r w:rsidRPr="00A42359">
        <w:rPr>
          <w:rFonts w:eastAsia="DengXian"/>
          <w:lang w:val="en-US" w:eastAsia="zh-CN"/>
        </w:rPr>
        <w:t xml:space="preserve">-C, and 5G F1-C, providing highly stable and reliable transportation </w:t>
      </w:r>
      <w:r>
        <w:rPr>
          <w:rFonts w:hint="eastAsia"/>
          <w:lang w:val="en-US"/>
        </w:rPr>
        <w:t xml:space="preserve">of </w:t>
      </w:r>
      <w:r w:rsidRPr="00A42359">
        <w:rPr>
          <w:rFonts w:eastAsia="DengXian"/>
          <w:lang w:val="en-US" w:eastAsia="zh-CN"/>
        </w:rPr>
        <w:t>control signaling. At the same time, we can observe some drawbacks of SCTP in 5G systems. For instance, it lacks a built-in security mechanism; using IPSec for SCTP to compensate for this introduces overhead cost and reduces transmission efficiency. Furthermore, SCTP has a relatively high connection establishment latency due to its multi-way handshake. Additionally, the complex upgrades and migrations for the SCTP supporting system increase the maintenance cost. Furthermore, even though SCTP can handle multiple streams of data at once, a delay in one stream can still block the others</w:t>
      </w:r>
      <w:r>
        <w:rPr>
          <w:rFonts w:hint="eastAsia"/>
          <w:lang w:val="en-US"/>
        </w:rPr>
        <w:t xml:space="preserve"> which then cause Head-of-line blocking</w:t>
      </w:r>
      <w:r w:rsidRPr="00A42359">
        <w:rPr>
          <w:rFonts w:eastAsia="DengXian"/>
          <w:lang w:val="en-US" w:eastAsia="zh-CN"/>
        </w:rPr>
        <w:t>, so the congestion control</w:t>
      </w:r>
      <w:r>
        <w:rPr>
          <w:rFonts w:eastAsia="DengXian"/>
          <w:lang w:val="en-US" w:eastAsia="zh-CN"/>
        </w:rPr>
        <w:t xml:space="preserve"> is also not perfectly resolved</w:t>
      </w:r>
      <w:r w:rsidRPr="00EB4153">
        <w:rPr>
          <w:rFonts w:eastAsia="DengXian"/>
          <w:lang w:val="en-US" w:eastAsia="zh-CN"/>
        </w:rPr>
        <w:t>.</w:t>
      </w:r>
    </w:p>
    <w:p w14:paraId="2966B06F" w14:textId="63CF8AD3" w:rsidR="00D97A5D" w:rsidRPr="00374378" w:rsidRDefault="00D97A5D" w:rsidP="00D97A5D">
      <w:pPr>
        <w:spacing w:beforeLines="50" w:before="120" w:afterLines="50" w:after="120" w:line="360" w:lineRule="auto"/>
        <w:rPr>
          <w:rFonts w:eastAsia="DengXian"/>
          <w:b/>
          <w:lang w:val="en-US" w:eastAsia="zh-CN"/>
        </w:rPr>
      </w:pPr>
      <w:r w:rsidRPr="00A42359">
        <w:rPr>
          <w:rFonts w:eastAsia="DengXian"/>
          <w:b/>
          <w:lang w:val="en-US" w:eastAsia="zh-CN"/>
        </w:rPr>
        <w:t xml:space="preserve">Observation 1: SCTP transport layer provides stable </w:t>
      </w:r>
      <w:r>
        <w:rPr>
          <w:rFonts w:hint="eastAsia"/>
          <w:b/>
          <w:lang w:val="en-US"/>
        </w:rPr>
        <w:t xml:space="preserve">and reliable </w:t>
      </w:r>
      <w:r w:rsidRPr="00A42359">
        <w:rPr>
          <w:rFonts w:eastAsia="DengXian"/>
          <w:b/>
          <w:lang w:val="en-US" w:eastAsia="zh-CN"/>
        </w:rPr>
        <w:t xml:space="preserve">transportation </w:t>
      </w:r>
      <w:r>
        <w:rPr>
          <w:rFonts w:hint="eastAsia"/>
          <w:b/>
          <w:lang w:val="en-US"/>
        </w:rPr>
        <w:t xml:space="preserve">of control </w:t>
      </w:r>
      <w:proofErr w:type="spellStart"/>
      <w:r>
        <w:rPr>
          <w:rFonts w:hint="eastAsia"/>
          <w:b/>
          <w:lang w:val="en-US"/>
        </w:rPr>
        <w:t>signalling</w:t>
      </w:r>
      <w:proofErr w:type="spellEnd"/>
      <w:r>
        <w:rPr>
          <w:rFonts w:hint="eastAsia"/>
          <w:b/>
          <w:lang w:val="en-US"/>
        </w:rPr>
        <w:t xml:space="preserve"> </w:t>
      </w:r>
      <w:r w:rsidRPr="00A42359">
        <w:rPr>
          <w:rFonts w:eastAsia="DengXian"/>
          <w:b/>
          <w:lang w:val="en-US" w:eastAsia="zh-CN"/>
        </w:rPr>
        <w:t xml:space="preserve">for </w:t>
      </w:r>
      <w:r>
        <w:rPr>
          <w:rFonts w:hint="eastAsia"/>
          <w:b/>
          <w:lang w:val="en-US"/>
        </w:rPr>
        <w:t xml:space="preserve">e.g. </w:t>
      </w:r>
      <w:r w:rsidRPr="00A42359">
        <w:rPr>
          <w:rFonts w:eastAsia="DengXian"/>
          <w:b/>
          <w:lang w:val="en-US" w:eastAsia="zh-CN"/>
        </w:rPr>
        <w:t xml:space="preserve">RAN-CN interface in the 4G/5G system, but it also has some drawbacks in terms of </w:t>
      </w:r>
      <w:r w:rsidR="00CB0486" w:rsidRPr="00A42359">
        <w:rPr>
          <w:rFonts w:eastAsia="DengXian"/>
          <w:b/>
          <w:lang w:val="en-US" w:eastAsia="zh-CN"/>
        </w:rPr>
        <w:t>security, connection</w:t>
      </w:r>
      <w:r>
        <w:rPr>
          <w:rFonts w:hint="eastAsia"/>
          <w:b/>
          <w:lang w:val="en-US"/>
        </w:rPr>
        <w:t xml:space="preserve"> establishment </w:t>
      </w:r>
      <w:r w:rsidRPr="00A42359">
        <w:rPr>
          <w:rFonts w:eastAsia="DengXian"/>
          <w:b/>
          <w:lang w:val="en-US" w:eastAsia="zh-CN"/>
        </w:rPr>
        <w:t>latency, mi</w:t>
      </w:r>
      <w:r>
        <w:rPr>
          <w:rFonts w:eastAsia="DengXian"/>
          <w:b/>
          <w:lang w:val="en-US" w:eastAsia="zh-CN"/>
        </w:rPr>
        <w:t>gration, and congestion control</w:t>
      </w:r>
      <w:r w:rsidRPr="00374378">
        <w:rPr>
          <w:rFonts w:eastAsia="DengXian"/>
          <w:b/>
          <w:lang w:val="en-US" w:eastAsia="zh-CN"/>
        </w:rPr>
        <w:t>.</w:t>
      </w:r>
    </w:p>
    <w:p w14:paraId="638B5C94" w14:textId="3365126F" w:rsidR="00D97A5D" w:rsidRDefault="00D97A5D" w:rsidP="00D97A5D">
      <w:pPr>
        <w:spacing w:beforeLines="50" w:before="120" w:afterLines="50" w:after="120" w:line="360" w:lineRule="auto"/>
        <w:rPr>
          <w:rFonts w:eastAsia="DengXian"/>
          <w:lang w:val="en-US" w:eastAsia="zh-CN"/>
        </w:rPr>
      </w:pPr>
      <w:r w:rsidRPr="00A42359">
        <w:rPr>
          <w:rFonts w:eastAsia="DengXian"/>
          <w:lang w:val="en-US" w:eastAsia="zh-CN"/>
        </w:rPr>
        <w:t>In the 6G, the new requirements are proposed, like cloud-native deployment, service-based architecture proposed in the RANP meeting</w:t>
      </w:r>
      <w:r>
        <w:rPr>
          <w:rFonts w:hint="eastAsia"/>
          <w:lang w:val="en-US"/>
        </w:rPr>
        <w:t>s</w:t>
      </w:r>
      <w:r w:rsidRPr="00A42359">
        <w:rPr>
          <w:rFonts w:eastAsia="DengXian"/>
          <w:lang w:val="en-US" w:eastAsia="zh-CN"/>
        </w:rPr>
        <w:t>. Therefore, it is a chance to re-evaluate whether the SCTP as a transport layer protocol is suitable for 6G requirements.</w:t>
      </w:r>
    </w:p>
    <w:p w14:paraId="746B73D4" w14:textId="77777777" w:rsidR="00D97A5D" w:rsidRDefault="00D97A5D" w:rsidP="00D97A5D">
      <w:pPr>
        <w:spacing w:beforeLines="50" w:before="120" w:afterLines="50" w:after="120" w:line="360" w:lineRule="auto"/>
        <w:rPr>
          <w:rFonts w:eastAsia="DengXian"/>
          <w:lang w:val="en-US" w:eastAsia="zh-CN"/>
        </w:rPr>
      </w:pPr>
      <w:r w:rsidRPr="00A42359">
        <w:rPr>
          <w:rFonts w:eastAsia="DengXian"/>
          <w:b/>
          <w:lang w:val="en-US" w:eastAsia="zh-CN"/>
        </w:rPr>
        <w:t>Observation 2: The 6G raises new requirements and brings new challen</w:t>
      </w:r>
      <w:r>
        <w:rPr>
          <w:rFonts w:eastAsia="DengXian"/>
          <w:b/>
          <w:lang w:val="en-US" w:eastAsia="zh-CN"/>
        </w:rPr>
        <w:t>ges to the SCTP transport layer.</w:t>
      </w:r>
    </w:p>
    <w:p w14:paraId="59477297" w14:textId="24E91789" w:rsidR="00D97A5D" w:rsidRDefault="00D97A5D" w:rsidP="00D97A5D">
      <w:pPr>
        <w:spacing w:beforeLines="50" w:before="120" w:afterLines="50" w:after="120" w:line="360" w:lineRule="auto"/>
        <w:rPr>
          <w:rFonts w:eastAsia="DengXian"/>
          <w:lang w:val="en-US" w:eastAsia="zh-CN"/>
        </w:rPr>
      </w:pPr>
      <w:r w:rsidRPr="00A42359">
        <w:rPr>
          <w:rFonts w:eastAsia="DengXian"/>
          <w:lang w:val="en-US" w:eastAsia="zh-CN"/>
        </w:rPr>
        <w:t xml:space="preserve">The new transport layer protocol QUIC (Quick UDP Internet Connections) has several attractive features for the 6G RAN-CN interface. It provides built-in security by default, and 0-RTT/1-RTT handshake directly reduces connection setup time. And QUIC has a better solution for </w:t>
      </w:r>
      <w:r w:rsidR="00CB0486" w:rsidRPr="00A42359">
        <w:rPr>
          <w:rFonts w:eastAsia="DengXian"/>
          <w:lang w:val="en-US" w:eastAsia="zh-CN"/>
        </w:rPr>
        <w:t>congestion</w:t>
      </w:r>
      <w:r w:rsidRPr="00A42359">
        <w:rPr>
          <w:rFonts w:eastAsia="DengXian"/>
          <w:lang w:val="en-US" w:eastAsia="zh-CN"/>
        </w:rPr>
        <w:t xml:space="preserve"> control because it supports multiple streams, and packet loss in one stream does not block others. Its use of a connection ID (instead of IP/port) enables better connection migration and software/hardware upgrading</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is friendly to could-native deployment</w:t>
      </w:r>
      <w:r w:rsidRPr="00A42359">
        <w:rPr>
          <w:rFonts w:eastAsia="DengXian"/>
          <w:lang w:val="en-US" w:eastAsia="zh-CN"/>
        </w:rPr>
        <w:t>. Also, being implemented over UDP makes QUIC is implemented over UDP, which makes more flexible in data transportation</w:t>
      </w:r>
      <w:r>
        <w:rPr>
          <w:rFonts w:eastAsia="DengXian"/>
          <w:lang w:val="en-US" w:eastAsia="zh-CN"/>
        </w:rPr>
        <w:t xml:space="preserve"> </w:t>
      </w:r>
      <w:r w:rsidRPr="00A42359">
        <w:rPr>
          <w:rFonts w:eastAsia="DengXian"/>
          <w:lang w:val="en-US" w:eastAsia="zh-CN"/>
        </w:rPr>
        <w:t>and</w:t>
      </w:r>
      <w:r>
        <w:rPr>
          <w:rFonts w:eastAsia="DengXian"/>
          <w:lang w:val="en-US" w:eastAsia="zh-CN"/>
        </w:rPr>
        <w:t xml:space="preserve"> ideal for cloud RAN deployment. </w:t>
      </w:r>
    </w:p>
    <w:p w14:paraId="2503FE52" w14:textId="77777777" w:rsidR="00D97A5D" w:rsidRPr="00AE7BA3" w:rsidRDefault="00D97A5D" w:rsidP="00D97A5D">
      <w:pPr>
        <w:spacing w:beforeLines="50" w:before="120" w:afterLines="50" w:after="120" w:line="360" w:lineRule="auto"/>
        <w:rPr>
          <w:rFonts w:eastAsia="DengXian"/>
          <w:b/>
          <w:lang w:val="en-US" w:eastAsia="zh-CN"/>
        </w:rPr>
      </w:pPr>
      <w:r w:rsidRPr="00A42359">
        <w:rPr>
          <w:rFonts w:eastAsia="DengXian"/>
          <w:b/>
          <w:lang w:val="en-US" w:eastAsia="zh-CN"/>
        </w:rPr>
        <w:t>Observation 3: Compared to SCTP, QUIC has several attractive features for 6G RAN-CN interface in terms of security, latency, congestion control, migration,</w:t>
      </w:r>
      <w:r>
        <w:rPr>
          <w:rFonts w:eastAsia="DengXian"/>
          <w:b/>
          <w:lang w:val="en-US" w:eastAsia="zh-CN"/>
        </w:rPr>
        <w:t xml:space="preserve"> and transportation flexibility.</w:t>
      </w:r>
    </w:p>
    <w:p w14:paraId="2540661C" w14:textId="23D0E80C" w:rsidR="00D97A5D" w:rsidRPr="003106EC" w:rsidRDefault="00D97A5D" w:rsidP="00D97A5D">
      <w:pPr>
        <w:spacing w:beforeLines="50" w:before="120" w:afterLines="50" w:after="120" w:line="360" w:lineRule="auto"/>
      </w:pPr>
      <w:r w:rsidRPr="00A42359">
        <w:rPr>
          <w:rFonts w:eastAsia="DengXian"/>
          <w:lang w:val="en-US" w:eastAsia="zh-CN"/>
        </w:rPr>
        <w:t xml:space="preserve">However, it introduces a backward compatibility issue, since 6G nodes with QUIC are unable to communicate directly with existing 5G nodes with SCTP (e.g., 5G RAN to 6G CN, 6G RAN to 5G CN), potentially increasing the complexity of interworking transportation. Additionally, QUIC </w:t>
      </w:r>
      <w:r>
        <w:rPr>
          <w:rFonts w:eastAsia="DengXian"/>
          <w:lang w:val="en-US" w:eastAsia="zh-CN"/>
        </w:rPr>
        <w:t xml:space="preserve">has introduced in CN but it </w:t>
      </w:r>
      <w:r w:rsidRPr="00A42359">
        <w:rPr>
          <w:rFonts w:eastAsia="DengXian"/>
          <w:lang w:val="en-US" w:eastAsia="zh-CN"/>
        </w:rPr>
        <w:t>is</w:t>
      </w:r>
      <w:r>
        <w:rPr>
          <w:rFonts w:eastAsia="DengXian"/>
          <w:lang w:val="en-US" w:eastAsia="zh-CN"/>
        </w:rPr>
        <w:t xml:space="preserve"> still</w:t>
      </w:r>
      <w:r w:rsidRPr="00A42359">
        <w:rPr>
          <w:rFonts w:eastAsia="DengXian"/>
          <w:lang w:val="en-US" w:eastAsia="zh-CN"/>
        </w:rPr>
        <w:t xml:space="preserve"> a new technology for the RAN, </w:t>
      </w:r>
      <w:r w:rsidRPr="00A42359">
        <w:rPr>
          <w:rFonts w:eastAsia="DengXian"/>
          <w:lang w:val="en-US" w:eastAsia="zh-CN"/>
        </w:rPr>
        <w:lastRenderedPageBreak/>
        <w:t xml:space="preserve">which would have more workload in RAN3 compared to SCTP. Furthermore, </w:t>
      </w:r>
      <w:r w:rsidR="00CB0486" w:rsidRPr="00A42359">
        <w:rPr>
          <w:rFonts w:eastAsia="DengXian"/>
          <w:lang w:val="en-US" w:eastAsia="zh-CN"/>
        </w:rPr>
        <w:t>SCTP</w:t>
      </w:r>
      <w:r w:rsidRPr="00A42359">
        <w:rPr>
          <w:rFonts w:eastAsia="DengXian"/>
          <w:lang w:val="en-US" w:eastAsia="zh-CN"/>
        </w:rPr>
        <w:t xml:space="preserve"> has successful deployment in the current 5G/4G network system, while the practical performanc</w:t>
      </w:r>
      <w:r>
        <w:rPr>
          <w:rFonts w:eastAsia="DengXian"/>
          <w:lang w:val="en-US" w:eastAsia="zh-CN"/>
        </w:rPr>
        <w:t>e of QUIC has not been verified</w:t>
      </w:r>
      <w:r>
        <w:rPr>
          <w:rFonts w:hint="eastAsia"/>
          <w:lang w:val="en-US"/>
        </w:rPr>
        <w:t xml:space="preserve"> in RAN</w:t>
      </w:r>
      <w:r>
        <w:rPr>
          <w:rFonts w:eastAsia="DengXian"/>
          <w:lang w:val="en-US" w:eastAsia="zh-CN"/>
        </w:rPr>
        <w:t>.</w:t>
      </w:r>
    </w:p>
    <w:p w14:paraId="3299FD3D" w14:textId="37F6978C" w:rsidR="00D97A5D" w:rsidRPr="00A42359" w:rsidRDefault="00D97A5D" w:rsidP="00D97A5D">
      <w:pPr>
        <w:spacing w:beforeLines="50" w:before="120" w:afterLines="50" w:after="120" w:line="360" w:lineRule="auto"/>
        <w:rPr>
          <w:rFonts w:eastAsia="DengXian"/>
          <w:b/>
          <w:lang w:val="en-US" w:eastAsia="zh-CN"/>
        </w:rPr>
      </w:pPr>
      <w:r w:rsidRPr="00A42359">
        <w:rPr>
          <w:rFonts w:eastAsia="DengXian"/>
          <w:b/>
          <w:lang w:val="en-US" w:eastAsia="zh-CN"/>
        </w:rPr>
        <w:t>Observation 4: Introducing QUIC in the 6G RAN-CN interface will have backward compatibility issues, more workload in RAN3, and unverified performance.</w:t>
      </w:r>
    </w:p>
    <w:p w14:paraId="7D74A61E" w14:textId="50EA28B1" w:rsidR="00FB56FE" w:rsidRDefault="00FB56FE" w:rsidP="00585B33">
      <w:pPr>
        <w:spacing w:after="120"/>
        <w:rPr>
          <w:rFonts w:eastAsia="DengXian"/>
          <w:lang w:val="en-US" w:eastAsia="zh-CN"/>
        </w:rPr>
      </w:pPr>
      <w:r>
        <w:rPr>
          <w:rFonts w:eastAsia="DengXian"/>
          <w:b/>
          <w:lang w:val="en-US" w:eastAsia="zh-CN"/>
        </w:rPr>
        <w:t>Proposal 2: RAN3 is suggested to study whether to keep using SCTP or to adopt the new QUIC technology.</w:t>
      </w:r>
    </w:p>
    <w:p w14:paraId="7A72D0F7" w14:textId="77777777" w:rsidR="00364F46" w:rsidRPr="00B52DE4" w:rsidRDefault="00705B3B" w:rsidP="00585B33">
      <w:pPr>
        <w:pStyle w:val="Heading1"/>
        <w:numPr>
          <w:ilvl w:val="0"/>
          <w:numId w:val="2"/>
        </w:numPr>
        <w:spacing w:before="0" w:after="120"/>
        <w:rPr>
          <w:lang w:eastAsia="ja-JP"/>
        </w:rPr>
      </w:pPr>
      <w:r w:rsidRPr="00B52DE4">
        <w:rPr>
          <w:lang w:eastAsia="ja-JP"/>
        </w:rPr>
        <w:t>Proposals</w:t>
      </w:r>
    </w:p>
    <w:p w14:paraId="21C7870C" w14:textId="4A7B4553" w:rsidR="007E339D" w:rsidRPr="0028329C" w:rsidRDefault="007E339D" w:rsidP="00585B33">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provide our</w:t>
      </w:r>
      <w:r w:rsidR="00B457F7">
        <w:rPr>
          <w:rFonts w:eastAsia="SimSun"/>
          <w:lang w:eastAsia="zh-CN"/>
        </w:rPr>
        <w:t xml:space="preserve"> views on </w:t>
      </w:r>
      <w:r w:rsidR="002277F7">
        <w:rPr>
          <w:rFonts w:eastAsia="SimSun"/>
          <w:lang w:eastAsia="zh-CN"/>
        </w:rPr>
        <w:t xml:space="preserve">the 6G </w:t>
      </w:r>
      <w:r w:rsidR="002277F7" w:rsidRPr="002277F7">
        <w:rPr>
          <w:rFonts w:eastAsia="SimSun"/>
          <w:lang w:eastAsia="zh-CN"/>
        </w:rPr>
        <w:t xml:space="preserve">RAN-CN interface options </w:t>
      </w:r>
      <w:r w:rsidR="00136516" w:rsidRPr="00B52DE4">
        <w:rPr>
          <w:szCs w:val="22"/>
          <w:lang w:bidi="ar"/>
        </w:rPr>
        <w:t>and</w:t>
      </w:r>
      <w:r w:rsidRPr="00B52DE4">
        <w:t xml:space="preserve"> </w:t>
      </w:r>
      <w:r w:rsidR="00B457F7">
        <w:t xml:space="preserve">made </w:t>
      </w:r>
      <w:r w:rsidRPr="00B52DE4">
        <w:t xml:space="preserve">the following </w:t>
      </w:r>
      <w:r w:rsidR="00FB56FE">
        <w:t xml:space="preserve">observations and </w:t>
      </w:r>
      <w:r w:rsidRPr="0028329C">
        <w:rPr>
          <w:rFonts w:eastAsia="SimSun"/>
          <w:lang w:eastAsia="zh-CN"/>
        </w:rPr>
        <w:t>proposals</w:t>
      </w:r>
      <w:r w:rsidR="00B457F7">
        <w:rPr>
          <w:rFonts w:eastAsia="SimSun"/>
          <w:lang w:eastAsia="zh-CN"/>
        </w:rPr>
        <w:t>.</w:t>
      </w:r>
    </w:p>
    <w:p w14:paraId="4D98B829" w14:textId="77777777" w:rsidR="00BD42FB" w:rsidRPr="00B457F7" w:rsidRDefault="00BD42FB" w:rsidP="00585B33">
      <w:pPr>
        <w:spacing w:after="120"/>
        <w:rPr>
          <w:b/>
          <w:bCs/>
          <w:lang w:eastAsia="zh-CN"/>
        </w:rPr>
      </w:pPr>
      <w:r w:rsidRPr="00987D52">
        <w:rPr>
          <w:b/>
          <w:bCs/>
          <w:lang w:eastAsia="zh-CN"/>
        </w:rPr>
        <w:t xml:space="preserve">Proposal 1: </w:t>
      </w:r>
      <w:r>
        <w:rPr>
          <w:b/>
          <w:bCs/>
          <w:lang w:eastAsia="zh-CN"/>
        </w:rPr>
        <w:t xml:space="preserve">Adopt </w:t>
      </w:r>
      <w:r w:rsidRPr="000166AC">
        <w:rPr>
          <w:b/>
          <w:bCs/>
          <w:lang w:eastAsia="zh-CN"/>
        </w:rPr>
        <w:t>partial P2P interface (for traditional communication functions) and partial SBI (for new NFs) scheme for 6G RAN-CN interface.</w:t>
      </w:r>
    </w:p>
    <w:p w14:paraId="39388183" w14:textId="77777777" w:rsidR="00FB56FE" w:rsidRPr="001A5AA7" w:rsidRDefault="00FB56FE" w:rsidP="00585B33">
      <w:pPr>
        <w:spacing w:after="120"/>
        <w:rPr>
          <w:b/>
          <w:bCs/>
          <w:lang w:eastAsia="zh-CN"/>
        </w:rPr>
      </w:pPr>
      <w:r w:rsidRPr="001A5AA7">
        <w:rPr>
          <w:b/>
          <w:bCs/>
          <w:lang w:eastAsia="zh-CN"/>
        </w:rPr>
        <w:t>Observation 1: SCTP transport layer provides stable data transportation for RAN-CN interface in the 4G/5G system, but it also has some drawbacks in terms of security, throughput, latency, migration, and congestion control.</w:t>
      </w:r>
    </w:p>
    <w:p w14:paraId="2B8148BD" w14:textId="77777777" w:rsidR="00FB56FE" w:rsidRPr="001A5AA7" w:rsidRDefault="00FB56FE" w:rsidP="00585B33">
      <w:pPr>
        <w:spacing w:after="120"/>
        <w:rPr>
          <w:b/>
          <w:bCs/>
          <w:lang w:eastAsia="zh-CN"/>
        </w:rPr>
      </w:pPr>
      <w:r w:rsidRPr="001A5AA7">
        <w:rPr>
          <w:b/>
          <w:bCs/>
          <w:lang w:eastAsia="zh-CN"/>
        </w:rPr>
        <w:t>Observation 2: The 6G raises new requirements and brings new challenges to the SCTP transport layer.</w:t>
      </w:r>
    </w:p>
    <w:p w14:paraId="7978E429" w14:textId="62955516" w:rsidR="00FB56FE" w:rsidRPr="001A5AA7" w:rsidRDefault="00FB56FE" w:rsidP="00585B33">
      <w:pPr>
        <w:spacing w:after="120"/>
        <w:rPr>
          <w:b/>
          <w:bCs/>
          <w:lang w:eastAsia="zh-CN"/>
        </w:rPr>
      </w:pPr>
      <w:r w:rsidRPr="001A5AA7">
        <w:rPr>
          <w:b/>
          <w:bCs/>
          <w:lang w:eastAsia="zh-CN"/>
        </w:rPr>
        <w:t>Observation 3: Compared to SCTP, QUIC has several attractive features for 6G RAN-CN interface in terms of security, latency, congestion control, migration, and transportation flexibility.</w:t>
      </w:r>
    </w:p>
    <w:p w14:paraId="06E354C9" w14:textId="0A20B193" w:rsidR="00585B33" w:rsidRPr="00585B33" w:rsidRDefault="00585B33" w:rsidP="00585B33">
      <w:pPr>
        <w:spacing w:after="120"/>
        <w:jc w:val="both"/>
        <w:rPr>
          <w:rFonts w:eastAsia="DengXian"/>
          <w:b/>
          <w:lang w:val="en-US" w:eastAsia="zh-CN"/>
        </w:rPr>
      </w:pPr>
      <w:r w:rsidRPr="00585B33">
        <w:rPr>
          <w:rFonts w:eastAsia="DengXian"/>
          <w:b/>
          <w:lang w:val="en-US" w:eastAsia="zh-CN"/>
        </w:rPr>
        <w:t>Observation 4: Introducing QUIC in the 6G RAN-CN interface will have backward compatibility issues, more workload in RAN3, and unverified performance.</w:t>
      </w:r>
    </w:p>
    <w:p w14:paraId="3B5F85D4" w14:textId="15EE0749" w:rsidR="006E02D2" w:rsidRPr="001A5AA7" w:rsidRDefault="00FB56FE" w:rsidP="00585B33">
      <w:pPr>
        <w:spacing w:after="120"/>
        <w:rPr>
          <w:b/>
          <w:bCs/>
          <w:lang w:eastAsia="zh-CN"/>
        </w:rPr>
      </w:pPr>
      <w:r w:rsidRPr="001A5AA7">
        <w:rPr>
          <w:b/>
          <w:bCs/>
          <w:lang w:eastAsia="zh-CN"/>
        </w:rPr>
        <w:t>Proposal 2: RAN3 is suggested to study whether to keep using SCTP or to adopt the new QUIC technology.</w:t>
      </w:r>
    </w:p>
    <w:p w14:paraId="43A35E6F" w14:textId="77777777" w:rsidR="00364F46" w:rsidRPr="00B52DE4" w:rsidRDefault="00364F46" w:rsidP="009A09FA">
      <w:pPr>
        <w:pStyle w:val="Heading1"/>
        <w:numPr>
          <w:ilvl w:val="0"/>
          <w:numId w:val="2"/>
        </w:numPr>
        <w:spacing w:before="0" w:after="120"/>
        <w:rPr>
          <w:lang w:eastAsia="ja-JP"/>
        </w:rPr>
      </w:pPr>
      <w:r w:rsidRPr="00B52DE4">
        <w:rPr>
          <w:lang w:eastAsia="ja-JP"/>
        </w:rPr>
        <w:t>Reference</w:t>
      </w:r>
    </w:p>
    <w:p w14:paraId="7A712370" w14:textId="6169673D" w:rsidR="00450F8C" w:rsidRDefault="008D58B2" w:rsidP="009A09FA">
      <w:pPr>
        <w:spacing w:after="120"/>
        <w:rPr>
          <w:lang w:eastAsia="ja-JP"/>
        </w:rPr>
      </w:pPr>
      <w:r>
        <w:rPr>
          <w:lang w:eastAsia="ja-JP"/>
        </w:rPr>
        <w:t xml:space="preserve">[1] </w:t>
      </w:r>
      <w:r w:rsidR="004044E9" w:rsidRPr="004044E9">
        <w:rPr>
          <w:lang w:eastAsia="ja-JP"/>
        </w:rPr>
        <w:t>RP-25</w:t>
      </w:r>
      <w:r w:rsidR="001D6056">
        <w:rPr>
          <w:lang w:eastAsia="ja-JP"/>
        </w:rPr>
        <w:t>2912</w:t>
      </w:r>
      <w:r w:rsidR="004044E9" w:rsidRPr="004044E9">
        <w:rPr>
          <w:lang w:eastAsia="ja-JP"/>
        </w:rPr>
        <w:t>, New SI: Study on 6G Radio</w:t>
      </w:r>
    </w:p>
    <w:p w14:paraId="5BB8F49A" w14:textId="77777777" w:rsidR="00450F8C" w:rsidRPr="00450F8C" w:rsidRDefault="00450F8C" w:rsidP="007B60A7">
      <w:pPr>
        <w:spacing w:after="120"/>
        <w:rPr>
          <w:lang w:eastAsia="ja-JP"/>
        </w:rPr>
      </w:pPr>
    </w:p>
    <w:sectPr w:rsidR="00450F8C" w:rsidRPr="00450F8C"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2B828" w14:textId="77777777" w:rsidR="0042559A" w:rsidRDefault="0042559A" w:rsidP="00931627">
      <w:r>
        <w:separator/>
      </w:r>
    </w:p>
  </w:endnote>
  <w:endnote w:type="continuationSeparator" w:id="0">
    <w:p w14:paraId="5B8911D7" w14:textId="77777777" w:rsidR="0042559A" w:rsidRDefault="0042559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FEB21" w14:textId="77777777" w:rsidR="0042559A" w:rsidRDefault="0042559A" w:rsidP="00931627">
      <w:r>
        <w:separator/>
      </w:r>
    </w:p>
  </w:footnote>
  <w:footnote w:type="continuationSeparator" w:id="0">
    <w:p w14:paraId="06737D6B" w14:textId="77777777" w:rsidR="0042559A" w:rsidRDefault="0042559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E20B78"/>
    <w:multiLevelType w:val="hybridMultilevel"/>
    <w:tmpl w:val="51C66BAA"/>
    <w:lvl w:ilvl="0" w:tplc="D8F24270">
      <w:start w:val="1"/>
      <w:numFmt w:val="bullet"/>
      <w:lvlText w:val=""/>
      <w:lvlJc w:val="left"/>
      <w:pPr>
        <w:tabs>
          <w:tab w:val="num" w:pos="720"/>
        </w:tabs>
        <w:ind w:left="720" w:hanging="360"/>
      </w:pPr>
      <w:rPr>
        <w:rFonts w:ascii="Wingdings" w:hAnsi="Wingdings" w:hint="default"/>
      </w:rPr>
    </w:lvl>
    <w:lvl w:ilvl="1" w:tplc="5416429C">
      <w:numFmt w:val="bullet"/>
      <w:lvlText w:val="-"/>
      <w:lvlJc w:val="left"/>
      <w:pPr>
        <w:tabs>
          <w:tab w:val="num" w:pos="1440"/>
        </w:tabs>
        <w:ind w:left="1440" w:hanging="360"/>
      </w:pPr>
      <w:rPr>
        <w:rFonts w:ascii="Segoe UI" w:hAnsi="Segoe UI" w:hint="default"/>
      </w:rPr>
    </w:lvl>
    <w:lvl w:ilvl="2" w:tplc="CBDC2E26" w:tentative="1">
      <w:start w:val="1"/>
      <w:numFmt w:val="bullet"/>
      <w:lvlText w:val=""/>
      <w:lvlJc w:val="left"/>
      <w:pPr>
        <w:tabs>
          <w:tab w:val="num" w:pos="2160"/>
        </w:tabs>
        <w:ind w:left="2160" w:hanging="360"/>
      </w:pPr>
      <w:rPr>
        <w:rFonts w:ascii="Wingdings" w:hAnsi="Wingdings" w:hint="default"/>
      </w:rPr>
    </w:lvl>
    <w:lvl w:ilvl="3" w:tplc="D33C45A0" w:tentative="1">
      <w:start w:val="1"/>
      <w:numFmt w:val="bullet"/>
      <w:lvlText w:val=""/>
      <w:lvlJc w:val="left"/>
      <w:pPr>
        <w:tabs>
          <w:tab w:val="num" w:pos="2880"/>
        </w:tabs>
        <w:ind w:left="2880" w:hanging="360"/>
      </w:pPr>
      <w:rPr>
        <w:rFonts w:ascii="Wingdings" w:hAnsi="Wingdings" w:hint="default"/>
      </w:rPr>
    </w:lvl>
    <w:lvl w:ilvl="4" w:tplc="6CCC25A2" w:tentative="1">
      <w:start w:val="1"/>
      <w:numFmt w:val="bullet"/>
      <w:lvlText w:val=""/>
      <w:lvlJc w:val="left"/>
      <w:pPr>
        <w:tabs>
          <w:tab w:val="num" w:pos="3600"/>
        </w:tabs>
        <w:ind w:left="3600" w:hanging="360"/>
      </w:pPr>
      <w:rPr>
        <w:rFonts w:ascii="Wingdings" w:hAnsi="Wingdings" w:hint="default"/>
      </w:rPr>
    </w:lvl>
    <w:lvl w:ilvl="5" w:tplc="265879FA" w:tentative="1">
      <w:start w:val="1"/>
      <w:numFmt w:val="bullet"/>
      <w:lvlText w:val=""/>
      <w:lvlJc w:val="left"/>
      <w:pPr>
        <w:tabs>
          <w:tab w:val="num" w:pos="4320"/>
        </w:tabs>
        <w:ind w:left="4320" w:hanging="360"/>
      </w:pPr>
      <w:rPr>
        <w:rFonts w:ascii="Wingdings" w:hAnsi="Wingdings" w:hint="default"/>
      </w:rPr>
    </w:lvl>
    <w:lvl w:ilvl="6" w:tplc="061EF84E" w:tentative="1">
      <w:start w:val="1"/>
      <w:numFmt w:val="bullet"/>
      <w:lvlText w:val=""/>
      <w:lvlJc w:val="left"/>
      <w:pPr>
        <w:tabs>
          <w:tab w:val="num" w:pos="5040"/>
        </w:tabs>
        <w:ind w:left="5040" w:hanging="360"/>
      </w:pPr>
      <w:rPr>
        <w:rFonts w:ascii="Wingdings" w:hAnsi="Wingdings" w:hint="default"/>
      </w:rPr>
    </w:lvl>
    <w:lvl w:ilvl="7" w:tplc="71043290" w:tentative="1">
      <w:start w:val="1"/>
      <w:numFmt w:val="bullet"/>
      <w:lvlText w:val=""/>
      <w:lvlJc w:val="left"/>
      <w:pPr>
        <w:tabs>
          <w:tab w:val="num" w:pos="5760"/>
        </w:tabs>
        <w:ind w:left="5760" w:hanging="360"/>
      </w:pPr>
      <w:rPr>
        <w:rFonts w:ascii="Wingdings" w:hAnsi="Wingdings" w:hint="default"/>
      </w:rPr>
    </w:lvl>
    <w:lvl w:ilvl="8" w:tplc="0D027B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A9C38B2"/>
    <w:multiLevelType w:val="hybridMultilevel"/>
    <w:tmpl w:val="99BAF9D8"/>
    <w:lvl w:ilvl="0" w:tplc="586ECEAC">
      <w:start w:val="1"/>
      <w:numFmt w:val="bullet"/>
      <w:lvlText w:val=""/>
      <w:lvlJc w:val="left"/>
      <w:pPr>
        <w:tabs>
          <w:tab w:val="num" w:pos="720"/>
        </w:tabs>
        <w:ind w:left="720" w:hanging="360"/>
      </w:pPr>
      <w:rPr>
        <w:rFonts w:ascii="Wingdings" w:hAnsi="Wingdings" w:hint="default"/>
      </w:rPr>
    </w:lvl>
    <w:lvl w:ilvl="1" w:tplc="4CC8E598" w:tentative="1">
      <w:start w:val="1"/>
      <w:numFmt w:val="bullet"/>
      <w:lvlText w:val=""/>
      <w:lvlJc w:val="left"/>
      <w:pPr>
        <w:tabs>
          <w:tab w:val="num" w:pos="1440"/>
        </w:tabs>
        <w:ind w:left="1440" w:hanging="360"/>
      </w:pPr>
      <w:rPr>
        <w:rFonts w:ascii="Wingdings" w:hAnsi="Wingdings" w:hint="default"/>
      </w:rPr>
    </w:lvl>
    <w:lvl w:ilvl="2" w:tplc="BB94973C" w:tentative="1">
      <w:start w:val="1"/>
      <w:numFmt w:val="bullet"/>
      <w:lvlText w:val=""/>
      <w:lvlJc w:val="left"/>
      <w:pPr>
        <w:tabs>
          <w:tab w:val="num" w:pos="2160"/>
        </w:tabs>
        <w:ind w:left="2160" w:hanging="360"/>
      </w:pPr>
      <w:rPr>
        <w:rFonts w:ascii="Wingdings" w:hAnsi="Wingdings" w:hint="default"/>
      </w:rPr>
    </w:lvl>
    <w:lvl w:ilvl="3" w:tplc="6D249880" w:tentative="1">
      <w:start w:val="1"/>
      <w:numFmt w:val="bullet"/>
      <w:lvlText w:val=""/>
      <w:lvlJc w:val="left"/>
      <w:pPr>
        <w:tabs>
          <w:tab w:val="num" w:pos="2880"/>
        </w:tabs>
        <w:ind w:left="2880" w:hanging="360"/>
      </w:pPr>
      <w:rPr>
        <w:rFonts w:ascii="Wingdings" w:hAnsi="Wingdings" w:hint="default"/>
      </w:rPr>
    </w:lvl>
    <w:lvl w:ilvl="4" w:tplc="004CC8D4" w:tentative="1">
      <w:start w:val="1"/>
      <w:numFmt w:val="bullet"/>
      <w:lvlText w:val=""/>
      <w:lvlJc w:val="left"/>
      <w:pPr>
        <w:tabs>
          <w:tab w:val="num" w:pos="3600"/>
        </w:tabs>
        <w:ind w:left="3600" w:hanging="360"/>
      </w:pPr>
      <w:rPr>
        <w:rFonts w:ascii="Wingdings" w:hAnsi="Wingdings" w:hint="default"/>
      </w:rPr>
    </w:lvl>
    <w:lvl w:ilvl="5" w:tplc="1650813A" w:tentative="1">
      <w:start w:val="1"/>
      <w:numFmt w:val="bullet"/>
      <w:lvlText w:val=""/>
      <w:lvlJc w:val="left"/>
      <w:pPr>
        <w:tabs>
          <w:tab w:val="num" w:pos="4320"/>
        </w:tabs>
        <w:ind w:left="4320" w:hanging="360"/>
      </w:pPr>
      <w:rPr>
        <w:rFonts w:ascii="Wingdings" w:hAnsi="Wingdings" w:hint="default"/>
      </w:rPr>
    </w:lvl>
    <w:lvl w:ilvl="6" w:tplc="1F9E644E" w:tentative="1">
      <w:start w:val="1"/>
      <w:numFmt w:val="bullet"/>
      <w:lvlText w:val=""/>
      <w:lvlJc w:val="left"/>
      <w:pPr>
        <w:tabs>
          <w:tab w:val="num" w:pos="5040"/>
        </w:tabs>
        <w:ind w:left="5040" w:hanging="360"/>
      </w:pPr>
      <w:rPr>
        <w:rFonts w:ascii="Wingdings" w:hAnsi="Wingdings" w:hint="default"/>
      </w:rPr>
    </w:lvl>
    <w:lvl w:ilvl="7" w:tplc="9FE0D5CE" w:tentative="1">
      <w:start w:val="1"/>
      <w:numFmt w:val="bullet"/>
      <w:lvlText w:val=""/>
      <w:lvlJc w:val="left"/>
      <w:pPr>
        <w:tabs>
          <w:tab w:val="num" w:pos="5760"/>
        </w:tabs>
        <w:ind w:left="5760" w:hanging="360"/>
      </w:pPr>
      <w:rPr>
        <w:rFonts w:ascii="Wingdings" w:hAnsi="Wingdings" w:hint="default"/>
      </w:rPr>
    </w:lvl>
    <w:lvl w:ilvl="8" w:tplc="D3889B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C05DB4"/>
    <w:multiLevelType w:val="hybridMultilevel"/>
    <w:tmpl w:val="F3A6F224"/>
    <w:lvl w:ilvl="0" w:tplc="E9ACF640">
      <w:start w:val="1"/>
      <w:numFmt w:val="bullet"/>
      <w:lvlText w:val=""/>
      <w:lvlJc w:val="left"/>
      <w:pPr>
        <w:tabs>
          <w:tab w:val="num" w:pos="720"/>
        </w:tabs>
        <w:ind w:left="720" w:hanging="360"/>
      </w:pPr>
      <w:rPr>
        <w:rFonts w:ascii="Wingdings" w:hAnsi="Wingdings" w:hint="default"/>
      </w:rPr>
    </w:lvl>
    <w:lvl w:ilvl="1" w:tplc="7698063A" w:tentative="1">
      <w:start w:val="1"/>
      <w:numFmt w:val="bullet"/>
      <w:lvlText w:val=""/>
      <w:lvlJc w:val="left"/>
      <w:pPr>
        <w:tabs>
          <w:tab w:val="num" w:pos="1440"/>
        </w:tabs>
        <w:ind w:left="1440" w:hanging="360"/>
      </w:pPr>
      <w:rPr>
        <w:rFonts w:ascii="Wingdings" w:hAnsi="Wingdings" w:hint="default"/>
      </w:rPr>
    </w:lvl>
    <w:lvl w:ilvl="2" w:tplc="2F0684D0">
      <w:numFmt w:val="bullet"/>
      <w:lvlText w:val="-"/>
      <w:lvlJc w:val="left"/>
      <w:pPr>
        <w:tabs>
          <w:tab w:val="num" w:pos="2160"/>
        </w:tabs>
        <w:ind w:left="2160" w:hanging="360"/>
      </w:pPr>
      <w:rPr>
        <w:rFonts w:ascii="Segoe UI" w:hAnsi="Segoe UI" w:hint="default"/>
      </w:rPr>
    </w:lvl>
    <w:lvl w:ilvl="3" w:tplc="B53090A6" w:tentative="1">
      <w:start w:val="1"/>
      <w:numFmt w:val="bullet"/>
      <w:lvlText w:val=""/>
      <w:lvlJc w:val="left"/>
      <w:pPr>
        <w:tabs>
          <w:tab w:val="num" w:pos="2880"/>
        </w:tabs>
        <w:ind w:left="2880" w:hanging="360"/>
      </w:pPr>
      <w:rPr>
        <w:rFonts w:ascii="Wingdings" w:hAnsi="Wingdings" w:hint="default"/>
      </w:rPr>
    </w:lvl>
    <w:lvl w:ilvl="4" w:tplc="A1F0200C" w:tentative="1">
      <w:start w:val="1"/>
      <w:numFmt w:val="bullet"/>
      <w:lvlText w:val=""/>
      <w:lvlJc w:val="left"/>
      <w:pPr>
        <w:tabs>
          <w:tab w:val="num" w:pos="3600"/>
        </w:tabs>
        <w:ind w:left="3600" w:hanging="360"/>
      </w:pPr>
      <w:rPr>
        <w:rFonts w:ascii="Wingdings" w:hAnsi="Wingdings" w:hint="default"/>
      </w:rPr>
    </w:lvl>
    <w:lvl w:ilvl="5" w:tplc="E5EC4E5E" w:tentative="1">
      <w:start w:val="1"/>
      <w:numFmt w:val="bullet"/>
      <w:lvlText w:val=""/>
      <w:lvlJc w:val="left"/>
      <w:pPr>
        <w:tabs>
          <w:tab w:val="num" w:pos="4320"/>
        </w:tabs>
        <w:ind w:left="4320" w:hanging="360"/>
      </w:pPr>
      <w:rPr>
        <w:rFonts w:ascii="Wingdings" w:hAnsi="Wingdings" w:hint="default"/>
      </w:rPr>
    </w:lvl>
    <w:lvl w:ilvl="6" w:tplc="05F01720" w:tentative="1">
      <w:start w:val="1"/>
      <w:numFmt w:val="bullet"/>
      <w:lvlText w:val=""/>
      <w:lvlJc w:val="left"/>
      <w:pPr>
        <w:tabs>
          <w:tab w:val="num" w:pos="5040"/>
        </w:tabs>
        <w:ind w:left="5040" w:hanging="360"/>
      </w:pPr>
      <w:rPr>
        <w:rFonts w:ascii="Wingdings" w:hAnsi="Wingdings" w:hint="default"/>
      </w:rPr>
    </w:lvl>
    <w:lvl w:ilvl="7" w:tplc="9E3AB2D6" w:tentative="1">
      <w:start w:val="1"/>
      <w:numFmt w:val="bullet"/>
      <w:lvlText w:val=""/>
      <w:lvlJc w:val="left"/>
      <w:pPr>
        <w:tabs>
          <w:tab w:val="num" w:pos="5760"/>
        </w:tabs>
        <w:ind w:left="5760" w:hanging="360"/>
      </w:pPr>
      <w:rPr>
        <w:rFonts w:ascii="Wingdings" w:hAnsi="Wingdings" w:hint="default"/>
      </w:rPr>
    </w:lvl>
    <w:lvl w:ilvl="8" w:tplc="387EAC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49BE"/>
    <w:multiLevelType w:val="hybridMultilevel"/>
    <w:tmpl w:val="1A685568"/>
    <w:lvl w:ilvl="0" w:tplc="664AAF5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745D54"/>
    <w:multiLevelType w:val="hybridMultilevel"/>
    <w:tmpl w:val="35208520"/>
    <w:lvl w:ilvl="0" w:tplc="C52499DE">
      <w:start w:val="1"/>
      <w:numFmt w:val="bullet"/>
      <w:lvlText w:val=""/>
      <w:lvlJc w:val="left"/>
      <w:pPr>
        <w:tabs>
          <w:tab w:val="num" w:pos="720"/>
        </w:tabs>
        <w:ind w:left="720" w:hanging="360"/>
      </w:pPr>
      <w:rPr>
        <w:rFonts w:ascii="Wingdings" w:hAnsi="Wingdings" w:hint="default"/>
      </w:rPr>
    </w:lvl>
    <w:lvl w:ilvl="1" w:tplc="44FCEC3E" w:tentative="1">
      <w:start w:val="1"/>
      <w:numFmt w:val="bullet"/>
      <w:lvlText w:val=""/>
      <w:lvlJc w:val="left"/>
      <w:pPr>
        <w:tabs>
          <w:tab w:val="num" w:pos="1440"/>
        </w:tabs>
        <w:ind w:left="1440" w:hanging="360"/>
      </w:pPr>
      <w:rPr>
        <w:rFonts w:ascii="Wingdings" w:hAnsi="Wingdings" w:hint="default"/>
      </w:rPr>
    </w:lvl>
    <w:lvl w:ilvl="2" w:tplc="C49C17D2" w:tentative="1">
      <w:start w:val="1"/>
      <w:numFmt w:val="bullet"/>
      <w:lvlText w:val=""/>
      <w:lvlJc w:val="left"/>
      <w:pPr>
        <w:tabs>
          <w:tab w:val="num" w:pos="2160"/>
        </w:tabs>
        <w:ind w:left="2160" w:hanging="360"/>
      </w:pPr>
      <w:rPr>
        <w:rFonts w:ascii="Wingdings" w:hAnsi="Wingdings" w:hint="default"/>
      </w:rPr>
    </w:lvl>
    <w:lvl w:ilvl="3" w:tplc="2C5406D6" w:tentative="1">
      <w:start w:val="1"/>
      <w:numFmt w:val="bullet"/>
      <w:lvlText w:val=""/>
      <w:lvlJc w:val="left"/>
      <w:pPr>
        <w:tabs>
          <w:tab w:val="num" w:pos="2880"/>
        </w:tabs>
        <w:ind w:left="2880" w:hanging="360"/>
      </w:pPr>
      <w:rPr>
        <w:rFonts w:ascii="Wingdings" w:hAnsi="Wingdings" w:hint="default"/>
      </w:rPr>
    </w:lvl>
    <w:lvl w:ilvl="4" w:tplc="BDBA3EB6" w:tentative="1">
      <w:start w:val="1"/>
      <w:numFmt w:val="bullet"/>
      <w:lvlText w:val=""/>
      <w:lvlJc w:val="left"/>
      <w:pPr>
        <w:tabs>
          <w:tab w:val="num" w:pos="3600"/>
        </w:tabs>
        <w:ind w:left="3600" w:hanging="360"/>
      </w:pPr>
      <w:rPr>
        <w:rFonts w:ascii="Wingdings" w:hAnsi="Wingdings" w:hint="default"/>
      </w:rPr>
    </w:lvl>
    <w:lvl w:ilvl="5" w:tplc="4CFCD65E" w:tentative="1">
      <w:start w:val="1"/>
      <w:numFmt w:val="bullet"/>
      <w:lvlText w:val=""/>
      <w:lvlJc w:val="left"/>
      <w:pPr>
        <w:tabs>
          <w:tab w:val="num" w:pos="4320"/>
        </w:tabs>
        <w:ind w:left="4320" w:hanging="360"/>
      </w:pPr>
      <w:rPr>
        <w:rFonts w:ascii="Wingdings" w:hAnsi="Wingdings" w:hint="default"/>
      </w:rPr>
    </w:lvl>
    <w:lvl w:ilvl="6" w:tplc="6AA848C6" w:tentative="1">
      <w:start w:val="1"/>
      <w:numFmt w:val="bullet"/>
      <w:lvlText w:val=""/>
      <w:lvlJc w:val="left"/>
      <w:pPr>
        <w:tabs>
          <w:tab w:val="num" w:pos="5040"/>
        </w:tabs>
        <w:ind w:left="5040" w:hanging="360"/>
      </w:pPr>
      <w:rPr>
        <w:rFonts w:ascii="Wingdings" w:hAnsi="Wingdings" w:hint="default"/>
      </w:rPr>
    </w:lvl>
    <w:lvl w:ilvl="7" w:tplc="67383904" w:tentative="1">
      <w:start w:val="1"/>
      <w:numFmt w:val="bullet"/>
      <w:lvlText w:val=""/>
      <w:lvlJc w:val="left"/>
      <w:pPr>
        <w:tabs>
          <w:tab w:val="num" w:pos="5760"/>
        </w:tabs>
        <w:ind w:left="5760" w:hanging="360"/>
      </w:pPr>
      <w:rPr>
        <w:rFonts w:ascii="Wingdings" w:hAnsi="Wingdings" w:hint="default"/>
      </w:rPr>
    </w:lvl>
    <w:lvl w:ilvl="8" w:tplc="CA06CB6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3"/>
  </w:num>
  <w:num w:numId="2" w16cid:durableId="1187409240">
    <w:abstractNumId w:val="9"/>
  </w:num>
  <w:num w:numId="3" w16cid:durableId="1340887529">
    <w:abstractNumId w:val="2"/>
  </w:num>
  <w:num w:numId="4" w16cid:durableId="1896576708">
    <w:abstractNumId w:val="4"/>
  </w:num>
  <w:num w:numId="5" w16cid:durableId="456069456">
    <w:abstractNumId w:val="22"/>
  </w:num>
  <w:num w:numId="6" w16cid:durableId="433592353">
    <w:abstractNumId w:val="23"/>
  </w:num>
  <w:num w:numId="7" w16cid:durableId="1339312273">
    <w:abstractNumId w:val="3"/>
  </w:num>
  <w:num w:numId="8" w16cid:durableId="1166819138">
    <w:abstractNumId w:val="10"/>
  </w:num>
  <w:num w:numId="9" w16cid:durableId="1058627809">
    <w:abstractNumId w:val="6"/>
  </w:num>
  <w:num w:numId="10" w16cid:durableId="2123647964">
    <w:abstractNumId w:val="12"/>
  </w:num>
  <w:num w:numId="11" w16cid:durableId="849876543">
    <w:abstractNumId w:val="16"/>
  </w:num>
  <w:num w:numId="12" w16cid:durableId="381178554">
    <w:abstractNumId w:val="11"/>
  </w:num>
  <w:num w:numId="13" w16cid:durableId="1310280601">
    <w:abstractNumId w:val="7"/>
  </w:num>
  <w:num w:numId="14" w16cid:durableId="17665376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19"/>
  </w:num>
  <w:num w:numId="18" w16cid:durableId="165562965">
    <w:abstractNumId w:val="1"/>
  </w:num>
  <w:num w:numId="19" w16cid:durableId="2012944789">
    <w:abstractNumId w:val="14"/>
  </w:num>
  <w:num w:numId="20" w16cid:durableId="131113697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4906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7650">
    <w:abstractNumId w:val="21"/>
  </w:num>
  <w:num w:numId="23" w16cid:durableId="1873759706">
    <w:abstractNumId w:val="5"/>
  </w:num>
  <w:num w:numId="24" w16cid:durableId="1512260104">
    <w:abstractNumId w:val="20"/>
  </w:num>
  <w:num w:numId="25" w16cid:durableId="1068378733">
    <w:abstractNumId w:val="17"/>
  </w:num>
  <w:num w:numId="26" w16cid:durableId="104080073">
    <w:abstractNumId w:val="8"/>
  </w:num>
  <w:num w:numId="27" w16cid:durableId="15964729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FAF"/>
    <w:rsid w:val="000029A7"/>
    <w:rsid w:val="000030AF"/>
    <w:rsid w:val="00004ED1"/>
    <w:rsid w:val="00005929"/>
    <w:rsid w:val="0000610D"/>
    <w:rsid w:val="0001239D"/>
    <w:rsid w:val="00014D5A"/>
    <w:rsid w:val="00015264"/>
    <w:rsid w:val="0001556B"/>
    <w:rsid w:val="000166AC"/>
    <w:rsid w:val="00016712"/>
    <w:rsid w:val="00016791"/>
    <w:rsid w:val="000168BD"/>
    <w:rsid w:val="00016A99"/>
    <w:rsid w:val="00016B20"/>
    <w:rsid w:val="00017812"/>
    <w:rsid w:val="00017A3B"/>
    <w:rsid w:val="00021410"/>
    <w:rsid w:val="000218CD"/>
    <w:rsid w:val="000228A3"/>
    <w:rsid w:val="000248FB"/>
    <w:rsid w:val="0002660F"/>
    <w:rsid w:val="000310A9"/>
    <w:rsid w:val="00031B11"/>
    <w:rsid w:val="0003281E"/>
    <w:rsid w:val="00033617"/>
    <w:rsid w:val="00034815"/>
    <w:rsid w:val="00034D23"/>
    <w:rsid w:val="00035F05"/>
    <w:rsid w:val="00037A1F"/>
    <w:rsid w:val="00037EDF"/>
    <w:rsid w:val="00037F58"/>
    <w:rsid w:val="00037F62"/>
    <w:rsid w:val="000403A0"/>
    <w:rsid w:val="00040F4C"/>
    <w:rsid w:val="00041AAA"/>
    <w:rsid w:val="00041DE3"/>
    <w:rsid w:val="0004217C"/>
    <w:rsid w:val="00042432"/>
    <w:rsid w:val="00044789"/>
    <w:rsid w:val="00044E8B"/>
    <w:rsid w:val="00047061"/>
    <w:rsid w:val="00047DF5"/>
    <w:rsid w:val="000510B1"/>
    <w:rsid w:val="0005119F"/>
    <w:rsid w:val="000514BE"/>
    <w:rsid w:val="00051E59"/>
    <w:rsid w:val="00054E74"/>
    <w:rsid w:val="00054FF4"/>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296F"/>
    <w:rsid w:val="00073A17"/>
    <w:rsid w:val="00074F2C"/>
    <w:rsid w:val="00075A82"/>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B0D5A"/>
    <w:rsid w:val="000B15E2"/>
    <w:rsid w:val="000B2869"/>
    <w:rsid w:val="000B2B53"/>
    <w:rsid w:val="000B432D"/>
    <w:rsid w:val="000B4B78"/>
    <w:rsid w:val="000B5822"/>
    <w:rsid w:val="000B77D9"/>
    <w:rsid w:val="000C0E55"/>
    <w:rsid w:val="000C2397"/>
    <w:rsid w:val="000C29BD"/>
    <w:rsid w:val="000C2F42"/>
    <w:rsid w:val="000C331A"/>
    <w:rsid w:val="000C5BB9"/>
    <w:rsid w:val="000C61F5"/>
    <w:rsid w:val="000D08FC"/>
    <w:rsid w:val="000D0CBC"/>
    <w:rsid w:val="000D1622"/>
    <w:rsid w:val="000D1873"/>
    <w:rsid w:val="000D18EB"/>
    <w:rsid w:val="000D3AE8"/>
    <w:rsid w:val="000D3BF4"/>
    <w:rsid w:val="000D40C5"/>
    <w:rsid w:val="000D448A"/>
    <w:rsid w:val="000D504F"/>
    <w:rsid w:val="000D77ED"/>
    <w:rsid w:val="000E0E66"/>
    <w:rsid w:val="000E0FEF"/>
    <w:rsid w:val="000E34BD"/>
    <w:rsid w:val="000E5744"/>
    <w:rsid w:val="000E58CA"/>
    <w:rsid w:val="000E5ADB"/>
    <w:rsid w:val="000E64CB"/>
    <w:rsid w:val="000E6536"/>
    <w:rsid w:val="000F0172"/>
    <w:rsid w:val="000F2315"/>
    <w:rsid w:val="000F2734"/>
    <w:rsid w:val="000F2E22"/>
    <w:rsid w:val="000F337A"/>
    <w:rsid w:val="000F39DA"/>
    <w:rsid w:val="000F42BB"/>
    <w:rsid w:val="000F5C44"/>
    <w:rsid w:val="000F5D60"/>
    <w:rsid w:val="000F6594"/>
    <w:rsid w:val="0010269A"/>
    <w:rsid w:val="001035B1"/>
    <w:rsid w:val="001072DE"/>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43A"/>
    <w:rsid w:val="00132FE5"/>
    <w:rsid w:val="00134853"/>
    <w:rsid w:val="00134BD1"/>
    <w:rsid w:val="00135887"/>
    <w:rsid w:val="00135B4F"/>
    <w:rsid w:val="00136516"/>
    <w:rsid w:val="00141A22"/>
    <w:rsid w:val="001427FC"/>
    <w:rsid w:val="001460DF"/>
    <w:rsid w:val="00147476"/>
    <w:rsid w:val="0015032B"/>
    <w:rsid w:val="001512B3"/>
    <w:rsid w:val="0015325A"/>
    <w:rsid w:val="001552B9"/>
    <w:rsid w:val="001556C6"/>
    <w:rsid w:val="00155CEF"/>
    <w:rsid w:val="001573DD"/>
    <w:rsid w:val="00157F88"/>
    <w:rsid w:val="00160AE9"/>
    <w:rsid w:val="001628B7"/>
    <w:rsid w:val="001639D4"/>
    <w:rsid w:val="00163B26"/>
    <w:rsid w:val="00165492"/>
    <w:rsid w:val="00165A6E"/>
    <w:rsid w:val="00170C8F"/>
    <w:rsid w:val="00171270"/>
    <w:rsid w:val="001715A0"/>
    <w:rsid w:val="00173755"/>
    <w:rsid w:val="00173CA5"/>
    <w:rsid w:val="00175081"/>
    <w:rsid w:val="00177C2F"/>
    <w:rsid w:val="00180AEC"/>
    <w:rsid w:val="00180E26"/>
    <w:rsid w:val="001815F6"/>
    <w:rsid w:val="00181EB8"/>
    <w:rsid w:val="0018244A"/>
    <w:rsid w:val="00182ADC"/>
    <w:rsid w:val="00183310"/>
    <w:rsid w:val="00186938"/>
    <w:rsid w:val="001919B6"/>
    <w:rsid w:val="00192467"/>
    <w:rsid w:val="0019361D"/>
    <w:rsid w:val="00193D34"/>
    <w:rsid w:val="00195379"/>
    <w:rsid w:val="00195B60"/>
    <w:rsid w:val="00195C86"/>
    <w:rsid w:val="00196D94"/>
    <w:rsid w:val="001978C2"/>
    <w:rsid w:val="00197EB7"/>
    <w:rsid w:val="001A07BD"/>
    <w:rsid w:val="001A0DB3"/>
    <w:rsid w:val="001A3250"/>
    <w:rsid w:val="001A38F2"/>
    <w:rsid w:val="001A557D"/>
    <w:rsid w:val="001A56C3"/>
    <w:rsid w:val="001A5A18"/>
    <w:rsid w:val="001A5AA7"/>
    <w:rsid w:val="001A6858"/>
    <w:rsid w:val="001A72CC"/>
    <w:rsid w:val="001A767D"/>
    <w:rsid w:val="001B00D5"/>
    <w:rsid w:val="001B06B7"/>
    <w:rsid w:val="001B0D4D"/>
    <w:rsid w:val="001B1C6B"/>
    <w:rsid w:val="001B35B2"/>
    <w:rsid w:val="001B3647"/>
    <w:rsid w:val="001B3FB2"/>
    <w:rsid w:val="001B4807"/>
    <w:rsid w:val="001B48BE"/>
    <w:rsid w:val="001B57F2"/>
    <w:rsid w:val="001B661F"/>
    <w:rsid w:val="001B6ECA"/>
    <w:rsid w:val="001C1E75"/>
    <w:rsid w:val="001C2144"/>
    <w:rsid w:val="001C26DF"/>
    <w:rsid w:val="001C4557"/>
    <w:rsid w:val="001C743B"/>
    <w:rsid w:val="001D06F1"/>
    <w:rsid w:val="001D34DD"/>
    <w:rsid w:val="001D3B33"/>
    <w:rsid w:val="001D6056"/>
    <w:rsid w:val="001D67AE"/>
    <w:rsid w:val="001E1931"/>
    <w:rsid w:val="001E1F6C"/>
    <w:rsid w:val="001E3793"/>
    <w:rsid w:val="001E45F8"/>
    <w:rsid w:val="001E4F03"/>
    <w:rsid w:val="001E793D"/>
    <w:rsid w:val="001F0862"/>
    <w:rsid w:val="001F13A0"/>
    <w:rsid w:val="001F25FD"/>
    <w:rsid w:val="001F30AE"/>
    <w:rsid w:val="001F39DA"/>
    <w:rsid w:val="002017FF"/>
    <w:rsid w:val="00202FA2"/>
    <w:rsid w:val="002042C0"/>
    <w:rsid w:val="00205665"/>
    <w:rsid w:val="002057E1"/>
    <w:rsid w:val="00205AB6"/>
    <w:rsid w:val="0020605F"/>
    <w:rsid w:val="002103B3"/>
    <w:rsid w:val="00212004"/>
    <w:rsid w:val="00212FEE"/>
    <w:rsid w:val="00214CEE"/>
    <w:rsid w:val="002155AA"/>
    <w:rsid w:val="0021563E"/>
    <w:rsid w:val="00215C15"/>
    <w:rsid w:val="0021628C"/>
    <w:rsid w:val="002164EC"/>
    <w:rsid w:val="0021727D"/>
    <w:rsid w:val="00217CC4"/>
    <w:rsid w:val="0022069B"/>
    <w:rsid w:val="0022071A"/>
    <w:rsid w:val="00220BB2"/>
    <w:rsid w:val="00221100"/>
    <w:rsid w:val="00221ED0"/>
    <w:rsid w:val="0022321F"/>
    <w:rsid w:val="00223954"/>
    <w:rsid w:val="00223C91"/>
    <w:rsid w:val="00225221"/>
    <w:rsid w:val="00225EAA"/>
    <w:rsid w:val="00226C7A"/>
    <w:rsid w:val="0022777F"/>
    <w:rsid w:val="002277F7"/>
    <w:rsid w:val="00227811"/>
    <w:rsid w:val="0022791D"/>
    <w:rsid w:val="002305D0"/>
    <w:rsid w:val="0023069A"/>
    <w:rsid w:val="002309F1"/>
    <w:rsid w:val="00231357"/>
    <w:rsid w:val="00232115"/>
    <w:rsid w:val="00233EA5"/>
    <w:rsid w:val="00234153"/>
    <w:rsid w:val="002351E7"/>
    <w:rsid w:val="0023520A"/>
    <w:rsid w:val="00235AE7"/>
    <w:rsid w:val="00235E13"/>
    <w:rsid w:val="0023618C"/>
    <w:rsid w:val="002367B6"/>
    <w:rsid w:val="0024076F"/>
    <w:rsid w:val="002415E2"/>
    <w:rsid w:val="00241AD4"/>
    <w:rsid w:val="00241CD0"/>
    <w:rsid w:val="00242918"/>
    <w:rsid w:val="0024315E"/>
    <w:rsid w:val="002449AB"/>
    <w:rsid w:val="00244A6F"/>
    <w:rsid w:val="00245D2F"/>
    <w:rsid w:val="00246B03"/>
    <w:rsid w:val="00246FDE"/>
    <w:rsid w:val="002470DA"/>
    <w:rsid w:val="0024766B"/>
    <w:rsid w:val="002507D4"/>
    <w:rsid w:val="00250BEE"/>
    <w:rsid w:val="002533D0"/>
    <w:rsid w:val="00257C36"/>
    <w:rsid w:val="00260115"/>
    <w:rsid w:val="002614F2"/>
    <w:rsid w:val="0026162A"/>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4FD"/>
    <w:rsid w:val="00283EA8"/>
    <w:rsid w:val="00284B5A"/>
    <w:rsid w:val="002857D5"/>
    <w:rsid w:val="00286798"/>
    <w:rsid w:val="00287EDF"/>
    <w:rsid w:val="00290E9E"/>
    <w:rsid w:val="00293351"/>
    <w:rsid w:val="002946AA"/>
    <w:rsid w:val="00294C0A"/>
    <w:rsid w:val="00295788"/>
    <w:rsid w:val="002961AB"/>
    <w:rsid w:val="002961AC"/>
    <w:rsid w:val="0029756F"/>
    <w:rsid w:val="002A0EB4"/>
    <w:rsid w:val="002A511E"/>
    <w:rsid w:val="002A5B9E"/>
    <w:rsid w:val="002A7748"/>
    <w:rsid w:val="002B0368"/>
    <w:rsid w:val="002B13D1"/>
    <w:rsid w:val="002B341A"/>
    <w:rsid w:val="002B36B8"/>
    <w:rsid w:val="002B6B85"/>
    <w:rsid w:val="002B6E76"/>
    <w:rsid w:val="002C06D1"/>
    <w:rsid w:val="002C0BA5"/>
    <w:rsid w:val="002C1B25"/>
    <w:rsid w:val="002C2235"/>
    <w:rsid w:val="002C2EE4"/>
    <w:rsid w:val="002C2F22"/>
    <w:rsid w:val="002C4E22"/>
    <w:rsid w:val="002C7294"/>
    <w:rsid w:val="002D24B7"/>
    <w:rsid w:val="002D28BE"/>
    <w:rsid w:val="002D3A9D"/>
    <w:rsid w:val="002D3B07"/>
    <w:rsid w:val="002D47AC"/>
    <w:rsid w:val="002D4EBC"/>
    <w:rsid w:val="002D5620"/>
    <w:rsid w:val="002D6B1B"/>
    <w:rsid w:val="002D6C63"/>
    <w:rsid w:val="002D7BCA"/>
    <w:rsid w:val="002D7C54"/>
    <w:rsid w:val="002E0F5E"/>
    <w:rsid w:val="002E19AC"/>
    <w:rsid w:val="002E4D5A"/>
    <w:rsid w:val="002E4DDD"/>
    <w:rsid w:val="002E5DBF"/>
    <w:rsid w:val="002E60CD"/>
    <w:rsid w:val="002F08F7"/>
    <w:rsid w:val="002F2B4F"/>
    <w:rsid w:val="002F4947"/>
    <w:rsid w:val="002F5108"/>
    <w:rsid w:val="002F62CB"/>
    <w:rsid w:val="002F6D54"/>
    <w:rsid w:val="002F769F"/>
    <w:rsid w:val="002F79DC"/>
    <w:rsid w:val="002F7D51"/>
    <w:rsid w:val="00301E7E"/>
    <w:rsid w:val="00303EC7"/>
    <w:rsid w:val="00304CB8"/>
    <w:rsid w:val="00305571"/>
    <w:rsid w:val="00305C0A"/>
    <w:rsid w:val="003062CD"/>
    <w:rsid w:val="00306925"/>
    <w:rsid w:val="00307ABD"/>
    <w:rsid w:val="00307F64"/>
    <w:rsid w:val="00310F3A"/>
    <w:rsid w:val="00311576"/>
    <w:rsid w:val="00312D0B"/>
    <w:rsid w:val="00313131"/>
    <w:rsid w:val="003134E3"/>
    <w:rsid w:val="00314670"/>
    <w:rsid w:val="00315412"/>
    <w:rsid w:val="00315711"/>
    <w:rsid w:val="00315B79"/>
    <w:rsid w:val="003160CE"/>
    <w:rsid w:val="003165EC"/>
    <w:rsid w:val="0031762F"/>
    <w:rsid w:val="003210C7"/>
    <w:rsid w:val="003229BA"/>
    <w:rsid w:val="00323FBF"/>
    <w:rsid w:val="00324052"/>
    <w:rsid w:val="003261F9"/>
    <w:rsid w:val="00327107"/>
    <w:rsid w:val="00330015"/>
    <w:rsid w:val="00330564"/>
    <w:rsid w:val="00330745"/>
    <w:rsid w:val="00330B34"/>
    <w:rsid w:val="0033161C"/>
    <w:rsid w:val="00332A12"/>
    <w:rsid w:val="00333E82"/>
    <w:rsid w:val="00334387"/>
    <w:rsid w:val="003344C2"/>
    <w:rsid w:val="0033670C"/>
    <w:rsid w:val="00336DEC"/>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A8E"/>
    <w:rsid w:val="00352EFC"/>
    <w:rsid w:val="003530B2"/>
    <w:rsid w:val="00356C93"/>
    <w:rsid w:val="0035790E"/>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52B2"/>
    <w:rsid w:val="00386B3A"/>
    <w:rsid w:val="0039159C"/>
    <w:rsid w:val="003924A3"/>
    <w:rsid w:val="0039412D"/>
    <w:rsid w:val="00395CA1"/>
    <w:rsid w:val="00396AC8"/>
    <w:rsid w:val="00396C54"/>
    <w:rsid w:val="003A0B15"/>
    <w:rsid w:val="003A0C06"/>
    <w:rsid w:val="003A0F28"/>
    <w:rsid w:val="003A27FF"/>
    <w:rsid w:val="003A43C8"/>
    <w:rsid w:val="003A4435"/>
    <w:rsid w:val="003A4978"/>
    <w:rsid w:val="003A4AE6"/>
    <w:rsid w:val="003A4EE9"/>
    <w:rsid w:val="003A70CE"/>
    <w:rsid w:val="003A7225"/>
    <w:rsid w:val="003A7F25"/>
    <w:rsid w:val="003B109A"/>
    <w:rsid w:val="003B1259"/>
    <w:rsid w:val="003B1C42"/>
    <w:rsid w:val="003B2886"/>
    <w:rsid w:val="003B2E39"/>
    <w:rsid w:val="003B34AF"/>
    <w:rsid w:val="003B3A50"/>
    <w:rsid w:val="003B4781"/>
    <w:rsid w:val="003B5101"/>
    <w:rsid w:val="003B656D"/>
    <w:rsid w:val="003B7065"/>
    <w:rsid w:val="003C561A"/>
    <w:rsid w:val="003C5E41"/>
    <w:rsid w:val="003C5FE4"/>
    <w:rsid w:val="003C63C2"/>
    <w:rsid w:val="003C63D0"/>
    <w:rsid w:val="003C65CE"/>
    <w:rsid w:val="003C6BF7"/>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9CF"/>
    <w:rsid w:val="003E6A6A"/>
    <w:rsid w:val="003E7516"/>
    <w:rsid w:val="003F24B6"/>
    <w:rsid w:val="003F2F06"/>
    <w:rsid w:val="003F4358"/>
    <w:rsid w:val="003F58D2"/>
    <w:rsid w:val="003F703D"/>
    <w:rsid w:val="003F75C5"/>
    <w:rsid w:val="00400A5B"/>
    <w:rsid w:val="004017F0"/>
    <w:rsid w:val="00403B4F"/>
    <w:rsid w:val="00403E53"/>
    <w:rsid w:val="004040A3"/>
    <w:rsid w:val="004044E9"/>
    <w:rsid w:val="004055D0"/>
    <w:rsid w:val="00406047"/>
    <w:rsid w:val="00406CD5"/>
    <w:rsid w:val="00407165"/>
    <w:rsid w:val="00410839"/>
    <w:rsid w:val="004108BE"/>
    <w:rsid w:val="004118F7"/>
    <w:rsid w:val="004121CD"/>
    <w:rsid w:val="004127C1"/>
    <w:rsid w:val="00413A6A"/>
    <w:rsid w:val="00415E8D"/>
    <w:rsid w:val="00416C58"/>
    <w:rsid w:val="004173CE"/>
    <w:rsid w:val="0042119F"/>
    <w:rsid w:val="0042260A"/>
    <w:rsid w:val="00423121"/>
    <w:rsid w:val="00423634"/>
    <w:rsid w:val="00423B85"/>
    <w:rsid w:val="00424758"/>
    <w:rsid w:val="00425114"/>
    <w:rsid w:val="0042559A"/>
    <w:rsid w:val="00425BE7"/>
    <w:rsid w:val="004263DF"/>
    <w:rsid w:val="00426D56"/>
    <w:rsid w:val="0043069B"/>
    <w:rsid w:val="0043275F"/>
    <w:rsid w:val="00432934"/>
    <w:rsid w:val="004331C3"/>
    <w:rsid w:val="00436EB5"/>
    <w:rsid w:val="004379CA"/>
    <w:rsid w:val="00442149"/>
    <w:rsid w:val="004444AC"/>
    <w:rsid w:val="00444954"/>
    <w:rsid w:val="0044498F"/>
    <w:rsid w:val="00444A2D"/>
    <w:rsid w:val="004452C8"/>
    <w:rsid w:val="00446542"/>
    <w:rsid w:val="00447402"/>
    <w:rsid w:val="0044765D"/>
    <w:rsid w:val="00450F8C"/>
    <w:rsid w:val="00451A65"/>
    <w:rsid w:val="004521CB"/>
    <w:rsid w:val="00452B54"/>
    <w:rsid w:val="0045321A"/>
    <w:rsid w:val="004606DF"/>
    <w:rsid w:val="00460BA1"/>
    <w:rsid w:val="00460F14"/>
    <w:rsid w:val="004615B0"/>
    <w:rsid w:val="00461E1E"/>
    <w:rsid w:val="0046288B"/>
    <w:rsid w:val="00462E43"/>
    <w:rsid w:val="00463972"/>
    <w:rsid w:val="00464845"/>
    <w:rsid w:val="00464879"/>
    <w:rsid w:val="00474CF8"/>
    <w:rsid w:val="00474DA7"/>
    <w:rsid w:val="0047559F"/>
    <w:rsid w:val="00475BE3"/>
    <w:rsid w:val="0047653C"/>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3128"/>
    <w:rsid w:val="00493751"/>
    <w:rsid w:val="0049487E"/>
    <w:rsid w:val="00495AAC"/>
    <w:rsid w:val="004962CF"/>
    <w:rsid w:val="00496822"/>
    <w:rsid w:val="004A01AD"/>
    <w:rsid w:val="004A01E0"/>
    <w:rsid w:val="004A04DB"/>
    <w:rsid w:val="004A1F8A"/>
    <w:rsid w:val="004A2F08"/>
    <w:rsid w:val="004A454E"/>
    <w:rsid w:val="004A4E86"/>
    <w:rsid w:val="004A5750"/>
    <w:rsid w:val="004A5B47"/>
    <w:rsid w:val="004A6E2A"/>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C70EB"/>
    <w:rsid w:val="004D1942"/>
    <w:rsid w:val="004D2DA5"/>
    <w:rsid w:val="004D3561"/>
    <w:rsid w:val="004D3AD9"/>
    <w:rsid w:val="004D51A5"/>
    <w:rsid w:val="004D5DE8"/>
    <w:rsid w:val="004D651E"/>
    <w:rsid w:val="004D6D62"/>
    <w:rsid w:val="004E094E"/>
    <w:rsid w:val="004E2370"/>
    <w:rsid w:val="004E3506"/>
    <w:rsid w:val="004E4403"/>
    <w:rsid w:val="004E4B80"/>
    <w:rsid w:val="004E5E78"/>
    <w:rsid w:val="004E67CC"/>
    <w:rsid w:val="004E6FD4"/>
    <w:rsid w:val="004F0872"/>
    <w:rsid w:val="004F2214"/>
    <w:rsid w:val="004F5C0C"/>
    <w:rsid w:val="004F6330"/>
    <w:rsid w:val="00500195"/>
    <w:rsid w:val="00500618"/>
    <w:rsid w:val="00500ECA"/>
    <w:rsid w:val="0050119B"/>
    <w:rsid w:val="00504567"/>
    <w:rsid w:val="00507128"/>
    <w:rsid w:val="00510740"/>
    <w:rsid w:val="00510A42"/>
    <w:rsid w:val="005111FE"/>
    <w:rsid w:val="00511528"/>
    <w:rsid w:val="00511828"/>
    <w:rsid w:val="00511C17"/>
    <w:rsid w:val="00514E91"/>
    <w:rsid w:val="00515BE7"/>
    <w:rsid w:val="00516473"/>
    <w:rsid w:val="0051706E"/>
    <w:rsid w:val="005207E1"/>
    <w:rsid w:val="0052132A"/>
    <w:rsid w:val="00521541"/>
    <w:rsid w:val="00524748"/>
    <w:rsid w:val="00525A9E"/>
    <w:rsid w:val="00526725"/>
    <w:rsid w:val="00526EAE"/>
    <w:rsid w:val="00527598"/>
    <w:rsid w:val="00527BF1"/>
    <w:rsid w:val="00527E12"/>
    <w:rsid w:val="00531565"/>
    <w:rsid w:val="005347B8"/>
    <w:rsid w:val="00536276"/>
    <w:rsid w:val="00540EAB"/>
    <w:rsid w:val="00541497"/>
    <w:rsid w:val="00541F6E"/>
    <w:rsid w:val="005420BB"/>
    <w:rsid w:val="00542247"/>
    <w:rsid w:val="00542E31"/>
    <w:rsid w:val="005435B7"/>
    <w:rsid w:val="00544C75"/>
    <w:rsid w:val="00545A13"/>
    <w:rsid w:val="005460D8"/>
    <w:rsid w:val="0054768D"/>
    <w:rsid w:val="0055002C"/>
    <w:rsid w:val="00550CD0"/>
    <w:rsid w:val="00552213"/>
    <w:rsid w:val="00552642"/>
    <w:rsid w:val="00552BB1"/>
    <w:rsid w:val="00556B4B"/>
    <w:rsid w:val="00556E13"/>
    <w:rsid w:val="00557A9D"/>
    <w:rsid w:val="00557DE9"/>
    <w:rsid w:val="0056033D"/>
    <w:rsid w:val="005625DD"/>
    <w:rsid w:val="00563E3C"/>
    <w:rsid w:val="005642E7"/>
    <w:rsid w:val="00567A9E"/>
    <w:rsid w:val="00567F68"/>
    <w:rsid w:val="0057156A"/>
    <w:rsid w:val="005729C8"/>
    <w:rsid w:val="00572E7B"/>
    <w:rsid w:val="005747AB"/>
    <w:rsid w:val="005773D1"/>
    <w:rsid w:val="0057794A"/>
    <w:rsid w:val="005779C8"/>
    <w:rsid w:val="00580BC8"/>
    <w:rsid w:val="0058187A"/>
    <w:rsid w:val="00583301"/>
    <w:rsid w:val="00583B93"/>
    <w:rsid w:val="00583FC1"/>
    <w:rsid w:val="0058492A"/>
    <w:rsid w:val="005855DE"/>
    <w:rsid w:val="00585B33"/>
    <w:rsid w:val="00590855"/>
    <w:rsid w:val="005911AD"/>
    <w:rsid w:val="0059138E"/>
    <w:rsid w:val="0059183E"/>
    <w:rsid w:val="005935E1"/>
    <w:rsid w:val="00594095"/>
    <w:rsid w:val="0059491F"/>
    <w:rsid w:val="00594BE8"/>
    <w:rsid w:val="005970F0"/>
    <w:rsid w:val="00597A00"/>
    <w:rsid w:val="00597CFB"/>
    <w:rsid w:val="005A6156"/>
    <w:rsid w:val="005A6ADC"/>
    <w:rsid w:val="005A7C1B"/>
    <w:rsid w:val="005B0089"/>
    <w:rsid w:val="005B096E"/>
    <w:rsid w:val="005B13B6"/>
    <w:rsid w:val="005B235A"/>
    <w:rsid w:val="005B3E4B"/>
    <w:rsid w:val="005B441A"/>
    <w:rsid w:val="005B4A02"/>
    <w:rsid w:val="005B5162"/>
    <w:rsid w:val="005B58CE"/>
    <w:rsid w:val="005B5AE9"/>
    <w:rsid w:val="005B643F"/>
    <w:rsid w:val="005B6CD6"/>
    <w:rsid w:val="005B6E64"/>
    <w:rsid w:val="005B7016"/>
    <w:rsid w:val="005B739A"/>
    <w:rsid w:val="005B75CB"/>
    <w:rsid w:val="005C0231"/>
    <w:rsid w:val="005C04D9"/>
    <w:rsid w:val="005C0B96"/>
    <w:rsid w:val="005C3243"/>
    <w:rsid w:val="005C3255"/>
    <w:rsid w:val="005C33D3"/>
    <w:rsid w:val="005C49D6"/>
    <w:rsid w:val="005C5063"/>
    <w:rsid w:val="005C6BEC"/>
    <w:rsid w:val="005D0534"/>
    <w:rsid w:val="005D19E7"/>
    <w:rsid w:val="005D3334"/>
    <w:rsid w:val="005D5195"/>
    <w:rsid w:val="005D55F9"/>
    <w:rsid w:val="005D5FD1"/>
    <w:rsid w:val="005D72F3"/>
    <w:rsid w:val="005E18D7"/>
    <w:rsid w:val="005E19A8"/>
    <w:rsid w:val="005E312D"/>
    <w:rsid w:val="005E4400"/>
    <w:rsid w:val="005E4DE8"/>
    <w:rsid w:val="005E59B4"/>
    <w:rsid w:val="005E5C4B"/>
    <w:rsid w:val="005E5EB7"/>
    <w:rsid w:val="005E7BBB"/>
    <w:rsid w:val="005F00F6"/>
    <w:rsid w:val="005F0B77"/>
    <w:rsid w:val="005F4F2F"/>
    <w:rsid w:val="005F50B7"/>
    <w:rsid w:val="005F55A3"/>
    <w:rsid w:val="005F733E"/>
    <w:rsid w:val="005F74FE"/>
    <w:rsid w:val="005F7FC9"/>
    <w:rsid w:val="0060119D"/>
    <w:rsid w:val="00601316"/>
    <w:rsid w:val="00601E8B"/>
    <w:rsid w:val="006027AF"/>
    <w:rsid w:val="0060335C"/>
    <w:rsid w:val="00604BEA"/>
    <w:rsid w:val="006057BB"/>
    <w:rsid w:val="00606C47"/>
    <w:rsid w:val="006105CD"/>
    <w:rsid w:val="0061190E"/>
    <w:rsid w:val="00613404"/>
    <w:rsid w:val="00613EDD"/>
    <w:rsid w:val="00615497"/>
    <w:rsid w:val="00617075"/>
    <w:rsid w:val="00617259"/>
    <w:rsid w:val="006173BE"/>
    <w:rsid w:val="006219CF"/>
    <w:rsid w:val="0062306A"/>
    <w:rsid w:val="00624F86"/>
    <w:rsid w:val="00625784"/>
    <w:rsid w:val="00625927"/>
    <w:rsid w:val="006264FB"/>
    <w:rsid w:val="00626C30"/>
    <w:rsid w:val="0062728E"/>
    <w:rsid w:val="00630271"/>
    <w:rsid w:val="00630900"/>
    <w:rsid w:val="00630CBC"/>
    <w:rsid w:val="00630F12"/>
    <w:rsid w:val="00632530"/>
    <w:rsid w:val="006330FE"/>
    <w:rsid w:val="00633B51"/>
    <w:rsid w:val="00635AAD"/>
    <w:rsid w:val="00635E5E"/>
    <w:rsid w:val="0063795A"/>
    <w:rsid w:val="00637E13"/>
    <w:rsid w:val="006428DD"/>
    <w:rsid w:val="00642AA8"/>
    <w:rsid w:val="006436D2"/>
    <w:rsid w:val="006436D6"/>
    <w:rsid w:val="00643F4D"/>
    <w:rsid w:val="00644CC5"/>
    <w:rsid w:val="0064673F"/>
    <w:rsid w:val="006469A1"/>
    <w:rsid w:val="00647C56"/>
    <w:rsid w:val="0065010D"/>
    <w:rsid w:val="00650795"/>
    <w:rsid w:val="006515CD"/>
    <w:rsid w:val="00651D8C"/>
    <w:rsid w:val="00651DE4"/>
    <w:rsid w:val="00652500"/>
    <w:rsid w:val="00653A5C"/>
    <w:rsid w:val="00660C63"/>
    <w:rsid w:val="00661C6A"/>
    <w:rsid w:val="00661EDC"/>
    <w:rsid w:val="0066309C"/>
    <w:rsid w:val="0066506F"/>
    <w:rsid w:val="00665786"/>
    <w:rsid w:val="00666D6C"/>
    <w:rsid w:val="00667D71"/>
    <w:rsid w:val="00670BC3"/>
    <w:rsid w:val="00671630"/>
    <w:rsid w:val="00672163"/>
    <w:rsid w:val="00674E5A"/>
    <w:rsid w:val="00676E39"/>
    <w:rsid w:val="0067755F"/>
    <w:rsid w:val="00680127"/>
    <w:rsid w:val="0068047A"/>
    <w:rsid w:val="00681F11"/>
    <w:rsid w:val="00683DBE"/>
    <w:rsid w:val="00686D85"/>
    <w:rsid w:val="00687887"/>
    <w:rsid w:val="006900EF"/>
    <w:rsid w:val="00690D93"/>
    <w:rsid w:val="006922D7"/>
    <w:rsid w:val="00694626"/>
    <w:rsid w:val="00694E8C"/>
    <w:rsid w:val="0069554B"/>
    <w:rsid w:val="00697A8E"/>
    <w:rsid w:val="006A0023"/>
    <w:rsid w:val="006A0094"/>
    <w:rsid w:val="006A049B"/>
    <w:rsid w:val="006A08B7"/>
    <w:rsid w:val="006A101B"/>
    <w:rsid w:val="006A10CE"/>
    <w:rsid w:val="006A20D9"/>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3A93"/>
    <w:rsid w:val="006C5617"/>
    <w:rsid w:val="006C574D"/>
    <w:rsid w:val="006C77A0"/>
    <w:rsid w:val="006C7983"/>
    <w:rsid w:val="006C7AA9"/>
    <w:rsid w:val="006C7C69"/>
    <w:rsid w:val="006D10B7"/>
    <w:rsid w:val="006D15BC"/>
    <w:rsid w:val="006D2AEA"/>
    <w:rsid w:val="006D369E"/>
    <w:rsid w:val="006E02D2"/>
    <w:rsid w:val="006E0B32"/>
    <w:rsid w:val="006E0BC8"/>
    <w:rsid w:val="006E142C"/>
    <w:rsid w:val="006E336F"/>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4D1A"/>
    <w:rsid w:val="0070525C"/>
    <w:rsid w:val="00705B3B"/>
    <w:rsid w:val="0071147D"/>
    <w:rsid w:val="007128E6"/>
    <w:rsid w:val="007143B0"/>
    <w:rsid w:val="00715082"/>
    <w:rsid w:val="00715345"/>
    <w:rsid w:val="00716DD4"/>
    <w:rsid w:val="00717540"/>
    <w:rsid w:val="0072327E"/>
    <w:rsid w:val="007247A1"/>
    <w:rsid w:val="007267D0"/>
    <w:rsid w:val="00726B71"/>
    <w:rsid w:val="00727516"/>
    <w:rsid w:val="00731080"/>
    <w:rsid w:val="00731722"/>
    <w:rsid w:val="00734785"/>
    <w:rsid w:val="007369BB"/>
    <w:rsid w:val="00737231"/>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1FAA"/>
    <w:rsid w:val="00772803"/>
    <w:rsid w:val="00773499"/>
    <w:rsid w:val="007739A5"/>
    <w:rsid w:val="00773FE1"/>
    <w:rsid w:val="00775274"/>
    <w:rsid w:val="00775D14"/>
    <w:rsid w:val="00777D39"/>
    <w:rsid w:val="00780C2A"/>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B043B"/>
    <w:rsid w:val="007B0CE9"/>
    <w:rsid w:val="007B1D95"/>
    <w:rsid w:val="007B2EA0"/>
    <w:rsid w:val="007B4005"/>
    <w:rsid w:val="007B4ADE"/>
    <w:rsid w:val="007B60A7"/>
    <w:rsid w:val="007C147B"/>
    <w:rsid w:val="007C1814"/>
    <w:rsid w:val="007C1D1F"/>
    <w:rsid w:val="007C3C29"/>
    <w:rsid w:val="007C517F"/>
    <w:rsid w:val="007C5DBA"/>
    <w:rsid w:val="007D1021"/>
    <w:rsid w:val="007D106B"/>
    <w:rsid w:val="007D3485"/>
    <w:rsid w:val="007D3F26"/>
    <w:rsid w:val="007D4D86"/>
    <w:rsid w:val="007D6D6C"/>
    <w:rsid w:val="007D7555"/>
    <w:rsid w:val="007E0514"/>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107D1"/>
    <w:rsid w:val="008112BA"/>
    <w:rsid w:val="008114DF"/>
    <w:rsid w:val="0081311F"/>
    <w:rsid w:val="00813DCB"/>
    <w:rsid w:val="00815A1E"/>
    <w:rsid w:val="0081624D"/>
    <w:rsid w:val="0081674B"/>
    <w:rsid w:val="00817C8E"/>
    <w:rsid w:val="00817CD9"/>
    <w:rsid w:val="0082415F"/>
    <w:rsid w:val="00824B83"/>
    <w:rsid w:val="008266A8"/>
    <w:rsid w:val="00826B7A"/>
    <w:rsid w:val="008305D8"/>
    <w:rsid w:val="00830FC5"/>
    <w:rsid w:val="008310A3"/>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29EA"/>
    <w:rsid w:val="00852F4A"/>
    <w:rsid w:val="00853C1A"/>
    <w:rsid w:val="00854F1E"/>
    <w:rsid w:val="00856A13"/>
    <w:rsid w:val="00856CFD"/>
    <w:rsid w:val="008620FF"/>
    <w:rsid w:val="00864C1C"/>
    <w:rsid w:val="008653A2"/>
    <w:rsid w:val="00865683"/>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5B06"/>
    <w:rsid w:val="0088630E"/>
    <w:rsid w:val="00890CCC"/>
    <w:rsid w:val="00891121"/>
    <w:rsid w:val="0089159E"/>
    <w:rsid w:val="008921F4"/>
    <w:rsid w:val="00893E66"/>
    <w:rsid w:val="00894B5D"/>
    <w:rsid w:val="00895367"/>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3496"/>
    <w:rsid w:val="008B38FA"/>
    <w:rsid w:val="008B5914"/>
    <w:rsid w:val="008B5928"/>
    <w:rsid w:val="008B5F34"/>
    <w:rsid w:val="008C0C04"/>
    <w:rsid w:val="008C25E8"/>
    <w:rsid w:val="008C4092"/>
    <w:rsid w:val="008C47DF"/>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2D16"/>
    <w:rsid w:val="008E380E"/>
    <w:rsid w:val="008E3A93"/>
    <w:rsid w:val="008E4BB3"/>
    <w:rsid w:val="008E5EFB"/>
    <w:rsid w:val="008E7827"/>
    <w:rsid w:val="008F1715"/>
    <w:rsid w:val="008F1951"/>
    <w:rsid w:val="008F3530"/>
    <w:rsid w:val="008F3FEC"/>
    <w:rsid w:val="008F4D04"/>
    <w:rsid w:val="008F5068"/>
    <w:rsid w:val="008F6E1F"/>
    <w:rsid w:val="008F74BC"/>
    <w:rsid w:val="008F7CB8"/>
    <w:rsid w:val="009016DB"/>
    <w:rsid w:val="00903F63"/>
    <w:rsid w:val="009040FD"/>
    <w:rsid w:val="009047E9"/>
    <w:rsid w:val="0090766A"/>
    <w:rsid w:val="0090799C"/>
    <w:rsid w:val="00912CB5"/>
    <w:rsid w:val="00913F86"/>
    <w:rsid w:val="00915142"/>
    <w:rsid w:val="00915505"/>
    <w:rsid w:val="00915C07"/>
    <w:rsid w:val="0091654C"/>
    <w:rsid w:val="00921104"/>
    <w:rsid w:val="0092245B"/>
    <w:rsid w:val="009235EC"/>
    <w:rsid w:val="00923D3B"/>
    <w:rsid w:val="0092447C"/>
    <w:rsid w:val="00924AFF"/>
    <w:rsid w:val="00926409"/>
    <w:rsid w:val="00927BD0"/>
    <w:rsid w:val="00931627"/>
    <w:rsid w:val="0093370C"/>
    <w:rsid w:val="00934E7A"/>
    <w:rsid w:val="00935525"/>
    <w:rsid w:val="00943840"/>
    <w:rsid w:val="00944828"/>
    <w:rsid w:val="00946E7B"/>
    <w:rsid w:val="009500C2"/>
    <w:rsid w:val="00952C3D"/>
    <w:rsid w:val="00953137"/>
    <w:rsid w:val="009531A3"/>
    <w:rsid w:val="00954D28"/>
    <w:rsid w:val="00955625"/>
    <w:rsid w:val="009564AF"/>
    <w:rsid w:val="00956A6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4A0"/>
    <w:rsid w:val="009839EA"/>
    <w:rsid w:val="00984813"/>
    <w:rsid w:val="009854AF"/>
    <w:rsid w:val="00987D52"/>
    <w:rsid w:val="0099174C"/>
    <w:rsid w:val="00992D96"/>
    <w:rsid w:val="009935AE"/>
    <w:rsid w:val="009943FA"/>
    <w:rsid w:val="009948A6"/>
    <w:rsid w:val="009951D3"/>
    <w:rsid w:val="009953B1"/>
    <w:rsid w:val="009966C8"/>
    <w:rsid w:val="009972FF"/>
    <w:rsid w:val="00997638"/>
    <w:rsid w:val="00997B37"/>
    <w:rsid w:val="009A09FA"/>
    <w:rsid w:val="009A1280"/>
    <w:rsid w:val="009A1339"/>
    <w:rsid w:val="009A1DE1"/>
    <w:rsid w:val="009A28A9"/>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26A2"/>
    <w:rsid w:val="009C3A70"/>
    <w:rsid w:val="009C4453"/>
    <w:rsid w:val="009D2127"/>
    <w:rsid w:val="009D237A"/>
    <w:rsid w:val="009D2B9F"/>
    <w:rsid w:val="009D3755"/>
    <w:rsid w:val="009D53DB"/>
    <w:rsid w:val="009D5F66"/>
    <w:rsid w:val="009D634D"/>
    <w:rsid w:val="009D6530"/>
    <w:rsid w:val="009D68A6"/>
    <w:rsid w:val="009D710B"/>
    <w:rsid w:val="009D78E0"/>
    <w:rsid w:val="009E02FC"/>
    <w:rsid w:val="009E03FD"/>
    <w:rsid w:val="009E172F"/>
    <w:rsid w:val="009E18CC"/>
    <w:rsid w:val="009E2788"/>
    <w:rsid w:val="009E5FAD"/>
    <w:rsid w:val="009E706E"/>
    <w:rsid w:val="009F1BE9"/>
    <w:rsid w:val="009F2E80"/>
    <w:rsid w:val="009F5405"/>
    <w:rsid w:val="009F6E0C"/>
    <w:rsid w:val="009F7E8C"/>
    <w:rsid w:val="00A0006A"/>
    <w:rsid w:val="00A02E60"/>
    <w:rsid w:val="00A03418"/>
    <w:rsid w:val="00A065AB"/>
    <w:rsid w:val="00A0696E"/>
    <w:rsid w:val="00A131D3"/>
    <w:rsid w:val="00A14C77"/>
    <w:rsid w:val="00A14FDF"/>
    <w:rsid w:val="00A158AF"/>
    <w:rsid w:val="00A1637C"/>
    <w:rsid w:val="00A16B0D"/>
    <w:rsid w:val="00A17C4B"/>
    <w:rsid w:val="00A242BC"/>
    <w:rsid w:val="00A26596"/>
    <w:rsid w:val="00A31172"/>
    <w:rsid w:val="00A3133A"/>
    <w:rsid w:val="00A31C60"/>
    <w:rsid w:val="00A3323E"/>
    <w:rsid w:val="00A34259"/>
    <w:rsid w:val="00A34307"/>
    <w:rsid w:val="00A360DC"/>
    <w:rsid w:val="00A401E9"/>
    <w:rsid w:val="00A40C85"/>
    <w:rsid w:val="00A41C3D"/>
    <w:rsid w:val="00A41EA1"/>
    <w:rsid w:val="00A426EE"/>
    <w:rsid w:val="00A436D6"/>
    <w:rsid w:val="00A43E15"/>
    <w:rsid w:val="00A44851"/>
    <w:rsid w:val="00A45403"/>
    <w:rsid w:val="00A45CC6"/>
    <w:rsid w:val="00A4650F"/>
    <w:rsid w:val="00A502E1"/>
    <w:rsid w:val="00A50F7E"/>
    <w:rsid w:val="00A517AC"/>
    <w:rsid w:val="00A519D2"/>
    <w:rsid w:val="00A546E2"/>
    <w:rsid w:val="00A54AE4"/>
    <w:rsid w:val="00A54E40"/>
    <w:rsid w:val="00A5534B"/>
    <w:rsid w:val="00A55BC2"/>
    <w:rsid w:val="00A56BB9"/>
    <w:rsid w:val="00A57408"/>
    <w:rsid w:val="00A609C7"/>
    <w:rsid w:val="00A60C00"/>
    <w:rsid w:val="00A60F7E"/>
    <w:rsid w:val="00A6129D"/>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59AC"/>
    <w:rsid w:val="00AA5FE8"/>
    <w:rsid w:val="00AA698F"/>
    <w:rsid w:val="00AA6BBA"/>
    <w:rsid w:val="00AA757E"/>
    <w:rsid w:val="00AB0BBD"/>
    <w:rsid w:val="00AB14FD"/>
    <w:rsid w:val="00AB19A3"/>
    <w:rsid w:val="00AB28D0"/>
    <w:rsid w:val="00AB3159"/>
    <w:rsid w:val="00AB3267"/>
    <w:rsid w:val="00AB3C9C"/>
    <w:rsid w:val="00AB43D9"/>
    <w:rsid w:val="00AB6F0A"/>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6AC5"/>
    <w:rsid w:val="00AD7A9E"/>
    <w:rsid w:val="00AE00FE"/>
    <w:rsid w:val="00AE1829"/>
    <w:rsid w:val="00AE20D8"/>
    <w:rsid w:val="00AE2584"/>
    <w:rsid w:val="00AE6709"/>
    <w:rsid w:val="00AE6984"/>
    <w:rsid w:val="00AF0BAA"/>
    <w:rsid w:val="00AF1E58"/>
    <w:rsid w:val="00AF2DF5"/>
    <w:rsid w:val="00AF347D"/>
    <w:rsid w:val="00AF3863"/>
    <w:rsid w:val="00AF3914"/>
    <w:rsid w:val="00AF4767"/>
    <w:rsid w:val="00AF6D49"/>
    <w:rsid w:val="00AF7A71"/>
    <w:rsid w:val="00B013D5"/>
    <w:rsid w:val="00B02505"/>
    <w:rsid w:val="00B031BA"/>
    <w:rsid w:val="00B03D4F"/>
    <w:rsid w:val="00B03D90"/>
    <w:rsid w:val="00B03F1D"/>
    <w:rsid w:val="00B048E4"/>
    <w:rsid w:val="00B05779"/>
    <w:rsid w:val="00B0797F"/>
    <w:rsid w:val="00B12007"/>
    <w:rsid w:val="00B13595"/>
    <w:rsid w:val="00B1476A"/>
    <w:rsid w:val="00B148BF"/>
    <w:rsid w:val="00B15C0C"/>
    <w:rsid w:val="00B162DD"/>
    <w:rsid w:val="00B215D0"/>
    <w:rsid w:val="00B219B3"/>
    <w:rsid w:val="00B21F78"/>
    <w:rsid w:val="00B25823"/>
    <w:rsid w:val="00B26AE5"/>
    <w:rsid w:val="00B271E7"/>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F37"/>
    <w:rsid w:val="00B56188"/>
    <w:rsid w:val="00B5703D"/>
    <w:rsid w:val="00B57D62"/>
    <w:rsid w:val="00B60DC1"/>
    <w:rsid w:val="00B6242A"/>
    <w:rsid w:val="00B661B6"/>
    <w:rsid w:val="00B67A6B"/>
    <w:rsid w:val="00B70018"/>
    <w:rsid w:val="00B71088"/>
    <w:rsid w:val="00B73690"/>
    <w:rsid w:val="00B74DA2"/>
    <w:rsid w:val="00B767AC"/>
    <w:rsid w:val="00B76E2A"/>
    <w:rsid w:val="00B76E2D"/>
    <w:rsid w:val="00B841C3"/>
    <w:rsid w:val="00B849CB"/>
    <w:rsid w:val="00B86B99"/>
    <w:rsid w:val="00B87C65"/>
    <w:rsid w:val="00B91642"/>
    <w:rsid w:val="00B91891"/>
    <w:rsid w:val="00B91A8C"/>
    <w:rsid w:val="00B935A2"/>
    <w:rsid w:val="00B93F40"/>
    <w:rsid w:val="00B94470"/>
    <w:rsid w:val="00B973E5"/>
    <w:rsid w:val="00B9745B"/>
    <w:rsid w:val="00B97A12"/>
    <w:rsid w:val="00B97AC5"/>
    <w:rsid w:val="00B97BF0"/>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B4B"/>
    <w:rsid w:val="00BC2755"/>
    <w:rsid w:val="00BC2D44"/>
    <w:rsid w:val="00BC396E"/>
    <w:rsid w:val="00BC3B16"/>
    <w:rsid w:val="00BC3F61"/>
    <w:rsid w:val="00BC71FA"/>
    <w:rsid w:val="00BC78C0"/>
    <w:rsid w:val="00BC7ED4"/>
    <w:rsid w:val="00BD00BB"/>
    <w:rsid w:val="00BD06E0"/>
    <w:rsid w:val="00BD075A"/>
    <w:rsid w:val="00BD1C05"/>
    <w:rsid w:val="00BD2326"/>
    <w:rsid w:val="00BD2662"/>
    <w:rsid w:val="00BD2CBA"/>
    <w:rsid w:val="00BD2D40"/>
    <w:rsid w:val="00BD3F34"/>
    <w:rsid w:val="00BD4088"/>
    <w:rsid w:val="00BD42FB"/>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7EE9"/>
    <w:rsid w:val="00BF0481"/>
    <w:rsid w:val="00BF3ECE"/>
    <w:rsid w:val="00C009D3"/>
    <w:rsid w:val="00C028A6"/>
    <w:rsid w:val="00C03388"/>
    <w:rsid w:val="00C03FD9"/>
    <w:rsid w:val="00C04CF2"/>
    <w:rsid w:val="00C05673"/>
    <w:rsid w:val="00C06278"/>
    <w:rsid w:val="00C0749D"/>
    <w:rsid w:val="00C0790C"/>
    <w:rsid w:val="00C1015C"/>
    <w:rsid w:val="00C10F5D"/>
    <w:rsid w:val="00C11493"/>
    <w:rsid w:val="00C11A9D"/>
    <w:rsid w:val="00C126AF"/>
    <w:rsid w:val="00C128EB"/>
    <w:rsid w:val="00C14021"/>
    <w:rsid w:val="00C16FAE"/>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2612"/>
    <w:rsid w:val="00C3433B"/>
    <w:rsid w:val="00C34BB3"/>
    <w:rsid w:val="00C35210"/>
    <w:rsid w:val="00C35823"/>
    <w:rsid w:val="00C377D8"/>
    <w:rsid w:val="00C41585"/>
    <w:rsid w:val="00C42903"/>
    <w:rsid w:val="00C42E12"/>
    <w:rsid w:val="00C43588"/>
    <w:rsid w:val="00C43BAE"/>
    <w:rsid w:val="00C45998"/>
    <w:rsid w:val="00C47E07"/>
    <w:rsid w:val="00C55E04"/>
    <w:rsid w:val="00C56E1E"/>
    <w:rsid w:val="00C57ACE"/>
    <w:rsid w:val="00C60452"/>
    <w:rsid w:val="00C6378B"/>
    <w:rsid w:val="00C63A8A"/>
    <w:rsid w:val="00C63C7E"/>
    <w:rsid w:val="00C64279"/>
    <w:rsid w:val="00C65B2D"/>
    <w:rsid w:val="00C65B4C"/>
    <w:rsid w:val="00C66F61"/>
    <w:rsid w:val="00C673FA"/>
    <w:rsid w:val="00C67652"/>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D5B"/>
    <w:rsid w:val="00CA258E"/>
    <w:rsid w:val="00CA371E"/>
    <w:rsid w:val="00CA3B92"/>
    <w:rsid w:val="00CA4D34"/>
    <w:rsid w:val="00CA5793"/>
    <w:rsid w:val="00CA6CF3"/>
    <w:rsid w:val="00CA78C1"/>
    <w:rsid w:val="00CA7A7B"/>
    <w:rsid w:val="00CA7ED8"/>
    <w:rsid w:val="00CB0486"/>
    <w:rsid w:val="00CB08E4"/>
    <w:rsid w:val="00CB2534"/>
    <w:rsid w:val="00CB452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E3C"/>
    <w:rsid w:val="00CD6327"/>
    <w:rsid w:val="00CD7F8A"/>
    <w:rsid w:val="00CE005B"/>
    <w:rsid w:val="00CE011E"/>
    <w:rsid w:val="00CE18EE"/>
    <w:rsid w:val="00CE1D27"/>
    <w:rsid w:val="00CE40B7"/>
    <w:rsid w:val="00CE7D46"/>
    <w:rsid w:val="00CF12FD"/>
    <w:rsid w:val="00CF2620"/>
    <w:rsid w:val="00CF2DDC"/>
    <w:rsid w:val="00CF3FEF"/>
    <w:rsid w:val="00CF41A7"/>
    <w:rsid w:val="00CF53B6"/>
    <w:rsid w:val="00CF66CA"/>
    <w:rsid w:val="00D00107"/>
    <w:rsid w:val="00D03D34"/>
    <w:rsid w:val="00D04737"/>
    <w:rsid w:val="00D057C5"/>
    <w:rsid w:val="00D072B7"/>
    <w:rsid w:val="00D07920"/>
    <w:rsid w:val="00D10038"/>
    <w:rsid w:val="00D11B8F"/>
    <w:rsid w:val="00D1417F"/>
    <w:rsid w:val="00D1497A"/>
    <w:rsid w:val="00D14D39"/>
    <w:rsid w:val="00D15D2F"/>
    <w:rsid w:val="00D20304"/>
    <w:rsid w:val="00D248CE"/>
    <w:rsid w:val="00D25FC3"/>
    <w:rsid w:val="00D269DC"/>
    <w:rsid w:val="00D26B7E"/>
    <w:rsid w:val="00D27283"/>
    <w:rsid w:val="00D272AC"/>
    <w:rsid w:val="00D30518"/>
    <w:rsid w:val="00D326B7"/>
    <w:rsid w:val="00D32A36"/>
    <w:rsid w:val="00D32D38"/>
    <w:rsid w:val="00D337F8"/>
    <w:rsid w:val="00D339CE"/>
    <w:rsid w:val="00D3624F"/>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71F"/>
    <w:rsid w:val="00D60E69"/>
    <w:rsid w:val="00D61019"/>
    <w:rsid w:val="00D62B94"/>
    <w:rsid w:val="00D62D7E"/>
    <w:rsid w:val="00D632EE"/>
    <w:rsid w:val="00D63BD4"/>
    <w:rsid w:val="00D675CD"/>
    <w:rsid w:val="00D679D1"/>
    <w:rsid w:val="00D7138B"/>
    <w:rsid w:val="00D75608"/>
    <w:rsid w:val="00D75E18"/>
    <w:rsid w:val="00D76D38"/>
    <w:rsid w:val="00D8069E"/>
    <w:rsid w:val="00D81663"/>
    <w:rsid w:val="00D81C4F"/>
    <w:rsid w:val="00D837D3"/>
    <w:rsid w:val="00D856D3"/>
    <w:rsid w:val="00D85AAC"/>
    <w:rsid w:val="00D87597"/>
    <w:rsid w:val="00D921A6"/>
    <w:rsid w:val="00D92F3A"/>
    <w:rsid w:val="00D94464"/>
    <w:rsid w:val="00D95C94"/>
    <w:rsid w:val="00D9649A"/>
    <w:rsid w:val="00D96FE7"/>
    <w:rsid w:val="00D978DA"/>
    <w:rsid w:val="00D97A5D"/>
    <w:rsid w:val="00D97E86"/>
    <w:rsid w:val="00DA1EDE"/>
    <w:rsid w:val="00DA2046"/>
    <w:rsid w:val="00DA20A1"/>
    <w:rsid w:val="00DA2EB3"/>
    <w:rsid w:val="00DA4CF4"/>
    <w:rsid w:val="00DA53A9"/>
    <w:rsid w:val="00DA54BB"/>
    <w:rsid w:val="00DB15FC"/>
    <w:rsid w:val="00DB6925"/>
    <w:rsid w:val="00DB6B22"/>
    <w:rsid w:val="00DC11A0"/>
    <w:rsid w:val="00DC399B"/>
    <w:rsid w:val="00DC454D"/>
    <w:rsid w:val="00DC60B4"/>
    <w:rsid w:val="00DC6B72"/>
    <w:rsid w:val="00DC6C79"/>
    <w:rsid w:val="00DC6DAD"/>
    <w:rsid w:val="00DC6F2A"/>
    <w:rsid w:val="00DC755C"/>
    <w:rsid w:val="00DD0155"/>
    <w:rsid w:val="00DD0ADD"/>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15A2"/>
    <w:rsid w:val="00DF2815"/>
    <w:rsid w:val="00DF37DB"/>
    <w:rsid w:val="00DF3FC6"/>
    <w:rsid w:val="00DF4E6B"/>
    <w:rsid w:val="00DF6494"/>
    <w:rsid w:val="00DF769B"/>
    <w:rsid w:val="00E0242D"/>
    <w:rsid w:val="00E03000"/>
    <w:rsid w:val="00E053EC"/>
    <w:rsid w:val="00E13198"/>
    <w:rsid w:val="00E13604"/>
    <w:rsid w:val="00E14685"/>
    <w:rsid w:val="00E15148"/>
    <w:rsid w:val="00E15B53"/>
    <w:rsid w:val="00E16224"/>
    <w:rsid w:val="00E20167"/>
    <w:rsid w:val="00E2023E"/>
    <w:rsid w:val="00E204AA"/>
    <w:rsid w:val="00E21109"/>
    <w:rsid w:val="00E21D54"/>
    <w:rsid w:val="00E233EC"/>
    <w:rsid w:val="00E270D4"/>
    <w:rsid w:val="00E27ED3"/>
    <w:rsid w:val="00E305E2"/>
    <w:rsid w:val="00E31602"/>
    <w:rsid w:val="00E3168D"/>
    <w:rsid w:val="00E37978"/>
    <w:rsid w:val="00E4085E"/>
    <w:rsid w:val="00E41344"/>
    <w:rsid w:val="00E42DCE"/>
    <w:rsid w:val="00E435E0"/>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34D6"/>
    <w:rsid w:val="00E63EF7"/>
    <w:rsid w:val="00E664BC"/>
    <w:rsid w:val="00E665BE"/>
    <w:rsid w:val="00E66927"/>
    <w:rsid w:val="00E70240"/>
    <w:rsid w:val="00E70D03"/>
    <w:rsid w:val="00E7490A"/>
    <w:rsid w:val="00E804F2"/>
    <w:rsid w:val="00E80A56"/>
    <w:rsid w:val="00E80C1E"/>
    <w:rsid w:val="00E8343E"/>
    <w:rsid w:val="00E83EA8"/>
    <w:rsid w:val="00E84253"/>
    <w:rsid w:val="00E86E41"/>
    <w:rsid w:val="00E877EB"/>
    <w:rsid w:val="00E90140"/>
    <w:rsid w:val="00E91DB2"/>
    <w:rsid w:val="00E925AF"/>
    <w:rsid w:val="00E9283B"/>
    <w:rsid w:val="00E92BB5"/>
    <w:rsid w:val="00E92D4A"/>
    <w:rsid w:val="00E93C39"/>
    <w:rsid w:val="00E94E6A"/>
    <w:rsid w:val="00E97165"/>
    <w:rsid w:val="00EA079A"/>
    <w:rsid w:val="00EA135A"/>
    <w:rsid w:val="00EA3D0A"/>
    <w:rsid w:val="00EA4432"/>
    <w:rsid w:val="00EA5D3D"/>
    <w:rsid w:val="00EA68EF"/>
    <w:rsid w:val="00EA6E63"/>
    <w:rsid w:val="00EB1ABB"/>
    <w:rsid w:val="00EB2572"/>
    <w:rsid w:val="00EB2E39"/>
    <w:rsid w:val="00EB3CCD"/>
    <w:rsid w:val="00EB531A"/>
    <w:rsid w:val="00EB584D"/>
    <w:rsid w:val="00EB5987"/>
    <w:rsid w:val="00EB5C15"/>
    <w:rsid w:val="00EB6132"/>
    <w:rsid w:val="00EB6291"/>
    <w:rsid w:val="00EB6E91"/>
    <w:rsid w:val="00EB71F7"/>
    <w:rsid w:val="00EC2578"/>
    <w:rsid w:val="00EC3582"/>
    <w:rsid w:val="00EC536E"/>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6D33"/>
    <w:rsid w:val="00F015A5"/>
    <w:rsid w:val="00F016C2"/>
    <w:rsid w:val="00F01A8A"/>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47FD"/>
    <w:rsid w:val="00F35481"/>
    <w:rsid w:val="00F37542"/>
    <w:rsid w:val="00F377BB"/>
    <w:rsid w:val="00F407D2"/>
    <w:rsid w:val="00F40ED3"/>
    <w:rsid w:val="00F4406A"/>
    <w:rsid w:val="00F4452E"/>
    <w:rsid w:val="00F45397"/>
    <w:rsid w:val="00F46C06"/>
    <w:rsid w:val="00F4700E"/>
    <w:rsid w:val="00F50212"/>
    <w:rsid w:val="00F50E9C"/>
    <w:rsid w:val="00F51CC7"/>
    <w:rsid w:val="00F52E20"/>
    <w:rsid w:val="00F54BBD"/>
    <w:rsid w:val="00F55C1F"/>
    <w:rsid w:val="00F56152"/>
    <w:rsid w:val="00F5622A"/>
    <w:rsid w:val="00F5670D"/>
    <w:rsid w:val="00F62D9E"/>
    <w:rsid w:val="00F62E79"/>
    <w:rsid w:val="00F62FCF"/>
    <w:rsid w:val="00F65F27"/>
    <w:rsid w:val="00F7531A"/>
    <w:rsid w:val="00F75A0A"/>
    <w:rsid w:val="00F75BCB"/>
    <w:rsid w:val="00F7624A"/>
    <w:rsid w:val="00F7649D"/>
    <w:rsid w:val="00F767FC"/>
    <w:rsid w:val="00F85342"/>
    <w:rsid w:val="00F85997"/>
    <w:rsid w:val="00F87863"/>
    <w:rsid w:val="00F87CEA"/>
    <w:rsid w:val="00F922BD"/>
    <w:rsid w:val="00F93009"/>
    <w:rsid w:val="00F93101"/>
    <w:rsid w:val="00F94844"/>
    <w:rsid w:val="00F94A7D"/>
    <w:rsid w:val="00F94BD4"/>
    <w:rsid w:val="00F95392"/>
    <w:rsid w:val="00F95D09"/>
    <w:rsid w:val="00F976D6"/>
    <w:rsid w:val="00FA0047"/>
    <w:rsid w:val="00FA270E"/>
    <w:rsid w:val="00FA299E"/>
    <w:rsid w:val="00FA4AB9"/>
    <w:rsid w:val="00FA4DDE"/>
    <w:rsid w:val="00FA55B5"/>
    <w:rsid w:val="00FA60EA"/>
    <w:rsid w:val="00FA70BB"/>
    <w:rsid w:val="00FA7D03"/>
    <w:rsid w:val="00FB3F98"/>
    <w:rsid w:val="00FB4106"/>
    <w:rsid w:val="00FB5538"/>
    <w:rsid w:val="00FB56FE"/>
    <w:rsid w:val="00FB5888"/>
    <w:rsid w:val="00FB5EF1"/>
    <w:rsid w:val="00FB6D30"/>
    <w:rsid w:val="00FC35D5"/>
    <w:rsid w:val="00FC3762"/>
    <w:rsid w:val="00FC4005"/>
    <w:rsid w:val="00FC48DC"/>
    <w:rsid w:val="00FC7076"/>
    <w:rsid w:val="00FD0D80"/>
    <w:rsid w:val="00FD1496"/>
    <w:rsid w:val="00FD18D9"/>
    <w:rsid w:val="00FD58ED"/>
    <w:rsid w:val="00FD67BC"/>
    <w:rsid w:val="00FD6B3D"/>
    <w:rsid w:val="00FD6D16"/>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23350623">
      <w:bodyDiv w:val="1"/>
      <w:marLeft w:val="0"/>
      <w:marRight w:val="0"/>
      <w:marTop w:val="0"/>
      <w:marBottom w:val="0"/>
      <w:divBdr>
        <w:top w:val="none" w:sz="0" w:space="0" w:color="auto"/>
        <w:left w:val="none" w:sz="0" w:space="0" w:color="auto"/>
        <w:bottom w:val="none" w:sz="0" w:space="0" w:color="auto"/>
        <w:right w:val="none" w:sz="0" w:space="0" w:color="auto"/>
      </w:divBdr>
    </w:div>
    <w:div w:id="137572884">
      <w:bodyDiv w:val="1"/>
      <w:marLeft w:val="0"/>
      <w:marRight w:val="0"/>
      <w:marTop w:val="0"/>
      <w:marBottom w:val="0"/>
      <w:divBdr>
        <w:top w:val="none" w:sz="0" w:space="0" w:color="auto"/>
        <w:left w:val="none" w:sz="0" w:space="0" w:color="auto"/>
        <w:bottom w:val="none" w:sz="0" w:space="0" w:color="auto"/>
        <w:right w:val="none" w:sz="0" w:space="0" w:color="auto"/>
      </w:divBdr>
      <w:divsChild>
        <w:div w:id="149371464">
          <w:marLeft w:val="562"/>
          <w:marRight w:val="0"/>
          <w:marTop w:val="77"/>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281958375">
      <w:bodyDiv w:val="1"/>
      <w:marLeft w:val="0"/>
      <w:marRight w:val="0"/>
      <w:marTop w:val="0"/>
      <w:marBottom w:val="0"/>
      <w:divBdr>
        <w:top w:val="none" w:sz="0" w:space="0" w:color="auto"/>
        <w:left w:val="none" w:sz="0" w:space="0" w:color="auto"/>
        <w:bottom w:val="none" w:sz="0" w:space="0" w:color="auto"/>
        <w:right w:val="none" w:sz="0" w:space="0" w:color="auto"/>
      </w:divBdr>
      <w:divsChild>
        <w:div w:id="1487622555">
          <w:marLeft w:val="562"/>
          <w:marRight w:val="0"/>
          <w:marTop w:val="96"/>
          <w:marBottom w:val="0"/>
          <w:divBdr>
            <w:top w:val="none" w:sz="0" w:space="0" w:color="auto"/>
            <w:left w:val="none" w:sz="0" w:space="0" w:color="auto"/>
            <w:bottom w:val="none" w:sz="0" w:space="0" w:color="auto"/>
            <w:right w:val="none" w:sz="0" w:space="0" w:color="auto"/>
          </w:divBdr>
        </w:div>
        <w:div w:id="1560827833">
          <w:marLeft w:val="562"/>
          <w:marRight w:val="0"/>
          <w:marTop w:val="96"/>
          <w:marBottom w:val="0"/>
          <w:divBdr>
            <w:top w:val="none" w:sz="0" w:space="0" w:color="auto"/>
            <w:left w:val="none" w:sz="0" w:space="0" w:color="auto"/>
            <w:bottom w:val="none" w:sz="0" w:space="0" w:color="auto"/>
            <w:right w:val="none" w:sz="0" w:space="0" w:color="auto"/>
          </w:divBdr>
        </w:div>
        <w:div w:id="1292901151">
          <w:marLeft w:val="950"/>
          <w:marRight w:val="0"/>
          <w:marTop w:val="86"/>
          <w:marBottom w:val="0"/>
          <w:divBdr>
            <w:top w:val="none" w:sz="0" w:space="0" w:color="auto"/>
            <w:left w:val="none" w:sz="0" w:space="0" w:color="auto"/>
            <w:bottom w:val="none" w:sz="0" w:space="0" w:color="auto"/>
            <w:right w:val="none" w:sz="0" w:space="0" w:color="auto"/>
          </w:divBdr>
        </w:div>
        <w:div w:id="296031204">
          <w:marLeft w:val="562"/>
          <w:marRight w:val="0"/>
          <w:marTop w:val="96"/>
          <w:marBottom w:val="0"/>
          <w:divBdr>
            <w:top w:val="none" w:sz="0" w:space="0" w:color="auto"/>
            <w:left w:val="none" w:sz="0" w:space="0" w:color="auto"/>
            <w:bottom w:val="none" w:sz="0" w:space="0" w:color="auto"/>
            <w:right w:val="none" w:sz="0" w:space="0" w:color="auto"/>
          </w:divBdr>
        </w:div>
      </w:divsChild>
    </w:div>
    <w:div w:id="347218118">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19458233">
      <w:bodyDiv w:val="1"/>
      <w:marLeft w:val="0"/>
      <w:marRight w:val="0"/>
      <w:marTop w:val="0"/>
      <w:marBottom w:val="0"/>
      <w:divBdr>
        <w:top w:val="none" w:sz="0" w:space="0" w:color="auto"/>
        <w:left w:val="none" w:sz="0" w:space="0" w:color="auto"/>
        <w:bottom w:val="none" w:sz="0" w:space="0" w:color="auto"/>
        <w:right w:val="none" w:sz="0" w:space="0" w:color="auto"/>
      </w:divBdr>
      <w:divsChild>
        <w:div w:id="609313256">
          <w:marLeft w:val="562"/>
          <w:marRight w:val="0"/>
          <w:marTop w:val="86"/>
          <w:marBottom w:val="0"/>
          <w:divBdr>
            <w:top w:val="none" w:sz="0" w:space="0" w:color="auto"/>
            <w:left w:val="none" w:sz="0" w:space="0" w:color="auto"/>
            <w:bottom w:val="none" w:sz="0" w:space="0" w:color="auto"/>
            <w:right w:val="none" w:sz="0" w:space="0" w:color="auto"/>
          </w:divBdr>
        </w:div>
      </w:divsChild>
    </w:div>
    <w:div w:id="799492369">
      <w:bodyDiv w:val="1"/>
      <w:marLeft w:val="0"/>
      <w:marRight w:val="0"/>
      <w:marTop w:val="0"/>
      <w:marBottom w:val="0"/>
      <w:divBdr>
        <w:top w:val="none" w:sz="0" w:space="0" w:color="auto"/>
        <w:left w:val="none" w:sz="0" w:space="0" w:color="auto"/>
        <w:bottom w:val="none" w:sz="0" w:space="0" w:color="auto"/>
        <w:right w:val="none" w:sz="0" w:space="0" w:color="auto"/>
      </w:divBdr>
      <w:divsChild>
        <w:div w:id="1434592796">
          <w:marLeft w:val="562"/>
          <w:marRight w:val="0"/>
          <w:marTop w:val="86"/>
          <w:marBottom w:val="0"/>
          <w:divBdr>
            <w:top w:val="none" w:sz="0" w:space="0" w:color="auto"/>
            <w:left w:val="none" w:sz="0" w:space="0" w:color="auto"/>
            <w:bottom w:val="none" w:sz="0" w:space="0" w:color="auto"/>
            <w:right w:val="none" w:sz="0" w:space="0" w:color="auto"/>
          </w:divBdr>
        </w:div>
        <w:div w:id="425687944">
          <w:marLeft w:val="1282"/>
          <w:marRight w:val="0"/>
          <w:marTop w:val="86"/>
          <w:marBottom w:val="0"/>
          <w:divBdr>
            <w:top w:val="none" w:sz="0" w:space="0" w:color="auto"/>
            <w:left w:val="none" w:sz="0" w:space="0" w:color="auto"/>
            <w:bottom w:val="none" w:sz="0" w:space="0" w:color="auto"/>
            <w:right w:val="none" w:sz="0" w:space="0" w:color="auto"/>
          </w:divBdr>
        </w:div>
        <w:div w:id="1319109765">
          <w:marLeft w:val="1282"/>
          <w:marRight w:val="0"/>
          <w:marTop w:val="86"/>
          <w:marBottom w:val="0"/>
          <w:divBdr>
            <w:top w:val="none" w:sz="0" w:space="0" w:color="auto"/>
            <w:left w:val="none" w:sz="0" w:space="0" w:color="auto"/>
            <w:bottom w:val="none" w:sz="0" w:space="0" w:color="auto"/>
            <w:right w:val="none" w:sz="0" w:space="0" w:color="auto"/>
          </w:divBdr>
        </w:div>
        <w:div w:id="253973487">
          <w:marLeft w:val="1282"/>
          <w:marRight w:val="0"/>
          <w:marTop w:val="86"/>
          <w:marBottom w:val="0"/>
          <w:divBdr>
            <w:top w:val="none" w:sz="0" w:space="0" w:color="auto"/>
            <w:left w:val="none" w:sz="0" w:space="0" w:color="auto"/>
            <w:bottom w:val="none" w:sz="0" w:space="0" w:color="auto"/>
            <w:right w:val="none" w:sz="0" w:space="0" w:color="auto"/>
          </w:divBdr>
        </w:div>
        <w:div w:id="1163475780">
          <w:marLeft w:val="1282"/>
          <w:marRight w:val="0"/>
          <w:marTop w:val="86"/>
          <w:marBottom w:val="0"/>
          <w:divBdr>
            <w:top w:val="none" w:sz="0" w:space="0" w:color="auto"/>
            <w:left w:val="none" w:sz="0" w:space="0" w:color="auto"/>
            <w:bottom w:val="none" w:sz="0" w:space="0" w:color="auto"/>
            <w:right w:val="none" w:sz="0" w:space="0" w:color="auto"/>
          </w:divBdr>
        </w:div>
        <w:div w:id="939146973">
          <w:marLeft w:val="1282"/>
          <w:marRight w:val="0"/>
          <w:marTop w:val="86"/>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7865757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07128432">
      <w:bodyDiv w:val="1"/>
      <w:marLeft w:val="0"/>
      <w:marRight w:val="0"/>
      <w:marTop w:val="0"/>
      <w:marBottom w:val="0"/>
      <w:divBdr>
        <w:top w:val="none" w:sz="0" w:space="0" w:color="auto"/>
        <w:left w:val="none" w:sz="0" w:space="0" w:color="auto"/>
        <w:bottom w:val="none" w:sz="0" w:space="0" w:color="auto"/>
        <w:right w:val="none" w:sz="0" w:space="0" w:color="auto"/>
      </w:divBdr>
      <w:divsChild>
        <w:div w:id="208148957">
          <w:marLeft w:val="562"/>
          <w:marRight w:val="0"/>
          <w:marTop w:val="96"/>
          <w:marBottom w:val="0"/>
          <w:divBdr>
            <w:top w:val="none" w:sz="0" w:space="0" w:color="auto"/>
            <w:left w:val="none" w:sz="0" w:space="0" w:color="auto"/>
            <w:bottom w:val="none" w:sz="0" w:space="0" w:color="auto"/>
            <w:right w:val="none" w:sz="0" w:space="0" w:color="auto"/>
          </w:divBdr>
        </w:div>
        <w:div w:id="1895116479">
          <w:marLeft w:val="562"/>
          <w:marRight w:val="0"/>
          <w:marTop w:val="96"/>
          <w:marBottom w:val="0"/>
          <w:divBdr>
            <w:top w:val="none" w:sz="0" w:space="0" w:color="auto"/>
            <w:left w:val="none" w:sz="0" w:space="0" w:color="auto"/>
            <w:bottom w:val="none" w:sz="0" w:space="0" w:color="auto"/>
            <w:right w:val="none" w:sz="0" w:space="0" w:color="auto"/>
          </w:divBdr>
        </w:div>
        <w:div w:id="557134020">
          <w:marLeft w:val="950"/>
          <w:marRight w:val="0"/>
          <w:marTop w:val="86"/>
          <w:marBottom w:val="0"/>
          <w:divBdr>
            <w:top w:val="none" w:sz="0" w:space="0" w:color="auto"/>
            <w:left w:val="none" w:sz="0" w:space="0" w:color="auto"/>
            <w:bottom w:val="none" w:sz="0" w:space="0" w:color="auto"/>
            <w:right w:val="none" w:sz="0" w:space="0" w:color="auto"/>
          </w:divBdr>
        </w:div>
        <w:div w:id="1025642175">
          <w:marLeft w:val="562"/>
          <w:marRight w:val="0"/>
          <w:marTop w:val="9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517771585">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673143451">
      <w:bodyDiv w:val="1"/>
      <w:marLeft w:val="0"/>
      <w:marRight w:val="0"/>
      <w:marTop w:val="0"/>
      <w:marBottom w:val="0"/>
      <w:divBdr>
        <w:top w:val="none" w:sz="0" w:space="0" w:color="auto"/>
        <w:left w:val="none" w:sz="0" w:space="0" w:color="auto"/>
        <w:bottom w:val="none" w:sz="0" w:space="0" w:color="auto"/>
        <w:right w:val="none" w:sz="0" w:space="0" w:color="auto"/>
      </w:divBdr>
    </w:div>
    <w:div w:id="1699769176">
      <w:bodyDiv w:val="1"/>
      <w:marLeft w:val="0"/>
      <w:marRight w:val="0"/>
      <w:marTop w:val="0"/>
      <w:marBottom w:val="0"/>
      <w:divBdr>
        <w:top w:val="none" w:sz="0" w:space="0" w:color="auto"/>
        <w:left w:val="none" w:sz="0" w:space="0" w:color="auto"/>
        <w:bottom w:val="none" w:sz="0" w:space="0" w:color="auto"/>
        <w:right w:val="none" w:sz="0" w:space="0" w:color="auto"/>
      </w:divBdr>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796</cp:revision>
  <dcterms:created xsi:type="dcterms:W3CDTF">2024-03-12T14:57:00Z</dcterms:created>
  <dcterms:modified xsi:type="dcterms:W3CDTF">2025-10-01T15:21:00Z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