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071460" w14:textId="175C1480" w:rsidR="00F23092" w:rsidRPr="00C1625E" w:rsidRDefault="00F23092" w:rsidP="00F23092">
      <w:pPr>
        <w:pStyle w:val="3GPPHeader"/>
        <w:spacing w:after="60"/>
        <w:rPr>
          <w:sz w:val="28"/>
          <w:szCs w:val="28"/>
          <w:highlight w:val="yellow"/>
        </w:rPr>
      </w:pPr>
      <w:r w:rsidRPr="00D5288B">
        <w:t>3GPP TSG-RAN WG3 Meeting #12</w:t>
      </w:r>
      <w:r>
        <w:t>8</w:t>
      </w:r>
      <w:r w:rsidRPr="00D5288B">
        <w:tab/>
      </w:r>
      <w:r w:rsidR="00EE63EB" w:rsidRPr="00EE63EB">
        <w:rPr>
          <w:sz w:val="28"/>
          <w:szCs w:val="28"/>
        </w:rPr>
        <w:t>R3-253550</w:t>
      </w:r>
    </w:p>
    <w:p w14:paraId="42A5B1C1" w14:textId="77777777" w:rsidR="00F23092" w:rsidRPr="000D256A" w:rsidRDefault="00F23092" w:rsidP="00F23092">
      <w:pPr>
        <w:pStyle w:val="3GPPHeader"/>
      </w:pPr>
      <w:r w:rsidRPr="006A3B4F">
        <w:t>St Julian’s, Malta</w:t>
      </w:r>
      <w:r w:rsidRPr="00D57F50">
        <w:t xml:space="preserve">, </w:t>
      </w:r>
      <w:r>
        <w:t>May 19</w:t>
      </w:r>
      <w:r w:rsidRPr="00592661">
        <w:rPr>
          <w:vertAlign w:val="superscript"/>
        </w:rPr>
        <w:t>th</w:t>
      </w:r>
      <w:r>
        <w:t xml:space="preserve"> – 23</w:t>
      </w:r>
      <w:r w:rsidRPr="00592661">
        <w:rPr>
          <w:vertAlign w:val="superscript"/>
        </w:rPr>
        <w:t>rd</w:t>
      </w:r>
      <w:r w:rsidRPr="00D57F50">
        <w:t>, 2025</w:t>
      </w:r>
    </w:p>
    <w:p w14:paraId="3982483C" w14:textId="1556F624" w:rsidR="00E90E49" w:rsidRPr="00C01B77" w:rsidRDefault="00E90E49" w:rsidP="00311702">
      <w:pPr>
        <w:pStyle w:val="3GPPHeader"/>
        <w:rPr>
          <w:sz w:val="22"/>
        </w:rPr>
      </w:pPr>
      <w:r w:rsidRPr="00C01B77">
        <w:rPr>
          <w:sz w:val="22"/>
        </w:rPr>
        <w:t>Agenda Item:</w:t>
      </w:r>
      <w:r w:rsidRPr="00C01B77">
        <w:rPr>
          <w:sz w:val="22"/>
        </w:rPr>
        <w:tab/>
      </w:r>
      <w:r w:rsidR="002233E2">
        <w:rPr>
          <w:sz w:val="22"/>
        </w:rPr>
        <w:t>17.4</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6268ED38" w:rsidR="00E90E49" w:rsidRPr="00CE0424" w:rsidRDefault="003D3C45" w:rsidP="00311702">
      <w:pPr>
        <w:pStyle w:val="3GPPHeader"/>
        <w:rPr>
          <w:sz w:val="22"/>
        </w:rPr>
      </w:pPr>
      <w:r>
        <w:rPr>
          <w:sz w:val="22"/>
        </w:rPr>
        <w:t>Title:</w:t>
      </w:r>
      <w:r w:rsidR="00E90E49" w:rsidRPr="00CE0424">
        <w:rPr>
          <w:sz w:val="22"/>
        </w:rPr>
        <w:tab/>
      </w:r>
      <w:r w:rsidR="00D72404" w:rsidRPr="00D72404">
        <w:rPr>
          <w:sz w:val="22"/>
        </w:rPr>
        <w:t>Adaptation of common signal/channel transmissions</w:t>
      </w:r>
    </w:p>
    <w:p w14:paraId="2D5672ED" w14:textId="425ACD08" w:rsidR="00E90E49" w:rsidRPr="00C01B77" w:rsidRDefault="00E90E49" w:rsidP="00C01B77">
      <w:pPr>
        <w:pStyle w:val="3GPPHeader"/>
        <w:rPr>
          <w:sz w:val="22"/>
        </w:rPr>
      </w:pPr>
      <w:r w:rsidRPr="00CE0424">
        <w:rPr>
          <w:sz w:val="22"/>
        </w:rPr>
        <w:t>Document for:</w:t>
      </w:r>
      <w:r w:rsidRPr="00CE0424">
        <w:rPr>
          <w:sz w:val="22"/>
        </w:rPr>
        <w:tab/>
      </w:r>
      <w:r w:rsidRPr="00D72404">
        <w:rPr>
          <w:sz w:val="22"/>
        </w:rPr>
        <w:t>Discussion, Decision</w:t>
      </w:r>
    </w:p>
    <w:p w14:paraId="6883CB62" w14:textId="77777777" w:rsidR="00E90E49" w:rsidRPr="00CE0424" w:rsidRDefault="00230D18" w:rsidP="00CE0424">
      <w:pPr>
        <w:pStyle w:val="Heading1"/>
      </w:pPr>
      <w:r>
        <w:t>1</w:t>
      </w:r>
      <w:r>
        <w:tab/>
      </w:r>
      <w:r w:rsidR="00E90E49" w:rsidRPr="00CE0424">
        <w:t>Introduction</w:t>
      </w:r>
    </w:p>
    <w:p w14:paraId="5A1E542C" w14:textId="67FA9FD9" w:rsidR="005804F2" w:rsidRDefault="005804F2" w:rsidP="005804F2">
      <w:pPr>
        <w:rPr>
          <w:lang w:eastAsia="zh-CN"/>
        </w:rPr>
      </w:pPr>
      <w:r>
        <w:rPr>
          <w:lang w:eastAsia="zh-CN"/>
        </w:rPr>
        <w:t>T</w:t>
      </w:r>
      <w:r w:rsidRPr="001F3D2B">
        <w:rPr>
          <w:lang w:eastAsia="zh-CN"/>
        </w:rPr>
        <w:t xml:space="preserve">he </w:t>
      </w:r>
      <w:r>
        <w:rPr>
          <w:lang w:eastAsia="zh-CN"/>
        </w:rPr>
        <w:t xml:space="preserve">revised </w:t>
      </w:r>
      <w:r w:rsidRPr="001F3D2B">
        <w:rPr>
          <w:lang w:eastAsia="zh-CN"/>
        </w:rPr>
        <w:t xml:space="preserve">WID for “Enhancements of network energy savings for NR” </w:t>
      </w:r>
      <w:r w:rsidR="00970B56">
        <w:rPr>
          <w:lang w:eastAsia="zh-CN"/>
        </w:rPr>
        <w:fldChar w:fldCharType="begin"/>
      </w:r>
      <w:r w:rsidR="00970B56">
        <w:rPr>
          <w:lang w:eastAsia="zh-CN"/>
        </w:rPr>
        <w:instrText xml:space="preserve"> REF _Ref174151459 \r \h </w:instrText>
      </w:r>
      <w:r w:rsidR="00970B56">
        <w:rPr>
          <w:lang w:eastAsia="zh-CN"/>
        </w:rPr>
      </w:r>
      <w:r w:rsidR="00970B56">
        <w:rPr>
          <w:lang w:eastAsia="zh-CN"/>
        </w:rPr>
        <w:fldChar w:fldCharType="separate"/>
      </w:r>
      <w:r w:rsidR="00970B56">
        <w:rPr>
          <w:lang w:eastAsia="zh-CN"/>
        </w:rPr>
        <w:t>[1]</w:t>
      </w:r>
      <w:r w:rsidR="00970B56">
        <w:rPr>
          <w:lang w:eastAsia="zh-CN"/>
        </w:rPr>
        <w:fldChar w:fldCharType="end"/>
      </w:r>
      <w:r w:rsidR="00970B56">
        <w:rPr>
          <w:lang w:eastAsia="zh-CN"/>
        </w:rPr>
        <w:t xml:space="preserve"> </w:t>
      </w:r>
      <w:r>
        <w:rPr>
          <w:lang w:eastAsia="zh-CN"/>
        </w:rPr>
        <w:t>in Rel-19</w:t>
      </w:r>
      <w:r w:rsidRPr="001F3D2B">
        <w:rPr>
          <w:lang w:eastAsia="zh-CN"/>
        </w:rPr>
        <w:t xml:space="preserve"> </w:t>
      </w:r>
      <w:r w:rsidR="005F2CB6">
        <w:rPr>
          <w:lang w:eastAsia="zh-CN"/>
        </w:rPr>
        <w:t>states</w:t>
      </w:r>
      <w:r w:rsidRPr="001F3D2B">
        <w:rPr>
          <w:lang w:eastAsia="zh-CN"/>
        </w:rPr>
        <w:t xml:space="preserve"> the following objective</w:t>
      </w:r>
      <w:r>
        <w:rPr>
          <w:lang w:eastAsia="zh-CN"/>
        </w:rPr>
        <w:t>s</w:t>
      </w:r>
      <w:r w:rsidRPr="001F3D2B">
        <w:rPr>
          <w:lang w:eastAsia="zh-CN"/>
        </w:rPr>
        <w:t>:</w:t>
      </w:r>
    </w:p>
    <w:tbl>
      <w:tblPr>
        <w:tblStyle w:val="TableGrid"/>
        <w:tblW w:w="0" w:type="auto"/>
        <w:tblLayout w:type="fixed"/>
        <w:tblCellMar>
          <w:top w:w="57" w:type="dxa"/>
        </w:tblCellMar>
        <w:tblLook w:val="04A0" w:firstRow="1" w:lastRow="0" w:firstColumn="1" w:lastColumn="0" w:noHBand="0" w:noVBand="1"/>
      </w:tblPr>
      <w:tblGrid>
        <w:gridCol w:w="9629"/>
      </w:tblGrid>
      <w:tr w:rsidR="005804F2" w14:paraId="24473607" w14:textId="77777777">
        <w:tc>
          <w:tcPr>
            <w:tcW w:w="9629" w:type="dxa"/>
            <w:vAlign w:val="center"/>
          </w:tcPr>
          <w:p w14:paraId="2A851B66" w14:textId="77777777" w:rsidR="005804F2" w:rsidRPr="00260C05" w:rsidRDefault="005804F2" w:rsidP="004D48C3">
            <w:pPr>
              <w:numPr>
                <w:ilvl w:val="0"/>
                <w:numId w:val="13"/>
              </w:numPr>
              <w:spacing w:after="0" w:line="256" w:lineRule="auto"/>
              <w:rPr>
                <w:sz w:val="20"/>
                <w:lang w:eastAsia="zh-CN"/>
              </w:rPr>
            </w:pPr>
            <w:r w:rsidRPr="00260C05">
              <w:rPr>
                <w:sz w:val="20"/>
                <w:lang w:eastAsia="zh-CN"/>
              </w:rPr>
              <w:t>Specify procedures and signaling method(s) to support on-demand SSB SCell operation for UEs in connected mode configured with CA, for both intra-/inter-band CA. [RAN1/2/3/4]</w:t>
            </w:r>
          </w:p>
          <w:p w14:paraId="4F78D2F3" w14:textId="77777777" w:rsidR="005804F2" w:rsidRPr="00260C05" w:rsidRDefault="005804F2" w:rsidP="004D48C3">
            <w:pPr>
              <w:numPr>
                <w:ilvl w:val="1"/>
                <w:numId w:val="13"/>
              </w:numPr>
              <w:spacing w:beforeLines="50" w:before="120" w:afterLines="50" w:after="120" w:line="256" w:lineRule="auto"/>
              <w:ind w:left="1049" w:hanging="329"/>
              <w:jc w:val="both"/>
              <w:rPr>
                <w:sz w:val="20"/>
                <w:lang w:eastAsia="zh-CN"/>
              </w:rPr>
            </w:pPr>
            <w:r w:rsidRPr="00260C05">
              <w:rPr>
                <w:sz w:val="20"/>
                <w:lang w:eastAsia="zh-CN"/>
              </w:rPr>
              <w:t xml:space="preserve">Specify triggering method(s) (select from UE uplink wake-up-signal using an existing signal/channel, cell on/off indication via backhaul, </w:t>
            </w:r>
            <w:proofErr w:type="spellStart"/>
            <w:r w:rsidRPr="00260C05">
              <w:rPr>
                <w:sz w:val="20"/>
                <w:lang w:eastAsia="zh-CN"/>
              </w:rPr>
              <w:t>Scell</w:t>
            </w:r>
            <w:proofErr w:type="spellEnd"/>
            <w:r w:rsidRPr="00260C05">
              <w:rPr>
                <w:sz w:val="20"/>
                <w:lang w:eastAsia="zh-CN"/>
              </w:rPr>
              <w:t xml:space="preserve"> activation/deactivation signaling)</w:t>
            </w:r>
          </w:p>
          <w:p w14:paraId="69418546" w14:textId="77777777" w:rsidR="005804F2" w:rsidRPr="00260C05" w:rsidRDefault="005804F2" w:rsidP="004D48C3">
            <w:pPr>
              <w:numPr>
                <w:ilvl w:val="1"/>
                <w:numId w:val="13"/>
              </w:numPr>
              <w:spacing w:beforeLines="50" w:before="120" w:afterLines="50" w:after="120" w:line="256" w:lineRule="auto"/>
              <w:ind w:left="1049" w:hanging="329"/>
              <w:jc w:val="both"/>
              <w:rPr>
                <w:sz w:val="20"/>
                <w:lang w:eastAsia="zh-CN"/>
              </w:rPr>
            </w:pPr>
            <w:r w:rsidRPr="00260C05">
              <w:rPr>
                <w:sz w:val="20"/>
                <w:lang w:eastAsia="zh-CN"/>
              </w:rPr>
              <w:t>Note1: On-demand SSB transmission can be used by UE for at least SCell time/frequency synchronization, L1/L3 measurements and SCell activation, and is supported for FR1 and FR2 in non-shared spectrum.</w:t>
            </w:r>
          </w:p>
          <w:p w14:paraId="11A2B5D5" w14:textId="77777777" w:rsidR="005804F2" w:rsidRPr="00260C05" w:rsidRDefault="005804F2">
            <w:pPr>
              <w:spacing w:after="0"/>
              <w:ind w:left="420"/>
              <w:rPr>
                <w:sz w:val="20"/>
                <w:lang w:eastAsia="zh-CN"/>
              </w:rPr>
            </w:pPr>
          </w:p>
          <w:p w14:paraId="2A267955" w14:textId="77777777" w:rsidR="005804F2" w:rsidRPr="00260C05" w:rsidRDefault="005804F2" w:rsidP="004D48C3">
            <w:pPr>
              <w:numPr>
                <w:ilvl w:val="0"/>
                <w:numId w:val="13"/>
              </w:numPr>
              <w:spacing w:after="0" w:line="256" w:lineRule="auto"/>
              <w:rPr>
                <w:sz w:val="20"/>
                <w:lang w:eastAsia="zh-CN"/>
              </w:rPr>
            </w:pPr>
            <w:r w:rsidRPr="00260C05">
              <w:rPr>
                <w:sz w:val="20"/>
                <w:lang w:eastAsia="zh-CN"/>
              </w:rPr>
              <w:t>Specify support for on-demand SIB1 for UEs in idle/inactive mode [RAN1/2/3]</w:t>
            </w:r>
          </w:p>
          <w:p w14:paraId="21097A43" w14:textId="77777777" w:rsidR="005804F2" w:rsidRPr="00260C05" w:rsidRDefault="005804F2" w:rsidP="004D48C3">
            <w:pPr>
              <w:numPr>
                <w:ilvl w:val="1"/>
                <w:numId w:val="13"/>
              </w:numPr>
              <w:spacing w:beforeLines="50" w:before="120" w:afterLines="50" w:after="120" w:line="256" w:lineRule="auto"/>
              <w:ind w:left="1049" w:hanging="329"/>
              <w:jc w:val="both"/>
              <w:rPr>
                <w:sz w:val="20"/>
                <w:lang w:eastAsia="zh-CN"/>
              </w:rPr>
            </w:pPr>
            <w:r w:rsidRPr="00260C05">
              <w:rPr>
                <w:sz w:val="20"/>
                <w:lang w:eastAsia="zh-CN"/>
              </w:rPr>
              <w:t>Specify procedures and signaling method(s) for Case 2 [RAN1/2]</w:t>
            </w:r>
          </w:p>
          <w:p w14:paraId="03A421A7" w14:textId="77777777" w:rsidR="005804F2" w:rsidRPr="00260C05" w:rsidRDefault="005804F2" w:rsidP="004D48C3">
            <w:pPr>
              <w:pStyle w:val="ListParagraph"/>
              <w:numPr>
                <w:ilvl w:val="2"/>
                <w:numId w:val="13"/>
              </w:numPr>
              <w:spacing w:after="160" w:line="256" w:lineRule="auto"/>
              <w:contextualSpacing/>
              <w:rPr>
                <w:rFonts w:ascii="Arial" w:eastAsiaTheme="minorHAnsi" w:hAnsi="Arial"/>
                <w:sz w:val="20"/>
                <w:lang w:val="en-US" w:eastAsia="zh-CN"/>
              </w:rPr>
            </w:pPr>
            <w:r w:rsidRPr="00260C05">
              <w:rPr>
                <w:rFonts w:ascii="Arial" w:eastAsiaTheme="minorHAnsi" w:hAnsi="Arial"/>
                <w:sz w:val="20"/>
                <w:lang w:val="en-US" w:eastAsia="zh-CN"/>
              </w:rPr>
              <w:t>Case 2: UE obtains UL WUS configuration from Cell A, UE transmits UL WUS on NES Cell, UE receives on-demand SIB1 from NES Cell</w:t>
            </w:r>
          </w:p>
          <w:p w14:paraId="4AABB7D1" w14:textId="77777777" w:rsidR="005804F2" w:rsidRPr="00260C05" w:rsidRDefault="005804F2" w:rsidP="004D48C3">
            <w:pPr>
              <w:numPr>
                <w:ilvl w:val="2"/>
                <w:numId w:val="13"/>
              </w:numPr>
              <w:spacing w:beforeLines="50" w:before="120" w:afterLines="50" w:after="120" w:line="256" w:lineRule="auto"/>
              <w:jc w:val="both"/>
              <w:rPr>
                <w:sz w:val="20"/>
                <w:lang w:eastAsia="zh-CN"/>
              </w:rPr>
            </w:pPr>
            <w:r w:rsidRPr="00260C05">
              <w:rPr>
                <w:sz w:val="20"/>
                <w:lang w:eastAsia="zh-CN"/>
              </w:rPr>
              <w:t>Triggering method by UL WUS using PRACH</w:t>
            </w:r>
          </w:p>
          <w:p w14:paraId="38B7B6F3" w14:textId="77777777" w:rsidR="005804F2" w:rsidRPr="00260C05" w:rsidRDefault="005804F2" w:rsidP="004D48C3">
            <w:pPr>
              <w:numPr>
                <w:ilvl w:val="1"/>
                <w:numId w:val="13"/>
              </w:numPr>
              <w:spacing w:beforeLines="50" w:before="120" w:afterLines="50" w:after="120" w:line="256" w:lineRule="auto"/>
              <w:ind w:left="1049" w:hanging="329"/>
              <w:jc w:val="both"/>
              <w:rPr>
                <w:sz w:val="20"/>
                <w:lang w:eastAsia="zh-CN"/>
              </w:rPr>
            </w:pPr>
            <w:r w:rsidRPr="00260C05">
              <w:rPr>
                <w:sz w:val="20"/>
                <w:lang w:eastAsia="zh-CN"/>
              </w:rPr>
              <w:t xml:space="preserve">Specify inter NG-RAN node </w:t>
            </w:r>
            <w:proofErr w:type="spellStart"/>
            <w:r w:rsidRPr="00260C05">
              <w:rPr>
                <w:sz w:val="20"/>
                <w:lang w:eastAsia="zh-CN"/>
              </w:rPr>
              <w:t>signalling</w:t>
            </w:r>
            <w:proofErr w:type="spellEnd"/>
            <w:r w:rsidRPr="00260C05">
              <w:rPr>
                <w:sz w:val="20"/>
                <w:lang w:eastAsia="zh-CN"/>
              </w:rPr>
              <w:t xml:space="preserve"> at least for the configuration of UL WUS [RAN3]</w:t>
            </w:r>
          </w:p>
          <w:p w14:paraId="7AF262F0" w14:textId="77777777" w:rsidR="005804F2" w:rsidRPr="00260C05" w:rsidRDefault="005804F2" w:rsidP="004D48C3">
            <w:pPr>
              <w:numPr>
                <w:ilvl w:val="1"/>
                <w:numId w:val="13"/>
              </w:numPr>
              <w:spacing w:beforeLines="50" w:before="120" w:afterLines="50" w:after="120" w:line="256" w:lineRule="auto"/>
              <w:ind w:left="1049" w:hanging="329"/>
              <w:jc w:val="both"/>
              <w:rPr>
                <w:sz w:val="20"/>
                <w:lang w:eastAsia="zh-CN"/>
              </w:rPr>
            </w:pPr>
            <w:r w:rsidRPr="00260C05">
              <w:rPr>
                <w:sz w:val="20"/>
                <w:lang w:eastAsia="zh-CN"/>
              </w:rPr>
              <w:t>Note 1: No modification of SSB will be discussed under this objective</w:t>
            </w:r>
          </w:p>
          <w:p w14:paraId="3FCA8926" w14:textId="77777777" w:rsidR="005804F2" w:rsidRPr="00260C05" w:rsidRDefault="005804F2" w:rsidP="004D48C3">
            <w:pPr>
              <w:numPr>
                <w:ilvl w:val="1"/>
                <w:numId w:val="13"/>
              </w:numPr>
              <w:spacing w:beforeLines="50" w:before="120" w:afterLines="50" w:after="120" w:line="256" w:lineRule="auto"/>
              <w:ind w:left="1049" w:hanging="329"/>
              <w:jc w:val="both"/>
              <w:rPr>
                <w:sz w:val="20"/>
                <w:lang w:eastAsia="zh-CN"/>
              </w:rPr>
            </w:pPr>
            <w:r w:rsidRPr="00260C05">
              <w:rPr>
                <w:sz w:val="20"/>
                <w:lang w:eastAsia="zh-CN"/>
              </w:rPr>
              <w:t>Note 2:</w:t>
            </w:r>
          </w:p>
          <w:p w14:paraId="57FC494D" w14:textId="77777777" w:rsidR="005804F2" w:rsidRPr="00260C05" w:rsidRDefault="005804F2" w:rsidP="004D48C3">
            <w:pPr>
              <w:numPr>
                <w:ilvl w:val="2"/>
                <w:numId w:val="13"/>
              </w:numPr>
              <w:spacing w:beforeLines="50" w:before="120" w:afterLines="50" w:after="120" w:line="256" w:lineRule="auto"/>
              <w:jc w:val="both"/>
              <w:rPr>
                <w:sz w:val="20"/>
                <w:lang w:eastAsia="zh-CN"/>
              </w:rPr>
            </w:pPr>
            <w:r w:rsidRPr="00260C05">
              <w:rPr>
                <w:sz w:val="20"/>
                <w:lang w:eastAsia="zh-CN"/>
              </w:rPr>
              <w:t>UL WUS: Uplink wake-up signal</w:t>
            </w:r>
          </w:p>
          <w:p w14:paraId="0494E84B" w14:textId="77777777" w:rsidR="005804F2" w:rsidRPr="00260C05" w:rsidRDefault="005804F2" w:rsidP="004D48C3">
            <w:pPr>
              <w:numPr>
                <w:ilvl w:val="2"/>
                <w:numId w:val="13"/>
              </w:numPr>
              <w:spacing w:beforeLines="50" w:before="120" w:afterLines="50" w:after="120" w:line="256" w:lineRule="auto"/>
              <w:jc w:val="both"/>
              <w:rPr>
                <w:sz w:val="20"/>
                <w:lang w:eastAsia="zh-CN"/>
              </w:rPr>
            </w:pPr>
            <w:r w:rsidRPr="00260C05">
              <w:rPr>
                <w:sz w:val="20"/>
                <w:lang w:eastAsia="zh-CN"/>
              </w:rPr>
              <w:t>Cell A: A cell that is periodically transmitting at least its own SIB1</w:t>
            </w:r>
          </w:p>
          <w:p w14:paraId="5FA02623" w14:textId="77777777" w:rsidR="005804F2" w:rsidRPr="00260C05" w:rsidRDefault="005804F2" w:rsidP="004D48C3">
            <w:pPr>
              <w:numPr>
                <w:ilvl w:val="2"/>
                <w:numId w:val="13"/>
              </w:numPr>
              <w:spacing w:beforeLines="50" w:before="120" w:afterLines="50" w:after="120" w:line="256" w:lineRule="auto"/>
              <w:jc w:val="both"/>
              <w:rPr>
                <w:sz w:val="20"/>
                <w:lang w:eastAsia="zh-CN"/>
              </w:rPr>
            </w:pPr>
            <w:r w:rsidRPr="00260C05">
              <w:rPr>
                <w:sz w:val="20"/>
                <w:lang w:eastAsia="zh-CN"/>
              </w:rPr>
              <w:t>NES Cell: A cell that may transmit SIB1 transmission in response to UL WUS from a UE</w:t>
            </w:r>
          </w:p>
          <w:p w14:paraId="1DE402F4" w14:textId="77777777" w:rsidR="005804F2" w:rsidRPr="00260C05" w:rsidRDefault="005804F2" w:rsidP="004D48C3">
            <w:pPr>
              <w:numPr>
                <w:ilvl w:val="1"/>
                <w:numId w:val="13"/>
              </w:numPr>
              <w:spacing w:beforeLines="50" w:before="120" w:afterLines="50" w:after="120" w:line="256" w:lineRule="auto"/>
              <w:ind w:left="1049" w:hanging="329"/>
              <w:jc w:val="both"/>
              <w:rPr>
                <w:sz w:val="20"/>
                <w:lang w:eastAsia="zh-CN"/>
              </w:rPr>
            </w:pPr>
            <w:r w:rsidRPr="00260C05">
              <w:rPr>
                <w:sz w:val="20"/>
                <w:lang w:eastAsia="zh-CN"/>
              </w:rPr>
              <w:t>Note 3:</w:t>
            </w:r>
          </w:p>
          <w:p w14:paraId="4F52163E" w14:textId="77777777" w:rsidR="005804F2" w:rsidRPr="00260C05" w:rsidRDefault="005804F2" w:rsidP="004D48C3">
            <w:pPr>
              <w:numPr>
                <w:ilvl w:val="2"/>
                <w:numId w:val="13"/>
              </w:numPr>
              <w:spacing w:beforeLines="50" w:before="120" w:afterLines="50" w:after="120" w:line="256" w:lineRule="auto"/>
              <w:jc w:val="both"/>
              <w:rPr>
                <w:sz w:val="20"/>
                <w:lang w:eastAsia="zh-CN"/>
              </w:rPr>
            </w:pPr>
            <w:r w:rsidRPr="00260C05">
              <w:rPr>
                <w:sz w:val="20"/>
                <w:lang w:eastAsia="zh-CN"/>
              </w:rPr>
              <w:t>RAN1 strives to minimize impact to legacy UE</w:t>
            </w:r>
          </w:p>
          <w:p w14:paraId="1B2C2CEE" w14:textId="77777777" w:rsidR="005804F2" w:rsidRPr="00260C05" w:rsidRDefault="005804F2" w:rsidP="004D48C3">
            <w:pPr>
              <w:numPr>
                <w:ilvl w:val="2"/>
                <w:numId w:val="13"/>
              </w:numPr>
              <w:spacing w:beforeLines="50" w:before="120" w:afterLines="50" w:after="120" w:line="256" w:lineRule="auto"/>
              <w:jc w:val="both"/>
              <w:rPr>
                <w:sz w:val="20"/>
                <w:lang w:eastAsia="zh-CN"/>
              </w:rPr>
            </w:pPr>
            <w:r w:rsidRPr="00260C05">
              <w:rPr>
                <w:sz w:val="20"/>
                <w:lang w:eastAsia="zh-CN"/>
              </w:rPr>
              <w:t>RAN1 specification impact to support this feature should be minimized</w:t>
            </w:r>
          </w:p>
          <w:p w14:paraId="08C4693A" w14:textId="77777777" w:rsidR="005804F2" w:rsidRPr="00260C05" w:rsidRDefault="005804F2">
            <w:pPr>
              <w:spacing w:after="0"/>
              <w:ind w:left="420"/>
              <w:rPr>
                <w:sz w:val="20"/>
                <w:lang w:eastAsia="zh-CN"/>
              </w:rPr>
            </w:pPr>
          </w:p>
          <w:p w14:paraId="72058379" w14:textId="77777777" w:rsidR="005804F2" w:rsidRPr="00260C05" w:rsidRDefault="005804F2" w:rsidP="004D48C3">
            <w:pPr>
              <w:numPr>
                <w:ilvl w:val="0"/>
                <w:numId w:val="13"/>
              </w:numPr>
              <w:spacing w:after="0" w:line="256" w:lineRule="auto"/>
              <w:rPr>
                <w:sz w:val="20"/>
                <w:highlight w:val="yellow"/>
                <w:lang w:eastAsia="zh-CN"/>
              </w:rPr>
            </w:pPr>
            <w:r w:rsidRPr="00260C05">
              <w:rPr>
                <w:sz w:val="20"/>
                <w:highlight w:val="yellow"/>
                <w:lang w:eastAsia="zh-CN"/>
              </w:rPr>
              <w:t>Specify adaptation of common signal/channel transmissions. [RAN1/2/3/4]</w:t>
            </w:r>
          </w:p>
          <w:p w14:paraId="5891BC01" w14:textId="77777777" w:rsidR="005804F2" w:rsidRPr="00260C05" w:rsidRDefault="005804F2" w:rsidP="004D48C3">
            <w:pPr>
              <w:numPr>
                <w:ilvl w:val="1"/>
                <w:numId w:val="13"/>
              </w:numPr>
              <w:spacing w:beforeLines="50" w:before="120" w:afterLines="50" w:after="120" w:line="256" w:lineRule="auto"/>
              <w:ind w:left="1049" w:hanging="329"/>
              <w:jc w:val="both"/>
              <w:rPr>
                <w:sz w:val="20"/>
                <w:highlight w:val="yellow"/>
                <w:lang w:eastAsia="zh-CN"/>
              </w:rPr>
            </w:pPr>
            <w:r w:rsidRPr="00260C05">
              <w:rPr>
                <w:sz w:val="20"/>
                <w:highlight w:val="yellow"/>
                <w:lang w:eastAsia="zh-CN"/>
              </w:rPr>
              <w:lastRenderedPageBreak/>
              <w:t xml:space="preserve">Adaptation of SSB in time domain, e.g. adapting periodicity </w:t>
            </w:r>
          </w:p>
          <w:p w14:paraId="69E666BA" w14:textId="77777777" w:rsidR="005804F2" w:rsidRPr="00260C05" w:rsidRDefault="005804F2" w:rsidP="004D48C3">
            <w:pPr>
              <w:numPr>
                <w:ilvl w:val="1"/>
                <w:numId w:val="13"/>
              </w:numPr>
              <w:spacing w:beforeLines="50" w:before="120" w:afterLines="50" w:after="120" w:line="256" w:lineRule="auto"/>
              <w:ind w:left="1049" w:hanging="329"/>
              <w:jc w:val="both"/>
              <w:rPr>
                <w:sz w:val="20"/>
                <w:highlight w:val="yellow"/>
                <w:lang w:eastAsia="zh-CN"/>
              </w:rPr>
            </w:pPr>
            <w:r w:rsidRPr="00260C05">
              <w:rPr>
                <w:sz w:val="20"/>
                <w:highlight w:val="yellow"/>
                <w:lang w:eastAsia="zh-CN"/>
              </w:rPr>
              <w:t>Adaptation of PRACH in time domain</w:t>
            </w:r>
          </w:p>
          <w:p w14:paraId="46FFCAC8" w14:textId="77777777" w:rsidR="005804F2" w:rsidRPr="00260C05" w:rsidRDefault="005804F2" w:rsidP="004D48C3">
            <w:pPr>
              <w:numPr>
                <w:ilvl w:val="1"/>
                <w:numId w:val="13"/>
              </w:numPr>
              <w:spacing w:beforeLines="50" w:before="120" w:afterLines="50" w:after="120" w:line="256" w:lineRule="auto"/>
              <w:ind w:left="1049" w:hanging="329"/>
              <w:jc w:val="both"/>
              <w:rPr>
                <w:sz w:val="20"/>
                <w:highlight w:val="yellow"/>
                <w:lang w:eastAsia="zh-CN"/>
              </w:rPr>
            </w:pPr>
            <w:r w:rsidRPr="00260C05">
              <w:rPr>
                <w:sz w:val="20"/>
                <w:highlight w:val="yellow"/>
                <w:lang w:eastAsia="zh-CN"/>
              </w:rPr>
              <w:t>Adaptation of paging occasions including confining the paging occasions in the time domain</w:t>
            </w:r>
          </w:p>
          <w:p w14:paraId="5E1332FF" w14:textId="77777777" w:rsidR="005804F2" w:rsidRPr="00260C05" w:rsidRDefault="005804F2" w:rsidP="004D48C3">
            <w:pPr>
              <w:numPr>
                <w:ilvl w:val="2"/>
                <w:numId w:val="13"/>
              </w:numPr>
              <w:spacing w:beforeLines="50" w:before="120" w:afterLines="50" w:after="120" w:line="256" w:lineRule="auto"/>
              <w:jc w:val="both"/>
              <w:rPr>
                <w:sz w:val="20"/>
                <w:highlight w:val="yellow"/>
                <w:lang w:eastAsia="zh-CN"/>
              </w:rPr>
            </w:pPr>
            <w:r w:rsidRPr="00260C05">
              <w:rPr>
                <w:sz w:val="20"/>
                <w:highlight w:val="yellow"/>
                <w:lang w:eastAsia="zh-CN"/>
              </w:rPr>
              <w:t>Note: there shall be no paging latency increase</w:t>
            </w:r>
          </w:p>
          <w:p w14:paraId="21984066" w14:textId="77777777" w:rsidR="005804F2" w:rsidRPr="00260C05" w:rsidRDefault="005804F2" w:rsidP="004D48C3">
            <w:pPr>
              <w:numPr>
                <w:ilvl w:val="1"/>
                <w:numId w:val="13"/>
              </w:numPr>
              <w:spacing w:beforeLines="50" w:before="120" w:afterLines="50" w:after="120" w:line="256" w:lineRule="auto"/>
              <w:ind w:left="1049" w:hanging="329"/>
              <w:jc w:val="both"/>
              <w:rPr>
                <w:sz w:val="20"/>
                <w:highlight w:val="yellow"/>
                <w:lang w:eastAsia="zh-CN"/>
              </w:rPr>
            </w:pPr>
            <w:r w:rsidRPr="00260C05">
              <w:rPr>
                <w:sz w:val="20"/>
                <w:highlight w:val="yellow"/>
                <w:lang w:eastAsia="zh-CN"/>
              </w:rPr>
              <w:t xml:space="preserve">Note: there shall be no negative impact to legacy UEs, unless significant benefits are shown </w:t>
            </w:r>
          </w:p>
          <w:p w14:paraId="68EB41C6" w14:textId="77777777" w:rsidR="005804F2" w:rsidRPr="009F3019" w:rsidRDefault="005804F2" w:rsidP="004D48C3">
            <w:pPr>
              <w:numPr>
                <w:ilvl w:val="0"/>
                <w:numId w:val="13"/>
              </w:numPr>
              <w:spacing w:beforeLines="50" w:before="120" w:afterLines="50" w:after="120" w:line="256" w:lineRule="auto"/>
              <w:jc w:val="both"/>
              <w:rPr>
                <w:lang w:eastAsia="zh-CN"/>
              </w:rPr>
            </w:pPr>
            <w:r w:rsidRPr="00260C05">
              <w:rPr>
                <w:sz w:val="20"/>
                <w:lang w:eastAsia="zh-CN"/>
              </w:rPr>
              <w:t>Specify the corresponding core requirements, for the above features [RAN4].</w:t>
            </w:r>
          </w:p>
        </w:tc>
      </w:tr>
    </w:tbl>
    <w:p w14:paraId="5AF07000" w14:textId="77777777" w:rsidR="005804F2" w:rsidRDefault="005804F2" w:rsidP="005804F2">
      <w:pPr>
        <w:rPr>
          <w:lang w:eastAsia="zh-CN"/>
        </w:rPr>
      </w:pPr>
    </w:p>
    <w:p w14:paraId="19123EDC" w14:textId="77777777" w:rsidR="005B35B0" w:rsidRDefault="005804F2" w:rsidP="005804F2">
      <w:pPr>
        <w:rPr>
          <w:lang w:eastAsia="zh-CN"/>
        </w:rPr>
      </w:pPr>
      <w:r>
        <w:rPr>
          <w:lang w:eastAsia="zh-CN"/>
        </w:rPr>
        <w:t>This paper discusses the “</w:t>
      </w:r>
      <w:r w:rsidRPr="00AD14CA">
        <w:rPr>
          <w:lang w:eastAsia="zh-CN"/>
        </w:rPr>
        <w:t>adaptation of common signal/channel transmissions</w:t>
      </w:r>
      <w:r>
        <w:rPr>
          <w:lang w:eastAsia="zh-CN"/>
        </w:rPr>
        <w:t>” related topics (Objective 3).</w:t>
      </w:r>
      <w:r w:rsidR="005B35B0">
        <w:rPr>
          <w:lang w:eastAsia="zh-CN"/>
        </w:rPr>
        <w:t xml:space="preserve"> </w:t>
      </w:r>
    </w:p>
    <w:p w14:paraId="231E64EA" w14:textId="71F4F422" w:rsidR="00477768" w:rsidRDefault="00087F9F" w:rsidP="005B35B0">
      <w:pPr>
        <w:rPr>
          <w:lang w:eastAsia="zh-CN"/>
        </w:rPr>
      </w:pPr>
      <w:r>
        <w:rPr>
          <w:lang w:eastAsia="zh-CN"/>
        </w:rPr>
        <w:t>A</w:t>
      </w:r>
      <w:r w:rsidR="00054353">
        <w:rPr>
          <w:lang w:eastAsia="zh-CN"/>
        </w:rPr>
        <w:t xml:space="preserve"> complete list of RAN1 and RAN2 agreements </w:t>
      </w:r>
      <w:r>
        <w:rPr>
          <w:lang w:eastAsia="zh-CN"/>
        </w:rPr>
        <w:t>on</w:t>
      </w:r>
      <w:r w:rsidR="00054353">
        <w:rPr>
          <w:lang w:eastAsia="zh-CN"/>
        </w:rPr>
        <w:t xml:space="preserve"> this objective is provided </w:t>
      </w:r>
      <w:r>
        <w:rPr>
          <w:lang w:eastAsia="zh-CN"/>
        </w:rPr>
        <w:t>at the end of the paper</w:t>
      </w:r>
      <w:r w:rsidR="00054353">
        <w:rPr>
          <w:lang w:eastAsia="zh-CN"/>
        </w:rPr>
        <w:t>.</w:t>
      </w:r>
    </w:p>
    <w:p w14:paraId="5261E2F7" w14:textId="77777777" w:rsidR="005B35B0" w:rsidRDefault="005B35B0" w:rsidP="005B35B0">
      <w:pPr>
        <w:rPr>
          <w:lang w:eastAsia="zh-CN"/>
        </w:rPr>
      </w:pPr>
    </w:p>
    <w:p w14:paraId="60123794" w14:textId="77777777" w:rsidR="004000E8" w:rsidRPr="00CE0424" w:rsidRDefault="00230D18" w:rsidP="00CE0424">
      <w:pPr>
        <w:pStyle w:val="Heading1"/>
      </w:pPr>
      <w:bookmarkStart w:id="0" w:name="_Ref178064866"/>
      <w:r>
        <w:t>2</w:t>
      </w:r>
      <w:r>
        <w:tab/>
      </w:r>
      <w:r w:rsidR="004000E8" w:rsidRPr="00CE0424">
        <w:t>Discussion</w:t>
      </w:r>
      <w:bookmarkEnd w:id="0"/>
    </w:p>
    <w:p w14:paraId="5059FF75" w14:textId="79C9D756" w:rsidR="00EA693D" w:rsidRDefault="005B35B0" w:rsidP="008C0707">
      <w:pPr>
        <w:pStyle w:val="Heading2"/>
      </w:pPr>
      <w:r>
        <w:t>2.1</w:t>
      </w:r>
      <w:r>
        <w:tab/>
      </w:r>
      <w:r w:rsidR="00ED7831" w:rsidRPr="00ED7831">
        <w:t>Adaptation of SSB transmission</w:t>
      </w:r>
    </w:p>
    <w:p w14:paraId="4659AAEC" w14:textId="5D405817" w:rsidR="00EA693D" w:rsidRDefault="00B36A9A" w:rsidP="00EA693D">
      <w:pPr>
        <w:rPr>
          <w:lang w:eastAsia="zh-CN"/>
        </w:rPr>
      </w:pPr>
      <w:r>
        <w:rPr>
          <w:lang w:eastAsia="zh-CN"/>
        </w:rPr>
        <w:t>I</w:t>
      </w:r>
      <w:r w:rsidR="00197E34" w:rsidRPr="0008170E">
        <w:rPr>
          <w:lang w:eastAsia="zh-CN"/>
        </w:rPr>
        <w:t xml:space="preserve">t has been concluded by RAN1 and </w:t>
      </w:r>
      <w:r w:rsidR="00197E34" w:rsidRPr="00907B7D">
        <w:rPr>
          <w:lang w:eastAsia="zh-CN"/>
        </w:rPr>
        <w:t xml:space="preserve">confirmed by RAN2 that </w:t>
      </w:r>
      <w:r w:rsidR="00EA693D" w:rsidRPr="00907B7D">
        <w:rPr>
          <w:lang w:eastAsia="zh-CN"/>
        </w:rPr>
        <w:t xml:space="preserve">SSB </w:t>
      </w:r>
      <w:r w:rsidR="007A1B87" w:rsidRPr="00907B7D">
        <w:rPr>
          <w:lang w:eastAsia="zh-CN"/>
        </w:rPr>
        <w:t xml:space="preserve">adaptation </w:t>
      </w:r>
      <w:r w:rsidR="00A70C45" w:rsidRPr="00907B7D">
        <w:rPr>
          <w:lang w:eastAsia="zh-CN"/>
        </w:rPr>
        <w:t xml:space="preserve">is not for </w:t>
      </w:r>
      <w:r w:rsidR="0008170E" w:rsidRPr="00907B7D">
        <w:rPr>
          <w:lang w:eastAsia="zh-CN"/>
        </w:rPr>
        <w:t>RRC Idle/Inactive</w:t>
      </w:r>
      <w:r w:rsidR="00FD15FF" w:rsidRPr="00907B7D">
        <w:rPr>
          <w:lang w:eastAsia="zh-CN"/>
        </w:rPr>
        <w:t xml:space="preserve"> mode</w:t>
      </w:r>
      <w:r w:rsidR="0008170E" w:rsidRPr="00907B7D">
        <w:rPr>
          <w:lang w:eastAsia="zh-CN"/>
        </w:rPr>
        <w:t xml:space="preserve"> UE</w:t>
      </w:r>
      <w:r w:rsidR="00A64D1F" w:rsidRPr="00907B7D">
        <w:rPr>
          <w:lang w:eastAsia="zh-CN"/>
        </w:rPr>
        <w:t>s</w:t>
      </w:r>
      <w:r w:rsidR="0008170E" w:rsidRPr="00907B7D">
        <w:rPr>
          <w:lang w:eastAsia="zh-CN"/>
        </w:rPr>
        <w:t xml:space="preserve"> </w:t>
      </w:r>
      <w:r w:rsidR="00A64D1F" w:rsidRPr="00907B7D">
        <w:rPr>
          <w:lang w:eastAsia="zh-CN"/>
        </w:rPr>
        <w:t>and</w:t>
      </w:r>
      <w:r w:rsidR="0008170E" w:rsidRPr="00907B7D">
        <w:rPr>
          <w:lang w:eastAsia="zh-CN"/>
        </w:rPr>
        <w:t xml:space="preserve"> not for </w:t>
      </w:r>
      <w:r w:rsidR="0008170E" w:rsidRPr="00907B7D">
        <w:rPr>
          <w:rFonts w:eastAsia="Batang"/>
          <w:szCs w:val="24"/>
        </w:rPr>
        <w:t>Rel-19 NES-capable UEs</w:t>
      </w:r>
      <w:r w:rsidR="00A64D1F" w:rsidRPr="00907B7D">
        <w:rPr>
          <w:rFonts w:eastAsia="Batang"/>
          <w:szCs w:val="24"/>
        </w:rPr>
        <w:t>’</w:t>
      </w:r>
      <w:r w:rsidR="0008170E" w:rsidRPr="00907B7D">
        <w:rPr>
          <w:rFonts w:eastAsia="Batang"/>
          <w:szCs w:val="24"/>
        </w:rPr>
        <w:t xml:space="preserve"> PCell.</w:t>
      </w:r>
      <w:r w:rsidR="00BF1CDF" w:rsidRPr="00907B7D">
        <w:rPr>
          <w:lang w:eastAsia="zh-CN"/>
        </w:rPr>
        <w:t xml:space="preserve"> </w:t>
      </w:r>
      <w:r w:rsidR="00642EFF" w:rsidRPr="00907B7D">
        <w:rPr>
          <w:lang w:eastAsia="zh-CN"/>
        </w:rPr>
        <w:t>We</w:t>
      </w:r>
      <w:r w:rsidR="00E27E40" w:rsidRPr="00907B7D">
        <w:rPr>
          <w:lang w:eastAsia="zh-CN"/>
        </w:rPr>
        <w:t xml:space="preserve"> thus</w:t>
      </w:r>
      <w:r w:rsidR="00642EFF">
        <w:rPr>
          <w:lang w:eastAsia="zh-CN"/>
        </w:rPr>
        <w:t xml:space="preserve"> observe that a</w:t>
      </w:r>
      <w:r w:rsidR="00BF1CDF" w:rsidRPr="0008170E">
        <w:rPr>
          <w:lang w:eastAsia="zh-CN"/>
        </w:rPr>
        <w:t>daptation of SSB transmission</w:t>
      </w:r>
      <w:r w:rsidR="00BF1CDF">
        <w:rPr>
          <w:lang w:eastAsia="zh-CN"/>
        </w:rPr>
        <w:t xml:space="preserve"> is </w:t>
      </w:r>
      <w:r w:rsidR="00EA693D" w:rsidRPr="007977D1">
        <w:rPr>
          <w:u w:val="single"/>
          <w:lang w:eastAsia="zh-CN"/>
        </w:rPr>
        <w:t>only for</w:t>
      </w:r>
      <w:r w:rsidR="00EA693D">
        <w:rPr>
          <w:lang w:eastAsia="zh-CN"/>
        </w:rPr>
        <w:t xml:space="preserve"> </w:t>
      </w:r>
      <w:r w:rsidR="00EA693D" w:rsidRPr="007A34E1">
        <w:rPr>
          <w:rFonts w:eastAsia="Batang"/>
          <w:szCs w:val="24"/>
        </w:rPr>
        <w:t xml:space="preserve">Rel-19 NES-capable </w:t>
      </w:r>
      <w:r w:rsidR="00EA693D" w:rsidRPr="007977D1">
        <w:rPr>
          <w:rFonts w:eastAsia="Batang"/>
          <w:szCs w:val="24"/>
          <w:u w:val="single"/>
        </w:rPr>
        <w:t>UEs</w:t>
      </w:r>
      <w:r w:rsidR="00BF1CDF" w:rsidRPr="007977D1">
        <w:rPr>
          <w:rFonts w:eastAsia="Batang"/>
          <w:szCs w:val="24"/>
          <w:u w:val="single"/>
        </w:rPr>
        <w:t>’</w:t>
      </w:r>
      <w:r w:rsidR="00EA693D" w:rsidRPr="007977D1">
        <w:rPr>
          <w:rFonts w:eastAsia="Batang"/>
          <w:szCs w:val="24"/>
          <w:u w:val="single"/>
        </w:rPr>
        <w:t xml:space="preserve"> SCell(s)</w:t>
      </w:r>
      <w:r w:rsidR="00BF1CDF">
        <w:rPr>
          <w:rFonts w:eastAsia="Batang"/>
          <w:szCs w:val="24"/>
        </w:rPr>
        <w:t>.</w:t>
      </w:r>
      <w:r w:rsidR="000A43D5">
        <w:rPr>
          <w:rFonts w:eastAsia="Batang"/>
          <w:szCs w:val="24"/>
        </w:rPr>
        <w:t xml:space="preserve"> Also note that, a cell is an SCell once it is configured as an SCell</w:t>
      </w:r>
      <w:r w:rsidR="0082597D">
        <w:rPr>
          <w:rFonts w:eastAsia="Batang"/>
          <w:szCs w:val="24"/>
        </w:rPr>
        <w:t>; before that, it is a neighbor cell.</w:t>
      </w:r>
    </w:p>
    <w:p w14:paraId="78FEED5B" w14:textId="3325D749" w:rsidR="00EA693D" w:rsidRDefault="00B75737" w:rsidP="00D4437A">
      <w:pPr>
        <w:pStyle w:val="Observation"/>
      </w:pPr>
      <w:bookmarkStart w:id="1" w:name="_Ref193785350"/>
      <w:bookmarkStart w:id="2" w:name="_Toc197441698"/>
      <w:r>
        <w:t>According to</w:t>
      </w:r>
      <w:r w:rsidR="00894E49">
        <w:t xml:space="preserve"> RAN1 and RAN2 </w:t>
      </w:r>
      <w:r>
        <w:t>conclusions</w:t>
      </w:r>
      <w:r w:rsidR="00894E49">
        <w:t xml:space="preserve">, </w:t>
      </w:r>
      <w:r>
        <w:t>a</w:t>
      </w:r>
      <w:r w:rsidRPr="00B75737">
        <w:t xml:space="preserve">daptation of SSB transmission is only for Rel-19 NES-capable UEs’ </w:t>
      </w:r>
      <w:r w:rsidR="0082597D">
        <w:t xml:space="preserve">configured </w:t>
      </w:r>
      <w:r w:rsidRPr="00B75737">
        <w:t>SCell(s)</w:t>
      </w:r>
      <w:r>
        <w:t>.</w:t>
      </w:r>
      <w:bookmarkEnd w:id="1"/>
      <w:bookmarkEnd w:id="2"/>
    </w:p>
    <w:p w14:paraId="3AAFCBD3" w14:textId="77777777" w:rsidR="008C0707" w:rsidRDefault="008C0707" w:rsidP="00EA693D">
      <w:pPr>
        <w:rPr>
          <w:rFonts w:eastAsia="Batang"/>
          <w:b/>
          <w:bCs/>
          <w:lang w:eastAsia="ko-KR"/>
        </w:rPr>
      </w:pPr>
    </w:p>
    <w:p w14:paraId="1E5CEE0B" w14:textId="517B782C" w:rsidR="00BF4D80" w:rsidRDefault="00A32072" w:rsidP="00EA693D">
      <w:pPr>
        <w:rPr>
          <w:lang w:eastAsia="zh-CN"/>
        </w:rPr>
      </w:pPr>
      <w:r>
        <w:rPr>
          <w:noProof/>
        </w:rPr>
        <mc:AlternateContent>
          <mc:Choice Requires="wps">
            <w:drawing>
              <wp:anchor distT="0" distB="0" distL="114300" distR="114300" simplePos="0" relativeHeight="251658240" behindDoc="0" locked="0" layoutInCell="1" allowOverlap="1" wp14:anchorId="60447132" wp14:editId="1088E310">
                <wp:simplePos x="0" y="0"/>
                <wp:positionH relativeFrom="column">
                  <wp:posOffset>-2540</wp:posOffset>
                </wp:positionH>
                <wp:positionV relativeFrom="paragraph">
                  <wp:posOffset>575310</wp:posOffset>
                </wp:positionV>
                <wp:extent cx="1828800" cy="1663700"/>
                <wp:effectExtent l="0" t="0" r="26035" b="12700"/>
                <wp:wrapSquare wrapText="bothSides"/>
                <wp:docPr id="1935338317" name="Text Box 1"/>
                <wp:cNvGraphicFramePr/>
                <a:graphic xmlns:a="http://schemas.openxmlformats.org/drawingml/2006/main">
                  <a:graphicData uri="http://schemas.microsoft.com/office/word/2010/wordprocessingShape">
                    <wps:wsp>
                      <wps:cNvSpPr txBox="1"/>
                      <wps:spPr>
                        <a:xfrm>
                          <a:off x="0" y="0"/>
                          <a:ext cx="1828800" cy="1663700"/>
                        </a:xfrm>
                        <a:prstGeom prst="rect">
                          <a:avLst/>
                        </a:prstGeom>
                        <a:noFill/>
                        <a:ln w="6350">
                          <a:solidFill>
                            <a:prstClr val="black"/>
                          </a:solidFill>
                        </a:ln>
                      </wps:spPr>
                      <wps:txbx>
                        <w:txbxContent>
                          <w:p w14:paraId="5BE27F6E" w14:textId="77777777" w:rsidR="008C16CC" w:rsidRPr="008E39DB" w:rsidRDefault="008C16CC" w:rsidP="008C16CC">
                            <w:pPr>
                              <w:pStyle w:val="Agreement"/>
                              <w:rPr>
                                <w:b w:val="0"/>
                                <w:bCs/>
                                <w:lang w:val="en-US"/>
                              </w:rPr>
                            </w:pPr>
                            <w:r w:rsidRPr="008E39DB">
                              <w:rPr>
                                <w:b w:val="0"/>
                                <w:bCs/>
                                <w:lang w:val="en-US"/>
                              </w:rPr>
                              <w:t xml:space="preserve">RAN2 preference is to keep SMTC based L3 RRM framework and to introduce additional SMTC configuration according to SSB adaptation for L3 RRM measurement on SCell with SSB adaptation. </w:t>
                            </w:r>
                          </w:p>
                          <w:p w14:paraId="1B3F78BA" w14:textId="77777777" w:rsidR="008C16CC" w:rsidRPr="008E39DB" w:rsidRDefault="008C16CC" w:rsidP="008C16CC">
                            <w:pPr>
                              <w:pStyle w:val="Agreement"/>
                              <w:rPr>
                                <w:b w:val="0"/>
                                <w:bCs/>
                                <w:lang w:val="en-US"/>
                              </w:rPr>
                            </w:pPr>
                            <w:r w:rsidRPr="008E39DB">
                              <w:rPr>
                                <w:b w:val="0"/>
                                <w:bCs/>
                                <w:lang w:val="en-US"/>
                              </w:rPr>
                              <w:t>Send response LS to RAN4 (Cc: RAN1) to inform RAN2 preference and to ask if RAN4 has any concern.</w:t>
                            </w:r>
                          </w:p>
                          <w:p w14:paraId="5FC47671" w14:textId="77777777" w:rsidR="008C16CC" w:rsidRPr="008E39DB" w:rsidRDefault="008C16CC" w:rsidP="008C16CC">
                            <w:pPr>
                              <w:rPr>
                                <w:lang w:eastAsia="en-GB"/>
                              </w:rPr>
                            </w:pPr>
                          </w:p>
                          <w:p w14:paraId="6D074245" w14:textId="77777777" w:rsidR="008C16CC" w:rsidRPr="008E39DB" w:rsidRDefault="008C16CC" w:rsidP="008C16CC">
                            <w:pPr>
                              <w:pStyle w:val="Agreement"/>
                              <w:rPr>
                                <w:b w:val="0"/>
                                <w:bCs/>
                                <w:lang w:val="en-US"/>
                              </w:rPr>
                            </w:pPr>
                            <w:r w:rsidRPr="008E39DB">
                              <w:rPr>
                                <w:b w:val="0"/>
                                <w:bCs/>
                                <w:lang w:val="en-US"/>
                              </w:rPr>
                              <w:t>For L3 measurement, RAN2 assumes the adapted SSB on neighbor cell is measured based on legacy SMTC.</w:t>
                            </w:r>
                          </w:p>
                          <w:p w14:paraId="4A8654F1" w14:textId="77777777" w:rsidR="008C16CC" w:rsidRPr="008E39DB" w:rsidRDefault="008C16CC" w:rsidP="008C16CC">
                            <w:pPr>
                              <w:pStyle w:val="Agreement"/>
                              <w:rPr>
                                <w:b w:val="0"/>
                                <w:bCs/>
                                <w:lang w:val="en-US"/>
                              </w:rPr>
                            </w:pPr>
                            <w:r w:rsidRPr="008E39DB">
                              <w:rPr>
                                <w:b w:val="0"/>
                                <w:bCs/>
                                <w:lang w:val="en-US"/>
                              </w:rPr>
                              <w:t>The agreement above will be also included in the response LS.</w:t>
                            </w:r>
                          </w:p>
                          <w:p w14:paraId="5132B800" w14:textId="50D37955" w:rsidR="00EA693D" w:rsidRPr="008E39DB" w:rsidRDefault="00EA693D">
                            <w:pPr>
                              <w:rPr>
                                <w:bCs/>
                                <w:lang w:eastAsia="zh-CN"/>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0447132" id="_x0000_t202" coordsize="21600,21600" o:spt="202" path="m,l,21600r21600,l21600,xe">
                <v:stroke joinstyle="miter"/>
                <v:path gradientshapeok="t" o:connecttype="rect"/>
              </v:shapetype>
              <v:shape id="Text Box 1" o:spid="_x0000_s1026" type="#_x0000_t202" style="position:absolute;margin-left:-.2pt;margin-top:45.3pt;width:2in;height:131pt;z-index:251658240;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" filled="f" strokeweight=".5pt">
                <v:textbox>
                  <w:txbxContent>
                    <w:p w14:paraId="5BE27F6E" w14:textId="77777777" w:rsidR="008C16CC" w:rsidRPr="008E39DB" w:rsidRDefault="008C16CC" w:rsidP="008C16CC">
                      <w:pPr>
                        <w:pStyle w:val="Agreement"/>
                        <w:rPr>
                          <w:b w:val="0"/>
                          <w:bCs/>
                          <w:lang w:val="en-US"/>
                        </w:rPr>
                      </w:pPr>
                      <w:r w:rsidRPr="008E39DB">
                        <w:rPr>
                          <w:b w:val="0"/>
                          <w:bCs/>
                          <w:lang w:val="en-US"/>
                        </w:rPr>
                        <w:t xml:space="preserve">RAN2 preference is to keep SMTC based L3 RRM framework and to introduce additional SMTC configuration according to SSB adaptation for L3 RRM measurement on SCell with SSB adaptation. </w:t>
                      </w:r>
                    </w:p>
                    <w:p w14:paraId="1B3F78BA" w14:textId="77777777" w:rsidR="008C16CC" w:rsidRPr="008E39DB" w:rsidRDefault="008C16CC" w:rsidP="008C16CC">
                      <w:pPr>
                        <w:pStyle w:val="Agreement"/>
                        <w:rPr>
                          <w:b w:val="0"/>
                          <w:bCs/>
                          <w:lang w:val="en-US"/>
                        </w:rPr>
                      </w:pPr>
                      <w:r w:rsidRPr="008E39DB">
                        <w:rPr>
                          <w:b w:val="0"/>
                          <w:bCs/>
                          <w:lang w:val="en-US"/>
                        </w:rPr>
                        <w:t>Send response LS to RAN4 (Cc: RAN1) to inform RAN2 preference and to ask if RAN4 has any concern.</w:t>
                      </w:r>
                    </w:p>
                    <w:p w14:paraId="5FC47671" w14:textId="77777777" w:rsidR="008C16CC" w:rsidRPr="008E39DB" w:rsidRDefault="008C16CC" w:rsidP="008C16CC">
                      <w:pPr>
                        <w:rPr>
                          <w:lang w:eastAsia="en-GB"/>
                        </w:rPr>
                      </w:pPr>
                    </w:p>
                    <w:p w14:paraId="6D074245" w14:textId="77777777" w:rsidR="008C16CC" w:rsidRPr="008E39DB" w:rsidRDefault="008C16CC" w:rsidP="008C16CC">
                      <w:pPr>
                        <w:pStyle w:val="Agreement"/>
                        <w:rPr>
                          <w:b w:val="0"/>
                          <w:bCs/>
                          <w:lang w:val="en-US"/>
                        </w:rPr>
                      </w:pPr>
                      <w:r w:rsidRPr="008E39DB">
                        <w:rPr>
                          <w:b w:val="0"/>
                          <w:bCs/>
                          <w:lang w:val="en-US"/>
                        </w:rPr>
                        <w:t>For L3 measurement, RAN2 assumes the adapted SSB on neighbor cell is measured based on legacy SMTC.</w:t>
                      </w:r>
                    </w:p>
                    <w:p w14:paraId="4A8654F1" w14:textId="77777777" w:rsidR="008C16CC" w:rsidRPr="008E39DB" w:rsidRDefault="008C16CC" w:rsidP="008C16CC">
                      <w:pPr>
                        <w:pStyle w:val="Agreement"/>
                        <w:rPr>
                          <w:b w:val="0"/>
                          <w:bCs/>
                          <w:lang w:val="en-US"/>
                        </w:rPr>
                      </w:pPr>
                      <w:r w:rsidRPr="008E39DB">
                        <w:rPr>
                          <w:b w:val="0"/>
                          <w:bCs/>
                          <w:lang w:val="en-US"/>
                        </w:rPr>
                        <w:t>The agreement above will be also included in the response LS.</w:t>
                      </w:r>
                    </w:p>
                    <w:p w14:paraId="5132B800" w14:textId="50D37955" w:rsidR="00EA693D" w:rsidRPr="008E39DB" w:rsidRDefault="00EA693D">
                      <w:pPr>
                        <w:rPr>
                          <w:bCs/>
                          <w:lang w:eastAsia="zh-CN"/>
                        </w:rPr>
                      </w:pPr>
                    </w:p>
                  </w:txbxContent>
                </v:textbox>
                <w10:wrap type="square"/>
              </v:shape>
            </w:pict>
          </mc:Fallback>
        </mc:AlternateContent>
      </w:r>
      <w:r w:rsidR="00D4437A" w:rsidRPr="00D4437A">
        <w:rPr>
          <w:lang w:eastAsia="zh-CN"/>
        </w:rPr>
        <w:t>In addition</w:t>
      </w:r>
      <w:r w:rsidR="0007074E">
        <w:rPr>
          <w:lang w:eastAsia="zh-CN"/>
        </w:rPr>
        <w:t xml:space="preserve">, </w:t>
      </w:r>
      <w:r w:rsidR="00AF6D52">
        <w:rPr>
          <w:lang w:eastAsia="zh-CN"/>
        </w:rPr>
        <w:t>RAN2 has</w:t>
      </w:r>
      <w:r w:rsidR="00E45093">
        <w:rPr>
          <w:lang w:eastAsia="zh-CN"/>
        </w:rPr>
        <w:t xml:space="preserve"> </w:t>
      </w:r>
      <w:r w:rsidR="00AF6D52">
        <w:rPr>
          <w:lang w:eastAsia="zh-CN"/>
        </w:rPr>
        <w:t>discussed w</w:t>
      </w:r>
      <w:r w:rsidR="00AF6D52" w:rsidRPr="00AF6D52">
        <w:rPr>
          <w:lang w:eastAsia="zh-CN"/>
        </w:rPr>
        <w:t>hether to follow</w:t>
      </w:r>
      <w:r w:rsidR="00913217">
        <w:rPr>
          <w:lang w:eastAsia="zh-CN"/>
        </w:rPr>
        <w:t xml:space="preserve"> the</w:t>
      </w:r>
      <w:r w:rsidR="00AF6D52" w:rsidRPr="00AF6D52">
        <w:rPr>
          <w:lang w:eastAsia="zh-CN"/>
        </w:rPr>
        <w:t xml:space="preserve"> SMTC</w:t>
      </w:r>
      <w:r w:rsidR="00F825C5">
        <w:rPr>
          <w:lang w:eastAsia="zh-CN"/>
        </w:rPr>
        <w:t xml:space="preserve"> </w:t>
      </w:r>
      <w:r w:rsidR="009D32DF">
        <w:rPr>
          <w:lang w:eastAsia="zh-CN"/>
        </w:rPr>
        <w:t xml:space="preserve">(SSB </w:t>
      </w:r>
      <w:r w:rsidR="003745B9" w:rsidRPr="003745B9">
        <w:rPr>
          <w:lang w:eastAsia="zh-CN"/>
        </w:rPr>
        <w:t>Measurement Timing Configuration</w:t>
      </w:r>
      <w:r w:rsidR="009D32DF">
        <w:rPr>
          <w:lang w:eastAsia="zh-CN"/>
        </w:rPr>
        <w:t xml:space="preserve">) </w:t>
      </w:r>
      <w:r w:rsidR="00AF6D52" w:rsidRPr="00AF6D52">
        <w:rPr>
          <w:lang w:eastAsia="zh-CN"/>
        </w:rPr>
        <w:t>based L3 RRM framework</w:t>
      </w:r>
      <w:r w:rsidR="00AF6D52">
        <w:rPr>
          <w:lang w:eastAsia="zh-CN"/>
        </w:rPr>
        <w:t xml:space="preserve"> for </w:t>
      </w:r>
      <w:r w:rsidR="00F825C5" w:rsidRPr="007B550D">
        <w:rPr>
          <w:bCs/>
          <w:lang w:eastAsia="zh-CN"/>
        </w:rPr>
        <w:t>SCell with SSB adaptation</w:t>
      </w:r>
      <w:r w:rsidR="00073744">
        <w:rPr>
          <w:bCs/>
          <w:lang w:eastAsia="zh-CN"/>
        </w:rPr>
        <w:t xml:space="preserve">, </w:t>
      </w:r>
      <w:r w:rsidR="000F2239">
        <w:rPr>
          <w:bCs/>
          <w:lang w:eastAsia="zh-CN"/>
        </w:rPr>
        <w:t>and</w:t>
      </w:r>
      <w:r w:rsidR="00F843E7">
        <w:rPr>
          <w:bCs/>
          <w:lang w:eastAsia="zh-CN"/>
        </w:rPr>
        <w:t xml:space="preserve"> </w:t>
      </w:r>
      <w:r w:rsidR="00073744">
        <w:rPr>
          <w:bCs/>
          <w:lang w:eastAsia="zh-CN"/>
        </w:rPr>
        <w:t xml:space="preserve">for neighbor cell </w:t>
      </w:r>
      <w:r w:rsidR="00073744" w:rsidRPr="007B550D">
        <w:rPr>
          <w:bCs/>
          <w:lang w:eastAsia="zh-CN"/>
        </w:rPr>
        <w:t>with SSB adaptation</w:t>
      </w:r>
      <w:r w:rsidR="00AA19C0">
        <w:rPr>
          <w:bCs/>
          <w:lang w:eastAsia="zh-CN"/>
        </w:rPr>
        <w:t>.</w:t>
      </w:r>
      <w:r>
        <w:rPr>
          <w:bCs/>
          <w:lang w:eastAsia="zh-CN"/>
        </w:rPr>
        <w:t xml:space="preserve"> The following agreements were captured</w:t>
      </w:r>
      <w:r w:rsidR="00E45093">
        <w:rPr>
          <w:bCs/>
          <w:lang w:eastAsia="zh-CN"/>
        </w:rPr>
        <w:t xml:space="preserve"> at </w:t>
      </w:r>
      <w:r w:rsidR="008E39DB" w:rsidRPr="008E39DB">
        <w:rPr>
          <w:bCs/>
          <w:lang w:eastAsia="zh-CN"/>
        </w:rPr>
        <w:t>RAN2#129</w:t>
      </w:r>
      <w:r>
        <w:rPr>
          <w:bCs/>
          <w:lang w:eastAsia="zh-CN"/>
        </w:rPr>
        <w:t>:</w:t>
      </w:r>
    </w:p>
    <w:p w14:paraId="188CC584" w14:textId="158B118D" w:rsidR="00FB48E1" w:rsidRPr="00FB48E1" w:rsidRDefault="00FB48E1" w:rsidP="00FB48E1">
      <w:pPr>
        <w:rPr>
          <w:lang w:eastAsia="zh-CN"/>
        </w:rPr>
      </w:pPr>
    </w:p>
    <w:p w14:paraId="025214CA" w14:textId="62D5D4A4" w:rsidR="00F67132" w:rsidRDefault="006B74FE" w:rsidP="00EA693D">
      <w:pPr>
        <w:rPr>
          <w:bCs/>
          <w:lang w:eastAsia="zh-CN"/>
        </w:rPr>
      </w:pPr>
      <w:r>
        <w:rPr>
          <w:lang w:eastAsia="zh-CN"/>
        </w:rPr>
        <w:t xml:space="preserve">We observe that RAN2 intends to </w:t>
      </w:r>
      <w:r w:rsidR="004F1651" w:rsidRPr="004F1651">
        <w:rPr>
          <w:lang w:eastAsia="zh-CN"/>
        </w:rPr>
        <w:t>keep</w:t>
      </w:r>
      <w:r w:rsidR="004F1651">
        <w:rPr>
          <w:lang w:eastAsia="zh-CN"/>
        </w:rPr>
        <w:t xml:space="preserve"> the</w:t>
      </w:r>
      <w:r w:rsidR="004F1651" w:rsidRPr="004F1651">
        <w:rPr>
          <w:lang w:eastAsia="zh-CN"/>
        </w:rPr>
        <w:t xml:space="preserve"> SMTC based L3 RRM framework</w:t>
      </w:r>
      <w:r w:rsidR="00E83939">
        <w:rPr>
          <w:lang w:eastAsia="zh-CN"/>
        </w:rPr>
        <w:t xml:space="preserve"> for both</w:t>
      </w:r>
      <w:r w:rsidR="002A2984">
        <w:rPr>
          <w:lang w:eastAsia="zh-CN"/>
        </w:rPr>
        <w:t xml:space="preserve"> cases,</w:t>
      </w:r>
      <w:r w:rsidR="00E83939">
        <w:rPr>
          <w:lang w:eastAsia="zh-CN"/>
        </w:rPr>
        <w:t xml:space="preserve"> SCell</w:t>
      </w:r>
      <w:r w:rsidR="002A2984">
        <w:rPr>
          <w:lang w:eastAsia="zh-CN"/>
        </w:rPr>
        <w:t xml:space="preserve"> </w:t>
      </w:r>
      <w:r w:rsidR="002A2984" w:rsidRPr="007B550D">
        <w:rPr>
          <w:bCs/>
          <w:lang w:eastAsia="zh-CN"/>
        </w:rPr>
        <w:t>with SSB adaptation</w:t>
      </w:r>
      <w:r w:rsidR="00E83939">
        <w:rPr>
          <w:lang w:eastAsia="zh-CN"/>
        </w:rPr>
        <w:t xml:space="preserve"> and </w:t>
      </w:r>
      <w:r w:rsidR="00E83939">
        <w:rPr>
          <w:bCs/>
          <w:lang w:eastAsia="zh-CN"/>
        </w:rPr>
        <w:t xml:space="preserve">neighbor cell </w:t>
      </w:r>
      <w:r w:rsidR="00E83939" w:rsidRPr="007B550D">
        <w:rPr>
          <w:bCs/>
          <w:lang w:eastAsia="zh-CN"/>
        </w:rPr>
        <w:t>with SSB adaptation</w:t>
      </w:r>
      <w:r w:rsidR="00E83939">
        <w:rPr>
          <w:bCs/>
          <w:lang w:eastAsia="zh-CN"/>
        </w:rPr>
        <w:t xml:space="preserve">. </w:t>
      </w:r>
    </w:p>
    <w:p w14:paraId="79DAB984" w14:textId="7EC69952" w:rsidR="00FB4544" w:rsidRDefault="00FB4544" w:rsidP="00EA693D">
      <w:pPr>
        <w:rPr>
          <w:bCs/>
          <w:lang w:eastAsia="zh-CN"/>
        </w:rPr>
      </w:pPr>
      <w:r>
        <w:rPr>
          <w:bCs/>
          <w:lang w:eastAsia="zh-CN"/>
        </w:rPr>
        <w:t xml:space="preserve">For the case of </w:t>
      </w:r>
      <w:r>
        <w:rPr>
          <w:lang w:eastAsia="zh-CN"/>
        </w:rPr>
        <w:t xml:space="preserve">SCell </w:t>
      </w:r>
      <w:r w:rsidRPr="007B550D">
        <w:rPr>
          <w:bCs/>
          <w:lang w:eastAsia="zh-CN"/>
        </w:rPr>
        <w:t>with SSB adaptation</w:t>
      </w:r>
      <w:r>
        <w:rPr>
          <w:bCs/>
          <w:lang w:eastAsia="zh-CN"/>
        </w:rPr>
        <w:t xml:space="preserve">, </w:t>
      </w:r>
      <w:r w:rsidR="00974BB6">
        <w:rPr>
          <w:bCs/>
          <w:lang w:eastAsia="zh-CN"/>
        </w:rPr>
        <w:t xml:space="preserve">RAN2 </w:t>
      </w:r>
      <w:r w:rsidR="00573883">
        <w:rPr>
          <w:bCs/>
          <w:lang w:eastAsia="zh-CN"/>
        </w:rPr>
        <w:t xml:space="preserve">has </w:t>
      </w:r>
      <w:r w:rsidR="007F6FF9">
        <w:rPr>
          <w:bCs/>
          <w:lang w:eastAsia="zh-CN"/>
        </w:rPr>
        <w:t>identified the need</w:t>
      </w:r>
      <w:r w:rsidR="00974BB6">
        <w:rPr>
          <w:bCs/>
          <w:lang w:eastAsia="zh-CN"/>
        </w:rPr>
        <w:t xml:space="preserve"> to introduce additional </w:t>
      </w:r>
      <w:r w:rsidR="00974BB6" w:rsidRPr="00974BB6">
        <w:rPr>
          <w:bCs/>
          <w:lang w:eastAsia="zh-CN"/>
        </w:rPr>
        <w:t>SMTC configuration</w:t>
      </w:r>
      <w:r w:rsidR="0077091A">
        <w:rPr>
          <w:bCs/>
          <w:lang w:eastAsia="zh-CN"/>
        </w:rPr>
        <w:t xml:space="preserve"> according to which the UE performs L3 measurements upon SSB adaptation.</w:t>
      </w:r>
      <w:r w:rsidR="00974BB6">
        <w:rPr>
          <w:bCs/>
          <w:lang w:eastAsia="zh-CN"/>
        </w:rPr>
        <w:t xml:space="preserve"> </w:t>
      </w:r>
      <w:r w:rsidR="0077091A">
        <w:rPr>
          <w:bCs/>
          <w:lang w:eastAsia="zh-CN"/>
        </w:rPr>
        <w:t>F</w:t>
      </w:r>
      <w:r w:rsidR="00974BB6">
        <w:rPr>
          <w:bCs/>
          <w:lang w:eastAsia="zh-CN"/>
        </w:rPr>
        <w:t xml:space="preserve">or the case of neighbor cell </w:t>
      </w:r>
      <w:r w:rsidR="00974BB6" w:rsidRPr="007B550D">
        <w:rPr>
          <w:bCs/>
          <w:lang w:eastAsia="zh-CN"/>
        </w:rPr>
        <w:t>with SSB adaptation</w:t>
      </w:r>
      <w:r w:rsidR="00974BB6">
        <w:rPr>
          <w:bCs/>
          <w:lang w:eastAsia="zh-CN"/>
        </w:rPr>
        <w:t>,</w:t>
      </w:r>
      <w:r w:rsidR="0077091A">
        <w:rPr>
          <w:bCs/>
          <w:lang w:eastAsia="zh-CN"/>
        </w:rPr>
        <w:t xml:space="preserve"> however,</w:t>
      </w:r>
      <w:r w:rsidR="00974BB6">
        <w:rPr>
          <w:bCs/>
          <w:lang w:eastAsia="zh-CN"/>
        </w:rPr>
        <w:t xml:space="preserve"> RAN2</w:t>
      </w:r>
      <w:r w:rsidR="00567BCD">
        <w:rPr>
          <w:bCs/>
          <w:lang w:eastAsia="zh-CN"/>
        </w:rPr>
        <w:t xml:space="preserve"> </w:t>
      </w:r>
      <w:r w:rsidR="008338F7">
        <w:rPr>
          <w:bCs/>
          <w:lang w:eastAsia="zh-CN"/>
        </w:rPr>
        <w:t>has concluded that there is</w:t>
      </w:r>
      <w:r w:rsidR="00567BCD">
        <w:rPr>
          <w:bCs/>
          <w:lang w:eastAsia="zh-CN"/>
        </w:rPr>
        <w:t xml:space="preserve"> no need for</w:t>
      </w:r>
      <w:r w:rsidR="007924D5">
        <w:rPr>
          <w:bCs/>
          <w:lang w:eastAsia="zh-CN"/>
        </w:rPr>
        <w:t xml:space="preserve"> </w:t>
      </w:r>
      <w:r w:rsidR="001363EA">
        <w:rPr>
          <w:bCs/>
          <w:lang w:eastAsia="zh-CN"/>
        </w:rPr>
        <w:t xml:space="preserve">enhancement, </w:t>
      </w:r>
      <w:r w:rsidR="00236C49">
        <w:rPr>
          <w:bCs/>
          <w:lang w:eastAsia="zh-CN"/>
        </w:rPr>
        <w:t>i.e.,</w:t>
      </w:r>
      <w:r w:rsidR="001363EA">
        <w:rPr>
          <w:bCs/>
          <w:lang w:eastAsia="zh-CN"/>
        </w:rPr>
        <w:t xml:space="preserve"> the UE performs L3 measurements </w:t>
      </w:r>
      <w:r w:rsidR="003530D2">
        <w:rPr>
          <w:bCs/>
          <w:lang w:eastAsia="zh-CN"/>
        </w:rPr>
        <w:t>according to</w:t>
      </w:r>
      <w:r w:rsidR="007931D7">
        <w:rPr>
          <w:bCs/>
          <w:lang w:eastAsia="zh-CN"/>
        </w:rPr>
        <w:t xml:space="preserve"> the</w:t>
      </w:r>
      <w:r w:rsidR="001363EA">
        <w:rPr>
          <w:bCs/>
          <w:lang w:eastAsia="zh-CN"/>
        </w:rPr>
        <w:t xml:space="preserve"> </w:t>
      </w:r>
      <w:r w:rsidR="007931D7">
        <w:rPr>
          <w:bCs/>
          <w:lang w:eastAsia="zh-CN"/>
        </w:rPr>
        <w:t xml:space="preserve">legacy </w:t>
      </w:r>
      <w:r w:rsidR="007931D7" w:rsidRPr="00974BB6">
        <w:rPr>
          <w:bCs/>
          <w:lang w:eastAsia="zh-CN"/>
        </w:rPr>
        <w:t>SMTC configuration</w:t>
      </w:r>
      <w:r w:rsidR="007931D7">
        <w:rPr>
          <w:bCs/>
          <w:lang w:eastAsia="zh-CN"/>
        </w:rPr>
        <w:t>.</w:t>
      </w:r>
    </w:p>
    <w:p w14:paraId="3BC21C0B" w14:textId="23F4E4FD" w:rsidR="00E7443B" w:rsidRDefault="007374B7" w:rsidP="0056173D">
      <w:pPr>
        <w:pStyle w:val="Observation"/>
      </w:pPr>
      <w:bookmarkStart w:id="3" w:name="_Toc197441699"/>
      <w:r>
        <w:lastRenderedPageBreak/>
        <w:t xml:space="preserve">According to RAN2 preference, </w:t>
      </w:r>
      <w:r w:rsidR="0056173D">
        <w:t xml:space="preserve">for SSB adaptation on SCell, </w:t>
      </w:r>
      <w:r w:rsidR="0013349F">
        <w:t xml:space="preserve">the </w:t>
      </w:r>
      <w:r w:rsidR="0072146B" w:rsidRPr="004F1651">
        <w:rPr>
          <w:lang w:eastAsia="zh-CN"/>
        </w:rPr>
        <w:t>SMTC based L3 RRM framework</w:t>
      </w:r>
      <w:r w:rsidR="0072146B">
        <w:rPr>
          <w:lang w:eastAsia="zh-CN"/>
        </w:rPr>
        <w:t xml:space="preserve"> </w:t>
      </w:r>
      <w:r w:rsidR="0013349F">
        <w:rPr>
          <w:lang w:eastAsia="zh-CN"/>
        </w:rPr>
        <w:t>is applied</w:t>
      </w:r>
      <w:r w:rsidR="00F27289">
        <w:rPr>
          <w:lang w:eastAsia="zh-CN"/>
        </w:rPr>
        <w:t xml:space="preserve"> and </w:t>
      </w:r>
      <w:r w:rsidR="009363DF">
        <w:rPr>
          <w:lang w:eastAsia="zh-CN"/>
        </w:rPr>
        <w:t xml:space="preserve">is </w:t>
      </w:r>
      <w:r w:rsidR="008D2F49">
        <w:rPr>
          <w:lang w:eastAsia="zh-CN"/>
        </w:rPr>
        <w:t>enhanced</w:t>
      </w:r>
      <w:r w:rsidR="009363DF">
        <w:rPr>
          <w:lang w:eastAsia="zh-CN"/>
        </w:rPr>
        <w:t xml:space="preserve"> by</w:t>
      </w:r>
      <w:r w:rsidR="0056173D">
        <w:rPr>
          <w:lang w:eastAsia="zh-CN"/>
        </w:rPr>
        <w:t xml:space="preserve"> </w:t>
      </w:r>
      <w:r w:rsidR="0056173D">
        <w:rPr>
          <w:bCs w:val="0"/>
          <w:lang w:eastAsia="zh-CN"/>
        </w:rPr>
        <w:t xml:space="preserve">additional </w:t>
      </w:r>
      <w:r w:rsidR="0056173D" w:rsidRPr="00974BB6">
        <w:rPr>
          <w:lang w:eastAsia="zh-CN"/>
        </w:rPr>
        <w:t>SMTC configuration</w:t>
      </w:r>
      <w:r w:rsidR="0056173D">
        <w:rPr>
          <w:lang w:eastAsia="zh-CN"/>
        </w:rPr>
        <w:t>.</w:t>
      </w:r>
      <w:bookmarkEnd w:id="3"/>
    </w:p>
    <w:p w14:paraId="65F6E7DA" w14:textId="32AFABB0" w:rsidR="00170728" w:rsidRPr="004835E7" w:rsidRDefault="002D759A" w:rsidP="00EA693D">
      <w:pPr>
        <w:pStyle w:val="Observation"/>
        <w:rPr>
          <w:rFonts w:eastAsia="Batang"/>
          <w:lang w:eastAsia="ko-KR"/>
        </w:rPr>
      </w:pPr>
      <w:bookmarkStart w:id="4" w:name="_Ref193786881"/>
      <w:bookmarkStart w:id="5" w:name="_Toc197441700"/>
      <w:r>
        <w:t xml:space="preserve">According to RAN2 preference, for SSB adaptation on </w:t>
      </w:r>
      <w:r w:rsidRPr="00FD6049">
        <w:rPr>
          <w:lang w:eastAsia="zh-CN"/>
        </w:rPr>
        <w:t>neighbor cell</w:t>
      </w:r>
      <w:r>
        <w:t>,</w:t>
      </w:r>
      <w:r w:rsidRPr="002D759A">
        <w:t xml:space="preserve"> </w:t>
      </w:r>
      <w:r>
        <w:t xml:space="preserve">the legacy </w:t>
      </w:r>
      <w:r w:rsidRPr="004F1651">
        <w:rPr>
          <w:lang w:eastAsia="zh-CN"/>
        </w:rPr>
        <w:t>SMTC based L3 RRM framework</w:t>
      </w:r>
      <w:r>
        <w:rPr>
          <w:lang w:eastAsia="zh-CN"/>
        </w:rPr>
        <w:t xml:space="preserve"> is applied</w:t>
      </w:r>
      <w:r w:rsidR="00FD6049">
        <w:rPr>
          <w:lang w:eastAsia="zh-CN"/>
        </w:rPr>
        <w:t xml:space="preserve"> without enhancement.</w:t>
      </w:r>
      <w:bookmarkEnd w:id="4"/>
      <w:bookmarkEnd w:id="5"/>
      <w:r w:rsidR="00FD6049">
        <w:rPr>
          <w:lang w:eastAsia="zh-CN"/>
        </w:rPr>
        <w:t xml:space="preserve"> </w:t>
      </w:r>
    </w:p>
    <w:p w14:paraId="7E967F35" w14:textId="140EEF56" w:rsidR="00A87F86" w:rsidRDefault="00821A0E" w:rsidP="00DC1E56">
      <w:pPr>
        <w:rPr>
          <w:bCs/>
          <w:lang w:eastAsia="zh-CN"/>
        </w:rPr>
      </w:pPr>
      <w:r w:rsidRPr="00821A0E">
        <w:rPr>
          <w:bCs/>
          <w:lang w:eastAsia="zh-CN"/>
        </w:rPr>
        <w:t>Considering this</w:t>
      </w:r>
      <w:r w:rsidR="00CE659C">
        <w:rPr>
          <w:bCs/>
          <w:lang w:eastAsia="zh-CN"/>
        </w:rPr>
        <w:t xml:space="preserve"> (</w:t>
      </w:r>
      <w:r w:rsidR="00271D13">
        <w:rPr>
          <w:bCs/>
          <w:lang w:eastAsia="zh-CN"/>
        </w:rPr>
        <w:t>namely</w:t>
      </w:r>
      <w:r w:rsidR="00BB7EA6">
        <w:rPr>
          <w:bCs/>
          <w:lang w:eastAsia="zh-CN"/>
        </w:rPr>
        <w:t xml:space="preserve">, </w:t>
      </w:r>
      <w:r w:rsidR="005E2DDD">
        <w:rPr>
          <w:bCs/>
          <w:lang w:eastAsia="zh-CN"/>
        </w:rPr>
        <w:fldChar w:fldCharType="begin"/>
      </w:r>
      <w:r w:rsidR="005E2DDD">
        <w:rPr>
          <w:bCs/>
          <w:lang w:eastAsia="zh-CN"/>
        </w:rPr>
        <w:instrText xml:space="preserve"> REF _Ref193785350 \r \h </w:instrText>
      </w:r>
      <w:r w:rsidR="005E2DDD">
        <w:rPr>
          <w:bCs/>
          <w:lang w:eastAsia="zh-CN"/>
        </w:rPr>
      </w:r>
      <w:r w:rsidR="005E2DDD">
        <w:rPr>
          <w:bCs/>
          <w:lang w:eastAsia="zh-CN"/>
        </w:rPr>
        <w:fldChar w:fldCharType="separate"/>
      </w:r>
      <w:r w:rsidR="005E2DDD">
        <w:rPr>
          <w:bCs/>
          <w:lang w:eastAsia="zh-CN"/>
        </w:rPr>
        <w:t>Observation 1</w:t>
      </w:r>
      <w:r w:rsidR="005E2DDD">
        <w:rPr>
          <w:bCs/>
          <w:lang w:eastAsia="zh-CN"/>
        </w:rPr>
        <w:fldChar w:fldCharType="end"/>
      </w:r>
      <w:r w:rsidR="005E2DDD">
        <w:rPr>
          <w:bCs/>
          <w:lang w:eastAsia="zh-CN"/>
        </w:rPr>
        <w:t xml:space="preserve"> and </w:t>
      </w:r>
      <w:r w:rsidR="005E2DDD">
        <w:rPr>
          <w:bCs/>
          <w:lang w:eastAsia="zh-CN"/>
        </w:rPr>
        <w:fldChar w:fldCharType="begin"/>
      </w:r>
      <w:r w:rsidR="005E2DDD">
        <w:rPr>
          <w:bCs/>
          <w:lang w:eastAsia="zh-CN"/>
        </w:rPr>
        <w:instrText xml:space="preserve"> REF _Ref193786881 \r \h </w:instrText>
      </w:r>
      <w:r w:rsidR="005E2DDD">
        <w:rPr>
          <w:bCs/>
          <w:lang w:eastAsia="zh-CN"/>
        </w:rPr>
      </w:r>
      <w:r w:rsidR="005E2DDD">
        <w:rPr>
          <w:bCs/>
          <w:lang w:eastAsia="zh-CN"/>
        </w:rPr>
        <w:fldChar w:fldCharType="separate"/>
      </w:r>
      <w:r w:rsidR="005E2DDD">
        <w:rPr>
          <w:bCs/>
          <w:lang w:eastAsia="zh-CN"/>
        </w:rPr>
        <w:t>Observation 3</w:t>
      </w:r>
      <w:r w:rsidR="005E2DDD">
        <w:rPr>
          <w:bCs/>
          <w:lang w:eastAsia="zh-CN"/>
        </w:rPr>
        <w:fldChar w:fldCharType="end"/>
      </w:r>
      <w:r w:rsidR="005E2DDD">
        <w:rPr>
          <w:bCs/>
          <w:lang w:eastAsia="zh-CN"/>
        </w:rPr>
        <w:t>)</w:t>
      </w:r>
      <w:r w:rsidRPr="00821A0E">
        <w:rPr>
          <w:bCs/>
          <w:lang w:eastAsia="zh-CN"/>
        </w:rPr>
        <w:t xml:space="preserve">, </w:t>
      </w:r>
      <w:r w:rsidR="00122F9B">
        <w:rPr>
          <w:bCs/>
          <w:lang w:eastAsia="zh-CN"/>
        </w:rPr>
        <w:t xml:space="preserve">we conclude that </w:t>
      </w:r>
      <w:r>
        <w:t xml:space="preserve">SSB adaptation on </w:t>
      </w:r>
      <w:r w:rsidRPr="00FD6049">
        <w:rPr>
          <w:bCs/>
          <w:lang w:eastAsia="zh-CN"/>
        </w:rPr>
        <w:t>neighbor cell</w:t>
      </w:r>
      <w:r w:rsidR="000A2396">
        <w:rPr>
          <w:bCs/>
          <w:lang w:eastAsia="zh-CN"/>
        </w:rPr>
        <w:t xml:space="preserve"> has no RAN3 impact</w:t>
      </w:r>
      <w:r>
        <w:rPr>
          <w:bCs/>
          <w:lang w:eastAsia="zh-CN"/>
        </w:rPr>
        <w:t xml:space="preserve">. </w:t>
      </w:r>
    </w:p>
    <w:p w14:paraId="726D6C85" w14:textId="05170E51" w:rsidR="00FC0E67" w:rsidRPr="004835E7" w:rsidRDefault="00B64821" w:rsidP="00DC1E56">
      <w:pPr>
        <w:pStyle w:val="Proposal"/>
        <w:rPr>
          <w:rFonts w:eastAsia="Batang"/>
          <w:lang w:eastAsia="ko-KR"/>
        </w:rPr>
      </w:pPr>
      <w:bookmarkStart w:id="6" w:name="_Toc197441708"/>
      <w:r>
        <w:t xml:space="preserve">For SSB adaptation, </w:t>
      </w:r>
      <w:r w:rsidR="00FC0E67">
        <w:t xml:space="preserve">RAN3 to conclude </w:t>
      </w:r>
      <w:r w:rsidR="000A2396">
        <w:t xml:space="preserve">that SSB adaptation on </w:t>
      </w:r>
      <w:r w:rsidR="000A2396" w:rsidRPr="00FD6049">
        <w:t>neighbor cell</w:t>
      </w:r>
      <w:r w:rsidR="000A2396">
        <w:rPr>
          <w:bCs w:val="0"/>
        </w:rPr>
        <w:t xml:space="preserve"> has no RAN3 impact</w:t>
      </w:r>
      <w:r w:rsidR="00FC0E67">
        <w:t>.</w:t>
      </w:r>
      <w:bookmarkEnd w:id="6"/>
      <w:r w:rsidR="00FC0E67">
        <w:t xml:space="preserve"> </w:t>
      </w:r>
    </w:p>
    <w:p w14:paraId="70693347" w14:textId="3FB34A6D" w:rsidR="00A87F86" w:rsidRDefault="002F590A" w:rsidP="00DC1E56">
      <w:pPr>
        <w:rPr>
          <w:bCs/>
          <w:lang w:eastAsia="zh-CN"/>
        </w:rPr>
      </w:pPr>
      <w:r>
        <w:rPr>
          <w:bCs/>
          <w:lang w:eastAsia="zh-CN"/>
        </w:rPr>
        <w:t>F</w:t>
      </w:r>
      <w:r w:rsidRPr="002F590A">
        <w:rPr>
          <w:bCs/>
          <w:lang w:eastAsia="zh-CN"/>
        </w:rPr>
        <w:t>or SSB adaptation on SCell</w:t>
      </w:r>
      <w:r w:rsidR="000E3CDA">
        <w:rPr>
          <w:bCs/>
          <w:lang w:eastAsia="zh-CN"/>
        </w:rPr>
        <w:t xml:space="preserve">, we </w:t>
      </w:r>
      <w:r w:rsidR="002A642F">
        <w:rPr>
          <w:bCs/>
          <w:lang w:eastAsia="zh-CN"/>
        </w:rPr>
        <w:t>assume</w:t>
      </w:r>
      <w:r w:rsidR="000A66FB">
        <w:rPr>
          <w:bCs/>
          <w:lang w:eastAsia="zh-CN"/>
        </w:rPr>
        <w:t xml:space="preserve"> that</w:t>
      </w:r>
      <w:r w:rsidR="000E3CDA">
        <w:rPr>
          <w:bCs/>
          <w:lang w:eastAsia="zh-CN"/>
        </w:rPr>
        <w:t xml:space="preserve"> </w:t>
      </w:r>
      <w:r w:rsidR="00771744">
        <w:rPr>
          <w:bCs/>
          <w:lang w:eastAsia="zh-CN"/>
        </w:rPr>
        <w:t xml:space="preserve">RAN2 will </w:t>
      </w:r>
      <w:r w:rsidR="00EA66FC">
        <w:rPr>
          <w:bCs/>
          <w:lang w:eastAsia="zh-CN"/>
        </w:rPr>
        <w:t xml:space="preserve">add </w:t>
      </w:r>
      <w:r w:rsidR="000A66FB">
        <w:rPr>
          <w:lang w:eastAsia="zh-CN"/>
        </w:rPr>
        <w:t xml:space="preserve">the </w:t>
      </w:r>
      <w:r w:rsidR="00E143F8">
        <w:rPr>
          <w:lang w:eastAsia="zh-CN"/>
        </w:rPr>
        <w:t xml:space="preserve">foreseen </w:t>
      </w:r>
      <w:r w:rsidR="000A66FB">
        <w:rPr>
          <w:bCs/>
          <w:lang w:eastAsia="zh-CN"/>
        </w:rPr>
        <w:t xml:space="preserve">additional </w:t>
      </w:r>
      <w:r w:rsidR="000A66FB" w:rsidRPr="00974BB6">
        <w:rPr>
          <w:bCs/>
          <w:lang w:eastAsia="zh-CN"/>
        </w:rPr>
        <w:t>SMTC configuration</w:t>
      </w:r>
      <w:r w:rsidR="00710772">
        <w:rPr>
          <w:bCs/>
          <w:lang w:eastAsia="zh-CN"/>
        </w:rPr>
        <w:t xml:space="preserve"> </w:t>
      </w:r>
      <w:r w:rsidR="006253BA">
        <w:rPr>
          <w:bCs/>
          <w:lang w:eastAsia="zh-CN"/>
        </w:rPr>
        <w:t>(</w:t>
      </w:r>
      <w:r w:rsidR="00381CBD">
        <w:rPr>
          <w:bCs/>
          <w:lang w:eastAsia="zh-CN"/>
        </w:rPr>
        <w:t xml:space="preserve">as </w:t>
      </w:r>
      <w:r w:rsidR="00CA2486">
        <w:rPr>
          <w:bCs/>
          <w:lang w:eastAsia="zh-CN"/>
        </w:rPr>
        <w:t xml:space="preserve">an </w:t>
      </w:r>
      <w:r w:rsidR="00381CBD">
        <w:rPr>
          <w:bCs/>
          <w:lang w:eastAsia="zh-CN"/>
        </w:rPr>
        <w:t>enhancement</w:t>
      </w:r>
      <w:r w:rsidR="006253BA">
        <w:rPr>
          <w:bCs/>
          <w:lang w:eastAsia="zh-CN"/>
        </w:rPr>
        <w:t>)</w:t>
      </w:r>
      <w:r w:rsidR="00381CBD">
        <w:rPr>
          <w:bCs/>
          <w:lang w:eastAsia="zh-CN"/>
        </w:rPr>
        <w:t xml:space="preserve"> to the existing </w:t>
      </w:r>
      <w:proofErr w:type="spellStart"/>
      <w:r w:rsidR="00EA66FC" w:rsidRPr="00EA66FC">
        <w:rPr>
          <w:bCs/>
          <w:i/>
          <w:iCs/>
          <w:lang w:eastAsia="zh-CN"/>
        </w:rPr>
        <w:t>MeasurementTimingConfiguration</w:t>
      </w:r>
      <w:proofErr w:type="spellEnd"/>
      <w:r w:rsidR="00EA66FC">
        <w:rPr>
          <w:bCs/>
          <w:lang w:eastAsia="zh-CN"/>
        </w:rPr>
        <w:t xml:space="preserve"> </w:t>
      </w:r>
      <w:r w:rsidR="004048D3">
        <w:rPr>
          <w:bCs/>
          <w:lang w:eastAsia="zh-CN"/>
        </w:rPr>
        <w:t>message</w:t>
      </w:r>
      <w:r w:rsidR="00991323">
        <w:rPr>
          <w:bCs/>
          <w:lang w:eastAsia="zh-CN"/>
        </w:rPr>
        <w:t>,</w:t>
      </w:r>
      <w:r w:rsidR="00EA66FC">
        <w:rPr>
          <w:bCs/>
          <w:lang w:eastAsia="zh-CN"/>
        </w:rPr>
        <w:t xml:space="preserve"> </w:t>
      </w:r>
      <w:r w:rsidR="004048D3">
        <w:rPr>
          <w:bCs/>
          <w:lang w:eastAsia="zh-CN"/>
        </w:rPr>
        <w:t>which</w:t>
      </w:r>
      <w:r w:rsidR="00EA66FC">
        <w:rPr>
          <w:bCs/>
          <w:lang w:eastAsia="zh-CN"/>
        </w:rPr>
        <w:t xml:space="preserve"> is </w:t>
      </w:r>
      <w:r w:rsidR="004048D3">
        <w:t>defined in TS 38.331 (RRC specification)</w:t>
      </w:r>
      <w:r w:rsidR="00381CBD">
        <w:t xml:space="preserve"> </w:t>
      </w:r>
      <w:r w:rsidR="00DC58C3">
        <w:t>and signaled</w:t>
      </w:r>
      <w:r w:rsidR="00862DB0">
        <w:t xml:space="preserve"> over F1 and Xn</w:t>
      </w:r>
      <w:r w:rsidR="00DC58C3">
        <w:t xml:space="preserve"> as a </w:t>
      </w:r>
      <w:r w:rsidR="00BA3B54">
        <w:t>container</w:t>
      </w:r>
      <w:r w:rsidR="006F728A">
        <w:t xml:space="preserve"> (as</w:t>
      </w:r>
      <w:r w:rsidR="00BA3B54">
        <w:t xml:space="preserve"> </w:t>
      </w:r>
      <w:r w:rsidR="00602DDC">
        <w:t xml:space="preserve">an </w:t>
      </w:r>
      <w:r w:rsidR="00026773" w:rsidRPr="00026773">
        <w:t>OCTET</w:t>
      </w:r>
      <w:r w:rsidR="00026773">
        <w:t xml:space="preserve"> </w:t>
      </w:r>
      <w:r w:rsidR="00026773" w:rsidRPr="00026773">
        <w:t>STRING</w:t>
      </w:r>
      <w:r w:rsidR="006F728A">
        <w:t>)</w:t>
      </w:r>
      <w:r w:rsidR="00862DB0">
        <w:t>.</w:t>
      </w:r>
      <w:r w:rsidR="00740960">
        <w:t xml:space="preserve"> In that case, the legacy </w:t>
      </w:r>
      <w:r w:rsidR="003D0BA0">
        <w:t>signaling</w:t>
      </w:r>
      <w:r w:rsidR="00740960">
        <w:t xml:space="preserve"> over F1 and Xn </w:t>
      </w:r>
      <w:r w:rsidR="00C920C0">
        <w:t xml:space="preserve">is </w:t>
      </w:r>
      <w:r w:rsidR="00714317">
        <w:t xml:space="preserve">still </w:t>
      </w:r>
      <w:r w:rsidR="00C920C0">
        <w:t xml:space="preserve">sufficient </w:t>
      </w:r>
      <w:r w:rsidR="00740960">
        <w:t xml:space="preserve">and there is </w:t>
      </w:r>
      <w:r w:rsidR="003D0BA0">
        <w:t>again</w:t>
      </w:r>
      <w:r w:rsidR="00740960">
        <w:t xml:space="preserve"> no </w:t>
      </w:r>
      <w:r w:rsidR="00740960">
        <w:rPr>
          <w:bCs/>
          <w:lang w:eastAsia="zh-CN"/>
        </w:rPr>
        <w:t>RAN3 impact.</w:t>
      </w:r>
      <w:r w:rsidR="007F74CB">
        <w:rPr>
          <w:bCs/>
          <w:lang w:eastAsia="zh-CN"/>
        </w:rPr>
        <w:t xml:space="preserve"> We propose </w:t>
      </w:r>
      <w:r w:rsidR="00EC5828">
        <w:rPr>
          <w:bCs/>
          <w:lang w:eastAsia="zh-CN"/>
        </w:rPr>
        <w:t xml:space="preserve">RAN3 </w:t>
      </w:r>
      <w:r w:rsidR="007F74CB">
        <w:rPr>
          <w:bCs/>
          <w:lang w:eastAsia="zh-CN"/>
        </w:rPr>
        <w:t xml:space="preserve">to wait for further RAN2 </w:t>
      </w:r>
      <w:r w:rsidR="009D49A8">
        <w:rPr>
          <w:bCs/>
          <w:lang w:eastAsia="zh-CN"/>
        </w:rPr>
        <w:t>progress</w:t>
      </w:r>
      <w:r w:rsidR="007F74CB">
        <w:rPr>
          <w:bCs/>
          <w:lang w:eastAsia="zh-CN"/>
        </w:rPr>
        <w:t xml:space="preserve"> </w:t>
      </w:r>
      <w:r w:rsidR="0090711A">
        <w:rPr>
          <w:bCs/>
          <w:lang w:eastAsia="zh-CN"/>
        </w:rPr>
        <w:t>regarding</w:t>
      </w:r>
      <w:r w:rsidR="007F74CB">
        <w:rPr>
          <w:bCs/>
          <w:lang w:eastAsia="zh-CN"/>
        </w:rPr>
        <w:t xml:space="preserve"> the </w:t>
      </w:r>
      <w:r w:rsidR="007F74CB" w:rsidRPr="00974BB6">
        <w:rPr>
          <w:lang w:eastAsia="zh-CN"/>
        </w:rPr>
        <w:t xml:space="preserve">SMTC </w:t>
      </w:r>
      <w:r w:rsidR="00EC5828">
        <w:rPr>
          <w:lang w:eastAsia="zh-CN"/>
        </w:rPr>
        <w:t>enhancement</w:t>
      </w:r>
      <w:r w:rsidR="00CD1561">
        <w:rPr>
          <w:lang w:eastAsia="zh-CN"/>
        </w:rPr>
        <w:t xml:space="preserve"> (that was agreed in RAN2)</w:t>
      </w:r>
      <w:r w:rsidR="007F74CB">
        <w:rPr>
          <w:lang w:eastAsia="zh-CN"/>
        </w:rPr>
        <w:t>.</w:t>
      </w:r>
    </w:p>
    <w:p w14:paraId="077DACF4" w14:textId="3D640027" w:rsidR="0027346E" w:rsidRDefault="00CD1561" w:rsidP="00B47E2F">
      <w:pPr>
        <w:pStyle w:val="Proposal"/>
      </w:pPr>
      <w:bookmarkStart w:id="7" w:name="_Toc197441709"/>
      <w:r>
        <w:t xml:space="preserve">For SSB adaptation, </w:t>
      </w:r>
      <w:r>
        <w:rPr>
          <w:bCs w:val="0"/>
        </w:rPr>
        <w:t xml:space="preserve">RAN3 to wait for further RAN2 progress </w:t>
      </w:r>
      <w:r w:rsidR="0090711A">
        <w:rPr>
          <w:bCs w:val="0"/>
        </w:rPr>
        <w:t xml:space="preserve">regarding </w:t>
      </w:r>
      <w:r>
        <w:rPr>
          <w:bCs w:val="0"/>
        </w:rPr>
        <w:t xml:space="preserve">the </w:t>
      </w:r>
      <w:r w:rsidRPr="00974BB6">
        <w:t xml:space="preserve">SMTC </w:t>
      </w:r>
      <w:r>
        <w:t>enhancement</w:t>
      </w:r>
      <w:r w:rsidR="00B47E2F">
        <w:t>.</w:t>
      </w:r>
      <w:bookmarkEnd w:id="7"/>
    </w:p>
    <w:p w14:paraId="1572FC7A" w14:textId="66FB32C1" w:rsidR="003D7235" w:rsidRDefault="00D77E76" w:rsidP="003D7235">
      <w:r>
        <w:t xml:space="preserve">Since </w:t>
      </w:r>
      <w:r w:rsidRPr="00B75737">
        <w:t xml:space="preserve">SSB </w:t>
      </w:r>
      <w:r>
        <w:t>a</w:t>
      </w:r>
      <w:r w:rsidRPr="00B75737">
        <w:t xml:space="preserve">daptation is only for Rel-19 NES-capable UEs’ </w:t>
      </w:r>
      <w:proofErr w:type="spellStart"/>
      <w:r w:rsidRPr="00B75737">
        <w:t>SCell</w:t>
      </w:r>
      <w:proofErr w:type="spellEnd"/>
      <w:r w:rsidRPr="00B75737">
        <w:t>(s)</w:t>
      </w:r>
      <w:r w:rsidR="003D7235">
        <w:t xml:space="preserve">, </w:t>
      </w:r>
      <w:r w:rsidR="009447E1">
        <w:t>as per</w:t>
      </w:r>
      <w:r w:rsidR="003D7235">
        <w:t xml:space="preserve"> </w:t>
      </w:r>
      <w:r w:rsidR="003D7235">
        <w:fldChar w:fldCharType="begin"/>
      </w:r>
      <w:r w:rsidR="003D7235">
        <w:instrText xml:space="preserve"> REF _Ref193785350 \r \h </w:instrText>
      </w:r>
      <w:r w:rsidR="003D7235">
        <w:fldChar w:fldCharType="separate"/>
      </w:r>
      <w:r w:rsidR="003D7235">
        <w:t>Observation 1</w:t>
      </w:r>
      <w:r w:rsidR="003D7235">
        <w:fldChar w:fldCharType="end"/>
      </w:r>
      <w:r w:rsidR="003D7235">
        <w:t xml:space="preserve">, </w:t>
      </w:r>
      <w:r w:rsidR="00782201">
        <w:t>it</w:t>
      </w:r>
      <w:r w:rsidR="003D7235">
        <w:t xml:space="preserve"> </w:t>
      </w:r>
      <w:r w:rsidR="003D7235" w:rsidRPr="00AB6066">
        <w:t xml:space="preserve">is </w:t>
      </w:r>
      <w:r w:rsidR="003D7235" w:rsidRPr="00782201">
        <w:rPr>
          <w:u w:val="single"/>
        </w:rPr>
        <w:t>not visible to any other UEs</w:t>
      </w:r>
      <w:r w:rsidR="003D7235">
        <w:t xml:space="preserve"> </w:t>
      </w:r>
      <w:r w:rsidR="003D7235" w:rsidRPr="00AB6066">
        <w:t>and cannot impact them</w:t>
      </w:r>
      <w:r w:rsidR="003D7235">
        <w:t>, thus cannot benefit them.</w:t>
      </w:r>
      <w:r w:rsidR="0020446B">
        <w:t xml:space="preserve"> SSB a</w:t>
      </w:r>
      <w:r w:rsidR="0020446B" w:rsidRPr="00B75737">
        <w:t>daptation</w:t>
      </w:r>
      <w:r w:rsidR="0020446B">
        <w:t xml:space="preserve"> is hence </w:t>
      </w:r>
      <w:r w:rsidR="0020446B" w:rsidRPr="00303D9D">
        <w:rPr>
          <w:u w:val="single"/>
        </w:rPr>
        <w:t>not for neighbor cell</w:t>
      </w:r>
      <w:r w:rsidR="003F39FA">
        <w:t xml:space="preserve">. This </w:t>
      </w:r>
      <w:r w:rsidR="0023170F">
        <w:t>is</w:t>
      </w:r>
      <w:r w:rsidR="0074153A">
        <w:t xml:space="preserve"> </w:t>
      </w:r>
      <w:r w:rsidR="00BE064E">
        <w:t>well aligned</w:t>
      </w:r>
      <w:r w:rsidR="0023170F">
        <w:t xml:space="preserve"> with the</w:t>
      </w:r>
      <w:r w:rsidR="0074153A">
        <w:t xml:space="preserve"> </w:t>
      </w:r>
      <w:r w:rsidR="0023170F">
        <w:t>RAN2 agreement that</w:t>
      </w:r>
      <w:r w:rsidR="0074153A">
        <w:t>, for neighbor cell measurement</w:t>
      </w:r>
      <w:r w:rsidR="00A60B40">
        <w:t>s</w:t>
      </w:r>
      <w:r w:rsidR="0074153A">
        <w:t>,</w:t>
      </w:r>
      <w:r w:rsidR="0023170F">
        <w:t xml:space="preserve"> </w:t>
      </w:r>
      <w:r w:rsidR="001B3D65">
        <w:t xml:space="preserve">the legacy </w:t>
      </w:r>
      <w:r w:rsidR="001B3D65" w:rsidRPr="004F1651">
        <w:rPr>
          <w:lang w:eastAsia="zh-CN"/>
        </w:rPr>
        <w:t>SMTC based L3 RRM framework</w:t>
      </w:r>
      <w:r w:rsidR="001B3D65">
        <w:rPr>
          <w:lang w:eastAsia="zh-CN"/>
        </w:rPr>
        <w:t xml:space="preserve"> is applied without enhancement</w:t>
      </w:r>
      <w:r w:rsidR="0063091A">
        <w:rPr>
          <w:lang w:eastAsia="zh-CN"/>
        </w:rPr>
        <w:t xml:space="preserve"> (see </w:t>
      </w:r>
      <w:r w:rsidR="0063091A">
        <w:rPr>
          <w:lang w:eastAsia="zh-CN"/>
        </w:rPr>
        <w:fldChar w:fldCharType="begin"/>
      </w:r>
      <w:r w:rsidR="0063091A">
        <w:rPr>
          <w:lang w:eastAsia="zh-CN"/>
        </w:rPr>
        <w:instrText xml:space="preserve"> REF _Ref193786881 \r \h </w:instrText>
      </w:r>
      <w:r w:rsidR="0063091A">
        <w:rPr>
          <w:lang w:eastAsia="zh-CN"/>
        </w:rPr>
      </w:r>
      <w:r w:rsidR="0063091A">
        <w:rPr>
          <w:lang w:eastAsia="zh-CN"/>
        </w:rPr>
        <w:fldChar w:fldCharType="separate"/>
      </w:r>
      <w:r w:rsidR="0063091A">
        <w:rPr>
          <w:lang w:eastAsia="zh-CN"/>
        </w:rPr>
        <w:t>Observation 3</w:t>
      </w:r>
      <w:r w:rsidR="0063091A">
        <w:rPr>
          <w:lang w:eastAsia="zh-CN"/>
        </w:rPr>
        <w:fldChar w:fldCharType="end"/>
      </w:r>
      <w:r w:rsidR="0063091A">
        <w:rPr>
          <w:lang w:eastAsia="zh-CN"/>
        </w:rPr>
        <w:t>)</w:t>
      </w:r>
      <w:r w:rsidR="001B3D65">
        <w:rPr>
          <w:lang w:eastAsia="zh-CN"/>
        </w:rPr>
        <w:t>.</w:t>
      </w:r>
    </w:p>
    <w:p w14:paraId="04AB71EF" w14:textId="3E88AC1A" w:rsidR="00D77E76" w:rsidRPr="00132F04" w:rsidRDefault="00035ADA" w:rsidP="00D77E76">
      <w:r>
        <w:t>Besides</w:t>
      </w:r>
      <w:r w:rsidR="00D77E76">
        <w:t xml:space="preserve">, in CA operation, all serving cells </w:t>
      </w:r>
      <w:r w:rsidR="00D77E76" w:rsidRPr="00F07791">
        <w:t xml:space="preserve">of a UE belong to one gNB, more specifically, one gNB-DU. </w:t>
      </w:r>
    </w:p>
    <w:p w14:paraId="403E95F2" w14:textId="1A74FDBE" w:rsidR="00D77E76" w:rsidRPr="00F07791" w:rsidRDefault="00DD0833" w:rsidP="00D77E76">
      <w:pPr>
        <w:pStyle w:val="Observation"/>
      </w:pPr>
      <w:bookmarkStart w:id="8" w:name="_Ref192512138"/>
      <w:bookmarkStart w:id="9" w:name="_Toc193445821"/>
      <w:bookmarkStart w:id="10" w:name="_Toc197441701"/>
      <w:r w:rsidRPr="00B75737">
        <w:t xml:space="preserve">SSB </w:t>
      </w:r>
      <w:r>
        <w:t>a</w:t>
      </w:r>
      <w:r w:rsidRPr="00B75737">
        <w:t>daptation</w:t>
      </w:r>
      <w:r w:rsidR="00D77E76" w:rsidRPr="00F07791">
        <w:t xml:space="preserve"> in a cell of a gNB(-DU) may </w:t>
      </w:r>
      <w:r w:rsidR="001876ED">
        <w:t xml:space="preserve">only </w:t>
      </w:r>
      <w:r w:rsidR="00D77E76" w:rsidRPr="00F07791">
        <w:t xml:space="preserve">be visible to </w:t>
      </w:r>
      <w:r w:rsidR="00BB75EE" w:rsidRPr="00B75737">
        <w:t>Rel-19 NES-capable</w:t>
      </w:r>
      <w:r w:rsidR="00D77E76" w:rsidRPr="00F07791">
        <w:t xml:space="preserve"> UEs served by that cell/gNB(-DU) as </w:t>
      </w:r>
      <w:r w:rsidR="00D77E76">
        <w:t xml:space="preserve">an </w:t>
      </w:r>
      <w:r w:rsidR="00D77E76" w:rsidRPr="00F07791">
        <w:t>SCell.</w:t>
      </w:r>
      <w:bookmarkEnd w:id="8"/>
      <w:bookmarkEnd w:id="9"/>
      <w:bookmarkEnd w:id="10"/>
    </w:p>
    <w:p w14:paraId="633AB13E" w14:textId="0B55D7CB" w:rsidR="00562FB7" w:rsidRDefault="00D77E76" w:rsidP="00D77E76">
      <w:pPr>
        <w:rPr>
          <w:lang w:eastAsia="zh-CN"/>
        </w:rPr>
      </w:pPr>
      <w:r>
        <w:t xml:space="preserve">Consequently, </w:t>
      </w:r>
      <w:r w:rsidR="00C0055A">
        <w:t xml:space="preserve">for </w:t>
      </w:r>
      <w:r w:rsidR="00C0055A" w:rsidRPr="00E126A5">
        <w:t>SSB transmission</w:t>
      </w:r>
      <w:r w:rsidR="0034634D">
        <w:t>s</w:t>
      </w:r>
      <w:r w:rsidR="003F3C40">
        <w:t xml:space="preserve"> according to</w:t>
      </w:r>
      <w:r w:rsidR="00C0055A">
        <w:rPr>
          <w:lang w:eastAsia="zh-CN"/>
        </w:rPr>
        <w:t xml:space="preserve"> the </w:t>
      </w:r>
      <w:r w:rsidR="00C0055A" w:rsidRPr="00140A20">
        <w:rPr>
          <w:u w:val="single"/>
          <w:lang w:eastAsia="zh-CN"/>
        </w:rPr>
        <w:t>additional SMTC configuration</w:t>
      </w:r>
      <w:r w:rsidR="00EF6C68">
        <w:rPr>
          <w:lang w:eastAsia="zh-CN"/>
        </w:rPr>
        <w:t>,</w:t>
      </w:r>
      <w:r w:rsidR="00C0055A">
        <w:t xml:space="preserve"> </w:t>
      </w:r>
      <w:r>
        <w:t xml:space="preserve">there is no need to inform a neighbor node about </w:t>
      </w:r>
      <w:r w:rsidR="0034634D">
        <w:t>such</w:t>
      </w:r>
      <w:r w:rsidR="00670553">
        <w:t xml:space="preserve"> </w:t>
      </w:r>
      <w:r w:rsidRPr="00E126A5">
        <w:t>SSB transmission</w:t>
      </w:r>
      <w:r w:rsidR="00464681">
        <w:t>s</w:t>
      </w:r>
      <w:r>
        <w:t xml:space="preserve"> or request a neighbor node to perform </w:t>
      </w:r>
      <w:r w:rsidR="004B1E32" w:rsidRPr="00E126A5">
        <w:t>SSB transmission</w:t>
      </w:r>
      <w:r w:rsidR="0034634D">
        <w:t>s</w:t>
      </w:r>
      <w:r w:rsidR="00965BBF">
        <w:t xml:space="preserve"> (</w:t>
      </w:r>
      <w:r w:rsidR="005C2C57">
        <w:t xml:space="preserve">since </w:t>
      </w:r>
      <w:r w:rsidR="00965BBF">
        <w:t>UEs</w:t>
      </w:r>
      <w:r w:rsidR="0027520E">
        <w:t xml:space="preserve"> </w:t>
      </w:r>
      <w:r w:rsidR="009F5295">
        <w:t xml:space="preserve">served by other nodes </w:t>
      </w:r>
      <w:r w:rsidR="00965BBF">
        <w:t>cannot benefit</w:t>
      </w:r>
      <w:r w:rsidR="005C2C57">
        <w:t xml:space="preserve"> from </w:t>
      </w:r>
      <w:r w:rsidR="00266284">
        <w:t>them</w:t>
      </w:r>
      <w:r w:rsidR="00965BBF">
        <w:t>)</w:t>
      </w:r>
      <w:r w:rsidR="00C0055A">
        <w:t>.</w:t>
      </w:r>
      <w:r w:rsidR="00562FB7">
        <w:t xml:space="preserve"> Similarly, the gNB-DU does not </w:t>
      </w:r>
      <w:r w:rsidR="00851E0A">
        <w:t>need</w:t>
      </w:r>
      <w:r w:rsidR="00435D16">
        <w:t xml:space="preserve"> to inform the gNB-CU </w:t>
      </w:r>
      <w:r w:rsidR="00F656CA">
        <w:t>when</w:t>
      </w:r>
      <w:r w:rsidR="007C2882">
        <w:t xml:space="preserve"> </w:t>
      </w:r>
      <w:r w:rsidR="00C75E3C">
        <w:t>such</w:t>
      </w:r>
      <w:r w:rsidR="007C2882">
        <w:t xml:space="preserve"> </w:t>
      </w:r>
      <w:r w:rsidR="007C2882" w:rsidRPr="00E126A5">
        <w:t xml:space="preserve">SSB </w:t>
      </w:r>
      <w:r w:rsidR="0088318A" w:rsidRPr="00E126A5">
        <w:t>transmission</w:t>
      </w:r>
      <w:r w:rsidR="0088318A">
        <w:t>s</w:t>
      </w:r>
      <w:r w:rsidR="00F656CA">
        <w:t xml:space="preserve"> take place</w:t>
      </w:r>
      <w:r w:rsidR="0088318A">
        <w:t>,</w:t>
      </w:r>
      <w:r w:rsidR="007C2882">
        <w:t xml:space="preserve"> and the gNB-CU </w:t>
      </w:r>
      <w:r w:rsidR="00680D12">
        <w:t>has no reason</w:t>
      </w:r>
      <w:r w:rsidR="00851E0A">
        <w:t xml:space="preserve"> </w:t>
      </w:r>
      <w:r w:rsidR="007C2882">
        <w:t xml:space="preserve">to request the gNB-DU to perform </w:t>
      </w:r>
      <w:r w:rsidR="007C2882" w:rsidRPr="00E126A5">
        <w:t>SSB transmission</w:t>
      </w:r>
      <w:r w:rsidR="007C2882">
        <w:t>s</w:t>
      </w:r>
      <w:r w:rsidR="00851E0A">
        <w:t>.</w:t>
      </w:r>
      <w:r w:rsidR="00EF6750">
        <w:t xml:space="preserve"> </w:t>
      </w:r>
      <w:r w:rsidR="009F00B9">
        <w:t>We conclude that</w:t>
      </w:r>
      <w:r w:rsidR="00F103E0">
        <w:t xml:space="preserve"> SSB </w:t>
      </w:r>
      <w:r w:rsidR="00DB7C67">
        <w:t>adaptation</w:t>
      </w:r>
      <w:r w:rsidR="00F103E0">
        <w:t xml:space="preserve"> </w:t>
      </w:r>
      <w:r w:rsidR="007A7EBE">
        <w:t xml:space="preserve">can </w:t>
      </w:r>
      <w:r w:rsidR="009F00B9">
        <w:t xml:space="preserve">be, </w:t>
      </w:r>
      <w:r w:rsidR="007A7EBE">
        <w:t xml:space="preserve">and </w:t>
      </w:r>
      <w:r w:rsidR="005676AC">
        <w:t>therefore</w:t>
      </w:r>
      <w:r w:rsidR="007A7EBE">
        <w:t xml:space="preserve"> should be</w:t>
      </w:r>
      <w:r w:rsidR="009F00B9">
        <w:t>,</w:t>
      </w:r>
      <w:r w:rsidR="007A7EBE">
        <w:t xml:space="preserve"> a gNB-DU internal process.</w:t>
      </w:r>
      <w:r w:rsidR="00AC5128">
        <w:t xml:space="preserve"> However,</w:t>
      </w:r>
      <w:r w:rsidR="009D7D11">
        <w:t xml:space="preserve"> </w:t>
      </w:r>
      <w:r w:rsidR="00D31C1C">
        <w:t xml:space="preserve">note that, </w:t>
      </w:r>
      <w:r w:rsidR="00AC5128">
        <w:t>i</w:t>
      </w:r>
      <w:r w:rsidR="009D643E">
        <w:t xml:space="preserve">ndependent of </w:t>
      </w:r>
      <w:r w:rsidR="00D44BEF">
        <w:t xml:space="preserve">the </w:t>
      </w:r>
      <w:r w:rsidR="009D643E">
        <w:t>triggering</w:t>
      </w:r>
      <w:r w:rsidR="00D44BEF">
        <w:t xml:space="preserve"> of</w:t>
      </w:r>
      <w:r w:rsidR="009D643E">
        <w:t xml:space="preserve"> SSB adaptation</w:t>
      </w:r>
      <w:r w:rsidR="00791169">
        <w:t xml:space="preserve">, the </w:t>
      </w:r>
      <w:r w:rsidR="00791169" w:rsidRPr="00791169">
        <w:rPr>
          <w:lang w:eastAsia="zh-CN"/>
        </w:rPr>
        <w:t>additional SMTC configuration</w:t>
      </w:r>
      <w:r w:rsidR="00791169">
        <w:rPr>
          <w:lang w:eastAsia="zh-CN"/>
        </w:rPr>
        <w:t xml:space="preserve"> may be </w:t>
      </w:r>
      <w:r w:rsidR="00615744">
        <w:rPr>
          <w:lang w:eastAsia="zh-CN"/>
        </w:rPr>
        <w:t>sent to</w:t>
      </w:r>
      <w:r w:rsidR="00BE7CC6">
        <w:rPr>
          <w:lang w:eastAsia="zh-CN"/>
        </w:rPr>
        <w:t xml:space="preserve"> the</w:t>
      </w:r>
      <w:r w:rsidR="008553CD">
        <w:rPr>
          <w:lang w:eastAsia="zh-CN"/>
        </w:rPr>
        <w:t xml:space="preserve"> gNB-CU</w:t>
      </w:r>
      <w:r w:rsidR="000430E9">
        <w:rPr>
          <w:lang w:eastAsia="zh-CN"/>
        </w:rPr>
        <w:t xml:space="preserve"> for configuring a UE for SSB adaptation.</w:t>
      </w:r>
    </w:p>
    <w:p w14:paraId="7E241798" w14:textId="560F5901" w:rsidR="002346B5" w:rsidRDefault="00A51645" w:rsidP="00D77E76">
      <w:pPr>
        <w:pStyle w:val="Proposal"/>
      </w:pPr>
      <w:bookmarkStart w:id="11" w:name="_Toc197441710"/>
      <w:r>
        <w:t xml:space="preserve">For SSB adaptation, </w:t>
      </w:r>
      <w:r w:rsidR="009F00B9">
        <w:t xml:space="preserve">RAN3 to conclude </w:t>
      </w:r>
      <w:r w:rsidR="00E158A8">
        <w:t>there is no need to inform the gNB-CU or neighbor node</w:t>
      </w:r>
      <w:r w:rsidR="00E54057">
        <w:t>s</w:t>
      </w:r>
      <w:r w:rsidR="00E158A8">
        <w:t xml:space="preserve"> about </w:t>
      </w:r>
      <w:r w:rsidR="00133031" w:rsidRPr="00133031">
        <w:t>the triggering of SSB adaptation</w:t>
      </w:r>
      <w:r w:rsidR="00E54057">
        <w:t xml:space="preserve"> and no need for</w:t>
      </w:r>
      <w:r w:rsidR="00310F94">
        <w:t xml:space="preserve"> the</w:t>
      </w:r>
      <w:r w:rsidR="00E54057">
        <w:t xml:space="preserve"> </w:t>
      </w:r>
      <w:r w:rsidR="00E3370A">
        <w:t>gNB-CU or neighbor nodes to request</w:t>
      </w:r>
      <w:r w:rsidR="0056720A">
        <w:t>/trigger</w:t>
      </w:r>
      <w:r w:rsidR="00E3370A">
        <w:t xml:space="preserve"> SSB </w:t>
      </w:r>
      <w:r w:rsidR="002868DE">
        <w:t>adaptation</w:t>
      </w:r>
      <w:r w:rsidR="00E3370A">
        <w:t>.</w:t>
      </w:r>
      <w:bookmarkEnd w:id="11"/>
    </w:p>
    <w:p w14:paraId="1DC02510" w14:textId="30B8BEC8" w:rsidR="00E8791D" w:rsidRDefault="004A1733" w:rsidP="008D55B7">
      <w:pPr>
        <w:rPr>
          <w:lang w:eastAsia="zh-CN"/>
        </w:rPr>
      </w:pPr>
      <w:r>
        <w:t xml:space="preserve">On the other hand, </w:t>
      </w:r>
      <w:r w:rsidR="00397347" w:rsidRPr="00E126A5">
        <w:t>SSB transmission</w:t>
      </w:r>
      <w:r w:rsidR="00397347">
        <w:t>s according to</w:t>
      </w:r>
      <w:r w:rsidR="00397347">
        <w:rPr>
          <w:lang w:eastAsia="zh-CN"/>
        </w:rPr>
        <w:t xml:space="preserve"> the </w:t>
      </w:r>
      <w:r w:rsidR="002C1311" w:rsidRPr="00140A20">
        <w:rPr>
          <w:u w:val="single"/>
          <w:lang w:eastAsia="zh-CN"/>
        </w:rPr>
        <w:t>legacy</w:t>
      </w:r>
      <w:r w:rsidR="00397347" w:rsidRPr="00140A20">
        <w:rPr>
          <w:u w:val="single"/>
          <w:lang w:eastAsia="zh-CN"/>
        </w:rPr>
        <w:t xml:space="preserve"> SMTC configuration</w:t>
      </w:r>
      <w:r w:rsidR="002C1311">
        <w:rPr>
          <w:lang w:eastAsia="zh-CN"/>
        </w:rPr>
        <w:t xml:space="preserve"> </w:t>
      </w:r>
      <w:r>
        <w:rPr>
          <w:lang w:eastAsia="zh-CN"/>
        </w:rPr>
        <w:t>must not be affected</w:t>
      </w:r>
      <w:r w:rsidR="00A4427B">
        <w:rPr>
          <w:lang w:eastAsia="zh-CN"/>
        </w:rPr>
        <w:t xml:space="preserve"> </w:t>
      </w:r>
      <w:r w:rsidR="00E4311A">
        <w:rPr>
          <w:lang w:eastAsia="zh-CN"/>
        </w:rPr>
        <w:t>by</w:t>
      </w:r>
      <w:r w:rsidR="00A4427B">
        <w:rPr>
          <w:lang w:eastAsia="zh-CN"/>
        </w:rPr>
        <w:t xml:space="preserve"> SSB adaptation</w:t>
      </w:r>
      <w:r w:rsidR="009C53D8">
        <w:rPr>
          <w:lang w:eastAsia="zh-CN"/>
        </w:rPr>
        <w:t>.</w:t>
      </w:r>
      <w:r w:rsidR="00AC058F">
        <w:rPr>
          <w:lang w:eastAsia="zh-CN"/>
        </w:rPr>
        <w:t xml:space="preserve"> </w:t>
      </w:r>
      <w:r w:rsidR="00A4427B">
        <w:rPr>
          <w:lang w:eastAsia="zh-CN"/>
        </w:rPr>
        <w:t>This is because t</w:t>
      </w:r>
      <w:r w:rsidR="007A35BA">
        <w:rPr>
          <w:lang w:eastAsia="zh-CN"/>
        </w:rPr>
        <w:t>he</w:t>
      </w:r>
      <w:r w:rsidR="008D33C5" w:rsidRPr="008D33C5">
        <w:t xml:space="preserve"> </w:t>
      </w:r>
      <w:r w:rsidR="008D33C5" w:rsidRPr="008D33C5">
        <w:rPr>
          <w:lang w:eastAsia="zh-CN"/>
        </w:rPr>
        <w:t>legacy</w:t>
      </w:r>
      <w:r w:rsidR="007A35BA">
        <w:rPr>
          <w:lang w:eastAsia="zh-CN"/>
        </w:rPr>
        <w:t xml:space="preserve"> SMTC i</w:t>
      </w:r>
      <w:r w:rsidR="00AC058F">
        <w:rPr>
          <w:lang w:eastAsia="zh-CN"/>
        </w:rPr>
        <w:t xml:space="preserve">nformation </w:t>
      </w:r>
      <w:r w:rsidR="00AC058F">
        <w:t>is</w:t>
      </w:r>
      <w:r w:rsidR="00B900AC">
        <w:t xml:space="preserve"> </w:t>
      </w:r>
      <w:r w:rsidR="00B900AC">
        <w:rPr>
          <w:lang w:eastAsia="zh-CN"/>
        </w:rPr>
        <w:t>semi-statically</w:t>
      </w:r>
      <w:r w:rsidR="00AC058F">
        <w:t xml:space="preserve"> exchanged </w:t>
      </w:r>
      <w:r w:rsidR="00B900AC">
        <w:t xml:space="preserve">over F1 and Xn and is </w:t>
      </w:r>
      <w:r w:rsidR="00B900AC">
        <w:rPr>
          <w:lang w:eastAsia="zh-CN"/>
        </w:rPr>
        <w:t>semi-statically configured at the UE</w:t>
      </w:r>
      <w:r w:rsidR="00DD5033">
        <w:rPr>
          <w:lang w:eastAsia="zh-CN"/>
        </w:rPr>
        <w:t>s</w:t>
      </w:r>
      <w:r w:rsidR="00B900AC">
        <w:rPr>
          <w:lang w:eastAsia="zh-CN"/>
        </w:rPr>
        <w:t>.</w:t>
      </w:r>
      <w:r w:rsidR="00DD5033">
        <w:rPr>
          <w:lang w:eastAsia="zh-CN"/>
        </w:rPr>
        <w:t xml:space="preserve"> </w:t>
      </w:r>
      <w:r w:rsidR="00356450">
        <w:rPr>
          <w:lang w:eastAsia="zh-CN"/>
        </w:rPr>
        <w:t xml:space="preserve">Those </w:t>
      </w:r>
      <w:r w:rsidR="00DD5033">
        <w:rPr>
          <w:lang w:eastAsia="zh-CN"/>
        </w:rPr>
        <w:t xml:space="preserve">SSB transmissions </w:t>
      </w:r>
      <w:r w:rsidR="00905718">
        <w:rPr>
          <w:lang w:eastAsia="zh-CN"/>
        </w:rPr>
        <w:t xml:space="preserve">must </w:t>
      </w:r>
      <w:r w:rsidR="00441080">
        <w:rPr>
          <w:lang w:eastAsia="zh-CN"/>
        </w:rPr>
        <w:t xml:space="preserve">occur in order not to </w:t>
      </w:r>
      <w:r w:rsidR="005B56C0" w:rsidRPr="005B56C0">
        <w:rPr>
          <w:lang w:eastAsia="zh-CN"/>
        </w:rPr>
        <w:t>distort</w:t>
      </w:r>
      <w:r w:rsidR="005B56C0">
        <w:rPr>
          <w:lang w:eastAsia="zh-CN"/>
        </w:rPr>
        <w:t xml:space="preserve">, e.g., L3 measurements </w:t>
      </w:r>
      <w:r w:rsidR="003E6094">
        <w:rPr>
          <w:lang w:eastAsia="zh-CN"/>
        </w:rPr>
        <w:t xml:space="preserve">taken by UEs </w:t>
      </w:r>
      <w:r w:rsidR="00A23EED">
        <w:rPr>
          <w:lang w:eastAsia="zh-CN"/>
        </w:rPr>
        <w:t>in neighbor cells</w:t>
      </w:r>
      <w:r w:rsidR="00134C25">
        <w:rPr>
          <w:lang w:eastAsia="zh-CN"/>
        </w:rPr>
        <w:t xml:space="preserve">. </w:t>
      </w:r>
      <w:r w:rsidR="00415C24">
        <w:rPr>
          <w:lang w:eastAsia="zh-CN"/>
        </w:rPr>
        <w:t>For practical purposes</w:t>
      </w:r>
      <w:r w:rsidR="00906BFA">
        <w:rPr>
          <w:lang w:eastAsia="zh-CN"/>
        </w:rPr>
        <w:t>,</w:t>
      </w:r>
      <w:r w:rsidR="00415C24">
        <w:rPr>
          <w:lang w:eastAsia="zh-CN"/>
        </w:rPr>
        <w:t xml:space="preserve"> this </w:t>
      </w:r>
      <w:r w:rsidR="00880646">
        <w:rPr>
          <w:lang w:eastAsia="zh-CN"/>
        </w:rPr>
        <w:t xml:space="preserve">may </w:t>
      </w:r>
      <w:r w:rsidR="00415C24">
        <w:rPr>
          <w:lang w:eastAsia="zh-CN"/>
        </w:rPr>
        <w:t xml:space="preserve">mean that </w:t>
      </w:r>
      <w:r w:rsidR="00D2341B">
        <w:rPr>
          <w:lang w:eastAsia="zh-CN"/>
        </w:rPr>
        <w:t xml:space="preserve">SSB adaptation can only be used to </w:t>
      </w:r>
      <w:r w:rsidR="00A41D5A">
        <w:rPr>
          <w:lang w:eastAsia="zh-CN"/>
        </w:rPr>
        <w:t xml:space="preserve">trigger </w:t>
      </w:r>
      <w:r w:rsidR="00F12ABF">
        <w:rPr>
          <w:lang w:eastAsia="zh-CN"/>
        </w:rPr>
        <w:t>additional</w:t>
      </w:r>
      <w:r w:rsidR="00A41D5A">
        <w:rPr>
          <w:lang w:eastAsia="zh-CN"/>
        </w:rPr>
        <w:t xml:space="preserve"> SSB transmissions</w:t>
      </w:r>
      <w:r w:rsidR="00F12ABF">
        <w:rPr>
          <w:lang w:eastAsia="zh-CN"/>
        </w:rPr>
        <w:t xml:space="preserve"> (on top of legacy SSB transmissions)</w:t>
      </w:r>
      <w:r w:rsidR="000D4FAD">
        <w:rPr>
          <w:lang w:eastAsia="zh-CN"/>
        </w:rPr>
        <w:t>, when needed.</w:t>
      </w:r>
    </w:p>
    <w:p w14:paraId="525941EA" w14:textId="77777777" w:rsidR="00FD08D8" w:rsidRDefault="00C25426" w:rsidP="008D55B7">
      <w:pPr>
        <w:rPr>
          <w:lang w:eastAsia="zh-CN"/>
        </w:rPr>
      </w:pPr>
      <w:r>
        <w:rPr>
          <w:lang w:eastAsia="zh-CN"/>
        </w:rPr>
        <w:t>In legacy, t</w:t>
      </w:r>
      <w:r w:rsidR="003E6F4A" w:rsidRPr="003E6F4A">
        <w:rPr>
          <w:lang w:eastAsia="zh-CN"/>
        </w:rPr>
        <w:t>he SMTC configuration</w:t>
      </w:r>
      <w:r w:rsidR="004000E3">
        <w:rPr>
          <w:lang w:eastAsia="zh-CN"/>
        </w:rPr>
        <w:t xml:space="preserve"> </w:t>
      </w:r>
      <w:r w:rsidR="0062632B">
        <w:rPr>
          <w:lang w:eastAsia="zh-CN"/>
        </w:rPr>
        <w:t>(</w:t>
      </w:r>
      <w:r w:rsidR="004000E3">
        <w:rPr>
          <w:lang w:eastAsia="zh-CN"/>
        </w:rPr>
        <w:t xml:space="preserve">including </w:t>
      </w:r>
      <w:r w:rsidR="004000E3" w:rsidRPr="004F0E32">
        <w:rPr>
          <w:lang w:eastAsia="zh-CN"/>
        </w:rPr>
        <w:t>ARFCN</w:t>
      </w:r>
      <w:r w:rsidR="004000E3">
        <w:rPr>
          <w:lang w:eastAsia="zh-CN"/>
        </w:rPr>
        <w:t xml:space="preserve"> frequency, </w:t>
      </w:r>
      <w:r w:rsidR="004000E3">
        <w:t>subcarrier spacing</w:t>
      </w:r>
      <w:r w:rsidR="004000E3">
        <w:rPr>
          <w:lang w:eastAsia="zh-CN"/>
        </w:rPr>
        <w:t>, periodicity, time offset, transmit power, etc.</w:t>
      </w:r>
      <w:r w:rsidR="0062632B">
        <w:rPr>
          <w:lang w:eastAsia="zh-CN"/>
        </w:rPr>
        <w:t xml:space="preserve">) </w:t>
      </w:r>
      <w:r w:rsidR="003E6F4A">
        <w:rPr>
          <w:lang w:eastAsia="zh-CN"/>
        </w:rPr>
        <w:t>is decided by the gNB-DU</w:t>
      </w:r>
      <w:r w:rsidR="004000E3">
        <w:rPr>
          <w:lang w:eastAsia="zh-CN"/>
        </w:rPr>
        <w:t xml:space="preserve">, e.g., based on OAM configuration. </w:t>
      </w:r>
    </w:p>
    <w:p w14:paraId="27893927" w14:textId="064C7F49" w:rsidR="00FD08D8" w:rsidRPr="00F07791" w:rsidRDefault="00FD08D8" w:rsidP="00FD08D8">
      <w:pPr>
        <w:pStyle w:val="Observation"/>
      </w:pPr>
      <w:bookmarkStart w:id="12" w:name="_Toc197441702"/>
      <w:r>
        <w:t xml:space="preserve">In </w:t>
      </w:r>
      <w:r w:rsidRPr="00FD08D8">
        <w:t xml:space="preserve">legacy, </w:t>
      </w:r>
      <w:r>
        <w:t xml:space="preserve">it is the </w:t>
      </w:r>
      <w:r w:rsidRPr="00FD08D8">
        <w:t xml:space="preserve">gNB-DU </w:t>
      </w:r>
      <w:r>
        <w:t xml:space="preserve">that </w:t>
      </w:r>
      <w:r w:rsidRPr="00FD08D8">
        <w:t>determines the SMTC configuration</w:t>
      </w:r>
      <w:r>
        <w:t xml:space="preserve"> </w:t>
      </w:r>
      <w:r w:rsidRPr="00FD08D8">
        <w:t xml:space="preserve">including ARFCN frequency, subcarrier spacing, periodicity, time </w:t>
      </w:r>
      <w:r w:rsidR="00526ED4" w:rsidRPr="00FD08D8">
        <w:t>offset and</w:t>
      </w:r>
      <w:r w:rsidRPr="00FD08D8">
        <w:t xml:space="preserve"> transmit powe</w:t>
      </w:r>
      <w:r>
        <w:t xml:space="preserve">r; </w:t>
      </w:r>
      <w:r w:rsidRPr="00FD08D8">
        <w:t>the gNB-CU is</w:t>
      </w:r>
      <w:r>
        <w:t xml:space="preserve"> not involved</w:t>
      </w:r>
      <w:r w:rsidRPr="00F07791">
        <w:t>.</w:t>
      </w:r>
      <w:bookmarkEnd w:id="12"/>
    </w:p>
    <w:p w14:paraId="6AD5C536" w14:textId="77777777" w:rsidR="00FD08D8" w:rsidRDefault="00FD08D8" w:rsidP="008D55B7">
      <w:pPr>
        <w:rPr>
          <w:lang w:eastAsia="zh-CN"/>
        </w:rPr>
      </w:pPr>
    </w:p>
    <w:p w14:paraId="516B59B8" w14:textId="6FAA1432" w:rsidR="008F2625" w:rsidRPr="002346B5" w:rsidRDefault="001014D3" w:rsidP="008D55B7">
      <w:pPr>
        <w:rPr>
          <w:rFonts w:eastAsia="Times New Roman"/>
          <w:lang w:eastAsia="zh-CN"/>
        </w:rPr>
      </w:pPr>
      <w:r>
        <w:rPr>
          <w:lang w:eastAsia="zh-CN"/>
        </w:rPr>
        <w:t>As suggested above, w</w:t>
      </w:r>
      <w:r w:rsidR="00A447A7">
        <w:rPr>
          <w:lang w:eastAsia="zh-CN"/>
        </w:rPr>
        <w:t xml:space="preserve">e believe the same </w:t>
      </w:r>
      <w:r w:rsidR="009113F2">
        <w:rPr>
          <w:lang w:eastAsia="zh-CN"/>
        </w:rPr>
        <w:t xml:space="preserve">principle can be applied to </w:t>
      </w:r>
      <w:r w:rsidR="009113F2">
        <w:t xml:space="preserve">the </w:t>
      </w:r>
      <w:r w:rsidR="009113F2" w:rsidRPr="00791169">
        <w:rPr>
          <w:lang w:eastAsia="zh-CN"/>
        </w:rPr>
        <w:t>additional SMTC configuration</w:t>
      </w:r>
      <w:r w:rsidR="009113F2">
        <w:rPr>
          <w:lang w:eastAsia="zh-CN"/>
        </w:rPr>
        <w:t>.</w:t>
      </w:r>
      <w:r w:rsidR="00412DAC">
        <w:rPr>
          <w:lang w:eastAsia="zh-CN"/>
        </w:rPr>
        <w:t xml:space="preserve"> </w:t>
      </w:r>
      <w:r w:rsidR="000F00D8" w:rsidRPr="000F00D8">
        <w:rPr>
          <w:lang w:eastAsia="zh-CN"/>
        </w:rPr>
        <w:t>We see no reason to limit the use of SSB</w:t>
      </w:r>
      <w:r w:rsidR="00D769E7">
        <w:rPr>
          <w:lang w:eastAsia="zh-CN"/>
        </w:rPr>
        <w:t xml:space="preserve"> adaptation</w:t>
      </w:r>
      <w:r w:rsidR="000F00D8" w:rsidRPr="000F00D8">
        <w:rPr>
          <w:lang w:eastAsia="zh-CN"/>
        </w:rPr>
        <w:t xml:space="preserve"> at the gNB-DU. </w:t>
      </w:r>
      <w:r w:rsidR="00577129">
        <w:rPr>
          <w:lang w:eastAsia="zh-CN"/>
        </w:rPr>
        <w:t>T</w:t>
      </w:r>
      <w:r w:rsidR="00577129" w:rsidRPr="000F00D8">
        <w:rPr>
          <w:lang w:eastAsia="zh-CN"/>
        </w:rPr>
        <w:t>he gNB-DU should be free to apply SSB</w:t>
      </w:r>
      <w:r w:rsidR="00577129">
        <w:rPr>
          <w:lang w:eastAsia="zh-CN"/>
        </w:rPr>
        <w:t xml:space="preserve"> adaptation</w:t>
      </w:r>
      <w:r w:rsidR="00D76EDF">
        <w:rPr>
          <w:lang w:eastAsia="zh-CN"/>
        </w:rPr>
        <w:t xml:space="preserve"> (</w:t>
      </w:r>
      <w:r w:rsidR="0028493E">
        <w:rPr>
          <w:lang w:eastAsia="zh-CN"/>
        </w:rPr>
        <w:t xml:space="preserve">i.e., </w:t>
      </w:r>
      <w:r w:rsidR="00C047C7">
        <w:rPr>
          <w:lang w:eastAsia="zh-CN"/>
        </w:rPr>
        <w:t>perform additional SSB transmission</w:t>
      </w:r>
      <w:r w:rsidR="00D76EDF">
        <w:rPr>
          <w:lang w:eastAsia="zh-CN"/>
        </w:rPr>
        <w:t>)</w:t>
      </w:r>
      <w:r w:rsidR="00577129" w:rsidRPr="000F00D8">
        <w:rPr>
          <w:lang w:eastAsia="zh-CN"/>
        </w:rPr>
        <w:t xml:space="preserve"> as it sees fit, </w:t>
      </w:r>
      <w:r w:rsidR="00CB05AC">
        <w:rPr>
          <w:lang w:eastAsia="zh-CN"/>
        </w:rPr>
        <w:t>since</w:t>
      </w:r>
      <w:r w:rsidR="00577129" w:rsidRPr="000F00D8">
        <w:rPr>
          <w:lang w:eastAsia="zh-CN"/>
        </w:rPr>
        <w:t xml:space="preserve"> </w:t>
      </w:r>
      <w:r w:rsidR="0028493E">
        <w:rPr>
          <w:lang w:eastAsia="zh-CN"/>
        </w:rPr>
        <w:t>t</w:t>
      </w:r>
      <w:r w:rsidR="0028493E" w:rsidRPr="000F00D8">
        <w:rPr>
          <w:lang w:eastAsia="zh-CN"/>
        </w:rPr>
        <w:t xml:space="preserve">he gNB-DU </w:t>
      </w:r>
      <w:r w:rsidR="00577129" w:rsidRPr="000F00D8">
        <w:rPr>
          <w:lang w:eastAsia="zh-CN"/>
        </w:rPr>
        <w:t xml:space="preserve">is the entity that is in control of SCell operation and </w:t>
      </w:r>
      <w:r w:rsidR="00CB05AC">
        <w:rPr>
          <w:lang w:eastAsia="zh-CN"/>
        </w:rPr>
        <w:t xml:space="preserve">that </w:t>
      </w:r>
      <w:r w:rsidR="00577129" w:rsidRPr="000F00D8">
        <w:rPr>
          <w:lang w:eastAsia="zh-CN"/>
        </w:rPr>
        <w:t xml:space="preserve">observes the effect </w:t>
      </w:r>
      <w:r w:rsidR="0068107E">
        <w:rPr>
          <w:lang w:eastAsia="zh-CN"/>
        </w:rPr>
        <w:t xml:space="preserve">of SSB adaptation </w:t>
      </w:r>
      <w:r w:rsidR="00577129" w:rsidRPr="000F00D8">
        <w:rPr>
          <w:lang w:eastAsia="zh-CN"/>
        </w:rPr>
        <w:t xml:space="preserve">on CA performance and NW </w:t>
      </w:r>
      <w:r w:rsidR="00577129" w:rsidRPr="000F00D8">
        <w:rPr>
          <w:lang w:eastAsia="zh-CN"/>
        </w:rPr>
        <w:lastRenderedPageBreak/>
        <w:t>energy consumption.</w:t>
      </w:r>
      <w:r w:rsidR="0086024A">
        <w:rPr>
          <w:lang w:eastAsia="zh-CN"/>
        </w:rPr>
        <w:t xml:space="preserve"> </w:t>
      </w:r>
      <w:r w:rsidR="001A0293">
        <w:rPr>
          <w:lang w:eastAsia="zh-CN"/>
        </w:rPr>
        <w:t>We thus believe</w:t>
      </w:r>
      <w:r w:rsidR="002D1425">
        <w:rPr>
          <w:lang w:eastAsia="zh-CN"/>
        </w:rPr>
        <w:t xml:space="preserve"> that</w:t>
      </w:r>
      <w:r w:rsidR="001A0293">
        <w:rPr>
          <w:lang w:eastAsia="zh-CN"/>
        </w:rPr>
        <w:t xml:space="preserve"> </w:t>
      </w:r>
      <w:r w:rsidR="001A0293">
        <w:t>t</w:t>
      </w:r>
      <w:r w:rsidR="0086024A">
        <w:t xml:space="preserve">he gNB-DU should not require permission from </w:t>
      </w:r>
      <w:r w:rsidR="0086024A">
        <w:rPr>
          <w:rFonts w:eastAsia="Times New Roman"/>
          <w:lang w:eastAsia="zh-CN"/>
        </w:rPr>
        <w:t xml:space="preserve">the gNB-CU for using the </w:t>
      </w:r>
      <w:r w:rsidR="0086024A">
        <w:rPr>
          <w:lang w:eastAsia="zh-CN"/>
        </w:rPr>
        <w:t>SSB</w:t>
      </w:r>
      <w:r w:rsidR="0086024A">
        <w:rPr>
          <w:rFonts w:eastAsia="Times New Roman"/>
          <w:lang w:eastAsia="zh-CN"/>
        </w:rPr>
        <w:t xml:space="preserve"> adaptation </w:t>
      </w:r>
      <w:r w:rsidR="002D1425">
        <w:rPr>
          <w:rFonts w:eastAsia="Times New Roman"/>
          <w:lang w:eastAsia="zh-CN"/>
        </w:rPr>
        <w:t>functionality</w:t>
      </w:r>
      <w:r w:rsidR="0086024A">
        <w:rPr>
          <w:rFonts w:eastAsia="Times New Roman"/>
          <w:lang w:eastAsia="zh-CN"/>
        </w:rPr>
        <w:t xml:space="preserve"> in a cell.</w:t>
      </w:r>
    </w:p>
    <w:p w14:paraId="3562DDEB" w14:textId="632952F4" w:rsidR="00412DAC" w:rsidRDefault="00A51645" w:rsidP="00E9551A">
      <w:pPr>
        <w:pStyle w:val="Proposal"/>
      </w:pPr>
      <w:bookmarkStart w:id="13" w:name="_Toc197441711"/>
      <w:r>
        <w:t xml:space="preserve">For SSB adaptation, </w:t>
      </w:r>
      <w:r w:rsidR="00E9551A">
        <w:t xml:space="preserve">RAN3 to agree that the gNB-DU does not require permission from </w:t>
      </w:r>
      <w:r w:rsidR="00E9551A">
        <w:rPr>
          <w:rFonts w:eastAsia="Times New Roman"/>
        </w:rPr>
        <w:t xml:space="preserve">the gNB-CU for using </w:t>
      </w:r>
      <w:r w:rsidR="00E9551A">
        <w:t>SSB</w:t>
      </w:r>
      <w:r w:rsidR="00E9551A">
        <w:rPr>
          <w:rFonts w:eastAsia="Times New Roman"/>
        </w:rPr>
        <w:t xml:space="preserve"> adaptation in a cell.</w:t>
      </w:r>
      <w:bookmarkEnd w:id="13"/>
    </w:p>
    <w:p w14:paraId="671EEF34" w14:textId="77777777" w:rsidR="00412DAC" w:rsidRPr="008D55B7" w:rsidRDefault="00412DAC" w:rsidP="008D55B7">
      <w:pPr>
        <w:rPr>
          <w:lang w:eastAsia="zh-CN"/>
        </w:rPr>
      </w:pPr>
    </w:p>
    <w:p w14:paraId="3A37477F" w14:textId="5057FD63" w:rsidR="00ED7831" w:rsidRDefault="005B35B0" w:rsidP="00ED7831">
      <w:pPr>
        <w:pStyle w:val="Heading2"/>
      </w:pPr>
      <w:r>
        <w:t>2.2</w:t>
      </w:r>
      <w:r>
        <w:tab/>
      </w:r>
      <w:r w:rsidR="00ED7831" w:rsidRPr="00ED7831">
        <w:t>Adaptation of PRACH</w:t>
      </w:r>
    </w:p>
    <w:p w14:paraId="2D59C493" w14:textId="7B053863" w:rsidR="004260A1" w:rsidRDefault="004260A1" w:rsidP="004260A1">
      <w:pPr>
        <w:rPr>
          <w:lang w:eastAsia="zh-CN"/>
        </w:rPr>
      </w:pPr>
      <w:r>
        <w:rPr>
          <w:lang w:eastAsia="zh-CN"/>
        </w:rPr>
        <w:t xml:space="preserve">According to various RAN1 agreements (see Section 5), </w:t>
      </w:r>
      <w:bookmarkStart w:id="14" w:name="_Hlk187919504"/>
      <w:r>
        <w:rPr>
          <w:lang w:eastAsia="zh-CN"/>
        </w:rPr>
        <w:t>a</w:t>
      </w:r>
      <w:r w:rsidRPr="00C31E32">
        <w:rPr>
          <w:lang w:eastAsia="zh-CN"/>
        </w:rPr>
        <w:t>daptation of PRACH in time domain</w:t>
      </w:r>
      <w:r>
        <w:rPr>
          <w:lang w:eastAsia="zh-CN"/>
        </w:rPr>
        <w:t xml:space="preserve"> </w:t>
      </w:r>
      <w:bookmarkEnd w:id="14"/>
      <w:r>
        <w:rPr>
          <w:lang w:eastAsia="zh-CN"/>
        </w:rPr>
        <w:t xml:space="preserve">can be summarized as follows: </w:t>
      </w:r>
    </w:p>
    <w:p w14:paraId="67D718D6" w14:textId="7293986E" w:rsidR="004260A1" w:rsidRPr="003922A8" w:rsidRDefault="004260A1" w:rsidP="004260A1">
      <w:pPr>
        <w:rPr>
          <w:rFonts w:eastAsia="Batang"/>
          <w:szCs w:val="24"/>
        </w:rPr>
      </w:pPr>
      <w:r>
        <w:rPr>
          <w:rFonts w:eastAsia="Batang"/>
          <w:szCs w:val="24"/>
          <w:lang w:eastAsia="x-none"/>
        </w:rPr>
        <w:t>A</w:t>
      </w:r>
      <w:r w:rsidRPr="007A34E1">
        <w:rPr>
          <w:rFonts w:eastAsia="Batang"/>
          <w:szCs w:val="24"/>
          <w:lang w:eastAsia="x-none"/>
        </w:rPr>
        <w:t xml:space="preserve">dditional PRACH resources </w:t>
      </w:r>
      <w:r>
        <w:rPr>
          <w:rFonts w:eastAsia="Batang"/>
          <w:szCs w:val="24"/>
          <w:lang w:eastAsia="x-none"/>
        </w:rPr>
        <w:t xml:space="preserve">(in addition to the </w:t>
      </w:r>
      <w:r w:rsidRPr="007A34E1">
        <w:rPr>
          <w:rFonts w:eastAsia="Batang"/>
          <w:szCs w:val="24"/>
          <w:lang w:eastAsia="x-none"/>
        </w:rPr>
        <w:t xml:space="preserve">PRACH resources </w:t>
      </w:r>
      <w:r>
        <w:rPr>
          <w:rFonts w:eastAsia="Batang"/>
          <w:szCs w:val="24"/>
          <w:lang w:eastAsia="x-none"/>
        </w:rPr>
        <w:t>available to</w:t>
      </w:r>
      <w:r w:rsidRPr="007A34E1">
        <w:rPr>
          <w:rFonts w:eastAsia="Batang"/>
          <w:szCs w:val="24"/>
          <w:lang w:eastAsia="x-none"/>
        </w:rPr>
        <w:t xml:space="preserve"> legacy UEs</w:t>
      </w:r>
      <w:r>
        <w:rPr>
          <w:rFonts w:eastAsia="Batang"/>
          <w:szCs w:val="24"/>
          <w:lang w:eastAsia="x-none"/>
        </w:rPr>
        <w:t xml:space="preserve">) can be provided to </w:t>
      </w:r>
      <w:r w:rsidRPr="007A34E1">
        <w:rPr>
          <w:rFonts w:eastAsia="Batang"/>
          <w:szCs w:val="24"/>
        </w:rPr>
        <w:t>Rel-19 NES-capable UE</w:t>
      </w:r>
      <w:r>
        <w:rPr>
          <w:rFonts w:eastAsia="Batang"/>
          <w:szCs w:val="24"/>
        </w:rPr>
        <w:t>s</w:t>
      </w:r>
      <w:r>
        <w:rPr>
          <w:rFonts w:eastAsia="Batang"/>
          <w:szCs w:val="24"/>
          <w:lang w:eastAsia="x-none"/>
        </w:rPr>
        <w:t xml:space="preserve"> via </w:t>
      </w:r>
      <w:r w:rsidRPr="007A34E1">
        <w:rPr>
          <w:rFonts w:eastAsia="Batang"/>
          <w:szCs w:val="24"/>
        </w:rPr>
        <w:t xml:space="preserve">semi-static </w:t>
      </w:r>
      <w:r w:rsidR="00265EF1" w:rsidRPr="007A34E1">
        <w:rPr>
          <w:rFonts w:eastAsia="Batang"/>
          <w:szCs w:val="24"/>
        </w:rPr>
        <w:t>signaling</w:t>
      </w:r>
      <w:r>
        <w:rPr>
          <w:rFonts w:eastAsia="Batang"/>
          <w:szCs w:val="24"/>
        </w:rPr>
        <w:t>. This is simply an additional PRACH configuration. Moreover, the a</w:t>
      </w:r>
      <w:r w:rsidRPr="00431472">
        <w:rPr>
          <w:rFonts w:eastAsia="Batang"/>
          <w:szCs w:val="24"/>
        </w:rPr>
        <w:t>dditional PRACH resources</w:t>
      </w:r>
      <w:r>
        <w:rPr>
          <w:rFonts w:eastAsia="Batang"/>
          <w:szCs w:val="24"/>
        </w:rPr>
        <w:t xml:space="preserve"> can be indicated as available or not available via DCI-based </w:t>
      </w:r>
      <w:r w:rsidR="00265EF1" w:rsidRPr="007A34E1">
        <w:rPr>
          <w:rFonts w:eastAsia="Batang"/>
          <w:szCs w:val="24"/>
        </w:rPr>
        <w:t>signaling</w:t>
      </w:r>
      <w:r>
        <w:rPr>
          <w:rFonts w:eastAsia="Batang"/>
          <w:szCs w:val="24"/>
        </w:rPr>
        <w:t>, thus dynamically adapted.</w:t>
      </w:r>
    </w:p>
    <w:p w14:paraId="41E0B6FD" w14:textId="198E3524" w:rsidR="004260A1" w:rsidRDefault="004260A1" w:rsidP="004260A1">
      <w:pPr>
        <w:pStyle w:val="Observation"/>
        <w:rPr>
          <w:lang w:eastAsia="zh-CN"/>
        </w:rPr>
      </w:pPr>
      <w:bookmarkStart w:id="15" w:name="_Toc197441703"/>
      <w:r>
        <w:t>A</w:t>
      </w:r>
      <w:r w:rsidRPr="000A778B">
        <w:t>daptation of PRACH in time domain</w:t>
      </w:r>
      <w:r>
        <w:t xml:space="preserve"> relies on semi-statically configured a</w:t>
      </w:r>
      <w:r w:rsidRPr="0054724B">
        <w:t>dditional PRACH resources</w:t>
      </w:r>
      <w:r>
        <w:t xml:space="preserve"> that can be dynamically de-/activated.</w:t>
      </w:r>
      <w:bookmarkEnd w:id="15"/>
    </w:p>
    <w:p w14:paraId="64D8DB4E" w14:textId="77777777" w:rsidR="004260A1" w:rsidRDefault="004260A1" w:rsidP="004260A1">
      <w:pPr>
        <w:rPr>
          <w:lang w:eastAsia="zh-CN"/>
        </w:rPr>
      </w:pPr>
    </w:p>
    <w:p w14:paraId="6E621F8B" w14:textId="269CAB6D" w:rsidR="004260A1" w:rsidRDefault="004260A1" w:rsidP="004260A1">
      <w:pPr>
        <w:rPr>
          <w:lang w:eastAsia="zh-CN"/>
        </w:rPr>
      </w:pPr>
      <w:r>
        <w:rPr>
          <w:lang w:eastAsia="zh-CN"/>
        </w:rPr>
        <w:t xml:space="preserve">To avoid excessive inter-cell interference on PRACH, it must be assured that intra-frequency </w:t>
      </w:r>
      <w:r w:rsidR="00265EF1">
        <w:rPr>
          <w:lang w:eastAsia="zh-CN"/>
        </w:rPr>
        <w:t>neighbor</w:t>
      </w:r>
      <w:r>
        <w:rPr>
          <w:lang w:eastAsia="zh-CN"/>
        </w:rPr>
        <w:t xml:space="preserve"> cells use different PRACH resources in time, frequency, or code domain, e.g., by using different root sequences for deriving preamble sequences. </w:t>
      </w:r>
    </w:p>
    <w:p w14:paraId="4560FA07" w14:textId="04E7B5F3" w:rsidR="004260A1" w:rsidRDefault="004260A1" w:rsidP="004260A1">
      <w:pPr>
        <w:rPr>
          <w:lang w:eastAsia="zh-CN"/>
        </w:rPr>
      </w:pPr>
      <w:r>
        <w:rPr>
          <w:lang w:eastAsia="zh-CN"/>
        </w:rPr>
        <w:t xml:space="preserve">To automate this, RAN3 has introduced the exchange of information on configured PRACH resources per cell over F1 and Xn. A gNB-DU can share this information (a list of PRACH configurations) to its gNB-CU via F1, which can forward the information to </w:t>
      </w:r>
      <w:r w:rsidR="00265EF1">
        <w:rPr>
          <w:lang w:eastAsia="zh-CN"/>
        </w:rPr>
        <w:t>neighbor</w:t>
      </w:r>
      <w:r>
        <w:rPr>
          <w:lang w:eastAsia="zh-CN"/>
        </w:rPr>
        <w:t xml:space="preserve"> gNB-CUs via Xn, which can in turn distribute the information to their gNB-DUs via F1. With knowledge of the PRACH configurations of cells of </w:t>
      </w:r>
      <w:r w:rsidR="00265EF1">
        <w:rPr>
          <w:lang w:eastAsia="zh-CN"/>
        </w:rPr>
        <w:t>neighbor</w:t>
      </w:r>
      <w:r>
        <w:rPr>
          <w:lang w:eastAsia="zh-CN"/>
        </w:rPr>
        <w:t xml:space="preserve"> gNB-DUs, a gNB-DU can choose the PRACH configurations of its cells accordingly. </w:t>
      </w:r>
    </w:p>
    <w:p w14:paraId="3464B2FD" w14:textId="3E677740" w:rsidR="004260A1" w:rsidRDefault="004260A1" w:rsidP="004260A1">
      <w:pPr>
        <w:rPr>
          <w:rFonts w:eastAsia="Batang"/>
          <w:szCs w:val="24"/>
        </w:rPr>
      </w:pPr>
      <w:r>
        <w:rPr>
          <w:lang w:eastAsia="zh-CN"/>
        </w:rPr>
        <w:t xml:space="preserve">In current RAN3 specifications, gNB-DUs can, indirectly via their gNB-CU(s), exchange up to 16 PRACH configurations per cell. Hence the </w:t>
      </w:r>
      <w:r>
        <w:rPr>
          <w:rFonts w:eastAsia="Batang"/>
          <w:szCs w:val="24"/>
        </w:rPr>
        <w:t>additional PRACH configuration that is used for (dynamic) a</w:t>
      </w:r>
      <w:r w:rsidRPr="00DF3772">
        <w:rPr>
          <w:rFonts w:eastAsia="Batang"/>
          <w:szCs w:val="24"/>
        </w:rPr>
        <w:t>daptation of PRACH</w:t>
      </w:r>
      <w:r>
        <w:rPr>
          <w:rFonts w:eastAsia="Batang"/>
          <w:szCs w:val="24"/>
        </w:rPr>
        <w:t xml:space="preserve"> can be coordinated in the same way. The existing </w:t>
      </w:r>
      <w:r w:rsidR="00265EF1">
        <w:rPr>
          <w:rFonts w:eastAsia="Batang"/>
          <w:szCs w:val="24"/>
        </w:rPr>
        <w:t>signaling</w:t>
      </w:r>
      <w:r>
        <w:rPr>
          <w:rFonts w:eastAsia="Batang"/>
          <w:szCs w:val="24"/>
        </w:rPr>
        <w:t xml:space="preserve"> is still futureproof and can be reused. We currently see no need to discuss new </w:t>
      </w:r>
      <w:r w:rsidR="00265EF1">
        <w:rPr>
          <w:rFonts w:eastAsia="Batang"/>
          <w:szCs w:val="24"/>
        </w:rPr>
        <w:t>signaling</w:t>
      </w:r>
      <w:r>
        <w:rPr>
          <w:rFonts w:eastAsia="Batang"/>
          <w:szCs w:val="24"/>
        </w:rPr>
        <w:t>.</w:t>
      </w:r>
    </w:p>
    <w:p w14:paraId="16336296" w14:textId="7173C744" w:rsidR="004260A1" w:rsidRDefault="004260A1" w:rsidP="004260A1">
      <w:pPr>
        <w:pStyle w:val="Observation"/>
        <w:rPr>
          <w:szCs w:val="24"/>
        </w:rPr>
      </w:pPr>
      <w:bookmarkStart w:id="16" w:name="_Toc197441704"/>
      <w:r w:rsidRPr="00892B43">
        <w:t xml:space="preserve">The existing </w:t>
      </w:r>
      <w:r w:rsidR="00265EF1" w:rsidRPr="00892B43">
        <w:t>signaling</w:t>
      </w:r>
      <w:r>
        <w:t xml:space="preserve"> for coordinating PRACH resources among gNBs/gNB-DUs </w:t>
      </w:r>
      <w:r w:rsidRPr="00A400B4">
        <w:t>can be reused</w:t>
      </w:r>
      <w:r>
        <w:t xml:space="preserve"> for coordinating dynamically adaptable PRACH resources in Rel-19.</w:t>
      </w:r>
      <w:bookmarkEnd w:id="16"/>
      <w:r>
        <w:t xml:space="preserve"> </w:t>
      </w:r>
    </w:p>
    <w:p w14:paraId="4C59E3B1" w14:textId="012B13DF" w:rsidR="004260A1" w:rsidRDefault="004260A1" w:rsidP="004260A1">
      <w:pPr>
        <w:rPr>
          <w:rFonts w:eastAsia="Batang"/>
          <w:szCs w:val="24"/>
        </w:rPr>
      </w:pPr>
      <w:r>
        <w:rPr>
          <w:rFonts w:eastAsia="Batang"/>
          <w:szCs w:val="24"/>
        </w:rPr>
        <w:t>We believe that, to this point, a</w:t>
      </w:r>
      <w:r w:rsidRPr="00DF3772">
        <w:rPr>
          <w:rFonts w:eastAsia="Batang"/>
          <w:szCs w:val="24"/>
        </w:rPr>
        <w:t>daptation of PRACH</w:t>
      </w:r>
      <w:r>
        <w:rPr>
          <w:rFonts w:eastAsia="Batang"/>
          <w:szCs w:val="24"/>
        </w:rPr>
        <w:t xml:space="preserve"> has no Xn or F1 specification impact. However, RAN1 is still discussing this topic, and RAN2 has not even started the discussion.</w:t>
      </w:r>
      <w:r w:rsidR="00F12805">
        <w:rPr>
          <w:rFonts w:eastAsia="Batang"/>
          <w:szCs w:val="24"/>
        </w:rPr>
        <w:t xml:space="preserve"> </w:t>
      </w:r>
      <w:r w:rsidR="00DB4C68" w:rsidRPr="001D51DD">
        <w:rPr>
          <w:lang w:eastAsia="zh-CN"/>
        </w:rPr>
        <w:t xml:space="preserve">We propose RAN3 to </w:t>
      </w:r>
      <w:r w:rsidR="00DB4C68">
        <w:t>w</w:t>
      </w:r>
      <w:r w:rsidR="00DB4C68" w:rsidRPr="004D1640">
        <w:t>ait for</w:t>
      </w:r>
      <w:r w:rsidR="00DB4C68">
        <w:t xml:space="preserve"> further</w:t>
      </w:r>
      <w:r w:rsidR="00DB4C68" w:rsidRPr="004D1640">
        <w:t xml:space="preserve"> progress in RAN1/2.</w:t>
      </w:r>
    </w:p>
    <w:p w14:paraId="2F80D6EB" w14:textId="490C3F85" w:rsidR="004260A1" w:rsidRDefault="004260A1" w:rsidP="004260A1">
      <w:pPr>
        <w:pStyle w:val="Observation"/>
      </w:pPr>
      <w:bookmarkStart w:id="17" w:name="_Toc197441705"/>
      <w:r>
        <w:t>Until further agreements in RAN1/2</w:t>
      </w:r>
      <w:r w:rsidRPr="00A5487B">
        <w:t>, adaptation of PRACH has no Xn or F1 specification impact.</w:t>
      </w:r>
      <w:bookmarkEnd w:id="17"/>
    </w:p>
    <w:p w14:paraId="7CC1B222" w14:textId="07111528" w:rsidR="004260A1" w:rsidRPr="00F04B85" w:rsidRDefault="004260A1" w:rsidP="004260A1">
      <w:pPr>
        <w:pStyle w:val="Proposal"/>
      </w:pPr>
      <w:bookmarkStart w:id="18" w:name="_Toc197441712"/>
      <w:r>
        <w:t xml:space="preserve">For </w:t>
      </w:r>
      <w:r w:rsidRPr="00A5487B">
        <w:rPr>
          <w:rFonts w:eastAsia="Batang"/>
          <w:lang w:eastAsia="ko-KR"/>
        </w:rPr>
        <w:t>adaptation of PRACH</w:t>
      </w:r>
      <w:r>
        <w:t>, w</w:t>
      </w:r>
      <w:r w:rsidRPr="004D1640">
        <w:t>ait for</w:t>
      </w:r>
      <w:r>
        <w:t xml:space="preserve"> further</w:t>
      </w:r>
      <w:r w:rsidRPr="004D1640">
        <w:t xml:space="preserve"> progress in RAN1/2.</w:t>
      </w:r>
      <w:bookmarkEnd w:id="18"/>
    </w:p>
    <w:p w14:paraId="2ABC3AB6" w14:textId="77777777" w:rsidR="00ED7831" w:rsidRPr="00ED7831" w:rsidRDefault="00ED7831" w:rsidP="00ED7831">
      <w:pPr>
        <w:rPr>
          <w:lang w:val="en-GB" w:eastAsia="ja-JP"/>
        </w:rPr>
      </w:pPr>
    </w:p>
    <w:p w14:paraId="1A293531" w14:textId="7A084A82" w:rsidR="00ED7831" w:rsidRDefault="005B35B0" w:rsidP="00ED7831">
      <w:pPr>
        <w:pStyle w:val="Heading2"/>
      </w:pPr>
      <w:r>
        <w:t>2.3</w:t>
      </w:r>
      <w:r>
        <w:tab/>
      </w:r>
      <w:r w:rsidR="00ED7831" w:rsidRPr="00ED7831">
        <w:t>Adaptation of paging occasions</w:t>
      </w:r>
    </w:p>
    <w:p w14:paraId="67A741B0" w14:textId="77777777" w:rsidR="00FD0FD0" w:rsidRDefault="006E627A" w:rsidP="005B35B0">
      <w:r>
        <w:rPr>
          <w:lang w:val="en-GB" w:eastAsia="ja-JP"/>
        </w:rPr>
        <w:t>It has been observed in RAN3 that, upon paging, a gNB</w:t>
      </w:r>
      <w:r w:rsidR="00895A79">
        <w:rPr>
          <w:lang w:val="en-GB" w:eastAsia="ja-JP"/>
        </w:rPr>
        <w:t>, and</w:t>
      </w:r>
      <w:r w:rsidR="001A054B">
        <w:rPr>
          <w:lang w:val="en-GB" w:eastAsia="ja-JP"/>
        </w:rPr>
        <w:t>,</w:t>
      </w:r>
      <w:r w:rsidR="00DB0BFD">
        <w:rPr>
          <w:lang w:val="en-GB" w:eastAsia="ja-JP"/>
        </w:rPr>
        <w:t xml:space="preserve"> </w:t>
      </w:r>
      <w:r w:rsidR="00FD0FD0">
        <w:rPr>
          <w:lang w:val="en-GB" w:eastAsia="ja-JP"/>
        </w:rPr>
        <w:t>in case of</w:t>
      </w:r>
      <w:r w:rsidR="006A517E">
        <w:rPr>
          <w:lang w:val="en-GB" w:eastAsia="ja-JP"/>
        </w:rPr>
        <w:t xml:space="preserve"> </w:t>
      </w:r>
      <w:r w:rsidR="00DB0BFD">
        <w:rPr>
          <w:lang w:val="en-GB" w:eastAsia="ja-JP"/>
        </w:rPr>
        <w:t>split architecture</w:t>
      </w:r>
      <w:r w:rsidR="001A054B">
        <w:rPr>
          <w:lang w:val="en-GB" w:eastAsia="ja-JP"/>
        </w:rPr>
        <w:t>,</w:t>
      </w:r>
      <w:r w:rsidR="00895A79">
        <w:rPr>
          <w:lang w:val="en-GB" w:eastAsia="ja-JP"/>
        </w:rPr>
        <w:t xml:space="preserve"> specially, the </w:t>
      </w:r>
      <w:r w:rsidR="00472063">
        <w:rPr>
          <w:lang w:val="en-GB" w:eastAsia="ja-JP"/>
        </w:rPr>
        <w:t>gNB-</w:t>
      </w:r>
      <w:r w:rsidR="00895A79" w:rsidRPr="0040583B">
        <w:rPr>
          <w:u w:val="single"/>
          <w:lang w:val="en-GB" w:eastAsia="ja-JP"/>
        </w:rPr>
        <w:t>DU</w:t>
      </w:r>
      <w:r>
        <w:rPr>
          <w:lang w:val="en-GB" w:eastAsia="ja-JP"/>
        </w:rPr>
        <w:t xml:space="preserve"> needs </w:t>
      </w:r>
      <w:r w:rsidR="001E4C4C">
        <w:rPr>
          <w:lang w:val="en-GB" w:eastAsia="ja-JP"/>
        </w:rPr>
        <w:t xml:space="preserve">to know </w:t>
      </w:r>
      <w:r>
        <w:rPr>
          <w:lang w:val="en-GB" w:eastAsia="ja-JP"/>
        </w:rPr>
        <w:t xml:space="preserve">whether the UE </w:t>
      </w:r>
      <w:r w:rsidR="007D408B">
        <w:rPr>
          <w:lang w:val="en-GB" w:eastAsia="ja-JP"/>
        </w:rPr>
        <w:t>(</w:t>
      </w:r>
      <w:r w:rsidR="00355DCD">
        <w:rPr>
          <w:lang w:val="en-GB" w:eastAsia="ja-JP"/>
        </w:rPr>
        <w:t xml:space="preserve">that is </w:t>
      </w:r>
      <w:r>
        <w:rPr>
          <w:lang w:val="en-GB" w:eastAsia="ja-JP"/>
        </w:rPr>
        <w:t>to be paged</w:t>
      </w:r>
      <w:r w:rsidR="007D408B">
        <w:rPr>
          <w:lang w:val="en-GB" w:eastAsia="ja-JP"/>
        </w:rPr>
        <w:t>)</w:t>
      </w:r>
      <w:r>
        <w:rPr>
          <w:lang w:val="en-GB" w:eastAsia="ja-JP"/>
        </w:rPr>
        <w:t xml:space="preserve"> supports </w:t>
      </w:r>
      <w:r w:rsidRPr="00C533FC">
        <w:t xml:space="preserve">adaptation of </w:t>
      </w:r>
      <w:r w:rsidRPr="00ED7831">
        <w:t>paging occasions</w:t>
      </w:r>
      <w:r>
        <w:t xml:space="preserve"> (POs).</w:t>
      </w:r>
      <w:r w:rsidR="00933837">
        <w:t xml:space="preserve"> </w:t>
      </w:r>
    </w:p>
    <w:p w14:paraId="21E22439" w14:textId="02686F3A" w:rsidR="008C27F4" w:rsidRDefault="00933837" w:rsidP="005B35B0">
      <w:r>
        <w:t xml:space="preserve">Considering the NG and Xn interface, this was solved by </w:t>
      </w:r>
      <w:r w:rsidR="00701DE1">
        <w:t xml:space="preserve">an </w:t>
      </w:r>
      <w:r w:rsidR="00526D73">
        <w:t xml:space="preserve">earlier RAN2 agreement to add </w:t>
      </w:r>
      <w:r w:rsidR="00AE45D6">
        <w:t>a</w:t>
      </w:r>
      <w:r w:rsidR="00AE45D6" w:rsidRPr="00DD2F1C">
        <w:t xml:space="preserve"> new UE capability for R</w:t>
      </w:r>
      <w:r w:rsidR="007B4C9D">
        <w:t>el-</w:t>
      </w:r>
      <w:r w:rsidR="00AE45D6" w:rsidRPr="00DD2F1C">
        <w:t>19 NES paging enhancement</w:t>
      </w:r>
      <w:r w:rsidR="00AE45D6">
        <w:t xml:space="preserve"> to the “paging container”</w:t>
      </w:r>
      <w:r w:rsidR="000334E4">
        <w:t xml:space="preserve"> (</w:t>
      </w:r>
      <w:r w:rsidR="000334E4" w:rsidRPr="00E0621D">
        <w:t>defined in TS 38.331</w:t>
      </w:r>
      <w:r w:rsidR="000334E4">
        <w:t>)</w:t>
      </w:r>
      <w:r w:rsidR="00F95847">
        <w:t xml:space="preserve">, which </w:t>
      </w:r>
      <w:r w:rsidR="001354B8">
        <w:t>can</w:t>
      </w:r>
      <w:r w:rsidR="00F95847">
        <w:t xml:space="preserve"> </w:t>
      </w:r>
      <w:r w:rsidR="00892D9F">
        <w:t>already</w:t>
      </w:r>
      <w:r w:rsidR="006F733A">
        <w:t xml:space="preserve"> be</w:t>
      </w:r>
      <w:r w:rsidR="00892D9F">
        <w:t xml:space="preserve"> </w:t>
      </w:r>
      <w:r w:rsidR="00F95847">
        <w:t>signaled</w:t>
      </w:r>
      <w:r w:rsidR="00D50C83">
        <w:t xml:space="preserve"> </w:t>
      </w:r>
      <w:r w:rsidR="00502595">
        <w:t>in</w:t>
      </w:r>
      <w:r w:rsidR="00D50C83">
        <w:t xml:space="preserve"> the PAGING message</w:t>
      </w:r>
      <w:r w:rsidR="00540DD8">
        <w:t xml:space="preserve"> </w:t>
      </w:r>
      <w:r w:rsidR="00F95847">
        <w:t>over NG and Xn.</w:t>
      </w:r>
      <w:r w:rsidR="007F1C52">
        <w:t xml:space="preserve"> </w:t>
      </w:r>
      <w:r w:rsidR="004A219F">
        <w:t>Refer to</w:t>
      </w:r>
      <w:r w:rsidR="009F6F3A">
        <w:t xml:space="preserve"> </w:t>
      </w:r>
      <w:r w:rsidR="009F6F3A">
        <w:fldChar w:fldCharType="begin"/>
      </w:r>
      <w:r w:rsidR="009F6F3A">
        <w:instrText xml:space="preserve"> REF _Ref197077083 \r \h </w:instrText>
      </w:r>
      <w:r w:rsidR="009F6F3A">
        <w:fldChar w:fldCharType="separate"/>
      </w:r>
      <w:r w:rsidR="009F6F3A">
        <w:t>[2]</w:t>
      </w:r>
      <w:r w:rsidR="009F6F3A">
        <w:fldChar w:fldCharType="end"/>
      </w:r>
      <w:r w:rsidR="009F6F3A">
        <w:t xml:space="preserve"> </w:t>
      </w:r>
      <w:r w:rsidR="004A219F" w:rsidRPr="004A219F">
        <w:t>for further details.</w:t>
      </w:r>
    </w:p>
    <w:p w14:paraId="739F8346" w14:textId="1E635629" w:rsidR="008C27F4" w:rsidRDefault="007653CB" w:rsidP="00FE52A4">
      <w:r>
        <w:lastRenderedPageBreak/>
        <w:t>For</w:t>
      </w:r>
      <w:r w:rsidR="009C7F5B">
        <w:t xml:space="preserve"> the F1 interface</w:t>
      </w:r>
      <w:r>
        <w:t xml:space="preserve"> however, this is not the case</w:t>
      </w:r>
      <w:r w:rsidR="00640016">
        <w:t>. T</w:t>
      </w:r>
      <w:r w:rsidR="00205DBA">
        <w:t>he “paging container”</w:t>
      </w:r>
      <w:r w:rsidR="00FE52A4">
        <w:t xml:space="preserve"> as such is</w:t>
      </w:r>
      <w:r w:rsidR="00205DBA">
        <w:t xml:space="preserve"> not sent</w:t>
      </w:r>
      <w:r w:rsidR="00D50C83">
        <w:t xml:space="preserve"> in the PAGING message</w:t>
      </w:r>
      <w:r>
        <w:t>.</w:t>
      </w:r>
      <w:r w:rsidR="00AC2C08">
        <w:t xml:space="preserve"> Due to this</w:t>
      </w:r>
      <w:r w:rsidR="00E23CBC">
        <w:t>,</w:t>
      </w:r>
      <w:r>
        <w:t xml:space="preserve"> </w:t>
      </w:r>
      <w:r w:rsidR="00E23CBC">
        <w:t xml:space="preserve">the following agreement was captured </w:t>
      </w:r>
      <w:r w:rsidR="00425137">
        <w:t>at RAN3</w:t>
      </w:r>
      <w:r w:rsidR="00425137" w:rsidRPr="00D72404">
        <w:rPr>
          <w:rFonts w:eastAsia="Times New Roman"/>
        </w:rPr>
        <w:t>#127bis</w:t>
      </w:r>
      <w:r w:rsidR="00425137">
        <w:rPr>
          <w:rFonts w:eastAsia="Times New Roman"/>
        </w:rPr>
        <w:t>:</w:t>
      </w:r>
    </w:p>
    <w:p w14:paraId="0DD6DC46" w14:textId="06CD27A0" w:rsidR="00E23CBC" w:rsidRDefault="00E23CBC" w:rsidP="005B35B0">
      <w:pPr>
        <w:rPr>
          <w:lang w:val="en-GB" w:eastAsia="ja-JP"/>
        </w:rPr>
      </w:pPr>
      <w:r>
        <w:rPr>
          <w:rFonts w:ascii="Calibri" w:hAnsi="Calibri" w:cs="Calibri" w:hint="eastAsia"/>
          <w:b/>
          <w:color w:val="008000"/>
          <w:sz w:val="18"/>
        </w:rPr>
        <w:t>Introduce a new indication for NES paging adaptation in UE Paging Capability over F1</w:t>
      </w:r>
      <w:r>
        <w:rPr>
          <w:rFonts w:ascii="Calibri" w:hAnsi="Calibri" w:cs="Calibri"/>
          <w:b/>
          <w:color w:val="008000"/>
          <w:sz w:val="18"/>
        </w:rPr>
        <w:t>.</w:t>
      </w:r>
    </w:p>
    <w:p w14:paraId="08D330B1" w14:textId="1FE7EF2F" w:rsidR="008C27F4" w:rsidRDefault="00226C00" w:rsidP="005B35B0">
      <w:r>
        <w:rPr>
          <w:lang w:val="en-GB" w:eastAsia="ja-JP"/>
        </w:rPr>
        <w:t xml:space="preserve">This means that, </w:t>
      </w:r>
      <w:r w:rsidR="000C3499">
        <w:rPr>
          <w:lang w:val="en-GB" w:eastAsia="ja-JP"/>
        </w:rPr>
        <w:t xml:space="preserve">the </w:t>
      </w:r>
      <w:r w:rsidR="000C3499" w:rsidRPr="000C3499">
        <w:rPr>
          <w:i/>
          <w:iCs/>
          <w:lang w:eastAsia="ja-JP"/>
        </w:rPr>
        <w:t>UE Paging Capability</w:t>
      </w:r>
      <w:r w:rsidR="000C3499">
        <w:rPr>
          <w:lang w:eastAsia="ja-JP"/>
        </w:rPr>
        <w:t xml:space="preserve"> IE</w:t>
      </w:r>
      <w:r w:rsidR="001F6232">
        <w:rPr>
          <w:lang w:eastAsia="ja-JP"/>
        </w:rPr>
        <w:t xml:space="preserve">, </w:t>
      </w:r>
      <w:r w:rsidR="001F6232">
        <w:t xml:space="preserve">which </w:t>
      </w:r>
      <w:r w:rsidR="002F5C8B">
        <w:t>may</w:t>
      </w:r>
      <w:r w:rsidR="001F6232">
        <w:t xml:space="preserve"> be signaled in the PAGING message over F1, </w:t>
      </w:r>
      <w:r w:rsidR="002F5C8B">
        <w:t>can</w:t>
      </w:r>
      <w:r w:rsidR="001F6232">
        <w:t xml:space="preserve"> comprise </w:t>
      </w:r>
      <w:r w:rsidR="00024A40">
        <w:t>th</w:t>
      </w:r>
      <w:r w:rsidR="002F5C8B">
        <w:t xml:space="preserve">e </w:t>
      </w:r>
      <w:r w:rsidR="00DA53BD">
        <w:t>above-mentioned</w:t>
      </w:r>
      <w:r w:rsidR="007E1451">
        <w:t xml:space="preserve"> information</w:t>
      </w:r>
      <w:r w:rsidR="006F3108">
        <w:t xml:space="preserve"> required at the gNB-DU.</w:t>
      </w:r>
    </w:p>
    <w:p w14:paraId="3A8D36D8" w14:textId="173FC5D8" w:rsidR="00E0621D" w:rsidRDefault="00E0621D" w:rsidP="005B35B0">
      <w:r>
        <w:t>In summary: F</w:t>
      </w:r>
      <w:r w:rsidRPr="00E0621D">
        <w:t>or non-split architecture, RAN2 has addressed the UE capability issue by adding a new capability</w:t>
      </w:r>
      <w:r w:rsidR="00DB6145">
        <w:t xml:space="preserve"> to the “paging container”</w:t>
      </w:r>
      <w:r w:rsidR="00251DD4">
        <w:t>. I</w:t>
      </w:r>
      <w:r w:rsidRPr="00E0621D">
        <w:t xml:space="preserve">n addition to that, for split architecture, RAN3 has </w:t>
      </w:r>
      <w:r w:rsidR="00AA7B95">
        <w:t>solved</w:t>
      </w:r>
      <w:r w:rsidRPr="00E0621D">
        <w:t xml:space="preserve"> the</w:t>
      </w:r>
      <w:r w:rsidR="00CA1257">
        <w:t xml:space="preserve"> </w:t>
      </w:r>
      <w:r w:rsidRPr="00E0621D">
        <w:t>issue by introducing a new indication in UE Paging Capability over F1.</w:t>
      </w:r>
      <w:r w:rsidR="00392B95">
        <w:t xml:space="preserve"> We </w:t>
      </w:r>
      <w:r w:rsidR="00EC1A07">
        <w:t>thus</w:t>
      </w:r>
      <w:r w:rsidR="00392B95">
        <w:t xml:space="preserve"> consider this issue solved.</w:t>
      </w:r>
    </w:p>
    <w:p w14:paraId="5E5FE282" w14:textId="5F53B0D4" w:rsidR="00392B95" w:rsidRPr="00B01CA1" w:rsidRDefault="00392B95" w:rsidP="005B35B0">
      <w:pPr>
        <w:pStyle w:val="Observation"/>
        <w:rPr>
          <w:lang w:val="en-GB"/>
        </w:rPr>
      </w:pPr>
      <w:bookmarkStart w:id="19" w:name="_Toc197441706"/>
      <w:r>
        <w:rPr>
          <w:lang w:val="en-GB"/>
        </w:rPr>
        <w:t xml:space="preserve">For non-split architecture, </w:t>
      </w:r>
      <w:r w:rsidRPr="00DD3B95">
        <w:rPr>
          <w:lang w:val="en-GB"/>
        </w:rPr>
        <w:t xml:space="preserve">RAN2 has addressed the UE capability issue by </w:t>
      </w:r>
      <w:r>
        <w:rPr>
          <w:lang w:val="en-GB"/>
        </w:rPr>
        <w:t>adding</w:t>
      </w:r>
      <w:r w:rsidRPr="00DD3B95">
        <w:rPr>
          <w:lang w:val="en-GB"/>
        </w:rPr>
        <w:t xml:space="preserve"> a new capability </w:t>
      </w:r>
      <w:r>
        <w:t>to the “paging container”</w:t>
      </w:r>
      <w:r>
        <w:rPr>
          <w:lang w:val="en-GB"/>
        </w:rPr>
        <w:t xml:space="preserve">, and in addition to that, for split architecture, RAN3 has </w:t>
      </w:r>
      <w:r>
        <w:t>solved</w:t>
      </w:r>
      <w:r w:rsidRPr="00E0621D">
        <w:t xml:space="preserve"> </w:t>
      </w:r>
      <w:r w:rsidRPr="00DD3B95">
        <w:rPr>
          <w:lang w:val="en-GB"/>
        </w:rPr>
        <w:t xml:space="preserve">the issue by </w:t>
      </w:r>
      <w:r>
        <w:rPr>
          <w:lang w:val="en-GB"/>
        </w:rPr>
        <w:t>introducing</w:t>
      </w:r>
      <w:r w:rsidRPr="00DD3B95">
        <w:rPr>
          <w:lang w:val="en-GB"/>
        </w:rPr>
        <w:t xml:space="preserve"> a new </w:t>
      </w:r>
      <w:r>
        <w:rPr>
          <w:lang w:val="en-GB"/>
        </w:rPr>
        <w:t xml:space="preserve">indication </w:t>
      </w:r>
      <w:r w:rsidRPr="00767297">
        <w:rPr>
          <w:lang w:val="en-GB"/>
        </w:rPr>
        <w:t>in</w:t>
      </w:r>
      <w:r>
        <w:rPr>
          <w:lang w:val="en-GB"/>
        </w:rPr>
        <w:t xml:space="preserve"> </w:t>
      </w:r>
      <w:r w:rsidRPr="00767297">
        <w:rPr>
          <w:lang w:val="en-GB"/>
        </w:rPr>
        <w:t>UE Paging Capability</w:t>
      </w:r>
      <w:r>
        <w:rPr>
          <w:lang w:val="en-GB"/>
        </w:rPr>
        <w:t xml:space="preserve"> </w:t>
      </w:r>
      <w:r w:rsidRPr="00767297">
        <w:rPr>
          <w:lang w:val="en-GB"/>
        </w:rPr>
        <w:t>over F1</w:t>
      </w:r>
      <w:r>
        <w:rPr>
          <w:lang w:val="en-GB"/>
        </w:rPr>
        <w:t>.</w:t>
      </w:r>
      <w:bookmarkEnd w:id="19"/>
    </w:p>
    <w:p w14:paraId="265CDE32" w14:textId="78D2AA72" w:rsidR="009723D6" w:rsidRDefault="00392B95" w:rsidP="005B35B0">
      <w:pPr>
        <w:rPr>
          <w:lang w:eastAsia="zh-CN"/>
        </w:rPr>
      </w:pPr>
      <w:r>
        <w:t>S</w:t>
      </w:r>
      <w:r w:rsidR="009723D6">
        <w:t>ince</w:t>
      </w:r>
      <w:r w:rsidR="00C53E66">
        <w:t xml:space="preserve"> so </w:t>
      </w:r>
      <w:proofErr w:type="gramStart"/>
      <w:r w:rsidR="00C53E66">
        <w:t>far</w:t>
      </w:r>
      <w:proofErr w:type="gramEnd"/>
      <w:r w:rsidR="009723D6">
        <w:t xml:space="preserve"> no </w:t>
      </w:r>
      <w:r w:rsidR="005D27BB">
        <w:t>other</w:t>
      </w:r>
      <w:r w:rsidR="009723D6">
        <w:t xml:space="preserve"> issues </w:t>
      </w:r>
      <w:r w:rsidR="005D27BB">
        <w:t>regarding a</w:t>
      </w:r>
      <w:r w:rsidR="005D27BB" w:rsidRPr="005D27BB">
        <w:t xml:space="preserve">daptation of </w:t>
      </w:r>
      <w:r w:rsidR="00655C05">
        <w:t>POs</w:t>
      </w:r>
      <w:r w:rsidR="005D27BB" w:rsidRPr="005D27BB">
        <w:t xml:space="preserve"> </w:t>
      </w:r>
      <w:r w:rsidR="009723D6">
        <w:t xml:space="preserve">have been </w:t>
      </w:r>
      <w:r w:rsidR="005D27BB">
        <w:t>raised in RAN3,</w:t>
      </w:r>
      <w:r w:rsidR="00AA4E1C">
        <w:t xml:space="preserve"> we </w:t>
      </w:r>
      <w:r w:rsidR="008F0C73">
        <w:t>see no further impact</w:t>
      </w:r>
      <w:r w:rsidR="00F470E1">
        <w:t xml:space="preserve"> on RAN3</w:t>
      </w:r>
      <w:r w:rsidR="008F0C73">
        <w:t xml:space="preserve"> for now.</w:t>
      </w:r>
      <w:r w:rsidR="003078FC">
        <w:t xml:space="preserve"> </w:t>
      </w:r>
      <w:r w:rsidR="003078FC" w:rsidRPr="001D51DD">
        <w:rPr>
          <w:lang w:eastAsia="zh-CN"/>
        </w:rPr>
        <w:t xml:space="preserve">We propose RAN3 to </w:t>
      </w:r>
      <w:r w:rsidR="003078FC">
        <w:rPr>
          <w:lang w:eastAsia="zh-CN"/>
        </w:rPr>
        <w:t xml:space="preserve">postpone the discussion </w:t>
      </w:r>
      <w:r w:rsidR="00EA6035">
        <w:rPr>
          <w:lang w:eastAsia="zh-CN"/>
        </w:rPr>
        <w:t>unless</w:t>
      </w:r>
      <w:r w:rsidR="003078FC">
        <w:rPr>
          <w:lang w:eastAsia="zh-CN"/>
        </w:rPr>
        <w:t xml:space="preserve"> further progress in RAN1/2 motivates to revisit it.</w:t>
      </w:r>
    </w:p>
    <w:p w14:paraId="11A03363" w14:textId="2E00A213" w:rsidR="003078FC" w:rsidRDefault="003078FC" w:rsidP="003078FC">
      <w:pPr>
        <w:pStyle w:val="Observation"/>
      </w:pPr>
      <w:bookmarkStart w:id="20" w:name="_Toc197441707"/>
      <w:r>
        <w:t>Until further agreements in RAN1/2</w:t>
      </w:r>
      <w:r w:rsidRPr="00A5487B">
        <w:t xml:space="preserve">, </w:t>
      </w:r>
      <w:r>
        <w:t>a</w:t>
      </w:r>
      <w:r w:rsidRPr="007A650F">
        <w:t>daptation of paging occasions</w:t>
      </w:r>
      <w:r w:rsidRPr="00A5487B">
        <w:t xml:space="preserve"> has no</w:t>
      </w:r>
      <w:r>
        <w:t xml:space="preserve"> </w:t>
      </w:r>
      <w:r w:rsidR="00064367">
        <w:t>further</w:t>
      </w:r>
      <w:r w:rsidRPr="00A5487B">
        <w:t xml:space="preserve"> </w:t>
      </w:r>
      <w:r>
        <w:t>RAN3</w:t>
      </w:r>
      <w:r w:rsidRPr="00A5487B">
        <w:t xml:space="preserve"> specification impact.</w:t>
      </w:r>
      <w:bookmarkEnd w:id="20"/>
    </w:p>
    <w:p w14:paraId="438E460B" w14:textId="60794450" w:rsidR="003932A6" w:rsidRPr="00064367" w:rsidRDefault="003078FC" w:rsidP="005B35B0">
      <w:pPr>
        <w:pStyle w:val="Proposal"/>
      </w:pPr>
      <w:bookmarkStart w:id="21" w:name="_Toc197441713"/>
      <w:r>
        <w:t>For a</w:t>
      </w:r>
      <w:r w:rsidRPr="007A650F">
        <w:t>daptation of paging occasions</w:t>
      </w:r>
      <w:r>
        <w:t xml:space="preserve">, postpone the discussion </w:t>
      </w:r>
      <w:r w:rsidR="00EA6035">
        <w:t>unless</w:t>
      </w:r>
      <w:r>
        <w:t xml:space="preserve"> further progress in RAN1/2 motivates to revisit it</w:t>
      </w:r>
      <w:r w:rsidRPr="004D1640">
        <w:t>.</w:t>
      </w:r>
      <w:bookmarkEnd w:id="21"/>
    </w:p>
    <w:p w14:paraId="4590BE8A" w14:textId="59BE753E" w:rsidR="00085BB9" w:rsidRDefault="00085BB9" w:rsidP="009E7374">
      <w:pPr>
        <w:rPr>
          <w:lang w:eastAsia="zh-CN"/>
        </w:rPr>
      </w:pPr>
    </w:p>
    <w:p w14:paraId="37EB5693" w14:textId="7EDE9EF1" w:rsidR="00C01F33" w:rsidRPr="00CE0424" w:rsidRDefault="005B35B0" w:rsidP="00054353">
      <w:pPr>
        <w:pStyle w:val="Heading1"/>
      </w:pPr>
      <w:r>
        <w:t>3</w:t>
      </w:r>
      <w:r>
        <w:tab/>
      </w:r>
      <w:r w:rsidR="00C01F33" w:rsidRPr="00054353">
        <w:t>Conclusion</w:t>
      </w:r>
    </w:p>
    <w:p w14:paraId="541DDB72" w14:textId="77777777" w:rsidR="00E2518F" w:rsidRDefault="00E2518F" w:rsidP="00E2518F">
      <w:pPr>
        <w:pStyle w:val="BodyText"/>
        <w:rPr>
          <w:b/>
          <w:bCs/>
        </w:rPr>
      </w:pPr>
      <w:r>
        <w:t>In the previous sections</w:t>
      </w:r>
      <w:r w:rsidRPr="00CE0424">
        <w:t xml:space="preserve"> we </w:t>
      </w:r>
      <w:r>
        <w:t>made the following observations</w:t>
      </w:r>
      <w:r w:rsidRPr="00CE0424">
        <w:t>:</w:t>
      </w:r>
      <w:r>
        <w:rPr>
          <w:b/>
          <w:bCs/>
        </w:rPr>
        <w:t xml:space="preserve"> </w:t>
      </w:r>
    </w:p>
    <w:p w14:paraId="7960ACEA" w14:textId="44639E21" w:rsidR="000E4C89" w:rsidRDefault="00E2518F">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97441698" w:history="1">
        <w:r w:rsidR="000E4C89" w:rsidRPr="007C3A14">
          <w:rPr>
            <w:rStyle w:val="Hyperlink"/>
            <w:noProof/>
          </w:rPr>
          <w:t>Observation 1</w:t>
        </w:r>
        <w:r w:rsidR="000E4C89">
          <w:rPr>
            <w:rFonts w:asciiTheme="minorHAnsi" w:eastAsiaTheme="minorEastAsia" w:hAnsiTheme="minorHAnsi"/>
            <w:b w:val="0"/>
            <w:noProof/>
            <w:kern w:val="2"/>
            <w:sz w:val="24"/>
            <w:szCs w:val="24"/>
            <w:lang w:val="en-SE"/>
            <w14:ligatures w14:val="standardContextual"/>
          </w:rPr>
          <w:tab/>
        </w:r>
        <w:r w:rsidR="000E4C89" w:rsidRPr="007C3A14">
          <w:rPr>
            <w:rStyle w:val="Hyperlink"/>
            <w:noProof/>
          </w:rPr>
          <w:t>According to RAN1 and RAN2 conclusions, adaptation of SSB transmission is only for Rel-19 NES-capable UEs’ configured SCell(s).</w:t>
        </w:r>
      </w:hyperlink>
    </w:p>
    <w:p w14:paraId="0CD67D8E" w14:textId="330FF5CB" w:rsidR="000E4C89" w:rsidRDefault="00000000">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7441699" w:history="1">
        <w:r w:rsidR="000E4C89" w:rsidRPr="007C3A14">
          <w:rPr>
            <w:rStyle w:val="Hyperlink"/>
            <w:noProof/>
          </w:rPr>
          <w:t>Observation 2</w:t>
        </w:r>
        <w:r w:rsidR="000E4C89">
          <w:rPr>
            <w:rFonts w:asciiTheme="minorHAnsi" w:eastAsiaTheme="minorEastAsia" w:hAnsiTheme="minorHAnsi"/>
            <w:b w:val="0"/>
            <w:noProof/>
            <w:kern w:val="2"/>
            <w:sz w:val="24"/>
            <w:szCs w:val="24"/>
            <w:lang w:val="en-SE"/>
            <w14:ligatures w14:val="standardContextual"/>
          </w:rPr>
          <w:tab/>
        </w:r>
        <w:r w:rsidR="000E4C89" w:rsidRPr="007C3A14">
          <w:rPr>
            <w:rStyle w:val="Hyperlink"/>
            <w:noProof/>
          </w:rPr>
          <w:t>According to RAN2 preference, for SSB adaptation on SCell, the SMTC based L3 RRM framework is applied and is enhanced by additional SMTC configuration.</w:t>
        </w:r>
      </w:hyperlink>
    </w:p>
    <w:p w14:paraId="1B9B5D78" w14:textId="10A9F85B" w:rsidR="000E4C89" w:rsidRDefault="00000000">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7441700" w:history="1">
        <w:r w:rsidR="000E4C89" w:rsidRPr="007C3A14">
          <w:rPr>
            <w:rStyle w:val="Hyperlink"/>
            <w:rFonts w:eastAsia="Batang"/>
            <w:noProof/>
            <w:lang w:eastAsia="ko-KR"/>
          </w:rPr>
          <w:t>Observation 3</w:t>
        </w:r>
        <w:r w:rsidR="000E4C89">
          <w:rPr>
            <w:rFonts w:asciiTheme="minorHAnsi" w:eastAsiaTheme="minorEastAsia" w:hAnsiTheme="minorHAnsi"/>
            <w:b w:val="0"/>
            <w:noProof/>
            <w:kern w:val="2"/>
            <w:sz w:val="24"/>
            <w:szCs w:val="24"/>
            <w:lang w:val="en-SE"/>
            <w14:ligatures w14:val="standardContextual"/>
          </w:rPr>
          <w:tab/>
        </w:r>
        <w:r w:rsidR="000E4C89" w:rsidRPr="007C3A14">
          <w:rPr>
            <w:rStyle w:val="Hyperlink"/>
            <w:noProof/>
          </w:rPr>
          <w:t>According to RAN2 preference, for SSB adaptation on neighbor cell, the legacy SMTC based L3 RRM framework is applied without enhancement.</w:t>
        </w:r>
      </w:hyperlink>
    </w:p>
    <w:p w14:paraId="325D96DE" w14:textId="78CB2F5E" w:rsidR="000E4C89" w:rsidRDefault="00000000">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7441701" w:history="1">
        <w:r w:rsidR="000E4C89" w:rsidRPr="007C3A14">
          <w:rPr>
            <w:rStyle w:val="Hyperlink"/>
            <w:noProof/>
          </w:rPr>
          <w:t>Observation 4</w:t>
        </w:r>
        <w:r w:rsidR="000E4C89">
          <w:rPr>
            <w:rFonts w:asciiTheme="minorHAnsi" w:eastAsiaTheme="minorEastAsia" w:hAnsiTheme="minorHAnsi"/>
            <w:b w:val="0"/>
            <w:noProof/>
            <w:kern w:val="2"/>
            <w:sz w:val="24"/>
            <w:szCs w:val="24"/>
            <w:lang w:val="en-SE"/>
            <w14:ligatures w14:val="standardContextual"/>
          </w:rPr>
          <w:tab/>
        </w:r>
        <w:r w:rsidR="000E4C89" w:rsidRPr="007C3A14">
          <w:rPr>
            <w:rStyle w:val="Hyperlink"/>
            <w:noProof/>
          </w:rPr>
          <w:t>SSB adaptation in a cell of a gNB(-DU) may only be visible to Rel-19 NES-capable UEs served by that cell/gNB(-DU) as an SCell.</w:t>
        </w:r>
      </w:hyperlink>
    </w:p>
    <w:p w14:paraId="4B71870F" w14:textId="5FB01EA3" w:rsidR="000E4C89" w:rsidRDefault="00000000">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7441702" w:history="1">
        <w:r w:rsidR="000E4C89" w:rsidRPr="007C3A14">
          <w:rPr>
            <w:rStyle w:val="Hyperlink"/>
            <w:noProof/>
          </w:rPr>
          <w:t>Observation 5</w:t>
        </w:r>
        <w:r w:rsidR="000E4C89">
          <w:rPr>
            <w:rFonts w:asciiTheme="minorHAnsi" w:eastAsiaTheme="minorEastAsia" w:hAnsiTheme="minorHAnsi"/>
            <w:b w:val="0"/>
            <w:noProof/>
            <w:kern w:val="2"/>
            <w:sz w:val="24"/>
            <w:szCs w:val="24"/>
            <w:lang w:val="en-SE"/>
            <w14:ligatures w14:val="standardContextual"/>
          </w:rPr>
          <w:tab/>
        </w:r>
        <w:r w:rsidR="000E4C89" w:rsidRPr="007C3A14">
          <w:rPr>
            <w:rStyle w:val="Hyperlink"/>
            <w:noProof/>
          </w:rPr>
          <w:t>In legacy, it is the gNB-DU that determines the SMTC configuration including ARFCN frequency, subcarrier spacing, periodicity, time offset and transmit power; the gNB-CU is not involved.</w:t>
        </w:r>
      </w:hyperlink>
    </w:p>
    <w:p w14:paraId="5D571E11" w14:textId="09D92087" w:rsidR="000E4C89" w:rsidRDefault="00000000">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7441703" w:history="1">
        <w:r w:rsidR="000E4C89" w:rsidRPr="007C3A14">
          <w:rPr>
            <w:rStyle w:val="Hyperlink"/>
            <w:noProof/>
          </w:rPr>
          <w:t>Observation 6</w:t>
        </w:r>
        <w:r w:rsidR="000E4C89">
          <w:rPr>
            <w:rFonts w:asciiTheme="minorHAnsi" w:eastAsiaTheme="minorEastAsia" w:hAnsiTheme="minorHAnsi"/>
            <w:b w:val="0"/>
            <w:noProof/>
            <w:kern w:val="2"/>
            <w:sz w:val="24"/>
            <w:szCs w:val="24"/>
            <w:lang w:val="en-SE"/>
            <w14:ligatures w14:val="standardContextual"/>
          </w:rPr>
          <w:tab/>
        </w:r>
        <w:r w:rsidR="000E4C89" w:rsidRPr="007C3A14">
          <w:rPr>
            <w:rStyle w:val="Hyperlink"/>
            <w:noProof/>
          </w:rPr>
          <w:t>Adaptation of PRACH in time domain relies on semi-statically configured additional PRACH resources that can be dynamically de-/activated.</w:t>
        </w:r>
      </w:hyperlink>
    </w:p>
    <w:p w14:paraId="72296749" w14:textId="4342F8F0" w:rsidR="000E4C89" w:rsidRDefault="00000000">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7441704" w:history="1">
        <w:r w:rsidR="000E4C89" w:rsidRPr="007C3A14">
          <w:rPr>
            <w:rStyle w:val="Hyperlink"/>
            <w:noProof/>
          </w:rPr>
          <w:t>Observation 7</w:t>
        </w:r>
        <w:r w:rsidR="000E4C89">
          <w:rPr>
            <w:rFonts w:asciiTheme="minorHAnsi" w:eastAsiaTheme="minorEastAsia" w:hAnsiTheme="minorHAnsi"/>
            <w:b w:val="0"/>
            <w:noProof/>
            <w:kern w:val="2"/>
            <w:sz w:val="24"/>
            <w:szCs w:val="24"/>
            <w:lang w:val="en-SE"/>
            <w14:ligatures w14:val="standardContextual"/>
          </w:rPr>
          <w:tab/>
        </w:r>
        <w:r w:rsidR="000E4C89" w:rsidRPr="007C3A14">
          <w:rPr>
            <w:rStyle w:val="Hyperlink"/>
            <w:noProof/>
          </w:rPr>
          <w:t>The existing signaling for coordinating PRACH resources among gNBs/gNB-DUs can be reused for coordinating dynamically adaptable PRACH resources in Rel-19.</w:t>
        </w:r>
      </w:hyperlink>
    </w:p>
    <w:p w14:paraId="396C580D" w14:textId="01C796E0" w:rsidR="000E4C89" w:rsidRDefault="00000000">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7441705" w:history="1">
        <w:r w:rsidR="000E4C89" w:rsidRPr="007C3A14">
          <w:rPr>
            <w:rStyle w:val="Hyperlink"/>
            <w:noProof/>
          </w:rPr>
          <w:t>Observation 8</w:t>
        </w:r>
        <w:r w:rsidR="000E4C89">
          <w:rPr>
            <w:rFonts w:asciiTheme="minorHAnsi" w:eastAsiaTheme="minorEastAsia" w:hAnsiTheme="minorHAnsi"/>
            <w:b w:val="0"/>
            <w:noProof/>
            <w:kern w:val="2"/>
            <w:sz w:val="24"/>
            <w:szCs w:val="24"/>
            <w:lang w:val="en-SE"/>
            <w14:ligatures w14:val="standardContextual"/>
          </w:rPr>
          <w:tab/>
        </w:r>
        <w:r w:rsidR="000E4C89" w:rsidRPr="007C3A14">
          <w:rPr>
            <w:rStyle w:val="Hyperlink"/>
            <w:noProof/>
          </w:rPr>
          <w:t>Until further agreements in RAN1/2, adaptation of PRACH has no Xn or F1 specification impact.</w:t>
        </w:r>
      </w:hyperlink>
    </w:p>
    <w:p w14:paraId="0C7AC05F" w14:textId="045E61AA" w:rsidR="000E4C89" w:rsidRDefault="00000000">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7441706" w:history="1">
        <w:r w:rsidR="000E4C89" w:rsidRPr="007C3A14">
          <w:rPr>
            <w:rStyle w:val="Hyperlink"/>
            <w:noProof/>
            <w:lang w:val="en-GB"/>
          </w:rPr>
          <w:t>Observation 9</w:t>
        </w:r>
        <w:r w:rsidR="000E4C89">
          <w:rPr>
            <w:rFonts w:asciiTheme="minorHAnsi" w:eastAsiaTheme="minorEastAsia" w:hAnsiTheme="minorHAnsi"/>
            <w:b w:val="0"/>
            <w:noProof/>
            <w:kern w:val="2"/>
            <w:sz w:val="24"/>
            <w:szCs w:val="24"/>
            <w:lang w:val="en-SE"/>
            <w14:ligatures w14:val="standardContextual"/>
          </w:rPr>
          <w:tab/>
        </w:r>
        <w:r w:rsidR="000E4C89" w:rsidRPr="007C3A14">
          <w:rPr>
            <w:rStyle w:val="Hyperlink"/>
            <w:noProof/>
            <w:lang w:val="en-GB"/>
          </w:rPr>
          <w:t xml:space="preserve">For non-split architecture, RAN2 has addressed the UE capability issue by adding a new capability </w:t>
        </w:r>
        <w:r w:rsidR="000E4C89" w:rsidRPr="007C3A14">
          <w:rPr>
            <w:rStyle w:val="Hyperlink"/>
            <w:noProof/>
          </w:rPr>
          <w:t>to the “paging container”</w:t>
        </w:r>
        <w:r w:rsidR="000E4C89" w:rsidRPr="007C3A14">
          <w:rPr>
            <w:rStyle w:val="Hyperlink"/>
            <w:noProof/>
            <w:lang w:val="en-GB"/>
          </w:rPr>
          <w:t xml:space="preserve">, and in addition to that, for split architecture, RAN3 has </w:t>
        </w:r>
        <w:r w:rsidR="000E4C89" w:rsidRPr="007C3A14">
          <w:rPr>
            <w:rStyle w:val="Hyperlink"/>
            <w:noProof/>
          </w:rPr>
          <w:t xml:space="preserve">solved </w:t>
        </w:r>
        <w:r w:rsidR="000E4C89" w:rsidRPr="007C3A14">
          <w:rPr>
            <w:rStyle w:val="Hyperlink"/>
            <w:noProof/>
            <w:lang w:val="en-GB"/>
          </w:rPr>
          <w:t>the issue by introducing a new indication in UE Paging Capability over F1.</w:t>
        </w:r>
      </w:hyperlink>
    </w:p>
    <w:p w14:paraId="5C32A13A" w14:textId="1D2E3369" w:rsidR="000E4C89" w:rsidRDefault="00000000">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7441707" w:history="1">
        <w:r w:rsidR="000E4C89" w:rsidRPr="007C3A14">
          <w:rPr>
            <w:rStyle w:val="Hyperlink"/>
            <w:noProof/>
          </w:rPr>
          <w:t>Observation 10</w:t>
        </w:r>
        <w:r w:rsidR="000E4C89">
          <w:rPr>
            <w:rFonts w:asciiTheme="minorHAnsi" w:eastAsiaTheme="minorEastAsia" w:hAnsiTheme="minorHAnsi"/>
            <w:b w:val="0"/>
            <w:noProof/>
            <w:kern w:val="2"/>
            <w:sz w:val="24"/>
            <w:szCs w:val="24"/>
            <w:lang w:val="en-SE"/>
            <w14:ligatures w14:val="standardContextual"/>
          </w:rPr>
          <w:tab/>
        </w:r>
        <w:r w:rsidR="000E4C89" w:rsidRPr="007C3A14">
          <w:rPr>
            <w:rStyle w:val="Hyperlink"/>
            <w:noProof/>
          </w:rPr>
          <w:t>Until further agreements in RAN1/2, adaptation of paging occasions has no further RAN3 specification impact.</w:t>
        </w:r>
      </w:hyperlink>
    </w:p>
    <w:p w14:paraId="53E9B7BC" w14:textId="1D600810" w:rsidR="00E2518F" w:rsidRDefault="00E2518F" w:rsidP="00E2518F">
      <w:pPr>
        <w:pStyle w:val="BodyText"/>
        <w:rPr>
          <w:b/>
          <w:bCs/>
        </w:rPr>
      </w:pPr>
      <w:r>
        <w:rPr>
          <w:b/>
          <w:bCs/>
        </w:rPr>
        <w:fldChar w:fldCharType="end"/>
      </w:r>
    </w:p>
    <w:p w14:paraId="483A76CC" w14:textId="77777777" w:rsidR="00E2518F" w:rsidRDefault="00E2518F" w:rsidP="00E2518F">
      <w:pPr>
        <w:pStyle w:val="BodyText"/>
      </w:pPr>
      <w:r w:rsidRPr="00CE0424">
        <w:t xml:space="preserve">Based on the discussion in </w:t>
      </w:r>
      <w:r>
        <w:t xml:space="preserve">the previous </w:t>
      </w:r>
      <w:r w:rsidRPr="00CE0424">
        <w:t>section</w:t>
      </w:r>
      <w:r>
        <w:t>s</w:t>
      </w:r>
      <w:r w:rsidRPr="00CE0424">
        <w:t xml:space="preserve"> we propose the following:</w:t>
      </w:r>
    </w:p>
    <w:p w14:paraId="57BF8CBC" w14:textId="6BF65C2A" w:rsidR="000E4C89" w:rsidRDefault="00E2518F">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97441708" w:history="1">
        <w:r w:rsidR="000E4C89" w:rsidRPr="00BC6CEF">
          <w:rPr>
            <w:rStyle w:val="Hyperlink"/>
            <w:rFonts w:eastAsia="Batang"/>
            <w:noProof/>
            <w:lang w:eastAsia="ko-KR"/>
          </w:rPr>
          <w:t>Proposal 1</w:t>
        </w:r>
        <w:r w:rsidR="000E4C89">
          <w:rPr>
            <w:rFonts w:asciiTheme="minorHAnsi" w:eastAsiaTheme="minorEastAsia" w:hAnsiTheme="minorHAnsi"/>
            <w:b w:val="0"/>
            <w:noProof/>
            <w:kern w:val="2"/>
            <w:sz w:val="24"/>
            <w:szCs w:val="24"/>
            <w:lang w:val="en-SE"/>
            <w14:ligatures w14:val="standardContextual"/>
          </w:rPr>
          <w:tab/>
        </w:r>
        <w:r w:rsidR="000E4C89" w:rsidRPr="00BC6CEF">
          <w:rPr>
            <w:rStyle w:val="Hyperlink"/>
            <w:noProof/>
          </w:rPr>
          <w:t>For SSB adaptation, RAN3 to conclude that SSB adaptation on neighbor cell has no RAN3 impact.</w:t>
        </w:r>
      </w:hyperlink>
    </w:p>
    <w:p w14:paraId="6A86E6B4" w14:textId="18358046" w:rsidR="000E4C89" w:rsidRDefault="00000000">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7441709" w:history="1">
        <w:r w:rsidR="000E4C89" w:rsidRPr="00BC6CEF">
          <w:rPr>
            <w:rStyle w:val="Hyperlink"/>
            <w:noProof/>
          </w:rPr>
          <w:t>Proposal 2</w:t>
        </w:r>
        <w:r w:rsidR="000E4C89">
          <w:rPr>
            <w:rFonts w:asciiTheme="minorHAnsi" w:eastAsiaTheme="minorEastAsia" w:hAnsiTheme="minorHAnsi"/>
            <w:b w:val="0"/>
            <w:noProof/>
            <w:kern w:val="2"/>
            <w:sz w:val="24"/>
            <w:szCs w:val="24"/>
            <w:lang w:val="en-SE"/>
            <w14:ligatures w14:val="standardContextual"/>
          </w:rPr>
          <w:tab/>
        </w:r>
        <w:r w:rsidR="000E4C89" w:rsidRPr="00BC6CEF">
          <w:rPr>
            <w:rStyle w:val="Hyperlink"/>
            <w:noProof/>
          </w:rPr>
          <w:t>For SSB adaptation, RAN3 to wait for further RAN2 progress regarding the SMTC enhancement.</w:t>
        </w:r>
      </w:hyperlink>
    </w:p>
    <w:p w14:paraId="544D827F" w14:textId="6574237E" w:rsidR="000E4C89" w:rsidRDefault="00000000">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7441710" w:history="1">
        <w:r w:rsidR="000E4C89" w:rsidRPr="00BC6CEF">
          <w:rPr>
            <w:rStyle w:val="Hyperlink"/>
            <w:noProof/>
          </w:rPr>
          <w:t>Proposal 3</w:t>
        </w:r>
        <w:r w:rsidR="000E4C89">
          <w:rPr>
            <w:rFonts w:asciiTheme="minorHAnsi" w:eastAsiaTheme="minorEastAsia" w:hAnsiTheme="minorHAnsi"/>
            <w:b w:val="0"/>
            <w:noProof/>
            <w:kern w:val="2"/>
            <w:sz w:val="24"/>
            <w:szCs w:val="24"/>
            <w:lang w:val="en-SE"/>
            <w14:ligatures w14:val="standardContextual"/>
          </w:rPr>
          <w:tab/>
        </w:r>
        <w:r w:rsidR="000E4C89" w:rsidRPr="00BC6CEF">
          <w:rPr>
            <w:rStyle w:val="Hyperlink"/>
            <w:noProof/>
          </w:rPr>
          <w:t>For SSB adaptation, RAN3 to conclude there is no need to inform the gNB-CU or neighbor nodes about the triggering of SSB adaptation and no need for the gNB-CU or neighbor nodes to request/trigger SSB adaptation.</w:t>
        </w:r>
      </w:hyperlink>
    </w:p>
    <w:p w14:paraId="3C942CAF" w14:textId="33E5E3FC" w:rsidR="000E4C89" w:rsidRDefault="00000000">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7441711" w:history="1">
        <w:r w:rsidR="000E4C89" w:rsidRPr="00BC6CEF">
          <w:rPr>
            <w:rStyle w:val="Hyperlink"/>
            <w:noProof/>
          </w:rPr>
          <w:t>Proposal 4</w:t>
        </w:r>
        <w:r w:rsidR="000E4C89">
          <w:rPr>
            <w:rFonts w:asciiTheme="minorHAnsi" w:eastAsiaTheme="minorEastAsia" w:hAnsiTheme="minorHAnsi"/>
            <w:b w:val="0"/>
            <w:noProof/>
            <w:kern w:val="2"/>
            <w:sz w:val="24"/>
            <w:szCs w:val="24"/>
            <w:lang w:val="en-SE"/>
            <w14:ligatures w14:val="standardContextual"/>
          </w:rPr>
          <w:tab/>
        </w:r>
        <w:r w:rsidR="000E4C89" w:rsidRPr="00BC6CEF">
          <w:rPr>
            <w:rStyle w:val="Hyperlink"/>
            <w:noProof/>
          </w:rPr>
          <w:t xml:space="preserve">For SSB adaptation, RAN3 to agree that the gNB-DU does not require permission from </w:t>
        </w:r>
        <w:r w:rsidR="000E4C89" w:rsidRPr="00BC6CEF">
          <w:rPr>
            <w:rStyle w:val="Hyperlink"/>
            <w:rFonts w:eastAsia="Times New Roman"/>
            <w:noProof/>
          </w:rPr>
          <w:t xml:space="preserve">the gNB-CU for using </w:t>
        </w:r>
        <w:r w:rsidR="000E4C89" w:rsidRPr="00BC6CEF">
          <w:rPr>
            <w:rStyle w:val="Hyperlink"/>
            <w:noProof/>
          </w:rPr>
          <w:t>SSB</w:t>
        </w:r>
        <w:r w:rsidR="000E4C89" w:rsidRPr="00BC6CEF">
          <w:rPr>
            <w:rStyle w:val="Hyperlink"/>
            <w:rFonts w:eastAsia="Times New Roman"/>
            <w:noProof/>
          </w:rPr>
          <w:t xml:space="preserve"> adaptation in a cell.</w:t>
        </w:r>
      </w:hyperlink>
    </w:p>
    <w:p w14:paraId="1B831AA8" w14:textId="543F1302" w:rsidR="000E4C89" w:rsidRDefault="00000000">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7441712" w:history="1">
        <w:r w:rsidR="000E4C89" w:rsidRPr="00BC6CEF">
          <w:rPr>
            <w:rStyle w:val="Hyperlink"/>
            <w:noProof/>
          </w:rPr>
          <w:t>Proposal 5</w:t>
        </w:r>
        <w:r w:rsidR="000E4C89">
          <w:rPr>
            <w:rFonts w:asciiTheme="minorHAnsi" w:eastAsiaTheme="minorEastAsia" w:hAnsiTheme="minorHAnsi"/>
            <w:b w:val="0"/>
            <w:noProof/>
            <w:kern w:val="2"/>
            <w:sz w:val="24"/>
            <w:szCs w:val="24"/>
            <w:lang w:val="en-SE"/>
            <w14:ligatures w14:val="standardContextual"/>
          </w:rPr>
          <w:tab/>
        </w:r>
        <w:r w:rsidR="000E4C89" w:rsidRPr="00BC6CEF">
          <w:rPr>
            <w:rStyle w:val="Hyperlink"/>
            <w:noProof/>
          </w:rPr>
          <w:t xml:space="preserve">For </w:t>
        </w:r>
        <w:r w:rsidR="000E4C89" w:rsidRPr="00BC6CEF">
          <w:rPr>
            <w:rStyle w:val="Hyperlink"/>
            <w:rFonts w:eastAsia="Batang"/>
            <w:noProof/>
            <w:lang w:eastAsia="ko-KR"/>
          </w:rPr>
          <w:t>adaptation of PRACH</w:t>
        </w:r>
        <w:r w:rsidR="000E4C89" w:rsidRPr="00BC6CEF">
          <w:rPr>
            <w:rStyle w:val="Hyperlink"/>
            <w:noProof/>
          </w:rPr>
          <w:t>, wait for further progress in RAN1/2.</w:t>
        </w:r>
      </w:hyperlink>
    </w:p>
    <w:p w14:paraId="0FA253C9" w14:textId="46BE1DFA" w:rsidR="000E4C89" w:rsidRDefault="00000000">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7441713" w:history="1">
        <w:r w:rsidR="000E4C89" w:rsidRPr="00BC6CEF">
          <w:rPr>
            <w:rStyle w:val="Hyperlink"/>
            <w:noProof/>
          </w:rPr>
          <w:t>Proposal 6</w:t>
        </w:r>
        <w:r w:rsidR="000E4C89">
          <w:rPr>
            <w:rFonts w:asciiTheme="minorHAnsi" w:eastAsiaTheme="minorEastAsia" w:hAnsiTheme="minorHAnsi"/>
            <w:b w:val="0"/>
            <w:noProof/>
            <w:kern w:val="2"/>
            <w:sz w:val="24"/>
            <w:szCs w:val="24"/>
            <w:lang w:val="en-SE"/>
            <w14:ligatures w14:val="standardContextual"/>
          </w:rPr>
          <w:tab/>
        </w:r>
        <w:r w:rsidR="000E4C89" w:rsidRPr="00BC6CEF">
          <w:rPr>
            <w:rStyle w:val="Hyperlink"/>
            <w:noProof/>
          </w:rPr>
          <w:t>For adaptation of paging occasions, postpone the discussion unless further progress in RAN1/2 motivates to revisit it.</w:t>
        </w:r>
      </w:hyperlink>
    </w:p>
    <w:p w14:paraId="58ACA235" w14:textId="6174F4B3" w:rsidR="00C01F33" w:rsidRPr="005804F2" w:rsidRDefault="00E2518F" w:rsidP="00E2518F">
      <w:pPr>
        <w:pStyle w:val="BodyText"/>
      </w:pPr>
      <w:r>
        <w:rPr>
          <w:b/>
          <w:bCs/>
        </w:rPr>
        <w:fldChar w:fldCharType="end"/>
      </w:r>
    </w:p>
    <w:p w14:paraId="71D79D99" w14:textId="7391BEDC" w:rsidR="00F507D1" w:rsidRPr="00CE0424" w:rsidRDefault="00D87089" w:rsidP="00CE0424">
      <w:pPr>
        <w:pStyle w:val="Heading1"/>
      </w:pPr>
      <w:bookmarkStart w:id="22" w:name="_In-sequence_SDU_delivery"/>
      <w:bookmarkEnd w:id="22"/>
      <w:r>
        <w:t>4</w:t>
      </w:r>
      <w:r>
        <w:tab/>
      </w:r>
      <w:r w:rsidR="00F507D1" w:rsidRPr="00CE0424">
        <w:t>References</w:t>
      </w:r>
    </w:p>
    <w:p w14:paraId="3E24E74E" w14:textId="3C3957EA" w:rsidR="007A1192" w:rsidRDefault="007A1192" w:rsidP="007A1192">
      <w:pPr>
        <w:pStyle w:val="Reference"/>
      </w:pPr>
      <w:bookmarkStart w:id="23" w:name="_Ref174151459"/>
      <w:bookmarkStart w:id="24" w:name="_Ref189809556"/>
      <w:r w:rsidRPr="004533AA">
        <w:t>RP-242354</w:t>
      </w:r>
      <w:r>
        <w:t xml:space="preserve">, </w:t>
      </w:r>
      <w:r w:rsidRPr="00AB5349">
        <w:t>Revised WID: Enhancements of network energy savings</w:t>
      </w:r>
      <w:r>
        <w:t xml:space="preserve">, RAN#105, Melbourne, Australia, </w:t>
      </w:r>
      <w:r w:rsidR="00196E11">
        <w:t xml:space="preserve">9th – 12th </w:t>
      </w:r>
      <w:r>
        <w:t>September 2024</w:t>
      </w:r>
      <w:bookmarkEnd w:id="23"/>
      <w:bookmarkEnd w:id="24"/>
    </w:p>
    <w:p w14:paraId="348FA963" w14:textId="163B2BD8" w:rsidR="0063736F" w:rsidRDefault="008A6638" w:rsidP="00C22A9B">
      <w:pPr>
        <w:pStyle w:val="Reference"/>
      </w:pPr>
      <w:bookmarkStart w:id="25" w:name="_Ref191393825"/>
      <w:bookmarkStart w:id="26" w:name="_Ref197077083"/>
      <w:r w:rsidRPr="008A6638">
        <w:t>R3-252047</w:t>
      </w:r>
      <w:r w:rsidR="0063736F">
        <w:t xml:space="preserve">, </w:t>
      </w:r>
      <w:r w:rsidR="007475A1" w:rsidRPr="007475A1">
        <w:t>Adaptation of common signal/channel transmissions</w:t>
      </w:r>
      <w:r w:rsidR="007475A1">
        <w:t xml:space="preserve">, </w:t>
      </w:r>
      <w:r w:rsidR="00E6098C">
        <w:t xml:space="preserve">Ericsson, </w:t>
      </w:r>
      <w:r w:rsidR="007475A1">
        <w:t>RAN3</w:t>
      </w:r>
      <w:r w:rsidR="003E0C7C">
        <w:t>#127</w:t>
      </w:r>
      <w:r>
        <w:t>bis</w:t>
      </w:r>
      <w:r w:rsidR="00C22A9B">
        <w:t xml:space="preserve">, </w:t>
      </w:r>
      <w:bookmarkEnd w:id="25"/>
      <w:r w:rsidRPr="008A6638">
        <w:t xml:space="preserve">Wuhan, China, </w:t>
      </w:r>
      <w:r>
        <w:t xml:space="preserve">7th – </w:t>
      </w:r>
      <w:r w:rsidRPr="008A6638">
        <w:t>11th</w:t>
      </w:r>
      <w:r>
        <w:t xml:space="preserve"> </w:t>
      </w:r>
      <w:r w:rsidRPr="008A6638">
        <w:t>April 2025</w:t>
      </w:r>
      <w:bookmarkEnd w:id="26"/>
    </w:p>
    <w:p w14:paraId="050464E2" w14:textId="77777777" w:rsidR="007A1192" w:rsidRPr="00CE0424" w:rsidRDefault="007A1192" w:rsidP="007A1192">
      <w:pPr>
        <w:pStyle w:val="Reference"/>
        <w:numPr>
          <w:ilvl w:val="0"/>
          <w:numId w:val="0"/>
        </w:numPr>
      </w:pPr>
    </w:p>
    <w:p w14:paraId="5649D7B6" w14:textId="64129CEC" w:rsidR="005F2CB6" w:rsidRPr="005F2CB6" w:rsidRDefault="00D87089" w:rsidP="00054353">
      <w:pPr>
        <w:pStyle w:val="Heading1"/>
      </w:pPr>
      <w:r>
        <w:t>5</w:t>
      </w:r>
      <w:r>
        <w:tab/>
      </w:r>
      <w:r w:rsidR="00087F9F">
        <w:t>RAN1 and RAN2</w:t>
      </w:r>
      <w:r w:rsidR="005F2CB6" w:rsidRPr="005F2CB6">
        <w:t xml:space="preserve"> agreements for Objective 3 </w:t>
      </w:r>
    </w:p>
    <w:p w14:paraId="69E54944" w14:textId="477ACBF6" w:rsidR="005F2CB6" w:rsidRPr="005F2CB6" w:rsidRDefault="005F2CB6" w:rsidP="005F2CB6">
      <w:pPr>
        <w:keepNext/>
        <w:widowControl w:val="0"/>
        <w:numPr>
          <w:ilvl w:val="1"/>
          <w:numId w:val="0"/>
        </w:numPr>
        <w:tabs>
          <w:tab w:val="num" w:pos="576"/>
        </w:tabs>
        <w:spacing w:before="240" w:after="60" w:line="240" w:lineRule="auto"/>
        <w:ind w:left="576" w:hanging="576"/>
        <w:outlineLvl w:val="1"/>
        <w:rPr>
          <w:rFonts w:eastAsia="Batang" w:cs="Times New Roman"/>
          <w:b/>
          <w:bCs/>
          <w:i/>
          <w:iCs/>
          <w:sz w:val="24"/>
          <w:szCs w:val="28"/>
          <w:lang w:val="en-GB" w:eastAsia="x-none"/>
        </w:rPr>
      </w:pPr>
      <w:bookmarkStart w:id="27" w:name="_Toc164440678"/>
      <w:r w:rsidRPr="005F2CB6">
        <w:rPr>
          <w:rFonts w:eastAsia="Batang" w:cs="Times New Roman"/>
          <w:b/>
          <w:bCs/>
          <w:i/>
          <w:iCs/>
          <w:sz w:val="24"/>
          <w:szCs w:val="28"/>
          <w:lang w:val="en-GB" w:eastAsia="x-none"/>
        </w:rPr>
        <w:t>RAN1</w:t>
      </w:r>
      <w:r w:rsidR="00F310A0">
        <w:rPr>
          <w:rFonts w:eastAsia="Batang" w:cs="Times New Roman"/>
          <w:b/>
          <w:bCs/>
          <w:i/>
          <w:iCs/>
          <w:sz w:val="24"/>
          <w:szCs w:val="28"/>
          <w:lang w:val="en-GB" w:eastAsia="x-none"/>
        </w:rPr>
        <w:t xml:space="preserve"> agreements</w:t>
      </w:r>
      <w:r w:rsidRPr="005F2CB6">
        <w:rPr>
          <w:rFonts w:eastAsia="Batang" w:cs="Times New Roman"/>
          <w:b/>
          <w:bCs/>
          <w:i/>
          <w:iCs/>
          <w:sz w:val="24"/>
          <w:szCs w:val="28"/>
          <w:lang w:val="en-GB" w:eastAsia="x-none"/>
        </w:rPr>
        <w:t>: Adaptation of common channels/signals</w:t>
      </w:r>
      <w:bookmarkEnd w:id="27"/>
    </w:p>
    <w:p w14:paraId="1C38A1FA" w14:textId="77777777" w:rsidR="005F2CB6" w:rsidRPr="005F2CB6" w:rsidRDefault="005F2CB6" w:rsidP="005F2CB6">
      <w:pPr>
        <w:keepNext/>
        <w:numPr>
          <w:ilvl w:val="2"/>
          <w:numId w:val="0"/>
        </w:numPr>
        <w:tabs>
          <w:tab w:val="num" w:pos="720"/>
        </w:tabs>
        <w:spacing w:before="240" w:after="60" w:line="240" w:lineRule="auto"/>
        <w:ind w:left="720" w:hanging="720"/>
        <w:outlineLvl w:val="2"/>
        <w:rPr>
          <w:rFonts w:eastAsia="Batang" w:cs="Times New Roman"/>
          <w:b/>
          <w:szCs w:val="26"/>
          <w:lang w:val="en-GB" w:eastAsia="x-none"/>
        </w:rPr>
      </w:pPr>
      <w:bookmarkStart w:id="28" w:name="_Toc164440679"/>
      <w:r w:rsidRPr="005F2CB6">
        <w:rPr>
          <w:rFonts w:eastAsia="Batang" w:cs="Times New Roman"/>
          <w:b/>
          <w:szCs w:val="26"/>
          <w:lang w:val="en-GB" w:eastAsia="x-none"/>
        </w:rPr>
        <w:t>RAN1#116</w:t>
      </w:r>
      <w:bookmarkEnd w:id="28"/>
    </w:p>
    <w:p w14:paraId="43AAB95B" w14:textId="77777777" w:rsidR="005F2CB6" w:rsidRPr="005F2CB6" w:rsidRDefault="005F2CB6" w:rsidP="005F2CB6">
      <w:pPr>
        <w:spacing w:after="0" w:line="240" w:lineRule="auto"/>
        <w:rPr>
          <w:rFonts w:ascii="Times" w:eastAsia="Batang" w:hAnsi="Times" w:cs="Times New Roman"/>
          <w:szCs w:val="24"/>
          <w:lang w:val="en-GB" w:eastAsia="x-none"/>
        </w:rPr>
      </w:pPr>
    </w:p>
    <w:p w14:paraId="0795A11E" w14:textId="77777777" w:rsidR="005F2CB6" w:rsidRPr="005F2CB6" w:rsidRDefault="005F2CB6" w:rsidP="005F2CB6">
      <w:pPr>
        <w:spacing w:after="0" w:line="240" w:lineRule="auto"/>
        <w:rPr>
          <w:rFonts w:ascii="Times" w:eastAsia="Batang" w:hAnsi="Times" w:cs="Times New Roman"/>
          <w:b/>
          <w:bCs/>
          <w:szCs w:val="24"/>
          <w:highlight w:val="green"/>
          <w:lang w:val="en-GB" w:eastAsia="x-none"/>
        </w:rPr>
      </w:pPr>
      <w:r w:rsidRPr="005F2CB6">
        <w:rPr>
          <w:rFonts w:ascii="Times" w:eastAsia="Batang" w:hAnsi="Times" w:cs="Times New Roman"/>
          <w:b/>
          <w:bCs/>
          <w:szCs w:val="24"/>
          <w:highlight w:val="green"/>
          <w:lang w:val="en-GB" w:eastAsia="x-none"/>
        </w:rPr>
        <w:t>Agreement</w:t>
      </w:r>
    </w:p>
    <w:p w14:paraId="1252B333" w14:textId="77777777" w:rsidR="005F2CB6" w:rsidRPr="005F2CB6" w:rsidRDefault="005F2CB6" w:rsidP="005F2CB6">
      <w:pPr>
        <w:spacing w:after="0" w:line="240" w:lineRule="auto"/>
        <w:rPr>
          <w:rFonts w:ascii="Times" w:eastAsia="Batang" w:hAnsi="Times" w:cs="Times"/>
          <w:szCs w:val="20"/>
          <w:lang w:val="en-GB"/>
        </w:rPr>
      </w:pPr>
      <w:r w:rsidRPr="005F2CB6">
        <w:rPr>
          <w:rFonts w:ascii="Times" w:eastAsia="Batang" w:hAnsi="Times" w:cs="Times"/>
          <w:szCs w:val="20"/>
          <w:lang w:val="en-GB"/>
        </w:rPr>
        <w:t xml:space="preserve">For adaptation of SSB in time-domain, consider the following adaptation mechanisms for further study </w:t>
      </w:r>
    </w:p>
    <w:p w14:paraId="09B160F4" w14:textId="77777777" w:rsidR="005F2CB6" w:rsidRPr="005F2CB6" w:rsidRDefault="005F2CB6" w:rsidP="004D48C3">
      <w:pPr>
        <w:numPr>
          <w:ilvl w:val="0"/>
          <w:numId w:val="15"/>
        </w:numPr>
        <w:suppressAutoHyphens/>
        <w:overflowPunct w:val="0"/>
        <w:autoSpaceDE w:val="0"/>
        <w:autoSpaceDN w:val="0"/>
        <w:adjustRightInd w:val="0"/>
        <w:spacing w:after="0" w:line="240" w:lineRule="auto"/>
        <w:jc w:val="both"/>
        <w:textAlignment w:val="baseline"/>
        <w:rPr>
          <w:rFonts w:ascii="Times" w:eastAsia="Batang" w:hAnsi="Times" w:cs="Times"/>
          <w:szCs w:val="20"/>
          <w:lang w:val="en-GB" w:eastAsia="x-none"/>
        </w:rPr>
      </w:pPr>
      <w:r w:rsidRPr="005F2CB6">
        <w:rPr>
          <w:rFonts w:ascii="Times" w:eastAsia="Batang" w:hAnsi="Times" w:cs="Times"/>
          <w:szCs w:val="20"/>
          <w:lang w:val="en-GB" w:eastAsia="x-none"/>
        </w:rPr>
        <w:t>Adaptation of SSB burst periodicity</w:t>
      </w:r>
    </w:p>
    <w:p w14:paraId="74E137AB" w14:textId="77777777" w:rsidR="005F2CB6" w:rsidRPr="005F2CB6" w:rsidRDefault="005F2CB6" w:rsidP="004D48C3">
      <w:pPr>
        <w:numPr>
          <w:ilvl w:val="0"/>
          <w:numId w:val="15"/>
        </w:numPr>
        <w:suppressAutoHyphens/>
        <w:overflowPunct w:val="0"/>
        <w:autoSpaceDE w:val="0"/>
        <w:autoSpaceDN w:val="0"/>
        <w:adjustRightInd w:val="0"/>
        <w:spacing w:after="0" w:line="240" w:lineRule="auto"/>
        <w:jc w:val="both"/>
        <w:textAlignment w:val="baseline"/>
        <w:rPr>
          <w:rFonts w:ascii="Times" w:eastAsia="Batang" w:hAnsi="Times" w:cs="Times"/>
          <w:szCs w:val="20"/>
          <w:lang w:val="en-GB" w:eastAsia="x-none"/>
        </w:rPr>
      </w:pPr>
      <w:r w:rsidRPr="005F2CB6">
        <w:rPr>
          <w:rFonts w:ascii="Times" w:eastAsia="Batang" w:hAnsi="Times" w:cs="Times"/>
          <w:szCs w:val="20"/>
          <w:lang w:val="en-GB" w:eastAsia="x-none"/>
        </w:rPr>
        <w:t>Adaptation based on two SSB configurations where up to two configurations can be active</w:t>
      </w:r>
    </w:p>
    <w:p w14:paraId="7F21A2D0" w14:textId="77777777" w:rsidR="005F2CB6" w:rsidRPr="005F2CB6" w:rsidRDefault="005F2CB6" w:rsidP="004D48C3">
      <w:pPr>
        <w:numPr>
          <w:ilvl w:val="0"/>
          <w:numId w:val="15"/>
        </w:numPr>
        <w:overflowPunct w:val="0"/>
        <w:autoSpaceDE w:val="0"/>
        <w:autoSpaceDN w:val="0"/>
        <w:adjustRightInd w:val="0"/>
        <w:spacing w:after="0" w:line="240" w:lineRule="auto"/>
        <w:textAlignment w:val="baseline"/>
        <w:rPr>
          <w:rFonts w:ascii="Times" w:eastAsia="Batang" w:hAnsi="Times" w:cs="Times"/>
          <w:szCs w:val="20"/>
          <w:lang w:val="en-GB" w:eastAsia="x-none"/>
        </w:rPr>
      </w:pPr>
      <w:r w:rsidRPr="005F2CB6">
        <w:rPr>
          <w:rFonts w:ascii="Times" w:eastAsia="Batang" w:hAnsi="Times" w:cs="Times"/>
          <w:szCs w:val="20"/>
          <w:lang w:val="en-GB" w:eastAsia="x-none"/>
        </w:rPr>
        <w:t>Adaptation based on skipping/transmitting some SSB bursts non-uniformly with single SSB configuration</w:t>
      </w:r>
    </w:p>
    <w:p w14:paraId="487003F7" w14:textId="77777777" w:rsidR="005F2CB6" w:rsidRPr="005F2CB6" w:rsidRDefault="005F2CB6" w:rsidP="004D48C3">
      <w:pPr>
        <w:numPr>
          <w:ilvl w:val="0"/>
          <w:numId w:val="15"/>
        </w:numPr>
        <w:overflowPunct w:val="0"/>
        <w:autoSpaceDE w:val="0"/>
        <w:autoSpaceDN w:val="0"/>
        <w:adjustRightInd w:val="0"/>
        <w:spacing w:after="0" w:line="240" w:lineRule="auto"/>
        <w:textAlignment w:val="baseline"/>
        <w:rPr>
          <w:rFonts w:ascii="Times" w:eastAsia="Batang" w:hAnsi="Times" w:cs="Times"/>
          <w:szCs w:val="20"/>
          <w:lang w:val="en-GB" w:eastAsia="x-none"/>
        </w:rPr>
      </w:pPr>
      <w:r w:rsidRPr="005F2CB6">
        <w:rPr>
          <w:rFonts w:ascii="Times" w:eastAsia="Batang" w:hAnsi="Times" w:cs="Times"/>
          <w:szCs w:val="20"/>
          <w:lang w:val="en-GB" w:eastAsia="x-none"/>
        </w:rPr>
        <w:t>Adapting the transmitted number of SSBs within a SSB burst</w:t>
      </w:r>
    </w:p>
    <w:p w14:paraId="0C55050F" w14:textId="77777777" w:rsidR="005F2CB6" w:rsidRPr="005F2CB6" w:rsidRDefault="005F2CB6" w:rsidP="004D48C3">
      <w:pPr>
        <w:numPr>
          <w:ilvl w:val="0"/>
          <w:numId w:val="15"/>
        </w:numPr>
        <w:suppressAutoHyphens/>
        <w:overflowPunct w:val="0"/>
        <w:autoSpaceDE w:val="0"/>
        <w:autoSpaceDN w:val="0"/>
        <w:adjustRightInd w:val="0"/>
        <w:spacing w:after="0" w:line="240" w:lineRule="auto"/>
        <w:jc w:val="both"/>
        <w:textAlignment w:val="baseline"/>
        <w:rPr>
          <w:rFonts w:ascii="Times" w:eastAsia="Batang" w:hAnsi="Times" w:cs="Times"/>
          <w:szCs w:val="20"/>
          <w:lang w:val="en-GB" w:eastAsia="x-none"/>
        </w:rPr>
      </w:pPr>
      <w:r w:rsidRPr="005F2CB6">
        <w:rPr>
          <w:rFonts w:ascii="Times" w:eastAsia="Batang" w:hAnsi="Times" w:cs="Times"/>
          <w:szCs w:val="20"/>
          <w:lang w:val="en-GB" w:eastAsia="x-none"/>
        </w:rPr>
        <w:t>Cell DTX for SSB adaptation</w:t>
      </w:r>
    </w:p>
    <w:p w14:paraId="34AFBA43" w14:textId="77777777" w:rsidR="005F2CB6" w:rsidRPr="005F2CB6" w:rsidRDefault="005F2CB6" w:rsidP="004D48C3">
      <w:pPr>
        <w:numPr>
          <w:ilvl w:val="0"/>
          <w:numId w:val="15"/>
        </w:numPr>
        <w:suppressAutoHyphens/>
        <w:overflowPunct w:val="0"/>
        <w:autoSpaceDE w:val="0"/>
        <w:autoSpaceDN w:val="0"/>
        <w:adjustRightInd w:val="0"/>
        <w:spacing w:after="0" w:line="240" w:lineRule="auto"/>
        <w:jc w:val="both"/>
        <w:textAlignment w:val="baseline"/>
        <w:rPr>
          <w:rFonts w:ascii="Times" w:eastAsia="Batang" w:hAnsi="Times" w:cs="Times"/>
          <w:szCs w:val="20"/>
          <w:lang w:val="en-GB" w:eastAsia="x-none"/>
        </w:rPr>
      </w:pPr>
      <w:r w:rsidRPr="005F2CB6">
        <w:rPr>
          <w:rFonts w:ascii="Times" w:eastAsia="Batang" w:hAnsi="Times" w:cs="Times"/>
          <w:szCs w:val="20"/>
          <w:lang w:val="en-GB" w:eastAsia="x-none"/>
        </w:rPr>
        <w:t>Whether to support new SSB burst periodicity value(s)</w:t>
      </w:r>
    </w:p>
    <w:p w14:paraId="54895D74" w14:textId="77777777" w:rsidR="005F2CB6" w:rsidRPr="005F2CB6" w:rsidRDefault="005F2CB6" w:rsidP="004D48C3">
      <w:pPr>
        <w:numPr>
          <w:ilvl w:val="0"/>
          <w:numId w:val="15"/>
        </w:numPr>
        <w:suppressAutoHyphens/>
        <w:overflowPunct w:val="0"/>
        <w:autoSpaceDE w:val="0"/>
        <w:autoSpaceDN w:val="0"/>
        <w:adjustRightInd w:val="0"/>
        <w:spacing w:after="0" w:line="240" w:lineRule="auto"/>
        <w:jc w:val="both"/>
        <w:textAlignment w:val="baseline"/>
        <w:rPr>
          <w:rFonts w:ascii="Times" w:eastAsia="Batang" w:hAnsi="Times" w:cs="Times"/>
          <w:szCs w:val="20"/>
          <w:lang w:val="en-GB" w:eastAsia="x-none"/>
        </w:rPr>
      </w:pPr>
      <w:r w:rsidRPr="005F2CB6">
        <w:rPr>
          <w:rFonts w:ascii="Times" w:eastAsia="Batang" w:hAnsi="Times" w:cs="Times"/>
          <w:szCs w:val="20"/>
          <w:lang w:val="en-GB" w:eastAsia="x-none"/>
        </w:rPr>
        <w:t>Whether to support new SSB burst(s) (i.e. how SSB transmission is made within a burst)</w:t>
      </w:r>
    </w:p>
    <w:p w14:paraId="34D2FF10" w14:textId="77777777" w:rsidR="005F2CB6" w:rsidRPr="005F2CB6" w:rsidRDefault="005F2CB6" w:rsidP="004D48C3">
      <w:pPr>
        <w:numPr>
          <w:ilvl w:val="1"/>
          <w:numId w:val="15"/>
        </w:numPr>
        <w:suppressAutoHyphens/>
        <w:overflowPunct w:val="0"/>
        <w:autoSpaceDE w:val="0"/>
        <w:autoSpaceDN w:val="0"/>
        <w:adjustRightInd w:val="0"/>
        <w:spacing w:after="0" w:line="240" w:lineRule="auto"/>
        <w:jc w:val="both"/>
        <w:textAlignment w:val="baseline"/>
        <w:rPr>
          <w:rFonts w:ascii="Times" w:eastAsia="Batang" w:hAnsi="Times" w:cs="Times"/>
          <w:szCs w:val="20"/>
          <w:lang w:val="en-GB" w:eastAsia="x-none"/>
        </w:rPr>
      </w:pPr>
      <w:r w:rsidRPr="005F2CB6">
        <w:rPr>
          <w:rFonts w:ascii="Times" w:eastAsia="Batang" w:hAnsi="Times" w:cs="Times"/>
          <w:szCs w:val="20"/>
          <w:lang w:val="en-GB" w:eastAsia="x-none"/>
        </w:rPr>
        <w:t xml:space="preserve">New compact SSB burst(s) </w:t>
      </w:r>
    </w:p>
    <w:p w14:paraId="1D8FCD13" w14:textId="77777777" w:rsidR="005F2CB6" w:rsidRPr="005F2CB6" w:rsidRDefault="005F2CB6" w:rsidP="004D48C3">
      <w:pPr>
        <w:numPr>
          <w:ilvl w:val="1"/>
          <w:numId w:val="15"/>
        </w:numPr>
        <w:suppressAutoHyphens/>
        <w:overflowPunct w:val="0"/>
        <w:autoSpaceDE w:val="0"/>
        <w:autoSpaceDN w:val="0"/>
        <w:adjustRightInd w:val="0"/>
        <w:spacing w:after="0" w:line="240" w:lineRule="auto"/>
        <w:jc w:val="both"/>
        <w:textAlignment w:val="baseline"/>
        <w:rPr>
          <w:rFonts w:ascii="Times" w:eastAsia="Batang" w:hAnsi="Times" w:cs="Times"/>
          <w:szCs w:val="20"/>
          <w:lang w:val="en-GB" w:eastAsia="x-none"/>
        </w:rPr>
      </w:pPr>
      <w:r w:rsidRPr="005F2CB6">
        <w:rPr>
          <w:rFonts w:ascii="Times" w:eastAsia="Batang" w:hAnsi="Times" w:cs="Times"/>
          <w:szCs w:val="20"/>
          <w:lang w:val="en-GB" w:eastAsia="x-none"/>
        </w:rPr>
        <w:t>Adapting the position of SSBs within a SSB burst</w:t>
      </w:r>
    </w:p>
    <w:p w14:paraId="30BB1796" w14:textId="77777777" w:rsidR="005F2CB6" w:rsidRPr="005F2CB6" w:rsidRDefault="005F2CB6" w:rsidP="004D48C3">
      <w:pPr>
        <w:numPr>
          <w:ilvl w:val="0"/>
          <w:numId w:val="15"/>
        </w:numPr>
        <w:suppressAutoHyphens/>
        <w:overflowPunct w:val="0"/>
        <w:autoSpaceDE w:val="0"/>
        <w:autoSpaceDN w:val="0"/>
        <w:adjustRightInd w:val="0"/>
        <w:spacing w:after="0" w:line="240" w:lineRule="auto"/>
        <w:jc w:val="both"/>
        <w:textAlignment w:val="baseline"/>
        <w:rPr>
          <w:rFonts w:ascii="Times" w:eastAsia="Batang" w:hAnsi="Times" w:cs="Times"/>
          <w:szCs w:val="20"/>
          <w:lang w:val="en-GB" w:eastAsia="x-none"/>
        </w:rPr>
      </w:pPr>
      <w:r w:rsidRPr="005F2CB6">
        <w:rPr>
          <w:rFonts w:ascii="Times" w:eastAsia="Batang" w:hAnsi="Times" w:cs="Times"/>
          <w:szCs w:val="20"/>
          <w:lang w:val="en-GB" w:eastAsia="x-none"/>
        </w:rPr>
        <w:t>Other mechanisms/combinations are not precluded</w:t>
      </w:r>
    </w:p>
    <w:p w14:paraId="1484AC7D" w14:textId="77777777" w:rsidR="005F2CB6" w:rsidRPr="005F2CB6" w:rsidRDefault="005F2CB6" w:rsidP="005F2CB6">
      <w:pPr>
        <w:spacing w:after="0" w:line="240" w:lineRule="auto"/>
        <w:rPr>
          <w:rFonts w:ascii="Times" w:eastAsia="Batang" w:hAnsi="Times" w:cs="Times New Roman"/>
          <w:szCs w:val="24"/>
          <w:lang w:val="en-GB" w:eastAsia="x-none"/>
        </w:rPr>
      </w:pPr>
    </w:p>
    <w:p w14:paraId="40D9E677" w14:textId="77777777" w:rsidR="005F2CB6" w:rsidRPr="005F2CB6" w:rsidRDefault="005F2CB6" w:rsidP="005F2CB6">
      <w:pPr>
        <w:spacing w:after="0" w:line="240" w:lineRule="auto"/>
        <w:rPr>
          <w:rFonts w:ascii="Times" w:eastAsia="Batang" w:hAnsi="Times" w:cs="Times New Roman"/>
          <w:b/>
          <w:bCs/>
          <w:szCs w:val="24"/>
          <w:highlight w:val="green"/>
          <w:lang w:val="en-GB" w:eastAsia="x-none"/>
        </w:rPr>
      </w:pPr>
      <w:r w:rsidRPr="005F2CB6">
        <w:rPr>
          <w:rFonts w:ascii="Times" w:eastAsia="Batang" w:hAnsi="Times" w:cs="Times New Roman"/>
          <w:b/>
          <w:bCs/>
          <w:szCs w:val="24"/>
          <w:highlight w:val="green"/>
          <w:lang w:val="en-GB" w:eastAsia="x-none"/>
        </w:rPr>
        <w:t>Agreement</w:t>
      </w:r>
    </w:p>
    <w:p w14:paraId="026B3FC5" w14:textId="77777777" w:rsidR="005F2CB6" w:rsidRPr="005F2CB6" w:rsidRDefault="005F2CB6" w:rsidP="005F2CB6">
      <w:pPr>
        <w:suppressAutoHyphens/>
        <w:spacing w:after="0" w:line="240" w:lineRule="auto"/>
        <w:jc w:val="both"/>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For adaptation of PRACH in time-domain, consider the following adaptation mechanisms for further study</w:t>
      </w:r>
    </w:p>
    <w:p w14:paraId="677A288E" w14:textId="77777777" w:rsidR="005F2CB6" w:rsidRPr="005F2CB6" w:rsidRDefault="005F2CB6" w:rsidP="004D48C3">
      <w:pPr>
        <w:numPr>
          <w:ilvl w:val="0"/>
          <w:numId w:val="15"/>
        </w:numPr>
        <w:suppressAutoHyphens/>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Adaptation based on configuration of additional[/different] PRACH resources for NES-capable UEs in addition to PRACH resources for legacy UEs (if any)</w:t>
      </w:r>
    </w:p>
    <w:p w14:paraId="5472AE12" w14:textId="77777777" w:rsidR="005F2CB6" w:rsidRPr="005F2CB6" w:rsidRDefault="005F2CB6" w:rsidP="004D48C3">
      <w:pPr>
        <w:numPr>
          <w:ilvl w:val="1"/>
          <w:numId w:val="15"/>
        </w:numPr>
        <w:suppressAutoHyphens/>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lastRenderedPageBreak/>
        <w:t>Note: NES-capable UEs can use both additional PRACH resources and PRACH resources for legacy UEs</w:t>
      </w:r>
    </w:p>
    <w:p w14:paraId="4E8CDB41" w14:textId="77777777" w:rsidR="005F2CB6" w:rsidRPr="005F2CB6" w:rsidRDefault="005F2CB6" w:rsidP="004D48C3">
      <w:pPr>
        <w:numPr>
          <w:ilvl w:val="0"/>
          <w:numId w:val="15"/>
        </w:numPr>
        <w:suppressAutoHyphens/>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For the additional PRACH resources,</w:t>
      </w:r>
    </w:p>
    <w:p w14:paraId="0CC429FA" w14:textId="77777777" w:rsidR="005F2CB6" w:rsidRPr="005F2CB6" w:rsidRDefault="005F2CB6" w:rsidP="004D48C3">
      <w:pPr>
        <w:numPr>
          <w:ilvl w:val="1"/>
          <w:numId w:val="15"/>
        </w:numPr>
        <w:suppressAutoHyphens/>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 xml:space="preserve">Adaptation of PRACH resource periodicity/PRACH occasion </w:t>
      </w:r>
    </w:p>
    <w:p w14:paraId="5C8B1BBC" w14:textId="77777777" w:rsidR="005F2CB6" w:rsidRPr="005F2CB6" w:rsidRDefault="005F2CB6" w:rsidP="004D48C3">
      <w:pPr>
        <w:numPr>
          <w:ilvl w:val="1"/>
          <w:numId w:val="15"/>
        </w:numPr>
        <w:suppressAutoHyphens/>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Adaptation at PRACH configuration/association period/association pattern period level and SSB to RO mapping cycle</w:t>
      </w:r>
    </w:p>
    <w:p w14:paraId="5FB3D2D0" w14:textId="77777777" w:rsidR="005F2CB6" w:rsidRPr="005F2CB6" w:rsidRDefault="005F2CB6" w:rsidP="004D48C3">
      <w:pPr>
        <w:numPr>
          <w:ilvl w:val="1"/>
          <w:numId w:val="15"/>
        </w:numPr>
        <w:suppressAutoHyphens/>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Adaptation based on extending cell DRX operation for PRACH</w:t>
      </w:r>
    </w:p>
    <w:p w14:paraId="10AB5566" w14:textId="77777777" w:rsidR="005F2CB6" w:rsidRPr="005F2CB6" w:rsidRDefault="005F2CB6" w:rsidP="004D48C3">
      <w:pPr>
        <w:numPr>
          <w:ilvl w:val="1"/>
          <w:numId w:val="15"/>
        </w:numPr>
        <w:suppressAutoHyphens/>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Concentrating ROs in time domain</w:t>
      </w:r>
    </w:p>
    <w:p w14:paraId="17F7E9BF" w14:textId="77777777" w:rsidR="005F2CB6" w:rsidRPr="005F2CB6" w:rsidRDefault="005F2CB6" w:rsidP="004D48C3">
      <w:pPr>
        <w:numPr>
          <w:ilvl w:val="0"/>
          <w:numId w:val="15"/>
        </w:numPr>
        <w:suppressAutoHyphens/>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Other options are not precluded</w:t>
      </w:r>
    </w:p>
    <w:p w14:paraId="1CCF0700" w14:textId="77777777" w:rsidR="005F2CB6" w:rsidRPr="005F2CB6" w:rsidRDefault="005F2CB6" w:rsidP="005F2CB6">
      <w:pPr>
        <w:spacing w:after="0" w:line="240" w:lineRule="auto"/>
        <w:rPr>
          <w:rFonts w:ascii="Times" w:eastAsia="Batang" w:hAnsi="Times" w:cs="Times New Roman"/>
          <w:szCs w:val="24"/>
          <w:lang w:val="en-GB" w:eastAsia="x-none"/>
        </w:rPr>
      </w:pPr>
    </w:p>
    <w:p w14:paraId="4D4C50D5" w14:textId="77777777" w:rsidR="005F2CB6" w:rsidRPr="005F2CB6" w:rsidRDefault="005F2CB6" w:rsidP="005F2CB6">
      <w:pPr>
        <w:spacing w:after="0" w:line="240" w:lineRule="auto"/>
        <w:rPr>
          <w:rFonts w:ascii="Times" w:eastAsia="Batang" w:hAnsi="Times" w:cs="Times New Roman"/>
          <w:b/>
          <w:bCs/>
          <w:szCs w:val="24"/>
          <w:highlight w:val="green"/>
          <w:lang w:val="en-GB" w:eastAsia="x-none"/>
        </w:rPr>
      </w:pPr>
      <w:r w:rsidRPr="005F2CB6">
        <w:rPr>
          <w:rFonts w:ascii="Times" w:eastAsia="Batang" w:hAnsi="Times" w:cs="Times New Roman"/>
          <w:b/>
          <w:bCs/>
          <w:szCs w:val="24"/>
          <w:highlight w:val="green"/>
          <w:lang w:val="en-GB" w:eastAsia="x-none"/>
        </w:rPr>
        <w:t>Agreement</w:t>
      </w:r>
    </w:p>
    <w:p w14:paraId="03C5E050" w14:textId="77777777" w:rsidR="005F2CB6" w:rsidRPr="005F2CB6" w:rsidRDefault="005F2CB6" w:rsidP="005F2CB6">
      <w:pPr>
        <w:spacing w:after="0" w:line="240" w:lineRule="auto"/>
        <w:jc w:val="both"/>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 xml:space="preserve">For adaptation of paging, </w:t>
      </w:r>
    </w:p>
    <w:p w14:paraId="593B03E0" w14:textId="77777777" w:rsidR="005F2CB6" w:rsidRPr="005F2CB6" w:rsidRDefault="005F2CB6" w:rsidP="004D48C3">
      <w:pPr>
        <w:numPr>
          <w:ilvl w:val="0"/>
          <w:numId w:val="17"/>
        </w:numPr>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Study further from RAN1 perspective, techniques for adaptation of paging occasions in time-domain and achievable network energy savings</w:t>
      </w:r>
    </w:p>
    <w:p w14:paraId="481085A9" w14:textId="77777777" w:rsidR="005F2CB6" w:rsidRPr="005F2CB6" w:rsidRDefault="005F2CB6" w:rsidP="004D48C3">
      <w:pPr>
        <w:numPr>
          <w:ilvl w:val="0"/>
          <w:numId w:val="17"/>
        </w:numPr>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Note: Specification details for PO/PF determination and paging-related configuration/procedures to be handled by RAN2</w:t>
      </w:r>
    </w:p>
    <w:p w14:paraId="3CE483B4" w14:textId="77777777" w:rsidR="005F2CB6" w:rsidRPr="005F2CB6" w:rsidRDefault="005F2CB6" w:rsidP="005F2CB6">
      <w:pPr>
        <w:spacing w:after="0" w:line="240" w:lineRule="auto"/>
        <w:rPr>
          <w:rFonts w:ascii="Times" w:eastAsia="Batang" w:hAnsi="Times" w:cs="Times New Roman"/>
          <w:szCs w:val="24"/>
          <w:lang w:val="en-GB" w:eastAsia="x-none"/>
        </w:rPr>
      </w:pPr>
    </w:p>
    <w:p w14:paraId="259D6C08" w14:textId="77777777" w:rsidR="005F2CB6" w:rsidRPr="005F2CB6" w:rsidRDefault="005F2CB6" w:rsidP="005F2CB6">
      <w:pPr>
        <w:spacing w:after="0" w:line="240" w:lineRule="auto"/>
        <w:rPr>
          <w:rFonts w:ascii="Times" w:eastAsia="Batang" w:hAnsi="Times" w:cs="Times New Roman"/>
          <w:b/>
          <w:bCs/>
          <w:szCs w:val="24"/>
          <w:highlight w:val="green"/>
          <w:lang w:val="en-GB" w:eastAsia="x-none"/>
        </w:rPr>
      </w:pPr>
      <w:r w:rsidRPr="005F2CB6">
        <w:rPr>
          <w:rFonts w:ascii="Times" w:eastAsia="Batang" w:hAnsi="Times" w:cs="Times New Roman"/>
          <w:b/>
          <w:bCs/>
          <w:szCs w:val="24"/>
          <w:highlight w:val="green"/>
          <w:lang w:val="en-GB" w:eastAsia="x-none"/>
        </w:rPr>
        <w:t>Agreement</w:t>
      </w:r>
    </w:p>
    <w:p w14:paraId="23462801" w14:textId="77777777" w:rsidR="005F2CB6" w:rsidRPr="005F2CB6" w:rsidRDefault="005F2CB6" w:rsidP="005F2CB6">
      <w:pPr>
        <w:spacing w:after="0" w:line="240" w:lineRule="auto"/>
        <w:jc w:val="both"/>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 xml:space="preserve">For the adaptation mechanisms of SSB in time-domain, study further applicable scenarios and associated legacy UE impact/handling (if any) based on the following: </w:t>
      </w:r>
    </w:p>
    <w:p w14:paraId="55797193" w14:textId="77777777" w:rsidR="005F2CB6" w:rsidRPr="005F2CB6" w:rsidRDefault="005F2CB6" w:rsidP="004D48C3">
      <w:pPr>
        <w:numPr>
          <w:ilvl w:val="0"/>
          <w:numId w:val="16"/>
        </w:numPr>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 xml:space="preserve">Applicability to UE in idle/inactive and/or connected mode </w:t>
      </w:r>
    </w:p>
    <w:p w14:paraId="2F06EB9F" w14:textId="77777777" w:rsidR="005F2CB6" w:rsidRPr="005F2CB6" w:rsidRDefault="005F2CB6" w:rsidP="004D48C3">
      <w:pPr>
        <w:numPr>
          <w:ilvl w:val="0"/>
          <w:numId w:val="16"/>
        </w:numPr>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Applicability to PCell and/or SCell(s)</w:t>
      </w:r>
    </w:p>
    <w:p w14:paraId="3789F6B9" w14:textId="77777777" w:rsidR="005F2CB6" w:rsidRPr="005F2CB6" w:rsidRDefault="005F2CB6" w:rsidP="005F2CB6">
      <w:pPr>
        <w:spacing w:after="0" w:line="240" w:lineRule="auto"/>
        <w:rPr>
          <w:rFonts w:ascii="Times" w:eastAsia="Batang" w:hAnsi="Times" w:cs="Times New Roman"/>
          <w:szCs w:val="24"/>
          <w:lang w:val="en-GB" w:eastAsia="x-none"/>
        </w:rPr>
      </w:pPr>
    </w:p>
    <w:p w14:paraId="42CAE761" w14:textId="77777777" w:rsidR="005F2CB6" w:rsidRPr="005F2CB6" w:rsidRDefault="005F2CB6" w:rsidP="005F2CB6">
      <w:pPr>
        <w:spacing w:after="0" w:line="240" w:lineRule="auto"/>
        <w:rPr>
          <w:rFonts w:ascii="Times" w:eastAsia="Batang" w:hAnsi="Times" w:cs="Times New Roman"/>
          <w:b/>
          <w:bCs/>
          <w:szCs w:val="24"/>
          <w:highlight w:val="green"/>
          <w:lang w:val="en-GB" w:eastAsia="x-none"/>
        </w:rPr>
      </w:pPr>
      <w:r w:rsidRPr="005F2CB6">
        <w:rPr>
          <w:rFonts w:ascii="Times" w:eastAsia="Batang" w:hAnsi="Times" w:cs="Times New Roman"/>
          <w:b/>
          <w:bCs/>
          <w:szCs w:val="24"/>
          <w:highlight w:val="green"/>
          <w:lang w:val="en-GB" w:eastAsia="x-none"/>
        </w:rPr>
        <w:t>Agreement</w:t>
      </w:r>
    </w:p>
    <w:p w14:paraId="7D1B5BB6" w14:textId="77777777" w:rsidR="005F2CB6" w:rsidRPr="005F2CB6" w:rsidRDefault="005F2CB6" w:rsidP="005F2CB6">
      <w:pPr>
        <w:spacing w:after="0" w:line="240" w:lineRule="auto"/>
        <w:jc w:val="both"/>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 xml:space="preserve">For the adaptation mechanisms of SSB in time-domain, study further following mechanisms: </w:t>
      </w:r>
    </w:p>
    <w:p w14:paraId="1D9A4F67" w14:textId="77777777" w:rsidR="005F2CB6" w:rsidRPr="005F2CB6" w:rsidRDefault="005F2CB6" w:rsidP="004D48C3">
      <w:pPr>
        <w:numPr>
          <w:ilvl w:val="0"/>
          <w:numId w:val="16"/>
        </w:numPr>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Adaptation mechanism indicated or configured by gNB without UE trigger</w:t>
      </w:r>
    </w:p>
    <w:p w14:paraId="43E4E6AD" w14:textId="77777777" w:rsidR="005F2CB6" w:rsidRPr="005F2CB6" w:rsidRDefault="005F2CB6" w:rsidP="004D48C3">
      <w:pPr>
        <w:numPr>
          <w:ilvl w:val="0"/>
          <w:numId w:val="16"/>
        </w:numPr>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Adaptation triggered by UE (if any)</w:t>
      </w:r>
    </w:p>
    <w:p w14:paraId="3F7266E5" w14:textId="77777777" w:rsidR="005F2CB6" w:rsidRPr="005F2CB6" w:rsidRDefault="005F2CB6" w:rsidP="005F2CB6">
      <w:pPr>
        <w:spacing w:after="0" w:line="240" w:lineRule="auto"/>
        <w:rPr>
          <w:rFonts w:ascii="Times" w:eastAsia="Batang" w:hAnsi="Times" w:cs="Times New Roman"/>
          <w:szCs w:val="24"/>
          <w:lang w:val="en-GB" w:eastAsia="x-none"/>
        </w:rPr>
      </w:pPr>
      <w:r w:rsidRPr="005F2CB6">
        <w:rPr>
          <w:rFonts w:ascii="Times" w:eastAsia="Batang" w:hAnsi="Times" w:cs="Times New Roman"/>
          <w:szCs w:val="24"/>
          <w:lang w:val="en-GB" w:eastAsia="x-none"/>
        </w:rPr>
        <w:t xml:space="preserve">FFS: Details of associated </w:t>
      </w:r>
      <w:proofErr w:type="spellStart"/>
      <w:r w:rsidRPr="005F2CB6">
        <w:rPr>
          <w:rFonts w:ascii="Times" w:eastAsia="Batang" w:hAnsi="Times" w:cs="Times New Roman"/>
          <w:szCs w:val="24"/>
          <w:lang w:val="en-GB" w:eastAsia="x-none"/>
        </w:rPr>
        <w:t>signaling</w:t>
      </w:r>
      <w:proofErr w:type="spellEnd"/>
      <w:r w:rsidRPr="005F2CB6">
        <w:rPr>
          <w:rFonts w:ascii="Times" w:eastAsia="Batang" w:hAnsi="Times" w:cs="Times New Roman"/>
          <w:szCs w:val="24"/>
          <w:lang w:val="en-GB" w:eastAsia="x-none"/>
        </w:rPr>
        <w:t>/indication/configuration</w:t>
      </w:r>
    </w:p>
    <w:p w14:paraId="22E2362F" w14:textId="77777777" w:rsidR="005F2CB6" w:rsidRPr="005F2CB6" w:rsidRDefault="005F2CB6" w:rsidP="005F2CB6">
      <w:pPr>
        <w:spacing w:after="0" w:line="240" w:lineRule="auto"/>
        <w:rPr>
          <w:rFonts w:ascii="Times" w:eastAsia="Batang" w:hAnsi="Times" w:cs="Times New Roman"/>
          <w:szCs w:val="24"/>
          <w:lang w:val="en-GB" w:eastAsia="x-none"/>
        </w:rPr>
      </w:pPr>
    </w:p>
    <w:p w14:paraId="5B457E7E" w14:textId="77777777" w:rsidR="005F2CB6" w:rsidRPr="005F2CB6" w:rsidRDefault="005F2CB6" w:rsidP="005F2CB6">
      <w:pPr>
        <w:spacing w:after="0" w:line="240" w:lineRule="auto"/>
        <w:rPr>
          <w:rFonts w:ascii="Times" w:eastAsia="Batang" w:hAnsi="Times" w:cs="Times New Roman"/>
          <w:b/>
          <w:bCs/>
          <w:szCs w:val="24"/>
          <w:highlight w:val="green"/>
          <w:lang w:val="en-GB" w:eastAsia="x-none"/>
        </w:rPr>
      </w:pPr>
      <w:r w:rsidRPr="005F2CB6">
        <w:rPr>
          <w:rFonts w:ascii="Times" w:eastAsia="Batang" w:hAnsi="Times" w:cs="Times New Roman"/>
          <w:b/>
          <w:bCs/>
          <w:szCs w:val="24"/>
          <w:highlight w:val="green"/>
          <w:lang w:val="en-GB" w:eastAsia="x-none"/>
        </w:rPr>
        <w:t>Agreement</w:t>
      </w:r>
    </w:p>
    <w:p w14:paraId="14128450" w14:textId="77777777" w:rsidR="005F2CB6" w:rsidRPr="005F2CB6" w:rsidRDefault="005F2CB6" w:rsidP="005F2CB6">
      <w:pPr>
        <w:spacing w:after="0" w:line="240" w:lineRule="auto"/>
        <w:jc w:val="both"/>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For the adaptation mechanisms of PRACH in time-domain</w:t>
      </w:r>
    </w:p>
    <w:p w14:paraId="256AB10E" w14:textId="77777777" w:rsidR="005F2CB6" w:rsidRPr="005F2CB6" w:rsidRDefault="005F2CB6" w:rsidP="004D48C3">
      <w:pPr>
        <w:numPr>
          <w:ilvl w:val="0"/>
          <w:numId w:val="18"/>
        </w:numPr>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Support at least PRACH adaptation provided by gNB without UE trigger</w:t>
      </w:r>
    </w:p>
    <w:p w14:paraId="09171E36" w14:textId="77777777" w:rsidR="005F2CB6" w:rsidRPr="005F2CB6" w:rsidRDefault="005F2CB6" w:rsidP="004D48C3">
      <w:pPr>
        <w:numPr>
          <w:ilvl w:val="1"/>
          <w:numId w:val="18"/>
        </w:numPr>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FFS: PRACH adaptation with UE trigger</w:t>
      </w:r>
    </w:p>
    <w:p w14:paraId="56EEB2F7" w14:textId="77777777" w:rsidR="005F2CB6" w:rsidRPr="005F2CB6" w:rsidRDefault="005F2CB6" w:rsidP="004D48C3">
      <w:pPr>
        <w:numPr>
          <w:ilvl w:val="1"/>
          <w:numId w:val="18"/>
        </w:numPr>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Note: UE trigger means UE requests adaptation of PRACH</w:t>
      </w:r>
    </w:p>
    <w:p w14:paraId="1E549429" w14:textId="77777777" w:rsidR="005F2CB6" w:rsidRPr="005F2CB6" w:rsidRDefault="005F2CB6" w:rsidP="004D48C3">
      <w:pPr>
        <w:numPr>
          <w:ilvl w:val="0"/>
          <w:numId w:val="18"/>
        </w:numPr>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Study at least the following,</w:t>
      </w:r>
    </w:p>
    <w:p w14:paraId="2DC4A7FC" w14:textId="77777777" w:rsidR="005F2CB6" w:rsidRPr="005F2CB6" w:rsidRDefault="005F2CB6" w:rsidP="004D48C3">
      <w:pPr>
        <w:numPr>
          <w:ilvl w:val="1"/>
          <w:numId w:val="18"/>
        </w:numPr>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 xml:space="preserve">Dynamic </w:t>
      </w:r>
      <w:proofErr w:type="spellStart"/>
      <w:r w:rsidRPr="005F2CB6">
        <w:rPr>
          <w:rFonts w:ascii="Times New Roman" w:eastAsia="Batang" w:hAnsi="Times New Roman" w:cs="Times New Roman"/>
          <w:szCs w:val="24"/>
          <w:lang w:val="en-GB" w:eastAsia="x-none"/>
        </w:rPr>
        <w:t>signaling</w:t>
      </w:r>
      <w:proofErr w:type="spellEnd"/>
      <w:r w:rsidRPr="005F2CB6">
        <w:rPr>
          <w:rFonts w:ascii="Times New Roman" w:eastAsia="Batang" w:hAnsi="Times New Roman" w:cs="Times New Roman"/>
          <w:szCs w:val="24"/>
          <w:lang w:val="en-GB" w:eastAsia="x-none"/>
        </w:rPr>
        <w:t xml:space="preserve"> and/or semi-static </w:t>
      </w:r>
      <w:proofErr w:type="spellStart"/>
      <w:r w:rsidRPr="005F2CB6">
        <w:rPr>
          <w:rFonts w:ascii="Times New Roman" w:eastAsia="Batang" w:hAnsi="Times New Roman" w:cs="Times New Roman"/>
          <w:szCs w:val="24"/>
          <w:lang w:val="en-GB" w:eastAsia="x-none"/>
        </w:rPr>
        <w:t>signaling</w:t>
      </w:r>
      <w:proofErr w:type="spellEnd"/>
      <w:r w:rsidRPr="005F2CB6">
        <w:rPr>
          <w:rFonts w:ascii="Times New Roman" w:eastAsia="Batang" w:hAnsi="Times New Roman" w:cs="Times New Roman"/>
          <w:szCs w:val="24"/>
          <w:lang w:val="en-GB" w:eastAsia="x-none"/>
        </w:rPr>
        <w:t xml:space="preserve"> of PRACH adaptation </w:t>
      </w:r>
    </w:p>
    <w:p w14:paraId="6C6D4623" w14:textId="77777777" w:rsidR="005F2CB6" w:rsidRPr="005F2CB6" w:rsidRDefault="005F2CB6" w:rsidP="004D48C3">
      <w:pPr>
        <w:numPr>
          <w:ilvl w:val="1"/>
          <w:numId w:val="18"/>
        </w:numPr>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 xml:space="preserve">Adaptation of PRACH transmission according to certain condition </w:t>
      </w:r>
    </w:p>
    <w:p w14:paraId="37289384" w14:textId="77777777" w:rsidR="005F2CB6" w:rsidRPr="005F2CB6" w:rsidRDefault="005F2CB6" w:rsidP="004D48C3">
      <w:pPr>
        <w:numPr>
          <w:ilvl w:val="1"/>
          <w:numId w:val="18"/>
        </w:numPr>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Applicability to idle/inactive and/or connected mode UEs</w:t>
      </w:r>
    </w:p>
    <w:p w14:paraId="2AB010E3" w14:textId="77777777" w:rsidR="005F2CB6" w:rsidRPr="005F2CB6" w:rsidRDefault="005F2CB6" w:rsidP="004D48C3">
      <w:pPr>
        <w:numPr>
          <w:ilvl w:val="1"/>
          <w:numId w:val="18"/>
        </w:numPr>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Which scenarios the adaptation mechanism is applicable to (e.g. cell with both legacy and Rel-19 UE, cell with only Rel-19 UEs)</w:t>
      </w:r>
    </w:p>
    <w:p w14:paraId="3F849773" w14:textId="77777777" w:rsidR="005F2CB6" w:rsidRPr="005F2CB6" w:rsidRDefault="005F2CB6" w:rsidP="005F2CB6">
      <w:pPr>
        <w:keepNext/>
        <w:numPr>
          <w:ilvl w:val="2"/>
          <w:numId w:val="0"/>
        </w:numPr>
        <w:tabs>
          <w:tab w:val="num" w:pos="720"/>
        </w:tabs>
        <w:spacing w:before="240" w:after="60" w:line="240" w:lineRule="auto"/>
        <w:ind w:left="720" w:hanging="720"/>
        <w:outlineLvl w:val="2"/>
        <w:rPr>
          <w:rFonts w:eastAsia="Batang" w:cs="Times New Roman"/>
          <w:b/>
          <w:szCs w:val="26"/>
          <w:lang w:val="en-GB" w:eastAsia="x-none"/>
        </w:rPr>
      </w:pPr>
      <w:bookmarkStart w:id="29" w:name="_Toc164440680"/>
      <w:r w:rsidRPr="005F2CB6">
        <w:rPr>
          <w:rFonts w:eastAsia="Batang" w:cs="Times New Roman"/>
          <w:b/>
          <w:szCs w:val="26"/>
          <w:lang w:val="en-GB" w:eastAsia="x-none"/>
        </w:rPr>
        <w:t>RAN1#116bis</w:t>
      </w:r>
      <w:bookmarkEnd w:id="29"/>
    </w:p>
    <w:p w14:paraId="5CB2FF73" w14:textId="77777777" w:rsidR="005F2CB6" w:rsidRPr="005F2CB6" w:rsidRDefault="005F2CB6" w:rsidP="005F2CB6">
      <w:pPr>
        <w:spacing w:after="0" w:line="240" w:lineRule="auto"/>
        <w:rPr>
          <w:rFonts w:ascii="Times" w:eastAsia="Batang" w:hAnsi="Times" w:cs="Times New Roman"/>
          <w:b/>
          <w:bCs/>
          <w:szCs w:val="24"/>
          <w:highlight w:val="green"/>
          <w:lang w:val="en-GB" w:eastAsia="x-none"/>
        </w:rPr>
      </w:pPr>
    </w:p>
    <w:p w14:paraId="59FED576" w14:textId="77777777" w:rsidR="005F2CB6" w:rsidRPr="005F2CB6" w:rsidRDefault="005F2CB6" w:rsidP="005F2CB6">
      <w:pPr>
        <w:spacing w:after="0" w:line="240" w:lineRule="auto"/>
        <w:rPr>
          <w:rFonts w:ascii="Times" w:eastAsia="Batang" w:hAnsi="Times" w:cs="Times New Roman"/>
          <w:b/>
          <w:bCs/>
          <w:szCs w:val="24"/>
          <w:highlight w:val="green"/>
          <w:lang w:val="en-GB" w:eastAsia="x-none"/>
        </w:rPr>
      </w:pPr>
      <w:r w:rsidRPr="005F2CB6">
        <w:rPr>
          <w:rFonts w:ascii="Times" w:eastAsia="Batang" w:hAnsi="Times" w:cs="Times New Roman"/>
          <w:b/>
          <w:bCs/>
          <w:szCs w:val="24"/>
          <w:highlight w:val="green"/>
          <w:lang w:val="en-GB" w:eastAsia="x-none"/>
        </w:rPr>
        <w:t>Agreement</w:t>
      </w:r>
    </w:p>
    <w:p w14:paraId="20500548" w14:textId="77777777" w:rsidR="005F2CB6" w:rsidRPr="005F2CB6" w:rsidRDefault="005F2CB6" w:rsidP="005F2CB6">
      <w:pPr>
        <w:suppressAutoHyphens/>
        <w:spacing w:after="0" w:line="240" w:lineRule="auto"/>
        <w:rPr>
          <w:rFonts w:ascii="Times" w:eastAsia="Batang" w:hAnsi="Times" w:cs="Times New Roman"/>
          <w:szCs w:val="24"/>
          <w:lang w:val="en-GB" w:eastAsia="x-none"/>
        </w:rPr>
      </w:pPr>
      <w:r w:rsidRPr="005F2CB6">
        <w:rPr>
          <w:rFonts w:ascii="Times" w:eastAsia="Batang" w:hAnsi="Times" w:cs="Times New Roman"/>
          <w:szCs w:val="24"/>
          <w:lang w:val="en-GB" w:eastAsia="x-none"/>
        </w:rPr>
        <w:t xml:space="preserve">For indication of adaptation of SSB in time-domain, </w:t>
      </w:r>
    </w:p>
    <w:p w14:paraId="38E766D6" w14:textId="77777777" w:rsidR="005F2CB6" w:rsidRPr="005F2CB6" w:rsidRDefault="005F2CB6" w:rsidP="004D48C3">
      <w:pPr>
        <w:numPr>
          <w:ilvl w:val="0"/>
          <w:numId w:val="14"/>
        </w:numPr>
        <w:suppressAutoHyphens/>
        <w:overflowPunct w:val="0"/>
        <w:autoSpaceDE w:val="0"/>
        <w:autoSpaceDN w:val="0"/>
        <w:adjustRightInd w:val="0"/>
        <w:spacing w:after="0" w:line="240" w:lineRule="auto"/>
        <w:textAlignment w:val="baseline"/>
        <w:rPr>
          <w:rFonts w:ascii="Times" w:eastAsia="Batang" w:hAnsi="Times" w:cs="Times New Roman"/>
          <w:szCs w:val="24"/>
          <w:lang w:val="en-GB" w:eastAsia="x-none"/>
        </w:rPr>
      </w:pPr>
      <w:r w:rsidRPr="005F2CB6">
        <w:rPr>
          <w:rFonts w:ascii="Times" w:eastAsia="Batang" w:hAnsi="Times" w:cs="Times New Roman"/>
          <w:szCs w:val="24"/>
          <w:lang w:val="en-GB" w:eastAsia="x-none"/>
        </w:rPr>
        <w:t>Support at least SSB adaptation provided by gNB without UE trigger</w:t>
      </w:r>
    </w:p>
    <w:p w14:paraId="2060E4C1" w14:textId="77777777" w:rsidR="005F2CB6" w:rsidRPr="005F2CB6" w:rsidRDefault="005F2CB6" w:rsidP="005F2CB6">
      <w:pPr>
        <w:spacing w:after="0" w:line="240" w:lineRule="auto"/>
        <w:rPr>
          <w:rFonts w:ascii="Times" w:eastAsia="Batang" w:hAnsi="Times" w:cs="Times New Roman"/>
          <w:szCs w:val="24"/>
          <w:lang w:val="en-GB" w:eastAsia="x-none"/>
        </w:rPr>
      </w:pPr>
    </w:p>
    <w:p w14:paraId="40347EC1" w14:textId="77777777" w:rsidR="005F2CB6" w:rsidRPr="005F2CB6" w:rsidRDefault="005F2CB6" w:rsidP="005F2CB6">
      <w:pPr>
        <w:spacing w:after="0" w:line="240" w:lineRule="auto"/>
        <w:rPr>
          <w:rFonts w:ascii="Times" w:eastAsia="Batang" w:hAnsi="Times" w:cs="Times New Roman"/>
          <w:b/>
          <w:bCs/>
          <w:szCs w:val="24"/>
          <w:highlight w:val="green"/>
          <w:lang w:val="en-GB" w:eastAsia="x-none"/>
        </w:rPr>
      </w:pPr>
      <w:r w:rsidRPr="005F2CB6">
        <w:rPr>
          <w:rFonts w:ascii="Times" w:eastAsia="Batang" w:hAnsi="Times" w:cs="Times New Roman"/>
          <w:b/>
          <w:bCs/>
          <w:szCs w:val="24"/>
          <w:highlight w:val="green"/>
          <w:lang w:val="en-GB" w:eastAsia="x-none"/>
        </w:rPr>
        <w:t>Agreement</w:t>
      </w:r>
    </w:p>
    <w:p w14:paraId="38EF8642" w14:textId="77777777" w:rsidR="005F2CB6" w:rsidRPr="005F2CB6" w:rsidRDefault="005F2CB6" w:rsidP="005F2CB6">
      <w:pPr>
        <w:spacing w:after="0" w:line="240" w:lineRule="auto"/>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 xml:space="preserve">For adaptation of PRACH in time-domain, support at least the following: </w:t>
      </w:r>
    </w:p>
    <w:p w14:paraId="57FE6B24" w14:textId="77777777" w:rsidR="005F2CB6" w:rsidRPr="005F2CB6" w:rsidRDefault="005F2CB6" w:rsidP="004D48C3">
      <w:pPr>
        <w:numPr>
          <w:ilvl w:val="0"/>
          <w:numId w:val="14"/>
        </w:numPr>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Adaptation based on additional PRACH resources for NES-capable UEs in addition to PRACH resources for legacy UEs (if any)</w:t>
      </w:r>
    </w:p>
    <w:p w14:paraId="566123C3" w14:textId="77777777" w:rsidR="005F2CB6" w:rsidRPr="005F2CB6" w:rsidRDefault="005F2CB6" w:rsidP="004D48C3">
      <w:pPr>
        <w:numPr>
          <w:ilvl w:val="1"/>
          <w:numId w:val="16"/>
        </w:numPr>
        <w:overflowPunct w:val="0"/>
        <w:autoSpaceDE w:val="0"/>
        <w:autoSpaceDN w:val="0"/>
        <w:adjustRightInd w:val="0"/>
        <w:spacing w:after="0" w:line="240" w:lineRule="auto"/>
        <w:ind w:left="1080"/>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Note: NES-capable UEs can use both additional PRACH resources and PRACH resources for legacy UEs</w:t>
      </w:r>
    </w:p>
    <w:p w14:paraId="67A5C7F4" w14:textId="77777777" w:rsidR="005F2CB6" w:rsidRPr="005F2CB6" w:rsidRDefault="005F2CB6" w:rsidP="004D48C3">
      <w:pPr>
        <w:numPr>
          <w:ilvl w:val="1"/>
          <w:numId w:val="16"/>
        </w:numPr>
        <w:overflowPunct w:val="0"/>
        <w:autoSpaceDE w:val="0"/>
        <w:autoSpaceDN w:val="0"/>
        <w:adjustRightInd w:val="0"/>
        <w:spacing w:after="0" w:line="240" w:lineRule="auto"/>
        <w:ind w:left="1080"/>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Configuration of additional PRACH resources is provided by semi-static signalling</w:t>
      </w:r>
    </w:p>
    <w:p w14:paraId="5DF4CCDB" w14:textId="77777777" w:rsidR="005F2CB6" w:rsidRPr="005F2CB6" w:rsidRDefault="005F2CB6" w:rsidP="004D48C3">
      <w:pPr>
        <w:numPr>
          <w:ilvl w:val="2"/>
          <w:numId w:val="16"/>
        </w:numPr>
        <w:overflowPunct w:val="0"/>
        <w:autoSpaceDE w:val="0"/>
        <w:autoSpaceDN w:val="0"/>
        <w:adjustRightInd w:val="0"/>
        <w:spacing w:after="0" w:line="240" w:lineRule="auto"/>
        <w:ind w:left="1800"/>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FFS: details including whether there is overlap of additional PRACH resources and PRACH resources for legacy UEs</w:t>
      </w:r>
    </w:p>
    <w:p w14:paraId="1363D902" w14:textId="77777777" w:rsidR="005F2CB6" w:rsidRPr="005F2CB6" w:rsidRDefault="005F2CB6" w:rsidP="004D48C3">
      <w:pPr>
        <w:numPr>
          <w:ilvl w:val="1"/>
          <w:numId w:val="16"/>
        </w:numPr>
        <w:overflowPunct w:val="0"/>
        <w:autoSpaceDE w:val="0"/>
        <w:autoSpaceDN w:val="0"/>
        <w:adjustRightInd w:val="0"/>
        <w:spacing w:after="0" w:line="240" w:lineRule="auto"/>
        <w:ind w:left="1080"/>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FFS: adaptation mechanism for additional PRACH resources</w:t>
      </w:r>
    </w:p>
    <w:p w14:paraId="7888E755" w14:textId="77777777" w:rsidR="005F2CB6" w:rsidRPr="005F2CB6" w:rsidRDefault="005F2CB6" w:rsidP="004D48C3">
      <w:pPr>
        <w:numPr>
          <w:ilvl w:val="1"/>
          <w:numId w:val="16"/>
        </w:numPr>
        <w:overflowPunct w:val="0"/>
        <w:autoSpaceDE w:val="0"/>
        <w:autoSpaceDN w:val="0"/>
        <w:adjustRightInd w:val="0"/>
        <w:spacing w:after="0" w:line="240" w:lineRule="auto"/>
        <w:ind w:left="1080"/>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Note: No change to the existing PRACH configuration tables in 38.211</w:t>
      </w:r>
    </w:p>
    <w:p w14:paraId="371F9E44" w14:textId="77777777" w:rsidR="005F2CB6" w:rsidRPr="005F2CB6" w:rsidRDefault="005F2CB6" w:rsidP="005F2CB6">
      <w:pPr>
        <w:spacing w:after="0" w:line="240" w:lineRule="auto"/>
        <w:rPr>
          <w:rFonts w:ascii="Times" w:eastAsia="Batang" w:hAnsi="Times" w:cs="Times New Roman"/>
          <w:szCs w:val="24"/>
          <w:lang w:val="en-GB" w:eastAsia="x-none"/>
        </w:rPr>
      </w:pPr>
    </w:p>
    <w:p w14:paraId="5307703E" w14:textId="77777777" w:rsidR="005F2CB6" w:rsidRPr="005F2CB6" w:rsidRDefault="005F2CB6" w:rsidP="005F2CB6">
      <w:pPr>
        <w:spacing w:after="0" w:line="240" w:lineRule="auto"/>
        <w:rPr>
          <w:rFonts w:ascii="Times" w:eastAsia="Batang" w:hAnsi="Times" w:cs="Times New Roman"/>
          <w:b/>
          <w:bCs/>
          <w:szCs w:val="24"/>
          <w:highlight w:val="green"/>
          <w:lang w:val="en-GB" w:eastAsia="x-none"/>
        </w:rPr>
      </w:pPr>
      <w:r w:rsidRPr="005F2CB6">
        <w:rPr>
          <w:rFonts w:ascii="Times" w:eastAsia="Batang" w:hAnsi="Times" w:cs="Times New Roman"/>
          <w:b/>
          <w:bCs/>
          <w:szCs w:val="24"/>
          <w:highlight w:val="green"/>
          <w:lang w:val="en-GB" w:eastAsia="x-none"/>
        </w:rPr>
        <w:t>Agreement</w:t>
      </w:r>
    </w:p>
    <w:p w14:paraId="5F69D6AF" w14:textId="77777777" w:rsidR="005F2CB6" w:rsidRPr="005F2CB6" w:rsidRDefault="005F2CB6" w:rsidP="005F2CB6">
      <w:pPr>
        <w:spacing w:after="0" w:line="240" w:lineRule="auto"/>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 xml:space="preserve">For adaptation of PRACH in time-domain, support the following: </w:t>
      </w:r>
    </w:p>
    <w:p w14:paraId="7A5DE172" w14:textId="77777777" w:rsidR="005F2CB6" w:rsidRPr="005F2CB6" w:rsidRDefault="005F2CB6" w:rsidP="004D48C3">
      <w:pPr>
        <w:numPr>
          <w:ilvl w:val="0"/>
          <w:numId w:val="14"/>
        </w:numPr>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lastRenderedPageBreak/>
        <w:t>SSB-RO mapping for the additional PRACH resources is separate from the SSB-RO mapping of the PRACH resources for legacy UEs (if any)</w:t>
      </w:r>
    </w:p>
    <w:p w14:paraId="7E9EC580" w14:textId="77777777" w:rsidR="005F2CB6" w:rsidRPr="005F2CB6" w:rsidRDefault="005F2CB6" w:rsidP="004D48C3">
      <w:pPr>
        <w:numPr>
          <w:ilvl w:val="1"/>
          <w:numId w:val="16"/>
        </w:numPr>
        <w:overflowPunct w:val="0"/>
        <w:autoSpaceDE w:val="0"/>
        <w:autoSpaceDN w:val="0"/>
        <w:adjustRightInd w:val="0"/>
        <w:spacing w:after="0" w:line="240" w:lineRule="auto"/>
        <w:ind w:left="1080"/>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FFS: whether/how to handle SSB-RO mapping if the additional PRACH resources overlap in both time and frequency with the PRACH resources for legacy UEs</w:t>
      </w:r>
    </w:p>
    <w:p w14:paraId="2C0BBFB4" w14:textId="77777777" w:rsidR="005F2CB6" w:rsidRPr="005F2CB6" w:rsidRDefault="005F2CB6" w:rsidP="004D48C3">
      <w:pPr>
        <w:numPr>
          <w:ilvl w:val="1"/>
          <w:numId w:val="16"/>
        </w:numPr>
        <w:overflowPunct w:val="0"/>
        <w:autoSpaceDE w:val="0"/>
        <w:autoSpaceDN w:val="0"/>
        <w:adjustRightInd w:val="0"/>
        <w:spacing w:after="0" w:line="240" w:lineRule="auto"/>
        <w:ind w:left="1080"/>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Note: SSB-RO mapping of the PRACH resources for legacy UEs is not impacted if Rel-19 UE uses these PRACH resources</w:t>
      </w:r>
    </w:p>
    <w:p w14:paraId="59C62E23" w14:textId="77777777" w:rsidR="005F2CB6" w:rsidRPr="005F2CB6" w:rsidRDefault="005F2CB6" w:rsidP="004D48C3">
      <w:pPr>
        <w:numPr>
          <w:ilvl w:val="1"/>
          <w:numId w:val="16"/>
        </w:numPr>
        <w:overflowPunct w:val="0"/>
        <w:autoSpaceDE w:val="0"/>
        <w:autoSpaceDN w:val="0"/>
        <w:adjustRightInd w:val="0"/>
        <w:spacing w:after="0" w:line="240" w:lineRule="auto"/>
        <w:ind w:left="1080"/>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 xml:space="preserve">FFS: SSB-RO mapping for the additional PRACH resources </w:t>
      </w:r>
    </w:p>
    <w:p w14:paraId="22E4D513" w14:textId="77777777" w:rsidR="005F2CB6" w:rsidRPr="005F2CB6" w:rsidRDefault="005F2CB6" w:rsidP="005F2CB6">
      <w:pPr>
        <w:spacing w:after="0" w:line="240" w:lineRule="auto"/>
        <w:rPr>
          <w:rFonts w:ascii="Times" w:eastAsia="Batang" w:hAnsi="Times" w:cs="Times New Roman"/>
          <w:szCs w:val="24"/>
          <w:lang w:val="en-GB" w:eastAsia="x-none"/>
        </w:rPr>
      </w:pPr>
    </w:p>
    <w:p w14:paraId="3FCF0402" w14:textId="77777777" w:rsidR="005F2CB6" w:rsidRPr="005F2CB6" w:rsidRDefault="005F2CB6" w:rsidP="005F2CB6">
      <w:pPr>
        <w:spacing w:after="0" w:line="240" w:lineRule="auto"/>
        <w:rPr>
          <w:rFonts w:ascii="Times" w:eastAsia="Batang" w:hAnsi="Times" w:cs="Times New Roman"/>
          <w:b/>
          <w:bCs/>
          <w:szCs w:val="24"/>
          <w:highlight w:val="green"/>
          <w:lang w:val="en-GB" w:eastAsia="x-none"/>
        </w:rPr>
      </w:pPr>
      <w:r w:rsidRPr="005F2CB6">
        <w:rPr>
          <w:rFonts w:ascii="Times" w:eastAsia="Batang" w:hAnsi="Times" w:cs="Times New Roman"/>
          <w:b/>
          <w:bCs/>
          <w:szCs w:val="24"/>
          <w:highlight w:val="green"/>
          <w:lang w:val="en-GB" w:eastAsia="x-none"/>
        </w:rPr>
        <w:t>Agreement</w:t>
      </w:r>
    </w:p>
    <w:p w14:paraId="03D98CDC" w14:textId="77777777" w:rsidR="005F2CB6" w:rsidRPr="005F2CB6" w:rsidRDefault="005F2CB6" w:rsidP="005F2CB6">
      <w:pPr>
        <w:spacing w:after="0" w:line="240" w:lineRule="auto"/>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 xml:space="preserve">Support adaptation mechanisms of PRACH in time-domain for following:   </w:t>
      </w:r>
    </w:p>
    <w:p w14:paraId="4BFD7604" w14:textId="77777777" w:rsidR="005F2CB6" w:rsidRPr="005F2CB6" w:rsidRDefault="005F2CB6" w:rsidP="004D48C3">
      <w:pPr>
        <w:numPr>
          <w:ilvl w:val="0"/>
          <w:numId w:val="16"/>
        </w:numPr>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UE in idle/inactive mode</w:t>
      </w:r>
    </w:p>
    <w:p w14:paraId="55A543BB" w14:textId="77777777" w:rsidR="005F2CB6" w:rsidRPr="005F2CB6" w:rsidRDefault="005F2CB6" w:rsidP="004D48C3">
      <w:pPr>
        <w:numPr>
          <w:ilvl w:val="0"/>
          <w:numId w:val="16"/>
        </w:numPr>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UE in connected mode</w:t>
      </w:r>
    </w:p>
    <w:p w14:paraId="40243354" w14:textId="77777777" w:rsidR="005F2CB6" w:rsidRPr="005F2CB6" w:rsidRDefault="005F2CB6" w:rsidP="005F2CB6">
      <w:pPr>
        <w:spacing w:after="0" w:line="240" w:lineRule="auto"/>
        <w:rPr>
          <w:rFonts w:ascii="Times" w:eastAsia="Batang" w:hAnsi="Times" w:cs="Times New Roman"/>
          <w:szCs w:val="24"/>
          <w:lang w:val="en-GB" w:eastAsia="x-none"/>
        </w:rPr>
      </w:pPr>
    </w:p>
    <w:p w14:paraId="47D1E18D" w14:textId="77777777" w:rsidR="005F2CB6" w:rsidRPr="005F2CB6" w:rsidRDefault="005F2CB6" w:rsidP="005F2CB6">
      <w:pPr>
        <w:spacing w:after="0" w:line="240" w:lineRule="auto"/>
        <w:rPr>
          <w:rFonts w:ascii="Times" w:eastAsia="Batang" w:hAnsi="Times" w:cs="Times New Roman"/>
          <w:b/>
          <w:bCs/>
          <w:szCs w:val="24"/>
          <w:highlight w:val="green"/>
          <w:lang w:val="en-GB" w:eastAsia="x-none"/>
        </w:rPr>
      </w:pPr>
      <w:r w:rsidRPr="005F2CB6">
        <w:rPr>
          <w:rFonts w:ascii="Times" w:eastAsia="Batang" w:hAnsi="Times" w:cs="Times New Roman"/>
          <w:b/>
          <w:bCs/>
          <w:szCs w:val="24"/>
          <w:highlight w:val="green"/>
          <w:lang w:val="en-GB" w:eastAsia="x-none"/>
        </w:rPr>
        <w:t>Agreement</w:t>
      </w:r>
    </w:p>
    <w:p w14:paraId="59C6B55D" w14:textId="77777777" w:rsidR="005F2CB6" w:rsidRPr="005F2CB6" w:rsidRDefault="005F2CB6" w:rsidP="005F2CB6">
      <w:pPr>
        <w:spacing w:after="0" w:line="240" w:lineRule="auto"/>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 xml:space="preserve">Adaptation mechanism(s) of SSB in time-domain is supported at least for one of the following </w:t>
      </w:r>
      <w:proofErr w:type="gramStart"/>
      <w:r w:rsidRPr="005F2CB6">
        <w:rPr>
          <w:rFonts w:ascii="Times New Roman" w:eastAsia="Batang" w:hAnsi="Times New Roman" w:cs="Times New Roman"/>
          <w:szCs w:val="24"/>
          <w:lang w:val="en-GB" w:eastAsia="x-none"/>
        </w:rPr>
        <w:t>scenario</w:t>
      </w:r>
      <w:proofErr w:type="gramEnd"/>
      <w:r w:rsidRPr="005F2CB6">
        <w:rPr>
          <w:rFonts w:ascii="Times New Roman" w:eastAsia="Batang" w:hAnsi="Times New Roman" w:cs="Times New Roman"/>
          <w:szCs w:val="24"/>
          <w:lang w:val="en-GB" w:eastAsia="x-none"/>
        </w:rPr>
        <w:t xml:space="preserve">(s): </w:t>
      </w:r>
    </w:p>
    <w:p w14:paraId="37289424" w14:textId="77777777" w:rsidR="005F2CB6" w:rsidRPr="005F2CB6" w:rsidRDefault="005F2CB6" w:rsidP="004D48C3">
      <w:pPr>
        <w:numPr>
          <w:ilvl w:val="0"/>
          <w:numId w:val="16"/>
        </w:numPr>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 xml:space="preserve">For cell with both legacy UEs and Rel-19 NES-capable UEs </w:t>
      </w:r>
    </w:p>
    <w:p w14:paraId="2AC7FD60" w14:textId="77777777" w:rsidR="005F2CB6" w:rsidRPr="005F2CB6" w:rsidRDefault="005F2CB6" w:rsidP="004D48C3">
      <w:pPr>
        <w:numPr>
          <w:ilvl w:val="1"/>
          <w:numId w:val="16"/>
        </w:numPr>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 xml:space="preserve">Rel-19 NES-capable UE’s PCell (Connected mode) </w:t>
      </w:r>
    </w:p>
    <w:p w14:paraId="55500C9D" w14:textId="77777777" w:rsidR="005F2CB6" w:rsidRPr="005F2CB6" w:rsidRDefault="005F2CB6" w:rsidP="004D48C3">
      <w:pPr>
        <w:numPr>
          <w:ilvl w:val="2"/>
          <w:numId w:val="16"/>
        </w:numPr>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Study from the following options:</w:t>
      </w:r>
    </w:p>
    <w:p w14:paraId="7B00BA79" w14:textId="77777777" w:rsidR="005F2CB6" w:rsidRPr="005F2CB6" w:rsidRDefault="005F2CB6" w:rsidP="004D48C3">
      <w:pPr>
        <w:numPr>
          <w:ilvl w:val="3"/>
          <w:numId w:val="16"/>
        </w:numPr>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Option A1: adaptation for CD-SSB</w:t>
      </w:r>
    </w:p>
    <w:p w14:paraId="65FEB32F" w14:textId="77777777" w:rsidR="005F2CB6" w:rsidRPr="005F2CB6" w:rsidRDefault="005F2CB6" w:rsidP="004D48C3">
      <w:pPr>
        <w:numPr>
          <w:ilvl w:val="3"/>
          <w:numId w:val="16"/>
        </w:numPr>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Option A2: adaptation for SSB that is not CD-SSB</w:t>
      </w:r>
    </w:p>
    <w:p w14:paraId="772CFC65" w14:textId="77777777" w:rsidR="005F2CB6" w:rsidRPr="005F2CB6" w:rsidRDefault="005F2CB6" w:rsidP="004D48C3">
      <w:pPr>
        <w:numPr>
          <w:ilvl w:val="3"/>
          <w:numId w:val="16"/>
        </w:numPr>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Option A3: adaptation for SSB not on sync raster</w:t>
      </w:r>
    </w:p>
    <w:p w14:paraId="13DBA53B" w14:textId="77777777" w:rsidR="005F2CB6" w:rsidRPr="005F2CB6" w:rsidRDefault="005F2CB6" w:rsidP="004D48C3">
      <w:pPr>
        <w:numPr>
          <w:ilvl w:val="1"/>
          <w:numId w:val="16"/>
        </w:numPr>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 xml:space="preserve">Rel-19 NES-capable UE’s SCell </w:t>
      </w:r>
    </w:p>
    <w:p w14:paraId="6C5E89B2" w14:textId="77777777" w:rsidR="005F2CB6" w:rsidRPr="005F2CB6" w:rsidRDefault="005F2CB6" w:rsidP="004D48C3">
      <w:pPr>
        <w:numPr>
          <w:ilvl w:val="2"/>
          <w:numId w:val="16"/>
        </w:numPr>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Study from the following options:</w:t>
      </w:r>
    </w:p>
    <w:p w14:paraId="01D55386" w14:textId="77777777" w:rsidR="005F2CB6" w:rsidRPr="005F2CB6" w:rsidRDefault="005F2CB6" w:rsidP="004D48C3">
      <w:pPr>
        <w:numPr>
          <w:ilvl w:val="3"/>
          <w:numId w:val="16"/>
        </w:numPr>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Option B1: adaptation for CD-SSB</w:t>
      </w:r>
    </w:p>
    <w:p w14:paraId="6FF1F7D8" w14:textId="77777777" w:rsidR="005F2CB6" w:rsidRPr="005F2CB6" w:rsidRDefault="005F2CB6" w:rsidP="004D48C3">
      <w:pPr>
        <w:numPr>
          <w:ilvl w:val="3"/>
          <w:numId w:val="16"/>
        </w:numPr>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Option B2: adaptation for SSB that is not CD-SSB</w:t>
      </w:r>
    </w:p>
    <w:p w14:paraId="30BE1434" w14:textId="77777777" w:rsidR="005F2CB6" w:rsidRPr="005F2CB6" w:rsidRDefault="005F2CB6" w:rsidP="004D48C3">
      <w:pPr>
        <w:numPr>
          <w:ilvl w:val="3"/>
          <w:numId w:val="16"/>
        </w:numPr>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Option B3: adaptation for SSB not on sync raster</w:t>
      </w:r>
    </w:p>
    <w:p w14:paraId="0719EDAE" w14:textId="77777777" w:rsidR="005F2CB6" w:rsidRPr="005F2CB6" w:rsidRDefault="005F2CB6" w:rsidP="004D48C3">
      <w:pPr>
        <w:numPr>
          <w:ilvl w:val="1"/>
          <w:numId w:val="16"/>
        </w:numPr>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FFS: Rel-19 NES-capable UE in idle/inactive mode</w:t>
      </w:r>
    </w:p>
    <w:p w14:paraId="08BFD713" w14:textId="77777777" w:rsidR="005F2CB6" w:rsidRPr="005F2CB6" w:rsidRDefault="005F2CB6" w:rsidP="004D48C3">
      <w:pPr>
        <w:numPr>
          <w:ilvl w:val="0"/>
          <w:numId w:val="16"/>
        </w:numPr>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 xml:space="preserve">Note: Impact to idle/inactive UEs shall be minimized </w:t>
      </w:r>
    </w:p>
    <w:p w14:paraId="42AAA37B" w14:textId="77777777" w:rsidR="005F2CB6" w:rsidRPr="005F2CB6" w:rsidRDefault="005F2CB6" w:rsidP="005F2CB6">
      <w:pPr>
        <w:spacing w:after="0" w:line="240" w:lineRule="auto"/>
        <w:rPr>
          <w:rFonts w:ascii="Times" w:eastAsia="Batang" w:hAnsi="Times" w:cs="Times New Roman"/>
          <w:szCs w:val="24"/>
          <w:lang w:val="en-GB" w:eastAsia="x-none"/>
        </w:rPr>
      </w:pPr>
    </w:p>
    <w:p w14:paraId="274E8CA3" w14:textId="77777777" w:rsidR="005F2CB6" w:rsidRPr="005F2CB6" w:rsidRDefault="005F2CB6" w:rsidP="005F2CB6">
      <w:pPr>
        <w:spacing w:after="0" w:line="240" w:lineRule="auto"/>
        <w:rPr>
          <w:rFonts w:ascii="Times" w:eastAsia="Batang" w:hAnsi="Times" w:cs="Times New Roman"/>
          <w:szCs w:val="24"/>
          <w:highlight w:val="green"/>
          <w:lang w:val="en-GB" w:eastAsia="x-none"/>
        </w:rPr>
      </w:pPr>
      <w:r w:rsidRPr="005F2CB6">
        <w:rPr>
          <w:rFonts w:ascii="Times" w:eastAsia="Batang" w:hAnsi="Times" w:cs="Times New Roman"/>
          <w:szCs w:val="24"/>
          <w:highlight w:val="green"/>
          <w:lang w:val="en-GB" w:eastAsia="x-none"/>
        </w:rPr>
        <w:t>Agreement</w:t>
      </w:r>
    </w:p>
    <w:p w14:paraId="0B7612B9" w14:textId="77777777" w:rsidR="005F2CB6" w:rsidRPr="005F2CB6" w:rsidRDefault="005F2CB6" w:rsidP="005F2CB6">
      <w:pPr>
        <w:spacing w:after="0" w:line="240" w:lineRule="auto"/>
        <w:rPr>
          <w:rFonts w:ascii="Times" w:eastAsia="PMingLiU" w:hAnsi="Times" w:cs="Times New Roman"/>
          <w:szCs w:val="24"/>
          <w:lang w:val="en-GB" w:eastAsia="zh-TW"/>
        </w:rPr>
      </w:pPr>
      <w:r w:rsidRPr="005F2CB6">
        <w:rPr>
          <w:rFonts w:ascii="Times" w:eastAsia="PMingLiU" w:hAnsi="Times" w:cs="Times New Roman"/>
          <w:szCs w:val="24"/>
          <w:lang w:val="en-GB" w:eastAsia="zh-TW"/>
        </w:rPr>
        <w:t xml:space="preserve">For adaptation of PRACH in spatial domain, </w:t>
      </w:r>
    </w:p>
    <w:p w14:paraId="4BB8FDF3" w14:textId="77777777" w:rsidR="005F2CB6" w:rsidRPr="005F2CB6" w:rsidRDefault="005F2CB6" w:rsidP="004D48C3">
      <w:pPr>
        <w:numPr>
          <w:ilvl w:val="0"/>
          <w:numId w:val="14"/>
        </w:numPr>
        <w:overflowPunct w:val="0"/>
        <w:autoSpaceDE w:val="0"/>
        <w:autoSpaceDN w:val="0"/>
        <w:adjustRightInd w:val="0"/>
        <w:spacing w:after="0" w:line="240" w:lineRule="auto"/>
        <w:textAlignment w:val="baseline"/>
        <w:rPr>
          <w:rFonts w:ascii="Times" w:eastAsia="PMingLiU" w:hAnsi="Times" w:cs="Times New Roman"/>
          <w:szCs w:val="24"/>
          <w:lang w:val="en-GB" w:eastAsia="zh-TW"/>
        </w:rPr>
      </w:pPr>
      <w:r w:rsidRPr="005F2CB6">
        <w:rPr>
          <w:rFonts w:ascii="Times" w:eastAsia="PMingLiU" w:hAnsi="Times" w:cs="Times New Roman"/>
          <w:szCs w:val="24"/>
          <w:lang w:val="en-GB" w:eastAsia="zh-TW"/>
        </w:rPr>
        <w:t xml:space="preserve">Study possibility of scenarios with non-uniform distribution of UEs in different beams </w:t>
      </w:r>
    </w:p>
    <w:p w14:paraId="12F33CB4" w14:textId="77777777" w:rsidR="005F2CB6" w:rsidRPr="005F2CB6" w:rsidRDefault="005F2CB6" w:rsidP="004D48C3">
      <w:pPr>
        <w:numPr>
          <w:ilvl w:val="2"/>
          <w:numId w:val="14"/>
        </w:numPr>
        <w:overflowPunct w:val="0"/>
        <w:autoSpaceDE w:val="0"/>
        <w:autoSpaceDN w:val="0"/>
        <w:adjustRightInd w:val="0"/>
        <w:spacing w:after="0" w:line="240" w:lineRule="auto"/>
        <w:textAlignment w:val="baseline"/>
        <w:rPr>
          <w:rFonts w:ascii="Times" w:eastAsia="PMingLiU" w:hAnsi="Times" w:cs="Times New Roman"/>
          <w:szCs w:val="24"/>
          <w:lang w:val="en-GB" w:eastAsia="zh-TW"/>
        </w:rPr>
      </w:pPr>
      <w:r w:rsidRPr="005F2CB6">
        <w:rPr>
          <w:rFonts w:ascii="Times" w:eastAsia="PMingLiU" w:hAnsi="Times" w:cs="Times New Roman"/>
          <w:szCs w:val="24"/>
          <w:lang w:val="en-GB" w:eastAsia="zh-TW"/>
        </w:rPr>
        <w:t>Note 6: Companies are encouraged to provide details on how they map UEs to different beams</w:t>
      </w:r>
    </w:p>
    <w:p w14:paraId="186C8EAC" w14:textId="77777777" w:rsidR="005F2CB6" w:rsidRPr="005F2CB6" w:rsidRDefault="005F2CB6" w:rsidP="004D48C3">
      <w:pPr>
        <w:numPr>
          <w:ilvl w:val="0"/>
          <w:numId w:val="14"/>
        </w:numPr>
        <w:overflowPunct w:val="0"/>
        <w:autoSpaceDE w:val="0"/>
        <w:autoSpaceDN w:val="0"/>
        <w:adjustRightInd w:val="0"/>
        <w:spacing w:after="0" w:line="240" w:lineRule="auto"/>
        <w:textAlignment w:val="baseline"/>
        <w:rPr>
          <w:rFonts w:ascii="Times" w:eastAsia="PMingLiU" w:hAnsi="Times" w:cs="Times New Roman"/>
          <w:szCs w:val="24"/>
          <w:lang w:val="en-GB" w:eastAsia="zh-TW"/>
        </w:rPr>
      </w:pPr>
      <w:r w:rsidRPr="005F2CB6">
        <w:rPr>
          <w:rFonts w:ascii="Times" w:eastAsia="PMingLiU" w:hAnsi="Times" w:cs="Times New Roman"/>
          <w:szCs w:val="24"/>
          <w:lang w:val="en-GB" w:eastAsia="zh-TW"/>
        </w:rPr>
        <w:t xml:space="preserve">Study network energy savings gain achieved by </w:t>
      </w:r>
      <w:r w:rsidRPr="005F2CB6">
        <w:rPr>
          <w:rFonts w:ascii="Times New Roman" w:eastAsia="Batang" w:hAnsi="Times New Roman" w:cs="Times New Roman"/>
          <w:szCs w:val="24"/>
          <w:lang w:val="en-GB"/>
        </w:rPr>
        <w:t xml:space="preserve">non-uniform PRACH resource allocation across SSBs </w:t>
      </w:r>
      <w:r w:rsidRPr="005F2CB6">
        <w:rPr>
          <w:rFonts w:ascii="Times" w:eastAsia="PMingLiU" w:hAnsi="Times" w:cs="Times New Roman"/>
          <w:szCs w:val="24"/>
          <w:lang w:val="en-GB" w:eastAsia="zh-TW"/>
        </w:rPr>
        <w:t xml:space="preserve">for scenarios with non-uniform distribution of UEs in different beams (if any), </w:t>
      </w:r>
    </w:p>
    <w:p w14:paraId="17AA28B0" w14:textId="77777777" w:rsidR="005F2CB6" w:rsidRPr="005F2CB6" w:rsidRDefault="005F2CB6" w:rsidP="004D48C3">
      <w:pPr>
        <w:numPr>
          <w:ilvl w:val="2"/>
          <w:numId w:val="14"/>
        </w:numPr>
        <w:overflowPunct w:val="0"/>
        <w:autoSpaceDE w:val="0"/>
        <w:autoSpaceDN w:val="0"/>
        <w:adjustRightInd w:val="0"/>
        <w:spacing w:after="0" w:line="240" w:lineRule="auto"/>
        <w:textAlignment w:val="baseline"/>
        <w:rPr>
          <w:rFonts w:ascii="Times" w:eastAsia="PMingLiU" w:hAnsi="Times" w:cs="Times New Roman"/>
          <w:szCs w:val="24"/>
          <w:lang w:val="en-GB" w:eastAsia="zh-TW"/>
        </w:rPr>
      </w:pPr>
      <w:r w:rsidRPr="005F2CB6">
        <w:rPr>
          <w:rFonts w:ascii="Times" w:eastAsia="PMingLiU" w:hAnsi="Times" w:cs="Times New Roman"/>
          <w:szCs w:val="24"/>
          <w:lang w:val="en-GB" w:eastAsia="zh-TW"/>
        </w:rPr>
        <w:t>Assume the following framework for network energy evaluation in FR1 and companies to report at least the below settings used in the evaluation/simulation</w:t>
      </w:r>
    </w:p>
    <w:p w14:paraId="75E7B75C" w14:textId="77777777" w:rsidR="005F2CB6" w:rsidRPr="005F2CB6" w:rsidRDefault="005F2CB6" w:rsidP="004D48C3">
      <w:pPr>
        <w:numPr>
          <w:ilvl w:val="3"/>
          <w:numId w:val="14"/>
        </w:numPr>
        <w:overflowPunct w:val="0"/>
        <w:autoSpaceDE w:val="0"/>
        <w:autoSpaceDN w:val="0"/>
        <w:adjustRightInd w:val="0"/>
        <w:spacing w:after="0" w:line="240" w:lineRule="auto"/>
        <w:ind w:left="1440"/>
        <w:textAlignment w:val="baseline"/>
        <w:rPr>
          <w:rFonts w:ascii="Times" w:eastAsia="PMingLiU" w:hAnsi="Times" w:cs="Times New Roman"/>
          <w:szCs w:val="24"/>
          <w:lang w:val="en-GB" w:eastAsia="zh-TW"/>
        </w:rPr>
      </w:pPr>
      <w:r w:rsidRPr="005F2CB6">
        <w:rPr>
          <w:rFonts w:ascii="Times" w:eastAsia="PMingLiU" w:hAnsi="Times" w:cs="Times New Roman"/>
          <w:szCs w:val="24"/>
          <w:lang w:val="en-GB" w:eastAsia="zh-TW"/>
        </w:rPr>
        <w:t>20ms SSB period</w:t>
      </w:r>
    </w:p>
    <w:p w14:paraId="557232F1" w14:textId="77777777" w:rsidR="005F2CB6" w:rsidRPr="005F2CB6" w:rsidRDefault="005F2CB6" w:rsidP="004D48C3">
      <w:pPr>
        <w:numPr>
          <w:ilvl w:val="3"/>
          <w:numId w:val="14"/>
        </w:numPr>
        <w:overflowPunct w:val="0"/>
        <w:autoSpaceDE w:val="0"/>
        <w:autoSpaceDN w:val="0"/>
        <w:adjustRightInd w:val="0"/>
        <w:spacing w:after="0" w:line="240" w:lineRule="auto"/>
        <w:ind w:left="1440"/>
        <w:textAlignment w:val="baseline"/>
        <w:rPr>
          <w:rFonts w:ascii="Times" w:eastAsia="PMingLiU" w:hAnsi="Times" w:cs="Times New Roman"/>
          <w:szCs w:val="24"/>
          <w:lang w:val="en-GB" w:eastAsia="zh-TW"/>
        </w:rPr>
      </w:pPr>
      <w:r w:rsidRPr="005F2CB6">
        <w:rPr>
          <w:rFonts w:ascii="Times" w:eastAsia="PMingLiU" w:hAnsi="Times" w:cs="Times New Roman"/>
          <w:szCs w:val="24"/>
          <w:lang w:val="en-GB" w:eastAsia="zh-TW"/>
        </w:rPr>
        <w:t>30kHz SCS, DDDSU TDD pattern</w:t>
      </w:r>
    </w:p>
    <w:p w14:paraId="19191E65" w14:textId="77777777" w:rsidR="005F2CB6" w:rsidRPr="005F2CB6" w:rsidRDefault="005F2CB6" w:rsidP="004D48C3">
      <w:pPr>
        <w:numPr>
          <w:ilvl w:val="3"/>
          <w:numId w:val="14"/>
        </w:numPr>
        <w:overflowPunct w:val="0"/>
        <w:autoSpaceDE w:val="0"/>
        <w:autoSpaceDN w:val="0"/>
        <w:adjustRightInd w:val="0"/>
        <w:spacing w:after="0" w:line="240" w:lineRule="auto"/>
        <w:ind w:left="1440"/>
        <w:textAlignment w:val="baseline"/>
        <w:rPr>
          <w:rFonts w:ascii="Times" w:eastAsia="PMingLiU" w:hAnsi="Times" w:cs="Times New Roman"/>
          <w:szCs w:val="24"/>
          <w:lang w:val="en-GB" w:eastAsia="zh-TW"/>
        </w:rPr>
      </w:pPr>
      <w:r w:rsidRPr="005F2CB6">
        <w:rPr>
          <w:rFonts w:ascii="Times" w:eastAsia="PMingLiU" w:hAnsi="Times" w:cs="Times New Roman"/>
          <w:szCs w:val="24"/>
          <w:lang w:val="en-GB" w:eastAsia="zh-TW"/>
        </w:rPr>
        <w:t>Setting A: SIB1 period (20ms/40ms/160ms)</w:t>
      </w:r>
    </w:p>
    <w:p w14:paraId="73AFD02C" w14:textId="77777777" w:rsidR="005F2CB6" w:rsidRPr="005F2CB6" w:rsidRDefault="005F2CB6" w:rsidP="004D48C3">
      <w:pPr>
        <w:numPr>
          <w:ilvl w:val="3"/>
          <w:numId w:val="14"/>
        </w:numPr>
        <w:overflowPunct w:val="0"/>
        <w:autoSpaceDE w:val="0"/>
        <w:autoSpaceDN w:val="0"/>
        <w:adjustRightInd w:val="0"/>
        <w:spacing w:after="0" w:line="240" w:lineRule="auto"/>
        <w:ind w:left="1440"/>
        <w:textAlignment w:val="baseline"/>
        <w:rPr>
          <w:rFonts w:ascii="Times" w:eastAsia="PMingLiU" w:hAnsi="Times" w:cs="Times New Roman"/>
          <w:szCs w:val="24"/>
          <w:lang w:val="en-GB" w:eastAsia="zh-TW"/>
        </w:rPr>
      </w:pPr>
      <w:r w:rsidRPr="005F2CB6">
        <w:rPr>
          <w:rFonts w:ascii="Times" w:eastAsia="PMingLiU" w:hAnsi="Times" w:cs="Times New Roman"/>
          <w:szCs w:val="24"/>
          <w:lang w:val="en-GB" w:eastAsia="zh-TW"/>
        </w:rPr>
        <w:t>Setting B1: Cell load (Empty/low/medium)</w:t>
      </w:r>
    </w:p>
    <w:p w14:paraId="3AD20CC3" w14:textId="77777777" w:rsidR="005F2CB6" w:rsidRPr="005F2CB6" w:rsidRDefault="005F2CB6" w:rsidP="004D48C3">
      <w:pPr>
        <w:numPr>
          <w:ilvl w:val="3"/>
          <w:numId w:val="14"/>
        </w:numPr>
        <w:overflowPunct w:val="0"/>
        <w:autoSpaceDE w:val="0"/>
        <w:autoSpaceDN w:val="0"/>
        <w:adjustRightInd w:val="0"/>
        <w:spacing w:after="0" w:line="240" w:lineRule="auto"/>
        <w:ind w:left="1440"/>
        <w:textAlignment w:val="baseline"/>
        <w:rPr>
          <w:rFonts w:ascii="Times" w:eastAsia="PMingLiU" w:hAnsi="Times" w:cs="Times New Roman"/>
          <w:szCs w:val="24"/>
          <w:lang w:val="en-GB" w:eastAsia="zh-TW"/>
        </w:rPr>
      </w:pPr>
      <w:r w:rsidRPr="005F2CB6">
        <w:rPr>
          <w:rFonts w:ascii="Times" w:eastAsia="PMingLiU" w:hAnsi="Times" w:cs="Times New Roman"/>
          <w:szCs w:val="24"/>
          <w:lang w:val="en-GB" w:eastAsia="zh-TW"/>
        </w:rPr>
        <w:t>Setting B2: Traffic model</w:t>
      </w:r>
    </w:p>
    <w:p w14:paraId="27407A85" w14:textId="77777777" w:rsidR="005F2CB6" w:rsidRPr="005F2CB6" w:rsidRDefault="005F2CB6" w:rsidP="004D48C3">
      <w:pPr>
        <w:numPr>
          <w:ilvl w:val="3"/>
          <w:numId w:val="14"/>
        </w:numPr>
        <w:overflowPunct w:val="0"/>
        <w:autoSpaceDE w:val="0"/>
        <w:autoSpaceDN w:val="0"/>
        <w:adjustRightInd w:val="0"/>
        <w:spacing w:after="0" w:line="240" w:lineRule="auto"/>
        <w:ind w:left="1440"/>
        <w:textAlignment w:val="baseline"/>
        <w:rPr>
          <w:rFonts w:ascii="Times" w:eastAsia="PMingLiU" w:hAnsi="Times" w:cs="Times New Roman"/>
          <w:szCs w:val="24"/>
          <w:lang w:val="en-GB" w:eastAsia="zh-TW"/>
        </w:rPr>
      </w:pPr>
      <w:r w:rsidRPr="005F2CB6">
        <w:rPr>
          <w:rFonts w:ascii="Times" w:eastAsia="PMingLiU" w:hAnsi="Times" w:cs="Times New Roman"/>
          <w:szCs w:val="24"/>
          <w:lang w:val="en-GB" w:eastAsia="zh-TW"/>
        </w:rPr>
        <w:t>Setting C: SIB1 PDSCH time domain resource index in 38.214 Table 5.1.2.1.1-2</w:t>
      </w:r>
    </w:p>
    <w:p w14:paraId="6FA90672" w14:textId="77777777" w:rsidR="005F2CB6" w:rsidRPr="005F2CB6" w:rsidRDefault="005F2CB6" w:rsidP="004D48C3">
      <w:pPr>
        <w:numPr>
          <w:ilvl w:val="3"/>
          <w:numId w:val="14"/>
        </w:numPr>
        <w:overflowPunct w:val="0"/>
        <w:autoSpaceDE w:val="0"/>
        <w:autoSpaceDN w:val="0"/>
        <w:adjustRightInd w:val="0"/>
        <w:spacing w:after="0" w:line="240" w:lineRule="auto"/>
        <w:ind w:left="1440"/>
        <w:textAlignment w:val="baseline"/>
        <w:rPr>
          <w:rFonts w:ascii="Times" w:eastAsia="PMingLiU" w:hAnsi="Times" w:cs="Times New Roman"/>
          <w:szCs w:val="24"/>
          <w:lang w:val="en-GB" w:eastAsia="zh-TW"/>
        </w:rPr>
      </w:pPr>
      <w:r w:rsidRPr="005F2CB6">
        <w:rPr>
          <w:rFonts w:ascii="Times" w:eastAsia="PMingLiU" w:hAnsi="Times" w:cs="Times New Roman"/>
          <w:szCs w:val="24"/>
          <w:lang w:val="en-GB" w:eastAsia="zh-TW"/>
        </w:rPr>
        <w:t xml:space="preserve">Setting D: CORESET0/SSB multiplexing pattern including </w:t>
      </w:r>
      <w:proofErr w:type="spellStart"/>
      <w:r w:rsidRPr="005F2CB6">
        <w:rPr>
          <w:rFonts w:ascii="Times" w:eastAsia="PMingLiU" w:hAnsi="Times" w:cs="Times New Roman"/>
          <w:szCs w:val="24"/>
          <w:lang w:val="en-GB" w:eastAsia="zh-TW"/>
        </w:rPr>
        <w:t>controlResourceSetZero</w:t>
      </w:r>
      <w:proofErr w:type="spellEnd"/>
      <w:r w:rsidRPr="005F2CB6">
        <w:rPr>
          <w:rFonts w:ascii="Times" w:eastAsia="PMingLiU" w:hAnsi="Times" w:cs="Times New Roman"/>
          <w:szCs w:val="24"/>
          <w:lang w:val="en-GB" w:eastAsia="zh-TW"/>
        </w:rPr>
        <w:t xml:space="preserve"> (index) in 38.213 Table 13-6, and </w:t>
      </w:r>
      <w:proofErr w:type="spellStart"/>
      <w:r w:rsidRPr="005F2CB6">
        <w:rPr>
          <w:rFonts w:ascii="Times" w:eastAsia="PMingLiU" w:hAnsi="Times" w:cs="Times New Roman"/>
          <w:szCs w:val="24"/>
          <w:lang w:val="en-GB" w:eastAsia="zh-TW"/>
        </w:rPr>
        <w:t>searchSpaceZero</w:t>
      </w:r>
      <w:proofErr w:type="spellEnd"/>
      <w:r w:rsidRPr="005F2CB6">
        <w:rPr>
          <w:rFonts w:ascii="Times" w:eastAsia="PMingLiU" w:hAnsi="Times" w:cs="Times New Roman"/>
          <w:szCs w:val="24"/>
          <w:lang w:val="en-GB" w:eastAsia="zh-TW"/>
        </w:rPr>
        <w:t xml:space="preserve"> (index) in 38.213 Table 13-11</w:t>
      </w:r>
    </w:p>
    <w:p w14:paraId="42694437" w14:textId="77777777" w:rsidR="005F2CB6" w:rsidRPr="005F2CB6" w:rsidRDefault="005F2CB6" w:rsidP="004D48C3">
      <w:pPr>
        <w:numPr>
          <w:ilvl w:val="3"/>
          <w:numId w:val="14"/>
        </w:numPr>
        <w:overflowPunct w:val="0"/>
        <w:autoSpaceDE w:val="0"/>
        <w:autoSpaceDN w:val="0"/>
        <w:adjustRightInd w:val="0"/>
        <w:spacing w:after="0" w:line="240" w:lineRule="auto"/>
        <w:ind w:left="1440"/>
        <w:textAlignment w:val="baseline"/>
        <w:rPr>
          <w:rFonts w:ascii="Times" w:eastAsia="PMingLiU" w:hAnsi="Times" w:cs="Times New Roman"/>
          <w:szCs w:val="24"/>
          <w:lang w:val="en-GB" w:eastAsia="zh-TW"/>
        </w:rPr>
      </w:pPr>
      <w:r w:rsidRPr="005F2CB6">
        <w:rPr>
          <w:rFonts w:ascii="Times" w:eastAsia="PMingLiU" w:hAnsi="Times" w:cs="Times New Roman"/>
          <w:szCs w:val="24"/>
          <w:lang w:val="en-GB" w:eastAsia="zh-TW"/>
        </w:rPr>
        <w:t xml:space="preserve">Setting E1: PRACH configurations </w:t>
      </w:r>
    </w:p>
    <w:p w14:paraId="5B6AD51C" w14:textId="77777777" w:rsidR="005F2CB6" w:rsidRPr="005F2CB6" w:rsidRDefault="005F2CB6" w:rsidP="004D48C3">
      <w:pPr>
        <w:numPr>
          <w:ilvl w:val="4"/>
          <w:numId w:val="14"/>
        </w:numPr>
        <w:overflowPunct w:val="0"/>
        <w:autoSpaceDE w:val="0"/>
        <w:autoSpaceDN w:val="0"/>
        <w:adjustRightInd w:val="0"/>
        <w:spacing w:after="0" w:line="240" w:lineRule="auto"/>
        <w:ind w:left="2160"/>
        <w:textAlignment w:val="baseline"/>
        <w:rPr>
          <w:rFonts w:ascii="Times" w:eastAsia="PMingLiU" w:hAnsi="Times" w:cs="Times New Roman"/>
          <w:szCs w:val="24"/>
          <w:lang w:val="en-GB" w:eastAsia="zh-TW"/>
        </w:rPr>
      </w:pPr>
      <w:r w:rsidRPr="005F2CB6">
        <w:rPr>
          <w:rFonts w:ascii="Times" w:eastAsia="PMingLiU" w:hAnsi="Times" w:cs="Times New Roman"/>
          <w:szCs w:val="24"/>
          <w:lang w:val="en-GB" w:eastAsia="zh-TW"/>
        </w:rPr>
        <w:t>(legacy) PRACH resources according to the following PRACH configuration for all transmitted SSBs</w:t>
      </w:r>
    </w:p>
    <w:p w14:paraId="2C7E78ED" w14:textId="77777777" w:rsidR="005F2CB6" w:rsidRPr="005F2CB6" w:rsidRDefault="005F2CB6" w:rsidP="004D48C3">
      <w:pPr>
        <w:numPr>
          <w:ilvl w:val="3"/>
          <w:numId w:val="14"/>
        </w:numPr>
        <w:overflowPunct w:val="0"/>
        <w:autoSpaceDE w:val="0"/>
        <w:autoSpaceDN w:val="0"/>
        <w:adjustRightInd w:val="0"/>
        <w:spacing w:after="0" w:line="240" w:lineRule="auto"/>
        <w:ind w:left="2520"/>
        <w:textAlignment w:val="baseline"/>
        <w:rPr>
          <w:rFonts w:ascii="Times" w:eastAsia="PMingLiU" w:hAnsi="Times" w:cs="Times New Roman"/>
          <w:szCs w:val="24"/>
          <w:lang w:val="en-GB" w:eastAsia="zh-TW"/>
        </w:rPr>
      </w:pPr>
      <w:r w:rsidRPr="005F2CB6">
        <w:rPr>
          <w:rFonts w:ascii="Times" w:eastAsia="PMingLiU" w:hAnsi="Times" w:cs="Times New Roman"/>
          <w:szCs w:val="24"/>
          <w:lang w:val="en-GB" w:eastAsia="zh-TW"/>
        </w:rPr>
        <w:t xml:space="preserve">Case A1-1: PRACH configuration #5 (20ms) </w:t>
      </w:r>
    </w:p>
    <w:p w14:paraId="0AF1E934" w14:textId="77777777" w:rsidR="005F2CB6" w:rsidRPr="005F2CB6" w:rsidRDefault="005F2CB6" w:rsidP="004D48C3">
      <w:pPr>
        <w:numPr>
          <w:ilvl w:val="3"/>
          <w:numId w:val="14"/>
        </w:numPr>
        <w:overflowPunct w:val="0"/>
        <w:autoSpaceDE w:val="0"/>
        <w:autoSpaceDN w:val="0"/>
        <w:adjustRightInd w:val="0"/>
        <w:spacing w:after="0" w:line="240" w:lineRule="auto"/>
        <w:ind w:left="2520"/>
        <w:textAlignment w:val="baseline"/>
        <w:rPr>
          <w:rFonts w:ascii="Times" w:eastAsia="PMingLiU" w:hAnsi="Times" w:cs="Times New Roman"/>
          <w:szCs w:val="24"/>
          <w:lang w:val="en-GB" w:eastAsia="zh-TW"/>
        </w:rPr>
      </w:pPr>
      <w:r w:rsidRPr="005F2CB6">
        <w:rPr>
          <w:rFonts w:ascii="Times" w:eastAsia="PMingLiU" w:hAnsi="Times" w:cs="Times New Roman"/>
          <w:szCs w:val="24"/>
          <w:lang w:val="en-GB" w:eastAsia="zh-TW"/>
        </w:rPr>
        <w:t xml:space="preserve">Case A1-2: PRACH configuration #17 (10ms) </w:t>
      </w:r>
    </w:p>
    <w:p w14:paraId="7D8C1FD7" w14:textId="77777777" w:rsidR="005F2CB6" w:rsidRPr="005F2CB6" w:rsidRDefault="005F2CB6" w:rsidP="004D48C3">
      <w:pPr>
        <w:numPr>
          <w:ilvl w:val="3"/>
          <w:numId w:val="14"/>
        </w:numPr>
        <w:overflowPunct w:val="0"/>
        <w:autoSpaceDE w:val="0"/>
        <w:autoSpaceDN w:val="0"/>
        <w:adjustRightInd w:val="0"/>
        <w:spacing w:after="0" w:line="240" w:lineRule="auto"/>
        <w:ind w:left="2520"/>
        <w:textAlignment w:val="baseline"/>
        <w:rPr>
          <w:rFonts w:ascii="Times" w:eastAsia="PMingLiU" w:hAnsi="Times" w:cs="Times New Roman"/>
          <w:szCs w:val="24"/>
          <w:lang w:val="en-GB" w:eastAsia="zh-TW"/>
        </w:rPr>
      </w:pPr>
      <w:r w:rsidRPr="005F2CB6">
        <w:rPr>
          <w:rFonts w:ascii="Times" w:eastAsia="PMingLiU" w:hAnsi="Times" w:cs="Times New Roman"/>
          <w:szCs w:val="24"/>
          <w:lang w:val="en-GB" w:eastAsia="zh-TW"/>
        </w:rPr>
        <w:t xml:space="preserve">Case A2-1: PRACH configuration #0 (160ms) </w:t>
      </w:r>
    </w:p>
    <w:p w14:paraId="03AE84E7" w14:textId="77777777" w:rsidR="005F2CB6" w:rsidRPr="005F2CB6" w:rsidRDefault="005F2CB6" w:rsidP="004D48C3">
      <w:pPr>
        <w:numPr>
          <w:ilvl w:val="4"/>
          <w:numId w:val="14"/>
        </w:numPr>
        <w:overflowPunct w:val="0"/>
        <w:autoSpaceDE w:val="0"/>
        <w:autoSpaceDN w:val="0"/>
        <w:adjustRightInd w:val="0"/>
        <w:spacing w:after="0" w:line="240" w:lineRule="auto"/>
        <w:ind w:left="2160"/>
        <w:textAlignment w:val="baseline"/>
        <w:rPr>
          <w:rFonts w:ascii="Times" w:eastAsia="PMingLiU" w:hAnsi="Times" w:cs="Times New Roman"/>
          <w:szCs w:val="24"/>
          <w:lang w:val="en-GB" w:eastAsia="zh-TW"/>
        </w:rPr>
      </w:pPr>
      <w:r w:rsidRPr="005F2CB6">
        <w:rPr>
          <w:rFonts w:ascii="Times" w:eastAsia="PMingLiU" w:hAnsi="Times" w:cs="Times New Roman"/>
          <w:szCs w:val="24"/>
          <w:lang w:val="en-GB" w:eastAsia="zh-TW"/>
        </w:rPr>
        <w:t>(time-domain PRACH adaptation) Additional and legacy PRACH resources yielding total PRACH resources that are according to one of the following PRACH configuration for all transmitted SSBs</w:t>
      </w:r>
    </w:p>
    <w:p w14:paraId="592D46E4" w14:textId="77777777" w:rsidR="005F2CB6" w:rsidRPr="005F2CB6" w:rsidRDefault="005F2CB6" w:rsidP="004D48C3">
      <w:pPr>
        <w:numPr>
          <w:ilvl w:val="3"/>
          <w:numId w:val="14"/>
        </w:numPr>
        <w:overflowPunct w:val="0"/>
        <w:autoSpaceDE w:val="0"/>
        <w:autoSpaceDN w:val="0"/>
        <w:adjustRightInd w:val="0"/>
        <w:spacing w:after="0" w:line="240" w:lineRule="auto"/>
        <w:ind w:left="2520"/>
        <w:textAlignment w:val="baseline"/>
        <w:rPr>
          <w:rFonts w:ascii="Times" w:eastAsia="PMingLiU" w:hAnsi="Times" w:cs="Times New Roman"/>
          <w:szCs w:val="24"/>
          <w:lang w:val="en-GB" w:eastAsia="zh-TW"/>
        </w:rPr>
      </w:pPr>
      <w:r w:rsidRPr="005F2CB6">
        <w:rPr>
          <w:rFonts w:ascii="Times" w:eastAsia="PMingLiU" w:hAnsi="Times" w:cs="Times New Roman"/>
          <w:szCs w:val="24"/>
          <w:lang w:val="en-GB" w:eastAsia="zh-TW"/>
        </w:rPr>
        <w:t xml:space="preserve">Case B1: PRACH configuration #17 (10ms) </w:t>
      </w:r>
    </w:p>
    <w:p w14:paraId="390582C7" w14:textId="77777777" w:rsidR="005F2CB6" w:rsidRPr="005F2CB6" w:rsidRDefault="005F2CB6" w:rsidP="004D48C3">
      <w:pPr>
        <w:numPr>
          <w:ilvl w:val="3"/>
          <w:numId w:val="14"/>
        </w:numPr>
        <w:overflowPunct w:val="0"/>
        <w:autoSpaceDE w:val="0"/>
        <w:autoSpaceDN w:val="0"/>
        <w:adjustRightInd w:val="0"/>
        <w:spacing w:after="0" w:line="240" w:lineRule="auto"/>
        <w:ind w:left="2520"/>
        <w:textAlignment w:val="baseline"/>
        <w:rPr>
          <w:rFonts w:ascii="Times" w:eastAsia="PMingLiU" w:hAnsi="Times" w:cs="Times New Roman"/>
          <w:szCs w:val="24"/>
          <w:lang w:val="en-GB" w:eastAsia="zh-TW"/>
        </w:rPr>
      </w:pPr>
      <w:r w:rsidRPr="005F2CB6">
        <w:rPr>
          <w:rFonts w:ascii="Times" w:eastAsia="PMingLiU" w:hAnsi="Times" w:cs="Times New Roman"/>
          <w:szCs w:val="24"/>
          <w:lang w:val="en-GB" w:eastAsia="zh-TW"/>
        </w:rPr>
        <w:t>Case B2: PRACH configuration #0 (160ms)</w:t>
      </w:r>
    </w:p>
    <w:p w14:paraId="2376DFFD" w14:textId="77777777" w:rsidR="005F2CB6" w:rsidRPr="005F2CB6" w:rsidRDefault="005F2CB6" w:rsidP="004D48C3">
      <w:pPr>
        <w:numPr>
          <w:ilvl w:val="3"/>
          <w:numId w:val="14"/>
        </w:numPr>
        <w:overflowPunct w:val="0"/>
        <w:autoSpaceDE w:val="0"/>
        <w:autoSpaceDN w:val="0"/>
        <w:adjustRightInd w:val="0"/>
        <w:spacing w:after="0" w:line="240" w:lineRule="auto"/>
        <w:ind w:left="2520"/>
        <w:textAlignment w:val="baseline"/>
        <w:rPr>
          <w:rFonts w:ascii="Times" w:eastAsia="PMingLiU" w:hAnsi="Times" w:cs="Times New Roman"/>
          <w:szCs w:val="24"/>
          <w:lang w:val="en-GB" w:eastAsia="zh-TW"/>
        </w:rPr>
      </w:pPr>
      <w:r w:rsidRPr="005F2CB6">
        <w:rPr>
          <w:rFonts w:ascii="Times" w:eastAsia="PMingLiU" w:hAnsi="Times" w:cs="Times New Roman"/>
          <w:szCs w:val="24"/>
          <w:lang w:val="en-GB" w:eastAsia="zh-TW"/>
        </w:rPr>
        <w:t xml:space="preserve">Companies to report details of assumed time domain adaptation mechanism </w:t>
      </w:r>
    </w:p>
    <w:p w14:paraId="227BC2A1" w14:textId="77777777" w:rsidR="005F2CB6" w:rsidRPr="005F2CB6" w:rsidRDefault="005F2CB6" w:rsidP="004D48C3">
      <w:pPr>
        <w:numPr>
          <w:ilvl w:val="4"/>
          <w:numId w:val="14"/>
        </w:numPr>
        <w:overflowPunct w:val="0"/>
        <w:autoSpaceDE w:val="0"/>
        <w:autoSpaceDN w:val="0"/>
        <w:adjustRightInd w:val="0"/>
        <w:spacing w:after="0" w:line="240" w:lineRule="auto"/>
        <w:ind w:left="2160"/>
        <w:textAlignment w:val="baseline"/>
        <w:rPr>
          <w:rFonts w:ascii="Times" w:eastAsia="PMingLiU" w:hAnsi="Times" w:cs="Times New Roman"/>
          <w:szCs w:val="24"/>
          <w:lang w:val="en-GB" w:eastAsia="zh-TW"/>
        </w:rPr>
      </w:pPr>
      <w:r w:rsidRPr="005F2CB6">
        <w:rPr>
          <w:rFonts w:ascii="Times" w:eastAsia="PMingLiU" w:hAnsi="Times" w:cs="Times New Roman"/>
          <w:szCs w:val="24"/>
          <w:lang w:val="en-GB" w:eastAsia="zh-TW"/>
        </w:rPr>
        <w:t xml:space="preserve">(spatial-domain PRACH adaptation) Additional and legacy PRACH resources yielding total PRACH resources that are according to one of the following PRACH configuration </w:t>
      </w:r>
    </w:p>
    <w:p w14:paraId="00E66C8A" w14:textId="77777777" w:rsidR="005F2CB6" w:rsidRPr="005F2CB6" w:rsidRDefault="005F2CB6" w:rsidP="004D48C3">
      <w:pPr>
        <w:numPr>
          <w:ilvl w:val="3"/>
          <w:numId w:val="14"/>
        </w:numPr>
        <w:overflowPunct w:val="0"/>
        <w:autoSpaceDE w:val="0"/>
        <w:autoSpaceDN w:val="0"/>
        <w:adjustRightInd w:val="0"/>
        <w:spacing w:after="0" w:line="240" w:lineRule="auto"/>
        <w:ind w:left="2520"/>
        <w:textAlignment w:val="baseline"/>
        <w:rPr>
          <w:rFonts w:ascii="Times" w:eastAsia="PMingLiU" w:hAnsi="Times" w:cs="Times New Roman"/>
          <w:szCs w:val="24"/>
          <w:lang w:val="en-GB" w:eastAsia="zh-TW"/>
        </w:rPr>
      </w:pPr>
      <w:r w:rsidRPr="005F2CB6">
        <w:rPr>
          <w:rFonts w:ascii="Times" w:eastAsia="PMingLiU" w:hAnsi="Times" w:cs="Times New Roman"/>
          <w:szCs w:val="24"/>
          <w:lang w:val="en-GB" w:eastAsia="zh-TW"/>
        </w:rPr>
        <w:lastRenderedPageBreak/>
        <w:t xml:space="preserve">Case C1: PRACH configuration #17 (10ms) </w:t>
      </w:r>
    </w:p>
    <w:p w14:paraId="22DE99A4" w14:textId="77777777" w:rsidR="005F2CB6" w:rsidRPr="005F2CB6" w:rsidRDefault="005F2CB6" w:rsidP="004D48C3">
      <w:pPr>
        <w:numPr>
          <w:ilvl w:val="3"/>
          <w:numId w:val="14"/>
        </w:numPr>
        <w:overflowPunct w:val="0"/>
        <w:autoSpaceDE w:val="0"/>
        <w:autoSpaceDN w:val="0"/>
        <w:adjustRightInd w:val="0"/>
        <w:spacing w:after="0" w:line="240" w:lineRule="auto"/>
        <w:ind w:left="2520"/>
        <w:textAlignment w:val="baseline"/>
        <w:rPr>
          <w:rFonts w:ascii="Times" w:eastAsia="PMingLiU" w:hAnsi="Times" w:cs="Times New Roman"/>
          <w:szCs w:val="24"/>
          <w:lang w:val="en-GB" w:eastAsia="zh-TW"/>
        </w:rPr>
      </w:pPr>
      <w:r w:rsidRPr="005F2CB6">
        <w:rPr>
          <w:rFonts w:ascii="Times" w:eastAsia="PMingLiU" w:hAnsi="Times" w:cs="Times New Roman"/>
          <w:szCs w:val="24"/>
          <w:lang w:val="en-GB" w:eastAsia="zh-TW"/>
        </w:rPr>
        <w:t>Case C2: PRACH configuration #0 (160ms)</w:t>
      </w:r>
    </w:p>
    <w:p w14:paraId="50B8E233" w14:textId="77777777" w:rsidR="005F2CB6" w:rsidRPr="005F2CB6" w:rsidRDefault="005F2CB6" w:rsidP="004D48C3">
      <w:pPr>
        <w:numPr>
          <w:ilvl w:val="3"/>
          <w:numId w:val="14"/>
        </w:numPr>
        <w:overflowPunct w:val="0"/>
        <w:autoSpaceDE w:val="0"/>
        <w:autoSpaceDN w:val="0"/>
        <w:adjustRightInd w:val="0"/>
        <w:spacing w:after="0" w:line="240" w:lineRule="auto"/>
        <w:ind w:left="2520"/>
        <w:textAlignment w:val="baseline"/>
        <w:rPr>
          <w:rFonts w:ascii="Times" w:eastAsia="PMingLiU" w:hAnsi="Times" w:cs="Times New Roman"/>
          <w:szCs w:val="24"/>
          <w:lang w:val="en-GB" w:eastAsia="zh-TW"/>
        </w:rPr>
      </w:pPr>
      <w:r w:rsidRPr="005F2CB6">
        <w:rPr>
          <w:rFonts w:ascii="Times" w:eastAsia="PMingLiU" w:hAnsi="Times" w:cs="Times New Roman"/>
          <w:szCs w:val="24"/>
          <w:lang w:val="en-GB" w:eastAsia="zh-TW"/>
        </w:rPr>
        <w:t xml:space="preserve">Companies to report details of assumed spatial domain adaptation mechanism, including details of </w:t>
      </w:r>
      <w:r w:rsidRPr="005F2CB6">
        <w:rPr>
          <w:rFonts w:ascii="Times New Roman" w:eastAsia="Batang" w:hAnsi="Times New Roman" w:cs="Times New Roman"/>
          <w:szCs w:val="24"/>
          <w:lang w:val="en-GB"/>
        </w:rPr>
        <w:t>non-uniform PRACH resource allocation across SSBs</w:t>
      </w:r>
    </w:p>
    <w:p w14:paraId="5FCA97A7" w14:textId="77777777" w:rsidR="005F2CB6" w:rsidRPr="005F2CB6" w:rsidRDefault="005F2CB6" w:rsidP="004D48C3">
      <w:pPr>
        <w:numPr>
          <w:ilvl w:val="3"/>
          <w:numId w:val="14"/>
        </w:numPr>
        <w:overflowPunct w:val="0"/>
        <w:autoSpaceDE w:val="0"/>
        <w:autoSpaceDN w:val="0"/>
        <w:adjustRightInd w:val="0"/>
        <w:spacing w:after="0" w:line="240" w:lineRule="auto"/>
        <w:ind w:left="1440"/>
        <w:textAlignment w:val="baseline"/>
        <w:rPr>
          <w:rFonts w:ascii="Times" w:eastAsia="PMingLiU" w:hAnsi="Times" w:cs="Times New Roman"/>
          <w:szCs w:val="24"/>
          <w:lang w:val="en-GB" w:eastAsia="zh-TW"/>
        </w:rPr>
      </w:pPr>
      <w:r w:rsidRPr="005F2CB6">
        <w:rPr>
          <w:rFonts w:ascii="Times" w:eastAsia="PMingLiU" w:hAnsi="Times" w:cs="Times New Roman"/>
          <w:szCs w:val="24"/>
          <w:lang w:val="en-GB" w:eastAsia="zh-TW"/>
        </w:rPr>
        <w:t xml:space="preserve">Setting F: </w:t>
      </w:r>
      <w:r w:rsidRPr="005F2CB6">
        <w:rPr>
          <w:rFonts w:ascii="Times" w:eastAsia="PMingLiU" w:hAnsi="Times" w:cs="Times New Roman" w:hint="eastAsia"/>
          <w:szCs w:val="24"/>
          <w:lang w:val="en-GB" w:eastAsia="zh-TW"/>
        </w:rPr>
        <w:t>C</w:t>
      </w:r>
      <w:r w:rsidRPr="005F2CB6">
        <w:rPr>
          <w:rFonts w:ascii="Times" w:eastAsia="PMingLiU" w:hAnsi="Times" w:cs="Times New Roman"/>
          <w:szCs w:val="24"/>
          <w:lang w:val="en-GB" w:eastAsia="zh-TW"/>
        </w:rPr>
        <w:t>at 1/Cat 2 BS as defined in TR38.864</w:t>
      </w:r>
    </w:p>
    <w:p w14:paraId="7A28D102" w14:textId="77777777" w:rsidR="005F2CB6" w:rsidRPr="005F2CB6" w:rsidRDefault="005F2CB6" w:rsidP="004D48C3">
      <w:pPr>
        <w:numPr>
          <w:ilvl w:val="3"/>
          <w:numId w:val="14"/>
        </w:numPr>
        <w:overflowPunct w:val="0"/>
        <w:autoSpaceDE w:val="0"/>
        <w:autoSpaceDN w:val="0"/>
        <w:adjustRightInd w:val="0"/>
        <w:spacing w:after="0" w:line="240" w:lineRule="auto"/>
        <w:ind w:left="1440"/>
        <w:textAlignment w:val="baseline"/>
        <w:rPr>
          <w:rFonts w:ascii="Times" w:eastAsia="PMingLiU" w:hAnsi="Times" w:cs="Times New Roman"/>
          <w:szCs w:val="24"/>
          <w:lang w:val="en-GB" w:eastAsia="zh-TW"/>
        </w:rPr>
      </w:pPr>
      <w:r w:rsidRPr="005F2CB6">
        <w:rPr>
          <w:rFonts w:ascii="Times" w:eastAsia="PMingLiU" w:hAnsi="Times" w:cs="Times New Roman"/>
          <w:szCs w:val="24"/>
          <w:lang w:val="en-GB" w:eastAsia="zh-TW"/>
        </w:rPr>
        <w:t>Setting G1: Number of SSB beams: 4,8 SSBs in a SSB burst with SSB pattern case C</w:t>
      </w:r>
    </w:p>
    <w:p w14:paraId="0AE736C9" w14:textId="77777777" w:rsidR="005F2CB6" w:rsidRPr="005F2CB6" w:rsidRDefault="005F2CB6" w:rsidP="004D48C3">
      <w:pPr>
        <w:numPr>
          <w:ilvl w:val="3"/>
          <w:numId w:val="14"/>
        </w:numPr>
        <w:overflowPunct w:val="0"/>
        <w:autoSpaceDE w:val="0"/>
        <w:autoSpaceDN w:val="0"/>
        <w:adjustRightInd w:val="0"/>
        <w:spacing w:after="0" w:line="240" w:lineRule="auto"/>
        <w:ind w:left="1440"/>
        <w:contextualSpacing/>
        <w:textAlignment w:val="baseline"/>
        <w:rPr>
          <w:rFonts w:ascii="Times" w:eastAsia="PMingLiU" w:hAnsi="Times" w:cs="Times New Roman"/>
          <w:szCs w:val="24"/>
          <w:lang w:val="en-GB" w:eastAsia="zh-TW"/>
        </w:rPr>
      </w:pPr>
      <w:r w:rsidRPr="005F2CB6">
        <w:rPr>
          <w:rFonts w:ascii="Times" w:eastAsia="PMingLiU" w:hAnsi="Times" w:cs="Times New Roman"/>
          <w:szCs w:val="24"/>
          <w:lang w:val="en-GB" w:eastAsia="zh-TW"/>
        </w:rPr>
        <w:t>Note 1: Baseline to compare is Case C1 vs Case B1/A1-1/A1-2, Case C2 vs Case B2/A2-1</w:t>
      </w:r>
    </w:p>
    <w:p w14:paraId="632D76A3" w14:textId="77777777" w:rsidR="005F2CB6" w:rsidRPr="005F2CB6" w:rsidRDefault="005F2CB6" w:rsidP="004D48C3">
      <w:pPr>
        <w:numPr>
          <w:ilvl w:val="3"/>
          <w:numId w:val="14"/>
        </w:numPr>
        <w:overflowPunct w:val="0"/>
        <w:autoSpaceDE w:val="0"/>
        <w:autoSpaceDN w:val="0"/>
        <w:adjustRightInd w:val="0"/>
        <w:spacing w:after="0" w:line="240" w:lineRule="auto"/>
        <w:ind w:left="1440"/>
        <w:contextualSpacing/>
        <w:textAlignment w:val="baseline"/>
        <w:rPr>
          <w:rFonts w:ascii="Times" w:eastAsia="PMingLiU" w:hAnsi="Times" w:cs="Times New Roman"/>
          <w:szCs w:val="24"/>
          <w:lang w:val="en-GB" w:eastAsia="zh-TW"/>
        </w:rPr>
      </w:pPr>
      <w:r w:rsidRPr="005F2CB6">
        <w:rPr>
          <w:rFonts w:ascii="Times" w:eastAsia="PMingLiU" w:hAnsi="Times" w:cs="Times New Roman"/>
          <w:szCs w:val="24"/>
          <w:lang w:val="en-GB" w:eastAsia="zh-TW"/>
        </w:rPr>
        <w:t xml:space="preserve">Note 2: It is up to company to report the SSB-RO mapping ratio and </w:t>
      </w:r>
      <w:proofErr w:type="spellStart"/>
      <w:r w:rsidRPr="005F2CB6">
        <w:rPr>
          <w:rFonts w:ascii="Times" w:eastAsia="PMingLiU" w:hAnsi="Times" w:cs="Times New Roman"/>
          <w:szCs w:val="24"/>
          <w:lang w:val="en-GB" w:eastAsia="zh-TW"/>
        </w:rPr>
        <w:t>FDMed</w:t>
      </w:r>
      <w:proofErr w:type="spellEnd"/>
      <w:r w:rsidRPr="005F2CB6">
        <w:rPr>
          <w:rFonts w:ascii="Times" w:eastAsia="PMingLiU" w:hAnsi="Times" w:cs="Times New Roman"/>
          <w:szCs w:val="24"/>
          <w:lang w:val="en-GB" w:eastAsia="zh-TW"/>
        </w:rPr>
        <w:t xml:space="preserve"> RO number, etc</w:t>
      </w:r>
    </w:p>
    <w:p w14:paraId="622D3F34" w14:textId="77777777" w:rsidR="005F2CB6" w:rsidRPr="005F2CB6" w:rsidRDefault="005F2CB6" w:rsidP="004D48C3">
      <w:pPr>
        <w:numPr>
          <w:ilvl w:val="3"/>
          <w:numId w:val="14"/>
        </w:numPr>
        <w:overflowPunct w:val="0"/>
        <w:autoSpaceDE w:val="0"/>
        <w:autoSpaceDN w:val="0"/>
        <w:adjustRightInd w:val="0"/>
        <w:spacing w:after="0" w:line="240" w:lineRule="auto"/>
        <w:ind w:left="1440"/>
        <w:contextualSpacing/>
        <w:textAlignment w:val="baseline"/>
        <w:rPr>
          <w:rFonts w:ascii="Times" w:eastAsia="PMingLiU" w:hAnsi="Times" w:cs="Times New Roman"/>
          <w:szCs w:val="24"/>
          <w:lang w:val="en-GB" w:eastAsia="zh-TW"/>
        </w:rPr>
      </w:pPr>
      <w:r w:rsidRPr="005F2CB6">
        <w:rPr>
          <w:rFonts w:ascii="Times" w:eastAsia="PMingLiU" w:hAnsi="Times" w:cs="Times New Roman"/>
          <w:szCs w:val="24"/>
          <w:lang w:val="en-GB" w:eastAsia="zh-TW"/>
        </w:rPr>
        <w:t>Note 3: Other PRACH configuration index with different PRACH format other than format 0 is not precluded</w:t>
      </w:r>
    </w:p>
    <w:p w14:paraId="7CDE8E9F" w14:textId="77777777" w:rsidR="005F2CB6" w:rsidRPr="005F2CB6" w:rsidRDefault="005F2CB6" w:rsidP="004D48C3">
      <w:pPr>
        <w:numPr>
          <w:ilvl w:val="3"/>
          <w:numId w:val="14"/>
        </w:numPr>
        <w:overflowPunct w:val="0"/>
        <w:autoSpaceDE w:val="0"/>
        <w:autoSpaceDN w:val="0"/>
        <w:adjustRightInd w:val="0"/>
        <w:spacing w:after="0" w:line="240" w:lineRule="auto"/>
        <w:ind w:left="1440"/>
        <w:contextualSpacing/>
        <w:textAlignment w:val="baseline"/>
        <w:rPr>
          <w:rFonts w:ascii="Times" w:eastAsia="PMingLiU" w:hAnsi="Times" w:cs="Times New Roman"/>
          <w:szCs w:val="24"/>
          <w:lang w:val="en-GB" w:eastAsia="zh-TW"/>
        </w:rPr>
      </w:pPr>
      <w:r w:rsidRPr="005F2CB6">
        <w:rPr>
          <w:rFonts w:ascii="Times" w:eastAsia="PMingLiU" w:hAnsi="Times" w:cs="Times New Roman"/>
          <w:szCs w:val="24"/>
          <w:lang w:val="en-GB" w:eastAsia="zh-TW"/>
        </w:rPr>
        <w:t>Note 4: Other SSB/SIB1/RACH periodicity/PRACH resource/configuration assumptions are not precluded (up to companies to report)</w:t>
      </w:r>
    </w:p>
    <w:p w14:paraId="011256B6" w14:textId="77777777" w:rsidR="005F2CB6" w:rsidRPr="005F2CB6" w:rsidRDefault="005F2CB6" w:rsidP="004D48C3">
      <w:pPr>
        <w:numPr>
          <w:ilvl w:val="2"/>
          <w:numId w:val="14"/>
        </w:numPr>
        <w:overflowPunct w:val="0"/>
        <w:autoSpaceDE w:val="0"/>
        <w:autoSpaceDN w:val="0"/>
        <w:adjustRightInd w:val="0"/>
        <w:spacing w:after="0" w:line="240" w:lineRule="auto"/>
        <w:textAlignment w:val="baseline"/>
        <w:rPr>
          <w:rFonts w:ascii="Times" w:eastAsia="PMingLiU" w:hAnsi="Times" w:cs="Times New Roman"/>
          <w:szCs w:val="24"/>
          <w:lang w:val="en-GB" w:eastAsia="zh-TW"/>
        </w:rPr>
      </w:pPr>
      <w:r w:rsidRPr="005F2CB6">
        <w:rPr>
          <w:rFonts w:ascii="Times" w:eastAsia="PMingLiU" w:hAnsi="Times" w:cs="Times New Roman"/>
          <w:szCs w:val="24"/>
          <w:lang w:val="en-GB" w:eastAsia="zh-TW"/>
        </w:rPr>
        <w:t>Other frameworks for network energy evaluation are not precluded, e.g. including for FR2</w:t>
      </w:r>
    </w:p>
    <w:p w14:paraId="37953BCA" w14:textId="77777777" w:rsidR="005F2CB6" w:rsidRPr="005F2CB6" w:rsidRDefault="005F2CB6" w:rsidP="005F2CB6">
      <w:pPr>
        <w:keepNext/>
        <w:numPr>
          <w:ilvl w:val="2"/>
          <w:numId w:val="0"/>
        </w:numPr>
        <w:tabs>
          <w:tab w:val="num" w:pos="720"/>
        </w:tabs>
        <w:spacing w:before="240" w:after="60" w:line="240" w:lineRule="auto"/>
        <w:ind w:left="720" w:hanging="720"/>
        <w:outlineLvl w:val="2"/>
        <w:rPr>
          <w:rFonts w:eastAsia="Batang" w:cs="Times New Roman"/>
          <w:b/>
          <w:szCs w:val="26"/>
          <w:lang w:val="en-GB" w:eastAsia="x-none"/>
        </w:rPr>
      </w:pPr>
      <w:bookmarkStart w:id="30" w:name="_Toc164440681"/>
      <w:r w:rsidRPr="005F2CB6">
        <w:rPr>
          <w:rFonts w:eastAsia="Batang" w:cs="Times New Roman"/>
          <w:b/>
          <w:szCs w:val="26"/>
          <w:lang w:val="en-GB" w:eastAsia="x-none"/>
        </w:rPr>
        <w:t>RAN1#117</w:t>
      </w:r>
      <w:bookmarkEnd w:id="30"/>
    </w:p>
    <w:p w14:paraId="73238CA6" w14:textId="77777777" w:rsidR="005F2CB6" w:rsidRPr="005F2CB6" w:rsidRDefault="005F2CB6" w:rsidP="005F2CB6">
      <w:pPr>
        <w:spacing w:after="0" w:line="240" w:lineRule="auto"/>
        <w:rPr>
          <w:rFonts w:ascii="Times" w:eastAsia="Batang" w:hAnsi="Times" w:cs="Times New Roman"/>
          <w:szCs w:val="24"/>
          <w:lang w:val="en-GB" w:eastAsia="x-none"/>
        </w:rPr>
      </w:pPr>
    </w:p>
    <w:p w14:paraId="35D7A08F" w14:textId="77777777" w:rsidR="005F2CB6" w:rsidRPr="005F2CB6" w:rsidRDefault="005F2CB6" w:rsidP="005F2CB6">
      <w:pPr>
        <w:spacing w:after="0" w:line="240" w:lineRule="auto"/>
        <w:rPr>
          <w:rFonts w:ascii="Times" w:eastAsia="Batang" w:hAnsi="Times" w:cs="Times New Roman"/>
          <w:b/>
          <w:bCs/>
          <w:szCs w:val="24"/>
          <w:lang w:val="en-GB" w:eastAsia="ko-KR"/>
        </w:rPr>
      </w:pPr>
      <w:bookmarkStart w:id="31" w:name="_Hlk167825444"/>
      <w:r w:rsidRPr="005F2CB6">
        <w:rPr>
          <w:rFonts w:ascii="Times" w:eastAsia="Batang" w:hAnsi="Times" w:cs="Times New Roman"/>
          <w:b/>
          <w:bCs/>
          <w:szCs w:val="24"/>
          <w:highlight w:val="green"/>
          <w:lang w:val="en-GB" w:eastAsia="ko-KR"/>
        </w:rPr>
        <w:t>Agreement</w:t>
      </w:r>
    </w:p>
    <w:p w14:paraId="2C37694A" w14:textId="77777777" w:rsidR="005F2CB6" w:rsidRPr="005F2CB6" w:rsidRDefault="005F2CB6" w:rsidP="005F2CB6">
      <w:pPr>
        <w:spacing w:after="0" w:line="240" w:lineRule="auto"/>
        <w:rPr>
          <w:rFonts w:ascii="Times New Roman" w:eastAsia="Batang" w:hAnsi="Times New Roman" w:cs="Times New Roman"/>
          <w:szCs w:val="24"/>
          <w:lang w:val="en-GB"/>
        </w:rPr>
      </w:pPr>
      <w:r w:rsidRPr="005F2CB6">
        <w:rPr>
          <w:rFonts w:ascii="Times New Roman" w:eastAsia="Batang" w:hAnsi="Times New Roman" w:cs="Times New Roman"/>
          <w:szCs w:val="24"/>
          <w:lang w:val="en-GB"/>
        </w:rPr>
        <w:t>For the study of adaptation of PRACH in spatial domain, following network energy savings gains were reported by sources based on the evaluation framework agreed in RAN1#116bis:</w:t>
      </w:r>
    </w:p>
    <w:p w14:paraId="64CEFF77" w14:textId="77777777" w:rsidR="005F2CB6" w:rsidRPr="005F2CB6" w:rsidRDefault="005F2CB6" w:rsidP="004D48C3">
      <w:pPr>
        <w:numPr>
          <w:ilvl w:val="0"/>
          <w:numId w:val="19"/>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Two sources showed following NES gain for TDD, CAT1 BS power model, case C1 vs A1-1, zero load [R1-2404409, R1-2405107]</w:t>
      </w:r>
    </w:p>
    <w:p w14:paraId="742B7249" w14:textId="77777777" w:rsidR="005F2CB6" w:rsidRPr="005F2CB6" w:rsidRDefault="005F2CB6" w:rsidP="004D48C3">
      <w:pPr>
        <w:numPr>
          <w:ilvl w:val="1"/>
          <w:numId w:val="19"/>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 xml:space="preserve">-4% ~ -45% </w:t>
      </w:r>
    </w:p>
    <w:p w14:paraId="41CC569A" w14:textId="77777777" w:rsidR="005F2CB6" w:rsidRPr="005F2CB6" w:rsidRDefault="005F2CB6" w:rsidP="004D48C3">
      <w:pPr>
        <w:numPr>
          <w:ilvl w:val="0"/>
          <w:numId w:val="19"/>
        </w:numPr>
        <w:shd w:val="clear" w:color="auto" w:fill="FFFFFF"/>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Seven sources showed following NES gain for TDD, CAT1 BS power model, case C1 vs B1/A1-2, zero load [R1-2404225, R1-2404185, R1-2404334, R1-2404123, R1-2404562, R1-2405107, R1-2405163]</w:t>
      </w:r>
    </w:p>
    <w:p w14:paraId="572323FE" w14:textId="77777777" w:rsidR="005F2CB6" w:rsidRPr="005F2CB6" w:rsidRDefault="005F2CB6" w:rsidP="004D48C3">
      <w:pPr>
        <w:numPr>
          <w:ilvl w:val="1"/>
          <w:numId w:val="19"/>
        </w:numPr>
        <w:shd w:val="clear" w:color="auto" w:fill="FFFFFF"/>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 xml:space="preserve">0% ~ 31% </w:t>
      </w:r>
    </w:p>
    <w:p w14:paraId="7A289D23" w14:textId="77777777" w:rsidR="005F2CB6" w:rsidRPr="005F2CB6" w:rsidRDefault="005F2CB6" w:rsidP="004D48C3">
      <w:pPr>
        <w:numPr>
          <w:ilvl w:val="1"/>
          <w:numId w:val="19"/>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Note: Five sources assumed that case B1 has same PRACH resources as case A1-2. Remaining two sources evaluated only A1-2.</w:t>
      </w:r>
    </w:p>
    <w:p w14:paraId="03214E11" w14:textId="77777777" w:rsidR="005F2CB6" w:rsidRPr="005F2CB6" w:rsidRDefault="005F2CB6" w:rsidP="004D48C3">
      <w:pPr>
        <w:numPr>
          <w:ilvl w:val="1"/>
          <w:numId w:val="19"/>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Note: Three sources showed NES gains 0% ~ 10% [R1-2404225, R1-2404185, R1-2404334]</w:t>
      </w:r>
    </w:p>
    <w:p w14:paraId="2FBC8984" w14:textId="77777777" w:rsidR="005F2CB6" w:rsidRPr="005F2CB6" w:rsidRDefault="005F2CB6" w:rsidP="004D48C3">
      <w:pPr>
        <w:numPr>
          <w:ilvl w:val="0"/>
          <w:numId w:val="19"/>
        </w:numPr>
        <w:shd w:val="clear" w:color="auto" w:fill="FFFFFF"/>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One source showed following NES gain for TDD, CAT1 BS power model, case C1 vs B1, zero load [R1-2404464]</w:t>
      </w:r>
    </w:p>
    <w:p w14:paraId="6EF44E4A" w14:textId="77777777" w:rsidR="005F2CB6" w:rsidRPr="005F2CB6" w:rsidRDefault="005F2CB6" w:rsidP="004D48C3">
      <w:pPr>
        <w:numPr>
          <w:ilvl w:val="1"/>
          <w:numId w:val="19"/>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 xml:space="preserve">1.0%~8.8% </w:t>
      </w:r>
    </w:p>
    <w:p w14:paraId="2D6C6CB6" w14:textId="77777777" w:rsidR="005F2CB6" w:rsidRPr="005F2CB6" w:rsidRDefault="005F2CB6" w:rsidP="004D48C3">
      <w:pPr>
        <w:numPr>
          <w:ilvl w:val="1"/>
          <w:numId w:val="19"/>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Note: The evaluation results provide the extra NES gain of spatial domain PRACH adaptation compared to time domain PRACH adaptation</w:t>
      </w:r>
      <w:r w:rsidRPr="005F2CB6">
        <w:rPr>
          <w:rFonts w:ascii="Times New Roman" w:eastAsia="Batang" w:hAnsi="Times New Roman" w:cs="Times New Roman" w:hint="eastAsia"/>
          <w:szCs w:val="24"/>
          <w:lang w:val="en-GB" w:eastAsia="ko-KR"/>
        </w:rPr>
        <w:t xml:space="preserve">, where </w:t>
      </w:r>
      <w:r w:rsidRPr="005F2CB6">
        <w:rPr>
          <w:rFonts w:ascii="Times New Roman" w:eastAsia="Batang" w:hAnsi="Times New Roman" w:cs="Times New Roman"/>
          <w:szCs w:val="24"/>
          <w:lang w:val="en-GB" w:eastAsia="x-none"/>
        </w:rPr>
        <w:t xml:space="preserve">spatial domain </w:t>
      </w:r>
      <w:r w:rsidRPr="005F2CB6">
        <w:rPr>
          <w:rFonts w:ascii="Times New Roman" w:eastAsia="Batang" w:hAnsi="Times New Roman" w:cs="Times New Roman" w:hint="eastAsia"/>
          <w:szCs w:val="24"/>
          <w:lang w:val="en-GB" w:eastAsia="ko-KR"/>
        </w:rPr>
        <w:t xml:space="preserve">and time domain </w:t>
      </w:r>
      <w:r w:rsidRPr="005F2CB6">
        <w:rPr>
          <w:rFonts w:ascii="Times New Roman" w:eastAsia="Batang" w:hAnsi="Times New Roman" w:cs="Times New Roman"/>
          <w:szCs w:val="24"/>
          <w:lang w:val="en-GB" w:eastAsia="x-none"/>
        </w:rPr>
        <w:t>PRACH adaptation</w:t>
      </w:r>
      <w:r w:rsidRPr="005F2CB6">
        <w:rPr>
          <w:rFonts w:ascii="Times New Roman" w:eastAsia="Batang" w:hAnsi="Times New Roman" w:cs="Times New Roman" w:hint="eastAsia"/>
          <w:szCs w:val="24"/>
          <w:lang w:val="en-GB" w:eastAsia="ko-KR"/>
        </w:rPr>
        <w:t>s</w:t>
      </w:r>
      <w:r w:rsidRPr="005F2CB6">
        <w:rPr>
          <w:rFonts w:ascii="Times New Roman" w:eastAsia="Batang" w:hAnsi="Times New Roman" w:cs="Times New Roman"/>
          <w:szCs w:val="24"/>
          <w:lang w:val="en-GB" w:eastAsia="x-none"/>
        </w:rPr>
        <w:t xml:space="preserve"> </w:t>
      </w:r>
      <w:r w:rsidRPr="005F2CB6">
        <w:rPr>
          <w:rFonts w:ascii="Times New Roman" w:eastAsia="Batang" w:hAnsi="Times New Roman" w:cs="Times New Roman" w:hint="eastAsia"/>
          <w:szCs w:val="24"/>
          <w:lang w:val="en-GB" w:eastAsia="ko-KR"/>
        </w:rPr>
        <w:t>are</w:t>
      </w:r>
      <w:r w:rsidRPr="005F2CB6">
        <w:rPr>
          <w:rFonts w:ascii="Times New Roman" w:eastAsia="Batang" w:hAnsi="Times New Roman" w:cs="Times New Roman"/>
          <w:szCs w:val="24"/>
          <w:lang w:val="en-GB" w:eastAsia="x-none"/>
        </w:rPr>
        <w:t xml:space="preserve"> based on dynamic switching between PRACH resources according to two PRACH configuration indexes.</w:t>
      </w:r>
    </w:p>
    <w:p w14:paraId="33935776" w14:textId="77777777" w:rsidR="005F2CB6" w:rsidRPr="005F2CB6" w:rsidRDefault="005F2CB6" w:rsidP="004D48C3">
      <w:pPr>
        <w:numPr>
          <w:ilvl w:val="0"/>
          <w:numId w:val="19"/>
        </w:numPr>
        <w:shd w:val="clear" w:color="auto" w:fill="FFFFFF"/>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One source showed following NES gain for TDD, CAT1 BS power model, case C1 vs B1, zero load [R1-2404626]</w:t>
      </w:r>
    </w:p>
    <w:p w14:paraId="368F1F70" w14:textId="77777777" w:rsidR="005F2CB6" w:rsidRPr="005F2CB6" w:rsidRDefault="005F2CB6" w:rsidP="004D48C3">
      <w:pPr>
        <w:numPr>
          <w:ilvl w:val="1"/>
          <w:numId w:val="19"/>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-48.41%~0%</w:t>
      </w:r>
    </w:p>
    <w:p w14:paraId="2BB5CFCD" w14:textId="77777777" w:rsidR="005F2CB6" w:rsidRPr="005F2CB6" w:rsidRDefault="005F2CB6" w:rsidP="004D48C3">
      <w:pPr>
        <w:numPr>
          <w:ilvl w:val="1"/>
          <w:numId w:val="19"/>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Note: For B1, it was assumed that periodicity of PRACH resources can be adapted. For C1, it was assumed that periodicity of PRACH resources is not adapted and some ROs within a periodicity can be deactivated.</w:t>
      </w:r>
    </w:p>
    <w:p w14:paraId="78F1A337" w14:textId="77777777" w:rsidR="005F2CB6" w:rsidRPr="005F2CB6" w:rsidRDefault="005F2CB6" w:rsidP="004D48C3">
      <w:pPr>
        <w:numPr>
          <w:ilvl w:val="0"/>
          <w:numId w:val="19"/>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One source showed following NES gain for TDD, CAT1 BS power model, for case C1 vs A1-2, zero load [</w:t>
      </w:r>
      <w:r w:rsidRPr="005F2CB6">
        <w:rPr>
          <w:rFonts w:ascii="Times New Roman" w:eastAsia="Yu Mincho" w:hAnsi="Times New Roman" w:cs="Times New Roman" w:hint="cs"/>
          <w:szCs w:val="24"/>
          <w:lang w:val="en-GB" w:eastAsia="x-none"/>
        </w:rPr>
        <w:t>R1-2404626</w:t>
      </w:r>
      <w:r w:rsidRPr="005F2CB6">
        <w:rPr>
          <w:rFonts w:ascii="Times New Roman" w:eastAsia="Batang" w:hAnsi="Times New Roman" w:cs="Times New Roman"/>
          <w:szCs w:val="24"/>
          <w:lang w:val="en-GB" w:eastAsia="x-none"/>
        </w:rPr>
        <w:t>]</w:t>
      </w:r>
    </w:p>
    <w:p w14:paraId="690F7A93" w14:textId="77777777" w:rsidR="005F2CB6" w:rsidRPr="005F2CB6" w:rsidRDefault="005F2CB6" w:rsidP="004D48C3">
      <w:pPr>
        <w:numPr>
          <w:ilvl w:val="1"/>
          <w:numId w:val="19"/>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hint="eastAsia"/>
          <w:szCs w:val="24"/>
          <w:lang w:val="en-GB" w:eastAsia="x-none"/>
        </w:rPr>
        <w:t>4</w:t>
      </w:r>
      <w:r w:rsidRPr="005F2CB6">
        <w:rPr>
          <w:rFonts w:ascii="Times New Roman" w:eastAsia="Batang" w:hAnsi="Times New Roman" w:cs="Times New Roman"/>
          <w:szCs w:val="24"/>
          <w:lang w:val="en-GB" w:eastAsia="x-none"/>
        </w:rPr>
        <w:t xml:space="preserve">.59%~38.04% </w:t>
      </w:r>
    </w:p>
    <w:p w14:paraId="11DE5483" w14:textId="77777777" w:rsidR="005F2CB6" w:rsidRPr="005F2CB6" w:rsidRDefault="005F2CB6" w:rsidP="004D48C3">
      <w:pPr>
        <w:numPr>
          <w:ilvl w:val="1"/>
          <w:numId w:val="19"/>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 xml:space="preserve">Note: For C1, it was assumed that periodicity of PRACH resources is not adapted and some ROs within a periodicity can be deactivated. </w:t>
      </w:r>
    </w:p>
    <w:p w14:paraId="195CE9C7" w14:textId="77777777" w:rsidR="005F2CB6" w:rsidRPr="005F2CB6" w:rsidRDefault="005F2CB6" w:rsidP="004D48C3">
      <w:pPr>
        <w:numPr>
          <w:ilvl w:val="0"/>
          <w:numId w:val="19"/>
        </w:numPr>
        <w:shd w:val="clear" w:color="auto" w:fill="FFFFFF"/>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Four sources showed following NES gain for TDD, CAT2 BS power model, case C1 vs B1/A1-2, zero load [R1-2404562, R1-2404225, R1-2403943, R1-2404626]</w:t>
      </w:r>
    </w:p>
    <w:p w14:paraId="1C813603" w14:textId="77777777" w:rsidR="005F2CB6" w:rsidRPr="005F2CB6" w:rsidRDefault="005F2CB6" w:rsidP="004D48C3">
      <w:pPr>
        <w:numPr>
          <w:ilvl w:val="1"/>
          <w:numId w:val="19"/>
        </w:numPr>
        <w:shd w:val="clear" w:color="auto" w:fill="FFFFFF"/>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 xml:space="preserve">0% ~ 3.5% </w:t>
      </w:r>
    </w:p>
    <w:p w14:paraId="2401C5D7" w14:textId="77777777" w:rsidR="005F2CB6" w:rsidRPr="005F2CB6" w:rsidRDefault="005F2CB6" w:rsidP="004D48C3">
      <w:pPr>
        <w:numPr>
          <w:ilvl w:val="1"/>
          <w:numId w:val="19"/>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Note: Three sources assumed that case B1 has same PRACH resources as case A1-2. One source evaluated only A1-2.</w:t>
      </w:r>
    </w:p>
    <w:p w14:paraId="730F9E25" w14:textId="77777777" w:rsidR="005F2CB6" w:rsidRPr="005F2CB6" w:rsidRDefault="005F2CB6" w:rsidP="004D48C3">
      <w:pPr>
        <w:numPr>
          <w:ilvl w:val="0"/>
          <w:numId w:val="19"/>
        </w:numPr>
        <w:shd w:val="clear" w:color="auto" w:fill="FFFFFF"/>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One source showed following NES gain for TDD, CAT2 BS power model, case C1 vs B1, zero load [R1-2404464]</w:t>
      </w:r>
    </w:p>
    <w:p w14:paraId="3932F7DD" w14:textId="77777777" w:rsidR="005F2CB6" w:rsidRPr="005F2CB6" w:rsidRDefault="005F2CB6" w:rsidP="004D48C3">
      <w:pPr>
        <w:numPr>
          <w:ilvl w:val="1"/>
          <w:numId w:val="19"/>
        </w:numPr>
        <w:shd w:val="clear" w:color="auto" w:fill="FFFFFF"/>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 xml:space="preserve">0%~0.2% </w:t>
      </w:r>
    </w:p>
    <w:p w14:paraId="735BAE07" w14:textId="77777777" w:rsidR="005F2CB6" w:rsidRPr="005F2CB6" w:rsidRDefault="005F2CB6" w:rsidP="004D48C3">
      <w:pPr>
        <w:numPr>
          <w:ilvl w:val="1"/>
          <w:numId w:val="19"/>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Note: The evaluation results provide the extra NES gain of spatial domain PRACH adaptation compared to time domain PRACH adaptation</w:t>
      </w:r>
      <w:r w:rsidRPr="005F2CB6">
        <w:rPr>
          <w:rFonts w:ascii="Times New Roman" w:eastAsia="Batang" w:hAnsi="Times New Roman" w:cs="Times New Roman" w:hint="eastAsia"/>
          <w:szCs w:val="24"/>
          <w:lang w:val="en-GB" w:eastAsia="ko-KR"/>
        </w:rPr>
        <w:t xml:space="preserve">, where </w:t>
      </w:r>
      <w:r w:rsidRPr="005F2CB6">
        <w:rPr>
          <w:rFonts w:ascii="Times New Roman" w:eastAsia="Batang" w:hAnsi="Times New Roman" w:cs="Times New Roman"/>
          <w:szCs w:val="24"/>
          <w:lang w:val="en-GB" w:eastAsia="x-none"/>
        </w:rPr>
        <w:t xml:space="preserve">spatial domain </w:t>
      </w:r>
      <w:r w:rsidRPr="005F2CB6">
        <w:rPr>
          <w:rFonts w:ascii="Times New Roman" w:eastAsia="Batang" w:hAnsi="Times New Roman" w:cs="Times New Roman" w:hint="eastAsia"/>
          <w:szCs w:val="24"/>
          <w:lang w:val="en-GB" w:eastAsia="ko-KR"/>
        </w:rPr>
        <w:t xml:space="preserve">and time domain </w:t>
      </w:r>
      <w:r w:rsidRPr="005F2CB6">
        <w:rPr>
          <w:rFonts w:ascii="Times New Roman" w:eastAsia="Batang" w:hAnsi="Times New Roman" w:cs="Times New Roman"/>
          <w:szCs w:val="24"/>
          <w:lang w:val="en-GB" w:eastAsia="x-none"/>
        </w:rPr>
        <w:t>PRACH adaptation</w:t>
      </w:r>
      <w:r w:rsidRPr="005F2CB6">
        <w:rPr>
          <w:rFonts w:ascii="Times New Roman" w:eastAsia="Batang" w:hAnsi="Times New Roman" w:cs="Times New Roman" w:hint="eastAsia"/>
          <w:szCs w:val="24"/>
          <w:lang w:val="en-GB" w:eastAsia="ko-KR"/>
        </w:rPr>
        <w:t>s</w:t>
      </w:r>
      <w:r w:rsidRPr="005F2CB6">
        <w:rPr>
          <w:rFonts w:ascii="Times New Roman" w:eastAsia="Batang" w:hAnsi="Times New Roman" w:cs="Times New Roman"/>
          <w:szCs w:val="24"/>
          <w:lang w:val="en-GB" w:eastAsia="x-none"/>
        </w:rPr>
        <w:t xml:space="preserve"> </w:t>
      </w:r>
      <w:r w:rsidRPr="005F2CB6">
        <w:rPr>
          <w:rFonts w:ascii="Times New Roman" w:eastAsia="Batang" w:hAnsi="Times New Roman" w:cs="Times New Roman" w:hint="eastAsia"/>
          <w:szCs w:val="24"/>
          <w:lang w:val="en-GB" w:eastAsia="ko-KR"/>
        </w:rPr>
        <w:t>are</w:t>
      </w:r>
      <w:r w:rsidRPr="005F2CB6">
        <w:rPr>
          <w:rFonts w:ascii="Times New Roman" w:eastAsia="Batang" w:hAnsi="Times New Roman" w:cs="Times New Roman"/>
          <w:szCs w:val="24"/>
          <w:lang w:val="en-GB" w:eastAsia="x-none"/>
        </w:rPr>
        <w:t xml:space="preserve"> based on dynamic switching between PRACH resources according to two PRACH configuration indexes</w:t>
      </w:r>
    </w:p>
    <w:p w14:paraId="1F302D18" w14:textId="77777777" w:rsidR="005F2CB6" w:rsidRPr="005F2CB6" w:rsidRDefault="005F2CB6" w:rsidP="004D48C3">
      <w:pPr>
        <w:numPr>
          <w:ilvl w:val="0"/>
          <w:numId w:val="19"/>
        </w:numPr>
        <w:shd w:val="clear" w:color="auto" w:fill="FFFFFF"/>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One source showed following NES gain for TDD, CAT2 BS power model, case C1 vs B1, zero load [R1-2404626]</w:t>
      </w:r>
    </w:p>
    <w:p w14:paraId="163EB096" w14:textId="77777777" w:rsidR="005F2CB6" w:rsidRPr="005F2CB6" w:rsidRDefault="005F2CB6" w:rsidP="004D48C3">
      <w:pPr>
        <w:numPr>
          <w:ilvl w:val="1"/>
          <w:numId w:val="19"/>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lastRenderedPageBreak/>
        <w:t xml:space="preserve">-1.19%~0% </w:t>
      </w:r>
    </w:p>
    <w:p w14:paraId="7E092D2D" w14:textId="77777777" w:rsidR="005F2CB6" w:rsidRPr="005F2CB6" w:rsidRDefault="005F2CB6" w:rsidP="004D48C3">
      <w:pPr>
        <w:numPr>
          <w:ilvl w:val="1"/>
          <w:numId w:val="19"/>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Note: For B1, it was assumed that periodicity of PRACH resources can be adapted. For C1, it was assumed that periodicity of PRACH resources is not adapted and some ROs within a periodicity can be deactivated.</w:t>
      </w:r>
    </w:p>
    <w:p w14:paraId="41170A83" w14:textId="77777777" w:rsidR="005F2CB6" w:rsidRPr="005F2CB6" w:rsidRDefault="005F2CB6" w:rsidP="004D48C3">
      <w:pPr>
        <w:numPr>
          <w:ilvl w:val="0"/>
          <w:numId w:val="19"/>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Two sources showed following NES gain for TDD, CAT1 or CAT2 BS power model, case C2 vs B2, zero load [R1-2403943, R1-2405107]</w:t>
      </w:r>
    </w:p>
    <w:p w14:paraId="2BFB2479" w14:textId="77777777" w:rsidR="005F2CB6" w:rsidRPr="005F2CB6" w:rsidRDefault="005F2CB6" w:rsidP="004D48C3">
      <w:pPr>
        <w:numPr>
          <w:ilvl w:val="1"/>
          <w:numId w:val="19"/>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 xml:space="preserve">Less than 0.2% </w:t>
      </w:r>
    </w:p>
    <w:p w14:paraId="5CB30A7A" w14:textId="77777777" w:rsidR="005F2CB6" w:rsidRPr="005F2CB6" w:rsidRDefault="005F2CB6" w:rsidP="004D48C3">
      <w:pPr>
        <w:numPr>
          <w:ilvl w:val="0"/>
          <w:numId w:val="19"/>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One source showed following NES gain for TDD, CAT1 BS power model, (C1 vs A1-2 with changed PRACH format), PRACH format A, 10ms PRACH periodicity, different loads [R1-2403980]</w:t>
      </w:r>
    </w:p>
    <w:p w14:paraId="5BA5BFF6" w14:textId="77777777" w:rsidR="005F2CB6" w:rsidRPr="005F2CB6" w:rsidRDefault="005F2CB6" w:rsidP="004D48C3">
      <w:pPr>
        <w:numPr>
          <w:ilvl w:val="1"/>
          <w:numId w:val="19"/>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 xml:space="preserve">13.7%/8.7%/4.9%/2.6% for zero/low/light/medium cell load </w:t>
      </w:r>
    </w:p>
    <w:p w14:paraId="00C231D0" w14:textId="77777777" w:rsidR="005F2CB6" w:rsidRPr="005F2CB6" w:rsidRDefault="005F2CB6" w:rsidP="004D48C3">
      <w:pPr>
        <w:numPr>
          <w:ilvl w:val="0"/>
          <w:numId w:val="19"/>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One source showed following NES gain for TDD, CAT1 BS power model, (C1 vs B1 with changed PRACH format), PRACH format A, 10ms PRACH periodicity, different loads [R1-2403980]</w:t>
      </w:r>
    </w:p>
    <w:p w14:paraId="34FDAC30" w14:textId="77777777" w:rsidR="005F2CB6" w:rsidRPr="005F2CB6" w:rsidRDefault="005F2CB6" w:rsidP="004D48C3">
      <w:pPr>
        <w:numPr>
          <w:ilvl w:val="1"/>
          <w:numId w:val="19"/>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 xml:space="preserve">8.03%/5.1%/3.06%/1.74% for zero/low/light/medium cell load </w:t>
      </w:r>
    </w:p>
    <w:p w14:paraId="02C38D0D" w14:textId="77777777" w:rsidR="005F2CB6" w:rsidRPr="005F2CB6" w:rsidRDefault="005F2CB6" w:rsidP="004D48C3">
      <w:pPr>
        <w:numPr>
          <w:ilvl w:val="0"/>
          <w:numId w:val="19"/>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One source showed following NES gain for TDD, C1 vs B1/A1-2, different loads [R1-2404562]</w:t>
      </w:r>
    </w:p>
    <w:p w14:paraId="2306E203" w14:textId="77777777" w:rsidR="005F2CB6" w:rsidRPr="005F2CB6" w:rsidRDefault="005F2CB6" w:rsidP="004D48C3">
      <w:pPr>
        <w:numPr>
          <w:ilvl w:val="1"/>
          <w:numId w:val="19"/>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16%/4.78% for light/medium cell load for CAT1 BS power model</w:t>
      </w:r>
    </w:p>
    <w:p w14:paraId="5A19445A" w14:textId="77777777" w:rsidR="005F2CB6" w:rsidRPr="005F2CB6" w:rsidRDefault="005F2CB6" w:rsidP="004D48C3">
      <w:pPr>
        <w:numPr>
          <w:ilvl w:val="1"/>
          <w:numId w:val="19"/>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0.65%/0.29% for light/medium cell load for CAT2 BS power model</w:t>
      </w:r>
    </w:p>
    <w:p w14:paraId="16600CD3" w14:textId="77777777" w:rsidR="005F2CB6" w:rsidRPr="005F2CB6" w:rsidRDefault="005F2CB6" w:rsidP="004D48C3">
      <w:pPr>
        <w:numPr>
          <w:ilvl w:val="0"/>
          <w:numId w:val="19"/>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One source showed following NES gain for TDD, C1 vs B1, different loads [</w:t>
      </w:r>
      <w:r w:rsidRPr="005F2CB6">
        <w:rPr>
          <w:rFonts w:ascii="Times New Roman" w:eastAsia="Yu Mincho" w:hAnsi="Times New Roman" w:cs="Times New Roman"/>
          <w:szCs w:val="24"/>
          <w:lang w:val="en-GB" w:eastAsia="x-none"/>
        </w:rPr>
        <w:t>R1-2404626</w:t>
      </w:r>
      <w:r w:rsidRPr="005F2CB6">
        <w:rPr>
          <w:rFonts w:ascii="Times New Roman" w:eastAsia="Batang" w:hAnsi="Times New Roman" w:cs="Times New Roman"/>
          <w:szCs w:val="24"/>
          <w:lang w:val="en-GB" w:eastAsia="x-none"/>
        </w:rPr>
        <w:t>]</w:t>
      </w:r>
    </w:p>
    <w:p w14:paraId="7DD8A775" w14:textId="77777777" w:rsidR="005F2CB6" w:rsidRPr="005F2CB6" w:rsidRDefault="005F2CB6" w:rsidP="004D48C3">
      <w:pPr>
        <w:numPr>
          <w:ilvl w:val="1"/>
          <w:numId w:val="19"/>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-18.57%~0%/-2.52%~0% for low /medium cell load for CAT1 BS power model</w:t>
      </w:r>
    </w:p>
    <w:p w14:paraId="7B9D252B" w14:textId="77777777" w:rsidR="005F2CB6" w:rsidRPr="005F2CB6" w:rsidRDefault="005F2CB6" w:rsidP="004D48C3">
      <w:pPr>
        <w:numPr>
          <w:ilvl w:val="1"/>
          <w:numId w:val="19"/>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-0.81%~0%/-0.42%~0% for low /medium cell load for CAT2 BS power model</w:t>
      </w:r>
    </w:p>
    <w:p w14:paraId="56A7D197" w14:textId="77777777" w:rsidR="005F2CB6" w:rsidRPr="005F2CB6" w:rsidRDefault="005F2CB6" w:rsidP="004D48C3">
      <w:pPr>
        <w:numPr>
          <w:ilvl w:val="1"/>
          <w:numId w:val="19"/>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Note: For B1, it was assumed that periodicity of PRACH resources can be adapted. For C1, it was assumed that periodicity of PRACH resources is not adapted and some ROs within a periodicity can be deactivated.</w:t>
      </w:r>
    </w:p>
    <w:p w14:paraId="7F206824" w14:textId="77777777" w:rsidR="005F2CB6" w:rsidRPr="005F2CB6" w:rsidRDefault="005F2CB6" w:rsidP="004D48C3">
      <w:pPr>
        <w:numPr>
          <w:ilvl w:val="0"/>
          <w:numId w:val="19"/>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One source showed following NES gain for TDD, C1 vs A1-2, different loads [</w:t>
      </w:r>
      <w:r w:rsidRPr="005F2CB6">
        <w:rPr>
          <w:rFonts w:ascii="Times New Roman" w:eastAsia="Yu Mincho" w:hAnsi="Times New Roman" w:cs="Times New Roman"/>
          <w:szCs w:val="24"/>
          <w:lang w:val="en-GB" w:eastAsia="x-none"/>
        </w:rPr>
        <w:t>R1-2404626</w:t>
      </w:r>
      <w:r w:rsidRPr="005F2CB6">
        <w:rPr>
          <w:rFonts w:ascii="Times New Roman" w:eastAsia="Batang" w:hAnsi="Times New Roman" w:cs="Times New Roman"/>
          <w:szCs w:val="24"/>
          <w:lang w:val="en-GB" w:eastAsia="x-none"/>
        </w:rPr>
        <w:t>]</w:t>
      </w:r>
    </w:p>
    <w:p w14:paraId="19482890" w14:textId="77777777" w:rsidR="005F2CB6" w:rsidRPr="005F2CB6" w:rsidRDefault="005F2CB6" w:rsidP="004D48C3">
      <w:pPr>
        <w:numPr>
          <w:ilvl w:val="1"/>
          <w:numId w:val="19"/>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3.67%~19.88%/2.29%~5.22% for low /medium cell load for CAT1 BS power model</w:t>
      </w:r>
    </w:p>
    <w:p w14:paraId="0048DCFB" w14:textId="77777777" w:rsidR="005F2CB6" w:rsidRPr="005F2CB6" w:rsidRDefault="005F2CB6" w:rsidP="004D48C3">
      <w:pPr>
        <w:numPr>
          <w:ilvl w:val="1"/>
          <w:numId w:val="19"/>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0.67%~1.75%/0.39%~0.91% for low /medium cell load for CAT2 BS power model</w:t>
      </w:r>
    </w:p>
    <w:p w14:paraId="0652334C" w14:textId="77777777" w:rsidR="005F2CB6" w:rsidRPr="005F2CB6" w:rsidRDefault="005F2CB6" w:rsidP="004D48C3">
      <w:pPr>
        <w:numPr>
          <w:ilvl w:val="1"/>
          <w:numId w:val="19"/>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Note: For C1, it was assumed that periodicity of PRACH resources is not adapted and some ROs within a periodicity can be deactivated.</w:t>
      </w:r>
    </w:p>
    <w:p w14:paraId="1A86A13C" w14:textId="77777777" w:rsidR="005F2CB6" w:rsidRPr="005F2CB6" w:rsidRDefault="005F2CB6" w:rsidP="004D48C3">
      <w:pPr>
        <w:numPr>
          <w:ilvl w:val="0"/>
          <w:numId w:val="19"/>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One source showed NES gain for FDD, C1 vs B1, zero load [R1-2404464]</w:t>
      </w:r>
    </w:p>
    <w:p w14:paraId="39E44C9B" w14:textId="77777777" w:rsidR="005F2CB6" w:rsidRPr="005F2CB6" w:rsidRDefault="005F2CB6" w:rsidP="004D48C3">
      <w:pPr>
        <w:numPr>
          <w:ilvl w:val="1"/>
          <w:numId w:val="19"/>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1.4%~7% for CAT1 BS power model</w:t>
      </w:r>
    </w:p>
    <w:p w14:paraId="065BA6BF" w14:textId="77777777" w:rsidR="005F2CB6" w:rsidRPr="005F2CB6" w:rsidRDefault="005F2CB6" w:rsidP="004D48C3">
      <w:pPr>
        <w:numPr>
          <w:ilvl w:val="1"/>
          <w:numId w:val="19"/>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0%~0.3% for CAT2 BS power model</w:t>
      </w:r>
    </w:p>
    <w:p w14:paraId="0518B3AC" w14:textId="77777777" w:rsidR="005F2CB6" w:rsidRPr="005F2CB6" w:rsidRDefault="005F2CB6" w:rsidP="004D48C3">
      <w:pPr>
        <w:numPr>
          <w:ilvl w:val="1"/>
          <w:numId w:val="19"/>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Note: The evaluation results provide the extra NES gain of spatial domain PRACH adaptation compared to time domain PRACH adaptation</w:t>
      </w:r>
      <w:r w:rsidRPr="005F2CB6">
        <w:rPr>
          <w:rFonts w:ascii="Times New Roman" w:eastAsia="Batang" w:hAnsi="Times New Roman" w:cs="Times New Roman" w:hint="eastAsia"/>
          <w:szCs w:val="24"/>
          <w:lang w:val="en-GB" w:eastAsia="ko-KR"/>
        </w:rPr>
        <w:t xml:space="preserve">, where </w:t>
      </w:r>
      <w:r w:rsidRPr="005F2CB6">
        <w:rPr>
          <w:rFonts w:ascii="Times New Roman" w:eastAsia="Batang" w:hAnsi="Times New Roman" w:cs="Times New Roman"/>
          <w:szCs w:val="24"/>
          <w:lang w:val="en-GB" w:eastAsia="x-none"/>
        </w:rPr>
        <w:t xml:space="preserve">spatial domain </w:t>
      </w:r>
      <w:r w:rsidRPr="005F2CB6">
        <w:rPr>
          <w:rFonts w:ascii="Times New Roman" w:eastAsia="Batang" w:hAnsi="Times New Roman" w:cs="Times New Roman" w:hint="eastAsia"/>
          <w:szCs w:val="24"/>
          <w:lang w:val="en-GB" w:eastAsia="ko-KR"/>
        </w:rPr>
        <w:t xml:space="preserve">and time domain </w:t>
      </w:r>
      <w:r w:rsidRPr="005F2CB6">
        <w:rPr>
          <w:rFonts w:ascii="Times New Roman" w:eastAsia="Batang" w:hAnsi="Times New Roman" w:cs="Times New Roman"/>
          <w:szCs w:val="24"/>
          <w:lang w:val="en-GB" w:eastAsia="x-none"/>
        </w:rPr>
        <w:t>PRACH adaptation</w:t>
      </w:r>
      <w:r w:rsidRPr="005F2CB6">
        <w:rPr>
          <w:rFonts w:ascii="Times New Roman" w:eastAsia="Batang" w:hAnsi="Times New Roman" w:cs="Times New Roman" w:hint="eastAsia"/>
          <w:szCs w:val="24"/>
          <w:lang w:val="en-GB" w:eastAsia="ko-KR"/>
        </w:rPr>
        <w:t>s</w:t>
      </w:r>
      <w:r w:rsidRPr="005F2CB6">
        <w:rPr>
          <w:rFonts w:ascii="Times New Roman" w:eastAsia="Batang" w:hAnsi="Times New Roman" w:cs="Times New Roman"/>
          <w:szCs w:val="24"/>
          <w:lang w:val="en-GB" w:eastAsia="x-none"/>
        </w:rPr>
        <w:t xml:space="preserve"> </w:t>
      </w:r>
      <w:r w:rsidRPr="005F2CB6">
        <w:rPr>
          <w:rFonts w:ascii="Times New Roman" w:eastAsia="Batang" w:hAnsi="Times New Roman" w:cs="Times New Roman" w:hint="eastAsia"/>
          <w:szCs w:val="24"/>
          <w:lang w:val="en-GB" w:eastAsia="ko-KR"/>
        </w:rPr>
        <w:t>are</w:t>
      </w:r>
      <w:r w:rsidRPr="005F2CB6">
        <w:rPr>
          <w:rFonts w:ascii="Times New Roman" w:eastAsia="Batang" w:hAnsi="Times New Roman" w:cs="Times New Roman"/>
          <w:szCs w:val="24"/>
          <w:lang w:val="en-GB" w:eastAsia="x-none"/>
        </w:rPr>
        <w:t xml:space="preserve"> based on dynamic switching between PRACH resources according to two PRACH configuration indexes</w:t>
      </w:r>
    </w:p>
    <w:p w14:paraId="1FB18F80" w14:textId="77777777" w:rsidR="005F2CB6" w:rsidRPr="005F2CB6" w:rsidRDefault="005F2CB6" w:rsidP="004D48C3">
      <w:pPr>
        <w:numPr>
          <w:ilvl w:val="0"/>
          <w:numId w:val="19"/>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One source showed NES gain for FR2, CAT1 BS power model, spatial domain adaptation of PRACH configuration index 75 vs a time domain adaptation of PRACH configuration index 75, zero load [R1-2405163]</w:t>
      </w:r>
    </w:p>
    <w:p w14:paraId="79DAD5F2" w14:textId="77777777" w:rsidR="005F2CB6" w:rsidRPr="005F2CB6" w:rsidRDefault="005F2CB6" w:rsidP="004D48C3">
      <w:pPr>
        <w:numPr>
          <w:ilvl w:val="1"/>
          <w:numId w:val="19"/>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 xml:space="preserve">4%~7% </w:t>
      </w:r>
    </w:p>
    <w:p w14:paraId="5B4EAACF" w14:textId="77777777" w:rsidR="005F2CB6" w:rsidRPr="005F2CB6" w:rsidRDefault="005F2CB6" w:rsidP="004D48C3">
      <w:pPr>
        <w:numPr>
          <w:ilvl w:val="0"/>
          <w:numId w:val="19"/>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0"/>
          <w:lang w:val="en-GB" w:eastAsia="x-none"/>
        </w:rPr>
      </w:pPr>
      <w:r w:rsidRPr="005F2CB6">
        <w:rPr>
          <w:rFonts w:ascii="Times New Roman" w:eastAsia="Batang" w:hAnsi="Times New Roman" w:cs="Times New Roman"/>
          <w:szCs w:val="20"/>
          <w:lang w:val="en-GB" w:eastAsia="x-none"/>
        </w:rPr>
        <w:t xml:space="preserve">Note 1: About possibility of scenarios with non-uniform distribution of UEs in different beams </w:t>
      </w:r>
    </w:p>
    <w:p w14:paraId="73FBB7D0" w14:textId="77777777" w:rsidR="005F2CB6" w:rsidRPr="005F2CB6" w:rsidRDefault="005F2CB6" w:rsidP="004D48C3">
      <w:pPr>
        <w:numPr>
          <w:ilvl w:val="1"/>
          <w:numId w:val="19"/>
        </w:numPr>
        <w:overflowPunct w:val="0"/>
        <w:autoSpaceDE w:val="0"/>
        <w:autoSpaceDN w:val="0"/>
        <w:adjustRightInd w:val="0"/>
        <w:spacing w:after="120" w:line="240" w:lineRule="auto"/>
        <w:ind w:left="1080"/>
        <w:contextualSpacing/>
        <w:jc w:val="both"/>
        <w:textAlignment w:val="baseline"/>
        <w:rPr>
          <w:rFonts w:ascii="Times New Roman" w:eastAsia="Batang" w:hAnsi="Times New Roman" w:cs="Times New Roman"/>
          <w:szCs w:val="20"/>
          <w:lang w:val="en-GB" w:eastAsia="x-none"/>
        </w:rPr>
      </w:pPr>
      <w:r w:rsidRPr="005F2CB6">
        <w:rPr>
          <w:rFonts w:ascii="Times New Roman" w:eastAsia="Batang" w:hAnsi="Times New Roman" w:cs="Times New Roman"/>
          <w:szCs w:val="20"/>
          <w:lang w:val="en-GB" w:eastAsia="x-none"/>
        </w:rPr>
        <w:t xml:space="preserve">Several companies indicated (and three companies showed data/analysis) that there can be scenarios with non-uniform distribution of UEs in different beams. </w:t>
      </w:r>
    </w:p>
    <w:p w14:paraId="1AC7A6FE" w14:textId="77777777" w:rsidR="005F2CB6" w:rsidRPr="005F2CB6" w:rsidRDefault="005F2CB6" w:rsidP="004D48C3">
      <w:pPr>
        <w:numPr>
          <w:ilvl w:val="1"/>
          <w:numId w:val="19"/>
        </w:numPr>
        <w:overflowPunct w:val="0"/>
        <w:autoSpaceDE w:val="0"/>
        <w:autoSpaceDN w:val="0"/>
        <w:adjustRightInd w:val="0"/>
        <w:spacing w:after="120" w:line="240" w:lineRule="auto"/>
        <w:ind w:left="1080"/>
        <w:contextualSpacing/>
        <w:jc w:val="both"/>
        <w:textAlignment w:val="baseline"/>
        <w:rPr>
          <w:rFonts w:ascii="Times New Roman" w:eastAsia="Batang" w:hAnsi="Times New Roman" w:cs="Times New Roman"/>
          <w:szCs w:val="20"/>
          <w:lang w:val="en-GB" w:eastAsia="x-none"/>
        </w:rPr>
      </w:pPr>
      <w:r w:rsidRPr="005F2CB6">
        <w:rPr>
          <w:rFonts w:ascii="Times New Roman" w:eastAsia="Batang" w:hAnsi="Times New Roman" w:cs="Times New Roman"/>
          <w:szCs w:val="20"/>
          <w:lang w:val="en-GB" w:eastAsia="x-none"/>
        </w:rPr>
        <w:t>Several companies mentioned that for non-uniform UE distribution, it can be addressed by gNB implementation e.g. by adjusting SSB beamwidth, etc. Several companies also mentioned that it is not clear how gNB can predict the distribution of UEs in different beams, especially for Idle/Inactive UEs.</w:t>
      </w:r>
    </w:p>
    <w:p w14:paraId="785E1EA2" w14:textId="77777777" w:rsidR="005F2CB6" w:rsidRPr="005F2CB6" w:rsidRDefault="005F2CB6" w:rsidP="004D48C3">
      <w:pPr>
        <w:numPr>
          <w:ilvl w:val="0"/>
          <w:numId w:val="19"/>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0"/>
          <w:lang w:val="en-GB" w:eastAsia="x-none"/>
        </w:rPr>
      </w:pPr>
      <w:r w:rsidRPr="005F2CB6">
        <w:rPr>
          <w:rFonts w:ascii="Times New Roman" w:eastAsia="Batang" w:hAnsi="Times New Roman" w:cs="Times New Roman"/>
          <w:szCs w:val="20"/>
          <w:lang w:val="en-GB" w:eastAsia="x-none"/>
        </w:rPr>
        <w:t>Note 2: Most sources that showed the NES gains (if any) for adaptation of PRACH in spatial domain compared to A1-2/B1 observed that the gain would be due to reduction in the number of overall ROs in time domain in their evaluations. Most of these companies only accounted for ROs in time domain.</w:t>
      </w:r>
    </w:p>
    <w:p w14:paraId="4DCA2E2D" w14:textId="77777777" w:rsidR="005F2CB6" w:rsidRPr="005F2CB6" w:rsidRDefault="005F2CB6" w:rsidP="004D48C3">
      <w:pPr>
        <w:numPr>
          <w:ilvl w:val="0"/>
          <w:numId w:val="19"/>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0"/>
          <w:lang w:val="en-GB" w:eastAsia="x-none"/>
        </w:rPr>
      </w:pPr>
      <w:r w:rsidRPr="005F2CB6">
        <w:rPr>
          <w:rFonts w:ascii="Times New Roman" w:eastAsia="Batang" w:hAnsi="Times New Roman" w:cs="Times New Roman"/>
          <w:szCs w:val="20"/>
          <w:lang w:val="en-GB" w:eastAsia="x-none"/>
        </w:rPr>
        <w:t xml:space="preserve">Note 3: The evaluation results assumed the non-uniform distribution of UE is static during the evaluation </w:t>
      </w:r>
      <w:proofErr w:type="gramStart"/>
      <w:r w:rsidRPr="005F2CB6">
        <w:rPr>
          <w:rFonts w:ascii="Times New Roman" w:eastAsia="Batang" w:hAnsi="Times New Roman" w:cs="Times New Roman"/>
          <w:szCs w:val="20"/>
          <w:lang w:val="en-GB" w:eastAsia="x-none"/>
        </w:rPr>
        <w:t>time period</w:t>
      </w:r>
      <w:proofErr w:type="gramEnd"/>
      <w:r w:rsidRPr="005F2CB6">
        <w:rPr>
          <w:rFonts w:ascii="Times New Roman" w:eastAsia="Batang" w:hAnsi="Times New Roman" w:cs="Times New Roman"/>
          <w:szCs w:val="20"/>
          <w:lang w:val="en-GB" w:eastAsia="x-none"/>
        </w:rPr>
        <w:t>.</w:t>
      </w:r>
    </w:p>
    <w:p w14:paraId="605A61F7" w14:textId="77777777" w:rsidR="005F2CB6" w:rsidRPr="005F2CB6" w:rsidRDefault="005F2CB6" w:rsidP="005F2CB6">
      <w:pPr>
        <w:spacing w:after="0" w:line="240" w:lineRule="auto"/>
        <w:rPr>
          <w:rFonts w:ascii="Times" w:eastAsia="Batang" w:hAnsi="Times" w:cs="Times New Roman"/>
          <w:szCs w:val="24"/>
          <w:lang w:val="en-GB" w:eastAsia="ko-KR"/>
        </w:rPr>
      </w:pPr>
    </w:p>
    <w:p w14:paraId="066D36F9" w14:textId="77777777" w:rsidR="005F2CB6" w:rsidRPr="005F2CB6" w:rsidRDefault="005F2CB6" w:rsidP="005F2CB6">
      <w:pPr>
        <w:spacing w:after="0" w:line="240" w:lineRule="auto"/>
        <w:rPr>
          <w:rFonts w:ascii="Times New Roman" w:eastAsia="Batang" w:hAnsi="Times New Roman" w:cs="Times New Roman"/>
          <w:b/>
          <w:bCs/>
          <w:szCs w:val="20"/>
          <w:lang w:eastAsia="ko-KR"/>
        </w:rPr>
      </w:pPr>
      <w:r w:rsidRPr="005F2CB6">
        <w:rPr>
          <w:rFonts w:ascii="Times New Roman" w:eastAsia="Batang" w:hAnsi="Times New Roman" w:cs="Times New Roman" w:hint="eastAsia"/>
          <w:b/>
          <w:bCs/>
          <w:szCs w:val="20"/>
          <w:lang w:eastAsia="ko-KR"/>
        </w:rPr>
        <w:t>C</w:t>
      </w:r>
      <w:r w:rsidRPr="005F2CB6">
        <w:rPr>
          <w:rFonts w:ascii="Times New Roman" w:eastAsia="Batang" w:hAnsi="Times New Roman" w:cs="Times New Roman"/>
          <w:b/>
          <w:bCs/>
          <w:szCs w:val="20"/>
          <w:lang w:eastAsia="ko-KR"/>
        </w:rPr>
        <w:t>onclusion</w:t>
      </w:r>
    </w:p>
    <w:p w14:paraId="26E293B3" w14:textId="77777777" w:rsidR="005F2CB6" w:rsidRPr="005F2CB6" w:rsidRDefault="005F2CB6" w:rsidP="005F2CB6">
      <w:pPr>
        <w:spacing w:after="0" w:line="240" w:lineRule="auto"/>
        <w:rPr>
          <w:rFonts w:ascii="Times New Roman" w:eastAsia="Batang" w:hAnsi="Times New Roman" w:cs="Times New Roman"/>
          <w:szCs w:val="20"/>
          <w:lang w:eastAsia="ko-KR"/>
        </w:rPr>
      </w:pPr>
      <w:r w:rsidRPr="005F2CB6">
        <w:rPr>
          <w:rFonts w:ascii="Times New Roman" w:eastAsia="Batang" w:hAnsi="Times New Roman" w:cs="Times New Roman" w:hint="eastAsia"/>
          <w:szCs w:val="20"/>
          <w:lang w:eastAsia="ko-KR"/>
        </w:rPr>
        <w:t>T</w:t>
      </w:r>
      <w:r w:rsidRPr="005F2CB6">
        <w:rPr>
          <w:rFonts w:ascii="Times New Roman" w:eastAsia="Batang" w:hAnsi="Times New Roman" w:cs="Times New Roman"/>
          <w:szCs w:val="20"/>
          <w:lang w:eastAsia="ko-KR"/>
        </w:rPr>
        <w:t>here is no consensus in RAN1 on the support of PRACH adaptation in spatial domain</w:t>
      </w:r>
    </w:p>
    <w:p w14:paraId="5D48F811" w14:textId="77777777" w:rsidR="005F2CB6" w:rsidRPr="005F2CB6" w:rsidRDefault="005F2CB6" w:rsidP="005F2CB6">
      <w:pPr>
        <w:spacing w:after="0" w:line="240" w:lineRule="auto"/>
        <w:rPr>
          <w:rFonts w:ascii="Times" w:eastAsia="Batang" w:hAnsi="Times" w:cs="Times New Roman"/>
          <w:szCs w:val="24"/>
          <w:lang w:eastAsia="ko-KR"/>
        </w:rPr>
      </w:pPr>
    </w:p>
    <w:p w14:paraId="53618D4D" w14:textId="77777777" w:rsidR="005F2CB6" w:rsidRPr="005F2CB6" w:rsidRDefault="005F2CB6" w:rsidP="005F2CB6">
      <w:pPr>
        <w:spacing w:after="0" w:line="240" w:lineRule="auto"/>
        <w:rPr>
          <w:rFonts w:ascii="Times New Roman" w:eastAsia="Batang" w:hAnsi="Times New Roman" w:cs="Times New Roman"/>
          <w:b/>
          <w:bCs/>
          <w:szCs w:val="24"/>
          <w:lang w:eastAsia="ko-KR"/>
        </w:rPr>
      </w:pPr>
      <w:r w:rsidRPr="005F2CB6">
        <w:rPr>
          <w:rFonts w:ascii="Times New Roman" w:eastAsia="Batang" w:hAnsi="Times New Roman" w:cs="Times New Roman"/>
          <w:b/>
          <w:bCs/>
          <w:szCs w:val="24"/>
          <w:highlight w:val="green"/>
          <w:lang w:eastAsia="ko-KR"/>
        </w:rPr>
        <w:t>Agreement</w:t>
      </w:r>
    </w:p>
    <w:p w14:paraId="607696BE" w14:textId="77777777" w:rsidR="005F2CB6" w:rsidRPr="005F2CB6" w:rsidRDefault="005F2CB6" w:rsidP="005F2CB6">
      <w:pPr>
        <w:spacing w:after="0" w:line="240" w:lineRule="auto"/>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 xml:space="preserve">For adaptation of PRACH in time-domain, support at least the following case(s) </w:t>
      </w:r>
    </w:p>
    <w:p w14:paraId="4081D3B6" w14:textId="77777777" w:rsidR="005F2CB6" w:rsidRPr="005F2CB6" w:rsidRDefault="005F2CB6" w:rsidP="004D48C3">
      <w:pPr>
        <w:numPr>
          <w:ilvl w:val="0"/>
          <w:numId w:val="20"/>
        </w:numPr>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Case 1: no time-domain overlap between the additional PRACH resources for NES-capable UEs and the PRACH resources for legacy UEs</w:t>
      </w:r>
    </w:p>
    <w:p w14:paraId="4FA3BB0B" w14:textId="77777777" w:rsidR="005F2CB6" w:rsidRPr="005F2CB6" w:rsidRDefault="005F2CB6" w:rsidP="004D48C3">
      <w:pPr>
        <w:numPr>
          <w:ilvl w:val="0"/>
          <w:numId w:val="20"/>
        </w:numPr>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Case 2: time-domain overlap but no overlap in frequency domain between the additional PRACH resources for NES-capable UEs and the PRACH resources for legacy UEs</w:t>
      </w:r>
    </w:p>
    <w:p w14:paraId="574B6B3D" w14:textId="77777777" w:rsidR="005F2CB6" w:rsidRPr="005F2CB6" w:rsidRDefault="005F2CB6" w:rsidP="004D48C3">
      <w:pPr>
        <w:numPr>
          <w:ilvl w:val="0"/>
          <w:numId w:val="20"/>
        </w:numPr>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Case 3: additional PRACH resources for NES-capable UEs and legacy PRACH resources overlap neither in time nor frequency domains</w:t>
      </w:r>
    </w:p>
    <w:p w14:paraId="035DDFA0" w14:textId="77777777" w:rsidR="005F2CB6" w:rsidRPr="005F2CB6" w:rsidRDefault="005F2CB6" w:rsidP="004D48C3">
      <w:pPr>
        <w:numPr>
          <w:ilvl w:val="0"/>
          <w:numId w:val="20"/>
        </w:numPr>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ko-KR"/>
        </w:rPr>
        <w:t>FFS: whether additional conditions are needed to support the above cases</w:t>
      </w:r>
    </w:p>
    <w:p w14:paraId="4358B625" w14:textId="77777777" w:rsidR="005F2CB6" w:rsidRPr="005F2CB6" w:rsidRDefault="005F2CB6" w:rsidP="004D48C3">
      <w:pPr>
        <w:numPr>
          <w:ilvl w:val="0"/>
          <w:numId w:val="20"/>
        </w:numPr>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lastRenderedPageBreak/>
        <w:t>FFS: Additional case whether full/partial overlap in both time and frequency is allowed</w:t>
      </w:r>
    </w:p>
    <w:p w14:paraId="3D508C0C" w14:textId="77777777" w:rsidR="005F2CB6" w:rsidRPr="005F2CB6" w:rsidRDefault="005F2CB6" w:rsidP="004D48C3">
      <w:pPr>
        <w:numPr>
          <w:ilvl w:val="0"/>
          <w:numId w:val="20"/>
        </w:numPr>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ko-KR"/>
        </w:rPr>
        <w:t>Above does not preclude discussion for the case where the configuration for additional PRACH resources contains legacy PRACH resources</w:t>
      </w:r>
    </w:p>
    <w:p w14:paraId="561983B2" w14:textId="77777777" w:rsidR="005F2CB6" w:rsidRPr="005F2CB6" w:rsidRDefault="005F2CB6" w:rsidP="005F2CB6">
      <w:pPr>
        <w:spacing w:after="0" w:line="240" w:lineRule="auto"/>
        <w:rPr>
          <w:rFonts w:ascii="Times" w:eastAsia="Batang" w:hAnsi="Times" w:cs="Times New Roman"/>
          <w:szCs w:val="24"/>
          <w:lang w:val="en-GB" w:eastAsia="ko-KR"/>
        </w:rPr>
      </w:pPr>
    </w:p>
    <w:p w14:paraId="2BDE2D9D" w14:textId="77777777" w:rsidR="005F2CB6" w:rsidRPr="005F2CB6" w:rsidRDefault="005F2CB6" w:rsidP="005F2CB6">
      <w:pPr>
        <w:spacing w:after="0" w:line="240" w:lineRule="auto"/>
        <w:rPr>
          <w:rFonts w:ascii="Times New Roman" w:eastAsia="Batang" w:hAnsi="Times New Roman" w:cs="Times New Roman"/>
          <w:b/>
          <w:bCs/>
          <w:szCs w:val="24"/>
          <w:lang w:eastAsia="ko-KR"/>
        </w:rPr>
      </w:pPr>
      <w:r w:rsidRPr="005F2CB6">
        <w:rPr>
          <w:rFonts w:ascii="Times New Roman" w:eastAsia="Batang" w:hAnsi="Times New Roman" w:cs="Times New Roman"/>
          <w:b/>
          <w:bCs/>
          <w:szCs w:val="24"/>
          <w:highlight w:val="green"/>
          <w:lang w:eastAsia="ko-KR"/>
        </w:rPr>
        <w:t>Agreement</w:t>
      </w:r>
    </w:p>
    <w:p w14:paraId="0588B3BC" w14:textId="77777777" w:rsidR="005F2CB6" w:rsidRPr="005F2CB6" w:rsidRDefault="005F2CB6" w:rsidP="005F2CB6">
      <w:pPr>
        <w:spacing w:after="0" w:line="240" w:lineRule="auto"/>
        <w:rPr>
          <w:rFonts w:ascii="Times New Roman" w:eastAsia="Batang" w:hAnsi="Times New Roman" w:cs="Times New Roman"/>
          <w:szCs w:val="20"/>
          <w:lang w:val="en-GB" w:eastAsia="x-none"/>
        </w:rPr>
      </w:pPr>
      <w:r w:rsidRPr="005F2CB6">
        <w:rPr>
          <w:rFonts w:ascii="Times New Roman" w:eastAsia="Batang" w:hAnsi="Times New Roman" w:cs="Times New Roman"/>
          <w:szCs w:val="20"/>
          <w:lang w:val="en-GB" w:eastAsia="x-none"/>
        </w:rPr>
        <w:t>At least for the case where legacy ROs and additional ROs overlap in neither time nor frequency domain, for adaptation of PRACH in time-domain, the SSB-RO mapping rule for additional PRACH resources follows the legacy SSB-RO mapping rule.</w:t>
      </w:r>
    </w:p>
    <w:p w14:paraId="6863E2A6" w14:textId="77777777" w:rsidR="005F2CB6" w:rsidRPr="005F2CB6" w:rsidRDefault="005F2CB6" w:rsidP="004D48C3">
      <w:pPr>
        <w:numPr>
          <w:ilvl w:val="0"/>
          <w:numId w:val="21"/>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0"/>
          <w:lang w:val="en-GB" w:eastAsia="x-none"/>
        </w:rPr>
      </w:pPr>
      <w:r w:rsidRPr="005F2CB6">
        <w:rPr>
          <w:rFonts w:ascii="Times New Roman" w:eastAsia="Batang" w:hAnsi="Times New Roman" w:cs="Times New Roman"/>
          <w:szCs w:val="20"/>
          <w:lang w:val="en-GB" w:eastAsia="x-none"/>
        </w:rPr>
        <w:t>Mapping SS/PBCH block indexes to valid additional PRACH occasions provided by semi-static signalling follows the legacy mapping order for preamble/time resource/frequency/PRACH slot indexes.</w:t>
      </w:r>
    </w:p>
    <w:p w14:paraId="5AFAF2B7" w14:textId="77777777" w:rsidR="005F2CB6" w:rsidRPr="005F2CB6" w:rsidRDefault="005F2CB6" w:rsidP="004D48C3">
      <w:pPr>
        <w:numPr>
          <w:ilvl w:val="1"/>
          <w:numId w:val="21"/>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0"/>
          <w:lang w:val="en-GB" w:eastAsia="x-none"/>
        </w:rPr>
      </w:pPr>
      <w:r w:rsidRPr="005F2CB6">
        <w:rPr>
          <w:rFonts w:ascii="Times New Roman" w:eastAsia="Batang" w:hAnsi="Times New Roman" w:cs="Times New Roman" w:hint="eastAsia"/>
          <w:szCs w:val="20"/>
          <w:lang w:val="en-GB" w:eastAsia="ko-KR"/>
        </w:rPr>
        <w:t>N</w:t>
      </w:r>
      <w:r w:rsidRPr="005F2CB6">
        <w:rPr>
          <w:rFonts w:ascii="Times New Roman" w:eastAsia="Batang" w:hAnsi="Times New Roman" w:cs="Times New Roman"/>
          <w:szCs w:val="20"/>
          <w:lang w:val="en-GB" w:eastAsia="ko-KR"/>
        </w:rPr>
        <w:t>ote: This mapping is not impacted by time domain PRACH adaptation</w:t>
      </w:r>
    </w:p>
    <w:p w14:paraId="683E2C59" w14:textId="77777777" w:rsidR="005F2CB6" w:rsidRPr="005F2CB6" w:rsidRDefault="005F2CB6" w:rsidP="004D48C3">
      <w:pPr>
        <w:numPr>
          <w:ilvl w:val="0"/>
          <w:numId w:val="21"/>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0"/>
          <w:lang w:val="en-GB" w:eastAsia="x-none"/>
        </w:rPr>
      </w:pPr>
      <w:r w:rsidRPr="005F2CB6">
        <w:rPr>
          <w:rFonts w:ascii="Times New Roman" w:eastAsia="Batang" w:hAnsi="Times New Roman" w:cs="Times New Roman"/>
          <w:szCs w:val="20"/>
          <w:lang w:val="en-GB" w:eastAsia="x-none"/>
        </w:rPr>
        <w:t>Validation rules for the additional PRACH resources follow the legacy validation rules for PRACH resources configured for legacy UEs.</w:t>
      </w:r>
    </w:p>
    <w:p w14:paraId="34383251" w14:textId="77777777" w:rsidR="005F2CB6" w:rsidRPr="005F2CB6" w:rsidRDefault="005F2CB6" w:rsidP="005F2CB6">
      <w:pPr>
        <w:spacing w:after="0" w:line="240" w:lineRule="auto"/>
        <w:rPr>
          <w:rFonts w:ascii="Times" w:eastAsia="Batang" w:hAnsi="Times" w:cs="Times New Roman"/>
          <w:b/>
          <w:bCs/>
          <w:szCs w:val="24"/>
          <w:lang w:eastAsia="x-none"/>
        </w:rPr>
      </w:pPr>
      <w:r w:rsidRPr="005F2CB6">
        <w:rPr>
          <w:rFonts w:ascii="Times" w:eastAsia="Batang" w:hAnsi="Times" w:cs="Times New Roman"/>
          <w:b/>
          <w:bCs/>
          <w:szCs w:val="24"/>
          <w:highlight w:val="green"/>
          <w:lang w:eastAsia="x-none"/>
        </w:rPr>
        <w:t>Agreement</w:t>
      </w:r>
    </w:p>
    <w:p w14:paraId="6AEF1B0D" w14:textId="77777777" w:rsidR="005F2CB6" w:rsidRPr="005F2CB6" w:rsidRDefault="005F2CB6" w:rsidP="005F2CB6">
      <w:pPr>
        <w:spacing w:after="0" w:line="240" w:lineRule="auto"/>
        <w:rPr>
          <w:rFonts w:ascii="Times New Roman" w:eastAsia="Batang" w:hAnsi="Times New Roman" w:cs="Times New Roman"/>
          <w:szCs w:val="20"/>
          <w:lang w:val="en-GB" w:eastAsia="x-none"/>
        </w:rPr>
      </w:pPr>
      <w:r w:rsidRPr="005F2CB6">
        <w:rPr>
          <w:rFonts w:ascii="Times New Roman" w:eastAsia="Batang" w:hAnsi="Times New Roman" w:cs="Times New Roman"/>
          <w:szCs w:val="20"/>
          <w:lang w:val="en-GB" w:eastAsia="x-none"/>
        </w:rPr>
        <w:t>For adaptation of SSB in time-domain, Option 1 is supported</w:t>
      </w:r>
    </w:p>
    <w:p w14:paraId="71EDA274" w14:textId="77777777" w:rsidR="005F2CB6" w:rsidRPr="005F2CB6" w:rsidRDefault="005F2CB6" w:rsidP="004D48C3">
      <w:pPr>
        <w:numPr>
          <w:ilvl w:val="0"/>
          <w:numId w:val="15"/>
        </w:numPr>
        <w:suppressAutoHyphens/>
        <w:overflowPunct w:val="0"/>
        <w:autoSpaceDE w:val="0"/>
        <w:autoSpaceDN w:val="0"/>
        <w:adjustRightInd w:val="0"/>
        <w:spacing w:after="0" w:line="240" w:lineRule="auto"/>
        <w:textAlignment w:val="baseline"/>
        <w:rPr>
          <w:rFonts w:ascii="Times" w:eastAsia="Batang" w:hAnsi="Times" w:cs="Times"/>
          <w:szCs w:val="20"/>
          <w:lang w:val="en-GB" w:eastAsia="x-none"/>
        </w:rPr>
      </w:pPr>
      <w:r w:rsidRPr="005F2CB6">
        <w:rPr>
          <w:rFonts w:ascii="Times" w:eastAsia="Batang" w:hAnsi="Times" w:cs="Times"/>
          <w:szCs w:val="20"/>
          <w:lang w:val="en-GB" w:eastAsia="x-none"/>
        </w:rPr>
        <w:t>Option 1: Adaptation of SSB burst periodicity using one or more SSB burst periodicity value(s)</w:t>
      </w:r>
    </w:p>
    <w:p w14:paraId="447E2929" w14:textId="77777777" w:rsidR="005F2CB6" w:rsidRPr="005F2CB6" w:rsidRDefault="005F2CB6" w:rsidP="004D48C3">
      <w:pPr>
        <w:numPr>
          <w:ilvl w:val="0"/>
          <w:numId w:val="15"/>
        </w:numPr>
        <w:suppressAutoHyphens/>
        <w:overflowPunct w:val="0"/>
        <w:autoSpaceDE w:val="0"/>
        <w:autoSpaceDN w:val="0"/>
        <w:adjustRightInd w:val="0"/>
        <w:spacing w:after="0" w:line="240" w:lineRule="auto"/>
        <w:textAlignment w:val="baseline"/>
        <w:rPr>
          <w:rFonts w:ascii="Times" w:eastAsia="Batang" w:hAnsi="Times" w:cs="Times"/>
          <w:szCs w:val="20"/>
          <w:lang w:val="en-GB" w:eastAsia="x-none"/>
        </w:rPr>
      </w:pPr>
      <w:r w:rsidRPr="005F2CB6">
        <w:rPr>
          <w:rFonts w:ascii="Times" w:eastAsia="Batang" w:hAnsi="Times" w:cs="Times"/>
          <w:szCs w:val="20"/>
          <w:lang w:val="en-GB" w:eastAsia="ko-KR"/>
        </w:rPr>
        <w:t>Note: Using Option 2 to realize Option 1 is not precluded</w:t>
      </w:r>
    </w:p>
    <w:p w14:paraId="36FDEED3" w14:textId="77777777" w:rsidR="005F2CB6" w:rsidRPr="005F2CB6" w:rsidRDefault="005F2CB6" w:rsidP="004D48C3">
      <w:pPr>
        <w:numPr>
          <w:ilvl w:val="1"/>
          <w:numId w:val="15"/>
        </w:numPr>
        <w:suppressAutoHyphens/>
        <w:overflowPunct w:val="0"/>
        <w:autoSpaceDE w:val="0"/>
        <w:autoSpaceDN w:val="0"/>
        <w:adjustRightInd w:val="0"/>
        <w:spacing w:after="0" w:line="240" w:lineRule="auto"/>
        <w:textAlignment w:val="baseline"/>
        <w:rPr>
          <w:rFonts w:ascii="Times" w:eastAsia="Batang" w:hAnsi="Times" w:cs="Times"/>
          <w:szCs w:val="20"/>
          <w:lang w:val="en-GB"/>
        </w:rPr>
      </w:pPr>
      <w:r w:rsidRPr="005F2CB6">
        <w:rPr>
          <w:rFonts w:ascii="Times" w:eastAsia="Batang" w:hAnsi="Times" w:cs="Times"/>
          <w:szCs w:val="20"/>
          <w:lang w:val="en-GB"/>
        </w:rPr>
        <w:t>Option 2: Adaptation based on two SSB configurations [where up to two configurations can be active]</w:t>
      </w:r>
    </w:p>
    <w:p w14:paraId="46BFE1D4" w14:textId="77777777" w:rsidR="005F2CB6" w:rsidRPr="005F2CB6" w:rsidRDefault="005F2CB6" w:rsidP="004D48C3">
      <w:pPr>
        <w:numPr>
          <w:ilvl w:val="2"/>
          <w:numId w:val="15"/>
        </w:numPr>
        <w:suppressAutoHyphens/>
        <w:overflowPunct w:val="0"/>
        <w:autoSpaceDE w:val="0"/>
        <w:autoSpaceDN w:val="0"/>
        <w:adjustRightInd w:val="0"/>
        <w:spacing w:after="0" w:line="240" w:lineRule="auto"/>
        <w:textAlignment w:val="baseline"/>
        <w:rPr>
          <w:rFonts w:ascii="Times" w:eastAsia="Batang" w:hAnsi="Times" w:cs="Times"/>
          <w:szCs w:val="20"/>
          <w:lang w:val="en-GB"/>
        </w:rPr>
      </w:pPr>
      <w:r w:rsidRPr="005F2CB6">
        <w:rPr>
          <w:rFonts w:ascii="Times" w:eastAsia="Batang" w:hAnsi="Times" w:cs="Times"/>
          <w:szCs w:val="20"/>
          <w:lang w:val="en-GB"/>
        </w:rPr>
        <w:t>FFS: details of the differences between the two SSB configurations, e.g. two different periodicities</w:t>
      </w:r>
    </w:p>
    <w:p w14:paraId="4A475F4D" w14:textId="77777777" w:rsidR="005F2CB6" w:rsidRPr="005F2CB6" w:rsidRDefault="005F2CB6" w:rsidP="004D48C3">
      <w:pPr>
        <w:numPr>
          <w:ilvl w:val="0"/>
          <w:numId w:val="15"/>
        </w:numPr>
        <w:suppressAutoHyphens/>
        <w:overflowPunct w:val="0"/>
        <w:autoSpaceDE w:val="0"/>
        <w:autoSpaceDN w:val="0"/>
        <w:adjustRightInd w:val="0"/>
        <w:spacing w:after="0" w:line="240" w:lineRule="auto"/>
        <w:textAlignment w:val="baseline"/>
        <w:rPr>
          <w:rFonts w:ascii="Times" w:eastAsia="Batang" w:hAnsi="Times" w:cs="Times"/>
          <w:szCs w:val="20"/>
          <w:lang w:val="en-GB" w:eastAsia="x-none"/>
        </w:rPr>
      </w:pPr>
      <w:r w:rsidRPr="005F2CB6">
        <w:rPr>
          <w:rFonts w:ascii="Times" w:eastAsia="Batang" w:hAnsi="Times" w:cs="Times"/>
          <w:szCs w:val="20"/>
          <w:lang w:val="en-GB" w:eastAsia="x-none"/>
        </w:rPr>
        <w:t xml:space="preserve">FFS: Details including applicable scenarios </w:t>
      </w:r>
    </w:p>
    <w:p w14:paraId="2F1FEC48" w14:textId="77777777" w:rsidR="005F2CB6" w:rsidRPr="005F2CB6" w:rsidRDefault="005F2CB6" w:rsidP="004D48C3">
      <w:pPr>
        <w:numPr>
          <w:ilvl w:val="0"/>
          <w:numId w:val="15"/>
        </w:numPr>
        <w:suppressAutoHyphens/>
        <w:overflowPunct w:val="0"/>
        <w:autoSpaceDE w:val="0"/>
        <w:autoSpaceDN w:val="0"/>
        <w:adjustRightInd w:val="0"/>
        <w:spacing w:after="0" w:line="240" w:lineRule="auto"/>
        <w:textAlignment w:val="baseline"/>
        <w:rPr>
          <w:rFonts w:ascii="Times" w:eastAsia="Batang" w:hAnsi="Times" w:cs="Times"/>
          <w:szCs w:val="20"/>
          <w:lang w:val="en-GB" w:eastAsia="x-none"/>
        </w:rPr>
      </w:pPr>
      <w:r w:rsidRPr="005F2CB6">
        <w:rPr>
          <w:rFonts w:ascii="Times" w:eastAsia="Batang" w:hAnsi="Times" w:cs="Times"/>
          <w:szCs w:val="20"/>
          <w:lang w:val="en-GB" w:eastAsia="x-none"/>
        </w:rPr>
        <w:t>FFS: Support of Cell DTX for connected mode UEs for SSB</w:t>
      </w:r>
    </w:p>
    <w:p w14:paraId="76B861CA" w14:textId="77777777" w:rsidR="005F2CB6" w:rsidRPr="005F2CB6" w:rsidRDefault="005F2CB6" w:rsidP="005F2CB6">
      <w:pPr>
        <w:spacing w:after="0" w:line="240" w:lineRule="auto"/>
        <w:rPr>
          <w:rFonts w:ascii="Times" w:eastAsia="Batang" w:hAnsi="Times" w:cs="Times New Roman"/>
          <w:szCs w:val="24"/>
          <w:lang w:val="en-GB" w:eastAsia="ko-KR"/>
        </w:rPr>
      </w:pPr>
    </w:p>
    <w:p w14:paraId="1A8C8835" w14:textId="77777777" w:rsidR="005F2CB6" w:rsidRPr="005F2CB6" w:rsidRDefault="005F2CB6" w:rsidP="005F2CB6">
      <w:pPr>
        <w:spacing w:after="0" w:line="240" w:lineRule="auto"/>
        <w:rPr>
          <w:rFonts w:ascii="Times" w:eastAsia="Batang" w:hAnsi="Times" w:cs="Times New Roman"/>
          <w:b/>
          <w:bCs/>
          <w:szCs w:val="24"/>
          <w:lang w:eastAsia="x-none"/>
        </w:rPr>
      </w:pPr>
      <w:r w:rsidRPr="005F2CB6">
        <w:rPr>
          <w:rFonts w:ascii="Times" w:eastAsia="Batang" w:hAnsi="Times" w:cs="Times New Roman"/>
          <w:b/>
          <w:bCs/>
          <w:szCs w:val="24"/>
          <w:highlight w:val="green"/>
          <w:lang w:eastAsia="x-none"/>
        </w:rPr>
        <w:t>Agreement</w:t>
      </w:r>
    </w:p>
    <w:p w14:paraId="1C521C9E" w14:textId="77777777" w:rsidR="005F2CB6" w:rsidRPr="005F2CB6" w:rsidRDefault="005F2CB6" w:rsidP="005F2CB6">
      <w:pPr>
        <w:spacing w:after="0" w:line="240" w:lineRule="auto"/>
        <w:rPr>
          <w:rFonts w:ascii="Times New Roman" w:eastAsia="Batang" w:hAnsi="Times New Roman" w:cs="Times New Roman"/>
          <w:szCs w:val="24"/>
          <w:lang w:val="en-GB"/>
        </w:rPr>
      </w:pPr>
      <w:r w:rsidRPr="005F2CB6">
        <w:rPr>
          <w:rFonts w:ascii="Times New Roman" w:eastAsia="Batang" w:hAnsi="Times New Roman" w:cs="Times New Roman"/>
          <w:szCs w:val="24"/>
          <w:lang w:val="en-GB"/>
        </w:rPr>
        <w:t xml:space="preserve">For adaptation of PRACH in time-domain, the additional PRACH resources are configured based on at least: </w:t>
      </w:r>
    </w:p>
    <w:p w14:paraId="15209831" w14:textId="77777777" w:rsidR="005F2CB6" w:rsidRPr="005F2CB6" w:rsidRDefault="005F2CB6" w:rsidP="004D48C3">
      <w:pPr>
        <w:numPr>
          <w:ilvl w:val="0"/>
          <w:numId w:val="22"/>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rPr>
      </w:pPr>
      <w:r w:rsidRPr="005F2CB6">
        <w:rPr>
          <w:rFonts w:ascii="Times New Roman" w:eastAsia="Batang" w:hAnsi="Times New Roman" w:cs="Times New Roman"/>
          <w:szCs w:val="24"/>
        </w:rPr>
        <w:t xml:space="preserve">a PRACH configuration index </w:t>
      </w:r>
    </w:p>
    <w:p w14:paraId="1E7B4B85" w14:textId="77777777" w:rsidR="005F2CB6" w:rsidRPr="005F2CB6" w:rsidRDefault="005F2CB6" w:rsidP="004D48C3">
      <w:pPr>
        <w:numPr>
          <w:ilvl w:val="0"/>
          <w:numId w:val="22"/>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rPr>
      </w:pPr>
      <w:r w:rsidRPr="005F2CB6">
        <w:rPr>
          <w:rFonts w:ascii="Times New Roman" w:eastAsia="Batang" w:hAnsi="Times New Roman" w:cs="Times New Roman"/>
          <w:szCs w:val="24"/>
        </w:rPr>
        <w:t xml:space="preserve">FFS: whether the PRACH configuration index is same and/or different from the PRACH configuration index for the legacy PRACH resources </w:t>
      </w:r>
    </w:p>
    <w:p w14:paraId="7B0CFE3C" w14:textId="77777777" w:rsidR="005F2CB6" w:rsidRPr="005F2CB6" w:rsidRDefault="005F2CB6" w:rsidP="005F2CB6">
      <w:pPr>
        <w:spacing w:after="0" w:line="240" w:lineRule="auto"/>
        <w:rPr>
          <w:rFonts w:ascii="Times New Roman" w:eastAsia="Batang" w:hAnsi="Times New Roman" w:cs="Times New Roman"/>
          <w:szCs w:val="24"/>
          <w:lang w:val="en-GB"/>
        </w:rPr>
      </w:pPr>
      <w:r w:rsidRPr="005F2CB6">
        <w:rPr>
          <w:rFonts w:ascii="Times New Roman" w:eastAsia="Batang" w:hAnsi="Times New Roman" w:cs="Times New Roman"/>
          <w:szCs w:val="24"/>
          <w:lang w:val="en-GB"/>
        </w:rPr>
        <w:t>Study further the following</w:t>
      </w:r>
    </w:p>
    <w:p w14:paraId="3C824A98" w14:textId="77777777" w:rsidR="005F2CB6" w:rsidRPr="005F2CB6" w:rsidRDefault="005F2CB6" w:rsidP="004D48C3">
      <w:pPr>
        <w:numPr>
          <w:ilvl w:val="0"/>
          <w:numId w:val="22"/>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rPr>
      </w:pPr>
      <w:r w:rsidRPr="005F2CB6">
        <w:rPr>
          <w:rFonts w:ascii="Times New Roman" w:eastAsia="Batang" w:hAnsi="Times New Roman" w:cs="Times New Roman"/>
          <w:szCs w:val="24"/>
        </w:rPr>
        <w:t xml:space="preserve">When the PRACH configuration index for the additional PRACH resources is same as the PRACH configuration index for the legacy resource, </w:t>
      </w:r>
    </w:p>
    <w:p w14:paraId="6D747A5D" w14:textId="77777777" w:rsidR="005F2CB6" w:rsidRPr="005F2CB6" w:rsidRDefault="005F2CB6" w:rsidP="004D48C3">
      <w:pPr>
        <w:numPr>
          <w:ilvl w:val="1"/>
          <w:numId w:val="22"/>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rPr>
      </w:pPr>
      <w:r w:rsidRPr="005F2CB6">
        <w:rPr>
          <w:rFonts w:ascii="Times New Roman" w:eastAsia="Batang" w:hAnsi="Times New Roman" w:cs="Times New Roman"/>
          <w:szCs w:val="24"/>
        </w:rPr>
        <w:t>Additional parameter(s) for determining the additional PRACH resources e.g.</w:t>
      </w:r>
    </w:p>
    <w:p w14:paraId="28873720" w14:textId="77777777" w:rsidR="005F2CB6" w:rsidRPr="005F2CB6" w:rsidRDefault="005F2CB6" w:rsidP="004D48C3">
      <w:pPr>
        <w:numPr>
          <w:ilvl w:val="2"/>
          <w:numId w:val="22"/>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rPr>
      </w:pPr>
      <w:r w:rsidRPr="005F2CB6">
        <w:rPr>
          <w:rFonts w:ascii="Times New Roman" w:eastAsia="Batang" w:hAnsi="Times New Roman" w:cs="Times New Roman"/>
          <w:szCs w:val="24"/>
        </w:rPr>
        <w:t xml:space="preserve">Scaled/adjusted PRACH configuration period </w:t>
      </w:r>
    </w:p>
    <w:p w14:paraId="665A8B7B" w14:textId="77777777" w:rsidR="005F2CB6" w:rsidRPr="005F2CB6" w:rsidRDefault="005F2CB6" w:rsidP="004D48C3">
      <w:pPr>
        <w:numPr>
          <w:ilvl w:val="2"/>
          <w:numId w:val="22"/>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rPr>
      </w:pPr>
      <w:r w:rsidRPr="005F2CB6">
        <w:rPr>
          <w:rFonts w:ascii="Times New Roman" w:eastAsia="Batang" w:hAnsi="Times New Roman" w:cs="Times New Roman"/>
          <w:szCs w:val="24"/>
        </w:rPr>
        <w:t>Additional timing offset</w:t>
      </w:r>
    </w:p>
    <w:p w14:paraId="3AA5EB1D" w14:textId="77777777" w:rsidR="005F2CB6" w:rsidRPr="005F2CB6" w:rsidRDefault="005F2CB6" w:rsidP="004D48C3">
      <w:pPr>
        <w:numPr>
          <w:ilvl w:val="2"/>
          <w:numId w:val="22"/>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rPr>
      </w:pPr>
      <w:r w:rsidRPr="005F2CB6">
        <w:rPr>
          <w:rFonts w:ascii="Times New Roman" w:eastAsia="Batang" w:hAnsi="Times New Roman" w:cs="Times New Roman"/>
          <w:szCs w:val="24"/>
        </w:rPr>
        <w:t xml:space="preserve">Adjusting the parameters (e.g., (x, y) value and slot number) of the PRACH configuration </w:t>
      </w:r>
    </w:p>
    <w:p w14:paraId="0A3993ED" w14:textId="77777777" w:rsidR="005F2CB6" w:rsidRPr="005F2CB6" w:rsidRDefault="005F2CB6" w:rsidP="004D48C3">
      <w:pPr>
        <w:numPr>
          <w:ilvl w:val="2"/>
          <w:numId w:val="22"/>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rPr>
      </w:pPr>
      <w:r w:rsidRPr="005F2CB6">
        <w:rPr>
          <w:rFonts w:ascii="Times New Roman" w:eastAsia="Batang" w:hAnsi="Times New Roman" w:cs="Times New Roman"/>
          <w:szCs w:val="24"/>
        </w:rPr>
        <w:t>Muting/masking ROs</w:t>
      </w:r>
    </w:p>
    <w:p w14:paraId="5DEC9D26" w14:textId="77777777" w:rsidR="005F2CB6" w:rsidRPr="005F2CB6" w:rsidRDefault="005F2CB6" w:rsidP="004D48C3">
      <w:pPr>
        <w:numPr>
          <w:ilvl w:val="0"/>
          <w:numId w:val="22"/>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rPr>
      </w:pPr>
      <w:r w:rsidRPr="005F2CB6">
        <w:rPr>
          <w:rFonts w:ascii="Times New Roman" w:eastAsia="Batang" w:hAnsi="Times New Roman" w:cs="Times New Roman"/>
          <w:szCs w:val="24"/>
        </w:rPr>
        <w:t>When the PRACH configuration index for the additional PRACH resources is different from the PRACH configuration index for the legacy resource</w:t>
      </w:r>
    </w:p>
    <w:p w14:paraId="5955A188" w14:textId="77777777" w:rsidR="005F2CB6" w:rsidRPr="005F2CB6" w:rsidRDefault="005F2CB6" w:rsidP="004D48C3">
      <w:pPr>
        <w:numPr>
          <w:ilvl w:val="1"/>
          <w:numId w:val="22"/>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rPr>
      </w:pPr>
      <w:r w:rsidRPr="005F2CB6">
        <w:rPr>
          <w:rFonts w:ascii="Times New Roman" w:eastAsia="Batang" w:hAnsi="Times New Roman" w:cs="Times New Roman"/>
          <w:szCs w:val="24"/>
        </w:rPr>
        <w:t xml:space="preserve">Additional mechanisms (if any) for determining the additional PRACH resources e.g. </w:t>
      </w:r>
    </w:p>
    <w:p w14:paraId="4522B95F" w14:textId="77777777" w:rsidR="005F2CB6" w:rsidRPr="005F2CB6" w:rsidRDefault="005F2CB6" w:rsidP="004D48C3">
      <w:pPr>
        <w:numPr>
          <w:ilvl w:val="2"/>
          <w:numId w:val="22"/>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rPr>
      </w:pPr>
      <w:r w:rsidRPr="005F2CB6">
        <w:rPr>
          <w:rFonts w:ascii="Times New Roman" w:eastAsia="Batang" w:hAnsi="Times New Roman" w:cs="Times New Roman"/>
          <w:szCs w:val="24"/>
        </w:rPr>
        <w:t>Muting/masking ROs (e.g. for the case when the PRACH configuration index for the additional PRACH resources contains legacy resources)</w:t>
      </w:r>
    </w:p>
    <w:p w14:paraId="602E389E" w14:textId="77777777" w:rsidR="005F2CB6" w:rsidRPr="005F2CB6" w:rsidRDefault="005F2CB6" w:rsidP="004D48C3">
      <w:pPr>
        <w:numPr>
          <w:ilvl w:val="0"/>
          <w:numId w:val="22"/>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rPr>
      </w:pPr>
      <w:r w:rsidRPr="005F2CB6">
        <w:rPr>
          <w:rFonts w:ascii="Times New Roman" w:eastAsia="Batang" w:hAnsi="Times New Roman" w:cs="Times New Roman"/>
          <w:szCs w:val="24"/>
        </w:rPr>
        <w:t>Additional parameters to facilitate condensed/cluster RACH resources in time-domain (including whether needed)</w:t>
      </w:r>
    </w:p>
    <w:p w14:paraId="683EEDB2" w14:textId="77777777" w:rsidR="005F2CB6" w:rsidRPr="005F2CB6" w:rsidRDefault="005F2CB6" w:rsidP="005F2CB6">
      <w:pPr>
        <w:spacing w:after="0" w:line="240" w:lineRule="auto"/>
        <w:rPr>
          <w:rFonts w:ascii="Times" w:eastAsia="Batang" w:hAnsi="Times" w:cs="Times New Roman"/>
          <w:szCs w:val="24"/>
          <w:lang w:val="en-GB" w:eastAsia="ko-KR"/>
        </w:rPr>
      </w:pPr>
    </w:p>
    <w:p w14:paraId="5131BFDF" w14:textId="77777777" w:rsidR="005F2CB6" w:rsidRPr="005F2CB6" w:rsidRDefault="005F2CB6" w:rsidP="005F2CB6">
      <w:pPr>
        <w:spacing w:after="0" w:line="240" w:lineRule="auto"/>
        <w:rPr>
          <w:rFonts w:ascii="Times" w:eastAsia="Batang" w:hAnsi="Times" w:cs="Times New Roman"/>
          <w:b/>
          <w:bCs/>
          <w:szCs w:val="24"/>
          <w:lang w:val="en-GB" w:eastAsia="ko-KR"/>
        </w:rPr>
      </w:pPr>
      <w:r w:rsidRPr="005F2CB6">
        <w:rPr>
          <w:rFonts w:ascii="Times" w:eastAsia="Batang" w:hAnsi="Times" w:cs="Times New Roman"/>
          <w:b/>
          <w:bCs/>
          <w:szCs w:val="24"/>
          <w:highlight w:val="green"/>
          <w:lang w:val="en-GB" w:eastAsia="ko-KR"/>
        </w:rPr>
        <w:t>Agreement</w:t>
      </w:r>
    </w:p>
    <w:p w14:paraId="7C9AB1AA" w14:textId="77777777" w:rsidR="005F2CB6" w:rsidRPr="005F2CB6" w:rsidRDefault="005F2CB6" w:rsidP="005F2CB6">
      <w:pPr>
        <w:spacing w:after="0" w:line="240" w:lineRule="auto"/>
        <w:rPr>
          <w:rFonts w:ascii="Times" w:eastAsia="Batang" w:hAnsi="Times" w:cs="Times New Roman"/>
          <w:szCs w:val="24"/>
          <w:lang w:val="en-GB" w:eastAsia="x-none"/>
        </w:rPr>
      </w:pPr>
      <w:r w:rsidRPr="005F2CB6">
        <w:rPr>
          <w:rFonts w:ascii="Times New Roman" w:eastAsia="Batang" w:hAnsi="Times New Roman" w:cs="Times New Roman"/>
          <w:szCs w:val="24"/>
          <w:lang w:val="en-GB" w:eastAsia="x-none"/>
        </w:rPr>
        <w:t xml:space="preserve">For the adaptation mechanism for additional PRACH resources, study further the following: </w:t>
      </w:r>
    </w:p>
    <w:p w14:paraId="559EB6ED" w14:textId="77777777" w:rsidR="005F2CB6" w:rsidRPr="005F2CB6" w:rsidRDefault="005F2CB6" w:rsidP="004D48C3">
      <w:pPr>
        <w:numPr>
          <w:ilvl w:val="0"/>
          <w:numId w:val="20"/>
        </w:numPr>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 xml:space="preserve">Option 1: Higher layer signalling (with potential enhancements) based PRACH resource adaptation </w:t>
      </w:r>
    </w:p>
    <w:p w14:paraId="44DC78CA" w14:textId="77777777" w:rsidR="005F2CB6" w:rsidRPr="005F2CB6" w:rsidRDefault="005F2CB6" w:rsidP="004D48C3">
      <w:pPr>
        <w:numPr>
          <w:ilvl w:val="0"/>
          <w:numId w:val="20"/>
        </w:numPr>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 xml:space="preserve">Option 2: L1-based adaptation to indicate whether the additional PRACH resources provided by semi-static signalling are available or not </w:t>
      </w:r>
    </w:p>
    <w:p w14:paraId="5912BD4A" w14:textId="77777777" w:rsidR="005F2CB6" w:rsidRPr="005F2CB6" w:rsidRDefault="005F2CB6" w:rsidP="004D48C3">
      <w:pPr>
        <w:numPr>
          <w:ilvl w:val="1"/>
          <w:numId w:val="20"/>
        </w:numPr>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FFS: details</w:t>
      </w:r>
    </w:p>
    <w:p w14:paraId="3EF4ACE7" w14:textId="77777777" w:rsidR="005F2CB6" w:rsidRPr="005F2CB6" w:rsidRDefault="005F2CB6" w:rsidP="004D48C3">
      <w:pPr>
        <w:numPr>
          <w:ilvl w:val="1"/>
          <w:numId w:val="20"/>
        </w:numPr>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Strive to re-use existing DCI format(s)</w:t>
      </w:r>
    </w:p>
    <w:p w14:paraId="4B99FEC5" w14:textId="77777777" w:rsidR="005F2CB6" w:rsidRPr="005F2CB6" w:rsidRDefault="005F2CB6" w:rsidP="004D48C3">
      <w:pPr>
        <w:numPr>
          <w:ilvl w:val="0"/>
          <w:numId w:val="20"/>
        </w:numPr>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Option 3: Adaptation of PRACH transmission according to predefined condition(s)</w:t>
      </w:r>
    </w:p>
    <w:p w14:paraId="6DCFB823" w14:textId="77777777" w:rsidR="005F2CB6" w:rsidRPr="005F2CB6" w:rsidRDefault="005F2CB6" w:rsidP="004D48C3">
      <w:pPr>
        <w:numPr>
          <w:ilvl w:val="1"/>
          <w:numId w:val="20"/>
        </w:numPr>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FFS: details</w:t>
      </w:r>
    </w:p>
    <w:p w14:paraId="54D7F81F" w14:textId="77777777" w:rsidR="005F2CB6" w:rsidRPr="005F2CB6" w:rsidRDefault="005F2CB6" w:rsidP="004D48C3">
      <w:pPr>
        <w:numPr>
          <w:ilvl w:val="0"/>
          <w:numId w:val="20"/>
        </w:numPr>
        <w:overflowPunct w:val="0"/>
        <w:autoSpaceDE w:val="0"/>
        <w:autoSpaceDN w:val="0"/>
        <w:adjustRightInd w:val="0"/>
        <w:spacing w:after="0" w:line="240" w:lineRule="auto"/>
        <w:jc w:val="both"/>
        <w:textAlignment w:val="baseline"/>
        <w:rPr>
          <w:rFonts w:ascii="Calibri" w:eastAsia="Batang" w:hAnsi="Calibri" w:cs="Times New Roman"/>
          <w:sz w:val="16"/>
          <w:szCs w:val="16"/>
        </w:rPr>
      </w:pPr>
      <w:r w:rsidRPr="005F2CB6">
        <w:rPr>
          <w:rFonts w:ascii="Times New Roman" w:eastAsia="Batang" w:hAnsi="Times New Roman" w:cs="Times New Roman"/>
          <w:szCs w:val="24"/>
          <w:lang w:val="en-GB" w:eastAsia="x-none"/>
        </w:rPr>
        <w:t>Option 4-rev1: L1-based adaptation to indicate whether a subset of the additional PRACH resources provided by semi-static signalling are available or not </w:t>
      </w:r>
    </w:p>
    <w:p w14:paraId="7C569C31" w14:textId="77777777" w:rsidR="005F2CB6" w:rsidRPr="005F2CB6" w:rsidRDefault="005F2CB6" w:rsidP="004D48C3">
      <w:pPr>
        <w:numPr>
          <w:ilvl w:val="1"/>
          <w:numId w:val="20"/>
        </w:numPr>
        <w:overflowPunct w:val="0"/>
        <w:autoSpaceDE w:val="0"/>
        <w:autoSpaceDN w:val="0"/>
        <w:adjustRightInd w:val="0"/>
        <w:spacing w:after="0" w:line="240" w:lineRule="auto"/>
        <w:jc w:val="both"/>
        <w:textAlignment w:val="baseline"/>
        <w:rPr>
          <w:rFonts w:ascii="Calibri" w:eastAsia="Batang" w:hAnsi="Calibri" w:cs="Times New Roman"/>
          <w:sz w:val="16"/>
          <w:szCs w:val="16"/>
        </w:rPr>
      </w:pPr>
      <w:r w:rsidRPr="005F2CB6">
        <w:rPr>
          <w:rFonts w:ascii="Times New Roman" w:eastAsia="Batang" w:hAnsi="Times New Roman" w:cs="Times New Roman"/>
          <w:szCs w:val="24"/>
          <w:lang w:val="en-GB" w:eastAsia="x-none"/>
        </w:rPr>
        <w:t>FFS: whether the subset of the additional PRACH resources is in RO level / SSB-to-RO mapping cycle level/PRACH association period level/PRACH association pattern period level for time-domain PRACH adaptation </w:t>
      </w:r>
    </w:p>
    <w:p w14:paraId="21B30953" w14:textId="77777777" w:rsidR="005F2CB6" w:rsidRPr="005F2CB6" w:rsidRDefault="005F2CB6" w:rsidP="004D48C3">
      <w:pPr>
        <w:numPr>
          <w:ilvl w:val="1"/>
          <w:numId w:val="20"/>
        </w:numPr>
        <w:overflowPunct w:val="0"/>
        <w:autoSpaceDE w:val="0"/>
        <w:autoSpaceDN w:val="0"/>
        <w:adjustRightInd w:val="0"/>
        <w:spacing w:after="0" w:line="240" w:lineRule="auto"/>
        <w:jc w:val="both"/>
        <w:textAlignment w:val="baseline"/>
        <w:rPr>
          <w:rFonts w:ascii="Calibri" w:eastAsia="Batang" w:hAnsi="Calibri" w:cs="Times New Roman"/>
          <w:sz w:val="16"/>
          <w:szCs w:val="16"/>
        </w:rPr>
      </w:pPr>
      <w:r w:rsidRPr="005F2CB6">
        <w:rPr>
          <w:rFonts w:ascii="Times New Roman" w:eastAsia="Batang" w:hAnsi="Times New Roman" w:cs="Times New Roman"/>
          <w:szCs w:val="24"/>
          <w:lang w:val="en-GB" w:eastAsia="x-none"/>
        </w:rPr>
        <w:t>Strive to re-use existing DCI format(s)</w:t>
      </w:r>
    </w:p>
    <w:p w14:paraId="6C798300" w14:textId="77777777" w:rsidR="005F2CB6" w:rsidRPr="005F2CB6" w:rsidRDefault="005F2CB6" w:rsidP="004D48C3">
      <w:pPr>
        <w:numPr>
          <w:ilvl w:val="0"/>
          <w:numId w:val="20"/>
        </w:numPr>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ko-KR"/>
        </w:rPr>
        <w:t>Option 5: Enhanced cell DRX</w:t>
      </w:r>
    </w:p>
    <w:p w14:paraId="0CA38CA4" w14:textId="77777777" w:rsidR="005F2CB6" w:rsidRPr="005F2CB6" w:rsidRDefault="005F2CB6" w:rsidP="005F2CB6">
      <w:pPr>
        <w:keepNext/>
        <w:numPr>
          <w:ilvl w:val="2"/>
          <w:numId w:val="0"/>
        </w:numPr>
        <w:tabs>
          <w:tab w:val="num" w:pos="720"/>
        </w:tabs>
        <w:spacing w:before="240" w:after="60" w:line="240" w:lineRule="auto"/>
        <w:ind w:left="720" w:hanging="720"/>
        <w:outlineLvl w:val="2"/>
        <w:rPr>
          <w:rFonts w:eastAsia="Batang" w:cs="Times New Roman"/>
          <w:b/>
          <w:szCs w:val="26"/>
          <w:lang w:val="en-GB" w:eastAsia="x-none"/>
        </w:rPr>
      </w:pPr>
      <w:bookmarkStart w:id="32" w:name="_Toc164440682"/>
      <w:bookmarkEnd w:id="31"/>
      <w:r w:rsidRPr="005F2CB6">
        <w:rPr>
          <w:rFonts w:eastAsia="Batang" w:cs="Times New Roman"/>
          <w:b/>
          <w:szCs w:val="26"/>
          <w:lang w:val="en-GB" w:eastAsia="x-none"/>
        </w:rPr>
        <w:lastRenderedPageBreak/>
        <w:t>RAN1#118</w:t>
      </w:r>
      <w:bookmarkEnd w:id="32"/>
    </w:p>
    <w:p w14:paraId="795729F2" w14:textId="77777777" w:rsidR="005F2CB6" w:rsidRPr="005F2CB6" w:rsidRDefault="005F2CB6" w:rsidP="005F2CB6">
      <w:pPr>
        <w:spacing w:after="0" w:line="240" w:lineRule="auto"/>
        <w:rPr>
          <w:rFonts w:ascii="Times" w:eastAsia="Batang" w:hAnsi="Times" w:cs="Times New Roman"/>
          <w:szCs w:val="24"/>
          <w:lang w:val="en-GB" w:eastAsia="x-none"/>
        </w:rPr>
      </w:pPr>
    </w:p>
    <w:p w14:paraId="1FF115DD" w14:textId="77777777" w:rsidR="005F2CB6" w:rsidRPr="005F2CB6" w:rsidRDefault="005F2CB6" w:rsidP="005F2CB6">
      <w:pPr>
        <w:spacing w:after="0" w:line="240" w:lineRule="auto"/>
        <w:rPr>
          <w:rFonts w:ascii="Times" w:eastAsia="Batang" w:hAnsi="Times" w:cs="Times"/>
          <w:b/>
          <w:bCs/>
          <w:szCs w:val="24"/>
          <w:highlight w:val="green"/>
          <w:lang w:val="en-GB" w:eastAsia="x-none"/>
        </w:rPr>
      </w:pPr>
      <w:r w:rsidRPr="005F2CB6">
        <w:rPr>
          <w:rFonts w:ascii="Times" w:eastAsia="Batang" w:hAnsi="Times" w:cs="Times"/>
          <w:b/>
          <w:bCs/>
          <w:szCs w:val="24"/>
          <w:highlight w:val="green"/>
          <w:lang w:val="en-GB" w:eastAsia="x-none"/>
        </w:rPr>
        <w:t>Agreement</w:t>
      </w:r>
    </w:p>
    <w:p w14:paraId="7EE076F4" w14:textId="77777777" w:rsidR="005F2CB6" w:rsidRPr="005F2CB6" w:rsidRDefault="005F2CB6" w:rsidP="005F2CB6">
      <w:pPr>
        <w:spacing w:after="0" w:line="240" w:lineRule="auto"/>
        <w:rPr>
          <w:rFonts w:ascii="Times New Roman" w:eastAsia="Batang" w:hAnsi="Times New Roman" w:cs="Times New Roman"/>
          <w:szCs w:val="24"/>
          <w:lang w:val="en-GB"/>
        </w:rPr>
      </w:pPr>
      <w:r w:rsidRPr="005F2CB6">
        <w:rPr>
          <w:rFonts w:ascii="Times New Roman" w:eastAsia="Batang" w:hAnsi="Times New Roman" w:cs="Times New Roman"/>
          <w:szCs w:val="24"/>
          <w:lang w:val="en-GB"/>
        </w:rPr>
        <w:t>For adaptation of PRACH in time-domain, select at least one from the following alternatives for configuration of the additional PRACH resources</w:t>
      </w:r>
    </w:p>
    <w:p w14:paraId="04406D46" w14:textId="77777777" w:rsidR="005F2CB6" w:rsidRPr="005F2CB6" w:rsidRDefault="005F2CB6" w:rsidP="004D48C3">
      <w:pPr>
        <w:numPr>
          <w:ilvl w:val="0"/>
          <w:numId w:val="22"/>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rPr>
      </w:pPr>
      <w:r w:rsidRPr="005F2CB6">
        <w:rPr>
          <w:rFonts w:ascii="Times New Roman" w:eastAsia="Batang" w:hAnsi="Times New Roman" w:cs="Times New Roman"/>
          <w:szCs w:val="24"/>
        </w:rPr>
        <w:t xml:space="preserve">Alt 1: The PRACH configuration index for the additional PRACH resources is same as the PRACH configuration index for the legacy resources and </w:t>
      </w:r>
    </w:p>
    <w:p w14:paraId="36ACC902" w14:textId="77777777" w:rsidR="005F2CB6" w:rsidRPr="005F2CB6" w:rsidRDefault="005F2CB6" w:rsidP="004D48C3">
      <w:pPr>
        <w:numPr>
          <w:ilvl w:val="1"/>
          <w:numId w:val="22"/>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rPr>
      </w:pPr>
      <w:r w:rsidRPr="005F2CB6">
        <w:rPr>
          <w:rFonts w:ascii="Times New Roman" w:eastAsia="Batang" w:hAnsi="Times New Roman" w:cs="Times New Roman"/>
          <w:szCs w:val="24"/>
        </w:rPr>
        <w:t>Discuss further additional mechanism(s) for determining the additional PRACH resources, e.g.</w:t>
      </w:r>
    </w:p>
    <w:p w14:paraId="1DA81C82" w14:textId="77777777" w:rsidR="005F2CB6" w:rsidRPr="005F2CB6" w:rsidRDefault="005F2CB6" w:rsidP="004D48C3">
      <w:pPr>
        <w:numPr>
          <w:ilvl w:val="2"/>
          <w:numId w:val="22"/>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rPr>
      </w:pPr>
      <w:proofErr w:type="spellStart"/>
      <w:r w:rsidRPr="005F2CB6">
        <w:rPr>
          <w:rFonts w:ascii="Times New Roman" w:eastAsia="Batang" w:hAnsi="Times New Roman" w:cs="Times New Roman"/>
          <w:szCs w:val="24"/>
        </w:rPr>
        <w:t>Opt</w:t>
      </w:r>
      <w:proofErr w:type="spellEnd"/>
      <w:r w:rsidRPr="005F2CB6">
        <w:rPr>
          <w:rFonts w:ascii="Times New Roman" w:eastAsia="Batang" w:hAnsi="Times New Roman" w:cs="Times New Roman"/>
          <w:szCs w:val="24"/>
        </w:rPr>
        <w:t xml:space="preserve"> 1-1: Scaled/adjusted PRACH configuration period </w:t>
      </w:r>
    </w:p>
    <w:p w14:paraId="555A6557" w14:textId="77777777" w:rsidR="005F2CB6" w:rsidRPr="005F2CB6" w:rsidRDefault="005F2CB6" w:rsidP="004D48C3">
      <w:pPr>
        <w:numPr>
          <w:ilvl w:val="2"/>
          <w:numId w:val="22"/>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rPr>
      </w:pPr>
      <w:proofErr w:type="spellStart"/>
      <w:r w:rsidRPr="005F2CB6">
        <w:rPr>
          <w:rFonts w:ascii="Times New Roman" w:eastAsia="Batang" w:hAnsi="Times New Roman" w:cs="Times New Roman"/>
          <w:szCs w:val="24"/>
        </w:rPr>
        <w:t>Opt</w:t>
      </w:r>
      <w:proofErr w:type="spellEnd"/>
      <w:r w:rsidRPr="005F2CB6">
        <w:rPr>
          <w:rFonts w:ascii="Times New Roman" w:eastAsia="Batang" w:hAnsi="Times New Roman" w:cs="Times New Roman"/>
          <w:szCs w:val="24"/>
        </w:rPr>
        <w:t xml:space="preserve"> 1-2: Adjusting the parameters (e.g., (x, y) value and slot number) of the PRACH configuration</w:t>
      </w:r>
    </w:p>
    <w:p w14:paraId="07EEAAB4" w14:textId="77777777" w:rsidR="005F2CB6" w:rsidRPr="005F2CB6" w:rsidRDefault="005F2CB6" w:rsidP="004D48C3">
      <w:pPr>
        <w:numPr>
          <w:ilvl w:val="2"/>
          <w:numId w:val="22"/>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rPr>
      </w:pPr>
      <w:proofErr w:type="spellStart"/>
      <w:r w:rsidRPr="005F2CB6">
        <w:rPr>
          <w:rFonts w:ascii="Times New Roman" w:eastAsia="Batang" w:hAnsi="Times New Roman" w:cs="Times New Roman"/>
          <w:szCs w:val="24"/>
        </w:rPr>
        <w:t>Opt</w:t>
      </w:r>
      <w:proofErr w:type="spellEnd"/>
      <w:r w:rsidRPr="005F2CB6">
        <w:rPr>
          <w:rFonts w:ascii="Times New Roman" w:eastAsia="Batang" w:hAnsi="Times New Roman" w:cs="Times New Roman"/>
          <w:szCs w:val="24"/>
        </w:rPr>
        <w:t xml:space="preserve"> 1-3: Muting/masking ROs</w:t>
      </w:r>
    </w:p>
    <w:p w14:paraId="6A1764AD" w14:textId="77777777" w:rsidR="005F2CB6" w:rsidRPr="005F2CB6" w:rsidRDefault="005F2CB6" w:rsidP="004D48C3">
      <w:pPr>
        <w:numPr>
          <w:ilvl w:val="2"/>
          <w:numId w:val="22"/>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rPr>
      </w:pPr>
      <w:proofErr w:type="spellStart"/>
      <w:r w:rsidRPr="005F2CB6">
        <w:rPr>
          <w:rFonts w:ascii="Times New Roman" w:eastAsia="Batang" w:hAnsi="Times New Roman" w:cs="Times New Roman"/>
          <w:szCs w:val="24"/>
        </w:rPr>
        <w:t>Opt</w:t>
      </w:r>
      <w:proofErr w:type="spellEnd"/>
      <w:r w:rsidRPr="005F2CB6">
        <w:rPr>
          <w:rFonts w:ascii="Times New Roman" w:eastAsia="Batang" w:hAnsi="Times New Roman" w:cs="Times New Roman"/>
          <w:szCs w:val="24"/>
        </w:rPr>
        <w:t xml:space="preserve"> 1-4: additional timing offset(s)</w:t>
      </w:r>
    </w:p>
    <w:p w14:paraId="1E7E1DE9" w14:textId="77777777" w:rsidR="005F2CB6" w:rsidRPr="005F2CB6" w:rsidRDefault="005F2CB6" w:rsidP="004D48C3">
      <w:pPr>
        <w:numPr>
          <w:ilvl w:val="0"/>
          <w:numId w:val="22"/>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rPr>
      </w:pPr>
      <w:r w:rsidRPr="005F2CB6">
        <w:rPr>
          <w:rFonts w:ascii="Times New Roman" w:eastAsia="Batang" w:hAnsi="Times New Roman" w:cs="Times New Roman"/>
          <w:szCs w:val="24"/>
        </w:rPr>
        <w:t xml:space="preserve">Alt 2: The PRACH configuration index for the additional PRACH resources is different from the PRACH configuration index for the legacy resources, </w:t>
      </w:r>
    </w:p>
    <w:p w14:paraId="674E3E0C" w14:textId="77777777" w:rsidR="005F2CB6" w:rsidRPr="005F2CB6" w:rsidRDefault="005F2CB6" w:rsidP="004D48C3">
      <w:pPr>
        <w:numPr>
          <w:ilvl w:val="1"/>
          <w:numId w:val="22"/>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rPr>
      </w:pPr>
      <w:r w:rsidRPr="005F2CB6">
        <w:rPr>
          <w:rFonts w:ascii="Times New Roman" w:eastAsia="Batang" w:hAnsi="Times New Roman" w:cs="Times New Roman"/>
          <w:szCs w:val="24"/>
        </w:rPr>
        <w:t>Discuss further additional mechanism(s) for determining the additional PRACH resources, e.g.</w:t>
      </w:r>
    </w:p>
    <w:p w14:paraId="3FAF3A5C" w14:textId="77777777" w:rsidR="005F2CB6" w:rsidRPr="005F2CB6" w:rsidRDefault="005F2CB6" w:rsidP="004D48C3">
      <w:pPr>
        <w:numPr>
          <w:ilvl w:val="2"/>
          <w:numId w:val="22"/>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rPr>
      </w:pPr>
      <w:proofErr w:type="spellStart"/>
      <w:r w:rsidRPr="005F2CB6">
        <w:rPr>
          <w:rFonts w:ascii="Times New Roman" w:eastAsia="Batang" w:hAnsi="Times New Roman" w:cs="Times New Roman"/>
          <w:szCs w:val="24"/>
        </w:rPr>
        <w:t>Opt</w:t>
      </w:r>
      <w:proofErr w:type="spellEnd"/>
      <w:r w:rsidRPr="005F2CB6">
        <w:rPr>
          <w:rFonts w:ascii="Times New Roman" w:eastAsia="Batang" w:hAnsi="Times New Roman" w:cs="Times New Roman"/>
          <w:szCs w:val="24"/>
        </w:rPr>
        <w:t xml:space="preserve"> 2-1: Muting/masking ROs (e.g. for the case when the PRACH configuration index for the additional PRACH resources contains legacy resources)</w:t>
      </w:r>
    </w:p>
    <w:p w14:paraId="405EB9C2" w14:textId="77777777" w:rsidR="005F2CB6" w:rsidRPr="005F2CB6" w:rsidRDefault="005F2CB6" w:rsidP="004D48C3">
      <w:pPr>
        <w:numPr>
          <w:ilvl w:val="2"/>
          <w:numId w:val="22"/>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rPr>
      </w:pPr>
      <w:proofErr w:type="spellStart"/>
      <w:r w:rsidRPr="005F2CB6">
        <w:rPr>
          <w:rFonts w:ascii="Times New Roman" w:eastAsia="Batang" w:hAnsi="Times New Roman" w:cs="Times New Roman"/>
          <w:szCs w:val="24"/>
        </w:rPr>
        <w:t>Opt</w:t>
      </w:r>
      <w:proofErr w:type="spellEnd"/>
      <w:r w:rsidRPr="005F2CB6">
        <w:rPr>
          <w:rFonts w:ascii="Times New Roman" w:eastAsia="Batang" w:hAnsi="Times New Roman" w:cs="Times New Roman"/>
          <w:szCs w:val="24"/>
        </w:rPr>
        <w:t xml:space="preserve"> 2-2: Additional timing offset(s)</w:t>
      </w:r>
    </w:p>
    <w:p w14:paraId="0D091541" w14:textId="77777777" w:rsidR="005F2CB6" w:rsidRPr="005F2CB6" w:rsidRDefault="005F2CB6" w:rsidP="004D48C3">
      <w:pPr>
        <w:numPr>
          <w:ilvl w:val="0"/>
          <w:numId w:val="22"/>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rPr>
      </w:pPr>
      <w:r w:rsidRPr="005F2CB6">
        <w:rPr>
          <w:rFonts w:ascii="Times New Roman" w:eastAsia="Batang" w:hAnsi="Times New Roman" w:cs="Times New Roman"/>
          <w:szCs w:val="24"/>
        </w:rPr>
        <w:t>FFS: Additional parameters to facilitate condensed/cluster RACH resources in time-domain (including whether needed)</w:t>
      </w:r>
    </w:p>
    <w:p w14:paraId="308126EC" w14:textId="77777777" w:rsidR="005F2CB6" w:rsidRPr="005F2CB6" w:rsidRDefault="005F2CB6" w:rsidP="004D48C3">
      <w:pPr>
        <w:numPr>
          <w:ilvl w:val="0"/>
          <w:numId w:val="22"/>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rPr>
      </w:pPr>
      <w:r w:rsidRPr="005F2CB6">
        <w:rPr>
          <w:rFonts w:ascii="Times New Roman" w:eastAsia="Batang" w:hAnsi="Times New Roman" w:cs="Times New Roman"/>
          <w:szCs w:val="24"/>
        </w:rPr>
        <w:t>FFS: Additional frequency domain parameter(s) (e.g., freq. starting offset)</w:t>
      </w:r>
    </w:p>
    <w:p w14:paraId="65BEEA13" w14:textId="77777777" w:rsidR="005F2CB6" w:rsidRPr="005F2CB6" w:rsidRDefault="005F2CB6" w:rsidP="005F2CB6">
      <w:pPr>
        <w:spacing w:after="0" w:line="240" w:lineRule="auto"/>
        <w:rPr>
          <w:rFonts w:ascii="Times" w:eastAsia="Batang" w:hAnsi="Times" w:cs="Times New Roman"/>
          <w:szCs w:val="24"/>
          <w:lang w:val="en-GB" w:eastAsia="x-none"/>
        </w:rPr>
      </w:pPr>
    </w:p>
    <w:p w14:paraId="6826B989" w14:textId="77777777" w:rsidR="005F2CB6" w:rsidRPr="005F2CB6" w:rsidRDefault="005F2CB6" w:rsidP="005F2CB6">
      <w:pPr>
        <w:spacing w:after="0" w:line="240" w:lineRule="auto"/>
        <w:rPr>
          <w:rFonts w:ascii="Times" w:eastAsia="Batang" w:hAnsi="Times" w:cs="Times"/>
          <w:b/>
          <w:bCs/>
          <w:szCs w:val="24"/>
          <w:highlight w:val="green"/>
          <w:lang w:val="en-GB" w:eastAsia="x-none"/>
        </w:rPr>
      </w:pPr>
      <w:r w:rsidRPr="005F2CB6">
        <w:rPr>
          <w:rFonts w:ascii="Times" w:eastAsia="Batang" w:hAnsi="Times" w:cs="Times"/>
          <w:b/>
          <w:bCs/>
          <w:szCs w:val="24"/>
          <w:highlight w:val="green"/>
          <w:lang w:val="en-GB" w:eastAsia="x-none"/>
        </w:rPr>
        <w:t>Agreement</w:t>
      </w:r>
    </w:p>
    <w:p w14:paraId="30A8A66B" w14:textId="77777777" w:rsidR="005F2CB6" w:rsidRPr="005F2CB6" w:rsidRDefault="005F2CB6" w:rsidP="005F2CB6">
      <w:pPr>
        <w:spacing w:after="0" w:line="240" w:lineRule="auto"/>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 xml:space="preserve">Extend the RAN1#117 agreement on SSB-RO mapping rule for additional PRACH resources to Case 1 </w:t>
      </w:r>
    </w:p>
    <w:p w14:paraId="5105350E" w14:textId="77777777" w:rsidR="005F2CB6" w:rsidRPr="005F2CB6" w:rsidRDefault="005F2CB6" w:rsidP="004D48C3">
      <w:pPr>
        <w:numPr>
          <w:ilvl w:val="0"/>
          <w:numId w:val="23"/>
        </w:numPr>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Case 1: no time-domain overlap between the additional PRACH resources for NES-capable UEs and the PRACH resources for legacy UEs</w:t>
      </w:r>
    </w:p>
    <w:p w14:paraId="4FD1404A" w14:textId="77777777" w:rsidR="005F2CB6" w:rsidRPr="005F2CB6" w:rsidRDefault="005F2CB6" w:rsidP="005F2CB6">
      <w:pPr>
        <w:spacing w:after="0" w:line="240" w:lineRule="auto"/>
        <w:ind w:left="720"/>
        <w:rPr>
          <w:rFonts w:ascii="Times New Roman" w:eastAsia="Batang" w:hAnsi="Times New Roman" w:cs="Times New Roman"/>
          <w:szCs w:val="24"/>
          <w:lang w:val="en-GB" w:eastAsia="x-none"/>
        </w:rPr>
      </w:pPr>
    </w:p>
    <w:p w14:paraId="299C276F" w14:textId="77777777" w:rsidR="005F2CB6" w:rsidRPr="005F2CB6" w:rsidRDefault="005F2CB6" w:rsidP="005F2CB6">
      <w:pPr>
        <w:spacing w:after="120" w:line="240" w:lineRule="auto"/>
        <w:jc w:val="both"/>
        <w:rPr>
          <w:rFonts w:ascii="Times New Roman" w:eastAsia="Batang" w:hAnsi="Times New Roman" w:cs="Times New Roman"/>
          <w:szCs w:val="24"/>
          <w:lang w:val="en-GB" w:eastAsia="x-none"/>
        </w:rPr>
      </w:pPr>
      <w:r w:rsidRPr="005F2CB6">
        <w:rPr>
          <w:rFonts w:ascii="Times" w:eastAsia="Batang" w:hAnsi="Times" w:cs="Times New Roman"/>
          <w:noProof/>
          <w:szCs w:val="24"/>
          <w:lang w:val="en-GB" w:eastAsia="x-none"/>
        </w:rPr>
        <mc:AlternateContent>
          <mc:Choice Requires="wps">
            <w:drawing>
              <wp:inline distT="0" distB="0" distL="0" distR="0" wp14:anchorId="0474016A" wp14:editId="71670377">
                <wp:extent cx="6136005" cy="1404620"/>
                <wp:effectExtent l="9525" t="9525" r="7620" b="5080"/>
                <wp:docPr id="66763837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6005" cy="1404620"/>
                        </a:xfrm>
                        <a:prstGeom prst="rect">
                          <a:avLst/>
                        </a:prstGeom>
                        <a:solidFill>
                          <a:srgbClr val="FFFFFF"/>
                        </a:solidFill>
                        <a:ln w="9525">
                          <a:solidFill>
                            <a:srgbClr val="000000"/>
                          </a:solidFill>
                          <a:miter lim="800000"/>
                          <a:headEnd/>
                          <a:tailEnd/>
                        </a:ln>
                      </wps:spPr>
                      <wps:txbx>
                        <w:txbxContent>
                          <w:p w14:paraId="758DEE8A" w14:textId="77777777" w:rsidR="005F2CB6" w:rsidRPr="00B900F7" w:rsidRDefault="005F2CB6" w:rsidP="005F2CB6">
                            <w:pPr>
                              <w:rPr>
                                <w:b/>
                                <w:bCs/>
                                <w:i/>
                                <w:iCs/>
                                <w:lang w:eastAsia="ko-KR"/>
                              </w:rPr>
                            </w:pPr>
                            <w:r w:rsidRPr="00DE32F8">
                              <w:rPr>
                                <w:b/>
                                <w:bCs/>
                                <w:i/>
                                <w:iCs/>
                                <w:highlight w:val="green"/>
                                <w:lang w:eastAsia="ko-KR"/>
                              </w:rPr>
                              <w:t xml:space="preserve">RAN1#117 </w:t>
                            </w:r>
                            <w:r w:rsidRPr="00B900F7">
                              <w:rPr>
                                <w:b/>
                                <w:bCs/>
                                <w:i/>
                                <w:iCs/>
                                <w:highlight w:val="green"/>
                                <w:lang w:eastAsia="ko-KR"/>
                              </w:rPr>
                              <w:t>Agreement</w:t>
                            </w:r>
                          </w:p>
                          <w:p w14:paraId="61051F03" w14:textId="77777777" w:rsidR="005F2CB6" w:rsidRPr="00B900F7" w:rsidRDefault="005F2CB6" w:rsidP="005F2CB6">
                            <w:pPr>
                              <w:rPr>
                                <w:i/>
                                <w:iCs/>
                                <w:lang w:eastAsia="x-none"/>
                              </w:rPr>
                            </w:pPr>
                            <w:r w:rsidRPr="00B900F7">
                              <w:rPr>
                                <w:i/>
                                <w:iCs/>
                                <w:lang w:eastAsia="x-none"/>
                              </w:rPr>
                              <w:t>At least for the case where legacy ROs and additional ROs overlap in neither time nor frequency domain, for adaptation of PRACH in time-domain, the SSB-RO mapping rule for additional PRACH resources follows the legacy SSB-RO mapping rule.</w:t>
                            </w:r>
                          </w:p>
                          <w:p w14:paraId="1C83B219" w14:textId="77777777" w:rsidR="005F2CB6" w:rsidRPr="00B900F7" w:rsidRDefault="005F2CB6" w:rsidP="004D48C3">
                            <w:pPr>
                              <w:numPr>
                                <w:ilvl w:val="0"/>
                                <w:numId w:val="21"/>
                              </w:numPr>
                              <w:spacing w:after="0" w:line="240" w:lineRule="auto"/>
                              <w:contextualSpacing/>
                              <w:rPr>
                                <w:i/>
                                <w:iCs/>
                                <w:lang w:eastAsia="x-none"/>
                              </w:rPr>
                            </w:pPr>
                            <w:r w:rsidRPr="00B900F7">
                              <w:rPr>
                                <w:i/>
                                <w:iCs/>
                                <w:lang w:eastAsia="x-none"/>
                              </w:rPr>
                              <w:t xml:space="preserve">Mapping SS/PBCH block indexes to valid additional PRACH occasions provided by semi-static </w:t>
                            </w:r>
                            <w:r w:rsidRPr="00B900F7">
                              <w:rPr>
                                <w:i/>
                                <w:iCs/>
                                <w:lang w:eastAsia="x-none"/>
                              </w:rPr>
                              <w:t>signalling follows the legacy mapping order for preamble/time resource/frequency/PRACH slot indexes.</w:t>
                            </w:r>
                          </w:p>
                          <w:p w14:paraId="0354342A" w14:textId="77777777" w:rsidR="005F2CB6" w:rsidRPr="00B900F7" w:rsidRDefault="005F2CB6" w:rsidP="004D48C3">
                            <w:pPr>
                              <w:numPr>
                                <w:ilvl w:val="1"/>
                                <w:numId w:val="21"/>
                              </w:numPr>
                              <w:spacing w:after="0" w:line="240" w:lineRule="auto"/>
                              <w:contextualSpacing/>
                              <w:rPr>
                                <w:i/>
                                <w:iCs/>
                                <w:lang w:eastAsia="x-none"/>
                              </w:rPr>
                            </w:pPr>
                            <w:r w:rsidRPr="00B900F7">
                              <w:rPr>
                                <w:rFonts w:hint="eastAsia"/>
                                <w:i/>
                                <w:iCs/>
                                <w:lang w:eastAsia="ko-KR"/>
                              </w:rPr>
                              <w:t>N</w:t>
                            </w:r>
                            <w:r w:rsidRPr="00B900F7">
                              <w:rPr>
                                <w:i/>
                                <w:iCs/>
                                <w:lang w:eastAsia="ko-KR"/>
                              </w:rPr>
                              <w:t>ote: This mapping is not impacted by time domain PRACH adaptation</w:t>
                            </w:r>
                          </w:p>
                          <w:p w14:paraId="5061E2E2" w14:textId="77777777" w:rsidR="005F2CB6" w:rsidRPr="00B900F7" w:rsidRDefault="005F2CB6" w:rsidP="004D48C3">
                            <w:pPr>
                              <w:numPr>
                                <w:ilvl w:val="0"/>
                                <w:numId w:val="21"/>
                              </w:numPr>
                              <w:spacing w:after="0" w:line="240" w:lineRule="auto"/>
                              <w:contextualSpacing/>
                              <w:rPr>
                                <w:i/>
                                <w:iCs/>
                                <w:lang w:eastAsia="x-none"/>
                              </w:rPr>
                            </w:pPr>
                            <w:r w:rsidRPr="00B900F7">
                              <w:rPr>
                                <w:i/>
                                <w:iCs/>
                                <w:lang w:eastAsia="x-none"/>
                              </w:rPr>
                              <w:t>Validation rules for the additional PRACH resources follow the legacy validation rules for PRACH resources configured for legacy UEs.</w:t>
                            </w:r>
                          </w:p>
                        </w:txbxContent>
                      </wps:txbx>
                      <wps:bodyPr rot="0" vert="horz" wrap="square" lIns="91440" tIns="45720" rIns="91440" bIns="45720" anchor="t" anchorCtr="0" upright="1">
                        <a:spAutoFit/>
                      </wps:bodyPr>
                    </wps:wsp>
                  </a:graphicData>
                </a:graphic>
              </wp:inline>
            </w:drawing>
          </mc:Choice>
          <mc:Fallback>
            <w:pict>
              <v:shape w14:anchorId="0474016A" id="Text Box 2" o:spid="_x0000_s1027" type="#_x0000_t202" style="width:483.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">
                <v:textbox style="mso-fit-shape-to-text:t">
                  <w:txbxContent>
                    <w:p w14:paraId="758DEE8A" w14:textId="77777777" w:rsidR="005F2CB6" w:rsidRPr="00B900F7" w:rsidRDefault="005F2CB6" w:rsidP="005F2CB6">
                      <w:pPr>
                        <w:rPr>
                          <w:b/>
                          <w:bCs/>
                          <w:i/>
                          <w:iCs/>
                          <w:lang w:eastAsia="ko-KR"/>
                        </w:rPr>
                      </w:pPr>
                      <w:r w:rsidRPr="00DE32F8">
                        <w:rPr>
                          <w:b/>
                          <w:bCs/>
                          <w:i/>
                          <w:iCs/>
                          <w:highlight w:val="green"/>
                          <w:lang w:eastAsia="ko-KR"/>
                        </w:rPr>
                        <w:t xml:space="preserve">RAN1#117 </w:t>
                      </w:r>
                      <w:r w:rsidRPr="00B900F7">
                        <w:rPr>
                          <w:b/>
                          <w:bCs/>
                          <w:i/>
                          <w:iCs/>
                          <w:highlight w:val="green"/>
                          <w:lang w:eastAsia="ko-KR"/>
                        </w:rPr>
                        <w:t>Agreement</w:t>
                      </w:r>
                    </w:p>
                    <w:p w14:paraId="61051F03" w14:textId="77777777" w:rsidR="005F2CB6" w:rsidRPr="00B900F7" w:rsidRDefault="005F2CB6" w:rsidP="005F2CB6">
                      <w:pPr>
                        <w:rPr>
                          <w:i/>
                          <w:iCs/>
                          <w:lang w:eastAsia="x-none"/>
                        </w:rPr>
                      </w:pPr>
                      <w:r w:rsidRPr="00B900F7">
                        <w:rPr>
                          <w:i/>
                          <w:iCs/>
                          <w:lang w:eastAsia="x-none"/>
                        </w:rPr>
                        <w:t>At least for the case where legacy ROs and additional ROs overlap in neither time nor frequency domain, for adaptation of PRACH in time-domain, the SSB-RO mapping rule for additional PRACH resources follows the legacy SSB-RO mapping rule.</w:t>
                      </w:r>
                    </w:p>
                    <w:p w14:paraId="1C83B219" w14:textId="77777777" w:rsidR="005F2CB6" w:rsidRPr="00B900F7" w:rsidRDefault="005F2CB6" w:rsidP="004D48C3">
                      <w:pPr>
                        <w:numPr>
                          <w:ilvl w:val="0"/>
                          <w:numId w:val="21"/>
                        </w:numPr>
                        <w:spacing w:after="0" w:line="240" w:lineRule="auto"/>
                        <w:contextualSpacing/>
                        <w:rPr>
                          <w:i/>
                          <w:iCs/>
                          <w:lang w:eastAsia="x-none"/>
                        </w:rPr>
                      </w:pPr>
                      <w:r w:rsidRPr="00B900F7">
                        <w:rPr>
                          <w:i/>
                          <w:iCs/>
                          <w:lang w:eastAsia="x-none"/>
                        </w:rPr>
                        <w:t xml:space="preserve">Mapping SS/PBCH block indexes to valid additional PRACH occasions provided by semi-static </w:t>
                      </w:r>
                      <w:proofErr w:type="spellStart"/>
                      <w:r w:rsidRPr="00B900F7">
                        <w:rPr>
                          <w:i/>
                          <w:iCs/>
                          <w:lang w:eastAsia="x-none"/>
                        </w:rPr>
                        <w:t>signalling</w:t>
                      </w:r>
                      <w:proofErr w:type="spellEnd"/>
                      <w:r w:rsidRPr="00B900F7">
                        <w:rPr>
                          <w:i/>
                          <w:iCs/>
                          <w:lang w:eastAsia="x-none"/>
                        </w:rPr>
                        <w:t xml:space="preserve"> follows the legacy mapping order for preamble/time resource/frequency/PRACH slot indexes.</w:t>
                      </w:r>
                    </w:p>
                    <w:p w14:paraId="0354342A" w14:textId="77777777" w:rsidR="005F2CB6" w:rsidRPr="00B900F7" w:rsidRDefault="005F2CB6" w:rsidP="004D48C3">
                      <w:pPr>
                        <w:numPr>
                          <w:ilvl w:val="1"/>
                          <w:numId w:val="21"/>
                        </w:numPr>
                        <w:spacing w:after="0" w:line="240" w:lineRule="auto"/>
                        <w:contextualSpacing/>
                        <w:rPr>
                          <w:i/>
                          <w:iCs/>
                          <w:lang w:eastAsia="x-none"/>
                        </w:rPr>
                      </w:pPr>
                      <w:r w:rsidRPr="00B900F7">
                        <w:rPr>
                          <w:rFonts w:hint="eastAsia"/>
                          <w:i/>
                          <w:iCs/>
                          <w:lang w:eastAsia="ko-KR"/>
                        </w:rPr>
                        <w:t>N</w:t>
                      </w:r>
                      <w:r w:rsidRPr="00B900F7">
                        <w:rPr>
                          <w:i/>
                          <w:iCs/>
                          <w:lang w:eastAsia="ko-KR"/>
                        </w:rPr>
                        <w:t>ote: This mapping is not impacted by time domain PRACH adaptation</w:t>
                      </w:r>
                    </w:p>
                    <w:p w14:paraId="5061E2E2" w14:textId="77777777" w:rsidR="005F2CB6" w:rsidRPr="00B900F7" w:rsidRDefault="005F2CB6" w:rsidP="004D48C3">
                      <w:pPr>
                        <w:numPr>
                          <w:ilvl w:val="0"/>
                          <w:numId w:val="21"/>
                        </w:numPr>
                        <w:spacing w:after="0" w:line="240" w:lineRule="auto"/>
                        <w:contextualSpacing/>
                        <w:rPr>
                          <w:i/>
                          <w:iCs/>
                          <w:lang w:eastAsia="x-none"/>
                        </w:rPr>
                      </w:pPr>
                      <w:r w:rsidRPr="00B900F7">
                        <w:rPr>
                          <w:i/>
                          <w:iCs/>
                          <w:lang w:eastAsia="x-none"/>
                        </w:rPr>
                        <w:t>Validation rules for the additional PRACH resources follow the legacy validation rules for PRACH resources configured for legacy UEs.</w:t>
                      </w:r>
                    </w:p>
                  </w:txbxContent>
                </v:textbox>
                <w10:anchorlock/>
              </v:shape>
            </w:pict>
          </mc:Fallback>
        </mc:AlternateContent>
      </w:r>
    </w:p>
    <w:p w14:paraId="66A18AEA" w14:textId="77777777" w:rsidR="005F2CB6" w:rsidRPr="005F2CB6" w:rsidRDefault="005F2CB6" w:rsidP="005F2CB6">
      <w:pPr>
        <w:spacing w:after="0" w:line="240" w:lineRule="auto"/>
        <w:rPr>
          <w:rFonts w:ascii="Times" w:eastAsia="Batang" w:hAnsi="Times" w:cs="Times New Roman"/>
          <w:szCs w:val="24"/>
          <w:lang w:val="en-GB" w:eastAsia="x-none"/>
        </w:rPr>
      </w:pPr>
    </w:p>
    <w:p w14:paraId="5E5B18AF" w14:textId="77777777" w:rsidR="005F2CB6" w:rsidRPr="005F2CB6" w:rsidRDefault="005F2CB6" w:rsidP="005F2CB6">
      <w:pPr>
        <w:spacing w:after="0" w:line="240" w:lineRule="auto"/>
        <w:rPr>
          <w:rFonts w:ascii="Times" w:eastAsia="Batang" w:hAnsi="Times" w:cs="Times"/>
          <w:b/>
          <w:bCs/>
          <w:szCs w:val="24"/>
          <w:highlight w:val="green"/>
          <w:lang w:val="en-GB" w:eastAsia="x-none"/>
        </w:rPr>
      </w:pPr>
      <w:r w:rsidRPr="005F2CB6">
        <w:rPr>
          <w:rFonts w:ascii="Times" w:eastAsia="Batang" w:hAnsi="Times" w:cs="Times"/>
          <w:b/>
          <w:bCs/>
          <w:szCs w:val="24"/>
          <w:highlight w:val="green"/>
          <w:lang w:val="en-GB" w:eastAsia="x-none"/>
        </w:rPr>
        <w:t>Agreement</w:t>
      </w:r>
    </w:p>
    <w:p w14:paraId="67CEDE11" w14:textId="77777777" w:rsidR="005F2CB6" w:rsidRPr="005F2CB6" w:rsidRDefault="005F2CB6" w:rsidP="005F2CB6">
      <w:pPr>
        <w:spacing w:after="0" w:line="240" w:lineRule="auto"/>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 xml:space="preserve">For SSB-RO mapping rule for additional PRACH resources for Case 2. </w:t>
      </w:r>
    </w:p>
    <w:p w14:paraId="062A32FB" w14:textId="77777777" w:rsidR="005F2CB6" w:rsidRPr="005F2CB6" w:rsidRDefault="005F2CB6" w:rsidP="004D48C3">
      <w:pPr>
        <w:numPr>
          <w:ilvl w:val="0"/>
          <w:numId w:val="23"/>
        </w:numPr>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Extend the RAN1#117 and RAN1#118 agreements on SSB-RO mapping</w:t>
      </w:r>
    </w:p>
    <w:p w14:paraId="1BF283E1" w14:textId="77777777" w:rsidR="005F2CB6" w:rsidRPr="005F2CB6" w:rsidRDefault="005F2CB6" w:rsidP="005F2CB6">
      <w:pPr>
        <w:spacing w:after="0" w:line="240" w:lineRule="auto"/>
        <w:rPr>
          <w:rFonts w:ascii="Times" w:eastAsia="Batang" w:hAnsi="Times" w:cs="Times New Roman"/>
          <w:szCs w:val="24"/>
          <w:lang w:val="en-GB" w:eastAsia="x-none"/>
        </w:rPr>
      </w:pPr>
    </w:p>
    <w:p w14:paraId="41BA0729" w14:textId="77777777" w:rsidR="005F2CB6" w:rsidRPr="005F2CB6" w:rsidRDefault="005F2CB6" w:rsidP="005F2CB6">
      <w:pPr>
        <w:spacing w:after="0" w:line="240" w:lineRule="auto"/>
        <w:rPr>
          <w:rFonts w:ascii="Times" w:eastAsia="Batang" w:hAnsi="Times" w:cs="Times"/>
          <w:b/>
          <w:bCs/>
          <w:szCs w:val="24"/>
          <w:highlight w:val="green"/>
          <w:lang w:val="en-GB" w:eastAsia="x-none"/>
        </w:rPr>
      </w:pPr>
      <w:r w:rsidRPr="005F2CB6">
        <w:rPr>
          <w:rFonts w:ascii="Times" w:eastAsia="Batang" w:hAnsi="Times" w:cs="Times"/>
          <w:b/>
          <w:bCs/>
          <w:szCs w:val="24"/>
          <w:highlight w:val="green"/>
          <w:lang w:val="en-GB" w:eastAsia="x-none"/>
        </w:rPr>
        <w:t>Agreement</w:t>
      </w:r>
    </w:p>
    <w:p w14:paraId="18B1811F" w14:textId="77777777" w:rsidR="005F2CB6" w:rsidRPr="005F2CB6" w:rsidRDefault="005F2CB6" w:rsidP="005F2CB6">
      <w:pPr>
        <w:spacing w:after="0" w:line="240" w:lineRule="auto"/>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 xml:space="preserve">For the adaptation mechanism for additional PRACH resources (for CONNECTED mode UE and IDLE/INACTIVE mode UE), </w:t>
      </w:r>
    </w:p>
    <w:p w14:paraId="6CB331D7" w14:textId="77777777" w:rsidR="005F2CB6" w:rsidRPr="005F2CB6" w:rsidRDefault="005F2CB6" w:rsidP="004D48C3">
      <w:pPr>
        <w:numPr>
          <w:ilvl w:val="0"/>
          <w:numId w:val="24"/>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At least DCI based adaptation is supported. No introduction of new DCI format.</w:t>
      </w:r>
    </w:p>
    <w:p w14:paraId="318BEC0F" w14:textId="77777777" w:rsidR="005F2CB6" w:rsidRPr="005F2CB6" w:rsidRDefault="005F2CB6" w:rsidP="005F2CB6">
      <w:pPr>
        <w:spacing w:after="0" w:line="240" w:lineRule="auto"/>
        <w:rPr>
          <w:rFonts w:ascii="Times" w:eastAsia="Batang" w:hAnsi="Times" w:cs="Times"/>
          <w:b/>
          <w:bCs/>
          <w:szCs w:val="24"/>
          <w:highlight w:val="green"/>
          <w:lang w:val="en-GB" w:eastAsia="x-none"/>
        </w:rPr>
      </w:pPr>
      <w:r w:rsidRPr="005F2CB6">
        <w:rPr>
          <w:rFonts w:ascii="Times" w:eastAsia="Batang" w:hAnsi="Times" w:cs="Times"/>
          <w:b/>
          <w:bCs/>
          <w:szCs w:val="24"/>
          <w:highlight w:val="green"/>
          <w:lang w:val="en-GB" w:eastAsia="x-none"/>
        </w:rPr>
        <w:t>Agreement</w:t>
      </w:r>
    </w:p>
    <w:p w14:paraId="5FEBC51A" w14:textId="77777777" w:rsidR="005F2CB6" w:rsidRPr="005F2CB6" w:rsidRDefault="005F2CB6" w:rsidP="005F2CB6">
      <w:pPr>
        <w:spacing w:after="0" w:line="240" w:lineRule="auto"/>
        <w:rPr>
          <w:rFonts w:ascii="Times" w:eastAsia="Batang" w:hAnsi="Times" w:cs="Times New Roman"/>
          <w:szCs w:val="24"/>
          <w:lang w:val="en-GB"/>
        </w:rPr>
      </w:pPr>
      <w:r w:rsidRPr="005F2CB6">
        <w:rPr>
          <w:rFonts w:ascii="Times New Roman" w:eastAsia="Batang" w:hAnsi="Times New Roman" w:cs="Times New Roman"/>
          <w:szCs w:val="24"/>
          <w:lang w:val="en-GB"/>
        </w:rPr>
        <w:t>For adaptation mechanism(s) of SSB in time-domain,</w:t>
      </w:r>
    </w:p>
    <w:p w14:paraId="72F5657C" w14:textId="77777777" w:rsidR="005F2CB6" w:rsidRPr="005F2CB6" w:rsidRDefault="005F2CB6" w:rsidP="004D48C3">
      <w:pPr>
        <w:numPr>
          <w:ilvl w:val="0"/>
          <w:numId w:val="16"/>
        </w:numPr>
        <w:overflowPunct w:val="0"/>
        <w:autoSpaceDE w:val="0"/>
        <w:autoSpaceDN w:val="0"/>
        <w:adjustRightInd w:val="0"/>
        <w:spacing w:after="0" w:line="240" w:lineRule="auto"/>
        <w:ind w:left="1080"/>
        <w:textAlignment w:val="baseline"/>
        <w:rPr>
          <w:rFonts w:ascii="Times New Roman" w:eastAsia="Batang" w:hAnsi="Times New Roman" w:cs="Times New Roman"/>
          <w:szCs w:val="24"/>
          <w:lang w:val="en-GB"/>
        </w:rPr>
      </w:pPr>
      <w:r w:rsidRPr="005F2CB6">
        <w:rPr>
          <w:rFonts w:ascii="Times New Roman" w:eastAsia="Batang" w:hAnsi="Times New Roman" w:cs="Times New Roman"/>
          <w:szCs w:val="24"/>
          <w:lang w:val="en-GB"/>
        </w:rPr>
        <w:t xml:space="preserve">For Rel-19 NES-capable UE’s PCell (Connected mode), adaptation of CD-SSB on sync raster is not supported </w:t>
      </w:r>
    </w:p>
    <w:p w14:paraId="4B434D97" w14:textId="77777777" w:rsidR="005F2CB6" w:rsidRPr="005F2CB6" w:rsidRDefault="005F2CB6" w:rsidP="004D48C3">
      <w:pPr>
        <w:numPr>
          <w:ilvl w:val="1"/>
          <w:numId w:val="16"/>
        </w:numPr>
        <w:overflowPunct w:val="0"/>
        <w:autoSpaceDE w:val="0"/>
        <w:autoSpaceDN w:val="0"/>
        <w:adjustRightInd w:val="0"/>
        <w:spacing w:after="0" w:line="240" w:lineRule="auto"/>
        <w:ind w:left="1800"/>
        <w:textAlignment w:val="baseline"/>
        <w:rPr>
          <w:rFonts w:ascii="Times New Roman" w:eastAsia="Batang" w:hAnsi="Times New Roman" w:cs="Times New Roman"/>
          <w:szCs w:val="24"/>
          <w:lang w:val="en-GB"/>
        </w:rPr>
      </w:pPr>
      <w:r w:rsidRPr="005F2CB6">
        <w:rPr>
          <w:rFonts w:ascii="Times New Roman" w:eastAsia="Batang" w:hAnsi="Times New Roman" w:cs="Times New Roman"/>
          <w:szCs w:val="24"/>
          <w:lang w:val="en-GB"/>
        </w:rPr>
        <w:t>FFS: Adaptation for SSB that is not CD-SSB is supported (A2)</w:t>
      </w:r>
    </w:p>
    <w:p w14:paraId="70048A52" w14:textId="77777777" w:rsidR="005F2CB6" w:rsidRPr="005F2CB6" w:rsidRDefault="005F2CB6" w:rsidP="004D48C3">
      <w:pPr>
        <w:numPr>
          <w:ilvl w:val="1"/>
          <w:numId w:val="16"/>
        </w:numPr>
        <w:overflowPunct w:val="0"/>
        <w:autoSpaceDE w:val="0"/>
        <w:autoSpaceDN w:val="0"/>
        <w:adjustRightInd w:val="0"/>
        <w:spacing w:after="0" w:line="240" w:lineRule="auto"/>
        <w:ind w:left="1800"/>
        <w:textAlignment w:val="baseline"/>
        <w:rPr>
          <w:rFonts w:ascii="Times New Roman" w:eastAsia="Batang" w:hAnsi="Times New Roman" w:cs="Times New Roman"/>
          <w:szCs w:val="24"/>
          <w:lang w:val="en-GB"/>
        </w:rPr>
      </w:pPr>
      <w:r w:rsidRPr="005F2CB6">
        <w:rPr>
          <w:rFonts w:ascii="Times New Roman" w:eastAsia="Batang" w:hAnsi="Times New Roman" w:cs="Times New Roman"/>
          <w:szCs w:val="24"/>
          <w:lang w:val="en-GB"/>
        </w:rPr>
        <w:t>FFS: Adaptation for SSB not on sync raster is supported (A3)</w:t>
      </w:r>
    </w:p>
    <w:p w14:paraId="793B5E47" w14:textId="77777777" w:rsidR="005F2CB6" w:rsidRPr="005F2CB6" w:rsidRDefault="005F2CB6" w:rsidP="004D48C3">
      <w:pPr>
        <w:numPr>
          <w:ilvl w:val="0"/>
          <w:numId w:val="16"/>
        </w:numPr>
        <w:overflowPunct w:val="0"/>
        <w:autoSpaceDE w:val="0"/>
        <w:autoSpaceDN w:val="0"/>
        <w:adjustRightInd w:val="0"/>
        <w:spacing w:after="0" w:line="240" w:lineRule="auto"/>
        <w:ind w:left="1080"/>
        <w:contextualSpacing/>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For Rel-19 NES-capable UE’s SCell</w:t>
      </w:r>
    </w:p>
    <w:p w14:paraId="759CB89C" w14:textId="77777777" w:rsidR="005F2CB6" w:rsidRPr="005F2CB6" w:rsidRDefault="005F2CB6" w:rsidP="004D48C3">
      <w:pPr>
        <w:numPr>
          <w:ilvl w:val="1"/>
          <w:numId w:val="16"/>
        </w:numPr>
        <w:overflowPunct w:val="0"/>
        <w:autoSpaceDE w:val="0"/>
        <w:autoSpaceDN w:val="0"/>
        <w:adjustRightInd w:val="0"/>
        <w:spacing w:after="0" w:line="240" w:lineRule="auto"/>
        <w:ind w:left="1800"/>
        <w:textAlignment w:val="baseline"/>
        <w:rPr>
          <w:rFonts w:ascii="Times New Roman" w:eastAsia="Batang" w:hAnsi="Times New Roman" w:cs="Times New Roman"/>
          <w:szCs w:val="24"/>
          <w:lang w:val="en-GB"/>
        </w:rPr>
      </w:pPr>
      <w:r w:rsidRPr="005F2CB6">
        <w:rPr>
          <w:rFonts w:ascii="Times New Roman" w:eastAsia="Batang" w:hAnsi="Times New Roman" w:cs="Times New Roman"/>
          <w:szCs w:val="24"/>
          <w:lang w:val="en-GB"/>
        </w:rPr>
        <w:t>Adaptation of SSB configured for the SCell is supported for the following cases</w:t>
      </w:r>
    </w:p>
    <w:p w14:paraId="18632B64" w14:textId="77777777" w:rsidR="005F2CB6" w:rsidRPr="005F2CB6" w:rsidRDefault="005F2CB6" w:rsidP="004D48C3">
      <w:pPr>
        <w:numPr>
          <w:ilvl w:val="2"/>
          <w:numId w:val="16"/>
        </w:numPr>
        <w:overflowPunct w:val="0"/>
        <w:autoSpaceDE w:val="0"/>
        <w:autoSpaceDN w:val="0"/>
        <w:adjustRightInd w:val="0"/>
        <w:spacing w:after="0" w:line="240" w:lineRule="auto"/>
        <w:ind w:left="2520"/>
        <w:textAlignment w:val="baseline"/>
        <w:rPr>
          <w:rFonts w:ascii="Times New Roman" w:eastAsia="Batang" w:hAnsi="Times New Roman" w:cs="Times New Roman"/>
          <w:szCs w:val="24"/>
          <w:lang w:val="en-GB"/>
        </w:rPr>
      </w:pPr>
      <w:r w:rsidRPr="005F2CB6">
        <w:rPr>
          <w:rFonts w:ascii="Times New Roman" w:eastAsia="Batang" w:hAnsi="Times New Roman" w:cs="Times New Roman"/>
          <w:szCs w:val="24"/>
          <w:lang w:val="en-GB"/>
        </w:rPr>
        <w:t>FFS: Adaptation for CD-SSB (B1) including UE impact compared to legacy operation where the SSB is configured with periodicity&gt;20msec for SCell</w:t>
      </w:r>
    </w:p>
    <w:p w14:paraId="2F845267" w14:textId="77777777" w:rsidR="005F2CB6" w:rsidRPr="005F2CB6" w:rsidRDefault="005F2CB6" w:rsidP="004D48C3">
      <w:pPr>
        <w:numPr>
          <w:ilvl w:val="2"/>
          <w:numId w:val="16"/>
        </w:numPr>
        <w:overflowPunct w:val="0"/>
        <w:autoSpaceDE w:val="0"/>
        <w:autoSpaceDN w:val="0"/>
        <w:adjustRightInd w:val="0"/>
        <w:spacing w:after="0" w:line="240" w:lineRule="auto"/>
        <w:ind w:left="2520"/>
        <w:textAlignment w:val="baseline"/>
        <w:rPr>
          <w:rFonts w:ascii="Times New Roman" w:eastAsia="Batang" w:hAnsi="Times New Roman" w:cs="Times New Roman"/>
          <w:szCs w:val="24"/>
          <w:lang w:val="en-GB"/>
        </w:rPr>
      </w:pPr>
      <w:r w:rsidRPr="005F2CB6">
        <w:rPr>
          <w:rFonts w:ascii="Times New Roman" w:eastAsia="Batang" w:hAnsi="Times New Roman" w:cs="Times New Roman"/>
          <w:szCs w:val="24"/>
          <w:lang w:val="en-GB"/>
        </w:rPr>
        <w:t>Adaptation for SSB that is not CD-SSB on sync raster (B2’)</w:t>
      </w:r>
    </w:p>
    <w:p w14:paraId="025A004E" w14:textId="77777777" w:rsidR="005F2CB6" w:rsidRPr="005F2CB6" w:rsidRDefault="005F2CB6" w:rsidP="004D48C3">
      <w:pPr>
        <w:numPr>
          <w:ilvl w:val="2"/>
          <w:numId w:val="16"/>
        </w:numPr>
        <w:overflowPunct w:val="0"/>
        <w:autoSpaceDE w:val="0"/>
        <w:autoSpaceDN w:val="0"/>
        <w:adjustRightInd w:val="0"/>
        <w:spacing w:after="0" w:line="240" w:lineRule="auto"/>
        <w:ind w:left="2520"/>
        <w:textAlignment w:val="baseline"/>
        <w:rPr>
          <w:rFonts w:ascii="Times New Roman" w:eastAsia="Batang" w:hAnsi="Times New Roman" w:cs="Times New Roman"/>
          <w:szCs w:val="24"/>
          <w:lang w:val="en-GB"/>
        </w:rPr>
      </w:pPr>
      <w:r w:rsidRPr="005F2CB6">
        <w:rPr>
          <w:rFonts w:ascii="Times New Roman" w:eastAsia="Batang" w:hAnsi="Times New Roman" w:cs="Times New Roman"/>
          <w:szCs w:val="24"/>
          <w:lang w:val="en-GB"/>
        </w:rPr>
        <w:lastRenderedPageBreak/>
        <w:t>Adaptation for SSB that is not CD-SSB not on sync raster (B3’)</w:t>
      </w:r>
    </w:p>
    <w:p w14:paraId="51CA5D5E" w14:textId="77777777" w:rsidR="005F2CB6" w:rsidRPr="005F2CB6" w:rsidRDefault="005F2CB6" w:rsidP="005F2CB6">
      <w:pPr>
        <w:spacing w:after="0" w:line="240" w:lineRule="auto"/>
        <w:rPr>
          <w:rFonts w:ascii="Times" w:eastAsia="Batang" w:hAnsi="Times" w:cs="Times"/>
          <w:b/>
          <w:bCs/>
          <w:szCs w:val="24"/>
          <w:highlight w:val="green"/>
          <w:lang w:val="en-GB" w:eastAsia="x-none"/>
        </w:rPr>
      </w:pPr>
      <w:r w:rsidRPr="005F2CB6">
        <w:rPr>
          <w:rFonts w:ascii="Times" w:eastAsia="Batang" w:hAnsi="Times" w:cs="Times"/>
          <w:b/>
          <w:bCs/>
          <w:szCs w:val="24"/>
          <w:highlight w:val="green"/>
          <w:lang w:val="en-GB" w:eastAsia="x-none"/>
        </w:rPr>
        <w:t>Agreement</w:t>
      </w:r>
    </w:p>
    <w:p w14:paraId="5B6CBF5B" w14:textId="77777777" w:rsidR="005F2CB6" w:rsidRPr="005F2CB6" w:rsidRDefault="005F2CB6" w:rsidP="005F2CB6">
      <w:pPr>
        <w:spacing w:after="0" w:line="240" w:lineRule="auto"/>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 xml:space="preserve">For DCI-based adaptation for additional PRACH resources, </w:t>
      </w:r>
    </w:p>
    <w:p w14:paraId="75F5FF97" w14:textId="77777777" w:rsidR="005F2CB6" w:rsidRPr="005F2CB6" w:rsidRDefault="005F2CB6" w:rsidP="004D48C3">
      <w:pPr>
        <w:numPr>
          <w:ilvl w:val="0"/>
          <w:numId w:val="24"/>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 xml:space="preserve">Select from the following DCI format(s) to carry the adaptation indication. </w:t>
      </w:r>
    </w:p>
    <w:p w14:paraId="795B3585" w14:textId="77777777" w:rsidR="005F2CB6" w:rsidRPr="005F2CB6" w:rsidRDefault="005F2CB6" w:rsidP="004D48C3">
      <w:pPr>
        <w:numPr>
          <w:ilvl w:val="1"/>
          <w:numId w:val="24"/>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DCI format 1_0</w:t>
      </w:r>
    </w:p>
    <w:p w14:paraId="3B211E49" w14:textId="77777777" w:rsidR="005F2CB6" w:rsidRPr="005F2CB6" w:rsidRDefault="005F2CB6" w:rsidP="004D48C3">
      <w:pPr>
        <w:numPr>
          <w:ilvl w:val="1"/>
          <w:numId w:val="24"/>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DCI format 2_7</w:t>
      </w:r>
    </w:p>
    <w:p w14:paraId="0093B0D0" w14:textId="77777777" w:rsidR="005F2CB6" w:rsidRPr="005F2CB6" w:rsidRDefault="005F2CB6" w:rsidP="004D48C3">
      <w:pPr>
        <w:numPr>
          <w:ilvl w:val="1"/>
          <w:numId w:val="24"/>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trike/>
          <w:szCs w:val="24"/>
          <w:lang w:val="en-GB" w:eastAsia="x-none"/>
        </w:rPr>
      </w:pPr>
      <w:r w:rsidRPr="005F2CB6">
        <w:rPr>
          <w:rFonts w:ascii="Times New Roman" w:eastAsia="Batang" w:hAnsi="Times New Roman" w:cs="Times New Roman"/>
          <w:szCs w:val="24"/>
          <w:lang w:val="en-GB" w:eastAsia="x-none"/>
        </w:rPr>
        <w:t>DCI format 2_9</w:t>
      </w:r>
    </w:p>
    <w:p w14:paraId="3CF2CA51" w14:textId="77777777" w:rsidR="005F2CB6" w:rsidRPr="005F2CB6" w:rsidRDefault="005F2CB6" w:rsidP="004D48C3">
      <w:pPr>
        <w:numPr>
          <w:ilvl w:val="0"/>
          <w:numId w:val="24"/>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 xml:space="preserve">FFS: existing (P-RNTI, SI-RNTI, </w:t>
      </w:r>
      <w:proofErr w:type="spellStart"/>
      <w:r w:rsidRPr="005F2CB6">
        <w:rPr>
          <w:rFonts w:ascii="Times New Roman" w:eastAsia="Batang" w:hAnsi="Times New Roman" w:cs="Times New Roman"/>
          <w:szCs w:val="24"/>
          <w:lang w:val="en-GB" w:eastAsia="x-none"/>
        </w:rPr>
        <w:t>CellDTRX</w:t>
      </w:r>
      <w:proofErr w:type="spellEnd"/>
      <w:r w:rsidRPr="005F2CB6">
        <w:rPr>
          <w:rFonts w:ascii="Times New Roman" w:eastAsia="Batang" w:hAnsi="Times New Roman" w:cs="Times New Roman"/>
          <w:szCs w:val="24"/>
          <w:lang w:val="en-GB" w:eastAsia="x-none"/>
        </w:rPr>
        <w:t>-RNTI, PEI-RNTI, C-RNTI) or new RNTI used for detecting the DCI format</w:t>
      </w:r>
    </w:p>
    <w:p w14:paraId="49486C74" w14:textId="77777777" w:rsidR="005F2CB6" w:rsidRPr="005F2CB6" w:rsidRDefault="005F2CB6" w:rsidP="005F2CB6">
      <w:pPr>
        <w:spacing w:after="0" w:line="240" w:lineRule="auto"/>
        <w:rPr>
          <w:rFonts w:ascii="Times" w:eastAsia="Batang" w:hAnsi="Times" w:cs="Times New Roman"/>
          <w:b/>
          <w:bCs/>
          <w:szCs w:val="24"/>
          <w:lang w:val="en-GB" w:eastAsia="x-none"/>
        </w:rPr>
      </w:pPr>
      <w:r w:rsidRPr="005F2CB6">
        <w:rPr>
          <w:rFonts w:ascii="Times" w:eastAsia="Batang" w:hAnsi="Times" w:cs="Times New Roman"/>
          <w:b/>
          <w:bCs/>
          <w:szCs w:val="24"/>
          <w:highlight w:val="green"/>
          <w:lang w:val="en-GB" w:eastAsia="x-none"/>
        </w:rPr>
        <w:t>Agreement</w:t>
      </w:r>
    </w:p>
    <w:p w14:paraId="7A757A13" w14:textId="77777777" w:rsidR="005F2CB6" w:rsidRPr="005F2CB6" w:rsidRDefault="005F2CB6" w:rsidP="005F2CB6">
      <w:pPr>
        <w:spacing w:after="0" w:line="240" w:lineRule="auto"/>
        <w:rPr>
          <w:rFonts w:ascii="Times" w:eastAsia="Batang" w:hAnsi="Times" w:cs="Times"/>
          <w:szCs w:val="24"/>
          <w:lang w:val="en-GB"/>
        </w:rPr>
      </w:pPr>
      <w:r w:rsidRPr="005F2CB6">
        <w:rPr>
          <w:rFonts w:ascii="Times" w:eastAsia="Batang" w:hAnsi="Times" w:cs="Times"/>
          <w:szCs w:val="24"/>
          <w:lang w:val="en-GB"/>
        </w:rPr>
        <w:t>For Cell DTX extension to SSBs not on sync-raster for connected mode UEs, select from following options</w:t>
      </w:r>
    </w:p>
    <w:p w14:paraId="07D9263D" w14:textId="77777777" w:rsidR="005F2CB6" w:rsidRPr="005F2CB6" w:rsidRDefault="005F2CB6" w:rsidP="004D48C3">
      <w:pPr>
        <w:numPr>
          <w:ilvl w:val="0"/>
          <w:numId w:val="25"/>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 xml:space="preserve">Option 1: One SSB burst periodicity is configured for the UE and UEs assumes SSB transmissions are not present during Cell DTX non-active period </w:t>
      </w:r>
    </w:p>
    <w:p w14:paraId="309CA50A" w14:textId="77777777" w:rsidR="005F2CB6" w:rsidRPr="005F2CB6" w:rsidRDefault="005F2CB6" w:rsidP="004D48C3">
      <w:pPr>
        <w:numPr>
          <w:ilvl w:val="0"/>
          <w:numId w:val="25"/>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 xml:space="preserve">Option 2: UE assumes SSB transmission with different periodicities during Cell DTX non-active period and during Cell DTX active period </w:t>
      </w:r>
    </w:p>
    <w:p w14:paraId="047430ED" w14:textId="77777777" w:rsidR="005F2CB6" w:rsidRPr="005F2CB6" w:rsidRDefault="005F2CB6" w:rsidP="004D48C3">
      <w:pPr>
        <w:numPr>
          <w:ilvl w:val="0"/>
          <w:numId w:val="25"/>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 xml:space="preserve">Option 3: Cell DTX does not impact UE assumption on SSB transmissions (i.e. legacy </w:t>
      </w:r>
      <w:proofErr w:type="spellStart"/>
      <w:r w:rsidRPr="005F2CB6">
        <w:rPr>
          <w:rFonts w:ascii="Times New Roman" w:eastAsia="Batang" w:hAnsi="Times New Roman" w:cs="Times New Roman"/>
          <w:szCs w:val="24"/>
          <w:lang w:val="en-GB" w:eastAsia="x-none"/>
        </w:rPr>
        <w:t>behavior</w:t>
      </w:r>
      <w:proofErr w:type="spellEnd"/>
      <w:r w:rsidRPr="005F2CB6">
        <w:rPr>
          <w:rFonts w:ascii="Times New Roman" w:eastAsia="Batang" w:hAnsi="Times New Roman" w:cs="Times New Roman"/>
          <w:szCs w:val="24"/>
          <w:lang w:val="en-GB" w:eastAsia="x-none"/>
        </w:rPr>
        <w:t>) – no spec impact</w:t>
      </w:r>
    </w:p>
    <w:p w14:paraId="7885A1BA" w14:textId="77777777" w:rsidR="005F2CB6" w:rsidRPr="005F2CB6" w:rsidRDefault="005F2CB6" w:rsidP="005F2CB6">
      <w:pPr>
        <w:spacing w:after="0" w:line="240" w:lineRule="auto"/>
        <w:rPr>
          <w:rFonts w:ascii="Times" w:eastAsia="Batang" w:hAnsi="Times" w:cs="Times New Roman"/>
          <w:szCs w:val="24"/>
          <w:lang w:val="en-GB" w:eastAsia="x-none"/>
        </w:rPr>
      </w:pPr>
    </w:p>
    <w:p w14:paraId="399A4E2A" w14:textId="77777777" w:rsidR="005F2CB6" w:rsidRPr="005F2CB6" w:rsidRDefault="005F2CB6" w:rsidP="005F2CB6">
      <w:pPr>
        <w:spacing w:after="0" w:line="240" w:lineRule="auto"/>
        <w:rPr>
          <w:rFonts w:ascii="Times" w:eastAsia="Batang" w:hAnsi="Times" w:cs="Times New Roman"/>
          <w:b/>
          <w:bCs/>
          <w:szCs w:val="24"/>
          <w:lang w:val="en-GB" w:eastAsia="x-none"/>
        </w:rPr>
      </w:pPr>
      <w:r w:rsidRPr="005F2CB6">
        <w:rPr>
          <w:rFonts w:ascii="Times" w:eastAsia="Batang" w:hAnsi="Times" w:cs="Times New Roman"/>
          <w:b/>
          <w:bCs/>
          <w:szCs w:val="24"/>
          <w:highlight w:val="green"/>
          <w:lang w:val="en-GB" w:eastAsia="x-none"/>
        </w:rPr>
        <w:t>Agreement</w:t>
      </w:r>
    </w:p>
    <w:p w14:paraId="6FB562D1" w14:textId="77777777" w:rsidR="005F2CB6" w:rsidRPr="005F2CB6" w:rsidRDefault="005F2CB6" w:rsidP="005F2CB6">
      <w:pPr>
        <w:spacing w:after="0" w:line="240" w:lineRule="auto"/>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For DCI-based adaptation for additional PRACH resources, select only from the following alternatives</w:t>
      </w:r>
    </w:p>
    <w:p w14:paraId="1C9CE9A8" w14:textId="77777777" w:rsidR="005F2CB6" w:rsidRPr="005F2CB6" w:rsidRDefault="005F2CB6" w:rsidP="004D48C3">
      <w:pPr>
        <w:numPr>
          <w:ilvl w:val="0"/>
          <w:numId w:val="25"/>
        </w:numPr>
        <w:overflowPunct w:val="0"/>
        <w:autoSpaceDE w:val="0"/>
        <w:autoSpaceDN w:val="0"/>
        <w:adjustRightInd w:val="0"/>
        <w:spacing w:after="0" w:line="240" w:lineRule="auto"/>
        <w:textAlignment w:val="baseline"/>
        <w:rPr>
          <w:rFonts w:ascii="Times New Roman" w:eastAsia="Batang" w:hAnsi="Times New Roman" w:cs="Times New Roman"/>
          <w:szCs w:val="24"/>
          <w:lang w:val="en-GB"/>
        </w:rPr>
      </w:pPr>
      <w:r w:rsidRPr="005F2CB6">
        <w:rPr>
          <w:rFonts w:ascii="Times New Roman" w:eastAsia="Batang" w:hAnsi="Times New Roman" w:cs="Times New Roman"/>
          <w:szCs w:val="24"/>
          <w:lang w:val="en-GB"/>
        </w:rPr>
        <w:t>Alt 1: (PRACH resource configuration level) DCI-based adaptation to indicate whether the additional PRACH resources provided by semi-static signalling are available or not</w:t>
      </w:r>
    </w:p>
    <w:p w14:paraId="4ABCA414" w14:textId="77777777" w:rsidR="005F2CB6" w:rsidRPr="005F2CB6" w:rsidRDefault="005F2CB6" w:rsidP="004D48C3">
      <w:pPr>
        <w:numPr>
          <w:ilvl w:val="1"/>
          <w:numId w:val="25"/>
        </w:numPr>
        <w:overflowPunct w:val="0"/>
        <w:autoSpaceDE w:val="0"/>
        <w:autoSpaceDN w:val="0"/>
        <w:adjustRightInd w:val="0"/>
        <w:spacing w:after="0" w:line="240" w:lineRule="auto"/>
        <w:textAlignment w:val="baseline"/>
        <w:rPr>
          <w:rFonts w:ascii="Times New Roman" w:eastAsia="Batang" w:hAnsi="Times New Roman" w:cs="Times New Roman"/>
          <w:szCs w:val="24"/>
          <w:lang w:val="en-GB"/>
        </w:rPr>
      </w:pPr>
      <w:r w:rsidRPr="005F2CB6">
        <w:rPr>
          <w:rFonts w:ascii="Times New Roman" w:eastAsia="Batang" w:hAnsi="Times New Roman" w:cs="Times New Roman"/>
          <w:szCs w:val="24"/>
          <w:lang w:val="en-GB"/>
        </w:rPr>
        <w:t>FFS: details</w:t>
      </w:r>
    </w:p>
    <w:p w14:paraId="41EF6922" w14:textId="77777777" w:rsidR="005F2CB6" w:rsidRPr="005F2CB6" w:rsidRDefault="005F2CB6" w:rsidP="004D48C3">
      <w:pPr>
        <w:numPr>
          <w:ilvl w:val="0"/>
          <w:numId w:val="25"/>
        </w:numPr>
        <w:overflowPunct w:val="0"/>
        <w:autoSpaceDE w:val="0"/>
        <w:autoSpaceDN w:val="0"/>
        <w:adjustRightInd w:val="0"/>
        <w:spacing w:after="0" w:line="240" w:lineRule="auto"/>
        <w:textAlignment w:val="baseline"/>
        <w:rPr>
          <w:rFonts w:ascii="Times New Roman" w:eastAsia="Batang" w:hAnsi="Times New Roman" w:cs="Times New Roman"/>
          <w:szCs w:val="24"/>
          <w:lang w:val="en-GB"/>
        </w:rPr>
      </w:pPr>
      <w:r w:rsidRPr="005F2CB6">
        <w:rPr>
          <w:rFonts w:ascii="Times New Roman" w:eastAsia="Batang" w:hAnsi="Times New Roman" w:cs="Times New Roman"/>
          <w:szCs w:val="24"/>
          <w:lang w:val="en-GB"/>
        </w:rPr>
        <w:t>Alt 2: (subset of PRACH resource level) DCI-based adaptation to indicate whether a subset of the additional PRACH resources provided by semi-static signalling are available or not</w:t>
      </w:r>
    </w:p>
    <w:p w14:paraId="18A11D56" w14:textId="77777777" w:rsidR="005F2CB6" w:rsidRPr="005F2CB6" w:rsidRDefault="005F2CB6" w:rsidP="004D48C3">
      <w:pPr>
        <w:numPr>
          <w:ilvl w:val="1"/>
          <w:numId w:val="25"/>
        </w:numPr>
        <w:overflowPunct w:val="0"/>
        <w:autoSpaceDE w:val="0"/>
        <w:autoSpaceDN w:val="0"/>
        <w:adjustRightInd w:val="0"/>
        <w:spacing w:after="0" w:line="240" w:lineRule="auto"/>
        <w:textAlignment w:val="baseline"/>
        <w:rPr>
          <w:rFonts w:ascii="Calibri" w:eastAsia="Batang" w:hAnsi="Calibri" w:cs="Times New Roman"/>
          <w:sz w:val="16"/>
          <w:szCs w:val="16"/>
        </w:rPr>
      </w:pPr>
      <w:r w:rsidRPr="005F2CB6">
        <w:rPr>
          <w:rFonts w:ascii="Times New Roman" w:eastAsia="Batang" w:hAnsi="Times New Roman" w:cs="Times New Roman"/>
          <w:szCs w:val="24"/>
          <w:lang w:val="en-GB"/>
        </w:rPr>
        <w:t xml:space="preserve">FFS: whether the subset of the additional PRACH resources is in </w:t>
      </w:r>
    </w:p>
    <w:p w14:paraId="77EF39DD" w14:textId="77777777" w:rsidR="005F2CB6" w:rsidRPr="005F2CB6" w:rsidRDefault="005F2CB6" w:rsidP="004D48C3">
      <w:pPr>
        <w:numPr>
          <w:ilvl w:val="2"/>
          <w:numId w:val="25"/>
        </w:numPr>
        <w:overflowPunct w:val="0"/>
        <w:autoSpaceDE w:val="0"/>
        <w:autoSpaceDN w:val="0"/>
        <w:adjustRightInd w:val="0"/>
        <w:spacing w:after="0" w:line="240" w:lineRule="auto"/>
        <w:textAlignment w:val="baseline"/>
        <w:rPr>
          <w:rFonts w:ascii="Calibri" w:eastAsia="Batang" w:hAnsi="Calibri" w:cs="Times New Roman"/>
          <w:sz w:val="16"/>
          <w:szCs w:val="16"/>
        </w:rPr>
      </w:pPr>
      <w:r w:rsidRPr="005F2CB6">
        <w:rPr>
          <w:rFonts w:ascii="Times New Roman" w:eastAsia="Batang" w:hAnsi="Times New Roman" w:cs="Times New Roman"/>
          <w:szCs w:val="24"/>
          <w:lang w:val="en-GB"/>
        </w:rPr>
        <w:t>Alt 2-1: RO level per SSB</w:t>
      </w:r>
    </w:p>
    <w:p w14:paraId="2F8BDA62" w14:textId="77777777" w:rsidR="005F2CB6" w:rsidRPr="005F2CB6" w:rsidRDefault="005F2CB6" w:rsidP="004D48C3">
      <w:pPr>
        <w:numPr>
          <w:ilvl w:val="2"/>
          <w:numId w:val="25"/>
        </w:numPr>
        <w:overflowPunct w:val="0"/>
        <w:autoSpaceDE w:val="0"/>
        <w:autoSpaceDN w:val="0"/>
        <w:adjustRightInd w:val="0"/>
        <w:spacing w:after="0" w:line="240" w:lineRule="auto"/>
        <w:textAlignment w:val="baseline"/>
        <w:rPr>
          <w:rFonts w:ascii="Calibri" w:eastAsia="Batang" w:hAnsi="Calibri" w:cs="Times New Roman"/>
          <w:sz w:val="16"/>
          <w:szCs w:val="16"/>
        </w:rPr>
      </w:pPr>
      <w:r w:rsidRPr="005F2CB6">
        <w:rPr>
          <w:rFonts w:ascii="Times New Roman" w:eastAsia="Batang" w:hAnsi="Times New Roman" w:cs="Times New Roman"/>
          <w:szCs w:val="24"/>
          <w:lang w:val="en-GB"/>
        </w:rPr>
        <w:t>Alt 2-2: SSB-to-RO mapping cycle level</w:t>
      </w:r>
    </w:p>
    <w:p w14:paraId="2345A843" w14:textId="77777777" w:rsidR="005F2CB6" w:rsidRPr="005F2CB6" w:rsidRDefault="005F2CB6" w:rsidP="004D48C3">
      <w:pPr>
        <w:numPr>
          <w:ilvl w:val="2"/>
          <w:numId w:val="25"/>
        </w:numPr>
        <w:overflowPunct w:val="0"/>
        <w:autoSpaceDE w:val="0"/>
        <w:autoSpaceDN w:val="0"/>
        <w:adjustRightInd w:val="0"/>
        <w:spacing w:after="0" w:line="240" w:lineRule="auto"/>
        <w:textAlignment w:val="baseline"/>
        <w:rPr>
          <w:rFonts w:ascii="Calibri" w:eastAsia="Batang" w:hAnsi="Calibri" w:cs="Times New Roman"/>
          <w:sz w:val="16"/>
          <w:szCs w:val="16"/>
        </w:rPr>
      </w:pPr>
      <w:r w:rsidRPr="005F2CB6">
        <w:rPr>
          <w:rFonts w:ascii="Times New Roman" w:eastAsia="Batang" w:hAnsi="Times New Roman" w:cs="Times New Roman"/>
          <w:szCs w:val="24"/>
          <w:lang w:val="en-GB"/>
        </w:rPr>
        <w:t>Alt 2-3: PRACH association period level</w:t>
      </w:r>
    </w:p>
    <w:p w14:paraId="4254D0D5" w14:textId="77777777" w:rsidR="005F2CB6" w:rsidRPr="005F2CB6" w:rsidRDefault="005F2CB6" w:rsidP="004D48C3">
      <w:pPr>
        <w:numPr>
          <w:ilvl w:val="2"/>
          <w:numId w:val="25"/>
        </w:numPr>
        <w:overflowPunct w:val="0"/>
        <w:autoSpaceDE w:val="0"/>
        <w:autoSpaceDN w:val="0"/>
        <w:adjustRightInd w:val="0"/>
        <w:spacing w:after="0" w:line="240" w:lineRule="auto"/>
        <w:textAlignment w:val="baseline"/>
        <w:rPr>
          <w:rFonts w:ascii="Calibri" w:eastAsia="Batang" w:hAnsi="Calibri" w:cs="Times New Roman"/>
          <w:sz w:val="16"/>
          <w:szCs w:val="16"/>
        </w:rPr>
      </w:pPr>
      <w:r w:rsidRPr="005F2CB6">
        <w:rPr>
          <w:rFonts w:ascii="Times New Roman" w:eastAsia="Batang" w:hAnsi="Times New Roman" w:cs="Times New Roman"/>
          <w:szCs w:val="24"/>
          <w:lang w:val="en-GB"/>
        </w:rPr>
        <w:t>Alt 2-4: PRACH association pattern period level </w:t>
      </w:r>
    </w:p>
    <w:p w14:paraId="4ADC4196" w14:textId="77777777" w:rsidR="005F2CB6" w:rsidRPr="005F2CB6" w:rsidRDefault="005F2CB6" w:rsidP="004D48C3">
      <w:pPr>
        <w:numPr>
          <w:ilvl w:val="2"/>
          <w:numId w:val="25"/>
        </w:numPr>
        <w:overflowPunct w:val="0"/>
        <w:autoSpaceDE w:val="0"/>
        <w:autoSpaceDN w:val="0"/>
        <w:adjustRightInd w:val="0"/>
        <w:spacing w:after="0" w:line="240" w:lineRule="auto"/>
        <w:textAlignment w:val="baseline"/>
        <w:rPr>
          <w:rFonts w:ascii="Calibri" w:eastAsia="Batang" w:hAnsi="Calibri" w:cs="Times New Roman"/>
          <w:sz w:val="16"/>
          <w:szCs w:val="16"/>
        </w:rPr>
      </w:pPr>
      <w:r w:rsidRPr="005F2CB6">
        <w:rPr>
          <w:rFonts w:ascii="Times New Roman" w:eastAsia="Batang" w:hAnsi="Times New Roman" w:cs="Times New Roman"/>
          <w:szCs w:val="24"/>
          <w:lang w:val="en-GB"/>
        </w:rPr>
        <w:t>Alt 2-5: SFN level</w:t>
      </w:r>
    </w:p>
    <w:p w14:paraId="7ECCF8E5" w14:textId="77777777" w:rsidR="005F2CB6" w:rsidRPr="005F2CB6" w:rsidRDefault="005F2CB6" w:rsidP="004D48C3">
      <w:pPr>
        <w:numPr>
          <w:ilvl w:val="0"/>
          <w:numId w:val="25"/>
        </w:numPr>
        <w:overflowPunct w:val="0"/>
        <w:autoSpaceDE w:val="0"/>
        <w:autoSpaceDN w:val="0"/>
        <w:adjustRightInd w:val="0"/>
        <w:spacing w:after="0" w:line="240" w:lineRule="auto"/>
        <w:textAlignment w:val="baseline"/>
        <w:rPr>
          <w:rFonts w:ascii="Times New Roman" w:eastAsia="Batang" w:hAnsi="Times New Roman" w:cs="Times New Roman"/>
          <w:szCs w:val="24"/>
          <w:lang w:val="en-GB"/>
        </w:rPr>
      </w:pPr>
      <w:r w:rsidRPr="005F2CB6">
        <w:rPr>
          <w:rFonts w:ascii="Times New Roman" w:eastAsia="Batang" w:hAnsi="Times New Roman" w:cs="Times New Roman"/>
          <w:szCs w:val="24"/>
          <w:lang w:val="en-GB" w:eastAsia="ko-KR"/>
        </w:rPr>
        <w:t xml:space="preserve">Alt 3: </w:t>
      </w:r>
      <w:r w:rsidRPr="005F2CB6">
        <w:rPr>
          <w:rFonts w:ascii="Times New Roman" w:eastAsia="Batang" w:hAnsi="Times New Roman" w:cs="Times New Roman"/>
          <w:szCs w:val="24"/>
          <w:lang w:val="en-GB"/>
        </w:rPr>
        <w:t>DCI-based Enhanced/new Cell DRX to indicate whether the enhanced/new Cell DRX is activated or deactivated.</w:t>
      </w:r>
    </w:p>
    <w:p w14:paraId="18756E7E" w14:textId="77777777" w:rsidR="005F2CB6" w:rsidRPr="005F2CB6" w:rsidRDefault="005F2CB6" w:rsidP="004D48C3">
      <w:pPr>
        <w:numPr>
          <w:ilvl w:val="1"/>
          <w:numId w:val="25"/>
        </w:numPr>
        <w:overflowPunct w:val="0"/>
        <w:autoSpaceDE w:val="0"/>
        <w:autoSpaceDN w:val="0"/>
        <w:adjustRightInd w:val="0"/>
        <w:spacing w:after="0" w:line="240" w:lineRule="auto"/>
        <w:textAlignment w:val="baseline"/>
        <w:rPr>
          <w:rFonts w:ascii="Times New Roman" w:eastAsia="Batang" w:hAnsi="Times New Roman" w:cs="Times New Roman"/>
          <w:szCs w:val="24"/>
          <w:lang w:val="en-GB"/>
        </w:rPr>
      </w:pPr>
      <w:r w:rsidRPr="005F2CB6">
        <w:rPr>
          <w:rFonts w:ascii="Times New Roman" w:eastAsia="Batang" w:hAnsi="Times New Roman" w:cs="Times New Roman"/>
          <w:szCs w:val="24"/>
          <w:lang w:val="en-GB"/>
        </w:rPr>
        <w:t>If activated, the additional configured PRACH provided by semi-static signalling within non-active period are not available.</w:t>
      </w:r>
    </w:p>
    <w:p w14:paraId="6C1C90A4" w14:textId="77777777" w:rsidR="005F2CB6" w:rsidRPr="005F2CB6" w:rsidRDefault="005F2CB6" w:rsidP="004D48C3">
      <w:pPr>
        <w:numPr>
          <w:ilvl w:val="1"/>
          <w:numId w:val="25"/>
        </w:numPr>
        <w:overflowPunct w:val="0"/>
        <w:autoSpaceDE w:val="0"/>
        <w:autoSpaceDN w:val="0"/>
        <w:adjustRightInd w:val="0"/>
        <w:spacing w:after="0" w:line="240" w:lineRule="auto"/>
        <w:textAlignment w:val="baseline"/>
        <w:rPr>
          <w:rFonts w:ascii="Times New Roman" w:eastAsia="Batang" w:hAnsi="Times New Roman" w:cs="Times New Roman"/>
          <w:szCs w:val="24"/>
          <w:lang w:val="en-GB"/>
        </w:rPr>
      </w:pPr>
      <w:r w:rsidRPr="005F2CB6">
        <w:rPr>
          <w:rFonts w:ascii="Times New Roman" w:eastAsia="Batang" w:hAnsi="Times New Roman" w:cs="Times New Roman"/>
          <w:szCs w:val="24"/>
          <w:lang w:val="en-GB"/>
        </w:rPr>
        <w:t>FFS: whether Alt 1 and/or Alt 2 can be applied to the active period</w:t>
      </w:r>
    </w:p>
    <w:p w14:paraId="7399EA66" w14:textId="368D05CF" w:rsidR="005F2CB6" w:rsidRPr="005F2CB6" w:rsidRDefault="005F2CB6" w:rsidP="004D48C3">
      <w:pPr>
        <w:numPr>
          <w:ilvl w:val="1"/>
          <w:numId w:val="25"/>
        </w:numPr>
        <w:overflowPunct w:val="0"/>
        <w:autoSpaceDE w:val="0"/>
        <w:autoSpaceDN w:val="0"/>
        <w:adjustRightInd w:val="0"/>
        <w:spacing w:after="0" w:line="240" w:lineRule="auto"/>
        <w:textAlignment w:val="baseline"/>
        <w:rPr>
          <w:rFonts w:ascii="Times New Roman" w:eastAsia="Batang" w:hAnsi="Times New Roman" w:cs="Times New Roman"/>
          <w:szCs w:val="24"/>
          <w:lang w:val="en-GB"/>
        </w:rPr>
      </w:pPr>
      <w:r w:rsidRPr="005F2CB6">
        <w:rPr>
          <w:rFonts w:ascii="Times New Roman" w:eastAsia="Batang" w:hAnsi="Times New Roman" w:cs="Times New Roman"/>
          <w:szCs w:val="24"/>
          <w:lang w:val="en-GB"/>
        </w:rPr>
        <w:t>FFS: details</w:t>
      </w:r>
    </w:p>
    <w:p w14:paraId="72C24230" w14:textId="77777777" w:rsidR="005F2CB6" w:rsidRPr="005F2CB6" w:rsidRDefault="005F2CB6" w:rsidP="005F2CB6">
      <w:pPr>
        <w:keepNext/>
        <w:numPr>
          <w:ilvl w:val="2"/>
          <w:numId w:val="0"/>
        </w:numPr>
        <w:tabs>
          <w:tab w:val="num" w:pos="720"/>
        </w:tabs>
        <w:spacing w:before="240" w:after="60" w:line="240" w:lineRule="auto"/>
        <w:ind w:left="720" w:hanging="720"/>
        <w:outlineLvl w:val="2"/>
        <w:rPr>
          <w:rFonts w:eastAsia="Batang" w:cs="Times New Roman"/>
          <w:b/>
          <w:szCs w:val="26"/>
          <w:lang w:val="en-GB" w:eastAsia="x-none"/>
        </w:rPr>
      </w:pPr>
      <w:bookmarkStart w:id="33" w:name="_Toc164440683"/>
      <w:r w:rsidRPr="005F2CB6">
        <w:rPr>
          <w:rFonts w:eastAsia="Batang" w:cs="Times New Roman"/>
          <w:b/>
          <w:szCs w:val="26"/>
          <w:lang w:val="en-GB" w:eastAsia="x-none"/>
        </w:rPr>
        <w:t>RAN1#118bis</w:t>
      </w:r>
      <w:bookmarkEnd w:id="33"/>
    </w:p>
    <w:p w14:paraId="21722473" w14:textId="77777777" w:rsidR="005F2CB6" w:rsidRPr="005F2CB6" w:rsidRDefault="005F2CB6" w:rsidP="005F2CB6">
      <w:pPr>
        <w:spacing w:after="0" w:line="240" w:lineRule="auto"/>
        <w:rPr>
          <w:rFonts w:ascii="Times" w:eastAsia="Batang" w:hAnsi="Times" w:cs="Times New Roman"/>
          <w:szCs w:val="24"/>
          <w:lang w:val="en-GB" w:eastAsia="x-none"/>
        </w:rPr>
      </w:pPr>
    </w:p>
    <w:p w14:paraId="32ED10BE" w14:textId="77777777" w:rsidR="005F2CB6" w:rsidRPr="005F2CB6" w:rsidRDefault="005F2CB6" w:rsidP="005F2CB6">
      <w:pPr>
        <w:spacing w:after="0" w:line="240" w:lineRule="auto"/>
        <w:rPr>
          <w:rFonts w:ascii="Times" w:eastAsia="Batang" w:hAnsi="Times" w:cs="Times New Roman"/>
          <w:b/>
          <w:bCs/>
          <w:szCs w:val="24"/>
          <w:lang w:val="en-GB" w:eastAsia="x-none"/>
        </w:rPr>
      </w:pPr>
      <w:r w:rsidRPr="005F2CB6">
        <w:rPr>
          <w:rFonts w:ascii="Times" w:eastAsia="Batang" w:hAnsi="Times" w:cs="Times New Roman"/>
          <w:b/>
          <w:bCs/>
          <w:szCs w:val="24"/>
          <w:highlight w:val="green"/>
          <w:lang w:val="en-GB" w:eastAsia="x-none"/>
        </w:rPr>
        <w:t>Agreement</w:t>
      </w:r>
    </w:p>
    <w:p w14:paraId="4BA80F02" w14:textId="77777777" w:rsidR="005F2CB6" w:rsidRPr="005F2CB6" w:rsidRDefault="005F2CB6" w:rsidP="005F2CB6">
      <w:pPr>
        <w:spacing w:after="0" w:line="240" w:lineRule="auto"/>
        <w:rPr>
          <w:rFonts w:ascii="Times New Roman" w:eastAsia="Batang" w:hAnsi="Times New Roman" w:cs="Times New Roman"/>
          <w:szCs w:val="24"/>
        </w:rPr>
      </w:pPr>
      <w:r w:rsidRPr="005F2CB6">
        <w:rPr>
          <w:rFonts w:ascii="Times New Roman" w:eastAsia="Batang" w:hAnsi="Times New Roman" w:cs="Times New Roman"/>
          <w:szCs w:val="24"/>
          <w:lang w:val="en-GB"/>
        </w:rPr>
        <w:t xml:space="preserve">For adaptation of PRACH in time-domain, the same </w:t>
      </w:r>
      <w:r w:rsidRPr="005F2CB6">
        <w:rPr>
          <w:rFonts w:ascii="Times New Roman" w:eastAsia="Batang" w:hAnsi="Times New Roman" w:cs="Times New Roman"/>
          <w:szCs w:val="24"/>
        </w:rPr>
        <w:t>PRACH preamble format is used for the additional RACH resources and legacy PRACH resources.</w:t>
      </w:r>
    </w:p>
    <w:p w14:paraId="09548C3B" w14:textId="77777777" w:rsidR="005F2CB6" w:rsidRPr="005F2CB6" w:rsidRDefault="005F2CB6" w:rsidP="005F2CB6">
      <w:pPr>
        <w:spacing w:after="0" w:line="240" w:lineRule="auto"/>
        <w:rPr>
          <w:rFonts w:ascii="Times New Roman" w:eastAsia="Batang" w:hAnsi="Times New Roman" w:cs="Times New Roman"/>
          <w:szCs w:val="24"/>
        </w:rPr>
      </w:pPr>
    </w:p>
    <w:p w14:paraId="0B94785F" w14:textId="77777777" w:rsidR="005F2CB6" w:rsidRPr="005F2CB6" w:rsidRDefault="005F2CB6" w:rsidP="005F2CB6">
      <w:pPr>
        <w:spacing w:after="0" w:line="240" w:lineRule="auto"/>
        <w:rPr>
          <w:rFonts w:ascii="Times New Roman" w:eastAsia="Batang" w:hAnsi="Times New Roman" w:cs="Times New Roman"/>
          <w:b/>
          <w:bCs/>
          <w:szCs w:val="24"/>
        </w:rPr>
      </w:pPr>
      <w:r w:rsidRPr="005F2CB6">
        <w:rPr>
          <w:rFonts w:ascii="Times New Roman" w:eastAsia="Batang" w:hAnsi="Times New Roman" w:cs="Times New Roman"/>
          <w:b/>
          <w:bCs/>
          <w:szCs w:val="24"/>
          <w:highlight w:val="green"/>
        </w:rPr>
        <w:t>Agreement</w:t>
      </w:r>
    </w:p>
    <w:p w14:paraId="59DA8C2F" w14:textId="77777777" w:rsidR="005F2CB6" w:rsidRPr="005F2CB6" w:rsidRDefault="005F2CB6" w:rsidP="005F2CB6">
      <w:pPr>
        <w:spacing w:after="0" w:line="240" w:lineRule="auto"/>
        <w:rPr>
          <w:rFonts w:ascii="Times New Roman" w:eastAsia="Batang" w:hAnsi="Times New Roman" w:cs="Times New Roman"/>
          <w:szCs w:val="24"/>
          <w:lang w:val="en-GB"/>
        </w:rPr>
      </w:pPr>
      <w:r w:rsidRPr="005F2CB6">
        <w:rPr>
          <w:rFonts w:ascii="Times New Roman" w:eastAsia="Batang" w:hAnsi="Times New Roman" w:cs="Times New Roman"/>
          <w:szCs w:val="24"/>
          <w:lang w:val="en-GB"/>
        </w:rPr>
        <w:t xml:space="preserve">For adaptation of PRACH in time-domain, support both of the following </w:t>
      </w:r>
    </w:p>
    <w:p w14:paraId="3040BF57" w14:textId="77777777" w:rsidR="005F2CB6" w:rsidRPr="005F2CB6" w:rsidRDefault="005F2CB6" w:rsidP="004D48C3">
      <w:pPr>
        <w:numPr>
          <w:ilvl w:val="0"/>
          <w:numId w:val="26"/>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rPr>
      </w:pPr>
      <w:r w:rsidRPr="005F2CB6">
        <w:rPr>
          <w:rFonts w:ascii="Times New Roman" w:eastAsia="Batang" w:hAnsi="Times New Roman" w:cs="Times New Roman"/>
          <w:szCs w:val="24"/>
        </w:rPr>
        <w:t xml:space="preserve">Alt 1: The PRACH configuration index for the additional PRACH resources is same as the PRACH configuration index for the legacy resources </w:t>
      </w:r>
    </w:p>
    <w:p w14:paraId="3EF94565" w14:textId="77777777" w:rsidR="005F2CB6" w:rsidRPr="005F2CB6" w:rsidRDefault="005F2CB6" w:rsidP="004D48C3">
      <w:pPr>
        <w:numPr>
          <w:ilvl w:val="0"/>
          <w:numId w:val="22"/>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rPr>
      </w:pPr>
      <w:r w:rsidRPr="005F2CB6">
        <w:rPr>
          <w:rFonts w:ascii="Times New Roman" w:eastAsia="Batang" w:hAnsi="Times New Roman" w:cs="Times New Roman"/>
          <w:szCs w:val="24"/>
        </w:rPr>
        <w:t>Alt 2: The PRACH configuration index for the additional PRACH resources is different from the PRACH configuration index for the legacy resources</w:t>
      </w:r>
    </w:p>
    <w:p w14:paraId="7BE816E5" w14:textId="77777777" w:rsidR="005F2CB6" w:rsidRPr="005F2CB6" w:rsidRDefault="005F2CB6" w:rsidP="004D48C3">
      <w:pPr>
        <w:numPr>
          <w:ilvl w:val="0"/>
          <w:numId w:val="22"/>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rPr>
      </w:pPr>
      <w:r w:rsidRPr="005F2CB6">
        <w:rPr>
          <w:rFonts w:ascii="Times New Roman" w:eastAsia="Batang" w:hAnsi="Times New Roman" w:cs="Times New Roman"/>
          <w:szCs w:val="24"/>
        </w:rPr>
        <w:t xml:space="preserve">FFS: Additional details </w:t>
      </w:r>
    </w:p>
    <w:p w14:paraId="11C33BEA" w14:textId="77777777" w:rsidR="005F2CB6" w:rsidRPr="005F2CB6" w:rsidRDefault="005F2CB6" w:rsidP="005F2CB6">
      <w:pPr>
        <w:spacing w:after="0" w:line="240" w:lineRule="auto"/>
        <w:rPr>
          <w:rFonts w:ascii="Times New Roman" w:eastAsia="Batang" w:hAnsi="Times New Roman" w:cs="Times New Roman"/>
          <w:szCs w:val="24"/>
          <w:lang w:val="en-GB" w:eastAsia="x-none"/>
        </w:rPr>
      </w:pPr>
    </w:p>
    <w:p w14:paraId="09DE4911" w14:textId="77777777" w:rsidR="005F2CB6" w:rsidRPr="005F2CB6" w:rsidRDefault="005F2CB6" w:rsidP="005F2CB6">
      <w:pPr>
        <w:spacing w:after="0" w:line="240" w:lineRule="auto"/>
        <w:rPr>
          <w:rFonts w:ascii="Times" w:eastAsia="Batang" w:hAnsi="Times" w:cs="Times New Roman"/>
          <w:b/>
          <w:bCs/>
          <w:szCs w:val="24"/>
          <w:lang w:val="en-GB" w:eastAsia="x-none"/>
        </w:rPr>
      </w:pPr>
      <w:r w:rsidRPr="005F2CB6">
        <w:rPr>
          <w:rFonts w:ascii="Times" w:eastAsia="Batang" w:hAnsi="Times" w:cs="Times New Roman"/>
          <w:b/>
          <w:bCs/>
          <w:szCs w:val="24"/>
          <w:highlight w:val="darkYellow"/>
          <w:lang w:val="en-GB" w:eastAsia="x-none"/>
        </w:rPr>
        <w:t>Working Assumption</w:t>
      </w:r>
    </w:p>
    <w:p w14:paraId="2FA5C879" w14:textId="77777777" w:rsidR="005F2CB6" w:rsidRPr="005F2CB6" w:rsidRDefault="005F2CB6" w:rsidP="005F2CB6">
      <w:pPr>
        <w:spacing w:after="0" w:line="240" w:lineRule="auto"/>
        <w:rPr>
          <w:rFonts w:ascii="Times New Roman" w:eastAsia="Batang" w:hAnsi="Times New Roman" w:cs="Times New Roman"/>
          <w:szCs w:val="24"/>
          <w:lang w:val="en-GB"/>
        </w:rPr>
      </w:pPr>
      <w:r w:rsidRPr="005F2CB6">
        <w:rPr>
          <w:rFonts w:ascii="Times New Roman" w:eastAsia="Batang" w:hAnsi="Times New Roman" w:cs="Times New Roman"/>
          <w:szCs w:val="24"/>
          <w:lang w:val="en-GB"/>
        </w:rPr>
        <w:t>For DCI-based adaptation for additional PRACH resources, at least DCI format 1_0 can carry the adaptation indication for UEs in idle/inactive and connected mode.</w:t>
      </w:r>
    </w:p>
    <w:p w14:paraId="0608A5C0" w14:textId="77777777" w:rsidR="005F2CB6" w:rsidRPr="005F2CB6" w:rsidRDefault="005F2CB6" w:rsidP="004D48C3">
      <w:pPr>
        <w:numPr>
          <w:ilvl w:val="0"/>
          <w:numId w:val="14"/>
        </w:numPr>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P-RNTI is used</w:t>
      </w:r>
    </w:p>
    <w:p w14:paraId="14CB576C" w14:textId="77777777" w:rsidR="005F2CB6" w:rsidRPr="005F2CB6" w:rsidRDefault="005F2CB6" w:rsidP="005F2CB6">
      <w:pPr>
        <w:spacing w:after="0" w:line="240" w:lineRule="auto"/>
        <w:rPr>
          <w:rFonts w:ascii="Times" w:eastAsia="Batang" w:hAnsi="Times" w:cs="Times New Roman"/>
          <w:szCs w:val="24"/>
          <w:lang w:val="en-GB" w:eastAsia="x-none"/>
        </w:rPr>
      </w:pPr>
    </w:p>
    <w:p w14:paraId="57E58534" w14:textId="77777777" w:rsidR="005F2CB6" w:rsidRPr="005F2CB6" w:rsidRDefault="005F2CB6" w:rsidP="005F2CB6">
      <w:pPr>
        <w:spacing w:after="0" w:line="240" w:lineRule="auto"/>
        <w:rPr>
          <w:rFonts w:ascii="Times" w:eastAsia="Batang" w:hAnsi="Times" w:cs="Times New Roman"/>
          <w:b/>
          <w:bCs/>
          <w:szCs w:val="24"/>
          <w:lang w:val="en-GB" w:eastAsia="x-none"/>
        </w:rPr>
      </w:pPr>
      <w:r w:rsidRPr="005F2CB6">
        <w:rPr>
          <w:rFonts w:ascii="Times" w:eastAsia="Batang" w:hAnsi="Times" w:cs="Times New Roman"/>
          <w:b/>
          <w:bCs/>
          <w:szCs w:val="24"/>
          <w:highlight w:val="green"/>
          <w:lang w:val="en-GB" w:eastAsia="x-none"/>
        </w:rPr>
        <w:t>Agreement</w:t>
      </w:r>
    </w:p>
    <w:p w14:paraId="1B33F3DC" w14:textId="77777777" w:rsidR="005F2CB6" w:rsidRPr="005F2CB6" w:rsidRDefault="005F2CB6" w:rsidP="005F2CB6">
      <w:pPr>
        <w:spacing w:after="0" w:line="240" w:lineRule="auto"/>
        <w:rPr>
          <w:rFonts w:ascii="Times New Roman" w:eastAsia="Batang" w:hAnsi="Times New Roman" w:cs="Times New Roman"/>
          <w:szCs w:val="24"/>
          <w:lang w:val="en-GB"/>
        </w:rPr>
      </w:pPr>
      <w:r w:rsidRPr="005F2CB6">
        <w:rPr>
          <w:rFonts w:ascii="Times New Roman" w:eastAsia="Batang" w:hAnsi="Times New Roman" w:cs="Times New Roman"/>
          <w:szCs w:val="24"/>
          <w:lang w:val="en-GB"/>
        </w:rPr>
        <w:t xml:space="preserve">For adaptation of PRACH in time-domain, the frequency domain resources for the additional PRACH resources and legacy PRACH resources can be same or different </w:t>
      </w:r>
    </w:p>
    <w:p w14:paraId="331EFBD7" w14:textId="77777777" w:rsidR="005F2CB6" w:rsidRPr="005F2CB6" w:rsidRDefault="005F2CB6" w:rsidP="004D48C3">
      <w:pPr>
        <w:numPr>
          <w:ilvl w:val="0"/>
          <w:numId w:val="28"/>
        </w:numPr>
        <w:overflowPunct w:val="0"/>
        <w:autoSpaceDE w:val="0"/>
        <w:autoSpaceDN w:val="0"/>
        <w:adjustRightInd w:val="0"/>
        <w:spacing w:after="0" w:line="240" w:lineRule="auto"/>
        <w:textAlignment w:val="baseline"/>
        <w:rPr>
          <w:rFonts w:ascii="Times New Roman" w:eastAsia="Batang" w:hAnsi="Times New Roman" w:cs="Times New Roman"/>
          <w:szCs w:val="24"/>
          <w:lang w:val="en-GB"/>
        </w:rPr>
      </w:pPr>
      <w:r w:rsidRPr="005F2CB6">
        <w:rPr>
          <w:rFonts w:ascii="Times New Roman" w:eastAsia="Batang" w:hAnsi="Times New Roman" w:cs="Times New Roman"/>
          <w:szCs w:val="24"/>
          <w:lang w:val="en-GB"/>
        </w:rPr>
        <w:t>FFS: applicable case(s) (i.e. case(s) from the RAN1#117 agreement).</w:t>
      </w:r>
    </w:p>
    <w:p w14:paraId="46B0346E" w14:textId="77777777" w:rsidR="005F2CB6" w:rsidRPr="005F2CB6" w:rsidRDefault="005F2CB6" w:rsidP="004D48C3">
      <w:pPr>
        <w:numPr>
          <w:ilvl w:val="0"/>
          <w:numId w:val="28"/>
        </w:numPr>
        <w:overflowPunct w:val="0"/>
        <w:autoSpaceDE w:val="0"/>
        <w:autoSpaceDN w:val="0"/>
        <w:adjustRightInd w:val="0"/>
        <w:spacing w:after="0" w:line="240" w:lineRule="auto"/>
        <w:textAlignment w:val="baseline"/>
        <w:rPr>
          <w:rFonts w:ascii="Times New Roman" w:eastAsia="Batang" w:hAnsi="Times New Roman" w:cs="Times New Roman"/>
          <w:szCs w:val="24"/>
          <w:lang w:val="en-GB"/>
        </w:rPr>
      </w:pPr>
      <w:r w:rsidRPr="005F2CB6">
        <w:rPr>
          <w:rFonts w:ascii="Times New Roman" w:eastAsia="Batang" w:hAnsi="Times New Roman" w:cs="Times New Roman"/>
          <w:szCs w:val="24"/>
          <w:lang w:val="en-GB"/>
        </w:rPr>
        <w:lastRenderedPageBreak/>
        <w:t xml:space="preserve">Discuss further following options for </w:t>
      </w:r>
      <w:proofErr w:type="spellStart"/>
      <w:r w:rsidRPr="005F2CB6">
        <w:rPr>
          <w:rFonts w:ascii="Times New Roman" w:eastAsia="Batang" w:hAnsi="Times New Roman" w:cs="Times New Roman"/>
          <w:szCs w:val="24"/>
          <w:lang w:val="en-GB"/>
        </w:rPr>
        <w:t>signaling</w:t>
      </w:r>
      <w:proofErr w:type="spellEnd"/>
      <w:r w:rsidRPr="005F2CB6">
        <w:rPr>
          <w:rFonts w:ascii="Times New Roman" w:eastAsia="Batang" w:hAnsi="Times New Roman" w:cs="Times New Roman"/>
          <w:szCs w:val="24"/>
          <w:lang w:val="en-GB"/>
        </w:rPr>
        <w:t xml:space="preserve"> </w:t>
      </w:r>
    </w:p>
    <w:p w14:paraId="70D84B2E" w14:textId="77777777" w:rsidR="005F2CB6" w:rsidRPr="005F2CB6" w:rsidRDefault="005F2CB6" w:rsidP="004D48C3">
      <w:pPr>
        <w:numPr>
          <w:ilvl w:val="0"/>
          <w:numId w:val="28"/>
        </w:numPr>
        <w:overflowPunct w:val="0"/>
        <w:autoSpaceDE w:val="0"/>
        <w:autoSpaceDN w:val="0"/>
        <w:adjustRightInd w:val="0"/>
        <w:spacing w:after="0" w:line="240" w:lineRule="auto"/>
        <w:ind w:left="1080"/>
        <w:textAlignment w:val="baseline"/>
        <w:rPr>
          <w:rFonts w:ascii="Times New Roman" w:eastAsia="Batang" w:hAnsi="Times New Roman" w:cs="Times New Roman"/>
          <w:szCs w:val="24"/>
          <w:lang w:val="en-GB"/>
        </w:rPr>
      </w:pPr>
      <w:r w:rsidRPr="005F2CB6">
        <w:rPr>
          <w:rFonts w:ascii="Times New Roman" w:eastAsia="Batang" w:hAnsi="Times New Roman" w:cs="Times New Roman"/>
          <w:szCs w:val="24"/>
          <w:lang w:val="en-GB"/>
        </w:rPr>
        <w:t>Option 1: at least the following parameter(s) can be configured separately for the additional PRACH resources.</w:t>
      </w:r>
    </w:p>
    <w:p w14:paraId="34C92124" w14:textId="77777777" w:rsidR="005F2CB6" w:rsidRPr="005F2CB6" w:rsidRDefault="005F2CB6" w:rsidP="004D48C3">
      <w:pPr>
        <w:numPr>
          <w:ilvl w:val="1"/>
          <w:numId w:val="28"/>
        </w:numPr>
        <w:overflowPunct w:val="0"/>
        <w:autoSpaceDE w:val="0"/>
        <w:autoSpaceDN w:val="0"/>
        <w:adjustRightInd w:val="0"/>
        <w:spacing w:after="0" w:line="240" w:lineRule="auto"/>
        <w:ind w:left="1800"/>
        <w:textAlignment w:val="baseline"/>
        <w:rPr>
          <w:rFonts w:ascii="Times New Roman" w:eastAsia="Batang" w:hAnsi="Times New Roman" w:cs="Times New Roman"/>
          <w:szCs w:val="24"/>
          <w:lang w:val="en-GB"/>
        </w:rPr>
      </w:pPr>
      <w:r w:rsidRPr="005F2CB6">
        <w:rPr>
          <w:rFonts w:ascii="Times New Roman" w:eastAsia="Batang" w:hAnsi="Times New Roman" w:cs="Times New Roman"/>
          <w:szCs w:val="24"/>
          <w:lang w:val="en-GB"/>
        </w:rPr>
        <w:t xml:space="preserve">msg1-FrequencyStart at least for 4-step RACH </w:t>
      </w:r>
    </w:p>
    <w:p w14:paraId="23093E9E" w14:textId="77777777" w:rsidR="005F2CB6" w:rsidRPr="005F2CB6" w:rsidRDefault="005F2CB6" w:rsidP="004D48C3">
      <w:pPr>
        <w:numPr>
          <w:ilvl w:val="1"/>
          <w:numId w:val="28"/>
        </w:numPr>
        <w:overflowPunct w:val="0"/>
        <w:autoSpaceDE w:val="0"/>
        <w:autoSpaceDN w:val="0"/>
        <w:adjustRightInd w:val="0"/>
        <w:spacing w:after="0" w:line="240" w:lineRule="auto"/>
        <w:ind w:left="1800"/>
        <w:textAlignment w:val="baseline"/>
        <w:rPr>
          <w:rFonts w:ascii="Times New Roman" w:eastAsia="Batang" w:hAnsi="Times New Roman" w:cs="Times New Roman"/>
          <w:szCs w:val="24"/>
          <w:lang w:val="en-GB"/>
        </w:rPr>
      </w:pPr>
      <w:r w:rsidRPr="005F2CB6">
        <w:rPr>
          <w:rFonts w:ascii="Times New Roman" w:eastAsia="Batang" w:hAnsi="Times New Roman" w:cs="Times New Roman"/>
          <w:szCs w:val="24"/>
          <w:lang w:val="en-GB" w:eastAsia="x-none"/>
        </w:rPr>
        <w:t>FFS: other applicable legacy frequency domain parameter(s)</w:t>
      </w:r>
    </w:p>
    <w:p w14:paraId="34B3F363" w14:textId="77777777" w:rsidR="005F2CB6" w:rsidRPr="005F2CB6" w:rsidRDefault="005F2CB6" w:rsidP="004D48C3">
      <w:pPr>
        <w:numPr>
          <w:ilvl w:val="0"/>
          <w:numId w:val="27"/>
        </w:numPr>
        <w:overflowPunct w:val="0"/>
        <w:autoSpaceDE w:val="0"/>
        <w:autoSpaceDN w:val="0"/>
        <w:adjustRightInd w:val="0"/>
        <w:spacing w:after="0" w:line="240" w:lineRule="auto"/>
        <w:ind w:left="1028"/>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rPr>
        <w:t xml:space="preserve">Option 2: </w:t>
      </w:r>
      <w:r w:rsidRPr="005F2CB6">
        <w:rPr>
          <w:rFonts w:ascii="Times New Roman" w:eastAsia="Batang" w:hAnsi="Times New Roman" w:cs="Times New Roman"/>
          <w:szCs w:val="24"/>
          <w:lang w:val="en-GB" w:eastAsia="x-none"/>
        </w:rPr>
        <w:t>Offset to legacy frequency domain parameter(s) are configured for the additional PRACH resources</w:t>
      </w:r>
    </w:p>
    <w:p w14:paraId="768CFB72" w14:textId="77777777" w:rsidR="005F2CB6" w:rsidRPr="005F2CB6" w:rsidRDefault="005F2CB6" w:rsidP="004D48C3">
      <w:pPr>
        <w:numPr>
          <w:ilvl w:val="1"/>
          <w:numId w:val="27"/>
        </w:numPr>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Note: Offset to legacy frequency domain parameter(s) is a new parameter</w:t>
      </w:r>
    </w:p>
    <w:p w14:paraId="1997467E" w14:textId="77777777" w:rsidR="005F2CB6" w:rsidRPr="005F2CB6" w:rsidRDefault="005F2CB6" w:rsidP="004D48C3">
      <w:pPr>
        <w:numPr>
          <w:ilvl w:val="1"/>
          <w:numId w:val="27"/>
        </w:numPr>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FFS: applicable legacy frequency domain parameter(s)</w:t>
      </w:r>
    </w:p>
    <w:p w14:paraId="5B780FD6" w14:textId="77777777" w:rsidR="005F2CB6" w:rsidRPr="005F2CB6" w:rsidRDefault="005F2CB6" w:rsidP="005F2CB6">
      <w:pPr>
        <w:spacing w:after="0" w:line="240" w:lineRule="auto"/>
        <w:rPr>
          <w:rFonts w:ascii="Times" w:eastAsia="Batang" w:hAnsi="Times" w:cs="Times New Roman"/>
          <w:szCs w:val="24"/>
          <w:lang w:val="en-GB" w:eastAsia="x-none"/>
        </w:rPr>
      </w:pPr>
    </w:p>
    <w:p w14:paraId="28046A32" w14:textId="77777777" w:rsidR="005F2CB6" w:rsidRPr="005F2CB6" w:rsidRDefault="005F2CB6" w:rsidP="005F2CB6">
      <w:pPr>
        <w:overflowPunct w:val="0"/>
        <w:autoSpaceDE w:val="0"/>
        <w:autoSpaceDN w:val="0"/>
        <w:adjustRightInd w:val="0"/>
        <w:spacing w:after="120" w:line="240" w:lineRule="auto"/>
        <w:contextualSpacing/>
        <w:jc w:val="both"/>
        <w:textAlignment w:val="baseline"/>
        <w:rPr>
          <w:rFonts w:ascii="Times New Roman" w:eastAsia="Batang" w:hAnsi="Times New Roman" w:cs="Times New Roman"/>
          <w:b/>
          <w:bCs/>
          <w:szCs w:val="24"/>
          <w:lang w:val="en-GB"/>
        </w:rPr>
      </w:pPr>
      <w:r w:rsidRPr="005F2CB6">
        <w:rPr>
          <w:rFonts w:ascii="Times New Roman" w:eastAsia="Batang" w:hAnsi="Times New Roman" w:cs="Times New Roman"/>
          <w:b/>
          <w:bCs/>
          <w:szCs w:val="24"/>
          <w:lang w:val="en-GB"/>
        </w:rPr>
        <w:t>Conclusion</w:t>
      </w:r>
    </w:p>
    <w:p w14:paraId="4C6AD7C1" w14:textId="77777777" w:rsidR="005F2CB6" w:rsidRPr="005F2CB6" w:rsidRDefault="005F2CB6" w:rsidP="005F2CB6">
      <w:p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rPr>
      </w:pPr>
      <w:r w:rsidRPr="005F2CB6">
        <w:rPr>
          <w:rFonts w:ascii="Times New Roman" w:eastAsia="Batang" w:hAnsi="Times New Roman" w:cs="Times New Roman"/>
          <w:szCs w:val="24"/>
          <w:lang w:val="en-GB"/>
        </w:rPr>
        <w:t>There is no consensus on the support of adaptation of SSB for idle mode UEs in Rel-19</w:t>
      </w:r>
    </w:p>
    <w:p w14:paraId="39E3EDEA" w14:textId="77777777" w:rsidR="005F2CB6" w:rsidRPr="005F2CB6" w:rsidRDefault="005F2CB6" w:rsidP="005F2CB6">
      <w:pPr>
        <w:spacing w:after="0" w:line="240" w:lineRule="auto"/>
        <w:rPr>
          <w:rFonts w:ascii="Times" w:eastAsia="Batang" w:hAnsi="Times" w:cs="Times New Roman"/>
          <w:szCs w:val="24"/>
          <w:lang w:val="en-GB" w:eastAsia="x-none"/>
        </w:rPr>
      </w:pPr>
    </w:p>
    <w:p w14:paraId="782B0BF0" w14:textId="77777777" w:rsidR="005F2CB6" w:rsidRPr="005F2CB6" w:rsidRDefault="005F2CB6" w:rsidP="005F2CB6">
      <w:pPr>
        <w:spacing w:after="0"/>
        <w:contextualSpacing/>
        <w:rPr>
          <w:rFonts w:ascii="Times New Roman" w:eastAsia="Batang" w:hAnsi="Times New Roman" w:cs="Times New Roman"/>
          <w:b/>
          <w:bCs/>
          <w:szCs w:val="24"/>
          <w:lang w:val="en-GB"/>
        </w:rPr>
      </w:pPr>
      <w:r w:rsidRPr="005F2CB6">
        <w:rPr>
          <w:rFonts w:ascii="Times New Roman" w:eastAsia="Batang" w:hAnsi="Times New Roman" w:cs="Times New Roman"/>
          <w:b/>
          <w:bCs/>
          <w:szCs w:val="24"/>
          <w:highlight w:val="green"/>
          <w:lang w:val="en-GB"/>
        </w:rPr>
        <w:t>Agreement</w:t>
      </w:r>
    </w:p>
    <w:p w14:paraId="2675DF8A" w14:textId="77777777" w:rsidR="005F2CB6" w:rsidRPr="005F2CB6" w:rsidRDefault="005F2CB6" w:rsidP="005F2CB6">
      <w:pPr>
        <w:spacing w:after="0"/>
        <w:rPr>
          <w:rFonts w:ascii="Times" w:eastAsia="Batang" w:hAnsi="Times" w:cs="Times"/>
          <w:szCs w:val="24"/>
          <w:lang w:val="en-GB"/>
        </w:rPr>
      </w:pPr>
      <w:r w:rsidRPr="005F2CB6">
        <w:rPr>
          <w:rFonts w:ascii="Times" w:eastAsia="Batang" w:hAnsi="Times" w:cs="Times"/>
          <w:szCs w:val="24"/>
          <w:lang w:val="en-GB"/>
        </w:rPr>
        <w:t xml:space="preserve">For Cell DTX extension to SSBs not on sync-raster for connected mode UEs, select Option 3, i.e. </w:t>
      </w:r>
      <w:r w:rsidRPr="005F2CB6">
        <w:rPr>
          <w:rFonts w:ascii="Times New Roman" w:eastAsia="Batang" w:hAnsi="Times New Roman" w:cs="Times New Roman"/>
          <w:szCs w:val="24"/>
          <w:lang w:val="en-GB"/>
        </w:rPr>
        <w:t xml:space="preserve">Cell DTX does not impact UE assumption on SSB transmissions (i.e. legacy </w:t>
      </w:r>
      <w:proofErr w:type="spellStart"/>
      <w:r w:rsidRPr="005F2CB6">
        <w:rPr>
          <w:rFonts w:ascii="Times New Roman" w:eastAsia="Batang" w:hAnsi="Times New Roman" w:cs="Times New Roman"/>
          <w:szCs w:val="24"/>
          <w:lang w:val="en-GB"/>
        </w:rPr>
        <w:t>behavior</w:t>
      </w:r>
      <w:proofErr w:type="spellEnd"/>
      <w:r w:rsidRPr="005F2CB6">
        <w:rPr>
          <w:rFonts w:ascii="Times New Roman" w:eastAsia="Batang" w:hAnsi="Times New Roman" w:cs="Times New Roman"/>
          <w:szCs w:val="24"/>
          <w:lang w:val="en-GB"/>
        </w:rPr>
        <w:t>).</w:t>
      </w:r>
    </w:p>
    <w:p w14:paraId="130D7399" w14:textId="77777777" w:rsidR="005F2CB6" w:rsidRPr="005F2CB6" w:rsidRDefault="005F2CB6" w:rsidP="004D48C3">
      <w:pPr>
        <w:numPr>
          <w:ilvl w:val="0"/>
          <w:numId w:val="29"/>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No spec impact</w:t>
      </w:r>
    </w:p>
    <w:p w14:paraId="06186C7B" w14:textId="77777777" w:rsidR="005F2CB6" w:rsidRPr="005F2CB6" w:rsidRDefault="005F2CB6" w:rsidP="005F2CB6">
      <w:pPr>
        <w:spacing w:after="0"/>
        <w:contextualSpacing/>
        <w:rPr>
          <w:rFonts w:ascii="Times New Roman" w:eastAsia="Batang" w:hAnsi="Times New Roman" w:cs="Times New Roman"/>
          <w:szCs w:val="24"/>
          <w:lang w:val="en-GB"/>
        </w:rPr>
      </w:pPr>
    </w:p>
    <w:p w14:paraId="7206717D" w14:textId="77777777" w:rsidR="005F2CB6" w:rsidRPr="005F2CB6" w:rsidRDefault="005F2CB6" w:rsidP="005F2CB6">
      <w:pPr>
        <w:spacing w:after="0"/>
        <w:contextualSpacing/>
        <w:rPr>
          <w:rFonts w:ascii="Times New Roman" w:eastAsia="Batang" w:hAnsi="Times New Roman" w:cs="Times New Roman"/>
          <w:b/>
          <w:bCs/>
          <w:szCs w:val="24"/>
          <w:lang w:val="en-GB"/>
        </w:rPr>
      </w:pPr>
      <w:r w:rsidRPr="005F2CB6">
        <w:rPr>
          <w:rFonts w:ascii="Times New Roman" w:eastAsia="Batang" w:hAnsi="Times New Roman" w:cs="Times New Roman"/>
          <w:b/>
          <w:bCs/>
          <w:szCs w:val="24"/>
          <w:highlight w:val="green"/>
          <w:lang w:val="en-GB"/>
        </w:rPr>
        <w:t>Agreement</w:t>
      </w:r>
    </w:p>
    <w:p w14:paraId="7C3CBB32" w14:textId="77777777" w:rsidR="005F2CB6" w:rsidRPr="005F2CB6" w:rsidRDefault="005F2CB6" w:rsidP="005F2CB6">
      <w:pPr>
        <w:spacing w:after="0" w:line="240" w:lineRule="auto"/>
        <w:rPr>
          <w:rFonts w:ascii="Times New Roman" w:eastAsia="Batang" w:hAnsi="Times New Roman" w:cs="Times New Roman"/>
          <w:szCs w:val="24"/>
          <w:lang w:val="en-GB"/>
        </w:rPr>
      </w:pPr>
      <w:r w:rsidRPr="005F2CB6">
        <w:rPr>
          <w:rFonts w:ascii="Times New Roman" w:eastAsia="Batang" w:hAnsi="Times New Roman" w:cs="Times New Roman"/>
          <w:szCs w:val="24"/>
          <w:lang w:val="en-GB"/>
        </w:rPr>
        <w:t xml:space="preserve">For adaptation of PRACH in time-domain, for determining the additional PRACH resources in time-domain, </w:t>
      </w:r>
    </w:p>
    <w:p w14:paraId="40E677DB" w14:textId="77777777" w:rsidR="005F2CB6" w:rsidRPr="005F2CB6" w:rsidRDefault="005F2CB6" w:rsidP="004D48C3">
      <w:pPr>
        <w:numPr>
          <w:ilvl w:val="0"/>
          <w:numId w:val="26"/>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rPr>
      </w:pPr>
      <w:r w:rsidRPr="005F2CB6">
        <w:rPr>
          <w:rFonts w:ascii="Times New Roman" w:eastAsia="Batang" w:hAnsi="Times New Roman" w:cs="Times New Roman"/>
          <w:szCs w:val="24"/>
        </w:rPr>
        <w:t xml:space="preserve">For Alt 1 (same PRACH configuration index for additional and legacy PRACH resources), select one or more of the following additional </w:t>
      </w:r>
      <w:proofErr w:type="gramStart"/>
      <w:r w:rsidRPr="005F2CB6">
        <w:rPr>
          <w:rFonts w:ascii="Times New Roman" w:eastAsia="Batang" w:hAnsi="Times New Roman" w:cs="Times New Roman"/>
          <w:szCs w:val="24"/>
        </w:rPr>
        <w:t>mechanism</w:t>
      </w:r>
      <w:proofErr w:type="gramEnd"/>
      <w:r w:rsidRPr="005F2CB6">
        <w:rPr>
          <w:rFonts w:ascii="Times New Roman" w:eastAsia="Batang" w:hAnsi="Times New Roman" w:cs="Times New Roman"/>
          <w:szCs w:val="24"/>
        </w:rPr>
        <w:t>(s),</w:t>
      </w:r>
    </w:p>
    <w:p w14:paraId="6490EECA" w14:textId="77777777" w:rsidR="005F2CB6" w:rsidRPr="005F2CB6" w:rsidRDefault="005F2CB6" w:rsidP="004D48C3">
      <w:pPr>
        <w:numPr>
          <w:ilvl w:val="1"/>
          <w:numId w:val="26"/>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rPr>
      </w:pPr>
      <w:proofErr w:type="spellStart"/>
      <w:r w:rsidRPr="005F2CB6">
        <w:rPr>
          <w:rFonts w:ascii="Times New Roman" w:eastAsia="Batang" w:hAnsi="Times New Roman" w:cs="Times New Roman"/>
          <w:szCs w:val="24"/>
        </w:rPr>
        <w:t>Opt</w:t>
      </w:r>
      <w:proofErr w:type="spellEnd"/>
      <w:r w:rsidRPr="005F2CB6">
        <w:rPr>
          <w:rFonts w:ascii="Times New Roman" w:eastAsia="Batang" w:hAnsi="Times New Roman" w:cs="Times New Roman"/>
          <w:szCs w:val="24"/>
        </w:rPr>
        <w:t xml:space="preserve"> 1-2a: up to N1 additional value(s) of (x, y) </w:t>
      </w:r>
    </w:p>
    <w:p w14:paraId="27259A3E" w14:textId="77777777" w:rsidR="005F2CB6" w:rsidRPr="005F2CB6" w:rsidRDefault="005F2CB6" w:rsidP="004D48C3">
      <w:pPr>
        <w:numPr>
          <w:ilvl w:val="2"/>
          <w:numId w:val="26"/>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rPr>
      </w:pPr>
      <w:r w:rsidRPr="005F2CB6">
        <w:rPr>
          <w:rFonts w:ascii="Times New Roman" w:eastAsia="Batang" w:hAnsi="Times New Roman" w:cs="Times New Roman"/>
          <w:szCs w:val="24"/>
        </w:rPr>
        <w:t>FFS: value of N1(&gt;=1)</w:t>
      </w:r>
    </w:p>
    <w:p w14:paraId="689B14B6" w14:textId="77777777" w:rsidR="005F2CB6" w:rsidRPr="005F2CB6" w:rsidRDefault="005F2CB6" w:rsidP="004D48C3">
      <w:pPr>
        <w:numPr>
          <w:ilvl w:val="1"/>
          <w:numId w:val="26"/>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rPr>
      </w:pPr>
      <w:proofErr w:type="spellStart"/>
      <w:r w:rsidRPr="005F2CB6">
        <w:rPr>
          <w:rFonts w:ascii="Times New Roman" w:eastAsia="Batang" w:hAnsi="Times New Roman" w:cs="Times New Roman"/>
          <w:szCs w:val="24"/>
        </w:rPr>
        <w:t>Opt</w:t>
      </w:r>
      <w:proofErr w:type="spellEnd"/>
      <w:r w:rsidRPr="005F2CB6">
        <w:rPr>
          <w:rFonts w:ascii="Times New Roman" w:eastAsia="Batang" w:hAnsi="Times New Roman" w:cs="Times New Roman"/>
          <w:szCs w:val="24"/>
        </w:rPr>
        <w:t xml:space="preserve"> 1-2b: up to N2 additional value(s) of y </w:t>
      </w:r>
    </w:p>
    <w:p w14:paraId="2076824E" w14:textId="77777777" w:rsidR="005F2CB6" w:rsidRPr="005F2CB6" w:rsidRDefault="005F2CB6" w:rsidP="004D48C3">
      <w:pPr>
        <w:numPr>
          <w:ilvl w:val="2"/>
          <w:numId w:val="26"/>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rPr>
      </w:pPr>
      <w:r w:rsidRPr="005F2CB6">
        <w:rPr>
          <w:rFonts w:ascii="Times New Roman" w:eastAsia="Batang" w:hAnsi="Times New Roman" w:cs="Times New Roman"/>
          <w:szCs w:val="24"/>
        </w:rPr>
        <w:t>FFS: value of N2 (&gt;=1)</w:t>
      </w:r>
    </w:p>
    <w:p w14:paraId="7D71AB4C" w14:textId="77777777" w:rsidR="005F2CB6" w:rsidRPr="005F2CB6" w:rsidRDefault="005F2CB6" w:rsidP="004D48C3">
      <w:pPr>
        <w:numPr>
          <w:ilvl w:val="1"/>
          <w:numId w:val="26"/>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rPr>
      </w:pPr>
      <w:proofErr w:type="spellStart"/>
      <w:r w:rsidRPr="005F2CB6">
        <w:rPr>
          <w:rFonts w:ascii="Times New Roman" w:eastAsia="Batang" w:hAnsi="Times New Roman" w:cs="Times New Roman"/>
          <w:szCs w:val="24"/>
        </w:rPr>
        <w:t>Opt</w:t>
      </w:r>
      <w:proofErr w:type="spellEnd"/>
      <w:r w:rsidRPr="005F2CB6">
        <w:rPr>
          <w:rFonts w:ascii="Times New Roman" w:eastAsia="Batang" w:hAnsi="Times New Roman" w:cs="Times New Roman"/>
          <w:szCs w:val="24"/>
        </w:rPr>
        <w:t xml:space="preserve"> 1-3: Muting/masking ROs</w:t>
      </w:r>
    </w:p>
    <w:p w14:paraId="0CC56EF6" w14:textId="77777777" w:rsidR="005F2CB6" w:rsidRPr="005F2CB6" w:rsidRDefault="005F2CB6" w:rsidP="004D48C3">
      <w:pPr>
        <w:numPr>
          <w:ilvl w:val="1"/>
          <w:numId w:val="26"/>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rPr>
      </w:pPr>
      <w:proofErr w:type="spellStart"/>
      <w:r w:rsidRPr="005F2CB6">
        <w:rPr>
          <w:rFonts w:ascii="Times New Roman" w:eastAsia="Batang" w:hAnsi="Times New Roman" w:cs="Times New Roman"/>
          <w:szCs w:val="24"/>
        </w:rPr>
        <w:t>Opt</w:t>
      </w:r>
      <w:proofErr w:type="spellEnd"/>
      <w:r w:rsidRPr="005F2CB6">
        <w:rPr>
          <w:rFonts w:ascii="Times New Roman" w:eastAsia="Batang" w:hAnsi="Times New Roman" w:cs="Times New Roman"/>
          <w:szCs w:val="24"/>
        </w:rPr>
        <w:t xml:space="preserve"> 1-4: </w:t>
      </w:r>
    </w:p>
    <w:p w14:paraId="0D3E79A9" w14:textId="77777777" w:rsidR="005F2CB6" w:rsidRPr="005F2CB6" w:rsidRDefault="005F2CB6" w:rsidP="004D48C3">
      <w:pPr>
        <w:numPr>
          <w:ilvl w:val="2"/>
          <w:numId w:val="26"/>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rPr>
      </w:pPr>
      <w:r w:rsidRPr="005F2CB6">
        <w:rPr>
          <w:rFonts w:ascii="Times New Roman" w:eastAsia="Batang" w:hAnsi="Times New Roman" w:cs="Times New Roman"/>
          <w:szCs w:val="24"/>
        </w:rPr>
        <w:t>up to N4_1 additional timing offset(s) at frame-level</w:t>
      </w:r>
    </w:p>
    <w:p w14:paraId="30CDF4E7" w14:textId="77777777" w:rsidR="005F2CB6" w:rsidRPr="005F2CB6" w:rsidRDefault="005F2CB6" w:rsidP="004D48C3">
      <w:pPr>
        <w:numPr>
          <w:ilvl w:val="2"/>
          <w:numId w:val="26"/>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rPr>
      </w:pPr>
      <w:r w:rsidRPr="005F2CB6">
        <w:rPr>
          <w:rFonts w:ascii="Times New Roman" w:eastAsia="Batang" w:hAnsi="Times New Roman" w:cs="Times New Roman"/>
          <w:szCs w:val="24"/>
        </w:rPr>
        <w:t>up to N4_2 additional timing offset(s) at slot-level</w:t>
      </w:r>
    </w:p>
    <w:p w14:paraId="683917B5" w14:textId="77777777" w:rsidR="005F2CB6" w:rsidRPr="005F2CB6" w:rsidRDefault="005F2CB6" w:rsidP="004D48C3">
      <w:pPr>
        <w:numPr>
          <w:ilvl w:val="2"/>
          <w:numId w:val="26"/>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rPr>
      </w:pPr>
      <w:r w:rsidRPr="005F2CB6">
        <w:rPr>
          <w:rFonts w:ascii="Times New Roman" w:eastAsia="Batang" w:hAnsi="Times New Roman" w:cs="Times New Roman"/>
          <w:szCs w:val="24"/>
        </w:rPr>
        <w:t>FFS: values of N4_1(&gt;=1) and N4_2(&gt;=1)</w:t>
      </w:r>
    </w:p>
    <w:p w14:paraId="714F7A21" w14:textId="77777777" w:rsidR="005F2CB6" w:rsidRPr="005F2CB6" w:rsidRDefault="005F2CB6" w:rsidP="004D48C3">
      <w:pPr>
        <w:numPr>
          <w:ilvl w:val="1"/>
          <w:numId w:val="26"/>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rPr>
      </w:pPr>
      <w:proofErr w:type="spellStart"/>
      <w:r w:rsidRPr="005F2CB6">
        <w:rPr>
          <w:rFonts w:ascii="Times New Roman" w:eastAsia="Batang" w:hAnsi="Times New Roman" w:cs="Times New Roman"/>
          <w:szCs w:val="24"/>
        </w:rPr>
        <w:t>Opt</w:t>
      </w:r>
      <w:proofErr w:type="spellEnd"/>
      <w:r w:rsidRPr="005F2CB6">
        <w:rPr>
          <w:rFonts w:ascii="Times New Roman" w:eastAsia="Batang" w:hAnsi="Times New Roman" w:cs="Times New Roman"/>
          <w:szCs w:val="24"/>
        </w:rPr>
        <w:t xml:space="preserve"> 1-5: No additional mechanism is selected.</w:t>
      </w:r>
    </w:p>
    <w:p w14:paraId="110D3C1A" w14:textId="77777777" w:rsidR="005F2CB6" w:rsidRPr="005F2CB6" w:rsidRDefault="005F2CB6" w:rsidP="004D48C3">
      <w:pPr>
        <w:numPr>
          <w:ilvl w:val="1"/>
          <w:numId w:val="26"/>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rPr>
      </w:pPr>
      <w:r w:rsidRPr="005F2CB6">
        <w:rPr>
          <w:rFonts w:ascii="Times New Roman" w:eastAsia="Batang" w:hAnsi="Times New Roman" w:cs="Times New Roman"/>
          <w:szCs w:val="24"/>
        </w:rPr>
        <w:t>Note: x and y refer to the parameters from the random-access configuration tables (from 38.211)</w:t>
      </w:r>
    </w:p>
    <w:p w14:paraId="43C76B84" w14:textId="77777777" w:rsidR="005F2CB6" w:rsidRPr="005F2CB6" w:rsidRDefault="005F2CB6" w:rsidP="004D48C3">
      <w:pPr>
        <w:numPr>
          <w:ilvl w:val="0"/>
          <w:numId w:val="26"/>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rPr>
      </w:pPr>
      <w:r w:rsidRPr="005F2CB6">
        <w:rPr>
          <w:rFonts w:ascii="Times New Roman" w:eastAsia="Batang" w:hAnsi="Times New Roman" w:cs="Times New Roman"/>
          <w:szCs w:val="24"/>
        </w:rPr>
        <w:t xml:space="preserve">For Alt 2 (different PRACH configuration index for additional and legacy PRACH resources), select one or more of the following additional </w:t>
      </w:r>
      <w:proofErr w:type="gramStart"/>
      <w:r w:rsidRPr="005F2CB6">
        <w:rPr>
          <w:rFonts w:ascii="Times New Roman" w:eastAsia="Batang" w:hAnsi="Times New Roman" w:cs="Times New Roman"/>
          <w:szCs w:val="24"/>
        </w:rPr>
        <w:t>mechanism</w:t>
      </w:r>
      <w:proofErr w:type="gramEnd"/>
      <w:r w:rsidRPr="005F2CB6">
        <w:rPr>
          <w:rFonts w:ascii="Times New Roman" w:eastAsia="Batang" w:hAnsi="Times New Roman" w:cs="Times New Roman"/>
          <w:szCs w:val="24"/>
        </w:rPr>
        <w:t>(s),</w:t>
      </w:r>
    </w:p>
    <w:p w14:paraId="54747806" w14:textId="77777777" w:rsidR="005F2CB6" w:rsidRPr="005F2CB6" w:rsidRDefault="005F2CB6" w:rsidP="004D48C3">
      <w:pPr>
        <w:numPr>
          <w:ilvl w:val="1"/>
          <w:numId w:val="26"/>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rPr>
      </w:pPr>
      <w:proofErr w:type="spellStart"/>
      <w:r w:rsidRPr="005F2CB6">
        <w:rPr>
          <w:rFonts w:ascii="Times New Roman" w:eastAsia="Batang" w:hAnsi="Times New Roman" w:cs="Times New Roman"/>
          <w:szCs w:val="24"/>
        </w:rPr>
        <w:t>Opt</w:t>
      </w:r>
      <w:proofErr w:type="spellEnd"/>
      <w:r w:rsidRPr="005F2CB6">
        <w:rPr>
          <w:rFonts w:ascii="Times New Roman" w:eastAsia="Batang" w:hAnsi="Times New Roman" w:cs="Times New Roman"/>
          <w:szCs w:val="24"/>
        </w:rPr>
        <w:t xml:space="preserve"> 1-2a: up to N1 additional value(s) of (x, y) </w:t>
      </w:r>
    </w:p>
    <w:p w14:paraId="132D6C8D" w14:textId="77777777" w:rsidR="005F2CB6" w:rsidRPr="005F2CB6" w:rsidRDefault="005F2CB6" w:rsidP="004D48C3">
      <w:pPr>
        <w:numPr>
          <w:ilvl w:val="2"/>
          <w:numId w:val="26"/>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rPr>
      </w:pPr>
      <w:r w:rsidRPr="005F2CB6">
        <w:rPr>
          <w:rFonts w:ascii="Times New Roman" w:eastAsia="Batang" w:hAnsi="Times New Roman" w:cs="Times New Roman"/>
          <w:szCs w:val="24"/>
        </w:rPr>
        <w:t>FFS: value of N1(&gt;=1)</w:t>
      </w:r>
    </w:p>
    <w:p w14:paraId="50AA260D" w14:textId="77777777" w:rsidR="005F2CB6" w:rsidRPr="005F2CB6" w:rsidRDefault="005F2CB6" w:rsidP="004D48C3">
      <w:pPr>
        <w:numPr>
          <w:ilvl w:val="1"/>
          <w:numId w:val="26"/>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rPr>
      </w:pPr>
      <w:proofErr w:type="spellStart"/>
      <w:r w:rsidRPr="005F2CB6">
        <w:rPr>
          <w:rFonts w:ascii="Times New Roman" w:eastAsia="Batang" w:hAnsi="Times New Roman" w:cs="Times New Roman"/>
          <w:szCs w:val="24"/>
        </w:rPr>
        <w:t>Opt</w:t>
      </w:r>
      <w:proofErr w:type="spellEnd"/>
      <w:r w:rsidRPr="005F2CB6">
        <w:rPr>
          <w:rFonts w:ascii="Times New Roman" w:eastAsia="Batang" w:hAnsi="Times New Roman" w:cs="Times New Roman"/>
          <w:szCs w:val="24"/>
        </w:rPr>
        <w:t xml:space="preserve"> 1-2b: up to N2 additional value(s) of y </w:t>
      </w:r>
    </w:p>
    <w:p w14:paraId="2A82AFD8" w14:textId="77777777" w:rsidR="005F2CB6" w:rsidRPr="005F2CB6" w:rsidRDefault="005F2CB6" w:rsidP="004D48C3">
      <w:pPr>
        <w:numPr>
          <w:ilvl w:val="2"/>
          <w:numId w:val="26"/>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rPr>
      </w:pPr>
      <w:r w:rsidRPr="005F2CB6">
        <w:rPr>
          <w:rFonts w:ascii="Times New Roman" w:eastAsia="Batang" w:hAnsi="Times New Roman" w:cs="Times New Roman"/>
          <w:szCs w:val="24"/>
        </w:rPr>
        <w:t>FFS: value of N2 (&gt;=1)</w:t>
      </w:r>
    </w:p>
    <w:p w14:paraId="72A0B341" w14:textId="77777777" w:rsidR="005F2CB6" w:rsidRPr="005F2CB6" w:rsidRDefault="005F2CB6" w:rsidP="004D48C3">
      <w:pPr>
        <w:numPr>
          <w:ilvl w:val="1"/>
          <w:numId w:val="26"/>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rPr>
      </w:pPr>
      <w:proofErr w:type="spellStart"/>
      <w:r w:rsidRPr="005F2CB6">
        <w:rPr>
          <w:rFonts w:ascii="Times New Roman" w:eastAsia="Batang" w:hAnsi="Times New Roman" w:cs="Times New Roman"/>
          <w:szCs w:val="24"/>
        </w:rPr>
        <w:t>Opt</w:t>
      </w:r>
      <w:proofErr w:type="spellEnd"/>
      <w:r w:rsidRPr="005F2CB6">
        <w:rPr>
          <w:rFonts w:ascii="Times New Roman" w:eastAsia="Batang" w:hAnsi="Times New Roman" w:cs="Times New Roman"/>
          <w:szCs w:val="24"/>
        </w:rPr>
        <w:t xml:space="preserve"> 1-3: Muting/masking ROs</w:t>
      </w:r>
    </w:p>
    <w:p w14:paraId="1A09B0E3" w14:textId="77777777" w:rsidR="005F2CB6" w:rsidRPr="005F2CB6" w:rsidRDefault="005F2CB6" w:rsidP="004D48C3">
      <w:pPr>
        <w:numPr>
          <w:ilvl w:val="1"/>
          <w:numId w:val="26"/>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rPr>
      </w:pPr>
      <w:proofErr w:type="spellStart"/>
      <w:r w:rsidRPr="005F2CB6">
        <w:rPr>
          <w:rFonts w:ascii="Times New Roman" w:eastAsia="Batang" w:hAnsi="Times New Roman" w:cs="Times New Roman"/>
          <w:szCs w:val="24"/>
        </w:rPr>
        <w:t>Opt</w:t>
      </w:r>
      <w:proofErr w:type="spellEnd"/>
      <w:r w:rsidRPr="005F2CB6">
        <w:rPr>
          <w:rFonts w:ascii="Times New Roman" w:eastAsia="Batang" w:hAnsi="Times New Roman" w:cs="Times New Roman"/>
          <w:szCs w:val="24"/>
        </w:rPr>
        <w:t xml:space="preserve"> 1-4: </w:t>
      </w:r>
    </w:p>
    <w:p w14:paraId="00D3BA14" w14:textId="77777777" w:rsidR="005F2CB6" w:rsidRPr="005F2CB6" w:rsidRDefault="005F2CB6" w:rsidP="004D48C3">
      <w:pPr>
        <w:numPr>
          <w:ilvl w:val="2"/>
          <w:numId w:val="26"/>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rPr>
      </w:pPr>
      <w:r w:rsidRPr="005F2CB6">
        <w:rPr>
          <w:rFonts w:ascii="Times New Roman" w:eastAsia="Batang" w:hAnsi="Times New Roman" w:cs="Times New Roman"/>
          <w:szCs w:val="24"/>
        </w:rPr>
        <w:t>up to N4_1 additional timing offset(s) at frame-level</w:t>
      </w:r>
    </w:p>
    <w:p w14:paraId="55963AED" w14:textId="77777777" w:rsidR="005F2CB6" w:rsidRPr="005F2CB6" w:rsidRDefault="005F2CB6" w:rsidP="004D48C3">
      <w:pPr>
        <w:numPr>
          <w:ilvl w:val="2"/>
          <w:numId w:val="26"/>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rPr>
      </w:pPr>
      <w:r w:rsidRPr="005F2CB6">
        <w:rPr>
          <w:rFonts w:ascii="Times New Roman" w:eastAsia="Batang" w:hAnsi="Times New Roman" w:cs="Times New Roman"/>
          <w:szCs w:val="24"/>
        </w:rPr>
        <w:t>up to N4_2 additional timing offset(s) at slot-level</w:t>
      </w:r>
    </w:p>
    <w:p w14:paraId="7F5F6FA2" w14:textId="77777777" w:rsidR="005F2CB6" w:rsidRPr="005F2CB6" w:rsidRDefault="005F2CB6" w:rsidP="004D48C3">
      <w:pPr>
        <w:numPr>
          <w:ilvl w:val="2"/>
          <w:numId w:val="26"/>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rPr>
      </w:pPr>
      <w:r w:rsidRPr="005F2CB6">
        <w:rPr>
          <w:rFonts w:ascii="Times New Roman" w:eastAsia="Batang" w:hAnsi="Times New Roman" w:cs="Times New Roman"/>
          <w:szCs w:val="24"/>
        </w:rPr>
        <w:t>FFS: values of N4_1(&gt;=1) and N4_2(&gt;=1)</w:t>
      </w:r>
    </w:p>
    <w:p w14:paraId="0B4AA7D8" w14:textId="77777777" w:rsidR="005F2CB6" w:rsidRPr="005F2CB6" w:rsidRDefault="005F2CB6" w:rsidP="004D48C3">
      <w:pPr>
        <w:numPr>
          <w:ilvl w:val="1"/>
          <w:numId w:val="26"/>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rPr>
      </w:pPr>
      <w:proofErr w:type="spellStart"/>
      <w:r w:rsidRPr="005F2CB6">
        <w:rPr>
          <w:rFonts w:ascii="Times New Roman" w:eastAsia="Batang" w:hAnsi="Times New Roman" w:cs="Times New Roman"/>
          <w:szCs w:val="24"/>
        </w:rPr>
        <w:t>Opt</w:t>
      </w:r>
      <w:proofErr w:type="spellEnd"/>
      <w:r w:rsidRPr="005F2CB6">
        <w:rPr>
          <w:rFonts w:ascii="Times New Roman" w:eastAsia="Batang" w:hAnsi="Times New Roman" w:cs="Times New Roman"/>
          <w:szCs w:val="24"/>
        </w:rPr>
        <w:t xml:space="preserve"> 1-5: No additional mechanism is selected.</w:t>
      </w:r>
    </w:p>
    <w:p w14:paraId="4034D39E" w14:textId="2BC58A3E" w:rsidR="005F2CB6" w:rsidRPr="005F2CB6" w:rsidRDefault="005F2CB6" w:rsidP="004D48C3">
      <w:pPr>
        <w:numPr>
          <w:ilvl w:val="1"/>
          <w:numId w:val="26"/>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rPr>
      </w:pPr>
      <w:r w:rsidRPr="005F2CB6">
        <w:rPr>
          <w:rFonts w:ascii="Times New Roman" w:eastAsia="Batang" w:hAnsi="Times New Roman" w:cs="Times New Roman"/>
          <w:szCs w:val="24"/>
        </w:rPr>
        <w:t>Note: x and y refer to the parameters from the random-access configuration tables (from 38.211)</w:t>
      </w:r>
    </w:p>
    <w:p w14:paraId="45A73D13" w14:textId="77777777" w:rsidR="005F2CB6" w:rsidRPr="005F2CB6" w:rsidRDefault="005F2CB6" w:rsidP="005F2CB6">
      <w:pPr>
        <w:keepNext/>
        <w:numPr>
          <w:ilvl w:val="2"/>
          <w:numId w:val="0"/>
        </w:numPr>
        <w:tabs>
          <w:tab w:val="num" w:pos="720"/>
        </w:tabs>
        <w:spacing w:before="240" w:after="60" w:line="240" w:lineRule="auto"/>
        <w:ind w:left="720" w:hanging="720"/>
        <w:outlineLvl w:val="2"/>
        <w:rPr>
          <w:rFonts w:eastAsia="Batang" w:cs="Times New Roman"/>
          <w:b/>
          <w:szCs w:val="26"/>
          <w:lang w:val="en-GB" w:eastAsia="x-none"/>
        </w:rPr>
      </w:pPr>
      <w:bookmarkStart w:id="34" w:name="_Toc164440684"/>
      <w:r w:rsidRPr="005F2CB6">
        <w:rPr>
          <w:rFonts w:eastAsia="Batang" w:cs="Times New Roman"/>
          <w:b/>
          <w:szCs w:val="26"/>
          <w:lang w:val="en-GB" w:eastAsia="x-none"/>
        </w:rPr>
        <w:t>RAN1#119</w:t>
      </w:r>
      <w:bookmarkEnd w:id="34"/>
    </w:p>
    <w:p w14:paraId="3BDED23A" w14:textId="77777777" w:rsidR="005F2CB6" w:rsidRPr="005F2CB6" w:rsidRDefault="005F2CB6" w:rsidP="005F2CB6">
      <w:pPr>
        <w:spacing w:after="0" w:line="240" w:lineRule="auto"/>
        <w:rPr>
          <w:rFonts w:ascii="Times" w:eastAsia="Batang" w:hAnsi="Times" w:cs="Times New Roman"/>
          <w:szCs w:val="24"/>
          <w:lang w:val="en-GB" w:eastAsia="x-none"/>
        </w:rPr>
      </w:pPr>
    </w:p>
    <w:p w14:paraId="6E33CA1E" w14:textId="77777777" w:rsidR="005F2CB6" w:rsidRPr="005F2CB6" w:rsidRDefault="005F2CB6" w:rsidP="005F2CB6">
      <w:pPr>
        <w:spacing w:after="0" w:line="240" w:lineRule="auto"/>
        <w:rPr>
          <w:rFonts w:ascii="Times" w:eastAsia="Batang" w:hAnsi="Times" w:cs="Times New Roman"/>
          <w:b/>
          <w:bCs/>
          <w:szCs w:val="24"/>
          <w:lang w:val="en-GB" w:eastAsia="x-none"/>
        </w:rPr>
      </w:pPr>
      <w:r w:rsidRPr="005F2CB6">
        <w:rPr>
          <w:rFonts w:ascii="Times" w:eastAsia="Batang" w:hAnsi="Times" w:cs="Times New Roman"/>
          <w:b/>
          <w:bCs/>
          <w:szCs w:val="24"/>
          <w:highlight w:val="green"/>
          <w:lang w:val="en-GB" w:eastAsia="x-none"/>
        </w:rPr>
        <w:t>Agreement</w:t>
      </w:r>
    </w:p>
    <w:p w14:paraId="53DDD2F0" w14:textId="77777777" w:rsidR="005F2CB6" w:rsidRPr="005F2CB6" w:rsidRDefault="005F2CB6" w:rsidP="005F2CB6">
      <w:pPr>
        <w:spacing w:after="0" w:line="240" w:lineRule="auto"/>
        <w:rPr>
          <w:rFonts w:ascii="Times" w:eastAsia="Batang" w:hAnsi="Times" w:cs="Times New Roman"/>
          <w:szCs w:val="24"/>
          <w:lang w:val="en-GB" w:eastAsia="x-none"/>
        </w:rPr>
      </w:pPr>
      <w:r w:rsidRPr="005F2CB6">
        <w:rPr>
          <w:rFonts w:ascii="Times" w:eastAsia="Batang" w:hAnsi="Times" w:cs="Times New Roman"/>
          <w:szCs w:val="24"/>
          <w:lang w:val="en-GB" w:eastAsia="x-none"/>
        </w:rPr>
        <w:t>Reply to Q1(What is the relation in terms of time location before and after SSB adaptation?):</w:t>
      </w:r>
    </w:p>
    <w:p w14:paraId="7FF22CB5" w14:textId="77777777" w:rsidR="005F2CB6" w:rsidRPr="005F2CB6" w:rsidRDefault="005F2CB6" w:rsidP="004D48C3">
      <w:pPr>
        <w:numPr>
          <w:ilvl w:val="0"/>
          <w:numId w:val="14"/>
        </w:numPr>
        <w:overflowPunct w:val="0"/>
        <w:autoSpaceDE w:val="0"/>
        <w:autoSpaceDN w:val="0"/>
        <w:adjustRightInd w:val="0"/>
        <w:spacing w:after="0" w:line="240" w:lineRule="auto"/>
        <w:textAlignment w:val="baseline"/>
        <w:rPr>
          <w:rFonts w:ascii="Times" w:eastAsia="Batang" w:hAnsi="Times" w:cs="Times New Roman"/>
          <w:szCs w:val="24"/>
          <w:lang w:val="en-GB" w:eastAsia="x-none"/>
        </w:rPr>
      </w:pPr>
      <w:r w:rsidRPr="005F2CB6">
        <w:rPr>
          <w:rFonts w:ascii="Times" w:eastAsia="Batang" w:hAnsi="Times" w:cs="Times New Roman"/>
          <w:szCs w:val="24"/>
          <w:lang w:val="en-GB" w:eastAsia="x-none"/>
        </w:rPr>
        <w:t xml:space="preserve">RAN1 agreed that at least SSB burst periodicity is adapted. </w:t>
      </w:r>
    </w:p>
    <w:p w14:paraId="08AA0EB3" w14:textId="77777777" w:rsidR="005F2CB6" w:rsidRPr="005F2CB6" w:rsidRDefault="005F2CB6" w:rsidP="004D48C3">
      <w:pPr>
        <w:numPr>
          <w:ilvl w:val="0"/>
          <w:numId w:val="14"/>
        </w:numPr>
        <w:overflowPunct w:val="0"/>
        <w:autoSpaceDE w:val="0"/>
        <w:autoSpaceDN w:val="0"/>
        <w:adjustRightInd w:val="0"/>
        <w:spacing w:after="0" w:line="240" w:lineRule="auto"/>
        <w:textAlignment w:val="baseline"/>
        <w:rPr>
          <w:rFonts w:ascii="Times" w:eastAsia="Batang" w:hAnsi="Times" w:cs="Times New Roman"/>
          <w:szCs w:val="24"/>
          <w:lang w:val="en-GB" w:eastAsia="x-none"/>
        </w:rPr>
      </w:pPr>
      <w:r w:rsidRPr="005F2CB6">
        <w:rPr>
          <w:rFonts w:ascii="Times" w:eastAsia="Batang" w:hAnsi="Times" w:cs="Times New Roman"/>
          <w:szCs w:val="24"/>
          <w:lang w:val="en-GB" w:eastAsia="x-none"/>
        </w:rPr>
        <w:t>There are no RAN1 agreements to adapt the time location of the SSB burst other than the periodicity but RAN1 is still discussing other options.</w:t>
      </w:r>
    </w:p>
    <w:p w14:paraId="7F028EB6" w14:textId="77777777" w:rsidR="005F2CB6" w:rsidRPr="005F2CB6" w:rsidRDefault="005F2CB6" w:rsidP="005F2CB6">
      <w:pPr>
        <w:spacing w:after="0" w:line="240" w:lineRule="auto"/>
        <w:rPr>
          <w:rFonts w:ascii="Times" w:eastAsia="Batang" w:hAnsi="Times" w:cs="Times New Roman"/>
          <w:szCs w:val="24"/>
          <w:lang w:val="en-GB" w:eastAsia="x-none"/>
        </w:rPr>
      </w:pPr>
    </w:p>
    <w:p w14:paraId="2029EA55" w14:textId="77777777" w:rsidR="005F2CB6" w:rsidRPr="005F2CB6" w:rsidRDefault="005F2CB6" w:rsidP="005F2CB6">
      <w:pPr>
        <w:spacing w:after="0" w:line="240" w:lineRule="auto"/>
        <w:rPr>
          <w:rFonts w:ascii="Times" w:eastAsia="Batang" w:hAnsi="Times" w:cs="Times New Roman"/>
          <w:b/>
          <w:bCs/>
          <w:szCs w:val="24"/>
          <w:lang w:val="en-GB" w:eastAsia="x-none"/>
        </w:rPr>
      </w:pPr>
      <w:r w:rsidRPr="005F2CB6">
        <w:rPr>
          <w:rFonts w:ascii="Times" w:eastAsia="Batang" w:hAnsi="Times" w:cs="Times New Roman"/>
          <w:b/>
          <w:bCs/>
          <w:szCs w:val="24"/>
          <w:highlight w:val="green"/>
          <w:lang w:val="en-GB" w:eastAsia="x-none"/>
        </w:rPr>
        <w:t>Agreement</w:t>
      </w:r>
    </w:p>
    <w:p w14:paraId="030F8F6E" w14:textId="77777777" w:rsidR="005F2CB6" w:rsidRPr="005F2CB6" w:rsidRDefault="005F2CB6" w:rsidP="005F2CB6">
      <w:pPr>
        <w:spacing w:after="0" w:line="240" w:lineRule="auto"/>
        <w:rPr>
          <w:rFonts w:ascii="Times" w:eastAsia="Batang" w:hAnsi="Times" w:cs="Times New Roman"/>
          <w:szCs w:val="24"/>
          <w:lang w:val="en-GB" w:eastAsia="x-none"/>
        </w:rPr>
      </w:pPr>
      <w:r w:rsidRPr="005F2CB6">
        <w:rPr>
          <w:rFonts w:ascii="Times" w:eastAsia="Batang" w:hAnsi="Times" w:cs="Times New Roman"/>
          <w:szCs w:val="24"/>
          <w:lang w:val="en-GB" w:eastAsia="x-none"/>
        </w:rPr>
        <w:t>Reply to Q2(What is the relation in terms of frequency location before and after SSB adaptation?):</w:t>
      </w:r>
    </w:p>
    <w:p w14:paraId="06FE2C8E" w14:textId="77777777" w:rsidR="005F2CB6" w:rsidRPr="005F2CB6" w:rsidRDefault="005F2CB6" w:rsidP="004D48C3">
      <w:pPr>
        <w:numPr>
          <w:ilvl w:val="0"/>
          <w:numId w:val="14"/>
        </w:numPr>
        <w:overflowPunct w:val="0"/>
        <w:autoSpaceDE w:val="0"/>
        <w:autoSpaceDN w:val="0"/>
        <w:adjustRightInd w:val="0"/>
        <w:spacing w:after="0" w:line="240" w:lineRule="auto"/>
        <w:textAlignment w:val="baseline"/>
        <w:rPr>
          <w:rFonts w:ascii="Times" w:eastAsia="Batang" w:hAnsi="Times" w:cs="Times New Roman"/>
          <w:szCs w:val="24"/>
          <w:lang w:val="en-GB" w:eastAsia="x-none"/>
        </w:rPr>
      </w:pPr>
      <w:r w:rsidRPr="005F2CB6">
        <w:rPr>
          <w:rFonts w:ascii="Times" w:eastAsia="Batang" w:hAnsi="Times" w:cs="Times New Roman"/>
          <w:szCs w:val="24"/>
          <w:lang w:val="en-GB" w:eastAsia="x-none"/>
        </w:rPr>
        <w:t>The frequency location is same before and after SSB adaptation.</w:t>
      </w:r>
    </w:p>
    <w:p w14:paraId="600002E7" w14:textId="77777777" w:rsidR="005F2CB6" w:rsidRPr="005F2CB6" w:rsidRDefault="005F2CB6" w:rsidP="005F2CB6">
      <w:pPr>
        <w:spacing w:after="0" w:line="240" w:lineRule="auto"/>
        <w:rPr>
          <w:rFonts w:ascii="Times" w:eastAsia="Batang" w:hAnsi="Times" w:cs="Times New Roman"/>
          <w:szCs w:val="24"/>
          <w:lang w:val="en-GB"/>
        </w:rPr>
      </w:pPr>
    </w:p>
    <w:p w14:paraId="7B7C350B" w14:textId="77777777" w:rsidR="005F2CB6" w:rsidRPr="005F2CB6" w:rsidRDefault="005F2CB6" w:rsidP="005F2CB6">
      <w:pPr>
        <w:spacing w:after="0" w:line="240" w:lineRule="auto"/>
        <w:rPr>
          <w:rFonts w:ascii="Times" w:eastAsia="Batang" w:hAnsi="Times" w:cs="Times New Roman"/>
          <w:b/>
          <w:bCs/>
          <w:szCs w:val="24"/>
          <w:lang w:eastAsia="x-none"/>
        </w:rPr>
      </w:pPr>
      <w:r w:rsidRPr="005F2CB6">
        <w:rPr>
          <w:rFonts w:ascii="Times" w:eastAsia="Batang" w:hAnsi="Times" w:cs="Times New Roman"/>
          <w:b/>
          <w:bCs/>
          <w:szCs w:val="24"/>
          <w:highlight w:val="green"/>
          <w:lang w:eastAsia="x-none"/>
        </w:rPr>
        <w:t>Agreement</w:t>
      </w:r>
    </w:p>
    <w:p w14:paraId="670BCF72" w14:textId="77777777" w:rsidR="005F2CB6" w:rsidRPr="005F2CB6" w:rsidRDefault="005F2CB6" w:rsidP="005F2CB6">
      <w:pPr>
        <w:spacing w:after="0" w:line="240" w:lineRule="auto"/>
        <w:rPr>
          <w:rFonts w:ascii="Times" w:eastAsia="Batang" w:hAnsi="Times" w:cs="Times New Roman"/>
          <w:szCs w:val="24"/>
          <w:lang w:val="en-GB"/>
        </w:rPr>
      </w:pPr>
      <w:r w:rsidRPr="005F2CB6">
        <w:rPr>
          <w:rFonts w:ascii="Times" w:eastAsia="Batang" w:hAnsi="Times" w:cs="Times New Roman"/>
          <w:szCs w:val="24"/>
          <w:lang w:val="en-GB"/>
        </w:rPr>
        <w:t>Reply to Q3(What is the spatial relation before and after SSB adaptation?):</w:t>
      </w:r>
    </w:p>
    <w:p w14:paraId="4B222A58" w14:textId="77777777" w:rsidR="005F2CB6" w:rsidRPr="005F2CB6" w:rsidRDefault="005F2CB6" w:rsidP="004D48C3">
      <w:pPr>
        <w:numPr>
          <w:ilvl w:val="0"/>
          <w:numId w:val="14"/>
        </w:numPr>
        <w:overflowPunct w:val="0"/>
        <w:autoSpaceDE w:val="0"/>
        <w:autoSpaceDN w:val="0"/>
        <w:adjustRightInd w:val="0"/>
        <w:spacing w:after="0" w:line="240" w:lineRule="auto"/>
        <w:textAlignment w:val="baseline"/>
        <w:rPr>
          <w:rFonts w:ascii="Times" w:eastAsia="Batang" w:hAnsi="Times" w:cs="Times New Roman"/>
          <w:szCs w:val="24"/>
          <w:lang w:val="en-GB" w:eastAsia="x-none"/>
        </w:rPr>
      </w:pPr>
      <w:r w:rsidRPr="005F2CB6">
        <w:rPr>
          <w:rFonts w:ascii="Times" w:eastAsia="Batang" w:hAnsi="Times" w:cs="Times New Roman"/>
          <w:szCs w:val="24"/>
          <w:lang w:val="en-GB" w:eastAsia="x-none"/>
        </w:rPr>
        <w:lastRenderedPageBreak/>
        <w:t xml:space="preserve">There is no change to spatial relation (in terms of QCL assumption) for the same SSB index before and after SSB adaptation. </w:t>
      </w:r>
    </w:p>
    <w:p w14:paraId="78BF5B51" w14:textId="77777777" w:rsidR="005F2CB6" w:rsidRPr="005F2CB6" w:rsidRDefault="005F2CB6" w:rsidP="004D48C3">
      <w:pPr>
        <w:numPr>
          <w:ilvl w:val="0"/>
          <w:numId w:val="14"/>
        </w:numPr>
        <w:overflowPunct w:val="0"/>
        <w:autoSpaceDE w:val="0"/>
        <w:autoSpaceDN w:val="0"/>
        <w:adjustRightInd w:val="0"/>
        <w:spacing w:after="0" w:line="240" w:lineRule="auto"/>
        <w:textAlignment w:val="baseline"/>
        <w:rPr>
          <w:rFonts w:ascii="Times" w:eastAsia="Batang" w:hAnsi="Times" w:cs="Times New Roman"/>
          <w:szCs w:val="24"/>
          <w:lang w:val="en-GB" w:eastAsia="x-none"/>
        </w:rPr>
      </w:pPr>
      <w:r w:rsidRPr="005F2CB6">
        <w:rPr>
          <w:rFonts w:ascii="Times" w:eastAsia="Batang" w:hAnsi="Times" w:cs="Times New Roman"/>
          <w:szCs w:val="24"/>
          <w:lang w:val="en-GB" w:eastAsia="x-none"/>
        </w:rPr>
        <w:t xml:space="preserve">At least the case where there is no change to </w:t>
      </w:r>
      <w:proofErr w:type="gramStart"/>
      <w:r w:rsidRPr="005F2CB6">
        <w:rPr>
          <w:rFonts w:ascii="Times" w:eastAsia="Batang" w:hAnsi="Times" w:cs="Times New Roman"/>
          <w:szCs w:val="24"/>
          <w:lang w:val="en-GB" w:eastAsia="x-none"/>
        </w:rPr>
        <w:t>actually transmitted</w:t>
      </w:r>
      <w:proofErr w:type="gramEnd"/>
      <w:r w:rsidRPr="005F2CB6">
        <w:rPr>
          <w:rFonts w:ascii="Times" w:eastAsia="Batang" w:hAnsi="Times" w:cs="Times New Roman"/>
          <w:szCs w:val="24"/>
          <w:lang w:val="en-GB" w:eastAsia="x-none"/>
        </w:rPr>
        <w:t xml:space="preserve"> SSBs within a burst before and after SSB adaptation is supported.</w:t>
      </w:r>
    </w:p>
    <w:p w14:paraId="601F1B19" w14:textId="77777777" w:rsidR="005F2CB6" w:rsidRPr="005F2CB6" w:rsidRDefault="005F2CB6" w:rsidP="005F2CB6">
      <w:pPr>
        <w:spacing w:after="0" w:line="240" w:lineRule="auto"/>
        <w:contextualSpacing/>
        <w:jc w:val="both"/>
        <w:rPr>
          <w:rFonts w:ascii="Times" w:eastAsia="Malgun Gothic" w:hAnsi="Times" w:cs="Times New Roman"/>
          <w:szCs w:val="20"/>
          <w:lang w:val="en-GB" w:eastAsia="zh-CN"/>
        </w:rPr>
      </w:pPr>
      <w:r w:rsidRPr="005F2CB6">
        <w:rPr>
          <w:rFonts w:ascii="Times" w:eastAsia="Malgun Gothic" w:hAnsi="Times" w:cs="Times New Roman"/>
          <w:szCs w:val="20"/>
          <w:lang w:val="en-GB" w:eastAsia="zh-CN"/>
        </w:rPr>
        <w:t>Further update to be made based on RAN1#119 progress if any.</w:t>
      </w:r>
    </w:p>
    <w:p w14:paraId="245F84D8" w14:textId="77777777" w:rsidR="005F2CB6" w:rsidRPr="005F2CB6" w:rsidRDefault="005F2CB6" w:rsidP="005F2CB6">
      <w:pPr>
        <w:spacing w:after="0" w:line="240" w:lineRule="auto"/>
        <w:contextualSpacing/>
        <w:jc w:val="both"/>
        <w:rPr>
          <w:rFonts w:ascii="Times" w:eastAsia="Malgun Gothic" w:hAnsi="Times" w:cs="Times New Roman"/>
          <w:szCs w:val="20"/>
          <w:lang w:val="en-GB" w:eastAsia="zh-CN"/>
        </w:rPr>
      </w:pPr>
    </w:p>
    <w:p w14:paraId="7F78287C" w14:textId="77777777" w:rsidR="005F2CB6" w:rsidRPr="005F2CB6" w:rsidRDefault="005F2CB6" w:rsidP="005F2CB6">
      <w:pPr>
        <w:spacing w:after="0" w:line="240" w:lineRule="auto"/>
        <w:rPr>
          <w:rFonts w:ascii="Times" w:eastAsia="Batang" w:hAnsi="Times" w:cs="Times New Roman"/>
          <w:b/>
          <w:bCs/>
          <w:szCs w:val="24"/>
          <w:lang w:eastAsia="x-none"/>
        </w:rPr>
      </w:pPr>
      <w:r w:rsidRPr="005F2CB6">
        <w:rPr>
          <w:rFonts w:ascii="Times" w:eastAsia="Batang" w:hAnsi="Times" w:cs="Times New Roman"/>
          <w:b/>
          <w:bCs/>
          <w:szCs w:val="24"/>
          <w:highlight w:val="green"/>
          <w:lang w:eastAsia="x-none"/>
        </w:rPr>
        <w:t>Agreement</w:t>
      </w:r>
    </w:p>
    <w:p w14:paraId="3FB60AF8" w14:textId="77777777" w:rsidR="005F2CB6" w:rsidRPr="005F2CB6" w:rsidRDefault="005F2CB6" w:rsidP="005F2CB6">
      <w:pPr>
        <w:spacing w:after="0" w:line="240" w:lineRule="auto"/>
        <w:contextualSpacing/>
        <w:jc w:val="both"/>
        <w:rPr>
          <w:rFonts w:ascii="Times" w:eastAsia="Malgun Gothic" w:hAnsi="Times" w:cs="Times New Roman"/>
          <w:szCs w:val="20"/>
          <w:lang w:val="en-GB" w:eastAsia="zh-CN"/>
        </w:rPr>
      </w:pPr>
      <w:r w:rsidRPr="005F2CB6">
        <w:rPr>
          <w:rFonts w:ascii="Times" w:eastAsia="Malgun Gothic" w:hAnsi="Times" w:cs="Times New Roman"/>
          <w:szCs w:val="20"/>
          <w:lang w:val="en-GB" w:eastAsia="zh-CN"/>
        </w:rPr>
        <w:t>At least msg1-FrequencyStart can be configured separately for the additional PRACH resources at least for 4-step RACH.</w:t>
      </w:r>
    </w:p>
    <w:p w14:paraId="45CF918D" w14:textId="77777777" w:rsidR="005F2CB6" w:rsidRPr="005F2CB6" w:rsidRDefault="005F2CB6" w:rsidP="005F2CB6">
      <w:pPr>
        <w:spacing w:after="0" w:line="240" w:lineRule="auto"/>
        <w:rPr>
          <w:rFonts w:ascii="Times" w:eastAsia="Batang" w:hAnsi="Times" w:cs="Times New Roman"/>
          <w:szCs w:val="24"/>
          <w:lang w:val="en-GB"/>
        </w:rPr>
      </w:pPr>
    </w:p>
    <w:p w14:paraId="470FB6AC" w14:textId="77777777" w:rsidR="005F2CB6" w:rsidRPr="005F2CB6" w:rsidRDefault="005F2CB6" w:rsidP="005F2CB6">
      <w:pPr>
        <w:spacing w:after="0" w:line="240" w:lineRule="auto"/>
        <w:rPr>
          <w:rFonts w:ascii="Times" w:eastAsia="Batang" w:hAnsi="Times" w:cs="Times New Roman"/>
          <w:b/>
          <w:bCs/>
          <w:szCs w:val="24"/>
          <w:lang w:eastAsia="x-none"/>
        </w:rPr>
      </w:pPr>
      <w:r w:rsidRPr="005F2CB6">
        <w:rPr>
          <w:rFonts w:ascii="Times" w:eastAsia="Batang" w:hAnsi="Times" w:cs="Times New Roman"/>
          <w:b/>
          <w:bCs/>
          <w:szCs w:val="24"/>
          <w:highlight w:val="green"/>
          <w:lang w:eastAsia="x-none"/>
        </w:rPr>
        <w:t>Agreement</w:t>
      </w:r>
    </w:p>
    <w:p w14:paraId="40DFC644" w14:textId="77777777" w:rsidR="005F2CB6" w:rsidRPr="005F2CB6" w:rsidRDefault="005F2CB6" w:rsidP="005F2CB6">
      <w:pPr>
        <w:spacing w:after="0" w:line="240" w:lineRule="auto"/>
        <w:rPr>
          <w:rFonts w:ascii="Times New Roman" w:eastAsia="Batang" w:hAnsi="Times New Roman" w:cs="Times New Roman"/>
          <w:szCs w:val="24"/>
          <w:lang w:val="en-GB"/>
        </w:rPr>
      </w:pPr>
      <w:r w:rsidRPr="005F2CB6">
        <w:rPr>
          <w:rFonts w:ascii="Times New Roman" w:eastAsia="Batang" w:hAnsi="Times New Roman" w:cs="Times New Roman"/>
          <w:szCs w:val="24"/>
          <w:lang w:val="en-GB"/>
        </w:rPr>
        <w:t>For DCI-based adaptation for additional PRACH resources, select only from the following alternatives:</w:t>
      </w:r>
    </w:p>
    <w:p w14:paraId="63C5FA1D" w14:textId="77777777" w:rsidR="005F2CB6" w:rsidRPr="005F2CB6" w:rsidRDefault="005F2CB6" w:rsidP="004D48C3">
      <w:pPr>
        <w:numPr>
          <w:ilvl w:val="0"/>
          <w:numId w:val="25"/>
        </w:numPr>
        <w:overflowPunct w:val="0"/>
        <w:autoSpaceDE w:val="0"/>
        <w:autoSpaceDN w:val="0"/>
        <w:adjustRightInd w:val="0"/>
        <w:spacing w:after="0" w:line="240" w:lineRule="auto"/>
        <w:textAlignment w:val="baseline"/>
        <w:rPr>
          <w:rFonts w:ascii="Times New Roman" w:eastAsia="Batang" w:hAnsi="Times New Roman" w:cs="Times New Roman"/>
          <w:szCs w:val="24"/>
          <w:lang w:val="en-GB"/>
        </w:rPr>
      </w:pPr>
      <w:r w:rsidRPr="005F2CB6">
        <w:rPr>
          <w:rFonts w:ascii="Times New Roman" w:eastAsia="Batang" w:hAnsi="Times New Roman" w:cs="Times New Roman"/>
          <w:szCs w:val="24"/>
          <w:lang w:val="en-GB"/>
        </w:rPr>
        <w:t>Alt 1: (PRACH resource configuration level) DCI-based adaptation to indicate whether the additional PRACH resources provided by semi-static signalling are available or not</w:t>
      </w:r>
    </w:p>
    <w:p w14:paraId="3D191B74" w14:textId="77777777" w:rsidR="005F2CB6" w:rsidRPr="005F2CB6" w:rsidRDefault="005F2CB6" w:rsidP="004D48C3">
      <w:pPr>
        <w:numPr>
          <w:ilvl w:val="1"/>
          <w:numId w:val="25"/>
        </w:numPr>
        <w:overflowPunct w:val="0"/>
        <w:autoSpaceDE w:val="0"/>
        <w:autoSpaceDN w:val="0"/>
        <w:adjustRightInd w:val="0"/>
        <w:spacing w:after="0" w:line="240" w:lineRule="auto"/>
        <w:textAlignment w:val="baseline"/>
        <w:rPr>
          <w:rFonts w:ascii="Times New Roman" w:eastAsia="Batang" w:hAnsi="Times New Roman" w:cs="Times New Roman"/>
          <w:szCs w:val="24"/>
          <w:lang w:val="en-GB"/>
        </w:rPr>
      </w:pPr>
      <w:r w:rsidRPr="005F2CB6">
        <w:rPr>
          <w:rFonts w:ascii="Times New Roman" w:eastAsia="Batang" w:hAnsi="Times New Roman" w:cs="Times New Roman"/>
          <w:szCs w:val="24"/>
          <w:lang w:val="en-GB"/>
        </w:rPr>
        <w:t>FFS: details</w:t>
      </w:r>
    </w:p>
    <w:p w14:paraId="073F00B8" w14:textId="77777777" w:rsidR="005F2CB6" w:rsidRPr="005F2CB6" w:rsidRDefault="005F2CB6" w:rsidP="004D48C3">
      <w:pPr>
        <w:numPr>
          <w:ilvl w:val="0"/>
          <w:numId w:val="25"/>
        </w:numPr>
        <w:overflowPunct w:val="0"/>
        <w:autoSpaceDE w:val="0"/>
        <w:autoSpaceDN w:val="0"/>
        <w:adjustRightInd w:val="0"/>
        <w:spacing w:after="0" w:line="240" w:lineRule="auto"/>
        <w:textAlignment w:val="baseline"/>
        <w:rPr>
          <w:rFonts w:ascii="Times New Roman" w:eastAsia="Batang" w:hAnsi="Times New Roman" w:cs="Times New Roman"/>
          <w:szCs w:val="24"/>
          <w:lang w:val="en-GB"/>
        </w:rPr>
      </w:pPr>
      <w:r w:rsidRPr="005F2CB6">
        <w:rPr>
          <w:rFonts w:ascii="Times New Roman" w:eastAsia="Batang" w:hAnsi="Times New Roman" w:cs="Times New Roman"/>
          <w:szCs w:val="24"/>
          <w:lang w:val="en-GB"/>
        </w:rPr>
        <w:t>Alt 2: (subset of PRACH resource level) DCI-based adaptation to indicate whether a subset of the additional PRACH resources provided by semi-static signalling are available or not</w:t>
      </w:r>
    </w:p>
    <w:p w14:paraId="170B4293" w14:textId="77777777" w:rsidR="005F2CB6" w:rsidRPr="005F2CB6" w:rsidRDefault="005F2CB6" w:rsidP="004D48C3">
      <w:pPr>
        <w:numPr>
          <w:ilvl w:val="1"/>
          <w:numId w:val="25"/>
        </w:numPr>
        <w:overflowPunct w:val="0"/>
        <w:autoSpaceDE w:val="0"/>
        <w:autoSpaceDN w:val="0"/>
        <w:adjustRightInd w:val="0"/>
        <w:spacing w:after="0" w:line="240" w:lineRule="auto"/>
        <w:textAlignment w:val="baseline"/>
        <w:rPr>
          <w:rFonts w:ascii="Times New Roman" w:eastAsia="Batang" w:hAnsi="Times New Roman" w:cs="Times New Roman"/>
          <w:color w:val="FF0000"/>
          <w:szCs w:val="24"/>
          <w:lang w:val="en-GB"/>
        </w:rPr>
      </w:pPr>
      <w:r w:rsidRPr="005F2CB6">
        <w:rPr>
          <w:rFonts w:ascii="Times New Roman" w:eastAsia="Batang" w:hAnsi="Times New Roman" w:cs="Times New Roman"/>
          <w:color w:val="FF0000"/>
          <w:szCs w:val="24"/>
          <w:lang w:val="en-GB"/>
        </w:rPr>
        <w:t>FFS: Maximum number of subsets of the additional PRACH resources= [2 or 3 or 4 or 16]</w:t>
      </w:r>
    </w:p>
    <w:p w14:paraId="2605CFEE" w14:textId="77777777" w:rsidR="005F2CB6" w:rsidRPr="005F2CB6" w:rsidRDefault="005F2CB6" w:rsidP="004D48C3">
      <w:pPr>
        <w:numPr>
          <w:ilvl w:val="1"/>
          <w:numId w:val="25"/>
        </w:numPr>
        <w:overflowPunct w:val="0"/>
        <w:autoSpaceDE w:val="0"/>
        <w:autoSpaceDN w:val="0"/>
        <w:adjustRightInd w:val="0"/>
        <w:spacing w:after="0" w:line="240" w:lineRule="auto"/>
        <w:textAlignment w:val="baseline"/>
        <w:rPr>
          <w:rFonts w:ascii="Calibri" w:eastAsia="Batang" w:hAnsi="Calibri" w:cs="Times New Roman"/>
          <w:sz w:val="16"/>
          <w:szCs w:val="16"/>
        </w:rPr>
      </w:pPr>
      <w:r w:rsidRPr="005F2CB6">
        <w:rPr>
          <w:rFonts w:ascii="Times New Roman" w:eastAsia="Batang" w:hAnsi="Times New Roman" w:cs="Times New Roman"/>
          <w:szCs w:val="24"/>
          <w:lang w:val="en-GB"/>
        </w:rPr>
        <w:t xml:space="preserve">FFS: whether the subset of the additional PRACH resources is in </w:t>
      </w:r>
    </w:p>
    <w:p w14:paraId="48069EB9" w14:textId="77777777" w:rsidR="005F2CB6" w:rsidRPr="005F2CB6" w:rsidRDefault="005F2CB6" w:rsidP="004D48C3">
      <w:pPr>
        <w:numPr>
          <w:ilvl w:val="2"/>
          <w:numId w:val="25"/>
        </w:numPr>
        <w:overflowPunct w:val="0"/>
        <w:autoSpaceDE w:val="0"/>
        <w:autoSpaceDN w:val="0"/>
        <w:adjustRightInd w:val="0"/>
        <w:spacing w:after="0" w:line="240" w:lineRule="auto"/>
        <w:textAlignment w:val="baseline"/>
        <w:rPr>
          <w:rFonts w:ascii="Calibri" w:eastAsia="Batang" w:hAnsi="Calibri" w:cs="Times New Roman"/>
          <w:sz w:val="16"/>
          <w:szCs w:val="16"/>
        </w:rPr>
      </w:pPr>
      <w:r w:rsidRPr="005F2CB6">
        <w:rPr>
          <w:rFonts w:ascii="Times New Roman" w:eastAsia="Batang" w:hAnsi="Times New Roman" w:cs="Times New Roman"/>
          <w:szCs w:val="24"/>
          <w:lang w:val="en-GB"/>
        </w:rPr>
        <w:t>Alt 2-1: RO level per SSB</w:t>
      </w:r>
    </w:p>
    <w:p w14:paraId="41040110" w14:textId="77777777" w:rsidR="005F2CB6" w:rsidRPr="005F2CB6" w:rsidRDefault="005F2CB6" w:rsidP="004D48C3">
      <w:pPr>
        <w:numPr>
          <w:ilvl w:val="2"/>
          <w:numId w:val="25"/>
        </w:numPr>
        <w:overflowPunct w:val="0"/>
        <w:autoSpaceDE w:val="0"/>
        <w:autoSpaceDN w:val="0"/>
        <w:adjustRightInd w:val="0"/>
        <w:spacing w:after="0" w:line="240" w:lineRule="auto"/>
        <w:textAlignment w:val="baseline"/>
        <w:rPr>
          <w:rFonts w:ascii="Calibri" w:eastAsia="Batang" w:hAnsi="Calibri" w:cs="Times New Roman"/>
          <w:sz w:val="16"/>
          <w:szCs w:val="16"/>
        </w:rPr>
      </w:pPr>
      <w:r w:rsidRPr="005F2CB6">
        <w:rPr>
          <w:rFonts w:ascii="Times New Roman" w:eastAsia="Batang" w:hAnsi="Times New Roman" w:cs="Times New Roman"/>
          <w:szCs w:val="24"/>
          <w:lang w:val="en-GB"/>
        </w:rPr>
        <w:t>Alt 2-2: SSB-to-RO mapping cycle level</w:t>
      </w:r>
    </w:p>
    <w:p w14:paraId="51A9A531" w14:textId="77777777" w:rsidR="005F2CB6" w:rsidRPr="005F2CB6" w:rsidRDefault="005F2CB6" w:rsidP="004D48C3">
      <w:pPr>
        <w:numPr>
          <w:ilvl w:val="2"/>
          <w:numId w:val="25"/>
        </w:numPr>
        <w:overflowPunct w:val="0"/>
        <w:autoSpaceDE w:val="0"/>
        <w:autoSpaceDN w:val="0"/>
        <w:adjustRightInd w:val="0"/>
        <w:spacing w:after="0" w:line="240" w:lineRule="auto"/>
        <w:textAlignment w:val="baseline"/>
        <w:rPr>
          <w:rFonts w:ascii="Calibri" w:eastAsia="Batang" w:hAnsi="Calibri" w:cs="Times New Roman"/>
          <w:color w:val="FF0000"/>
          <w:sz w:val="16"/>
          <w:szCs w:val="16"/>
        </w:rPr>
      </w:pPr>
      <w:r w:rsidRPr="005F2CB6">
        <w:rPr>
          <w:rFonts w:ascii="Times New Roman" w:eastAsia="Batang" w:hAnsi="Times New Roman" w:cs="Times New Roman"/>
          <w:color w:val="FF0000"/>
          <w:szCs w:val="24"/>
          <w:lang w:val="en-GB"/>
        </w:rPr>
        <w:t>Alt 2-3: PRACH association period level</w:t>
      </w:r>
    </w:p>
    <w:p w14:paraId="74333598" w14:textId="77777777" w:rsidR="005F2CB6" w:rsidRPr="005F2CB6" w:rsidRDefault="005F2CB6" w:rsidP="004D48C3">
      <w:pPr>
        <w:numPr>
          <w:ilvl w:val="2"/>
          <w:numId w:val="25"/>
        </w:numPr>
        <w:overflowPunct w:val="0"/>
        <w:autoSpaceDE w:val="0"/>
        <w:autoSpaceDN w:val="0"/>
        <w:adjustRightInd w:val="0"/>
        <w:spacing w:after="0" w:line="240" w:lineRule="auto"/>
        <w:textAlignment w:val="baseline"/>
        <w:rPr>
          <w:rFonts w:ascii="Calibri" w:eastAsia="Batang" w:hAnsi="Calibri" w:cs="Times New Roman"/>
          <w:color w:val="FF0000"/>
          <w:sz w:val="16"/>
          <w:szCs w:val="16"/>
        </w:rPr>
      </w:pPr>
      <w:r w:rsidRPr="005F2CB6">
        <w:rPr>
          <w:rFonts w:ascii="Times New Roman" w:eastAsia="Batang" w:hAnsi="Times New Roman" w:cs="Times New Roman"/>
          <w:color w:val="FF0000"/>
          <w:szCs w:val="24"/>
          <w:lang w:val="en-GB"/>
        </w:rPr>
        <w:t>Alt 2-4: PRACH association pattern period level </w:t>
      </w:r>
    </w:p>
    <w:p w14:paraId="6B9BFE87" w14:textId="77777777" w:rsidR="005F2CB6" w:rsidRPr="005F2CB6" w:rsidRDefault="005F2CB6" w:rsidP="004D48C3">
      <w:pPr>
        <w:numPr>
          <w:ilvl w:val="2"/>
          <w:numId w:val="25"/>
        </w:numPr>
        <w:overflowPunct w:val="0"/>
        <w:autoSpaceDE w:val="0"/>
        <w:autoSpaceDN w:val="0"/>
        <w:adjustRightInd w:val="0"/>
        <w:spacing w:after="0" w:line="240" w:lineRule="auto"/>
        <w:textAlignment w:val="baseline"/>
        <w:rPr>
          <w:rFonts w:ascii="Calibri" w:eastAsia="Batang" w:hAnsi="Calibri" w:cs="Times New Roman"/>
          <w:color w:val="FF0000"/>
          <w:sz w:val="16"/>
          <w:szCs w:val="16"/>
        </w:rPr>
      </w:pPr>
      <w:r w:rsidRPr="005F2CB6">
        <w:rPr>
          <w:rFonts w:ascii="Times New Roman" w:eastAsia="Batang" w:hAnsi="Times New Roman" w:cs="Times New Roman"/>
          <w:color w:val="FF0000"/>
          <w:szCs w:val="24"/>
          <w:lang w:val="en-GB"/>
        </w:rPr>
        <w:t>Alt 2-5: SFN level</w:t>
      </w:r>
    </w:p>
    <w:p w14:paraId="5A807A0D" w14:textId="77777777" w:rsidR="005F2CB6" w:rsidRPr="005F2CB6" w:rsidRDefault="005F2CB6" w:rsidP="004D48C3">
      <w:pPr>
        <w:numPr>
          <w:ilvl w:val="2"/>
          <w:numId w:val="25"/>
        </w:numPr>
        <w:overflowPunct w:val="0"/>
        <w:autoSpaceDE w:val="0"/>
        <w:autoSpaceDN w:val="0"/>
        <w:adjustRightInd w:val="0"/>
        <w:spacing w:after="0" w:line="240" w:lineRule="auto"/>
        <w:textAlignment w:val="baseline"/>
        <w:rPr>
          <w:rFonts w:ascii="Calibri" w:eastAsia="Batang" w:hAnsi="Calibri" w:cs="Times New Roman"/>
          <w:color w:val="FF0000"/>
          <w:sz w:val="16"/>
          <w:szCs w:val="16"/>
        </w:rPr>
      </w:pPr>
      <w:r w:rsidRPr="005F2CB6">
        <w:rPr>
          <w:rFonts w:ascii="Times New Roman" w:eastAsia="Batang" w:hAnsi="Times New Roman" w:cs="Times New Roman"/>
          <w:color w:val="FF0000"/>
          <w:szCs w:val="24"/>
          <w:lang w:val="en-GB"/>
        </w:rPr>
        <w:t xml:space="preserve">Alt 2-6: Network configured </w:t>
      </w:r>
      <w:proofErr w:type="gramStart"/>
      <w:r w:rsidRPr="005F2CB6">
        <w:rPr>
          <w:rFonts w:ascii="Times New Roman" w:eastAsia="Batang" w:hAnsi="Times New Roman" w:cs="Times New Roman"/>
          <w:color w:val="FF0000"/>
          <w:szCs w:val="24"/>
          <w:lang w:val="en-GB"/>
        </w:rPr>
        <w:t>time period</w:t>
      </w:r>
      <w:proofErr w:type="gramEnd"/>
    </w:p>
    <w:p w14:paraId="0DD72C0D" w14:textId="77777777" w:rsidR="005F2CB6" w:rsidRPr="005F2CB6" w:rsidRDefault="005F2CB6" w:rsidP="005F2CB6">
      <w:pPr>
        <w:spacing w:after="0"/>
        <w:rPr>
          <w:rFonts w:ascii="Times New Roman" w:eastAsia="Batang" w:hAnsi="Times New Roman" w:cs="Times New Roman"/>
          <w:b/>
          <w:bCs/>
          <w:szCs w:val="24"/>
          <w:lang w:val="en-GB"/>
        </w:rPr>
      </w:pPr>
      <w:r w:rsidRPr="005F2CB6">
        <w:rPr>
          <w:rFonts w:ascii="Times New Roman" w:eastAsia="Batang" w:hAnsi="Times New Roman" w:cs="Times New Roman"/>
          <w:b/>
          <w:bCs/>
          <w:szCs w:val="24"/>
          <w:lang w:val="en-GB"/>
        </w:rPr>
        <w:t>Conclusion</w:t>
      </w:r>
    </w:p>
    <w:p w14:paraId="12C1B4B5" w14:textId="77777777" w:rsidR="005F2CB6" w:rsidRPr="005F2CB6" w:rsidRDefault="005F2CB6" w:rsidP="005F2CB6">
      <w:pPr>
        <w:spacing w:after="0" w:line="240" w:lineRule="auto"/>
        <w:rPr>
          <w:rFonts w:ascii="Times New Roman" w:eastAsia="Batang" w:hAnsi="Times New Roman" w:cs="Times New Roman"/>
          <w:szCs w:val="24"/>
          <w:lang w:val="en-GB"/>
        </w:rPr>
      </w:pPr>
      <w:r w:rsidRPr="005F2CB6">
        <w:rPr>
          <w:rFonts w:ascii="Times New Roman" w:eastAsia="Batang" w:hAnsi="Times New Roman" w:cs="Times New Roman"/>
          <w:szCs w:val="24"/>
          <w:lang w:val="en-GB"/>
        </w:rPr>
        <w:t>There is no RAN1 consensus to support SSB adaptation in time domain for Rel-19 NES-capable UE’s PCell (connected mode)</w:t>
      </w:r>
    </w:p>
    <w:p w14:paraId="2C3E5042" w14:textId="77777777" w:rsidR="005F2CB6" w:rsidRPr="005F2CB6" w:rsidRDefault="005F2CB6" w:rsidP="005F2CB6">
      <w:pPr>
        <w:spacing w:after="0" w:line="240" w:lineRule="auto"/>
        <w:rPr>
          <w:rFonts w:ascii="Times New Roman" w:eastAsia="Batang" w:hAnsi="Times New Roman" w:cs="Times New Roman"/>
          <w:szCs w:val="24"/>
          <w:lang w:val="en-GB"/>
        </w:rPr>
      </w:pPr>
    </w:p>
    <w:p w14:paraId="6D99B8E8" w14:textId="77777777" w:rsidR="005F2CB6" w:rsidRPr="005F2CB6" w:rsidRDefault="005F2CB6" w:rsidP="005F2CB6">
      <w:pPr>
        <w:spacing w:after="0" w:line="240" w:lineRule="auto"/>
        <w:rPr>
          <w:rFonts w:ascii="Times New Roman" w:eastAsia="Batang" w:hAnsi="Times New Roman" w:cs="Times New Roman"/>
          <w:b/>
          <w:bCs/>
          <w:szCs w:val="24"/>
          <w:lang w:val="en-GB"/>
        </w:rPr>
      </w:pPr>
      <w:r w:rsidRPr="005F2CB6">
        <w:rPr>
          <w:rFonts w:ascii="Times New Roman" w:eastAsia="Batang" w:hAnsi="Times New Roman" w:cs="Times New Roman"/>
          <w:b/>
          <w:bCs/>
          <w:szCs w:val="24"/>
          <w:highlight w:val="darkYellow"/>
          <w:lang w:val="en-GB"/>
        </w:rPr>
        <w:t>Working Assumption</w:t>
      </w:r>
    </w:p>
    <w:p w14:paraId="3D57A0AE" w14:textId="77777777" w:rsidR="005F2CB6" w:rsidRPr="005F2CB6" w:rsidRDefault="005F2CB6" w:rsidP="005F2CB6">
      <w:pPr>
        <w:spacing w:after="0" w:line="240" w:lineRule="auto"/>
        <w:jc w:val="both"/>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 xml:space="preserve">For DCI-based adaptation for additional PRACH resources, </w:t>
      </w:r>
    </w:p>
    <w:p w14:paraId="65BC0B8D" w14:textId="77777777" w:rsidR="005F2CB6" w:rsidRPr="005F2CB6" w:rsidRDefault="005F2CB6" w:rsidP="004D48C3">
      <w:pPr>
        <w:numPr>
          <w:ilvl w:val="0"/>
          <w:numId w:val="31"/>
        </w:numPr>
        <w:overflowPunct w:val="0"/>
        <w:autoSpaceDE w:val="0"/>
        <w:autoSpaceDN w:val="0"/>
        <w:adjustRightInd w:val="0"/>
        <w:spacing w:after="0" w:line="240" w:lineRule="auto"/>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Select from the following options for carrying the adaptation indication in DCI format 1_0 with P-RNTI</w:t>
      </w:r>
    </w:p>
    <w:p w14:paraId="7A13FFFA" w14:textId="77777777" w:rsidR="005F2CB6" w:rsidRPr="005F2CB6" w:rsidRDefault="005F2CB6" w:rsidP="004D48C3">
      <w:pPr>
        <w:numPr>
          <w:ilvl w:val="0"/>
          <w:numId w:val="30"/>
        </w:numPr>
        <w:overflowPunct w:val="0"/>
        <w:autoSpaceDE w:val="0"/>
        <w:autoSpaceDN w:val="0"/>
        <w:adjustRightInd w:val="0"/>
        <w:spacing w:after="0" w:line="240" w:lineRule="auto"/>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Option 1: Use reserved bits in the DCI format</w:t>
      </w:r>
    </w:p>
    <w:p w14:paraId="6C501F44" w14:textId="77777777" w:rsidR="005F2CB6" w:rsidRPr="005F2CB6" w:rsidRDefault="005F2CB6" w:rsidP="004D48C3">
      <w:pPr>
        <w:numPr>
          <w:ilvl w:val="1"/>
          <w:numId w:val="30"/>
        </w:numPr>
        <w:overflowPunct w:val="0"/>
        <w:autoSpaceDE w:val="0"/>
        <w:autoSpaceDN w:val="0"/>
        <w:adjustRightInd w:val="0"/>
        <w:spacing w:after="0" w:line="240" w:lineRule="auto"/>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 xml:space="preserve">FFS: relation (if any) to TRS availability bits / short message indicator in the DCI format  </w:t>
      </w:r>
    </w:p>
    <w:p w14:paraId="58CC60DF" w14:textId="77777777" w:rsidR="005F2CB6" w:rsidRPr="005F2CB6" w:rsidRDefault="005F2CB6" w:rsidP="004D48C3">
      <w:pPr>
        <w:numPr>
          <w:ilvl w:val="0"/>
          <w:numId w:val="30"/>
        </w:numPr>
        <w:overflowPunct w:val="0"/>
        <w:autoSpaceDE w:val="0"/>
        <w:autoSpaceDN w:val="0"/>
        <w:adjustRightInd w:val="0"/>
        <w:spacing w:after="0" w:line="240" w:lineRule="auto"/>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Option 2: Use Bits 5-8 within the Short Message (from upper layers)</w:t>
      </w:r>
    </w:p>
    <w:p w14:paraId="33AD3DE1" w14:textId="77777777" w:rsidR="005F2CB6" w:rsidRPr="005F2CB6" w:rsidRDefault="005F2CB6" w:rsidP="004D48C3">
      <w:pPr>
        <w:numPr>
          <w:ilvl w:val="1"/>
          <w:numId w:val="30"/>
        </w:numPr>
        <w:overflowPunct w:val="0"/>
        <w:autoSpaceDE w:val="0"/>
        <w:autoSpaceDN w:val="0"/>
        <w:adjustRightInd w:val="0"/>
        <w:spacing w:after="0" w:line="240" w:lineRule="auto"/>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Note: Availability should be confirmed by checking with RAN2.</w:t>
      </w:r>
    </w:p>
    <w:p w14:paraId="182BA5AD" w14:textId="77777777" w:rsidR="005F2CB6" w:rsidRPr="005F2CB6" w:rsidRDefault="005F2CB6" w:rsidP="004D48C3">
      <w:pPr>
        <w:numPr>
          <w:ilvl w:val="0"/>
          <w:numId w:val="30"/>
        </w:numPr>
        <w:overflowPunct w:val="0"/>
        <w:autoSpaceDE w:val="0"/>
        <w:autoSpaceDN w:val="0"/>
        <w:adjustRightInd w:val="0"/>
        <w:spacing w:after="0" w:line="240" w:lineRule="auto"/>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Option 3: Use bits available for both Option 1 and Option 2</w:t>
      </w:r>
    </w:p>
    <w:p w14:paraId="5D7F9585" w14:textId="77777777" w:rsidR="005F2CB6" w:rsidRPr="005F2CB6" w:rsidRDefault="005F2CB6" w:rsidP="005F2CB6">
      <w:pPr>
        <w:spacing w:after="0" w:line="240" w:lineRule="auto"/>
        <w:jc w:val="both"/>
        <w:rPr>
          <w:rFonts w:ascii="Times New Roman" w:eastAsia="Batang" w:hAnsi="Times New Roman" w:cs="Times New Roman"/>
          <w:szCs w:val="24"/>
          <w:lang w:val="en-GB" w:eastAsia="x-none"/>
        </w:rPr>
      </w:pPr>
      <w:r w:rsidRPr="005F2CB6">
        <w:rPr>
          <w:rFonts w:ascii="Times" w:eastAsia="Batang" w:hAnsi="Times" w:cs="Arial"/>
          <w:szCs w:val="24"/>
          <w:lang w:val="en-GB" w:eastAsia="x-none"/>
        </w:rPr>
        <w:t xml:space="preserve">FFS: Payload size for </w:t>
      </w:r>
      <w:r w:rsidRPr="005F2CB6">
        <w:rPr>
          <w:rFonts w:ascii="Times New Roman" w:eastAsia="Batang" w:hAnsi="Times New Roman" w:cs="Times New Roman"/>
          <w:szCs w:val="24"/>
          <w:lang w:val="en-GB" w:eastAsia="x-none"/>
        </w:rPr>
        <w:t>adaptation for additional PRACH resources</w:t>
      </w:r>
    </w:p>
    <w:p w14:paraId="0297E796" w14:textId="77777777" w:rsidR="005F2CB6" w:rsidRPr="005F2CB6" w:rsidRDefault="005F2CB6" w:rsidP="005F2CB6">
      <w:pPr>
        <w:spacing w:after="0" w:line="240" w:lineRule="auto"/>
        <w:jc w:val="both"/>
        <w:rPr>
          <w:rFonts w:ascii="Times New Roman" w:eastAsia="Batang" w:hAnsi="Times New Roman" w:cs="Times New Roman"/>
          <w:szCs w:val="24"/>
          <w:lang w:val="en-GB" w:eastAsia="x-none"/>
        </w:rPr>
      </w:pPr>
    </w:p>
    <w:p w14:paraId="189C17EC" w14:textId="77777777" w:rsidR="005F2CB6" w:rsidRPr="005F2CB6" w:rsidRDefault="005F2CB6" w:rsidP="005F2CB6">
      <w:pPr>
        <w:spacing w:after="0" w:line="240" w:lineRule="auto"/>
        <w:rPr>
          <w:rFonts w:ascii="Times" w:eastAsia="Batang" w:hAnsi="Times" w:cs="Times New Roman"/>
          <w:b/>
          <w:bCs/>
          <w:szCs w:val="24"/>
          <w:lang w:eastAsia="x-none"/>
        </w:rPr>
      </w:pPr>
      <w:r w:rsidRPr="005F2CB6">
        <w:rPr>
          <w:rFonts w:ascii="Times" w:eastAsia="Batang" w:hAnsi="Times" w:cs="Times New Roman"/>
          <w:b/>
          <w:bCs/>
          <w:szCs w:val="24"/>
          <w:highlight w:val="green"/>
          <w:lang w:eastAsia="x-none"/>
        </w:rPr>
        <w:t>Agreement</w:t>
      </w:r>
    </w:p>
    <w:p w14:paraId="374E7594" w14:textId="77777777" w:rsidR="005F2CB6" w:rsidRPr="005F2CB6" w:rsidRDefault="005F2CB6" w:rsidP="005F2CB6">
      <w:pPr>
        <w:spacing w:after="0" w:line="240" w:lineRule="auto"/>
        <w:rPr>
          <w:rFonts w:ascii="Times New Roman" w:eastAsia="Batang" w:hAnsi="Times New Roman" w:cs="Times New Roman"/>
          <w:szCs w:val="24"/>
          <w:lang w:val="en-GB"/>
        </w:rPr>
      </w:pPr>
      <w:r w:rsidRPr="005F2CB6">
        <w:rPr>
          <w:rFonts w:ascii="Times New Roman" w:eastAsia="Batang" w:hAnsi="Times New Roman" w:cs="Times New Roman"/>
          <w:szCs w:val="24"/>
          <w:lang w:val="en-GB"/>
        </w:rPr>
        <w:t>For DCI-based adaptation for additional PRACH resources, select only from the following alternatives:</w:t>
      </w:r>
    </w:p>
    <w:p w14:paraId="58018C20" w14:textId="77777777" w:rsidR="005F2CB6" w:rsidRPr="005F2CB6" w:rsidRDefault="005F2CB6" w:rsidP="004D48C3">
      <w:pPr>
        <w:numPr>
          <w:ilvl w:val="0"/>
          <w:numId w:val="25"/>
        </w:numPr>
        <w:overflowPunct w:val="0"/>
        <w:autoSpaceDE w:val="0"/>
        <w:autoSpaceDN w:val="0"/>
        <w:adjustRightInd w:val="0"/>
        <w:spacing w:after="0" w:line="240" w:lineRule="auto"/>
        <w:textAlignment w:val="baseline"/>
        <w:rPr>
          <w:rFonts w:ascii="Times New Roman" w:eastAsia="Batang" w:hAnsi="Times New Roman" w:cs="Times New Roman"/>
          <w:szCs w:val="24"/>
          <w:lang w:val="en-GB"/>
        </w:rPr>
      </w:pPr>
      <w:r w:rsidRPr="005F2CB6">
        <w:rPr>
          <w:rFonts w:ascii="Times New Roman" w:eastAsia="Batang" w:hAnsi="Times New Roman" w:cs="Times New Roman"/>
          <w:szCs w:val="24"/>
          <w:lang w:val="en-GB"/>
        </w:rPr>
        <w:t>Alt 1: DCI-based adaptation to indicate whether the additional PRACH resources provided by semi-static signalling are available or not</w:t>
      </w:r>
      <w:r w:rsidRPr="005F2CB6">
        <w:rPr>
          <w:rFonts w:ascii="Times New Roman" w:eastAsia="Batang" w:hAnsi="Times New Roman" w:cs="Times New Roman"/>
          <w:color w:val="FF0000"/>
          <w:szCs w:val="24"/>
          <w:lang w:val="en-GB"/>
        </w:rPr>
        <w:t xml:space="preserve"> </w:t>
      </w:r>
    </w:p>
    <w:p w14:paraId="4E698DE7" w14:textId="77777777" w:rsidR="005F2CB6" w:rsidRPr="005F2CB6" w:rsidRDefault="005F2CB6" w:rsidP="004D48C3">
      <w:pPr>
        <w:numPr>
          <w:ilvl w:val="1"/>
          <w:numId w:val="25"/>
        </w:numPr>
        <w:overflowPunct w:val="0"/>
        <w:autoSpaceDE w:val="0"/>
        <w:autoSpaceDN w:val="0"/>
        <w:adjustRightInd w:val="0"/>
        <w:spacing w:after="0" w:line="240" w:lineRule="auto"/>
        <w:textAlignment w:val="baseline"/>
        <w:rPr>
          <w:rFonts w:ascii="Times New Roman" w:eastAsia="Batang" w:hAnsi="Times New Roman" w:cs="Times New Roman"/>
          <w:color w:val="FF0000"/>
          <w:szCs w:val="24"/>
          <w:lang w:val="en-GB"/>
        </w:rPr>
      </w:pPr>
      <w:r w:rsidRPr="005F2CB6">
        <w:rPr>
          <w:rFonts w:ascii="Times New Roman" w:eastAsia="Batang" w:hAnsi="Times New Roman" w:cs="Times New Roman"/>
          <w:color w:val="FF0000"/>
          <w:szCs w:val="24"/>
          <w:lang w:val="en-GB"/>
        </w:rPr>
        <w:t>[DCI payload size = 1 bit]</w:t>
      </w:r>
    </w:p>
    <w:p w14:paraId="4275AE6F" w14:textId="77777777" w:rsidR="005F2CB6" w:rsidRPr="005F2CB6" w:rsidRDefault="005F2CB6" w:rsidP="004D48C3">
      <w:pPr>
        <w:numPr>
          <w:ilvl w:val="1"/>
          <w:numId w:val="25"/>
        </w:numPr>
        <w:tabs>
          <w:tab w:val="left" w:pos="1440"/>
        </w:tabs>
        <w:overflowPunct w:val="0"/>
        <w:autoSpaceDE w:val="0"/>
        <w:autoSpaceDN w:val="0"/>
        <w:adjustRightInd w:val="0"/>
        <w:spacing w:after="0" w:line="240" w:lineRule="auto"/>
        <w:textAlignment w:val="baseline"/>
        <w:rPr>
          <w:rFonts w:ascii="Times New Roman" w:eastAsia="Batang" w:hAnsi="Times New Roman" w:cs="Times New Roman"/>
          <w:color w:val="FF0000"/>
          <w:szCs w:val="24"/>
          <w:lang w:val="en-GB"/>
        </w:rPr>
      </w:pPr>
      <w:r w:rsidRPr="005F2CB6">
        <w:rPr>
          <w:rFonts w:ascii="Times New Roman" w:eastAsia="Batang" w:hAnsi="Times New Roman" w:cs="Times New Roman"/>
          <w:color w:val="FF0000"/>
          <w:szCs w:val="24"/>
          <w:lang w:val="en-GB"/>
        </w:rPr>
        <w:t>FFS: A single PRACH mask provided by semi-static signalling is used to identify the subset of the additional PRACH resources</w:t>
      </w:r>
    </w:p>
    <w:p w14:paraId="37B1B829" w14:textId="77777777" w:rsidR="005F2CB6" w:rsidRPr="005F2CB6" w:rsidRDefault="005F2CB6" w:rsidP="004D48C3">
      <w:pPr>
        <w:numPr>
          <w:ilvl w:val="1"/>
          <w:numId w:val="25"/>
        </w:numPr>
        <w:overflowPunct w:val="0"/>
        <w:autoSpaceDE w:val="0"/>
        <w:autoSpaceDN w:val="0"/>
        <w:adjustRightInd w:val="0"/>
        <w:spacing w:after="0" w:line="240" w:lineRule="auto"/>
        <w:textAlignment w:val="baseline"/>
        <w:rPr>
          <w:rFonts w:ascii="Times New Roman" w:eastAsia="Batang" w:hAnsi="Times New Roman" w:cs="Times New Roman"/>
          <w:szCs w:val="24"/>
          <w:lang w:val="en-GB"/>
        </w:rPr>
      </w:pPr>
      <w:r w:rsidRPr="005F2CB6">
        <w:rPr>
          <w:rFonts w:ascii="Times New Roman" w:eastAsia="Batang" w:hAnsi="Times New Roman" w:cs="Times New Roman"/>
          <w:szCs w:val="24"/>
          <w:lang w:val="en-GB"/>
        </w:rPr>
        <w:t>FFS: details</w:t>
      </w:r>
    </w:p>
    <w:p w14:paraId="37F2BC96" w14:textId="77777777" w:rsidR="005F2CB6" w:rsidRPr="005F2CB6" w:rsidRDefault="005F2CB6" w:rsidP="005F2CB6">
      <w:pPr>
        <w:spacing w:after="0" w:line="240" w:lineRule="auto"/>
        <w:rPr>
          <w:rFonts w:ascii="Times New Roman" w:eastAsia="Batang" w:hAnsi="Times New Roman" w:cs="Times New Roman"/>
          <w:szCs w:val="24"/>
          <w:lang w:val="en-GB"/>
        </w:rPr>
      </w:pPr>
    </w:p>
    <w:p w14:paraId="7639891A" w14:textId="77777777" w:rsidR="005F2CB6" w:rsidRPr="005F2CB6" w:rsidRDefault="005F2CB6" w:rsidP="005F2CB6">
      <w:pPr>
        <w:spacing w:after="0" w:line="240" w:lineRule="auto"/>
        <w:rPr>
          <w:rFonts w:ascii="Times New Roman" w:eastAsia="Batang" w:hAnsi="Times New Roman" w:cs="Times New Roman"/>
          <w:b/>
          <w:bCs/>
          <w:szCs w:val="24"/>
          <w:lang w:val="en-GB"/>
        </w:rPr>
      </w:pPr>
      <w:r w:rsidRPr="005F2CB6">
        <w:rPr>
          <w:rFonts w:ascii="Times New Roman" w:eastAsia="Batang" w:hAnsi="Times New Roman" w:cs="Times New Roman"/>
          <w:b/>
          <w:bCs/>
          <w:szCs w:val="24"/>
          <w:highlight w:val="green"/>
          <w:lang w:val="en-GB"/>
        </w:rPr>
        <w:t>Agreement</w:t>
      </w:r>
    </w:p>
    <w:p w14:paraId="184D96A5" w14:textId="77777777" w:rsidR="005F2CB6" w:rsidRPr="005F2CB6" w:rsidRDefault="005F2CB6" w:rsidP="005F2CB6">
      <w:pPr>
        <w:spacing w:after="0" w:line="240" w:lineRule="auto"/>
        <w:jc w:val="both"/>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 xml:space="preserve">Confirm the following working assumption from RAN1#118bis. </w:t>
      </w:r>
    </w:p>
    <w:p w14:paraId="7398F681" w14:textId="77777777" w:rsidR="005F2CB6" w:rsidRPr="005F2CB6" w:rsidRDefault="005F2CB6" w:rsidP="005F2CB6">
      <w:pPr>
        <w:spacing w:after="0" w:line="240" w:lineRule="auto"/>
        <w:rPr>
          <w:rFonts w:ascii="Times New Roman" w:eastAsia="Batang" w:hAnsi="Times New Roman" w:cs="Times New Roman"/>
          <w:b/>
          <w:bCs/>
          <w:szCs w:val="24"/>
          <w:lang w:val="en-GB"/>
        </w:rPr>
      </w:pPr>
      <w:r w:rsidRPr="005F2CB6">
        <w:rPr>
          <w:rFonts w:ascii="Times New Roman" w:eastAsia="Batang" w:hAnsi="Times New Roman" w:cs="Times New Roman"/>
          <w:b/>
          <w:bCs/>
          <w:szCs w:val="24"/>
          <w:highlight w:val="darkYellow"/>
          <w:lang w:val="en-GB"/>
        </w:rPr>
        <w:t>Working Assumption</w:t>
      </w:r>
    </w:p>
    <w:p w14:paraId="4E35A667" w14:textId="77777777" w:rsidR="005F2CB6" w:rsidRPr="005F2CB6" w:rsidRDefault="005F2CB6" w:rsidP="005F2CB6">
      <w:pPr>
        <w:spacing w:after="0" w:line="240" w:lineRule="auto"/>
        <w:rPr>
          <w:rFonts w:ascii="Times New Roman" w:eastAsia="Batang" w:hAnsi="Times New Roman" w:cs="Times New Roman"/>
          <w:szCs w:val="24"/>
          <w:lang w:val="en-GB"/>
        </w:rPr>
      </w:pPr>
      <w:bookmarkStart w:id="35" w:name="_Hlk182811792"/>
      <w:r w:rsidRPr="005F2CB6">
        <w:rPr>
          <w:rFonts w:ascii="Times New Roman" w:eastAsia="Batang" w:hAnsi="Times New Roman" w:cs="Times New Roman"/>
          <w:szCs w:val="24"/>
          <w:lang w:val="en-GB"/>
        </w:rPr>
        <w:t xml:space="preserve">For DCI-based adaptation for additional PRACH resources, </w:t>
      </w:r>
      <w:bookmarkEnd w:id="35"/>
      <w:r w:rsidRPr="005F2CB6">
        <w:rPr>
          <w:rFonts w:ascii="Times New Roman" w:eastAsia="Batang" w:hAnsi="Times New Roman" w:cs="Times New Roman"/>
          <w:szCs w:val="24"/>
          <w:lang w:val="en-GB"/>
        </w:rPr>
        <w:t>at least DCI format 1_0 can carry the adaptation indication for UEs in idle/inactive and connected mode.</w:t>
      </w:r>
    </w:p>
    <w:p w14:paraId="416AE6E5" w14:textId="6E064684" w:rsidR="005F2CB6" w:rsidRPr="005F2CB6" w:rsidRDefault="005F2CB6" w:rsidP="004D48C3">
      <w:pPr>
        <w:numPr>
          <w:ilvl w:val="0"/>
          <w:numId w:val="14"/>
        </w:numPr>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P-RNTI is used</w:t>
      </w:r>
    </w:p>
    <w:p w14:paraId="3844668E" w14:textId="77777777" w:rsidR="005F2CB6" w:rsidRPr="005F2CB6" w:rsidRDefault="005F2CB6" w:rsidP="005F2CB6">
      <w:pPr>
        <w:keepNext/>
        <w:numPr>
          <w:ilvl w:val="2"/>
          <w:numId w:val="0"/>
        </w:numPr>
        <w:tabs>
          <w:tab w:val="num" w:pos="720"/>
        </w:tabs>
        <w:spacing w:before="240" w:after="60" w:line="240" w:lineRule="auto"/>
        <w:ind w:left="720" w:hanging="720"/>
        <w:outlineLvl w:val="2"/>
        <w:rPr>
          <w:rFonts w:eastAsia="Batang" w:cs="Times New Roman"/>
          <w:b/>
          <w:szCs w:val="26"/>
          <w:lang w:val="en-GB" w:eastAsia="x-none"/>
        </w:rPr>
      </w:pPr>
      <w:bookmarkStart w:id="36" w:name="_Toc191054449"/>
      <w:r w:rsidRPr="005F2CB6">
        <w:rPr>
          <w:rFonts w:eastAsia="Batang" w:cs="Times New Roman"/>
          <w:b/>
          <w:szCs w:val="26"/>
          <w:lang w:val="en-GB" w:eastAsia="x-none"/>
        </w:rPr>
        <w:t>RAN1#120</w:t>
      </w:r>
      <w:bookmarkEnd w:id="36"/>
    </w:p>
    <w:p w14:paraId="331F1640" w14:textId="77777777" w:rsidR="005F2CB6" w:rsidRPr="005F2CB6" w:rsidRDefault="005F2CB6" w:rsidP="005F2CB6">
      <w:pPr>
        <w:spacing w:after="0" w:line="240" w:lineRule="auto"/>
        <w:rPr>
          <w:rFonts w:ascii="Times" w:eastAsia="Batang" w:hAnsi="Times" w:cs="Times New Roman"/>
          <w:szCs w:val="24"/>
          <w:lang w:val="en-GB" w:eastAsia="x-none"/>
        </w:rPr>
      </w:pPr>
    </w:p>
    <w:p w14:paraId="4AA565B9" w14:textId="77777777" w:rsidR="005F2CB6" w:rsidRPr="005F2CB6" w:rsidRDefault="005F2CB6" w:rsidP="005F2CB6">
      <w:pPr>
        <w:spacing w:after="0" w:line="240" w:lineRule="auto"/>
        <w:rPr>
          <w:rFonts w:ascii="Times" w:eastAsia="Batang" w:hAnsi="Times" w:cs="Times"/>
          <w:b/>
          <w:bCs/>
          <w:szCs w:val="24"/>
          <w:lang w:val="en-GB" w:eastAsia="x-none"/>
        </w:rPr>
      </w:pPr>
      <w:r w:rsidRPr="005F2CB6">
        <w:rPr>
          <w:rFonts w:ascii="Times" w:eastAsia="Batang" w:hAnsi="Times" w:cs="Times"/>
          <w:b/>
          <w:bCs/>
          <w:szCs w:val="24"/>
          <w:highlight w:val="green"/>
          <w:lang w:val="en-GB" w:eastAsia="x-none"/>
        </w:rPr>
        <w:t>Agreement</w:t>
      </w:r>
    </w:p>
    <w:p w14:paraId="463C4731" w14:textId="77777777" w:rsidR="005F2CB6" w:rsidRPr="005F2CB6" w:rsidRDefault="005F2CB6" w:rsidP="005F2CB6">
      <w:pPr>
        <w:spacing w:after="0" w:line="240" w:lineRule="auto"/>
        <w:rPr>
          <w:rFonts w:ascii="Times" w:eastAsia="Batang" w:hAnsi="Times" w:cs="Times"/>
          <w:szCs w:val="24"/>
          <w:lang w:val="en-GB"/>
        </w:rPr>
      </w:pPr>
      <w:r w:rsidRPr="005F2CB6">
        <w:rPr>
          <w:rFonts w:ascii="Times" w:eastAsia="Batang" w:hAnsi="Times" w:cs="Times"/>
          <w:szCs w:val="24"/>
          <w:lang w:val="en-GB"/>
        </w:rPr>
        <w:t xml:space="preserve">For adaptation of PRACH in time-domain, for determining the additional PRACH resources in time-domain, </w:t>
      </w:r>
    </w:p>
    <w:p w14:paraId="11840C9A" w14:textId="77777777" w:rsidR="005F2CB6" w:rsidRPr="005F2CB6" w:rsidRDefault="005F2CB6" w:rsidP="004D48C3">
      <w:pPr>
        <w:numPr>
          <w:ilvl w:val="0"/>
          <w:numId w:val="26"/>
        </w:numPr>
        <w:spacing w:after="0" w:line="240" w:lineRule="auto"/>
        <w:ind w:right="150"/>
        <w:rPr>
          <w:rFonts w:ascii="Times" w:eastAsia="Batang" w:hAnsi="Times" w:cs="Times"/>
          <w:szCs w:val="24"/>
        </w:rPr>
      </w:pPr>
      <w:r w:rsidRPr="005F2CB6">
        <w:rPr>
          <w:rFonts w:ascii="Times" w:eastAsia="Batang" w:hAnsi="Times" w:cs="Times"/>
          <w:szCs w:val="24"/>
          <w:lang w:val="en-GB" w:eastAsia="x-none"/>
        </w:rPr>
        <w:t>When an additional RO is overlapped with legacy valid RO in both time and frequency domain, the additional RO is invalid before the SSB-RO mapping</w:t>
      </w:r>
    </w:p>
    <w:p w14:paraId="11E435B5" w14:textId="77777777" w:rsidR="005F2CB6" w:rsidRPr="005F2CB6" w:rsidRDefault="005F2CB6" w:rsidP="004D48C3">
      <w:pPr>
        <w:numPr>
          <w:ilvl w:val="1"/>
          <w:numId w:val="26"/>
        </w:numPr>
        <w:spacing w:after="0" w:line="240" w:lineRule="auto"/>
        <w:ind w:right="150"/>
        <w:rPr>
          <w:rFonts w:ascii="Times" w:eastAsia="Batang" w:hAnsi="Times" w:cs="Times"/>
          <w:szCs w:val="24"/>
        </w:rPr>
      </w:pPr>
      <w:r w:rsidRPr="005F2CB6">
        <w:rPr>
          <w:rFonts w:ascii="Times" w:eastAsia="Batang" w:hAnsi="Times" w:cs="Times"/>
          <w:szCs w:val="24"/>
          <w:lang w:val="en-GB" w:eastAsia="x-none"/>
        </w:rPr>
        <w:t>Note: the overlapped RO for legacy resource is not impacted</w:t>
      </w:r>
    </w:p>
    <w:p w14:paraId="7AED1859" w14:textId="77777777" w:rsidR="005F2CB6" w:rsidRPr="005F2CB6" w:rsidRDefault="005F2CB6" w:rsidP="004D48C3">
      <w:pPr>
        <w:numPr>
          <w:ilvl w:val="1"/>
          <w:numId w:val="26"/>
        </w:numPr>
        <w:spacing w:after="0" w:line="240" w:lineRule="auto"/>
        <w:ind w:right="150"/>
        <w:rPr>
          <w:rFonts w:ascii="Times" w:eastAsia="Batang" w:hAnsi="Times" w:cs="Times"/>
          <w:szCs w:val="24"/>
        </w:rPr>
      </w:pPr>
      <w:r w:rsidRPr="005F2CB6">
        <w:rPr>
          <w:rFonts w:ascii="Times" w:eastAsia="Batang" w:hAnsi="Times" w:cs="Times"/>
          <w:szCs w:val="24"/>
          <w:lang w:val="en-GB" w:eastAsia="x-none"/>
        </w:rPr>
        <w:lastRenderedPageBreak/>
        <w:t>FFS: Clarification on configuration of legacy ROs</w:t>
      </w:r>
    </w:p>
    <w:p w14:paraId="74CC05FD" w14:textId="77777777" w:rsidR="005F2CB6" w:rsidRPr="005F2CB6" w:rsidRDefault="005F2CB6" w:rsidP="005F2CB6">
      <w:pPr>
        <w:spacing w:after="0" w:line="240" w:lineRule="auto"/>
        <w:rPr>
          <w:rFonts w:ascii="Times" w:eastAsia="Batang" w:hAnsi="Times" w:cs="Times"/>
          <w:szCs w:val="24"/>
          <w:lang w:val="en-GB" w:eastAsia="x-none"/>
        </w:rPr>
      </w:pPr>
    </w:p>
    <w:p w14:paraId="520EBE42" w14:textId="77777777" w:rsidR="005F2CB6" w:rsidRPr="005F2CB6" w:rsidRDefault="005F2CB6" w:rsidP="005F2CB6">
      <w:pPr>
        <w:spacing w:after="0" w:line="240" w:lineRule="auto"/>
        <w:rPr>
          <w:rFonts w:ascii="Times" w:eastAsia="Batang" w:hAnsi="Times" w:cs="Times"/>
          <w:b/>
          <w:bCs/>
          <w:szCs w:val="24"/>
          <w:lang w:val="en-GB"/>
        </w:rPr>
      </w:pPr>
      <w:r w:rsidRPr="005F2CB6">
        <w:rPr>
          <w:rFonts w:ascii="Times" w:eastAsia="Batang" w:hAnsi="Times" w:cs="Times"/>
          <w:b/>
          <w:bCs/>
          <w:szCs w:val="24"/>
          <w:lang w:val="en-GB"/>
        </w:rPr>
        <w:t>Conclusion</w:t>
      </w:r>
    </w:p>
    <w:p w14:paraId="1AA5D3DA" w14:textId="77777777" w:rsidR="005F2CB6" w:rsidRPr="005F2CB6" w:rsidRDefault="005F2CB6" w:rsidP="005F2CB6">
      <w:pPr>
        <w:spacing w:after="0" w:line="240" w:lineRule="auto"/>
        <w:rPr>
          <w:rFonts w:ascii="Times" w:eastAsia="Batang" w:hAnsi="Times" w:cs="Times"/>
          <w:szCs w:val="24"/>
          <w:lang w:val="en-GB"/>
        </w:rPr>
      </w:pPr>
      <w:r w:rsidRPr="005F2CB6">
        <w:rPr>
          <w:rFonts w:ascii="Times" w:eastAsia="Batang" w:hAnsi="Times" w:cs="Times"/>
          <w:szCs w:val="24"/>
          <w:lang w:val="en-GB"/>
        </w:rPr>
        <w:t>There is no RAN1 consensus to support the following in Rel-19</w:t>
      </w:r>
    </w:p>
    <w:p w14:paraId="66BD1EEB" w14:textId="77777777" w:rsidR="005F2CB6" w:rsidRPr="005F2CB6" w:rsidRDefault="005F2CB6" w:rsidP="004D48C3">
      <w:pPr>
        <w:numPr>
          <w:ilvl w:val="0"/>
          <w:numId w:val="35"/>
        </w:numPr>
        <w:overflowPunct w:val="0"/>
        <w:autoSpaceDE w:val="0"/>
        <w:autoSpaceDN w:val="0"/>
        <w:adjustRightInd w:val="0"/>
        <w:spacing w:after="0" w:line="240" w:lineRule="auto"/>
        <w:contextualSpacing/>
        <w:jc w:val="both"/>
        <w:textAlignment w:val="baseline"/>
        <w:rPr>
          <w:rFonts w:ascii="Times" w:eastAsia="Batang" w:hAnsi="Times" w:cs="Times"/>
          <w:szCs w:val="24"/>
          <w:lang w:val="en-GB" w:eastAsia="x-none"/>
        </w:rPr>
      </w:pPr>
      <w:r w:rsidRPr="005F2CB6">
        <w:rPr>
          <w:rFonts w:ascii="Times" w:eastAsia="Batang" w:hAnsi="Times" w:cs="Times"/>
          <w:szCs w:val="24"/>
          <w:lang w:val="en-GB" w:eastAsia="x-none"/>
        </w:rPr>
        <w:t xml:space="preserve">New SSB burst periodicity values other than the legacy values (i.e., 5 </w:t>
      </w:r>
      <w:proofErr w:type="spellStart"/>
      <w:r w:rsidRPr="005F2CB6">
        <w:rPr>
          <w:rFonts w:ascii="Times" w:eastAsia="Batang" w:hAnsi="Times" w:cs="Times"/>
          <w:szCs w:val="24"/>
          <w:lang w:val="en-GB" w:eastAsia="x-none"/>
        </w:rPr>
        <w:t>ms</w:t>
      </w:r>
      <w:proofErr w:type="spellEnd"/>
      <w:r w:rsidRPr="005F2CB6">
        <w:rPr>
          <w:rFonts w:ascii="Times" w:eastAsia="Batang" w:hAnsi="Times" w:cs="Times"/>
          <w:szCs w:val="24"/>
          <w:lang w:val="en-GB" w:eastAsia="x-none"/>
        </w:rPr>
        <w:t xml:space="preserve">, 10 </w:t>
      </w:r>
      <w:proofErr w:type="spellStart"/>
      <w:r w:rsidRPr="005F2CB6">
        <w:rPr>
          <w:rFonts w:ascii="Times" w:eastAsia="Batang" w:hAnsi="Times" w:cs="Times"/>
          <w:szCs w:val="24"/>
          <w:lang w:val="en-GB" w:eastAsia="x-none"/>
        </w:rPr>
        <w:t>ms</w:t>
      </w:r>
      <w:proofErr w:type="spellEnd"/>
      <w:r w:rsidRPr="005F2CB6">
        <w:rPr>
          <w:rFonts w:ascii="Times" w:eastAsia="Batang" w:hAnsi="Times" w:cs="Times"/>
          <w:szCs w:val="24"/>
          <w:lang w:val="en-GB" w:eastAsia="x-none"/>
        </w:rPr>
        <w:t xml:space="preserve">, 20 </w:t>
      </w:r>
      <w:proofErr w:type="spellStart"/>
      <w:r w:rsidRPr="005F2CB6">
        <w:rPr>
          <w:rFonts w:ascii="Times" w:eastAsia="Batang" w:hAnsi="Times" w:cs="Times"/>
          <w:szCs w:val="24"/>
          <w:lang w:val="en-GB" w:eastAsia="x-none"/>
        </w:rPr>
        <w:t>ms</w:t>
      </w:r>
      <w:proofErr w:type="spellEnd"/>
      <w:r w:rsidRPr="005F2CB6">
        <w:rPr>
          <w:rFonts w:ascii="Times" w:eastAsia="Batang" w:hAnsi="Times" w:cs="Times"/>
          <w:szCs w:val="24"/>
          <w:lang w:val="en-GB" w:eastAsia="x-none"/>
        </w:rPr>
        <w:t xml:space="preserve">, 40 </w:t>
      </w:r>
      <w:proofErr w:type="spellStart"/>
      <w:r w:rsidRPr="005F2CB6">
        <w:rPr>
          <w:rFonts w:ascii="Times" w:eastAsia="Batang" w:hAnsi="Times" w:cs="Times"/>
          <w:szCs w:val="24"/>
          <w:lang w:val="en-GB" w:eastAsia="x-none"/>
        </w:rPr>
        <w:t>ms</w:t>
      </w:r>
      <w:proofErr w:type="spellEnd"/>
      <w:r w:rsidRPr="005F2CB6">
        <w:rPr>
          <w:rFonts w:ascii="Times" w:eastAsia="Batang" w:hAnsi="Times" w:cs="Times"/>
          <w:szCs w:val="24"/>
          <w:lang w:val="en-GB" w:eastAsia="x-none"/>
        </w:rPr>
        <w:t xml:space="preserve">, 80 </w:t>
      </w:r>
      <w:proofErr w:type="spellStart"/>
      <w:r w:rsidRPr="005F2CB6">
        <w:rPr>
          <w:rFonts w:ascii="Times" w:eastAsia="Batang" w:hAnsi="Times" w:cs="Times"/>
          <w:szCs w:val="24"/>
          <w:lang w:val="en-GB" w:eastAsia="x-none"/>
        </w:rPr>
        <w:t>ms</w:t>
      </w:r>
      <w:proofErr w:type="spellEnd"/>
      <w:r w:rsidRPr="005F2CB6">
        <w:rPr>
          <w:rFonts w:ascii="Times" w:eastAsia="Batang" w:hAnsi="Times" w:cs="Times"/>
          <w:szCs w:val="24"/>
          <w:lang w:val="en-GB" w:eastAsia="x-none"/>
        </w:rPr>
        <w:t xml:space="preserve">, or 160 </w:t>
      </w:r>
      <w:proofErr w:type="spellStart"/>
      <w:r w:rsidRPr="005F2CB6">
        <w:rPr>
          <w:rFonts w:ascii="Times" w:eastAsia="Batang" w:hAnsi="Times" w:cs="Times"/>
          <w:szCs w:val="24"/>
          <w:lang w:val="en-GB" w:eastAsia="x-none"/>
        </w:rPr>
        <w:t>ms</w:t>
      </w:r>
      <w:proofErr w:type="spellEnd"/>
      <w:r w:rsidRPr="005F2CB6">
        <w:rPr>
          <w:rFonts w:ascii="Times" w:eastAsia="Batang" w:hAnsi="Times" w:cs="Times"/>
          <w:szCs w:val="24"/>
          <w:lang w:val="en-GB" w:eastAsia="x-none"/>
        </w:rPr>
        <w:t>).</w:t>
      </w:r>
    </w:p>
    <w:p w14:paraId="00581D94" w14:textId="77777777" w:rsidR="005F2CB6" w:rsidRPr="005F2CB6" w:rsidRDefault="005F2CB6" w:rsidP="004D48C3">
      <w:pPr>
        <w:numPr>
          <w:ilvl w:val="0"/>
          <w:numId w:val="35"/>
        </w:numPr>
        <w:overflowPunct w:val="0"/>
        <w:autoSpaceDE w:val="0"/>
        <w:autoSpaceDN w:val="0"/>
        <w:adjustRightInd w:val="0"/>
        <w:spacing w:after="0" w:line="240" w:lineRule="auto"/>
        <w:contextualSpacing/>
        <w:jc w:val="both"/>
        <w:textAlignment w:val="baseline"/>
        <w:rPr>
          <w:rFonts w:ascii="Times" w:eastAsia="Batang" w:hAnsi="Times" w:cs="Times"/>
          <w:szCs w:val="24"/>
          <w:lang w:val="en-GB" w:eastAsia="x-none"/>
        </w:rPr>
      </w:pPr>
      <w:r w:rsidRPr="005F2CB6">
        <w:rPr>
          <w:rFonts w:ascii="Times" w:eastAsia="Batang" w:hAnsi="Times" w:cs="Times"/>
          <w:szCs w:val="24"/>
          <w:lang w:val="en-GB" w:eastAsia="x-none"/>
        </w:rPr>
        <w:t xml:space="preserve">New UE trigger </w:t>
      </w:r>
    </w:p>
    <w:p w14:paraId="4F736213" w14:textId="77777777" w:rsidR="005F2CB6" w:rsidRPr="005F2CB6" w:rsidRDefault="005F2CB6" w:rsidP="004D48C3">
      <w:pPr>
        <w:numPr>
          <w:ilvl w:val="0"/>
          <w:numId w:val="35"/>
        </w:numPr>
        <w:overflowPunct w:val="0"/>
        <w:autoSpaceDE w:val="0"/>
        <w:autoSpaceDN w:val="0"/>
        <w:adjustRightInd w:val="0"/>
        <w:spacing w:after="0" w:line="240" w:lineRule="auto"/>
        <w:contextualSpacing/>
        <w:jc w:val="both"/>
        <w:textAlignment w:val="baseline"/>
        <w:rPr>
          <w:rFonts w:ascii="Times" w:eastAsia="PMingLiU" w:hAnsi="Times" w:cs="Times"/>
          <w:szCs w:val="24"/>
          <w:lang w:val="en-GB" w:eastAsia="zh-TW"/>
        </w:rPr>
      </w:pPr>
      <w:r w:rsidRPr="005F2CB6">
        <w:rPr>
          <w:rFonts w:ascii="Times" w:eastAsia="PMingLiU" w:hAnsi="Times" w:cs="Times"/>
          <w:szCs w:val="24"/>
          <w:lang w:val="en-GB" w:eastAsia="zh-TW"/>
        </w:rPr>
        <w:t xml:space="preserve">Adapting the transmitted number of SSBs within a SSB burst </w:t>
      </w:r>
    </w:p>
    <w:p w14:paraId="18864C4C" w14:textId="77777777" w:rsidR="005F2CB6" w:rsidRPr="005F2CB6" w:rsidRDefault="005F2CB6" w:rsidP="004D48C3">
      <w:pPr>
        <w:numPr>
          <w:ilvl w:val="0"/>
          <w:numId w:val="35"/>
        </w:numPr>
        <w:overflowPunct w:val="0"/>
        <w:autoSpaceDE w:val="0"/>
        <w:autoSpaceDN w:val="0"/>
        <w:adjustRightInd w:val="0"/>
        <w:spacing w:after="0" w:line="240" w:lineRule="auto"/>
        <w:contextualSpacing/>
        <w:jc w:val="both"/>
        <w:textAlignment w:val="baseline"/>
        <w:rPr>
          <w:rFonts w:ascii="Times" w:eastAsia="PMingLiU" w:hAnsi="Times" w:cs="Times"/>
          <w:szCs w:val="24"/>
          <w:lang w:val="en-GB" w:eastAsia="zh-TW"/>
        </w:rPr>
      </w:pPr>
      <w:r w:rsidRPr="005F2CB6">
        <w:rPr>
          <w:rFonts w:ascii="Times" w:eastAsia="PMingLiU" w:hAnsi="Times" w:cs="Times"/>
          <w:szCs w:val="24"/>
          <w:lang w:val="en-GB" w:eastAsia="zh-TW"/>
        </w:rPr>
        <w:t>Adaptation of the time domain positions of SSBs within a burst</w:t>
      </w:r>
    </w:p>
    <w:p w14:paraId="7329B5DB" w14:textId="77777777" w:rsidR="005F2CB6" w:rsidRPr="005F2CB6" w:rsidRDefault="005F2CB6" w:rsidP="005F2CB6">
      <w:pPr>
        <w:spacing w:after="0" w:line="240" w:lineRule="auto"/>
        <w:rPr>
          <w:rFonts w:ascii="Times" w:eastAsia="Batang" w:hAnsi="Times" w:cs="Times"/>
          <w:szCs w:val="24"/>
          <w:lang w:val="en-GB"/>
        </w:rPr>
      </w:pPr>
    </w:p>
    <w:p w14:paraId="22327FE2" w14:textId="77777777" w:rsidR="005F2CB6" w:rsidRPr="005F2CB6" w:rsidRDefault="005F2CB6" w:rsidP="005F2CB6">
      <w:pPr>
        <w:spacing w:after="0" w:line="240" w:lineRule="auto"/>
        <w:rPr>
          <w:rFonts w:ascii="Times" w:eastAsia="Batang" w:hAnsi="Times" w:cs="Times"/>
          <w:b/>
          <w:bCs/>
          <w:szCs w:val="24"/>
          <w:lang w:val="en-GB"/>
        </w:rPr>
      </w:pPr>
      <w:r w:rsidRPr="005F2CB6">
        <w:rPr>
          <w:rFonts w:ascii="Times" w:eastAsia="Batang" w:hAnsi="Times" w:cs="Times"/>
          <w:b/>
          <w:bCs/>
          <w:szCs w:val="24"/>
          <w:lang w:val="en-GB"/>
        </w:rPr>
        <w:t>Conclusion</w:t>
      </w:r>
    </w:p>
    <w:p w14:paraId="0660B52E" w14:textId="77777777" w:rsidR="005F2CB6" w:rsidRPr="005F2CB6" w:rsidRDefault="005F2CB6" w:rsidP="005F2CB6">
      <w:pPr>
        <w:spacing w:after="0" w:line="240" w:lineRule="auto"/>
        <w:rPr>
          <w:rFonts w:ascii="Times" w:eastAsia="Batang" w:hAnsi="Times" w:cs="Times"/>
          <w:szCs w:val="24"/>
          <w:lang w:val="en-GB" w:eastAsia="x-none"/>
        </w:rPr>
      </w:pPr>
      <w:r w:rsidRPr="005F2CB6">
        <w:rPr>
          <w:rFonts w:ascii="Times" w:eastAsia="Batang" w:hAnsi="Times" w:cs="Times"/>
          <w:szCs w:val="24"/>
          <w:lang w:val="en-GB" w:eastAsia="x-none"/>
        </w:rPr>
        <w:t>There is no RAN1 consensus to support time domain adaptation for CD-SSB in Rel-19 for SCell</w:t>
      </w:r>
    </w:p>
    <w:p w14:paraId="47136267" w14:textId="77777777" w:rsidR="005F2CB6" w:rsidRPr="005F2CB6" w:rsidRDefault="005F2CB6" w:rsidP="005F2CB6">
      <w:pPr>
        <w:spacing w:after="0" w:line="240" w:lineRule="auto"/>
        <w:rPr>
          <w:rFonts w:ascii="Times" w:eastAsia="Batang" w:hAnsi="Times" w:cs="Times"/>
          <w:szCs w:val="24"/>
          <w:lang w:val="en-GB" w:eastAsia="x-none"/>
        </w:rPr>
      </w:pPr>
    </w:p>
    <w:p w14:paraId="4DB2E834" w14:textId="77777777" w:rsidR="005F2CB6" w:rsidRPr="005F2CB6" w:rsidRDefault="005F2CB6" w:rsidP="005F2CB6">
      <w:pPr>
        <w:spacing w:after="0" w:line="240" w:lineRule="auto"/>
        <w:rPr>
          <w:rFonts w:ascii="Times" w:eastAsia="Batang" w:hAnsi="Times" w:cs="Times"/>
          <w:b/>
          <w:bCs/>
          <w:szCs w:val="24"/>
          <w:lang w:val="en-GB" w:eastAsia="x-none"/>
        </w:rPr>
      </w:pPr>
      <w:r w:rsidRPr="005F2CB6">
        <w:rPr>
          <w:rFonts w:ascii="Times" w:eastAsia="Batang" w:hAnsi="Times" w:cs="Times"/>
          <w:b/>
          <w:bCs/>
          <w:szCs w:val="24"/>
          <w:highlight w:val="green"/>
          <w:lang w:val="en-GB" w:eastAsia="x-none"/>
        </w:rPr>
        <w:t>Agreement</w:t>
      </w:r>
    </w:p>
    <w:p w14:paraId="6382E41C" w14:textId="77777777" w:rsidR="005F2CB6" w:rsidRPr="005F2CB6" w:rsidRDefault="005F2CB6" w:rsidP="005F2CB6">
      <w:pPr>
        <w:spacing w:after="0" w:line="240" w:lineRule="auto"/>
        <w:rPr>
          <w:rFonts w:ascii="Times" w:eastAsia="Batang" w:hAnsi="Times" w:cs="Times"/>
          <w:szCs w:val="24"/>
          <w:lang w:val="en-GB"/>
        </w:rPr>
      </w:pPr>
      <w:r w:rsidRPr="005F2CB6">
        <w:rPr>
          <w:rFonts w:ascii="Times" w:eastAsia="Batang" w:hAnsi="Times" w:cs="Times"/>
          <w:szCs w:val="24"/>
          <w:lang w:val="en-GB"/>
        </w:rPr>
        <w:t>For adaptation of SSB in time-domain, support the following to adapt SSB burst periodicity for an SCell</w:t>
      </w:r>
    </w:p>
    <w:p w14:paraId="2F76027B" w14:textId="77777777" w:rsidR="005F2CB6" w:rsidRPr="005F2CB6" w:rsidRDefault="005F2CB6" w:rsidP="004D48C3">
      <w:pPr>
        <w:numPr>
          <w:ilvl w:val="0"/>
          <w:numId w:val="14"/>
        </w:numPr>
        <w:overflowPunct w:val="0"/>
        <w:autoSpaceDE w:val="0"/>
        <w:autoSpaceDN w:val="0"/>
        <w:adjustRightInd w:val="0"/>
        <w:spacing w:after="0" w:line="240" w:lineRule="auto"/>
        <w:contextualSpacing/>
        <w:jc w:val="both"/>
        <w:textAlignment w:val="baseline"/>
        <w:rPr>
          <w:rFonts w:ascii="Times" w:eastAsia="Batang" w:hAnsi="Times" w:cs="Times"/>
          <w:szCs w:val="24"/>
          <w:lang w:val="en-GB" w:eastAsia="x-none"/>
        </w:rPr>
      </w:pPr>
      <w:r w:rsidRPr="005F2CB6">
        <w:rPr>
          <w:rFonts w:ascii="Times" w:eastAsia="Batang" w:hAnsi="Times" w:cs="Times"/>
          <w:szCs w:val="24"/>
          <w:lang w:val="en-GB" w:eastAsia="x-none"/>
        </w:rPr>
        <w:t xml:space="preserve">UE is configured with SSB burst periodicity using legacy signalling for the SCell </w:t>
      </w:r>
    </w:p>
    <w:p w14:paraId="5D49E945" w14:textId="77777777" w:rsidR="005F2CB6" w:rsidRPr="005F2CB6" w:rsidRDefault="005F2CB6" w:rsidP="004D48C3">
      <w:pPr>
        <w:numPr>
          <w:ilvl w:val="0"/>
          <w:numId w:val="14"/>
        </w:numPr>
        <w:overflowPunct w:val="0"/>
        <w:autoSpaceDE w:val="0"/>
        <w:autoSpaceDN w:val="0"/>
        <w:adjustRightInd w:val="0"/>
        <w:spacing w:after="0" w:line="240" w:lineRule="auto"/>
        <w:contextualSpacing/>
        <w:jc w:val="both"/>
        <w:textAlignment w:val="baseline"/>
        <w:rPr>
          <w:rFonts w:ascii="Times" w:eastAsia="Batang" w:hAnsi="Times" w:cs="Times"/>
          <w:szCs w:val="24"/>
          <w:lang w:val="en-GB" w:eastAsia="x-none"/>
        </w:rPr>
      </w:pPr>
      <w:r w:rsidRPr="005F2CB6">
        <w:rPr>
          <w:rFonts w:ascii="Times" w:eastAsia="Batang" w:hAnsi="Times" w:cs="Times"/>
          <w:szCs w:val="24"/>
          <w:lang w:val="en-GB" w:eastAsia="x-none"/>
        </w:rPr>
        <w:t>UE is configured with X additional SSB burst periodicity for the SCell</w:t>
      </w:r>
    </w:p>
    <w:p w14:paraId="7786EBEE" w14:textId="77777777" w:rsidR="005F2CB6" w:rsidRPr="005F2CB6" w:rsidRDefault="005F2CB6" w:rsidP="004D48C3">
      <w:pPr>
        <w:numPr>
          <w:ilvl w:val="1"/>
          <w:numId w:val="14"/>
        </w:numPr>
        <w:overflowPunct w:val="0"/>
        <w:autoSpaceDE w:val="0"/>
        <w:autoSpaceDN w:val="0"/>
        <w:adjustRightInd w:val="0"/>
        <w:spacing w:after="0" w:line="240" w:lineRule="auto"/>
        <w:contextualSpacing/>
        <w:jc w:val="both"/>
        <w:textAlignment w:val="baseline"/>
        <w:rPr>
          <w:rFonts w:ascii="Times" w:eastAsia="Batang" w:hAnsi="Times" w:cs="Times"/>
          <w:szCs w:val="24"/>
          <w:lang w:val="en-GB" w:eastAsia="x-none"/>
        </w:rPr>
      </w:pPr>
      <w:r w:rsidRPr="005F2CB6">
        <w:rPr>
          <w:rFonts w:ascii="Times" w:eastAsia="Batang" w:hAnsi="Times" w:cs="Times"/>
          <w:szCs w:val="24"/>
          <w:lang w:val="en-GB" w:eastAsia="x-none"/>
        </w:rPr>
        <w:t>FFS: Value of X</w:t>
      </w:r>
    </w:p>
    <w:p w14:paraId="0E1610EF" w14:textId="77777777" w:rsidR="005F2CB6" w:rsidRPr="005F2CB6" w:rsidRDefault="005F2CB6" w:rsidP="004D48C3">
      <w:pPr>
        <w:numPr>
          <w:ilvl w:val="0"/>
          <w:numId w:val="14"/>
        </w:numPr>
        <w:overflowPunct w:val="0"/>
        <w:autoSpaceDE w:val="0"/>
        <w:autoSpaceDN w:val="0"/>
        <w:adjustRightInd w:val="0"/>
        <w:spacing w:after="0" w:line="240" w:lineRule="auto"/>
        <w:contextualSpacing/>
        <w:jc w:val="both"/>
        <w:textAlignment w:val="baseline"/>
        <w:rPr>
          <w:rFonts w:ascii="Times" w:eastAsia="Batang" w:hAnsi="Times" w:cs="Times"/>
          <w:color w:val="FF0000"/>
          <w:szCs w:val="24"/>
          <w:lang w:val="en-GB" w:eastAsia="x-none"/>
        </w:rPr>
      </w:pPr>
      <w:r w:rsidRPr="005F2CB6">
        <w:rPr>
          <w:rFonts w:ascii="Times" w:eastAsia="Batang" w:hAnsi="Times" w:cs="Times"/>
          <w:color w:val="FF0000"/>
          <w:szCs w:val="24"/>
          <w:lang w:val="en-GB" w:eastAsia="x-none"/>
        </w:rPr>
        <w:t>SSB occasions with larger periodicity are subset of the SSB occasions with shorter periodicity</w:t>
      </w:r>
    </w:p>
    <w:p w14:paraId="7F9463E2" w14:textId="77777777" w:rsidR="005F2CB6" w:rsidRPr="005F2CB6" w:rsidRDefault="005F2CB6" w:rsidP="004D48C3">
      <w:pPr>
        <w:numPr>
          <w:ilvl w:val="1"/>
          <w:numId w:val="16"/>
        </w:numPr>
        <w:overflowPunct w:val="0"/>
        <w:autoSpaceDE w:val="0"/>
        <w:autoSpaceDN w:val="0"/>
        <w:adjustRightInd w:val="0"/>
        <w:spacing w:after="0" w:line="240" w:lineRule="auto"/>
        <w:ind w:left="1080"/>
        <w:contextualSpacing/>
        <w:jc w:val="both"/>
        <w:textAlignment w:val="baseline"/>
        <w:rPr>
          <w:rFonts w:ascii="Times" w:eastAsia="Batang" w:hAnsi="Times" w:cs="Times"/>
          <w:color w:val="FF0000"/>
          <w:szCs w:val="24"/>
          <w:lang w:val="en-GB" w:eastAsia="x-none"/>
        </w:rPr>
      </w:pPr>
      <w:r w:rsidRPr="005F2CB6">
        <w:rPr>
          <w:rFonts w:ascii="Times" w:eastAsia="Batang" w:hAnsi="Times" w:cs="Times"/>
          <w:color w:val="FF0000"/>
          <w:szCs w:val="24"/>
          <w:lang w:val="en-GB" w:eastAsia="x-none"/>
        </w:rPr>
        <w:t>FFS: Whether there is specification impact</w:t>
      </w:r>
    </w:p>
    <w:p w14:paraId="7AC8C4BE" w14:textId="77777777" w:rsidR="005F2CB6" w:rsidRPr="005F2CB6" w:rsidRDefault="005F2CB6" w:rsidP="004D48C3">
      <w:pPr>
        <w:numPr>
          <w:ilvl w:val="1"/>
          <w:numId w:val="16"/>
        </w:numPr>
        <w:overflowPunct w:val="0"/>
        <w:autoSpaceDE w:val="0"/>
        <w:autoSpaceDN w:val="0"/>
        <w:adjustRightInd w:val="0"/>
        <w:spacing w:after="0" w:line="240" w:lineRule="auto"/>
        <w:ind w:left="1080"/>
        <w:contextualSpacing/>
        <w:jc w:val="both"/>
        <w:textAlignment w:val="baseline"/>
        <w:rPr>
          <w:rFonts w:ascii="Times" w:eastAsia="Batang" w:hAnsi="Times" w:cs="Times"/>
          <w:color w:val="FF0000"/>
          <w:szCs w:val="24"/>
          <w:lang w:val="en-GB" w:eastAsia="x-none"/>
        </w:rPr>
      </w:pPr>
      <w:r w:rsidRPr="005F2CB6">
        <w:rPr>
          <w:rFonts w:ascii="Times" w:eastAsia="Batang" w:hAnsi="Times" w:cs="Times"/>
          <w:color w:val="FF0000"/>
          <w:szCs w:val="24"/>
          <w:lang w:val="en-GB" w:eastAsia="x-none"/>
        </w:rPr>
        <w:t>Note: This does not impact the discussion on OD-SSB</w:t>
      </w:r>
    </w:p>
    <w:p w14:paraId="03309FBE" w14:textId="77777777" w:rsidR="005F2CB6" w:rsidRPr="005F2CB6" w:rsidRDefault="005F2CB6" w:rsidP="004D48C3">
      <w:pPr>
        <w:numPr>
          <w:ilvl w:val="0"/>
          <w:numId w:val="14"/>
        </w:numPr>
        <w:overflowPunct w:val="0"/>
        <w:autoSpaceDE w:val="0"/>
        <w:autoSpaceDN w:val="0"/>
        <w:adjustRightInd w:val="0"/>
        <w:spacing w:after="0" w:line="240" w:lineRule="auto"/>
        <w:contextualSpacing/>
        <w:jc w:val="both"/>
        <w:textAlignment w:val="baseline"/>
        <w:rPr>
          <w:rFonts w:ascii="Times" w:eastAsia="Batang" w:hAnsi="Times" w:cs="Times"/>
          <w:szCs w:val="24"/>
          <w:lang w:val="en-GB" w:eastAsia="x-none"/>
        </w:rPr>
      </w:pPr>
      <w:r w:rsidRPr="005F2CB6">
        <w:rPr>
          <w:rFonts w:ascii="Times" w:eastAsia="Batang" w:hAnsi="Times" w:cs="Times"/>
          <w:szCs w:val="24"/>
          <w:lang w:val="en-GB" w:eastAsia="x-none"/>
        </w:rPr>
        <w:t xml:space="preserve">For switching the periodicity, </w:t>
      </w:r>
      <w:proofErr w:type="gramStart"/>
      <w:r w:rsidRPr="005F2CB6">
        <w:rPr>
          <w:rFonts w:ascii="Times" w:eastAsia="Batang" w:hAnsi="Times" w:cs="Times"/>
          <w:szCs w:val="24"/>
          <w:lang w:val="en-GB" w:eastAsia="x-none"/>
        </w:rPr>
        <w:t>down-select</w:t>
      </w:r>
      <w:proofErr w:type="gramEnd"/>
      <w:r w:rsidRPr="005F2CB6">
        <w:rPr>
          <w:rFonts w:ascii="Times" w:eastAsia="Batang" w:hAnsi="Times" w:cs="Times"/>
          <w:szCs w:val="24"/>
          <w:lang w:val="en-GB" w:eastAsia="x-none"/>
        </w:rPr>
        <w:t xml:space="preserve"> between </w:t>
      </w:r>
    </w:p>
    <w:p w14:paraId="7B6CF318" w14:textId="77777777" w:rsidR="005F2CB6" w:rsidRPr="005F2CB6" w:rsidRDefault="005F2CB6" w:rsidP="004D48C3">
      <w:pPr>
        <w:numPr>
          <w:ilvl w:val="1"/>
          <w:numId w:val="14"/>
        </w:numPr>
        <w:overflowPunct w:val="0"/>
        <w:autoSpaceDE w:val="0"/>
        <w:autoSpaceDN w:val="0"/>
        <w:adjustRightInd w:val="0"/>
        <w:spacing w:after="0" w:line="240" w:lineRule="auto"/>
        <w:contextualSpacing/>
        <w:jc w:val="both"/>
        <w:textAlignment w:val="baseline"/>
        <w:rPr>
          <w:rFonts w:ascii="Times" w:eastAsia="Batang" w:hAnsi="Times" w:cs="Times"/>
          <w:szCs w:val="24"/>
          <w:lang w:val="en-GB" w:eastAsia="x-none"/>
        </w:rPr>
      </w:pPr>
      <w:r w:rsidRPr="005F2CB6">
        <w:rPr>
          <w:rFonts w:ascii="Times" w:eastAsia="Batang" w:hAnsi="Times" w:cs="Times"/>
          <w:szCs w:val="24"/>
          <w:lang w:val="en-GB" w:eastAsia="x-none"/>
        </w:rPr>
        <w:t xml:space="preserve">(MAC-CE) </w:t>
      </w:r>
    </w:p>
    <w:p w14:paraId="1DB6CCF8" w14:textId="77777777" w:rsidR="005F2CB6" w:rsidRPr="005F2CB6" w:rsidRDefault="005F2CB6" w:rsidP="004D48C3">
      <w:pPr>
        <w:numPr>
          <w:ilvl w:val="2"/>
          <w:numId w:val="14"/>
        </w:numPr>
        <w:overflowPunct w:val="0"/>
        <w:autoSpaceDE w:val="0"/>
        <w:autoSpaceDN w:val="0"/>
        <w:adjustRightInd w:val="0"/>
        <w:spacing w:after="0" w:line="240" w:lineRule="auto"/>
        <w:contextualSpacing/>
        <w:jc w:val="both"/>
        <w:textAlignment w:val="baseline"/>
        <w:rPr>
          <w:rFonts w:ascii="Times" w:eastAsia="Batang" w:hAnsi="Times" w:cs="Times"/>
          <w:szCs w:val="24"/>
          <w:lang w:val="en-GB" w:eastAsia="x-none"/>
        </w:rPr>
      </w:pPr>
      <w:r w:rsidRPr="005F2CB6">
        <w:rPr>
          <w:rFonts w:ascii="Times" w:eastAsia="Batang" w:hAnsi="Times" w:cs="Times"/>
          <w:szCs w:val="24"/>
          <w:lang w:val="en-GB" w:eastAsia="x-none"/>
        </w:rPr>
        <w:t>MAC-CE details for SSB burst periodicity adaptation is up to RAN2.</w:t>
      </w:r>
    </w:p>
    <w:p w14:paraId="08E20A35" w14:textId="77777777" w:rsidR="005F2CB6" w:rsidRPr="005F2CB6" w:rsidRDefault="005F2CB6" w:rsidP="004D48C3">
      <w:pPr>
        <w:numPr>
          <w:ilvl w:val="1"/>
          <w:numId w:val="14"/>
        </w:numPr>
        <w:overflowPunct w:val="0"/>
        <w:autoSpaceDE w:val="0"/>
        <w:autoSpaceDN w:val="0"/>
        <w:adjustRightInd w:val="0"/>
        <w:spacing w:after="0" w:line="240" w:lineRule="auto"/>
        <w:contextualSpacing/>
        <w:jc w:val="both"/>
        <w:textAlignment w:val="baseline"/>
        <w:rPr>
          <w:rFonts w:ascii="Times" w:eastAsia="Batang" w:hAnsi="Times" w:cs="Times"/>
          <w:szCs w:val="24"/>
          <w:lang w:val="en-GB" w:eastAsia="x-none"/>
        </w:rPr>
      </w:pPr>
      <w:r w:rsidRPr="005F2CB6">
        <w:rPr>
          <w:rFonts w:ascii="Times" w:eastAsia="Batang" w:hAnsi="Times" w:cs="Times"/>
          <w:szCs w:val="24"/>
          <w:lang w:val="en-GB" w:eastAsia="x-none"/>
        </w:rPr>
        <w:t>(DCI)</w:t>
      </w:r>
    </w:p>
    <w:p w14:paraId="62AE4B00" w14:textId="77777777" w:rsidR="005F2CB6" w:rsidRPr="005F2CB6" w:rsidRDefault="005F2CB6" w:rsidP="004D48C3">
      <w:pPr>
        <w:numPr>
          <w:ilvl w:val="2"/>
          <w:numId w:val="14"/>
        </w:numPr>
        <w:overflowPunct w:val="0"/>
        <w:autoSpaceDE w:val="0"/>
        <w:autoSpaceDN w:val="0"/>
        <w:adjustRightInd w:val="0"/>
        <w:spacing w:after="0" w:line="240" w:lineRule="auto"/>
        <w:contextualSpacing/>
        <w:jc w:val="both"/>
        <w:textAlignment w:val="baseline"/>
        <w:rPr>
          <w:rFonts w:ascii="Times" w:eastAsia="Batang" w:hAnsi="Times" w:cs="Times"/>
          <w:szCs w:val="24"/>
          <w:lang w:val="en-GB" w:eastAsia="x-none"/>
        </w:rPr>
      </w:pPr>
      <w:r w:rsidRPr="005F2CB6">
        <w:rPr>
          <w:rFonts w:ascii="Times" w:eastAsia="Batang" w:hAnsi="Times" w:cs="Times"/>
          <w:szCs w:val="24"/>
          <w:lang w:val="en-GB" w:eastAsia="x-none"/>
        </w:rPr>
        <w:t>Alt 1-3: DCI based signalling is used</w:t>
      </w:r>
    </w:p>
    <w:p w14:paraId="53801E3C" w14:textId="77777777" w:rsidR="005F2CB6" w:rsidRPr="005F2CB6" w:rsidRDefault="005F2CB6" w:rsidP="005F2CB6">
      <w:pPr>
        <w:spacing w:after="0" w:line="240" w:lineRule="auto"/>
        <w:rPr>
          <w:rFonts w:ascii="Times" w:eastAsia="Batang" w:hAnsi="Times" w:cs="Times New Roman"/>
          <w:szCs w:val="24"/>
          <w:lang w:val="en-GB" w:eastAsia="x-none"/>
        </w:rPr>
      </w:pPr>
    </w:p>
    <w:p w14:paraId="7514B877" w14:textId="77777777" w:rsidR="005F2CB6" w:rsidRPr="005F2CB6" w:rsidRDefault="005F2CB6" w:rsidP="005F2CB6">
      <w:pPr>
        <w:spacing w:after="0" w:line="240" w:lineRule="auto"/>
        <w:rPr>
          <w:rFonts w:ascii="Times" w:eastAsia="Batang" w:hAnsi="Times" w:cs="Times"/>
          <w:b/>
          <w:bCs/>
          <w:szCs w:val="24"/>
          <w:lang w:val="en-GB" w:eastAsia="x-none"/>
        </w:rPr>
      </w:pPr>
      <w:r w:rsidRPr="005F2CB6">
        <w:rPr>
          <w:rFonts w:ascii="Times" w:eastAsia="Batang" w:hAnsi="Times" w:cs="Times"/>
          <w:b/>
          <w:bCs/>
          <w:szCs w:val="24"/>
          <w:highlight w:val="green"/>
          <w:lang w:val="en-GB" w:eastAsia="x-none"/>
        </w:rPr>
        <w:t>Agreement</w:t>
      </w:r>
    </w:p>
    <w:p w14:paraId="36F590D0" w14:textId="77777777" w:rsidR="005F2CB6" w:rsidRPr="005F2CB6" w:rsidRDefault="005F2CB6" w:rsidP="005F2CB6">
      <w:pPr>
        <w:spacing w:after="0" w:line="240" w:lineRule="auto"/>
        <w:rPr>
          <w:rFonts w:ascii="Times New Roman" w:eastAsia="Batang" w:hAnsi="Times New Roman" w:cs="Times New Roman"/>
          <w:szCs w:val="24"/>
          <w:lang w:val="en-GB"/>
        </w:rPr>
      </w:pPr>
      <w:r w:rsidRPr="005F2CB6">
        <w:rPr>
          <w:rFonts w:ascii="Times New Roman" w:eastAsia="Batang" w:hAnsi="Times New Roman" w:cs="Times New Roman"/>
          <w:szCs w:val="24"/>
          <w:lang w:val="en-GB"/>
        </w:rPr>
        <w:t xml:space="preserve">For adaption of PRACH in time-domain, for a connected mode UE, support a 1-bit field in DCI 1_0 with C-RNTI used to trigger PRACH (i.e. PDCCH order) to indicate whether the additional PRACH resource(s) is available for the triggered PRACH. </w:t>
      </w:r>
    </w:p>
    <w:p w14:paraId="05C13E7A" w14:textId="77777777" w:rsidR="005F2CB6" w:rsidRPr="005F2CB6" w:rsidRDefault="005F2CB6" w:rsidP="004D48C3">
      <w:pPr>
        <w:numPr>
          <w:ilvl w:val="0"/>
          <w:numId w:val="14"/>
        </w:numPr>
        <w:spacing w:after="0" w:line="240" w:lineRule="auto"/>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FFS: UE behaviour (e.g. applicable resources for PRACH mask index) when it is indicated of additional PRACH resource(s)</w:t>
      </w:r>
    </w:p>
    <w:p w14:paraId="618689A9" w14:textId="77777777" w:rsidR="005F2CB6" w:rsidRPr="005F2CB6" w:rsidRDefault="005F2CB6" w:rsidP="004D48C3">
      <w:pPr>
        <w:numPr>
          <w:ilvl w:val="0"/>
          <w:numId w:val="14"/>
        </w:numPr>
        <w:spacing w:after="0" w:line="240" w:lineRule="auto"/>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FFS: Details on how to reuse existing bit for the 1-bit indication</w:t>
      </w:r>
    </w:p>
    <w:p w14:paraId="015C1335" w14:textId="77777777" w:rsidR="005F2CB6" w:rsidRPr="005F2CB6" w:rsidRDefault="005F2CB6" w:rsidP="005F2CB6">
      <w:pPr>
        <w:spacing w:after="0" w:line="240" w:lineRule="auto"/>
        <w:rPr>
          <w:rFonts w:ascii="Times" w:eastAsia="Batang" w:hAnsi="Times" w:cs="Times New Roman"/>
          <w:szCs w:val="24"/>
          <w:lang w:val="en-GB" w:eastAsia="x-none"/>
        </w:rPr>
      </w:pPr>
    </w:p>
    <w:p w14:paraId="44598091" w14:textId="77777777" w:rsidR="005F2CB6" w:rsidRPr="005F2CB6" w:rsidRDefault="005F2CB6" w:rsidP="005F2CB6">
      <w:pPr>
        <w:spacing w:after="0" w:line="240" w:lineRule="auto"/>
        <w:rPr>
          <w:rFonts w:ascii="Times" w:eastAsia="Batang" w:hAnsi="Times" w:cs="Times New Roman"/>
          <w:b/>
          <w:bCs/>
          <w:szCs w:val="24"/>
          <w:lang w:val="en-GB" w:eastAsia="x-none"/>
        </w:rPr>
      </w:pPr>
      <w:r w:rsidRPr="005F2CB6">
        <w:rPr>
          <w:rFonts w:ascii="Times" w:eastAsia="Batang" w:hAnsi="Times" w:cs="Times New Roman"/>
          <w:b/>
          <w:bCs/>
          <w:szCs w:val="24"/>
          <w:highlight w:val="green"/>
          <w:lang w:val="en-GB" w:eastAsia="x-none"/>
        </w:rPr>
        <w:t>Agreement</w:t>
      </w:r>
    </w:p>
    <w:p w14:paraId="38A609E0" w14:textId="77777777" w:rsidR="005F2CB6" w:rsidRPr="005F2CB6" w:rsidRDefault="005F2CB6" w:rsidP="005F2CB6">
      <w:pPr>
        <w:spacing w:after="0" w:line="240" w:lineRule="auto"/>
        <w:rPr>
          <w:rFonts w:ascii="Times" w:eastAsia="Batang" w:hAnsi="Times" w:cs="Times New Roman"/>
          <w:szCs w:val="24"/>
          <w:lang w:val="en-GB" w:eastAsia="x-none"/>
        </w:rPr>
      </w:pPr>
      <w:r w:rsidRPr="005F2CB6">
        <w:rPr>
          <w:rFonts w:ascii="Times" w:eastAsia="Batang" w:hAnsi="Times" w:cs="Times New Roman"/>
          <w:szCs w:val="24"/>
          <w:lang w:val="en-GB" w:eastAsia="x-none"/>
        </w:rPr>
        <w:t>For DCI-based adaptation for additional PRACH resources, DCI 1_0 with P-RNTI indicates the availability information for additional PRACH resource from a reference point and for a validity time duration</w:t>
      </w:r>
    </w:p>
    <w:p w14:paraId="54D5BB74" w14:textId="77777777" w:rsidR="005F2CB6" w:rsidRPr="005F2CB6" w:rsidRDefault="005F2CB6" w:rsidP="004D48C3">
      <w:pPr>
        <w:numPr>
          <w:ilvl w:val="0"/>
          <w:numId w:val="14"/>
        </w:numPr>
        <w:spacing w:after="0" w:line="240" w:lineRule="auto"/>
        <w:rPr>
          <w:rFonts w:ascii="Times" w:eastAsia="Batang" w:hAnsi="Times" w:cs="Times New Roman"/>
          <w:szCs w:val="24"/>
          <w:lang w:val="en-GB" w:eastAsia="x-none"/>
        </w:rPr>
      </w:pPr>
      <w:r w:rsidRPr="005F2CB6">
        <w:rPr>
          <w:rFonts w:ascii="Times" w:eastAsia="Batang" w:hAnsi="Times" w:cs="Times New Roman"/>
          <w:szCs w:val="24"/>
          <w:lang w:val="en-GB" w:eastAsia="x-none"/>
        </w:rPr>
        <w:t xml:space="preserve">FFS: Validity time duration for availability is configured by higher layer </w:t>
      </w:r>
      <w:proofErr w:type="spellStart"/>
      <w:r w:rsidRPr="005F2CB6">
        <w:rPr>
          <w:rFonts w:ascii="Times" w:eastAsia="Batang" w:hAnsi="Times" w:cs="Times New Roman"/>
          <w:szCs w:val="24"/>
          <w:lang w:val="en-GB" w:eastAsia="x-none"/>
        </w:rPr>
        <w:t>signaling</w:t>
      </w:r>
      <w:proofErr w:type="spellEnd"/>
      <w:r w:rsidRPr="005F2CB6">
        <w:rPr>
          <w:rFonts w:ascii="Times" w:eastAsia="Batang" w:hAnsi="Times" w:cs="Times New Roman"/>
          <w:szCs w:val="24"/>
          <w:lang w:val="en-GB" w:eastAsia="x-none"/>
        </w:rPr>
        <w:t xml:space="preserve"> or predefined</w:t>
      </w:r>
    </w:p>
    <w:p w14:paraId="26852C41" w14:textId="77777777" w:rsidR="005F2CB6" w:rsidRPr="005F2CB6" w:rsidRDefault="005F2CB6" w:rsidP="004D48C3">
      <w:pPr>
        <w:numPr>
          <w:ilvl w:val="0"/>
          <w:numId w:val="14"/>
        </w:numPr>
        <w:spacing w:after="0" w:line="240" w:lineRule="auto"/>
        <w:rPr>
          <w:rFonts w:ascii="Times" w:eastAsia="Batang" w:hAnsi="Times" w:cs="Times New Roman"/>
          <w:szCs w:val="24"/>
          <w:lang w:val="en-GB" w:eastAsia="x-none"/>
        </w:rPr>
      </w:pPr>
      <w:r w:rsidRPr="005F2CB6">
        <w:rPr>
          <w:rFonts w:ascii="Times" w:eastAsia="Batang" w:hAnsi="Times" w:cs="Times New Roman"/>
          <w:szCs w:val="24"/>
          <w:lang w:val="en-GB" w:eastAsia="x-none"/>
        </w:rPr>
        <w:t>FFS: Location of the reference point defined in the specification</w:t>
      </w:r>
    </w:p>
    <w:p w14:paraId="5DFF8EA8" w14:textId="77777777" w:rsidR="005F2CB6" w:rsidRPr="005F2CB6" w:rsidRDefault="005F2CB6" w:rsidP="004D48C3">
      <w:pPr>
        <w:numPr>
          <w:ilvl w:val="0"/>
          <w:numId w:val="14"/>
        </w:numPr>
        <w:spacing w:after="0" w:line="240" w:lineRule="auto"/>
        <w:rPr>
          <w:rFonts w:ascii="Times" w:eastAsia="Batang" w:hAnsi="Times" w:cs="Times New Roman"/>
          <w:szCs w:val="24"/>
          <w:lang w:val="en-GB" w:eastAsia="x-none"/>
        </w:rPr>
      </w:pPr>
      <w:r w:rsidRPr="005F2CB6">
        <w:rPr>
          <w:rFonts w:ascii="Times" w:eastAsia="Batang" w:hAnsi="Times" w:cs="Times New Roman"/>
          <w:szCs w:val="24"/>
          <w:lang w:val="en-GB" w:eastAsia="x-none"/>
        </w:rPr>
        <w:t>FFS: Value/granularity of the validity time duration.</w:t>
      </w:r>
    </w:p>
    <w:p w14:paraId="3010A317" w14:textId="77777777" w:rsidR="005F2CB6" w:rsidRPr="005F2CB6" w:rsidRDefault="005F2CB6" w:rsidP="004D48C3">
      <w:pPr>
        <w:numPr>
          <w:ilvl w:val="0"/>
          <w:numId w:val="14"/>
        </w:numPr>
        <w:spacing w:after="0" w:line="240" w:lineRule="auto"/>
        <w:rPr>
          <w:rFonts w:ascii="Times" w:eastAsia="Batang" w:hAnsi="Times" w:cs="Times New Roman"/>
          <w:szCs w:val="24"/>
          <w:lang w:val="en-GB" w:eastAsia="x-none"/>
        </w:rPr>
      </w:pPr>
      <w:r w:rsidRPr="005F2CB6">
        <w:rPr>
          <w:rFonts w:ascii="Times" w:eastAsia="Batang" w:hAnsi="Times" w:cs="Times New Roman"/>
          <w:szCs w:val="24"/>
          <w:lang w:val="en-GB" w:eastAsia="x-none"/>
        </w:rPr>
        <w:t>FFS: Whether DCI can be used to explicitly deactivate the additional PRACH resources</w:t>
      </w:r>
    </w:p>
    <w:p w14:paraId="094D7DF4" w14:textId="77777777" w:rsidR="005F2CB6" w:rsidRPr="005F2CB6" w:rsidRDefault="005F2CB6" w:rsidP="005F2CB6">
      <w:pPr>
        <w:spacing w:after="0" w:line="240" w:lineRule="auto"/>
        <w:rPr>
          <w:rFonts w:ascii="Times" w:eastAsia="Batang" w:hAnsi="Times" w:cs="Times New Roman"/>
          <w:szCs w:val="20"/>
          <w:lang w:val="en-GB" w:eastAsia="x-none"/>
        </w:rPr>
      </w:pPr>
    </w:p>
    <w:p w14:paraId="7CE5AFE3" w14:textId="77777777" w:rsidR="005F2CB6" w:rsidRPr="005F2CB6" w:rsidRDefault="005F2CB6" w:rsidP="005F2CB6">
      <w:pPr>
        <w:spacing w:after="0" w:line="240" w:lineRule="auto"/>
        <w:rPr>
          <w:rFonts w:ascii="Times" w:eastAsia="Batang" w:hAnsi="Times" w:cs="Times New Roman"/>
          <w:b/>
          <w:bCs/>
          <w:szCs w:val="24"/>
          <w:lang w:val="en-GB"/>
        </w:rPr>
      </w:pPr>
      <w:r w:rsidRPr="005F2CB6">
        <w:rPr>
          <w:rFonts w:ascii="Times" w:eastAsia="Batang" w:hAnsi="Times" w:cs="Times New Roman"/>
          <w:b/>
          <w:bCs/>
          <w:szCs w:val="24"/>
          <w:highlight w:val="green"/>
          <w:lang w:val="en-GB"/>
        </w:rPr>
        <w:t>Agreement</w:t>
      </w:r>
    </w:p>
    <w:p w14:paraId="129984CA" w14:textId="77777777" w:rsidR="005F2CB6" w:rsidRPr="005F2CB6" w:rsidRDefault="005F2CB6" w:rsidP="005F2CB6">
      <w:pPr>
        <w:spacing w:after="0" w:line="240" w:lineRule="auto"/>
        <w:rPr>
          <w:rFonts w:ascii="Times" w:eastAsia="Batang" w:hAnsi="Times" w:cs="Times"/>
          <w:color w:val="000000"/>
          <w:szCs w:val="24"/>
          <w:lang w:val="en-GB"/>
        </w:rPr>
      </w:pPr>
      <w:r w:rsidRPr="005F2CB6">
        <w:rPr>
          <w:rFonts w:ascii="Times" w:eastAsia="Batang" w:hAnsi="Times" w:cs="Times"/>
          <w:color w:val="000000"/>
          <w:szCs w:val="24"/>
          <w:lang w:val="en-GB"/>
        </w:rPr>
        <w:t xml:space="preserve">For DCI-based adaptation for additional PRACH resources, support optional semi-static signalling of a single PRACH mask to identify the subset of the additional PRACH resources </w:t>
      </w:r>
    </w:p>
    <w:p w14:paraId="2687ED76" w14:textId="77777777" w:rsidR="005F2CB6" w:rsidRPr="005F2CB6" w:rsidRDefault="005F2CB6" w:rsidP="004D48C3">
      <w:pPr>
        <w:numPr>
          <w:ilvl w:val="0"/>
          <w:numId w:val="34"/>
        </w:numPr>
        <w:spacing w:after="0" w:line="240" w:lineRule="auto"/>
        <w:contextualSpacing/>
        <w:rPr>
          <w:rFonts w:ascii="Times" w:eastAsia="Batang" w:hAnsi="Times" w:cs="Times"/>
          <w:color w:val="000000"/>
          <w:szCs w:val="24"/>
          <w:lang w:val="en-GB" w:eastAsia="x-none"/>
        </w:rPr>
      </w:pPr>
      <w:r w:rsidRPr="005F2CB6">
        <w:rPr>
          <w:rFonts w:ascii="Times" w:eastAsia="Batang" w:hAnsi="Times" w:cs="Times"/>
          <w:color w:val="000000"/>
          <w:szCs w:val="24"/>
          <w:lang w:val="en-GB" w:eastAsia="x-none"/>
        </w:rPr>
        <w:t xml:space="preserve">The mask is applicable at unit of </w:t>
      </w:r>
    </w:p>
    <w:p w14:paraId="47AD848F" w14:textId="77777777" w:rsidR="005F2CB6" w:rsidRPr="005F2CB6" w:rsidRDefault="005F2CB6" w:rsidP="004D48C3">
      <w:pPr>
        <w:numPr>
          <w:ilvl w:val="1"/>
          <w:numId w:val="34"/>
        </w:numPr>
        <w:spacing w:after="0" w:line="240" w:lineRule="auto"/>
        <w:contextualSpacing/>
        <w:rPr>
          <w:rFonts w:ascii="Times" w:eastAsia="Batang" w:hAnsi="Times" w:cs="Times"/>
          <w:color w:val="000000"/>
          <w:szCs w:val="24"/>
          <w:lang w:val="en-GB" w:eastAsia="x-none"/>
        </w:rPr>
      </w:pPr>
      <w:r w:rsidRPr="005F2CB6">
        <w:rPr>
          <w:rFonts w:ascii="Times" w:eastAsia="Batang" w:hAnsi="Times" w:cs="Times"/>
          <w:color w:val="000000"/>
          <w:szCs w:val="24"/>
          <w:lang w:val="en-GB" w:eastAsia="x-none"/>
        </w:rPr>
        <w:t xml:space="preserve">Alt 1: PRACH association period </w:t>
      </w:r>
    </w:p>
    <w:p w14:paraId="66C340BB" w14:textId="77777777" w:rsidR="005F2CB6" w:rsidRPr="005F2CB6" w:rsidRDefault="005F2CB6" w:rsidP="004D48C3">
      <w:pPr>
        <w:numPr>
          <w:ilvl w:val="1"/>
          <w:numId w:val="34"/>
        </w:numPr>
        <w:spacing w:after="0" w:line="240" w:lineRule="auto"/>
        <w:contextualSpacing/>
        <w:rPr>
          <w:rFonts w:ascii="Times" w:eastAsia="Batang" w:hAnsi="Times" w:cs="Times"/>
          <w:color w:val="000000"/>
          <w:szCs w:val="24"/>
          <w:lang w:val="en-GB" w:eastAsia="x-none"/>
        </w:rPr>
      </w:pPr>
      <w:r w:rsidRPr="005F2CB6">
        <w:rPr>
          <w:rFonts w:ascii="Times" w:eastAsia="Batang" w:hAnsi="Times" w:cs="Times"/>
          <w:color w:val="000000"/>
          <w:szCs w:val="24"/>
          <w:lang w:val="en-GB" w:eastAsia="x-none"/>
        </w:rPr>
        <w:t>Alt 2: PRACH association pattern period</w:t>
      </w:r>
    </w:p>
    <w:p w14:paraId="6B973D84" w14:textId="77777777" w:rsidR="005F2CB6" w:rsidRPr="005F2CB6" w:rsidRDefault="005F2CB6" w:rsidP="004D48C3">
      <w:pPr>
        <w:numPr>
          <w:ilvl w:val="1"/>
          <w:numId w:val="34"/>
        </w:numPr>
        <w:spacing w:after="0" w:line="240" w:lineRule="auto"/>
        <w:contextualSpacing/>
        <w:rPr>
          <w:rFonts w:ascii="Times" w:eastAsia="Batang" w:hAnsi="Times" w:cs="Times"/>
          <w:color w:val="000000"/>
          <w:szCs w:val="24"/>
          <w:lang w:val="en-GB" w:eastAsia="x-none"/>
        </w:rPr>
      </w:pPr>
      <w:r w:rsidRPr="005F2CB6">
        <w:rPr>
          <w:rFonts w:ascii="Times" w:eastAsia="Batang" w:hAnsi="Times" w:cs="Times"/>
          <w:color w:val="000000"/>
          <w:szCs w:val="24"/>
          <w:lang w:val="en-GB" w:eastAsia="x-none"/>
        </w:rPr>
        <w:t>Alt 3: SFN level</w:t>
      </w:r>
    </w:p>
    <w:p w14:paraId="241FED43" w14:textId="77777777" w:rsidR="005F2CB6" w:rsidRPr="005F2CB6" w:rsidRDefault="005F2CB6" w:rsidP="004D48C3">
      <w:pPr>
        <w:numPr>
          <w:ilvl w:val="0"/>
          <w:numId w:val="34"/>
        </w:numPr>
        <w:spacing w:after="0" w:line="240" w:lineRule="auto"/>
        <w:contextualSpacing/>
        <w:rPr>
          <w:rFonts w:ascii="Times" w:eastAsia="Batang" w:hAnsi="Times" w:cs="Times"/>
          <w:color w:val="000000"/>
          <w:szCs w:val="24"/>
          <w:lang w:val="en-GB" w:eastAsia="x-none"/>
        </w:rPr>
      </w:pPr>
      <w:r w:rsidRPr="005F2CB6">
        <w:rPr>
          <w:rFonts w:ascii="Times" w:eastAsia="Batang" w:hAnsi="Times" w:cs="Times"/>
          <w:color w:val="000000"/>
          <w:szCs w:val="24"/>
          <w:lang w:val="en-GB" w:eastAsia="x-none"/>
        </w:rPr>
        <w:t>The PRACH association period is determined based on valid additional ROs only.</w:t>
      </w:r>
    </w:p>
    <w:p w14:paraId="77DDE400" w14:textId="77777777" w:rsidR="005F2CB6" w:rsidRPr="005F2CB6" w:rsidRDefault="005F2CB6" w:rsidP="004D48C3">
      <w:pPr>
        <w:numPr>
          <w:ilvl w:val="0"/>
          <w:numId w:val="34"/>
        </w:numPr>
        <w:spacing w:after="0" w:line="240" w:lineRule="auto"/>
        <w:contextualSpacing/>
        <w:rPr>
          <w:rFonts w:ascii="Times" w:eastAsia="Batang" w:hAnsi="Times" w:cs="Times"/>
          <w:color w:val="000000"/>
          <w:szCs w:val="24"/>
          <w:lang w:val="en-GB" w:eastAsia="x-none"/>
        </w:rPr>
      </w:pPr>
      <w:r w:rsidRPr="005F2CB6">
        <w:rPr>
          <w:rFonts w:ascii="Times" w:eastAsia="Batang" w:hAnsi="Times" w:cs="Times"/>
          <w:color w:val="000000"/>
          <w:szCs w:val="24"/>
          <w:lang w:val="en-GB" w:eastAsia="x-none"/>
        </w:rPr>
        <w:t>The mask is applied after valid RO determination and SSB-RO mapping.</w:t>
      </w:r>
    </w:p>
    <w:p w14:paraId="1680CAD7" w14:textId="77777777" w:rsidR="005F2CB6" w:rsidRPr="005F2CB6" w:rsidRDefault="005F2CB6" w:rsidP="004D48C3">
      <w:pPr>
        <w:numPr>
          <w:ilvl w:val="0"/>
          <w:numId w:val="34"/>
        </w:numPr>
        <w:spacing w:after="0" w:line="240" w:lineRule="auto"/>
        <w:contextualSpacing/>
        <w:rPr>
          <w:rFonts w:ascii="Times" w:eastAsia="Batang" w:hAnsi="Times" w:cs="Times"/>
          <w:color w:val="000000"/>
          <w:szCs w:val="24"/>
          <w:lang w:val="en-GB" w:eastAsia="x-none"/>
        </w:rPr>
      </w:pPr>
      <w:r w:rsidRPr="005F2CB6">
        <w:rPr>
          <w:rFonts w:ascii="Times" w:eastAsia="Batang" w:hAnsi="Times" w:cs="Times"/>
          <w:color w:val="000000"/>
          <w:szCs w:val="24"/>
          <w:lang w:val="en-GB" w:eastAsia="x-none"/>
        </w:rPr>
        <w:t>Note: The existing behaviour in TS 38.213 "An association pattern period includes one or more association periods and is determined so that a pattern between PRACH occasions and SS/PBCH block indexes repeats at most every 160 msec." is not impacted due to application of the mask.</w:t>
      </w:r>
    </w:p>
    <w:p w14:paraId="65F250E0" w14:textId="77777777" w:rsidR="005F2CB6" w:rsidRPr="005F2CB6" w:rsidRDefault="005F2CB6" w:rsidP="004D48C3">
      <w:pPr>
        <w:numPr>
          <w:ilvl w:val="0"/>
          <w:numId w:val="34"/>
        </w:numPr>
        <w:spacing w:after="0" w:line="240" w:lineRule="auto"/>
        <w:contextualSpacing/>
        <w:rPr>
          <w:rFonts w:ascii="Times" w:eastAsia="Batang" w:hAnsi="Times" w:cs="Times"/>
          <w:color w:val="000000"/>
          <w:szCs w:val="24"/>
          <w:lang w:val="en-GB" w:eastAsia="x-none"/>
        </w:rPr>
      </w:pPr>
      <w:r w:rsidRPr="005F2CB6">
        <w:rPr>
          <w:rFonts w:ascii="Times" w:eastAsia="Batang" w:hAnsi="Times" w:cs="Times"/>
          <w:color w:val="000000"/>
          <w:szCs w:val="24"/>
          <w:lang w:val="en-GB" w:eastAsia="x-none"/>
        </w:rPr>
        <w:t xml:space="preserve">This is applicable at least for adaptation for DCI 1_0 with P-RNTI </w:t>
      </w:r>
    </w:p>
    <w:p w14:paraId="1C15991D" w14:textId="77777777" w:rsidR="005F2CB6" w:rsidRPr="005F2CB6" w:rsidRDefault="005F2CB6" w:rsidP="004D48C3">
      <w:pPr>
        <w:numPr>
          <w:ilvl w:val="0"/>
          <w:numId w:val="34"/>
        </w:numPr>
        <w:spacing w:after="0" w:line="240" w:lineRule="auto"/>
        <w:contextualSpacing/>
        <w:rPr>
          <w:rFonts w:ascii="Times" w:eastAsia="Batang" w:hAnsi="Times" w:cs="Times"/>
          <w:color w:val="000000"/>
          <w:szCs w:val="24"/>
          <w:lang w:val="en-GB" w:eastAsia="x-none"/>
        </w:rPr>
      </w:pPr>
      <w:r w:rsidRPr="005F2CB6">
        <w:rPr>
          <w:rFonts w:ascii="Times" w:eastAsia="Batang" w:hAnsi="Times" w:cs="Times"/>
          <w:color w:val="000000"/>
          <w:szCs w:val="24"/>
          <w:lang w:val="en-GB" w:eastAsia="x-none"/>
        </w:rPr>
        <w:t>The DCI does not indicate PRACH mask selection</w:t>
      </w:r>
    </w:p>
    <w:p w14:paraId="039FAB0E" w14:textId="77777777" w:rsidR="005F2CB6" w:rsidRPr="005F2CB6" w:rsidRDefault="005F2CB6" w:rsidP="004D48C3">
      <w:pPr>
        <w:numPr>
          <w:ilvl w:val="0"/>
          <w:numId w:val="34"/>
        </w:numPr>
        <w:spacing w:after="0" w:line="240" w:lineRule="auto"/>
        <w:contextualSpacing/>
        <w:rPr>
          <w:rFonts w:ascii="Times" w:eastAsia="Batang" w:hAnsi="Times" w:cs="Times"/>
          <w:color w:val="000000"/>
          <w:szCs w:val="24"/>
          <w:lang w:val="en-GB" w:eastAsia="x-none"/>
        </w:rPr>
      </w:pPr>
      <w:r w:rsidRPr="005F2CB6">
        <w:rPr>
          <w:rFonts w:ascii="Times" w:eastAsia="Batang" w:hAnsi="Times" w:cs="Times"/>
          <w:color w:val="000000"/>
          <w:szCs w:val="24"/>
          <w:lang w:val="en-GB" w:eastAsia="x-none"/>
        </w:rPr>
        <w:t xml:space="preserve">FFS: how the mask is identified </w:t>
      </w:r>
    </w:p>
    <w:p w14:paraId="1F71F06F" w14:textId="77777777" w:rsidR="005F2CB6" w:rsidRPr="005F2CB6" w:rsidRDefault="005F2CB6" w:rsidP="004D48C3">
      <w:pPr>
        <w:numPr>
          <w:ilvl w:val="1"/>
          <w:numId w:val="34"/>
        </w:numPr>
        <w:spacing w:after="0" w:line="240" w:lineRule="auto"/>
        <w:contextualSpacing/>
        <w:rPr>
          <w:rFonts w:ascii="Times" w:eastAsia="Batang" w:hAnsi="Times" w:cs="Times"/>
          <w:szCs w:val="24"/>
          <w:lang w:val="en-GB" w:eastAsia="x-none"/>
        </w:rPr>
      </w:pPr>
      <w:r w:rsidRPr="005F2CB6">
        <w:rPr>
          <w:rFonts w:ascii="Times" w:eastAsia="Batang" w:hAnsi="Times" w:cs="Times"/>
          <w:szCs w:val="24"/>
          <w:lang w:val="en-GB" w:eastAsia="x-none"/>
        </w:rPr>
        <w:t>Option 1: The PRACH mask is from a PRACH mask table</w:t>
      </w:r>
    </w:p>
    <w:p w14:paraId="71219C93" w14:textId="77777777" w:rsidR="005F2CB6" w:rsidRPr="005F2CB6" w:rsidRDefault="005F2CB6" w:rsidP="004D48C3">
      <w:pPr>
        <w:numPr>
          <w:ilvl w:val="2"/>
          <w:numId w:val="34"/>
        </w:numPr>
        <w:spacing w:after="0" w:line="240" w:lineRule="auto"/>
        <w:contextualSpacing/>
        <w:rPr>
          <w:rFonts w:ascii="Times" w:eastAsia="Batang" w:hAnsi="Times" w:cs="Times"/>
          <w:szCs w:val="24"/>
          <w:lang w:val="en-GB" w:eastAsia="x-none"/>
        </w:rPr>
      </w:pPr>
      <w:r w:rsidRPr="005F2CB6">
        <w:rPr>
          <w:rFonts w:ascii="Times" w:eastAsia="Batang" w:hAnsi="Times" w:cs="Times"/>
          <w:szCs w:val="24"/>
          <w:lang w:val="en-GB" w:eastAsia="x-none"/>
        </w:rPr>
        <w:t>Pre-defined table with N</w:t>
      </w:r>
      <w:proofErr w:type="gramStart"/>
      <w:r w:rsidRPr="005F2CB6">
        <w:rPr>
          <w:rFonts w:ascii="Times" w:eastAsia="Batang" w:hAnsi="Times" w:cs="Times"/>
          <w:szCs w:val="24"/>
          <w:lang w:val="en-GB" w:eastAsia="x-none"/>
        </w:rPr>
        <w:t>=[</w:t>
      </w:r>
      <w:proofErr w:type="gramEnd"/>
      <w:r w:rsidRPr="005F2CB6">
        <w:rPr>
          <w:rFonts w:ascii="Times" w:eastAsia="Batang" w:hAnsi="Times" w:cs="Times"/>
          <w:szCs w:val="24"/>
          <w:lang w:val="en-GB" w:eastAsia="x-none"/>
        </w:rPr>
        <w:t>4 or 8 or 16] rows</w:t>
      </w:r>
    </w:p>
    <w:p w14:paraId="3180B3D5" w14:textId="77777777" w:rsidR="005F2CB6" w:rsidRPr="005F2CB6" w:rsidRDefault="005F2CB6" w:rsidP="004D48C3">
      <w:pPr>
        <w:numPr>
          <w:ilvl w:val="2"/>
          <w:numId w:val="34"/>
        </w:numPr>
        <w:spacing w:after="0" w:line="240" w:lineRule="auto"/>
        <w:contextualSpacing/>
        <w:rPr>
          <w:rFonts w:ascii="Times" w:eastAsia="Batang" w:hAnsi="Times" w:cs="Times"/>
          <w:szCs w:val="24"/>
          <w:lang w:val="en-GB" w:eastAsia="x-none"/>
        </w:rPr>
      </w:pPr>
      <w:r w:rsidRPr="005F2CB6">
        <w:rPr>
          <w:rFonts w:ascii="Times" w:eastAsia="Batang" w:hAnsi="Times" w:cs="Times"/>
          <w:szCs w:val="24"/>
          <w:lang w:val="en-GB"/>
        </w:rPr>
        <w:t xml:space="preserve">The semi-static signalling indicates a PRACH mask index </w:t>
      </w:r>
    </w:p>
    <w:p w14:paraId="317FB2BE" w14:textId="77777777" w:rsidR="005F2CB6" w:rsidRPr="005F2CB6" w:rsidRDefault="005F2CB6" w:rsidP="004D48C3">
      <w:pPr>
        <w:numPr>
          <w:ilvl w:val="1"/>
          <w:numId w:val="34"/>
        </w:numPr>
        <w:spacing w:after="0" w:line="240" w:lineRule="auto"/>
        <w:contextualSpacing/>
        <w:rPr>
          <w:rFonts w:ascii="Times" w:eastAsia="Batang" w:hAnsi="Times" w:cs="Times"/>
          <w:szCs w:val="24"/>
          <w:lang w:val="en-GB" w:eastAsia="x-none"/>
        </w:rPr>
      </w:pPr>
      <w:r w:rsidRPr="005F2CB6">
        <w:rPr>
          <w:rFonts w:ascii="Times" w:eastAsia="Batang" w:hAnsi="Times" w:cs="Times"/>
          <w:szCs w:val="24"/>
          <w:lang w:val="en-GB" w:eastAsia="x-none"/>
        </w:rPr>
        <w:lastRenderedPageBreak/>
        <w:t>Option 2: The PRACH mask is based on configuration parameters e.g. bitmap at SFN-level, periodic time domain window, …</w:t>
      </w:r>
    </w:p>
    <w:p w14:paraId="0AF8FDFD" w14:textId="77777777" w:rsidR="005F2CB6" w:rsidRPr="005F2CB6" w:rsidRDefault="005F2CB6" w:rsidP="005F2CB6">
      <w:pPr>
        <w:spacing w:after="0" w:line="240" w:lineRule="auto"/>
        <w:rPr>
          <w:rFonts w:ascii="Times New Roman" w:eastAsia="Batang" w:hAnsi="Times New Roman" w:cs="Times New Roman"/>
          <w:szCs w:val="24"/>
          <w:lang w:val="en-GB"/>
        </w:rPr>
      </w:pPr>
    </w:p>
    <w:p w14:paraId="0D349A05" w14:textId="77777777" w:rsidR="005F2CB6" w:rsidRPr="005F2CB6" w:rsidRDefault="005F2CB6" w:rsidP="005F2CB6">
      <w:pPr>
        <w:spacing w:after="0" w:line="240" w:lineRule="auto"/>
        <w:rPr>
          <w:rFonts w:ascii="Times" w:eastAsia="Batang" w:hAnsi="Times" w:cs="Times New Roman"/>
          <w:b/>
          <w:bCs/>
          <w:szCs w:val="20"/>
          <w:lang w:val="en-GB" w:eastAsia="x-none"/>
        </w:rPr>
      </w:pPr>
      <w:r w:rsidRPr="005F2CB6">
        <w:rPr>
          <w:rFonts w:ascii="Times" w:eastAsia="Batang" w:hAnsi="Times" w:cs="Times New Roman"/>
          <w:b/>
          <w:bCs/>
          <w:szCs w:val="20"/>
          <w:highlight w:val="green"/>
          <w:lang w:val="en-GB" w:eastAsia="x-none"/>
        </w:rPr>
        <w:t>Agreement</w:t>
      </w:r>
    </w:p>
    <w:p w14:paraId="360573C1" w14:textId="77777777" w:rsidR="005F2CB6" w:rsidRPr="005F2CB6" w:rsidRDefault="005F2CB6" w:rsidP="004D48C3">
      <w:pPr>
        <w:numPr>
          <w:ilvl w:val="0"/>
          <w:numId w:val="14"/>
        </w:numPr>
        <w:spacing w:after="0" w:line="240" w:lineRule="auto"/>
        <w:rPr>
          <w:rFonts w:ascii="Times" w:eastAsia="Batang" w:hAnsi="Times" w:cs="Times New Roman"/>
          <w:szCs w:val="20"/>
          <w:lang w:val="en-GB" w:eastAsia="x-none"/>
        </w:rPr>
      </w:pPr>
      <w:r w:rsidRPr="005F2CB6">
        <w:rPr>
          <w:rFonts w:ascii="Times" w:eastAsia="Batang" w:hAnsi="Times" w:cs="Times New Roman"/>
          <w:szCs w:val="20"/>
          <w:lang w:val="en-GB" w:eastAsia="x-none"/>
        </w:rPr>
        <w:t>Separate configuration of Msg1-FDM for the additional PRACH resources at least for 4-step RACH is supported</w:t>
      </w:r>
    </w:p>
    <w:p w14:paraId="0A3686F6" w14:textId="77777777" w:rsidR="005F2CB6" w:rsidRPr="005F2CB6" w:rsidRDefault="005F2CB6" w:rsidP="004D48C3">
      <w:pPr>
        <w:numPr>
          <w:ilvl w:val="1"/>
          <w:numId w:val="14"/>
        </w:numPr>
        <w:spacing w:after="0" w:line="240" w:lineRule="auto"/>
        <w:rPr>
          <w:rFonts w:ascii="Times" w:eastAsia="Batang" w:hAnsi="Times" w:cs="Times New Roman"/>
          <w:szCs w:val="20"/>
          <w:lang w:val="en-GB" w:eastAsia="x-none"/>
        </w:rPr>
      </w:pPr>
      <w:r w:rsidRPr="005F2CB6">
        <w:rPr>
          <w:rFonts w:ascii="Times" w:eastAsia="Batang" w:hAnsi="Times" w:cs="Times New Roman"/>
          <w:szCs w:val="20"/>
          <w:lang w:val="en-GB" w:eastAsia="x-none"/>
        </w:rPr>
        <w:t>UE is not expected to be configured such that there are more than 8 FDM-ed valid ROs (legacy + additional ROs)</w:t>
      </w:r>
    </w:p>
    <w:p w14:paraId="68E448A8" w14:textId="77777777" w:rsidR="005F2CB6" w:rsidRPr="005F2CB6" w:rsidRDefault="005F2CB6" w:rsidP="004D48C3">
      <w:pPr>
        <w:numPr>
          <w:ilvl w:val="1"/>
          <w:numId w:val="14"/>
        </w:numPr>
        <w:spacing w:after="0" w:line="240" w:lineRule="auto"/>
        <w:rPr>
          <w:rFonts w:ascii="Times" w:eastAsia="Batang" w:hAnsi="Times" w:cs="Times New Roman"/>
          <w:szCs w:val="20"/>
          <w:lang w:val="en-GB" w:eastAsia="x-none"/>
        </w:rPr>
      </w:pPr>
      <w:r w:rsidRPr="005F2CB6">
        <w:rPr>
          <w:rFonts w:ascii="Times" w:eastAsia="Batang" w:hAnsi="Times" w:cs="Times New Roman"/>
          <w:szCs w:val="20"/>
          <w:lang w:val="en-GB" w:eastAsia="x-none"/>
        </w:rPr>
        <w:t>FFS: When there is no configuration of Msg1-FDM</w:t>
      </w:r>
    </w:p>
    <w:p w14:paraId="18C44534" w14:textId="77777777" w:rsidR="005F2CB6" w:rsidRPr="005F2CB6" w:rsidRDefault="005F2CB6" w:rsidP="004D48C3">
      <w:pPr>
        <w:numPr>
          <w:ilvl w:val="0"/>
          <w:numId w:val="14"/>
        </w:numPr>
        <w:spacing w:after="0" w:line="240" w:lineRule="auto"/>
        <w:rPr>
          <w:rFonts w:ascii="Times" w:eastAsia="Batang" w:hAnsi="Times" w:cs="Times New Roman"/>
          <w:szCs w:val="20"/>
          <w:lang w:val="en-GB" w:eastAsia="x-none"/>
        </w:rPr>
      </w:pPr>
      <w:r w:rsidRPr="005F2CB6">
        <w:rPr>
          <w:rFonts w:ascii="Times" w:eastAsia="Batang" w:hAnsi="Times" w:cs="Times New Roman"/>
          <w:szCs w:val="20"/>
          <w:lang w:val="en-GB" w:eastAsia="x-none"/>
        </w:rPr>
        <w:t>Separate configuration of number of SSB per RO is supported</w:t>
      </w:r>
    </w:p>
    <w:p w14:paraId="3C9F8C25" w14:textId="77777777" w:rsidR="005F2CB6" w:rsidRPr="005F2CB6" w:rsidRDefault="005F2CB6" w:rsidP="005F2CB6">
      <w:pPr>
        <w:spacing w:after="0" w:line="240" w:lineRule="auto"/>
        <w:rPr>
          <w:rFonts w:ascii="Times" w:eastAsia="Batang" w:hAnsi="Times" w:cs="Times New Roman"/>
          <w:szCs w:val="20"/>
          <w:lang w:val="en-GB"/>
        </w:rPr>
      </w:pPr>
    </w:p>
    <w:p w14:paraId="4FD04061" w14:textId="77777777" w:rsidR="005F2CB6" w:rsidRPr="005F2CB6" w:rsidRDefault="005F2CB6" w:rsidP="005F2CB6">
      <w:pPr>
        <w:overflowPunct w:val="0"/>
        <w:autoSpaceDE w:val="0"/>
        <w:autoSpaceDN w:val="0"/>
        <w:adjustRightInd w:val="0"/>
        <w:spacing w:after="0" w:line="240" w:lineRule="auto"/>
        <w:contextualSpacing/>
        <w:jc w:val="both"/>
        <w:textAlignment w:val="baseline"/>
        <w:rPr>
          <w:rFonts w:ascii="Times New Roman" w:eastAsia="Batang" w:hAnsi="Times New Roman" w:cs="Times New Roman"/>
          <w:b/>
          <w:bCs/>
          <w:szCs w:val="24"/>
          <w:lang w:val="en-GB"/>
        </w:rPr>
      </w:pPr>
      <w:r w:rsidRPr="005F2CB6">
        <w:rPr>
          <w:rFonts w:ascii="Times New Roman" w:eastAsia="Batang" w:hAnsi="Times New Roman" w:cs="Times New Roman"/>
          <w:b/>
          <w:bCs/>
          <w:szCs w:val="24"/>
          <w:highlight w:val="green"/>
          <w:lang w:val="en-GB"/>
        </w:rPr>
        <w:t>Agreement</w:t>
      </w:r>
    </w:p>
    <w:p w14:paraId="0342BA62" w14:textId="77777777" w:rsidR="005F2CB6" w:rsidRPr="005F2CB6" w:rsidRDefault="005F2CB6" w:rsidP="005F2CB6">
      <w:pPr>
        <w:spacing w:after="0" w:line="240" w:lineRule="auto"/>
        <w:rPr>
          <w:rFonts w:ascii="Times New Roman" w:eastAsia="Batang" w:hAnsi="Times New Roman" w:cs="Times New Roman"/>
          <w:szCs w:val="24"/>
          <w:lang w:val="en-GB"/>
        </w:rPr>
      </w:pPr>
      <w:r w:rsidRPr="005F2CB6">
        <w:rPr>
          <w:rFonts w:ascii="Times New Roman" w:eastAsia="Batang" w:hAnsi="Times New Roman" w:cs="Times New Roman"/>
          <w:szCs w:val="24"/>
          <w:lang w:val="en-GB"/>
        </w:rPr>
        <w:t>Study the following options for the reference point (for the availability information of additional PRACH resources indicated by DCI 1_0 with P-RNTI</w:t>
      </w:r>
      <w:r w:rsidRPr="005F2CB6">
        <w:rPr>
          <w:rFonts w:ascii="Times New Roman" w:eastAsia="Batang" w:hAnsi="Times New Roman" w:cs="Times New Roman"/>
          <w:color w:val="FF0000"/>
          <w:szCs w:val="24"/>
          <w:lang w:val="en-GB"/>
        </w:rPr>
        <w:t xml:space="preserve"> in a PF</w:t>
      </w:r>
      <w:r w:rsidRPr="005F2CB6">
        <w:rPr>
          <w:rFonts w:ascii="Times New Roman" w:eastAsia="Batang" w:hAnsi="Times New Roman" w:cs="Times New Roman"/>
          <w:szCs w:val="24"/>
          <w:lang w:val="en-GB"/>
        </w:rPr>
        <w:t xml:space="preserve">) for RRC idle/inactive mode UE and RRC connected mode UE, </w:t>
      </w:r>
    </w:p>
    <w:p w14:paraId="31F4FFB8" w14:textId="77777777" w:rsidR="005F2CB6" w:rsidRPr="005F2CB6" w:rsidRDefault="005F2CB6" w:rsidP="004D48C3">
      <w:pPr>
        <w:numPr>
          <w:ilvl w:val="0"/>
          <w:numId w:val="34"/>
        </w:numPr>
        <w:spacing w:after="0" w:line="240" w:lineRule="auto"/>
        <w:contextualSpacing/>
        <w:rPr>
          <w:rFonts w:ascii="Times New Roman" w:eastAsia="Batang" w:hAnsi="Times New Roman" w:cs="Times New Roman"/>
          <w:szCs w:val="24"/>
          <w:lang w:val="en-GB"/>
        </w:rPr>
      </w:pPr>
      <w:r w:rsidRPr="005F2CB6">
        <w:rPr>
          <w:rFonts w:ascii="Times New Roman" w:eastAsia="Batang" w:hAnsi="Times New Roman" w:cs="Times New Roman"/>
          <w:szCs w:val="24"/>
          <w:lang w:val="en-GB"/>
        </w:rPr>
        <w:t xml:space="preserve">Option 1: SFN of the first PF from the next I-DRX cycle </w:t>
      </w:r>
    </w:p>
    <w:p w14:paraId="1F02FF94" w14:textId="77777777" w:rsidR="005F2CB6" w:rsidRPr="005F2CB6" w:rsidRDefault="005F2CB6" w:rsidP="004D48C3">
      <w:pPr>
        <w:numPr>
          <w:ilvl w:val="0"/>
          <w:numId w:val="34"/>
        </w:numPr>
        <w:spacing w:after="0" w:line="240" w:lineRule="auto"/>
        <w:contextualSpacing/>
        <w:rPr>
          <w:rFonts w:ascii="Times New Roman" w:eastAsia="Batang" w:hAnsi="Times New Roman" w:cs="Times New Roman"/>
          <w:szCs w:val="24"/>
          <w:lang w:val="en-GB"/>
        </w:rPr>
      </w:pPr>
      <w:r w:rsidRPr="005F2CB6">
        <w:rPr>
          <w:rFonts w:ascii="Times New Roman" w:eastAsia="Batang" w:hAnsi="Times New Roman" w:cs="Times New Roman"/>
          <w:szCs w:val="24"/>
          <w:lang w:val="en-GB"/>
        </w:rPr>
        <w:t xml:space="preserve">Option 2: SFN of the first PF from the current I-DRX cycle </w:t>
      </w:r>
    </w:p>
    <w:p w14:paraId="5113910E" w14:textId="77777777" w:rsidR="005F2CB6" w:rsidRPr="005F2CB6" w:rsidRDefault="005F2CB6" w:rsidP="004D48C3">
      <w:pPr>
        <w:numPr>
          <w:ilvl w:val="0"/>
          <w:numId w:val="34"/>
        </w:numPr>
        <w:spacing w:after="0" w:line="240" w:lineRule="auto"/>
        <w:contextualSpacing/>
        <w:rPr>
          <w:rFonts w:ascii="Times New Roman" w:eastAsia="Batang" w:hAnsi="Times New Roman" w:cs="Times New Roman"/>
          <w:szCs w:val="24"/>
          <w:lang w:val="en-GB"/>
        </w:rPr>
      </w:pPr>
      <w:r w:rsidRPr="005F2CB6">
        <w:rPr>
          <w:rFonts w:ascii="Times New Roman" w:eastAsia="Batang" w:hAnsi="Times New Roman" w:cs="Times New Roman"/>
          <w:szCs w:val="24"/>
          <w:lang w:val="en-GB"/>
        </w:rPr>
        <w:t>Option 3: From the first frame of the first PRACH association period after UE receives the DCI</w:t>
      </w:r>
    </w:p>
    <w:p w14:paraId="76B09A14" w14:textId="77777777" w:rsidR="005F2CB6" w:rsidRPr="005F2CB6" w:rsidRDefault="005F2CB6" w:rsidP="004D48C3">
      <w:pPr>
        <w:numPr>
          <w:ilvl w:val="0"/>
          <w:numId w:val="34"/>
        </w:numPr>
        <w:spacing w:after="0" w:line="240" w:lineRule="auto"/>
        <w:contextualSpacing/>
        <w:rPr>
          <w:rFonts w:ascii="Times New Roman" w:eastAsia="Batang" w:hAnsi="Times New Roman" w:cs="Times New Roman"/>
          <w:szCs w:val="24"/>
          <w:lang w:val="en-GB"/>
        </w:rPr>
      </w:pPr>
      <w:r w:rsidRPr="005F2CB6">
        <w:rPr>
          <w:rFonts w:ascii="Times New Roman" w:eastAsia="Batang" w:hAnsi="Times New Roman" w:cs="Times New Roman"/>
          <w:szCs w:val="24"/>
          <w:lang w:val="en-GB"/>
        </w:rPr>
        <w:t xml:space="preserve">Option 4: From the first frame of the current SI modification period </w:t>
      </w:r>
    </w:p>
    <w:p w14:paraId="7013E2DB" w14:textId="77777777" w:rsidR="005F2CB6" w:rsidRPr="005F2CB6" w:rsidRDefault="005F2CB6" w:rsidP="004D48C3">
      <w:pPr>
        <w:numPr>
          <w:ilvl w:val="0"/>
          <w:numId w:val="34"/>
        </w:numPr>
        <w:spacing w:after="0" w:line="240" w:lineRule="auto"/>
        <w:contextualSpacing/>
        <w:rPr>
          <w:rFonts w:ascii="Times New Roman" w:eastAsia="Batang" w:hAnsi="Times New Roman" w:cs="Times New Roman"/>
          <w:szCs w:val="24"/>
          <w:lang w:val="en-GB"/>
        </w:rPr>
      </w:pPr>
      <w:r w:rsidRPr="005F2CB6">
        <w:rPr>
          <w:rFonts w:ascii="Times New Roman" w:eastAsia="Batang" w:hAnsi="Times New Roman" w:cs="Times New Roman"/>
          <w:szCs w:val="24"/>
          <w:lang w:val="en-GB"/>
        </w:rPr>
        <w:t>Option 5: From the first frame of the next SI modification period</w:t>
      </w:r>
    </w:p>
    <w:p w14:paraId="45F2D37C" w14:textId="77777777" w:rsidR="005F2CB6" w:rsidRPr="005F2CB6" w:rsidRDefault="005F2CB6" w:rsidP="005F2CB6">
      <w:pPr>
        <w:spacing w:after="0" w:line="240" w:lineRule="auto"/>
        <w:rPr>
          <w:rFonts w:ascii="Times New Roman" w:eastAsia="Malgun Gothic" w:hAnsi="Times New Roman" w:cs="Times New Roman"/>
          <w:szCs w:val="24"/>
          <w:lang w:val="en-GB"/>
        </w:rPr>
      </w:pPr>
    </w:p>
    <w:p w14:paraId="0FA8137E" w14:textId="77777777" w:rsidR="005F2CB6" w:rsidRPr="005F2CB6" w:rsidRDefault="005F2CB6" w:rsidP="005F2CB6">
      <w:pPr>
        <w:spacing w:after="0" w:line="240" w:lineRule="auto"/>
        <w:rPr>
          <w:rFonts w:ascii="Times" w:eastAsia="Batang" w:hAnsi="Times" w:cs="Times New Roman"/>
          <w:b/>
          <w:bCs/>
          <w:szCs w:val="20"/>
          <w:lang w:val="en-GB" w:eastAsia="x-none"/>
        </w:rPr>
      </w:pPr>
      <w:r w:rsidRPr="005F2CB6">
        <w:rPr>
          <w:rFonts w:ascii="Times" w:eastAsia="Batang" w:hAnsi="Times" w:cs="Times New Roman"/>
          <w:b/>
          <w:bCs/>
          <w:szCs w:val="20"/>
          <w:highlight w:val="green"/>
          <w:lang w:val="en-GB" w:eastAsia="x-none"/>
        </w:rPr>
        <w:t>Agreement</w:t>
      </w:r>
    </w:p>
    <w:p w14:paraId="3E007B47" w14:textId="77777777" w:rsidR="005F2CB6" w:rsidRPr="005F2CB6" w:rsidRDefault="005F2CB6" w:rsidP="005F2CB6">
      <w:pPr>
        <w:spacing w:after="0" w:line="240" w:lineRule="auto"/>
        <w:rPr>
          <w:rFonts w:ascii="Times New Roman" w:eastAsia="Batang" w:hAnsi="Times New Roman" w:cs="Times New Roman"/>
          <w:szCs w:val="24"/>
          <w:lang w:val="en-GB"/>
        </w:rPr>
      </w:pPr>
      <w:r w:rsidRPr="005F2CB6">
        <w:rPr>
          <w:rFonts w:ascii="Times New Roman" w:eastAsia="Batang" w:hAnsi="Times New Roman" w:cs="Times New Roman"/>
          <w:szCs w:val="24"/>
          <w:lang w:val="en-GB"/>
        </w:rPr>
        <w:t>For adaptation of SSB in time-domain, for adapting SSB burst periodicity for an SCell</w:t>
      </w:r>
    </w:p>
    <w:p w14:paraId="3386169B" w14:textId="77777777" w:rsidR="005F2CB6" w:rsidRPr="005F2CB6" w:rsidRDefault="005F2CB6" w:rsidP="004D48C3">
      <w:pPr>
        <w:numPr>
          <w:ilvl w:val="0"/>
          <w:numId w:val="14"/>
        </w:numPr>
        <w:overflowPunct w:val="0"/>
        <w:autoSpaceDE w:val="0"/>
        <w:autoSpaceDN w:val="0"/>
        <w:adjustRightInd w:val="0"/>
        <w:spacing w:after="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Support group common DCI signalling for switching the SSB burst periodicity using DCI format 2_9 with [</w:t>
      </w:r>
      <w:proofErr w:type="spellStart"/>
      <w:r w:rsidRPr="005F2CB6">
        <w:rPr>
          <w:rFonts w:ascii="Times New Roman" w:eastAsia="Batang" w:hAnsi="Times New Roman" w:cs="Times New Roman"/>
          <w:i/>
          <w:iCs/>
          <w:szCs w:val="24"/>
          <w:lang w:val="en-GB" w:eastAsia="x-none"/>
        </w:rPr>
        <w:t>cellDTRX</w:t>
      </w:r>
      <w:proofErr w:type="spellEnd"/>
      <w:r w:rsidRPr="005F2CB6">
        <w:rPr>
          <w:rFonts w:ascii="Times New Roman" w:eastAsia="Batang" w:hAnsi="Times New Roman" w:cs="Times New Roman"/>
          <w:i/>
          <w:iCs/>
          <w:szCs w:val="24"/>
          <w:lang w:val="en-GB" w:eastAsia="x-none"/>
        </w:rPr>
        <w:t>-RNTI]</w:t>
      </w:r>
    </w:p>
    <w:p w14:paraId="3A1DFA8C" w14:textId="77777777" w:rsidR="005F2CB6" w:rsidRPr="005F2CB6" w:rsidRDefault="005F2CB6" w:rsidP="004D48C3">
      <w:pPr>
        <w:numPr>
          <w:ilvl w:val="0"/>
          <w:numId w:val="14"/>
        </w:numPr>
        <w:overflowPunct w:val="0"/>
        <w:autoSpaceDE w:val="0"/>
        <w:autoSpaceDN w:val="0"/>
        <w:adjustRightInd w:val="0"/>
        <w:spacing w:after="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FFS: which scenario(s) is this applicable for (e.g. as defined in 9.5.1)</w:t>
      </w:r>
    </w:p>
    <w:p w14:paraId="2B219637" w14:textId="77777777" w:rsidR="005F2CB6" w:rsidRPr="005F2CB6" w:rsidRDefault="005F2CB6" w:rsidP="005F2CB6">
      <w:pPr>
        <w:overflowPunct w:val="0"/>
        <w:autoSpaceDE w:val="0"/>
        <w:autoSpaceDN w:val="0"/>
        <w:adjustRightInd w:val="0"/>
        <w:spacing w:after="0" w:line="240" w:lineRule="auto"/>
        <w:contextualSpacing/>
        <w:jc w:val="both"/>
        <w:textAlignment w:val="baseline"/>
        <w:rPr>
          <w:rFonts w:ascii="Times New Roman" w:eastAsia="Batang" w:hAnsi="Times New Roman" w:cs="Times New Roman"/>
          <w:szCs w:val="24"/>
          <w:lang w:val="en-GB"/>
        </w:rPr>
      </w:pPr>
      <w:r w:rsidRPr="005F2CB6">
        <w:rPr>
          <w:rFonts w:ascii="Times New Roman" w:eastAsia="Batang" w:hAnsi="Times New Roman" w:cs="Times New Roman"/>
          <w:szCs w:val="24"/>
          <w:lang w:val="en-GB"/>
        </w:rPr>
        <w:t xml:space="preserve">Note: Above does not prevent RAN2 from designing a MAC CE based on OD-SSB feature </w:t>
      </w:r>
      <w:proofErr w:type="gramStart"/>
      <w:r w:rsidRPr="005F2CB6">
        <w:rPr>
          <w:rFonts w:ascii="Times New Roman" w:eastAsia="Batang" w:hAnsi="Times New Roman" w:cs="Times New Roman"/>
          <w:szCs w:val="24"/>
          <w:lang w:val="en-GB"/>
        </w:rPr>
        <w:t>and also</w:t>
      </w:r>
      <w:proofErr w:type="gramEnd"/>
      <w:r w:rsidRPr="005F2CB6">
        <w:rPr>
          <w:rFonts w:ascii="Times New Roman" w:eastAsia="Batang" w:hAnsi="Times New Roman" w:cs="Times New Roman"/>
          <w:szCs w:val="24"/>
          <w:lang w:val="en-GB"/>
        </w:rPr>
        <w:t xml:space="preserve"> used for SSB burst adaptation</w:t>
      </w:r>
    </w:p>
    <w:p w14:paraId="5D7B3B18" w14:textId="77777777" w:rsidR="005F2CB6" w:rsidRDefault="005F2CB6" w:rsidP="005F2CB6">
      <w:pPr>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p>
    <w:p w14:paraId="56E614CF" w14:textId="77777777" w:rsidR="00091D90" w:rsidRPr="00091D90" w:rsidRDefault="00091D90" w:rsidP="00091D90">
      <w:pPr>
        <w:keepNext/>
        <w:numPr>
          <w:ilvl w:val="2"/>
          <w:numId w:val="0"/>
        </w:numPr>
        <w:tabs>
          <w:tab w:val="num" w:pos="720"/>
        </w:tabs>
        <w:spacing w:before="240" w:after="60" w:line="240" w:lineRule="auto"/>
        <w:ind w:left="720" w:hanging="720"/>
        <w:outlineLvl w:val="2"/>
        <w:rPr>
          <w:rFonts w:eastAsia="Batang" w:cs="Times New Roman"/>
          <w:b/>
          <w:szCs w:val="26"/>
          <w:lang w:val="en-GB" w:eastAsia="x-none"/>
        </w:rPr>
      </w:pPr>
      <w:bookmarkStart w:id="37" w:name="_Toc191054450"/>
      <w:r w:rsidRPr="00091D90">
        <w:rPr>
          <w:rFonts w:eastAsia="Batang" w:cs="Times New Roman"/>
          <w:b/>
          <w:szCs w:val="26"/>
          <w:lang w:val="en-GB" w:eastAsia="x-none"/>
        </w:rPr>
        <w:t>RAN1#120bis</w:t>
      </w:r>
      <w:bookmarkEnd w:id="37"/>
      <w:r w:rsidRPr="00091D90">
        <w:rPr>
          <w:rFonts w:eastAsia="Batang" w:cs="Times New Roman"/>
          <w:b/>
          <w:szCs w:val="26"/>
          <w:lang w:val="en-GB" w:eastAsia="x-none"/>
        </w:rPr>
        <w:t xml:space="preserve"> </w:t>
      </w:r>
    </w:p>
    <w:p w14:paraId="53B935B2" w14:textId="77777777" w:rsidR="00091D90" w:rsidRPr="00091D90" w:rsidRDefault="00091D90" w:rsidP="00091D90">
      <w:pPr>
        <w:spacing w:after="0" w:line="240" w:lineRule="auto"/>
        <w:rPr>
          <w:rFonts w:ascii="Times" w:eastAsia="Batang" w:hAnsi="Times" w:cs="Times New Roman"/>
          <w:szCs w:val="24"/>
          <w:lang w:val="en-GB" w:eastAsia="x-none"/>
        </w:rPr>
      </w:pPr>
    </w:p>
    <w:p w14:paraId="034DC81B" w14:textId="77777777" w:rsidR="00091D90" w:rsidRPr="00091D90" w:rsidRDefault="00091D90" w:rsidP="00091D90">
      <w:pPr>
        <w:spacing w:after="0" w:line="240" w:lineRule="auto"/>
        <w:rPr>
          <w:rFonts w:ascii="Times" w:eastAsia="Batang" w:hAnsi="Times" w:cs="Times New Roman"/>
          <w:b/>
          <w:bCs/>
          <w:szCs w:val="24"/>
          <w:lang w:val="en-GB" w:eastAsia="x-none"/>
        </w:rPr>
      </w:pPr>
      <w:r w:rsidRPr="00091D90">
        <w:rPr>
          <w:rFonts w:ascii="Times" w:eastAsia="Batang" w:hAnsi="Times" w:cs="Times New Roman"/>
          <w:b/>
          <w:bCs/>
          <w:szCs w:val="24"/>
          <w:highlight w:val="green"/>
          <w:lang w:val="en-GB" w:eastAsia="x-none"/>
        </w:rPr>
        <w:t>Agreement</w:t>
      </w:r>
    </w:p>
    <w:p w14:paraId="5A027080" w14:textId="77777777" w:rsidR="00091D90" w:rsidRPr="00091D90" w:rsidRDefault="00091D90" w:rsidP="00091D90">
      <w:pPr>
        <w:spacing w:after="0" w:line="240" w:lineRule="auto"/>
        <w:rPr>
          <w:rFonts w:ascii="Times" w:eastAsia="Batang" w:hAnsi="Times" w:cs="Times"/>
          <w:szCs w:val="24"/>
          <w:lang w:val="en-GB"/>
        </w:rPr>
      </w:pPr>
      <w:r w:rsidRPr="00091D90">
        <w:rPr>
          <w:rFonts w:ascii="Times" w:eastAsia="Batang" w:hAnsi="Times" w:cs="Times"/>
          <w:szCs w:val="24"/>
          <w:lang w:val="en-GB"/>
        </w:rPr>
        <w:t xml:space="preserve">For adaptation of PRACH in time-domain, </w:t>
      </w:r>
      <w:r w:rsidRPr="00091D90">
        <w:rPr>
          <w:rFonts w:ascii="Times" w:eastAsia="Batang" w:hAnsi="Times" w:cs="Times New Roman"/>
          <w:szCs w:val="24"/>
          <w:lang w:val="en-GB"/>
        </w:rPr>
        <w:t xml:space="preserve">at least for 4-step RACH, at least for DCI 1_0 with P-RNTI, </w:t>
      </w:r>
    </w:p>
    <w:p w14:paraId="2AA2BD4A" w14:textId="77777777" w:rsidR="00091D90" w:rsidRPr="00091D90" w:rsidRDefault="00091D90" w:rsidP="004D48C3">
      <w:pPr>
        <w:numPr>
          <w:ilvl w:val="0"/>
          <w:numId w:val="38"/>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rPr>
      </w:pPr>
      <w:r w:rsidRPr="00091D90">
        <w:rPr>
          <w:rFonts w:ascii="Times New Roman" w:eastAsia="Batang" w:hAnsi="Times New Roman" w:cs="Times New Roman"/>
          <w:szCs w:val="24"/>
          <w:lang w:val="en-GB"/>
        </w:rPr>
        <w:t>Support configuration of the additional PRACH resources within [the same] RACH-</w:t>
      </w:r>
      <w:proofErr w:type="spellStart"/>
      <w:r w:rsidRPr="00091D90">
        <w:rPr>
          <w:rFonts w:ascii="Times New Roman" w:eastAsia="Batang" w:hAnsi="Times New Roman" w:cs="Times New Roman"/>
          <w:szCs w:val="24"/>
          <w:lang w:val="en-GB"/>
        </w:rPr>
        <w:t>ConfigCommon</w:t>
      </w:r>
      <w:proofErr w:type="spellEnd"/>
      <w:r w:rsidRPr="00091D90">
        <w:rPr>
          <w:rFonts w:ascii="Times New Roman" w:eastAsia="Batang" w:hAnsi="Times New Roman" w:cs="Times New Roman"/>
          <w:szCs w:val="24"/>
          <w:lang w:val="en-GB"/>
        </w:rPr>
        <w:t xml:space="preserve"> in SIB1 used to configure the legacy PRACH resources </w:t>
      </w:r>
    </w:p>
    <w:p w14:paraId="404481BF" w14:textId="77777777" w:rsidR="00091D90" w:rsidRPr="00091D90" w:rsidRDefault="00091D90" w:rsidP="004D48C3">
      <w:pPr>
        <w:numPr>
          <w:ilvl w:val="1"/>
          <w:numId w:val="38"/>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rPr>
      </w:pPr>
      <w:r w:rsidRPr="00091D90">
        <w:rPr>
          <w:rFonts w:ascii="Times New Roman" w:eastAsia="Batang" w:hAnsi="Times New Roman" w:cs="Times New Roman"/>
          <w:szCs w:val="24"/>
          <w:lang w:val="en-GB"/>
        </w:rPr>
        <w:t>the legacy PRACH resources used for ‘additional RO validation before the SSB-RO mapping’ are configured in the RACH-</w:t>
      </w:r>
      <w:proofErr w:type="spellStart"/>
      <w:r w:rsidRPr="00091D90">
        <w:rPr>
          <w:rFonts w:ascii="Times New Roman" w:eastAsia="Batang" w:hAnsi="Times New Roman" w:cs="Times New Roman"/>
          <w:szCs w:val="24"/>
          <w:lang w:val="en-GB"/>
        </w:rPr>
        <w:t>ConfigCommon</w:t>
      </w:r>
      <w:proofErr w:type="spellEnd"/>
    </w:p>
    <w:p w14:paraId="1F324944" w14:textId="77777777" w:rsidR="00091D90" w:rsidRPr="00091D90" w:rsidRDefault="00091D90" w:rsidP="00091D90">
      <w:pPr>
        <w:spacing w:after="0" w:line="240" w:lineRule="auto"/>
        <w:rPr>
          <w:rFonts w:ascii="Times" w:eastAsia="Batang" w:hAnsi="Times" w:cs="Times New Roman"/>
          <w:b/>
          <w:bCs/>
          <w:szCs w:val="24"/>
          <w:lang w:val="en-GB" w:eastAsia="x-none"/>
        </w:rPr>
      </w:pPr>
      <w:r w:rsidRPr="00091D90">
        <w:rPr>
          <w:rFonts w:ascii="Times" w:eastAsia="Batang" w:hAnsi="Times" w:cs="Times New Roman"/>
          <w:b/>
          <w:bCs/>
          <w:szCs w:val="24"/>
          <w:highlight w:val="green"/>
          <w:lang w:val="en-GB" w:eastAsia="x-none"/>
        </w:rPr>
        <w:t>Agreement</w:t>
      </w:r>
    </w:p>
    <w:p w14:paraId="6731771D" w14:textId="77777777" w:rsidR="00091D90" w:rsidRPr="00091D90" w:rsidRDefault="00091D90" w:rsidP="00091D90">
      <w:pPr>
        <w:spacing w:after="0" w:line="240" w:lineRule="auto"/>
        <w:jc w:val="both"/>
        <w:rPr>
          <w:rFonts w:ascii="Times New Roman" w:eastAsia="Batang" w:hAnsi="Times New Roman" w:cs="Times New Roman"/>
          <w:szCs w:val="24"/>
          <w:lang w:val="en-GB" w:eastAsia="x-none"/>
        </w:rPr>
      </w:pPr>
      <w:r w:rsidRPr="00091D90">
        <w:rPr>
          <w:rFonts w:ascii="Times New Roman" w:eastAsia="Batang" w:hAnsi="Times New Roman" w:cs="Times New Roman"/>
          <w:szCs w:val="24"/>
          <w:lang w:val="en-GB" w:eastAsia="x-none"/>
        </w:rPr>
        <w:t xml:space="preserve">For DCI-based adaptation for additional PRACH resources, the following 1-bit field is used for adaptation indication in DCI format 1_0 with P-RNTI </w:t>
      </w:r>
    </w:p>
    <w:p w14:paraId="6FB38353" w14:textId="77777777" w:rsidR="00091D90" w:rsidRPr="00091D90" w:rsidRDefault="00091D90" w:rsidP="004D48C3">
      <w:pPr>
        <w:numPr>
          <w:ilvl w:val="0"/>
          <w:numId w:val="14"/>
        </w:numPr>
        <w:overflowPunct w:val="0"/>
        <w:autoSpaceDE w:val="0"/>
        <w:autoSpaceDN w:val="0"/>
        <w:adjustRightInd w:val="0"/>
        <w:spacing w:after="120" w:line="240" w:lineRule="auto"/>
        <w:ind w:left="360"/>
        <w:jc w:val="both"/>
        <w:textAlignment w:val="baseline"/>
        <w:rPr>
          <w:rFonts w:ascii="Times New Roman" w:eastAsia="Batang" w:hAnsi="Times New Roman" w:cs="Times New Roman"/>
          <w:szCs w:val="24"/>
          <w:lang w:val="en-GB" w:eastAsia="x-none"/>
        </w:rPr>
      </w:pPr>
      <w:r w:rsidRPr="00091D90">
        <w:rPr>
          <w:rFonts w:ascii="Times New Roman" w:eastAsia="Batang" w:hAnsi="Times New Roman" w:cs="Times New Roman"/>
          <w:szCs w:val="24"/>
          <w:lang w:val="en-GB" w:eastAsia="x-none"/>
        </w:rPr>
        <w:t>Use one bit from the Bits 5-8 within the Short Message field (from upper layers)</w:t>
      </w:r>
    </w:p>
    <w:p w14:paraId="54C207A7" w14:textId="77777777" w:rsidR="00091D90" w:rsidRPr="00091D90" w:rsidRDefault="00091D90" w:rsidP="004D48C3">
      <w:pPr>
        <w:numPr>
          <w:ilvl w:val="0"/>
          <w:numId w:val="14"/>
        </w:numPr>
        <w:overflowPunct w:val="0"/>
        <w:autoSpaceDE w:val="0"/>
        <w:autoSpaceDN w:val="0"/>
        <w:adjustRightInd w:val="0"/>
        <w:spacing w:after="120" w:line="240" w:lineRule="auto"/>
        <w:ind w:left="360"/>
        <w:jc w:val="both"/>
        <w:textAlignment w:val="baseline"/>
        <w:rPr>
          <w:rFonts w:ascii="Times New Roman" w:eastAsia="Batang" w:hAnsi="Times New Roman" w:cs="Times New Roman"/>
          <w:szCs w:val="24"/>
          <w:lang w:val="en-GB" w:eastAsia="x-none"/>
        </w:rPr>
      </w:pPr>
      <w:r w:rsidRPr="00091D90">
        <w:rPr>
          <w:rFonts w:ascii="Times New Roman" w:eastAsia="Batang" w:hAnsi="Times New Roman" w:cs="Times New Roman"/>
          <w:szCs w:val="24"/>
          <w:lang w:val="en-GB" w:eastAsia="x-none"/>
        </w:rPr>
        <w:t>Send LS to RAN2 to confirm the use of this bit.</w:t>
      </w:r>
    </w:p>
    <w:p w14:paraId="32AC7F4A" w14:textId="77777777" w:rsidR="00091D90" w:rsidRPr="00091D90" w:rsidRDefault="00091D90" w:rsidP="00091D90">
      <w:pPr>
        <w:overflowPunct w:val="0"/>
        <w:autoSpaceDE w:val="0"/>
        <w:autoSpaceDN w:val="0"/>
        <w:adjustRightInd w:val="0"/>
        <w:spacing w:after="0" w:line="240" w:lineRule="auto"/>
        <w:jc w:val="both"/>
        <w:textAlignment w:val="baseline"/>
        <w:rPr>
          <w:rFonts w:ascii="Times New Roman" w:eastAsia="Batang" w:hAnsi="Times New Roman" w:cs="Times New Roman"/>
          <w:szCs w:val="24"/>
          <w:lang w:val="en-GB" w:eastAsia="x-none"/>
        </w:rPr>
      </w:pPr>
      <w:r w:rsidRPr="00091D90">
        <w:rPr>
          <w:rFonts w:ascii="Times New Roman" w:eastAsia="Batang" w:hAnsi="Times New Roman" w:cs="Times New Roman"/>
          <w:szCs w:val="24"/>
          <w:lang w:val="en-GB" w:eastAsia="x-none"/>
        </w:rPr>
        <w:t>Above applies for cell that transmits the DCI for connected UEs and IDLE/INACTIVE mode UEs</w:t>
      </w:r>
    </w:p>
    <w:p w14:paraId="1E9C09C2" w14:textId="77777777" w:rsidR="00091D90" w:rsidRPr="00091D90" w:rsidRDefault="00091D90" w:rsidP="00091D90">
      <w:pPr>
        <w:spacing w:after="0" w:line="240" w:lineRule="auto"/>
        <w:rPr>
          <w:rFonts w:ascii="Times" w:eastAsia="Batang" w:hAnsi="Times" w:cs="Times New Roman"/>
          <w:szCs w:val="24"/>
          <w:lang w:val="en-GB" w:eastAsia="x-none"/>
        </w:rPr>
      </w:pPr>
    </w:p>
    <w:p w14:paraId="632F2314" w14:textId="77777777" w:rsidR="00091D90" w:rsidRPr="00091D90" w:rsidRDefault="00091D90" w:rsidP="00091D90">
      <w:pPr>
        <w:spacing w:after="0" w:line="240" w:lineRule="auto"/>
        <w:rPr>
          <w:rFonts w:ascii="Times" w:eastAsia="Batang" w:hAnsi="Times" w:cs="Times New Roman"/>
          <w:b/>
          <w:bCs/>
          <w:szCs w:val="24"/>
          <w:lang w:val="en-GB" w:eastAsia="x-none"/>
        </w:rPr>
      </w:pPr>
      <w:r w:rsidRPr="00091D90">
        <w:rPr>
          <w:rFonts w:ascii="Times" w:eastAsia="Batang" w:hAnsi="Times" w:cs="Times New Roman"/>
          <w:b/>
          <w:bCs/>
          <w:szCs w:val="24"/>
          <w:highlight w:val="green"/>
          <w:lang w:val="en-GB" w:eastAsia="x-none"/>
        </w:rPr>
        <w:t>Agreement</w:t>
      </w:r>
    </w:p>
    <w:p w14:paraId="22619AAC" w14:textId="77777777" w:rsidR="00091D90" w:rsidRPr="00091D90" w:rsidRDefault="00091D90" w:rsidP="00091D90">
      <w:pPr>
        <w:spacing w:after="0" w:line="240" w:lineRule="auto"/>
        <w:jc w:val="both"/>
        <w:rPr>
          <w:rFonts w:ascii="Times New Roman" w:eastAsia="Batang" w:hAnsi="Times New Roman" w:cs="Times New Roman"/>
          <w:szCs w:val="24"/>
          <w:lang w:val="en-GB" w:eastAsia="x-none"/>
        </w:rPr>
      </w:pPr>
      <w:r w:rsidRPr="00091D90">
        <w:rPr>
          <w:rFonts w:ascii="Times New Roman" w:eastAsia="Batang" w:hAnsi="Times New Roman" w:cs="Times New Roman"/>
          <w:szCs w:val="24"/>
          <w:lang w:val="en-GB" w:eastAsia="x-none"/>
        </w:rPr>
        <w:t xml:space="preserve">For DCI-based adaptation for additional PRACH resources, for the availability information of additional PRACH resources indicated by DCI 1_0 with P-RNTI </w:t>
      </w:r>
    </w:p>
    <w:p w14:paraId="15777B40" w14:textId="77777777" w:rsidR="00091D90" w:rsidRPr="00091D90" w:rsidRDefault="00091D90" w:rsidP="004D48C3">
      <w:pPr>
        <w:numPr>
          <w:ilvl w:val="0"/>
          <w:numId w:val="14"/>
        </w:numPr>
        <w:overflowPunct w:val="0"/>
        <w:autoSpaceDE w:val="0"/>
        <w:autoSpaceDN w:val="0"/>
        <w:adjustRightInd w:val="0"/>
        <w:spacing w:after="120" w:line="240" w:lineRule="auto"/>
        <w:ind w:left="360"/>
        <w:jc w:val="both"/>
        <w:textAlignment w:val="baseline"/>
        <w:rPr>
          <w:rFonts w:ascii="Times New Roman" w:eastAsia="Batang" w:hAnsi="Times New Roman" w:cs="Times New Roman"/>
          <w:szCs w:val="24"/>
          <w:lang w:val="en-GB" w:eastAsia="x-none"/>
        </w:rPr>
      </w:pPr>
      <w:r w:rsidRPr="00091D90">
        <w:rPr>
          <w:rFonts w:ascii="Times New Roman" w:eastAsia="Batang" w:hAnsi="Times New Roman" w:cs="Times New Roman"/>
          <w:szCs w:val="24"/>
          <w:lang w:val="en-GB" w:eastAsia="x-none"/>
        </w:rPr>
        <w:t>the validity duration is configured via higher layer signalling.</w:t>
      </w:r>
    </w:p>
    <w:p w14:paraId="23BFF3A9" w14:textId="77777777" w:rsidR="00091D90" w:rsidRPr="00091D90" w:rsidRDefault="00091D90" w:rsidP="00091D90">
      <w:pPr>
        <w:spacing w:after="0" w:line="240" w:lineRule="auto"/>
        <w:rPr>
          <w:rFonts w:ascii="Times" w:eastAsia="Batang" w:hAnsi="Times" w:cs="Times New Roman"/>
          <w:szCs w:val="24"/>
          <w:lang w:val="en-GB" w:eastAsia="x-none"/>
        </w:rPr>
      </w:pPr>
    </w:p>
    <w:p w14:paraId="15F350B8" w14:textId="77777777" w:rsidR="00091D90" w:rsidRPr="00091D90" w:rsidRDefault="00091D90" w:rsidP="00091D90">
      <w:pPr>
        <w:spacing w:after="0" w:line="240" w:lineRule="auto"/>
        <w:rPr>
          <w:rFonts w:ascii="Times" w:eastAsia="Batang" w:hAnsi="Times" w:cs="Times New Roman"/>
          <w:b/>
          <w:bCs/>
          <w:szCs w:val="24"/>
          <w:lang w:val="en-GB" w:eastAsia="x-none"/>
        </w:rPr>
      </w:pPr>
      <w:r w:rsidRPr="00091D90">
        <w:rPr>
          <w:rFonts w:ascii="Times" w:eastAsia="Batang" w:hAnsi="Times" w:cs="Times New Roman"/>
          <w:b/>
          <w:bCs/>
          <w:szCs w:val="24"/>
          <w:highlight w:val="green"/>
          <w:lang w:val="en-GB" w:eastAsia="x-none"/>
        </w:rPr>
        <w:t>Agreement</w:t>
      </w:r>
    </w:p>
    <w:p w14:paraId="326C70C5" w14:textId="77777777" w:rsidR="00091D90" w:rsidRPr="00091D90" w:rsidRDefault="00091D90" w:rsidP="00091D90">
      <w:pPr>
        <w:spacing w:after="0" w:line="240" w:lineRule="auto"/>
        <w:rPr>
          <w:rFonts w:ascii="Times" w:eastAsia="Batang" w:hAnsi="Times" w:cs="Times"/>
          <w:color w:val="000000"/>
          <w:szCs w:val="24"/>
          <w:lang w:val="en-GB"/>
        </w:rPr>
      </w:pPr>
      <w:r w:rsidRPr="00091D90">
        <w:rPr>
          <w:rFonts w:ascii="Times" w:eastAsia="Batang" w:hAnsi="Times" w:cs="Times"/>
          <w:color w:val="000000"/>
          <w:szCs w:val="24"/>
          <w:lang w:val="en-GB"/>
        </w:rPr>
        <w:t>For DCI-based adaptation for additional PRACH resources, PRACH mask that identifies the subset of the additional PRACH resources is applicable at unit of</w:t>
      </w:r>
    </w:p>
    <w:p w14:paraId="052F0BD0" w14:textId="77777777" w:rsidR="00091D90" w:rsidRPr="00091D90" w:rsidRDefault="00091D90" w:rsidP="004D48C3">
      <w:pPr>
        <w:numPr>
          <w:ilvl w:val="0"/>
          <w:numId w:val="14"/>
        </w:numPr>
        <w:overflowPunct w:val="0"/>
        <w:autoSpaceDE w:val="0"/>
        <w:autoSpaceDN w:val="0"/>
        <w:adjustRightInd w:val="0"/>
        <w:spacing w:after="120" w:line="240" w:lineRule="auto"/>
        <w:ind w:left="360"/>
        <w:contextualSpacing/>
        <w:jc w:val="both"/>
        <w:textAlignment w:val="baseline"/>
        <w:rPr>
          <w:rFonts w:ascii="Times" w:eastAsia="Batang" w:hAnsi="Times" w:cs="Times"/>
          <w:color w:val="000000"/>
          <w:szCs w:val="24"/>
          <w:lang w:val="en-GB" w:eastAsia="x-none"/>
        </w:rPr>
      </w:pPr>
      <w:r w:rsidRPr="00091D90">
        <w:rPr>
          <w:rFonts w:ascii="Times" w:eastAsia="Batang" w:hAnsi="Times" w:cs="Times"/>
          <w:color w:val="000000"/>
          <w:szCs w:val="24"/>
          <w:lang w:val="en-GB" w:eastAsia="x-none"/>
        </w:rPr>
        <w:t xml:space="preserve">PRACH association period </w:t>
      </w:r>
    </w:p>
    <w:p w14:paraId="78E4E0A8" w14:textId="77777777" w:rsidR="00091D90" w:rsidRPr="00091D90" w:rsidRDefault="00091D90" w:rsidP="004D48C3">
      <w:pPr>
        <w:numPr>
          <w:ilvl w:val="0"/>
          <w:numId w:val="14"/>
        </w:numPr>
        <w:overflowPunct w:val="0"/>
        <w:autoSpaceDE w:val="0"/>
        <w:autoSpaceDN w:val="0"/>
        <w:adjustRightInd w:val="0"/>
        <w:spacing w:after="120" w:line="240" w:lineRule="auto"/>
        <w:ind w:left="360"/>
        <w:contextualSpacing/>
        <w:jc w:val="both"/>
        <w:textAlignment w:val="baseline"/>
        <w:rPr>
          <w:rFonts w:ascii="Times" w:eastAsia="Batang" w:hAnsi="Times" w:cs="Times"/>
          <w:color w:val="000000"/>
          <w:szCs w:val="24"/>
          <w:lang w:val="en-GB" w:eastAsia="x-none"/>
        </w:rPr>
      </w:pPr>
      <w:r w:rsidRPr="00091D90">
        <w:rPr>
          <w:rFonts w:ascii="Times" w:eastAsia="Batang" w:hAnsi="Times" w:cs="Times"/>
          <w:color w:val="000000"/>
          <w:szCs w:val="24"/>
          <w:lang w:val="en-GB" w:eastAsia="x-none"/>
        </w:rPr>
        <w:t xml:space="preserve">This PRACH mask applies to every [configured] </w:t>
      </w:r>
      <w:r w:rsidRPr="00091D90">
        <w:rPr>
          <w:rFonts w:ascii="Times" w:eastAsia="Batang" w:hAnsi="Times" w:cs="Times"/>
          <w:i/>
          <w:iCs/>
          <w:color w:val="000000"/>
          <w:szCs w:val="24"/>
          <w:lang w:val="en-GB" w:eastAsia="x-none"/>
        </w:rPr>
        <w:t>K</w:t>
      </w:r>
      <w:r w:rsidRPr="00091D90">
        <w:rPr>
          <w:rFonts w:ascii="Times" w:eastAsia="Batang" w:hAnsi="Times" w:cs="Times"/>
          <w:color w:val="000000"/>
          <w:szCs w:val="24"/>
          <w:lang w:val="en-GB" w:eastAsia="x-none"/>
        </w:rPr>
        <w:t xml:space="preserve"> SSB RO association pattern period(s)</w:t>
      </w:r>
    </w:p>
    <w:p w14:paraId="7F8B92C6" w14:textId="77777777" w:rsidR="00091D90" w:rsidRPr="00091D90" w:rsidRDefault="00091D90" w:rsidP="00091D90">
      <w:pPr>
        <w:spacing w:after="0" w:line="240" w:lineRule="auto"/>
        <w:rPr>
          <w:rFonts w:ascii="Times" w:eastAsia="Batang" w:hAnsi="Times" w:cs="Times New Roman"/>
          <w:szCs w:val="24"/>
          <w:lang w:val="en-GB" w:eastAsia="x-none"/>
        </w:rPr>
      </w:pPr>
    </w:p>
    <w:p w14:paraId="288ABEFA" w14:textId="77777777" w:rsidR="00091D90" w:rsidRPr="00091D90" w:rsidRDefault="00091D90" w:rsidP="00091D90">
      <w:pPr>
        <w:spacing w:after="0" w:line="240" w:lineRule="auto"/>
        <w:rPr>
          <w:rFonts w:ascii="Times" w:eastAsia="Batang" w:hAnsi="Times" w:cs="Times"/>
          <w:szCs w:val="24"/>
          <w:lang w:eastAsia="x-none"/>
        </w:rPr>
      </w:pPr>
      <w:r w:rsidRPr="00091D90">
        <w:rPr>
          <w:rFonts w:ascii="Times" w:eastAsia="Batang" w:hAnsi="Times" w:cs="Times"/>
          <w:b/>
          <w:szCs w:val="24"/>
          <w:highlight w:val="green"/>
        </w:rPr>
        <w:t>Agreement</w:t>
      </w:r>
    </w:p>
    <w:p w14:paraId="6DCD38D6" w14:textId="77777777" w:rsidR="00091D90" w:rsidRPr="00091D90" w:rsidRDefault="00091D90" w:rsidP="00091D90">
      <w:pPr>
        <w:spacing w:after="0" w:line="240" w:lineRule="auto"/>
        <w:rPr>
          <w:rFonts w:ascii="Times New Roman" w:eastAsia="Batang" w:hAnsi="Times New Roman" w:cs="Times New Roman"/>
          <w:szCs w:val="24"/>
          <w:lang w:val="en-GB"/>
        </w:rPr>
      </w:pPr>
      <w:r w:rsidRPr="00091D90">
        <w:rPr>
          <w:rFonts w:ascii="Times New Roman" w:eastAsia="Batang" w:hAnsi="Times New Roman" w:cs="Times New Roman"/>
          <w:szCs w:val="24"/>
          <w:lang w:val="en-GB"/>
        </w:rPr>
        <w:t xml:space="preserve">For adaptation of SSB in time-domain, for DCI 2_9-based SSB burst periodicity adaptation for an SCell, </w:t>
      </w:r>
    </w:p>
    <w:p w14:paraId="750A5689" w14:textId="77777777" w:rsidR="00091D90" w:rsidRPr="00091D90" w:rsidRDefault="00091D90" w:rsidP="004D48C3">
      <w:pPr>
        <w:numPr>
          <w:ilvl w:val="0"/>
          <w:numId w:val="14"/>
        </w:numPr>
        <w:overflowPunct w:val="0"/>
        <w:autoSpaceDE w:val="0"/>
        <w:autoSpaceDN w:val="0"/>
        <w:adjustRightInd w:val="0"/>
        <w:spacing w:after="120" w:line="240" w:lineRule="auto"/>
        <w:ind w:left="360"/>
        <w:contextualSpacing/>
        <w:jc w:val="both"/>
        <w:textAlignment w:val="baseline"/>
        <w:rPr>
          <w:rFonts w:ascii="Times New Roman" w:eastAsia="Batang" w:hAnsi="Times New Roman" w:cs="Times New Roman"/>
          <w:szCs w:val="24"/>
          <w:lang w:val="en-GB"/>
        </w:rPr>
      </w:pPr>
      <w:r w:rsidRPr="00091D90">
        <w:rPr>
          <w:rFonts w:ascii="Times New Roman" w:eastAsia="Batang" w:hAnsi="Times New Roman" w:cs="Times New Roman"/>
          <w:szCs w:val="24"/>
          <w:lang w:val="en-GB"/>
        </w:rPr>
        <w:t xml:space="preserve">The DCI is scrambled a new RNTI, </w:t>
      </w:r>
    </w:p>
    <w:p w14:paraId="28A6BC15" w14:textId="77777777" w:rsidR="00091D90" w:rsidRPr="00091D90" w:rsidRDefault="00091D90" w:rsidP="004D48C3">
      <w:pPr>
        <w:numPr>
          <w:ilvl w:val="1"/>
          <w:numId w:val="14"/>
        </w:numPr>
        <w:overflowPunct w:val="0"/>
        <w:autoSpaceDE w:val="0"/>
        <w:autoSpaceDN w:val="0"/>
        <w:adjustRightInd w:val="0"/>
        <w:spacing w:after="120" w:line="240" w:lineRule="auto"/>
        <w:ind w:left="1080"/>
        <w:contextualSpacing/>
        <w:jc w:val="both"/>
        <w:textAlignment w:val="baseline"/>
        <w:rPr>
          <w:rFonts w:ascii="Times New Roman" w:eastAsia="Batang" w:hAnsi="Times New Roman" w:cs="Times New Roman"/>
          <w:szCs w:val="24"/>
          <w:lang w:val="en-GB"/>
        </w:rPr>
      </w:pPr>
      <w:r w:rsidRPr="00091D90">
        <w:rPr>
          <w:rFonts w:ascii="Times New Roman" w:eastAsia="Batang" w:hAnsi="Times New Roman" w:cs="Times New Roman"/>
          <w:szCs w:val="24"/>
          <w:lang w:val="en-GB"/>
        </w:rPr>
        <w:t>Same search space and DCI size as that of cell DTX/DRX DCI if gNB configures both</w:t>
      </w:r>
    </w:p>
    <w:p w14:paraId="1F8A4447" w14:textId="77777777" w:rsidR="00091D90" w:rsidRPr="00091D90" w:rsidRDefault="00091D90" w:rsidP="00091D90">
      <w:pPr>
        <w:spacing w:after="0" w:line="240" w:lineRule="auto"/>
        <w:ind w:left="360"/>
        <w:contextualSpacing/>
        <w:rPr>
          <w:rFonts w:ascii="Times New Roman" w:eastAsia="Batang" w:hAnsi="Times New Roman" w:cs="Times New Roman"/>
          <w:szCs w:val="24"/>
          <w:lang w:val="en-GB"/>
        </w:rPr>
      </w:pPr>
    </w:p>
    <w:p w14:paraId="166A18AF" w14:textId="77777777" w:rsidR="00091D90" w:rsidRPr="00091D90" w:rsidRDefault="00091D90" w:rsidP="00091D90">
      <w:pPr>
        <w:spacing w:after="0" w:line="240" w:lineRule="auto"/>
        <w:rPr>
          <w:rFonts w:ascii="Times" w:eastAsia="Batang" w:hAnsi="Times" w:cs="Times"/>
          <w:szCs w:val="24"/>
          <w:lang w:eastAsia="x-none"/>
        </w:rPr>
      </w:pPr>
      <w:r w:rsidRPr="00091D90">
        <w:rPr>
          <w:rFonts w:ascii="Times" w:eastAsia="Batang" w:hAnsi="Times" w:cs="Times"/>
          <w:b/>
          <w:szCs w:val="24"/>
          <w:highlight w:val="green"/>
        </w:rPr>
        <w:t>Agreement</w:t>
      </w:r>
    </w:p>
    <w:p w14:paraId="7F41B096" w14:textId="77777777" w:rsidR="00091D90" w:rsidRPr="00091D90" w:rsidRDefault="00091D90" w:rsidP="00091D90">
      <w:pPr>
        <w:spacing w:after="0" w:line="240" w:lineRule="auto"/>
        <w:rPr>
          <w:rFonts w:ascii="Times New Roman" w:eastAsia="Batang" w:hAnsi="Times New Roman" w:cs="Times New Roman"/>
          <w:szCs w:val="24"/>
          <w:lang w:val="en-GB"/>
        </w:rPr>
      </w:pPr>
      <w:r w:rsidRPr="00091D90">
        <w:rPr>
          <w:rFonts w:ascii="Times New Roman" w:eastAsia="Batang" w:hAnsi="Times New Roman" w:cs="Times New Roman"/>
          <w:szCs w:val="24"/>
          <w:lang w:val="en-GB"/>
        </w:rPr>
        <w:t>For DCI 2_9-based SSB burst periodicity adaptation for an SCell</w:t>
      </w:r>
    </w:p>
    <w:p w14:paraId="1620617B" w14:textId="77777777" w:rsidR="00091D90" w:rsidRPr="00091D90" w:rsidRDefault="00091D90" w:rsidP="004D48C3">
      <w:pPr>
        <w:numPr>
          <w:ilvl w:val="0"/>
          <w:numId w:val="14"/>
        </w:numPr>
        <w:overflowPunct w:val="0"/>
        <w:autoSpaceDE w:val="0"/>
        <w:autoSpaceDN w:val="0"/>
        <w:adjustRightInd w:val="0"/>
        <w:spacing w:after="120" w:line="240" w:lineRule="auto"/>
        <w:ind w:left="360"/>
        <w:contextualSpacing/>
        <w:jc w:val="both"/>
        <w:textAlignment w:val="baseline"/>
        <w:rPr>
          <w:rFonts w:ascii="Times New Roman" w:eastAsia="Batang" w:hAnsi="Times New Roman" w:cs="Times New Roman"/>
          <w:szCs w:val="24"/>
          <w:lang w:val="en-GB" w:eastAsia="x-none"/>
        </w:rPr>
      </w:pPr>
      <w:r w:rsidRPr="00091D90">
        <w:rPr>
          <w:rFonts w:ascii="Times New Roman" w:eastAsia="Batang" w:hAnsi="Times New Roman" w:cs="Times New Roman"/>
          <w:szCs w:val="24"/>
          <w:lang w:val="en-GB" w:eastAsia="x-none"/>
        </w:rPr>
        <w:t xml:space="preserve">the starting location of the information block for SSB burst periodicity indication for a SCell within the DCI format 2_9 is configured using a new RRC parameter </w:t>
      </w:r>
    </w:p>
    <w:p w14:paraId="7348703D" w14:textId="77777777" w:rsidR="00091D90" w:rsidRPr="00091D90" w:rsidRDefault="00091D90" w:rsidP="004D48C3">
      <w:pPr>
        <w:numPr>
          <w:ilvl w:val="0"/>
          <w:numId w:val="14"/>
        </w:numPr>
        <w:overflowPunct w:val="0"/>
        <w:autoSpaceDE w:val="0"/>
        <w:autoSpaceDN w:val="0"/>
        <w:adjustRightInd w:val="0"/>
        <w:spacing w:after="120" w:line="240" w:lineRule="auto"/>
        <w:ind w:left="360"/>
        <w:contextualSpacing/>
        <w:jc w:val="both"/>
        <w:textAlignment w:val="baseline"/>
        <w:rPr>
          <w:rFonts w:ascii="Times New Roman" w:eastAsia="Batang" w:hAnsi="Times New Roman" w:cs="Times New Roman"/>
          <w:szCs w:val="24"/>
          <w:lang w:val="en-GB" w:eastAsia="x-none"/>
        </w:rPr>
      </w:pPr>
      <w:r w:rsidRPr="00091D90">
        <w:rPr>
          <w:rFonts w:ascii="Times New Roman" w:eastAsia="Batang" w:hAnsi="Times New Roman" w:cs="Times New Roman"/>
          <w:szCs w:val="24"/>
          <w:lang w:val="en-GB" w:eastAsia="x-none"/>
        </w:rPr>
        <w:t>the length of the information block is given by ceil(log2(1+X)), where UE is configured with X additional SSB burst periodicities for the SCell</w:t>
      </w:r>
    </w:p>
    <w:p w14:paraId="3D06DC15" w14:textId="77777777" w:rsidR="00091D90" w:rsidRPr="00091D90" w:rsidRDefault="00091D90" w:rsidP="00091D90">
      <w:pPr>
        <w:spacing w:after="0" w:line="240" w:lineRule="auto"/>
        <w:ind w:left="1080"/>
        <w:contextualSpacing/>
        <w:rPr>
          <w:rFonts w:ascii="Times New Roman" w:eastAsia="Batang" w:hAnsi="Times New Roman" w:cs="Times New Roman"/>
          <w:szCs w:val="24"/>
          <w:lang w:val="en-GB"/>
        </w:rPr>
      </w:pPr>
    </w:p>
    <w:p w14:paraId="4B35D849" w14:textId="77777777" w:rsidR="00091D90" w:rsidRPr="00091D90" w:rsidRDefault="00091D90" w:rsidP="00091D90">
      <w:pPr>
        <w:spacing w:after="0" w:line="240" w:lineRule="auto"/>
        <w:rPr>
          <w:rFonts w:ascii="Times" w:eastAsia="Batang" w:hAnsi="Times" w:cs="Times"/>
          <w:szCs w:val="24"/>
          <w:lang w:eastAsia="x-none"/>
        </w:rPr>
      </w:pPr>
      <w:r w:rsidRPr="00091D90">
        <w:rPr>
          <w:rFonts w:ascii="Times" w:eastAsia="Batang" w:hAnsi="Times" w:cs="Times"/>
          <w:b/>
          <w:szCs w:val="24"/>
          <w:highlight w:val="green"/>
        </w:rPr>
        <w:t>Agreement</w:t>
      </w:r>
    </w:p>
    <w:p w14:paraId="6BB74D5F" w14:textId="77777777" w:rsidR="00091D90" w:rsidRPr="00091D90" w:rsidRDefault="00091D90" w:rsidP="00091D90">
      <w:pPr>
        <w:spacing w:after="0" w:line="240" w:lineRule="auto"/>
        <w:rPr>
          <w:rFonts w:ascii="Times" w:eastAsia="Batang" w:hAnsi="Times" w:cs="Times"/>
          <w:szCs w:val="24"/>
          <w:lang w:val="en-GB"/>
        </w:rPr>
      </w:pPr>
      <w:r w:rsidRPr="00091D90">
        <w:rPr>
          <w:rFonts w:ascii="Times" w:eastAsia="Batang" w:hAnsi="Times" w:cs="Times"/>
          <w:szCs w:val="24"/>
          <w:lang w:val="en-GB"/>
        </w:rPr>
        <w:t>For adaptation of SSB in time-domain, UE can be configured with X (&lt;=</w:t>
      </w:r>
      <w:proofErr w:type="spellStart"/>
      <w:r w:rsidRPr="00091D90">
        <w:rPr>
          <w:rFonts w:ascii="Times" w:eastAsia="Batang" w:hAnsi="Times" w:cs="Times"/>
          <w:szCs w:val="24"/>
          <w:lang w:val="en-GB"/>
        </w:rPr>
        <w:t>Xmax</w:t>
      </w:r>
      <w:proofErr w:type="spellEnd"/>
      <w:r w:rsidRPr="00091D90">
        <w:rPr>
          <w:rFonts w:ascii="Times" w:eastAsia="Batang" w:hAnsi="Times" w:cs="Times"/>
          <w:szCs w:val="24"/>
          <w:lang w:val="en-GB"/>
        </w:rPr>
        <w:t>) additional SSB burst periodicities for an SCell.</w:t>
      </w:r>
    </w:p>
    <w:p w14:paraId="72202215" w14:textId="77777777" w:rsidR="00091D90" w:rsidRPr="00091D90" w:rsidRDefault="00091D90" w:rsidP="004D48C3">
      <w:pPr>
        <w:numPr>
          <w:ilvl w:val="0"/>
          <w:numId w:val="37"/>
        </w:numPr>
        <w:tabs>
          <w:tab w:val="left" w:pos="432"/>
        </w:tabs>
        <w:overflowPunct w:val="0"/>
        <w:autoSpaceDE w:val="0"/>
        <w:autoSpaceDN w:val="0"/>
        <w:adjustRightInd w:val="0"/>
        <w:spacing w:after="120" w:line="240" w:lineRule="auto"/>
        <w:contextualSpacing/>
        <w:jc w:val="both"/>
        <w:textAlignment w:val="baseline"/>
        <w:rPr>
          <w:rFonts w:ascii="Times" w:eastAsia="Batang" w:hAnsi="Times" w:cs="Times"/>
          <w:szCs w:val="24"/>
          <w:lang w:val="en-GB"/>
        </w:rPr>
      </w:pPr>
      <w:proofErr w:type="spellStart"/>
      <w:r w:rsidRPr="00091D90">
        <w:rPr>
          <w:rFonts w:ascii="Times" w:eastAsia="Batang" w:hAnsi="Times" w:cs="Times"/>
          <w:szCs w:val="24"/>
          <w:lang w:val="en-GB" w:eastAsia="x-none"/>
        </w:rPr>
        <w:t>Xmax</w:t>
      </w:r>
      <w:proofErr w:type="spellEnd"/>
      <w:r w:rsidRPr="00091D90">
        <w:rPr>
          <w:rFonts w:ascii="Times" w:eastAsia="Batang" w:hAnsi="Times" w:cs="Times"/>
          <w:szCs w:val="24"/>
          <w:lang w:val="en-GB" w:eastAsia="x-none"/>
        </w:rPr>
        <w:t>=2</w:t>
      </w:r>
    </w:p>
    <w:p w14:paraId="55C8611C" w14:textId="77777777" w:rsidR="00091D90" w:rsidRPr="00091D90" w:rsidRDefault="00091D90" w:rsidP="00091D90">
      <w:pPr>
        <w:spacing w:after="0" w:line="240" w:lineRule="auto"/>
        <w:rPr>
          <w:rFonts w:ascii="Times" w:eastAsia="Batang" w:hAnsi="Times" w:cs="Times New Roman"/>
          <w:szCs w:val="24"/>
          <w:lang w:val="it-IT" w:eastAsia="x-none"/>
        </w:rPr>
      </w:pPr>
    </w:p>
    <w:p w14:paraId="03425527" w14:textId="77777777" w:rsidR="00091D90" w:rsidRPr="00091D90" w:rsidRDefault="00091D90" w:rsidP="00091D90">
      <w:pPr>
        <w:spacing w:after="0" w:line="240" w:lineRule="auto"/>
        <w:rPr>
          <w:rFonts w:ascii="Times" w:eastAsia="Batang" w:hAnsi="Times" w:cs="Times"/>
          <w:szCs w:val="24"/>
          <w:lang w:eastAsia="x-none"/>
        </w:rPr>
      </w:pPr>
      <w:r w:rsidRPr="00091D90">
        <w:rPr>
          <w:rFonts w:ascii="Times" w:eastAsia="Batang" w:hAnsi="Times" w:cs="Times"/>
          <w:b/>
          <w:szCs w:val="24"/>
          <w:highlight w:val="green"/>
        </w:rPr>
        <w:t>Agreement</w:t>
      </w:r>
    </w:p>
    <w:p w14:paraId="22C974D0" w14:textId="77777777" w:rsidR="00091D90" w:rsidRPr="00091D90" w:rsidRDefault="00091D90" w:rsidP="00091D90">
      <w:pPr>
        <w:spacing w:after="0" w:line="240" w:lineRule="auto"/>
        <w:rPr>
          <w:rFonts w:ascii="Times" w:eastAsia="Batang" w:hAnsi="Times" w:cs="Times New Roman"/>
          <w:szCs w:val="24"/>
          <w:lang w:val="en-GB"/>
        </w:rPr>
      </w:pPr>
      <w:r w:rsidRPr="00091D90">
        <w:rPr>
          <w:rFonts w:ascii="Times" w:eastAsia="Batang" w:hAnsi="Times" w:cs="Times New Roman"/>
          <w:szCs w:val="24"/>
          <w:lang w:val="en-GB"/>
        </w:rPr>
        <w:t>Separate configuration of the following parameters for the additional PRACH resources at least for 4-step RACH is supported</w:t>
      </w:r>
    </w:p>
    <w:p w14:paraId="25931985" w14:textId="77777777" w:rsidR="00091D90" w:rsidRPr="00091D90" w:rsidRDefault="00091D90" w:rsidP="004D48C3">
      <w:pPr>
        <w:numPr>
          <w:ilvl w:val="0"/>
          <w:numId w:val="14"/>
        </w:numPr>
        <w:overflowPunct w:val="0"/>
        <w:autoSpaceDE w:val="0"/>
        <w:autoSpaceDN w:val="0"/>
        <w:adjustRightInd w:val="0"/>
        <w:spacing w:after="120" w:line="240" w:lineRule="auto"/>
        <w:ind w:left="360"/>
        <w:contextualSpacing/>
        <w:jc w:val="both"/>
        <w:textAlignment w:val="baseline"/>
        <w:rPr>
          <w:rFonts w:ascii="Times New Roman" w:eastAsia="Batang" w:hAnsi="Times New Roman" w:cs="Times New Roman"/>
          <w:szCs w:val="24"/>
          <w:lang w:val="en-GB" w:eastAsia="x-none"/>
        </w:rPr>
      </w:pPr>
      <w:r w:rsidRPr="00091D90">
        <w:rPr>
          <w:rFonts w:ascii="Times New Roman" w:eastAsia="Batang" w:hAnsi="Times New Roman" w:cs="Times New Roman"/>
          <w:szCs w:val="24"/>
          <w:lang w:val="en-GB" w:eastAsia="x-none"/>
        </w:rPr>
        <w:t>CB-</w:t>
      </w:r>
      <w:proofErr w:type="spellStart"/>
      <w:r w:rsidRPr="00091D90">
        <w:rPr>
          <w:rFonts w:ascii="Times New Roman" w:eastAsia="Batang" w:hAnsi="Times New Roman" w:cs="Times New Roman"/>
          <w:szCs w:val="24"/>
          <w:lang w:val="en-GB" w:eastAsia="x-none"/>
        </w:rPr>
        <w:t>PreamblesPerSSB</w:t>
      </w:r>
      <w:proofErr w:type="spellEnd"/>
    </w:p>
    <w:p w14:paraId="1746D883" w14:textId="77777777" w:rsidR="00091D90" w:rsidRPr="00091D90" w:rsidRDefault="00091D90" w:rsidP="00091D90">
      <w:pPr>
        <w:spacing w:after="0" w:line="240" w:lineRule="auto"/>
        <w:rPr>
          <w:rFonts w:ascii="Times" w:eastAsia="Batang" w:hAnsi="Times" w:cs="Times New Roman"/>
          <w:szCs w:val="24"/>
          <w:lang w:val="it-IT" w:eastAsia="x-none"/>
        </w:rPr>
      </w:pPr>
    </w:p>
    <w:p w14:paraId="13ECE139" w14:textId="77777777" w:rsidR="00091D90" w:rsidRPr="00091D90" w:rsidRDefault="00091D90" w:rsidP="00091D90">
      <w:pPr>
        <w:spacing w:after="0" w:line="240" w:lineRule="auto"/>
        <w:rPr>
          <w:rFonts w:ascii="Times" w:eastAsia="Batang" w:hAnsi="Times" w:cs="Times"/>
          <w:szCs w:val="24"/>
          <w:lang w:eastAsia="x-none"/>
        </w:rPr>
      </w:pPr>
      <w:r w:rsidRPr="00091D90">
        <w:rPr>
          <w:rFonts w:ascii="Times" w:eastAsia="Batang" w:hAnsi="Times" w:cs="Times"/>
          <w:b/>
          <w:szCs w:val="24"/>
          <w:highlight w:val="green"/>
        </w:rPr>
        <w:t>Agreement</w:t>
      </w:r>
    </w:p>
    <w:p w14:paraId="01891410" w14:textId="77777777" w:rsidR="00091D90" w:rsidRPr="00091D90" w:rsidRDefault="00091D90" w:rsidP="00091D90">
      <w:pPr>
        <w:spacing w:after="0" w:line="240" w:lineRule="auto"/>
        <w:rPr>
          <w:rFonts w:ascii="Times" w:eastAsia="Batang" w:hAnsi="Times" w:cs="Times New Roman"/>
          <w:szCs w:val="24"/>
          <w:lang w:eastAsia="x-none"/>
        </w:rPr>
      </w:pPr>
      <w:r w:rsidRPr="00091D90">
        <w:rPr>
          <w:rFonts w:ascii="Times" w:eastAsia="Batang" w:hAnsi="Times" w:cs="Times New Roman"/>
          <w:szCs w:val="24"/>
          <w:lang w:eastAsia="x-none"/>
        </w:rPr>
        <w:t>LS on DCI-based PRACH adaptation endorsed with the ACTION part modified compared to draft LS in R1-2503085 as follows:</w:t>
      </w:r>
    </w:p>
    <w:p w14:paraId="02D360D0" w14:textId="77777777" w:rsidR="00091D90" w:rsidRPr="00091D90" w:rsidRDefault="00091D90" w:rsidP="004D48C3">
      <w:pPr>
        <w:numPr>
          <w:ilvl w:val="0"/>
          <w:numId w:val="14"/>
        </w:numPr>
        <w:overflowPunct w:val="0"/>
        <w:autoSpaceDE w:val="0"/>
        <w:autoSpaceDN w:val="0"/>
        <w:adjustRightInd w:val="0"/>
        <w:spacing w:after="120" w:line="240" w:lineRule="auto"/>
        <w:ind w:left="360"/>
        <w:jc w:val="both"/>
        <w:textAlignment w:val="baseline"/>
        <w:rPr>
          <w:rFonts w:ascii="Times" w:eastAsia="Batang" w:hAnsi="Times" w:cs="Times"/>
          <w:i/>
          <w:iCs/>
          <w:szCs w:val="24"/>
          <w:lang w:eastAsia="x-none"/>
        </w:rPr>
      </w:pPr>
      <w:r w:rsidRPr="00091D90">
        <w:rPr>
          <w:rFonts w:ascii="Times" w:eastAsia="Batang" w:hAnsi="Times" w:cs="Times"/>
          <w:b/>
          <w:i/>
          <w:iCs/>
          <w:szCs w:val="24"/>
          <w:lang w:eastAsia="x-none"/>
        </w:rPr>
        <w:t xml:space="preserve">ACTION: </w:t>
      </w:r>
      <w:r w:rsidRPr="00091D90">
        <w:rPr>
          <w:rFonts w:ascii="Times" w:eastAsia="Batang" w:hAnsi="Times" w:cs="Times"/>
          <w:i/>
          <w:iCs/>
          <w:szCs w:val="24"/>
          <w:lang w:eastAsia="x-none"/>
        </w:rPr>
        <w:t>RAN1 respectfully asks RAN2 to confirm whether the use of above bit is feasible.</w:t>
      </w:r>
    </w:p>
    <w:p w14:paraId="0235CB7B" w14:textId="77777777" w:rsidR="00091D90" w:rsidRPr="00091D90" w:rsidRDefault="00091D90" w:rsidP="00091D90">
      <w:pPr>
        <w:spacing w:after="0" w:line="240" w:lineRule="auto"/>
        <w:rPr>
          <w:rFonts w:ascii="Times" w:eastAsia="Batang" w:hAnsi="Times" w:cs="Times New Roman"/>
          <w:szCs w:val="24"/>
          <w:lang w:eastAsia="x-none"/>
        </w:rPr>
      </w:pPr>
      <w:r w:rsidRPr="00091D90">
        <w:rPr>
          <w:rFonts w:ascii="Times" w:eastAsia="Batang" w:hAnsi="Times" w:cs="Times New Roman"/>
          <w:szCs w:val="24"/>
          <w:highlight w:val="green"/>
          <w:lang w:eastAsia="x-none"/>
        </w:rPr>
        <w:t>Final LS in R1-2503086.</w:t>
      </w:r>
    </w:p>
    <w:p w14:paraId="64CBEA55" w14:textId="77777777" w:rsidR="00091D90" w:rsidRPr="00091D90" w:rsidRDefault="00091D90" w:rsidP="00091D90">
      <w:pPr>
        <w:spacing w:after="0" w:line="240" w:lineRule="auto"/>
        <w:rPr>
          <w:rFonts w:ascii="Times" w:eastAsia="Batang" w:hAnsi="Times" w:cs="Times New Roman"/>
          <w:szCs w:val="24"/>
          <w:lang w:val="it-IT" w:eastAsia="x-none"/>
        </w:rPr>
      </w:pPr>
    </w:p>
    <w:p w14:paraId="7DE9BCBA" w14:textId="77777777" w:rsidR="00091D90" w:rsidRPr="00091D90" w:rsidRDefault="00091D90" w:rsidP="00091D90">
      <w:pPr>
        <w:spacing w:after="0" w:line="240" w:lineRule="auto"/>
        <w:rPr>
          <w:rFonts w:ascii="Times" w:eastAsia="Batang" w:hAnsi="Times" w:cs="Times"/>
          <w:szCs w:val="24"/>
          <w:lang w:eastAsia="x-none"/>
        </w:rPr>
      </w:pPr>
      <w:r w:rsidRPr="00091D90">
        <w:rPr>
          <w:rFonts w:ascii="Times" w:eastAsia="Batang" w:hAnsi="Times" w:cs="Times"/>
          <w:b/>
          <w:szCs w:val="24"/>
          <w:highlight w:val="green"/>
        </w:rPr>
        <w:t>Agreement</w:t>
      </w:r>
    </w:p>
    <w:p w14:paraId="0AFA2A5A" w14:textId="77777777" w:rsidR="00091D90" w:rsidRPr="00091D90" w:rsidRDefault="00091D90" w:rsidP="00091D90">
      <w:pPr>
        <w:spacing w:after="0" w:line="240" w:lineRule="auto"/>
        <w:rPr>
          <w:rFonts w:ascii="Times New Roman" w:eastAsia="Batang" w:hAnsi="Times New Roman" w:cs="Times New Roman"/>
          <w:szCs w:val="24"/>
          <w:lang w:val="en-GB"/>
        </w:rPr>
      </w:pPr>
      <w:r w:rsidRPr="00091D90">
        <w:rPr>
          <w:rFonts w:ascii="Times New Roman" w:eastAsia="Batang" w:hAnsi="Times New Roman" w:cs="Times New Roman"/>
          <w:szCs w:val="24"/>
          <w:lang w:val="en-GB"/>
        </w:rPr>
        <w:t xml:space="preserve">For adaptation of PRACH in time-domain, for a connected mode UE, </w:t>
      </w:r>
    </w:p>
    <w:p w14:paraId="3A377F0F" w14:textId="77777777" w:rsidR="00091D90" w:rsidRPr="00091D90" w:rsidRDefault="00091D90" w:rsidP="004D48C3">
      <w:pPr>
        <w:numPr>
          <w:ilvl w:val="0"/>
          <w:numId w:val="40"/>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rPr>
      </w:pPr>
      <w:r w:rsidRPr="00091D90">
        <w:rPr>
          <w:rFonts w:ascii="Times New Roman" w:eastAsia="Batang" w:hAnsi="Times New Roman" w:cs="Times New Roman"/>
          <w:szCs w:val="24"/>
          <w:lang w:val="en-GB"/>
        </w:rPr>
        <w:t>One of the reserved bits of PDCCH order (DCI 1_0 with C-RNTI) is used for the new DCI field that indicates the availability of additional PRACH resources.</w:t>
      </w:r>
    </w:p>
    <w:p w14:paraId="7E123D69" w14:textId="77777777" w:rsidR="00091D90" w:rsidRPr="00091D90" w:rsidRDefault="00091D90" w:rsidP="00091D90">
      <w:pPr>
        <w:spacing w:after="0" w:line="240" w:lineRule="auto"/>
        <w:rPr>
          <w:rFonts w:ascii="Times New Roman" w:eastAsia="Batang" w:hAnsi="Times New Roman" w:cs="Times New Roman"/>
          <w:szCs w:val="24"/>
          <w:lang w:val="en-GB"/>
        </w:rPr>
      </w:pPr>
    </w:p>
    <w:p w14:paraId="1CCAD29E" w14:textId="77777777" w:rsidR="00091D90" w:rsidRPr="00091D90" w:rsidRDefault="00091D90" w:rsidP="00091D90">
      <w:pPr>
        <w:spacing w:after="0" w:line="240" w:lineRule="auto"/>
        <w:rPr>
          <w:rFonts w:ascii="Times" w:eastAsia="Batang" w:hAnsi="Times" w:cs="Times New Roman"/>
          <w:b/>
          <w:bCs/>
          <w:szCs w:val="24"/>
          <w:highlight w:val="darkYellow"/>
          <w:lang w:val="en-GB" w:eastAsia="x-none"/>
        </w:rPr>
      </w:pPr>
      <w:r w:rsidRPr="00091D90">
        <w:rPr>
          <w:rFonts w:ascii="Times" w:eastAsia="Batang" w:hAnsi="Times" w:cs="Times New Roman"/>
          <w:b/>
          <w:bCs/>
          <w:szCs w:val="24"/>
          <w:highlight w:val="darkYellow"/>
          <w:lang w:val="en-GB" w:eastAsia="x-none"/>
        </w:rPr>
        <w:t>Working Assumption</w:t>
      </w:r>
    </w:p>
    <w:p w14:paraId="2BFEB969" w14:textId="77777777" w:rsidR="00091D90" w:rsidRPr="00091D90" w:rsidRDefault="00091D90" w:rsidP="00091D90">
      <w:pPr>
        <w:spacing w:after="0" w:line="240" w:lineRule="auto"/>
        <w:rPr>
          <w:rFonts w:ascii="Times New Roman" w:eastAsia="Batang" w:hAnsi="Times New Roman" w:cs="Times New Roman"/>
          <w:szCs w:val="24"/>
          <w:lang w:val="en-GB"/>
        </w:rPr>
      </w:pPr>
      <w:r w:rsidRPr="00091D90">
        <w:rPr>
          <w:rFonts w:ascii="Times New Roman" w:eastAsia="Batang" w:hAnsi="Times New Roman" w:cs="Times New Roman"/>
          <w:szCs w:val="24"/>
          <w:lang w:val="en-GB"/>
        </w:rPr>
        <w:t xml:space="preserve">When a UE receives in slot </w:t>
      </w:r>
      <m:oMath>
        <m:r>
          <m:rPr>
            <m:sty m:val="p"/>
          </m:rPr>
          <w:rPr>
            <w:rFonts w:ascii="Cambria Math" w:eastAsia="Batang" w:hAnsi="Cambria Math" w:cs="Times New Roman"/>
            <w:szCs w:val="24"/>
            <w:lang w:val="en-GB"/>
          </w:rPr>
          <m:t>m</m:t>
        </m:r>
      </m:oMath>
      <w:r w:rsidRPr="00091D90">
        <w:rPr>
          <w:rFonts w:ascii="Times New Roman" w:eastAsia="Batang" w:hAnsi="Times New Roman" w:cs="Times New Roman"/>
          <w:szCs w:val="24"/>
          <w:lang w:val="en-GB"/>
        </w:rPr>
        <w:t xml:space="preserve"> on the active DL BWP of a first serving cell a PDCCH providing DCI format 2_9 that indicates a change in SSB burst periodicity of the SSB transmission on a second serving cell, the UE assumes SSB is transmitted on the second serving cell according to the indicated SSB burst periodicity from the beginning of the first slot containing the </w:t>
      </w:r>
      <w:r w:rsidRPr="00091D90">
        <w:rPr>
          <w:rFonts w:ascii="Times New Roman" w:eastAsia="Batang" w:hAnsi="Times New Roman" w:cs="Times New Roman"/>
          <w:szCs w:val="24"/>
          <w:lang w:val="en-GB" w:eastAsia="ko-KR"/>
        </w:rPr>
        <w:t xml:space="preserve">first [actually] transmitted SSB within the first [possible] SSB burst </w:t>
      </w:r>
      <w:r w:rsidRPr="00091D90">
        <w:rPr>
          <w:rFonts w:ascii="Times New Roman" w:eastAsia="Batang" w:hAnsi="Times New Roman" w:cs="Times New Roman"/>
          <w:szCs w:val="24"/>
          <w:lang w:val="en-GB"/>
        </w:rPr>
        <w:t xml:space="preserve">according to the indicated SSB burst periodicity that is no earlier than the slot </w:t>
      </w:r>
      <m:oMath>
        <m:r>
          <m:rPr>
            <m:sty m:val="p"/>
          </m:rPr>
          <w:rPr>
            <w:rFonts w:ascii="Cambria Math" w:eastAsia="Batang" w:hAnsi="Cambria Math" w:cs="Times New Roman"/>
            <w:szCs w:val="24"/>
            <w:lang w:val="en-GB"/>
          </w:rPr>
          <m:t>m+d</m:t>
        </m:r>
      </m:oMath>
      <w:r w:rsidRPr="00091D90">
        <w:rPr>
          <w:rFonts w:ascii="Times New Roman" w:eastAsia="Batang" w:hAnsi="Times New Roman" w:cs="Times New Roman"/>
          <w:szCs w:val="24"/>
          <w:lang w:val="en-GB"/>
        </w:rPr>
        <w:t xml:space="preserve"> of the first serving cell where </w:t>
      </w:r>
      <m:oMath>
        <m:r>
          <m:rPr>
            <m:sty m:val="p"/>
          </m:rPr>
          <w:rPr>
            <w:rFonts w:ascii="Cambria Math" w:eastAsia="Batang" w:hAnsi="Cambria Math" w:cs="Times New Roman"/>
            <w:szCs w:val="24"/>
            <w:lang w:val="en-GB"/>
          </w:rPr>
          <m:t>d</m:t>
        </m:r>
      </m:oMath>
      <w:r w:rsidRPr="00091D90">
        <w:rPr>
          <w:rFonts w:ascii="Times New Roman" w:eastAsia="Batang" w:hAnsi="Times New Roman" w:cs="Times New Roman"/>
          <w:szCs w:val="24"/>
          <w:lang w:val="en-GB"/>
        </w:rPr>
        <w:t xml:space="preserve"> is a number of slots for the SCS of the active DL BWP of the first serving cell [in Table 11.5-1 of TS 38.213].</w:t>
      </w:r>
    </w:p>
    <w:p w14:paraId="661BCBF5" w14:textId="77777777" w:rsidR="00091D90" w:rsidRPr="00091D90" w:rsidRDefault="00091D90" w:rsidP="004D48C3">
      <w:pPr>
        <w:numPr>
          <w:ilvl w:val="0"/>
          <w:numId w:val="39"/>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eastAsia="x-none"/>
        </w:rPr>
      </w:pPr>
      <w:r w:rsidRPr="00091D90">
        <w:rPr>
          <w:rFonts w:ascii="Times New Roman" w:eastAsia="Batang" w:hAnsi="Times New Roman" w:cs="Times New Roman"/>
          <w:szCs w:val="24"/>
          <w:lang w:eastAsia="x-none"/>
        </w:rPr>
        <w:t>FFS: how to determine the first [possible] SSB burst</w:t>
      </w:r>
    </w:p>
    <w:p w14:paraId="536C5589" w14:textId="77777777" w:rsidR="00091D90" w:rsidRPr="00091D90" w:rsidRDefault="00091D90" w:rsidP="00091D90">
      <w:pPr>
        <w:overflowPunct w:val="0"/>
        <w:autoSpaceDE w:val="0"/>
        <w:autoSpaceDN w:val="0"/>
        <w:adjustRightInd w:val="0"/>
        <w:spacing w:after="0" w:line="240" w:lineRule="auto"/>
        <w:contextualSpacing/>
        <w:jc w:val="both"/>
        <w:textAlignment w:val="baseline"/>
        <w:rPr>
          <w:rFonts w:ascii="Times New Roman" w:eastAsia="Batang" w:hAnsi="Times New Roman" w:cs="Times New Roman"/>
          <w:szCs w:val="24"/>
          <w:lang w:val="en-GB"/>
        </w:rPr>
      </w:pPr>
    </w:p>
    <w:p w14:paraId="7E1A594F" w14:textId="77777777" w:rsidR="00091D90" w:rsidRPr="00091D90" w:rsidRDefault="00091D90" w:rsidP="00091D90">
      <w:pPr>
        <w:spacing w:after="0" w:line="240" w:lineRule="auto"/>
        <w:rPr>
          <w:rFonts w:ascii="Times" w:eastAsia="Batang" w:hAnsi="Times" w:cs="Times New Roman"/>
          <w:b/>
          <w:bCs/>
          <w:szCs w:val="24"/>
          <w:highlight w:val="green"/>
          <w:lang w:val="en-GB" w:eastAsia="x-none"/>
        </w:rPr>
      </w:pPr>
      <w:r w:rsidRPr="00091D90">
        <w:rPr>
          <w:rFonts w:ascii="Times" w:eastAsia="Batang" w:hAnsi="Times" w:cs="Times New Roman"/>
          <w:b/>
          <w:bCs/>
          <w:szCs w:val="24"/>
          <w:highlight w:val="green"/>
          <w:lang w:val="en-GB" w:eastAsia="x-none"/>
        </w:rPr>
        <w:t>Agreement</w:t>
      </w:r>
    </w:p>
    <w:p w14:paraId="53E12528" w14:textId="77777777" w:rsidR="00091D90" w:rsidRPr="00091D90" w:rsidRDefault="00091D90" w:rsidP="00091D90">
      <w:pPr>
        <w:tabs>
          <w:tab w:val="left" w:pos="720"/>
        </w:tabs>
        <w:spacing w:after="0" w:line="240" w:lineRule="auto"/>
        <w:contextualSpacing/>
        <w:rPr>
          <w:rFonts w:ascii="Times" w:eastAsia="Batang" w:hAnsi="Times" w:cs="Times"/>
          <w:szCs w:val="24"/>
          <w:lang w:val="en-GB"/>
        </w:rPr>
      </w:pPr>
      <w:r w:rsidRPr="00091D90">
        <w:rPr>
          <w:rFonts w:ascii="Times New Roman" w:eastAsia="Malgun Gothic" w:hAnsi="Times New Roman" w:cs="Times New Roman"/>
          <w:szCs w:val="24"/>
          <w:lang w:val="en-GB"/>
        </w:rPr>
        <w:t>For DCI-based adaptation for additional PRACH resources, the PRACH mask to identify the subset of the additional PRACH resources is given by:</w:t>
      </w:r>
    </w:p>
    <w:p w14:paraId="7F5B5A4D" w14:textId="77777777" w:rsidR="00091D90" w:rsidRPr="00091D90" w:rsidRDefault="00091D90" w:rsidP="004D48C3">
      <w:pPr>
        <w:numPr>
          <w:ilvl w:val="0"/>
          <w:numId w:val="14"/>
        </w:numPr>
        <w:overflowPunct w:val="0"/>
        <w:autoSpaceDE w:val="0"/>
        <w:autoSpaceDN w:val="0"/>
        <w:adjustRightInd w:val="0"/>
        <w:spacing w:after="120" w:line="240" w:lineRule="auto"/>
        <w:ind w:left="360"/>
        <w:contextualSpacing/>
        <w:jc w:val="both"/>
        <w:textAlignment w:val="baseline"/>
        <w:rPr>
          <w:rFonts w:ascii="Times New Roman" w:eastAsia="Malgun Gothic" w:hAnsi="Times New Roman" w:cs="Times New Roman"/>
          <w:szCs w:val="24"/>
          <w:lang w:val="en-GB" w:eastAsia="x-none"/>
        </w:rPr>
      </w:pPr>
      <w:r w:rsidRPr="00091D90">
        <w:rPr>
          <w:rFonts w:ascii="Times New Roman" w:eastAsia="Malgun Gothic" w:hAnsi="Times New Roman" w:cs="Times New Roman"/>
          <w:szCs w:val="24"/>
          <w:lang w:val="en-GB" w:eastAsia="x-none"/>
        </w:rPr>
        <w:t xml:space="preserve">Option 1-2:  </w:t>
      </w:r>
      <w:r w:rsidRPr="00091D90">
        <w:rPr>
          <w:rFonts w:ascii="Times" w:eastAsia="Batang" w:hAnsi="Times" w:cs="Times"/>
          <w:szCs w:val="24"/>
          <w:lang w:val="en-GB" w:eastAsia="x-none"/>
        </w:rPr>
        <w:t>Semi-static signalling of a PRACH mask index and a value of K (number of association pattern periods)</w:t>
      </w:r>
    </w:p>
    <w:p w14:paraId="6EA435F4" w14:textId="77777777" w:rsidR="00091D90" w:rsidRPr="00091D90" w:rsidRDefault="00091D90" w:rsidP="004D48C3">
      <w:pPr>
        <w:numPr>
          <w:ilvl w:val="1"/>
          <w:numId w:val="14"/>
        </w:numPr>
        <w:overflowPunct w:val="0"/>
        <w:autoSpaceDE w:val="0"/>
        <w:autoSpaceDN w:val="0"/>
        <w:adjustRightInd w:val="0"/>
        <w:spacing w:after="120" w:line="240" w:lineRule="auto"/>
        <w:ind w:left="1080"/>
        <w:contextualSpacing/>
        <w:jc w:val="both"/>
        <w:textAlignment w:val="baseline"/>
        <w:rPr>
          <w:rFonts w:ascii="Times New Roman" w:eastAsia="Malgun Gothic" w:hAnsi="Times New Roman" w:cs="Times New Roman"/>
          <w:szCs w:val="24"/>
          <w:lang w:val="en-GB" w:eastAsia="x-none"/>
        </w:rPr>
      </w:pPr>
      <w:r w:rsidRPr="00091D90">
        <w:rPr>
          <w:rFonts w:ascii="Times" w:eastAsia="Batang" w:hAnsi="Times" w:cs="Times"/>
          <w:szCs w:val="24"/>
          <w:lang w:val="en-GB" w:eastAsia="x-none"/>
        </w:rPr>
        <w:t>For K: one from up to four candidate values {2,4,8, [1 or 16]}</w:t>
      </w:r>
    </w:p>
    <w:tbl>
      <w:tblPr>
        <w:tblStyle w:val="TableGrid4"/>
        <w:tblW w:w="0" w:type="auto"/>
        <w:jc w:val="center"/>
        <w:tblLook w:val="04A0" w:firstRow="1" w:lastRow="0" w:firstColumn="1" w:lastColumn="0" w:noHBand="0" w:noVBand="1"/>
      </w:tblPr>
      <w:tblGrid>
        <w:gridCol w:w="2016"/>
        <w:gridCol w:w="6912"/>
      </w:tblGrid>
      <w:tr w:rsidR="00091D90" w:rsidRPr="00091D90" w14:paraId="71C16F84" w14:textId="77777777" w:rsidTr="009254B6">
        <w:trPr>
          <w:jc w:val="center"/>
        </w:trPr>
        <w:tc>
          <w:tcPr>
            <w:tcW w:w="2016" w:type="dxa"/>
          </w:tcPr>
          <w:p w14:paraId="2CB6C6C1" w14:textId="77777777" w:rsidR="00091D90" w:rsidRPr="00091D90" w:rsidRDefault="00091D90" w:rsidP="00091D90">
            <w:pPr>
              <w:spacing w:after="0" w:line="240" w:lineRule="auto"/>
              <w:contextualSpacing/>
              <w:rPr>
                <w:rFonts w:ascii="Times New Roman" w:eastAsia="Malgun Gothic" w:hAnsi="Times New Roman" w:cs="Times New Roman"/>
                <w:b/>
                <w:bCs/>
                <w:szCs w:val="24"/>
                <w:lang w:val="en-GB"/>
              </w:rPr>
            </w:pPr>
            <w:r w:rsidRPr="00091D90">
              <w:rPr>
                <w:rFonts w:ascii="Times New Roman" w:eastAsia="Batang" w:hAnsi="Times New Roman" w:cs="Times New Roman"/>
                <w:b/>
                <w:bCs/>
                <w:szCs w:val="24"/>
                <w:lang w:val="en-GB"/>
              </w:rPr>
              <w:t>Mask index</w:t>
            </w:r>
          </w:p>
        </w:tc>
        <w:tc>
          <w:tcPr>
            <w:tcW w:w="6912" w:type="dxa"/>
          </w:tcPr>
          <w:p w14:paraId="7AF3B05A" w14:textId="77777777" w:rsidR="00091D90" w:rsidRPr="00091D90" w:rsidRDefault="00091D90" w:rsidP="00091D90">
            <w:pPr>
              <w:spacing w:after="0" w:line="240" w:lineRule="auto"/>
              <w:contextualSpacing/>
              <w:rPr>
                <w:rFonts w:ascii="Times New Roman" w:eastAsia="Malgun Gothic" w:hAnsi="Times New Roman" w:cs="Times New Roman"/>
                <w:b/>
                <w:bCs/>
                <w:szCs w:val="24"/>
                <w:lang w:val="en-GB"/>
              </w:rPr>
            </w:pPr>
            <w:r w:rsidRPr="00091D90">
              <w:rPr>
                <w:rFonts w:ascii="Times New Roman" w:eastAsia="Batang" w:hAnsi="Times New Roman" w:cs="Times New Roman"/>
                <w:b/>
                <w:bCs/>
                <w:szCs w:val="24"/>
                <w:lang w:val="en-GB"/>
              </w:rPr>
              <w:t xml:space="preserve">Indication of association periods (AP) for subset of additional PRACH resources within every K association pattern </w:t>
            </w:r>
            <w:proofErr w:type="gramStart"/>
            <w:r w:rsidRPr="00091D90">
              <w:rPr>
                <w:rFonts w:ascii="Times New Roman" w:eastAsia="Batang" w:hAnsi="Times New Roman" w:cs="Times New Roman"/>
                <w:b/>
                <w:bCs/>
                <w:szCs w:val="24"/>
                <w:lang w:val="en-GB"/>
              </w:rPr>
              <w:t>periods</w:t>
            </w:r>
            <w:proofErr w:type="gramEnd"/>
            <w:r w:rsidRPr="00091D90">
              <w:rPr>
                <w:rFonts w:ascii="Times New Roman" w:eastAsia="Batang" w:hAnsi="Times New Roman" w:cs="Times New Roman"/>
                <w:b/>
                <w:bCs/>
                <w:szCs w:val="24"/>
                <w:lang w:val="en-GB"/>
              </w:rPr>
              <w:t xml:space="preserve"> (APP)</w:t>
            </w:r>
          </w:p>
        </w:tc>
      </w:tr>
      <w:tr w:rsidR="00091D90" w:rsidRPr="00091D90" w14:paraId="0598B6D8" w14:textId="77777777" w:rsidTr="009254B6">
        <w:trPr>
          <w:jc w:val="center"/>
        </w:trPr>
        <w:tc>
          <w:tcPr>
            <w:tcW w:w="2016" w:type="dxa"/>
          </w:tcPr>
          <w:p w14:paraId="24E020DA" w14:textId="77777777" w:rsidR="00091D90" w:rsidRPr="00091D90" w:rsidRDefault="00091D90" w:rsidP="00091D90">
            <w:pPr>
              <w:spacing w:after="0" w:line="240" w:lineRule="auto"/>
              <w:contextualSpacing/>
              <w:rPr>
                <w:rFonts w:ascii="Times New Roman" w:eastAsia="Malgun Gothic" w:hAnsi="Times New Roman" w:cs="Times New Roman"/>
                <w:szCs w:val="24"/>
                <w:lang w:val="en-GB"/>
              </w:rPr>
            </w:pPr>
            <w:r w:rsidRPr="00091D90">
              <w:rPr>
                <w:rFonts w:ascii="Times New Roman" w:eastAsia="Batang" w:hAnsi="Times New Roman" w:cs="Times New Roman"/>
                <w:szCs w:val="24"/>
                <w:lang w:val="en-GB"/>
              </w:rPr>
              <w:t>0</w:t>
            </w:r>
          </w:p>
        </w:tc>
        <w:tc>
          <w:tcPr>
            <w:tcW w:w="6912" w:type="dxa"/>
          </w:tcPr>
          <w:p w14:paraId="45591573" w14:textId="77777777" w:rsidR="00091D90" w:rsidRPr="00091D90" w:rsidRDefault="00091D90" w:rsidP="00091D90">
            <w:pPr>
              <w:spacing w:after="0" w:line="240" w:lineRule="auto"/>
              <w:contextualSpacing/>
              <w:rPr>
                <w:rFonts w:ascii="Times New Roman" w:eastAsia="Malgun Gothic" w:hAnsi="Times New Roman" w:cs="Times New Roman"/>
                <w:szCs w:val="24"/>
                <w:lang w:val="en-GB"/>
              </w:rPr>
            </w:pPr>
            <w:r w:rsidRPr="00091D90">
              <w:rPr>
                <w:rFonts w:ascii="Times New Roman" w:eastAsia="Batang" w:hAnsi="Times New Roman" w:cs="Times New Roman"/>
                <w:szCs w:val="24"/>
                <w:lang w:val="en-GB"/>
              </w:rPr>
              <w:t>1</w:t>
            </w:r>
            <w:r w:rsidRPr="00091D90">
              <w:rPr>
                <w:rFonts w:ascii="Times New Roman" w:eastAsia="Batang" w:hAnsi="Times New Roman" w:cs="Times New Roman"/>
                <w:szCs w:val="24"/>
                <w:vertAlign w:val="superscript"/>
                <w:lang w:val="en-GB"/>
              </w:rPr>
              <w:t>st</w:t>
            </w:r>
            <w:r w:rsidRPr="00091D90">
              <w:rPr>
                <w:rFonts w:ascii="Times New Roman" w:eastAsia="Batang" w:hAnsi="Times New Roman" w:cs="Times New Roman"/>
                <w:szCs w:val="24"/>
                <w:lang w:val="en-GB"/>
              </w:rPr>
              <w:t xml:space="preserve"> half of the APs in K APPs</w:t>
            </w:r>
          </w:p>
        </w:tc>
      </w:tr>
      <w:tr w:rsidR="00091D90" w:rsidRPr="00091D90" w14:paraId="36F32D4C" w14:textId="77777777" w:rsidTr="009254B6">
        <w:trPr>
          <w:jc w:val="center"/>
        </w:trPr>
        <w:tc>
          <w:tcPr>
            <w:tcW w:w="2016" w:type="dxa"/>
          </w:tcPr>
          <w:p w14:paraId="4EAB3CAF" w14:textId="77777777" w:rsidR="00091D90" w:rsidRPr="00091D90" w:rsidRDefault="00091D90" w:rsidP="00091D90">
            <w:pPr>
              <w:spacing w:after="0" w:line="240" w:lineRule="auto"/>
              <w:contextualSpacing/>
              <w:rPr>
                <w:rFonts w:ascii="Times New Roman" w:eastAsia="Malgun Gothic" w:hAnsi="Times New Roman" w:cs="Times New Roman"/>
                <w:szCs w:val="24"/>
                <w:lang w:val="en-GB"/>
              </w:rPr>
            </w:pPr>
            <w:r w:rsidRPr="00091D90">
              <w:rPr>
                <w:rFonts w:ascii="Times New Roman" w:eastAsia="Batang" w:hAnsi="Times New Roman" w:cs="Times New Roman"/>
                <w:szCs w:val="24"/>
                <w:lang w:val="en-GB"/>
              </w:rPr>
              <w:t>1</w:t>
            </w:r>
          </w:p>
        </w:tc>
        <w:tc>
          <w:tcPr>
            <w:tcW w:w="6912" w:type="dxa"/>
          </w:tcPr>
          <w:p w14:paraId="1A43D29A" w14:textId="77777777" w:rsidR="00091D90" w:rsidRPr="00091D90" w:rsidRDefault="00091D90" w:rsidP="00091D90">
            <w:pPr>
              <w:spacing w:after="0" w:line="240" w:lineRule="auto"/>
              <w:contextualSpacing/>
              <w:rPr>
                <w:rFonts w:ascii="Times New Roman" w:eastAsia="Malgun Gothic" w:hAnsi="Times New Roman" w:cs="Times New Roman"/>
                <w:szCs w:val="24"/>
                <w:lang w:val="en-GB"/>
              </w:rPr>
            </w:pPr>
            <w:r w:rsidRPr="00091D90">
              <w:rPr>
                <w:rFonts w:ascii="Times New Roman" w:eastAsia="Batang" w:hAnsi="Times New Roman" w:cs="Times New Roman"/>
                <w:szCs w:val="24"/>
                <w:lang w:val="en-GB"/>
              </w:rPr>
              <w:t>1</w:t>
            </w:r>
            <w:r w:rsidRPr="00091D90">
              <w:rPr>
                <w:rFonts w:ascii="Times New Roman" w:eastAsia="Batang" w:hAnsi="Times New Roman" w:cs="Times New Roman"/>
                <w:szCs w:val="24"/>
                <w:vertAlign w:val="superscript"/>
                <w:lang w:val="en-GB"/>
              </w:rPr>
              <w:t>st</w:t>
            </w:r>
            <w:r w:rsidRPr="00091D90">
              <w:rPr>
                <w:rFonts w:ascii="Times New Roman" w:eastAsia="Batang" w:hAnsi="Times New Roman" w:cs="Times New Roman"/>
                <w:szCs w:val="24"/>
                <w:lang w:val="en-GB"/>
              </w:rPr>
              <w:t xml:space="preserve"> quarter of the APs in K APPs</w:t>
            </w:r>
          </w:p>
        </w:tc>
      </w:tr>
      <w:tr w:rsidR="00091D90" w:rsidRPr="00091D90" w14:paraId="05717E24" w14:textId="77777777" w:rsidTr="009254B6">
        <w:trPr>
          <w:jc w:val="center"/>
        </w:trPr>
        <w:tc>
          <w:tcPr>
            <w:tcW w:w="2016" w:type="dxa"/>
          </w:tcPr>
          <w:p w14:paraId="2A1D7DCC" w14:textId="77777777" w:rsidR="00091D90" w:rsidRPr="00091D90" w:rsidRDefault="00091D90" w:rsidP="00091D90">
            <w:pPr>
              <w:spacing w:after="0" w:line="240" w:lineRule="auto"/>
              <w:contextualSpacing/>
              <w:rPr>
                <w:rFonts w:ascii="Times New Roman" w:eastAsia="Malgun Gothic" w:hAnsi="Times New Roman" w:cs="Times New Roman"/>
                <w:szCs w:val="24"/>
                <w:lang w:val="en-GB"/>
              </w:rPr>
            </w:pPr>
            <w:r w:rsidRPr="00091D90">
              <w:rPr>
                <w:rFonts w:ascii="Times New Roman" w:eastAsia="Batang" w:hAnsi="Times New Roman" w:cs="Times New Roman"/>
                <w:szCs w:val="24"/>
                <w:lang w:val="en-GB"/>
              </w:rPr>
              <w:t>2</w:t>
            </w:r>
          </w:p>
        </w:tc>
        <w:tc>
          <w:tcPr>
            <w:tcW w:w="6912" w:type="dxa"/>
          </w:tcPr>
          <w:p w14:paraId="486FD5FF" w14:textId="77777777" w:rsidR="00091D90" w:rsidRPr="00091D90" w:rsidRDefault="00091D90" w:rsidP="00091D90">
            <w:pPr>
              <w:spacing w:after="0" w:line="240" w:lineRule="auto"/>
              <w:contextualSpacing/>
              <w:rPr>
                <w:rFonts w:ascii="Times New Roman" w:eastAsia="Malgun Gothic" w:hAnsi="Times New Roman" w:cs="Times New Roman"/>
                <w:szCs w:val="24"/>
                <w:lang w:val="en-GB"/>
              </w:rPr>
            </w:pPr>
            <w:r w:rsidRPr="00091D90">
              <w:rPr>
                <w:rFonts w:ascii="Times New Roman" w:eastAsia="Batang" w:hAnsi="Times New Roman" w:cs="Times New Roman"/>
                <w:szCs w:val="24"/>
                <w:lang w:val="en-GB"/>
              </w:rPr>
              <w:t>1</w:t>
            </w:r>
            <w:r w:rsidRPr="00091D90">
              <w:rPr>
                <w:rFonts w:ascii="Times New Roman" w:eastAsia="Batang" w:hAnsi="Times New Roman" w:cs="Times New Roman"/>
                <w:szCs w:val="24"/>
                <w:vertAlign w:val="superscript"/>
                <w:lang w:val="en-GB"/>
              </w:rPr>
              <w:t>st</w:t>
            </w:r>
            <w:r w:rsidRPr="00091D90">
              <w:rPr>
                <w:rFonts w:ascii="Times New Roman" w:eastAsia="Batang" w:hAnsi="Times New Roman" w:cs="Times New Roman"/>
                <w:szCs w:val="24"/>
                <w:vertAlign w:val="superscript"/>
              </w:rPr>
              <w:t xml:space="preserve"> </w:t>
            </w:r>
            <w:r w:rsidRPr="00091D90">
              <w:rPr>
                <w:rFonts w:ascii="Times New Roman" w:eastAsia="Batang" w:hAnsi="Times New Roman" w:cs="Times New Roman"/>
                <w:szCs w:val="24"/>
              </w:rPr>
              <w:t xml:space="preserve">eighth of </w:t>
            </w:r>
            <w:r w:rsidRPr="00091D90">
              <w:rPr>
                <w:rFonts w:ascii="Times New Roman" w:eastAsia="Batang" w:hAnsi="Times New Roman" w:cs="Times New Roman"/>
                <w:szCs w:val="24"/>
                <w:lang w:val="en-GB"/>
              </w:rPr>
              <w:t>the APs in K APPs</w:t>
            </w:r>
          </w:p>
        </w:tc>
      </w:tr>
      <w:tr w:rsidR="00091D90" w:rsidRPr="00091D90" w14:paraId="7EFAB566" w14:textId="77777777" w:rsidTr="009254B6">
        <w:trPr>
          <w:jc w:val="center"/>
        </w:trPr>
        <w:tc>
          <w:tcPr>
            <w:tcW w:w="2016" w:type="dxa"/>
          </w:tcPr>
          <w:p w14:paraId="6E00F122" w14:textId="77777777" w:rsidR="00091D90" w:rsidRPr="00091D90" w:rsidRDefault="00091D90" w:rsidP="00091D90">
            <w:pPr>
              <w:spacing w:after="0" w:line="240" w:lineRule="auto"/>
              <w:contextualSpacing/>
              <w:rPr>
                <w:rFonts w:ascii="Times New Roman" w:eastAsia="Malgun Gothic" w:hAnsi="Times New Roman" w:cs="Times New Roman"/>
                <w:szCs w:val="24"/>
                <w:lang w:val="en-GB"/>
              </w:rPr>
            </w:pPr>
            <w:r w:rsidRPr="00091D90">
              <w:rPr>
                <w:rFonts w:ascii="Times New Roman" w:eastAsia="Batang" w:hAnsi="Times New Roman" w:cs="Times New Roman"/>
                <w:szCs w:val="24"/>
                <w:lang w:val="en-GB"/>
              </w:rPr>
              <w:t>3</w:t>
            </w:r>
          </w:p>
        </w:tc>
        <w:tc>
          <w:tcPr>
            <w:tcW w:w="6912" w:type="dxa"/>
          </w:tcPr>
          <w:p w14:paraId="352F9F30" w14:textId="77777777" w:rsidR="00091D90" w:rsidRPr="00091D90" w:rsidRDefault="00091D90" w:rsidP="00091D90">
            <w:pPr>
              <w:spacing w:after="0" w:line="240" w:lineRule="auto"/>
              <w:contextualSpacing/>
              <w:rPr>
                <w:rFonts w:ascii="Times New Roman" w:eastAsia="Malgun Gothic" w:hAnsi="Times New Roman" w:cs="Times New Roman"/>
                <w:szCs w:val="24"/>
                <w:lang w:val="en-GB"/>
              </w:rPr>
            </w:pPr>
            <w:r w:rsidRPr="00091D90">
              <w:rPr>
                <w:rFonts w:ascii="Times New Roman" w:eastAsia="Batang" w:hAnsi="Times New Roman" w:cs="Times New Roman"/>
                <w:szCs w:val="24"/>
              </w:rPr>
              <w:t>1</w:t>
            </w:r>
            <w:r w:rsidRPr="00091D90">
              <w:rPr>
                <w:rFonts w:ascii="Times New Roman" w:eastAsia="Batang" w:hAnsi="Times New Roman" w:cs="Times New Roman"/>
                <w:szCs w:val="24"/>
                <w:vertAlign w:val="superscript"/>
              </w:rPr>
              <w:t>st</w:t>
            </w:r>
            <w:r w:rsidRPr="00091D90">
              <w:rPr>
                <w:rFonts w:ascii="Times New Roman" w:eastAsia="Batang" w:hAnsi="Times New Roman" w:cs="Times New Roman"/>
                <w:szCs w:val="24"/>
              </w:rPr>
              <w:t xml:space="preserve"> sixteenth of the APs in K APPs</w:t>
            </w:r>
          </w:p>
        </w:tc>
      </w:tr>
    </w:tbl>
    <w:p w14:paraId="730DF666" w14:textId="77777777" w:rsidR="00091D90" w:rsidRPr="00091D90" w:rsidRDefault="00091D90" w:rsidP="00091D90">
      <w:pPr>
        <w:spacing w:after="0" w:line="240" w:lineRule="auto"/>
        <w:rPr>
          <w:rFonts w:ascii="Times" w:eastAsia="Batang" w:hAnsi="Times" w:cs="Times New Roman"/>
          <w:szCs w:val="24"/>
          <w:lang w:val="en-GB" w:eastAsia="x-none"/>
        </w:rPr>
      </w:pPr>
    </w:p>
    <w:p w14:paraId="79B29A11" w14:textId="77777777" w:rsidR="00091D90" w:rsidRPr="00091D90" w:rsidRDefault="00091D90" w:rsidP="00091D90">
      <w:pPr>
        <w:spacing w:after="0" w:line="240" w:lineRule="auto"/>
        <w:rPr>
          <w:rFonts w:ascii="Times" w:eastAsia="Batang" w:hAnsi="Times" w:cs="Times New Roman"/>
          <w:b/>
          <w:bCs/>
          <w:szCs w:val="24"/>
          <w:lang w:val="en-GB" w:eastAsia="x-none"/>
        </w:rPr>
      </w:pPr>
      <w:r w:rsidRPr="00091D90">
        <w:rPr>
          <w:rFonts w:ascii="Times" w:eastAsia="Batang" w:hAnsi="Times" w:cs="Times New Roman"/>
          <w:b/>
          <w:bCs/>
          <w:szCs w:val="24"/>
          <w:highlight w:val="green"/>
          <w:lang w:val="en-GB" w:eastAsia="x-none"/>
        </w:rPr>
        <w:t>Agreement</w:t>
      </w:r>
    </w:p>
    <w:p w14:paraId="53CD777C" w14:textId="77777777" w:rsidR="00091D90" w:rsidRPr="00091D90" w:rsidRDefault="00091D90" w:rsidP="004D48C3">
      <w:pPr>
        <w:numPr>
          <w:ilvl w:val="0"/>
          <w:numId w:val="14"/>
        </w:numPr>
        <w:overflowPunct w:val="0"/>
        <w:autoSpaceDE w:val="0"/>
        <w:autoSpaceDN w:val="0"/>
        <w:adjustRightInd w:val="0"/>
        <w:spacing w:after="120" w:line="240" w:lineRule="auto"/>
        <w:ind w:left="360"/>
        <w:jc w:val="both"/>
        <w:textAlignment w:val="baseline"/>
        <w:rPr>
          <w:rFonts w:ascii="Times New Roman" w:eastAsia="Batang" w:hAnsi="Times New Roman" w:cs="Times New Roman"/>
          <w:szCs w:val="24"/>
          <w:lang w:val="en-GB"/>
        </w:rPr>
      </w:pPr>
      <w:r w:rsidRPr="00091D90">
        <w:rPr>
          <w:rFonts w:ascii="Times New Roman" w:eastAsia="Batang" w:hAnsi="Times New Roman" w:cs="Times New Roman"/>
          <w:szCs w:val="24"/>
          <w:lang w:val="en-GB" w:eastAsia="x-none"/>
        </w:rPr>
        <w:t>For DCI-based adaptation for additional PRACH resources, the reference point for the availability of additional PRACH resources indicated by DCI 1_0 with P-RNTI is the start of first frame of the current SI modification period where UE receives the DCI</w:t>
      </w:r>
    </w:p>
    <w:p w14:paraId="0C6DACE3" w14:textId="77777777" w:rsidR="00091D90" w:rsidRPr="00091D90" w:rsidRDefault="00091D90" w:rsidP="004D48C3">
      <w:pPr>
        <w:numPr>
          <w:ilvl w:val="0"/>
          <w:numId w:val="14"/>
        </w:numPr>
        <w:overflowPunct w:val="0"/>
        <w:autoSpaceDE w:val="0"/>
        <w:autoSpaceDN w:val="0"/>
        <w:adjustRightInd w:val="0"/>
        <w:spacing w:after="120" w:line="240" w:lineRule="auto"/>
        <w:ind w:left="360"/>
        <w:jc w:val="both"/>
        <w:textAlignment w:val="baseline"/>
        <w:rPr>
          <w:rFonts w:ascii="Times New Roman" w:eastAsia="Batang" w:hAnsi="Times New Roman" w:cs="Times New Roman"/>
          <w:szCs w:val="24"/>
          <w:lang w:val="en-GB"/>
        </w:rPr>
      </w:pPr>
      <w:r w:rsidRPr="00091D90">
        <w:rPr>
          <w:rFonts w:ascii="Times New Roman" w:eastAsia="Batang" w:hAnsi="Times New Roman" w:cs="Times New Roman"/>
          <w:szCs w:val="24"/>
          <w:lang w:val="en-GB" w:eastAsia="x-none"/>
        </w:rPr>
        <w:t xml:space="preserve">The validity duration configured by higher layer signalling for the availability information of additional PRACH resources indicated by DCI 1_0 with P-RNTI is </w:t>
      </w:r>
    </w:p>
    <w:p w14:paraId="668E35F6" w14:textId="77777777" w:rsidR="00091D90" w:rsidRPr="00091D90" w:rsidRDefault="00091D90" w:rsidP="004D48C3">
      <w:pPr>
        <w:numPr>
          <w:ilvl w:val="1"/>
          <w:numId w:val="14"/>
        </w:numPr>
        <w:overflowPunct w:val="0"/>
        <w:autoSpaceDE w:val="0"/>
        <w:autoSpaceDN w:val="0"/>
        <w:adjustRightInd w:val="0"/>
        <w:spacing w:after="120" w:line="240" w:lineRule="auto"/>
        <w:ind w:left="1080"/>
        <w:jc w:val="both"/>
        <w:textAlignment w:val="baseline"/>
        <w:rPr>
          <w:rFonts w:ascii="Times New Roman" w:eastAsia="Batang" w:hAnsi="Times New Roman" w:cs="Times New Roman"/>
          <w:szCs w:val="24"/>
          <w:lang w:val="en-GB"/>
        </w:rPr>
      </w:pPr>
      <w:r w:rsidRPr="00091D90">
        <w:rPr>
          <w:rFonts w:ascii="Times New Roman" w:eastAsia="Batang" w:hAnsi="Times New Roman" w:cs="Times New Roman"/>
          <w:szCs w:val="24"/>
          <w:lang w:val="en-GB" w:eastAsia="x-none"/>
        </w:rPr>
        <w:t>(Option 4) Multiple of SI modification period ({[1],2,[3],4,</w:t>
      </w:r>
      <w:proofErr w:type="gramStart"/>
      <w:r w:rsidRPr="00091D90">
        <w:rPr>
          <w:rFonts w:ascii="Times New Roman" w:eastAsia="Batang" w:hAnsi="Times New Roman" w:cs="Times New Roman"/>
          <w:szCs w:val="24"/>
          <w:lang w:val="en-GB" w:eastAsia="x-none"/>
        </w:rPr>
        <w:t>8,[</w:t>
      </w:r>
      <w:proofErr w:type="gramEnd"/>
      <w:r w:rsidRPr="00091D90">
        <w:rPr>
          <w:rFonts w:ascii="Times New Roman" w:eastAsia="Batang" w:hAnsi="Times New Roman" w:cs="Times New Roman"/>
          <w:szCs w:val="24"/>
          <w:lang w:val="en-GB" w:eastAsia="x-none"/>
        </w:rPr>
        <w:t>],[],..})</w:t>
      </w:r>
    </w:p>
    <w:p w14:paraId="6E2089A7" w14:textId="77777777" w:rsidR="000D55D6" w:rsidRPr="005F2CB6" w:rsidRDefault="000D55D6" w:rsidP="005F2CB6">
      <w:pPr>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p>
    <w:p w14:paraId="3E47895D" w14:textId="2B3A3B30" w:rsidR="005F2CB6" w:rsidRPr="005F2CB6" w:rsidRDefault="005F2CB6" w:rsidP="005F2CB6">
      <w:pPr>
        <w:keepNext/>
        <w:keepLines/>
        <w:overflowPunct w:val="0"/>
        <w:autoSpaceDE w:val="0"/>
        <w:autoSpaceDN w:val="0"/>
        <w:adjustRightInd w:val="0"/>
        <w:spacing w:before="180" w:after="180" w:line="240" w:lineRule="auto"/>
        <w:ind w:left="1134" w:hanging="1134"/>
        <w:textAlignment w:val="baseline"/>
        <w:outlineLvl w:val="1"/>
        <w:rPr>
          <w:rFonts w:eastAsia="Batang" w:cs="Times New Roman"/>
          <w:b/>
          <w:bCs/>
          <w:i/>
          <w:iCs/>
          <w:sz w:val="24"/>
          <w:szCs w:val="28"/>
          <w:lang w:val="en-GB" w:eastAsia="x-none"/>
        </w:rPr>
      </w:pPr>
      <w:bookmarkStart w:id="38" w:name="_Toc164695479"/>
      <w:r w:rsidRPr="005F2CB6">
        <w:rPr>
          <w:rFonts w:eastAsia="Batang" w:cs="Times New Roman"/>
          <w:b/>
          <w:bCs/>
          <w:i/>
          <w:iCs/>
          <w:sz w:val="24"/>
          <w:szCs w:val="28"/>
          <w:lang w:val="en-GB" w:eastAsia="x-none"/>
        </w:rPr>
        <w:lastRenderedPageBreak/>
        <w:t>RAN2</w:t>
      </w:r>
      <w:r w:rsidR="00F310A0">
        <w:rPr>
          <w:rFonts w:eastAsia="Batang" w:cs="Times New Roman"/>
          <w:b/>
          <w:bCs/>
          <w:i/>
          <w:iCs/>
          <w:sz w:val="24"/>
          <w:szCs w:val="28"/>
          <w:lang w:val="en-GB" w:eastAsia="x-none"/>
        </w:rPr>
        <w:t xml:space="preserve"> agreements</w:t>
      </w:r>
      <w:r w:rsidRPr="005F2CB6">
        <w:rPr>
          <w:rFonts w:eastAsia="Batang" w:cs="Times New Roman"/>
          <w:b/>
          <w:bCs/>
          <w:i/>
          <w:iCs/>
          <w:sz w:val="24"/>
          <w:szCs w:val="28"/>
          <w:lang w:val="en-GB" w:eastAsia="x-none"/>
        </w:rPr>
        <w:t>: Adaptation of common channels/signals</w:t>
      </w:r>
      <w:bookmarkEnd w:id="38"/>
    </w:p>
    <w:p w14:paraId="596D8F13" w14:textId="77777777" w:rsidR="005F2CB6" w:rsidRPr="005F2CB6" w:rsidRDefault="005F2CB6" w:rsidP="005F2CB6">
      <w:pPr>
        <w:keepNext/>
        <w:keepLines/>
        <w:overflowPunct w:val="0"/>
        <w:autoSpaceDE w:val="0"/>
        <w:autoSpaceDN w:val="0"/>
        <w:adjustRightInd w:val="0"/>
        <w:spacing w:before="120" w:after="180" w:line="240" w:lineRule="auto"/>
        <w:ind w:left="1134" w:hanging="1134"/>
        <w:textAlignment w:val="baseline"/>
        <w:outlineLvl w:val="2"/>
        <w:rPr>
          <w:rFonts w:eastAsia="Batang" w:cs="Times New Roman"/>
          <w:b/>
          <w:szCs w:val="26"/>
          <w:lang w:val="en-GB" w:eastAsia="x-none"/>
        </w:rPr>
      </w:pPr>
      <w:bookmarkStart w:id="39" w:name="_Toc164695480"/>
      <w:r w:rsidRPr="005F2CB6">
        <w:rPr>
          <w:rFonts w:eastAsia="Batang" w:cs="Times New Roman"/>
          <w:b/>
          <w:szCs w:val="26"/>
          <w:lang w:val="en-GB" w:eastAsia="x-none"/>
        </w:rPr>
        <w:t>RAN2#125bis</w:t>
      </w:r>
      <w:bookmarkEnd w:id="39"/>
    </w:p>
    <w:p w14:paraId="5B16A105" w14:textId="77777777" w:rsidR="005F2CB6" w:rsidRPr="005F2CB6" w:rsidRDefault="005F2CB6" w:rsidP="004D48C3">
      <w:pPr>
        <w:numPr>
          <w:ilvl w:val="0"/>
          <w:numId w:val="33"/>
        </w:numPr>
        <w:overflowPunct w:val="0"/>
        <w:autoSpaceDE w:val="0"/>
        <w:autoSpaceDN w:val="0"/>
        <w:adjustRightInd w:val="0"/>
        <w:spacing w:after="0" w:line="240" w:lineRule="auto"/>
        <w:textAlignment w:val="baseline"/>
        <w:rPr>
          <w:rFonts w:eastAsia="SimSun" w:cs="Arial"/>
          <w:szCs w:val="20"/>
          <w:lang w:val="en-GB" w:eastAsia="x-none"/>
        </w:rPr>
      </w:pPr>
      <w:r w:rsidRPr="005F2CB6">
        <w:rPr>
          <w:rFonts w:eastAsia="SimSun" w:cs="Arial"/>
          <w:szCs w:val="20"/>
          <w:lang w:eastAsia="x-none"/>
        </w:rPr>
        <w:t>From the UE point of view, UE will monitor one PEI/PO every paging DRX cycle, i.e. the UE doesn’t skip PO in paging DRX cycle.</w:t>
      </w:r>
    </w:p>
    <w:p w14:paraId="0E2C23D9" w14:textId="77777777" w:rsidR="005F2CB6" w:rsidRPr="005F2CB6" w:rsidRDefault="005F2CB6" w:rsidP="004D48C3">
      <w:pPr>
        <w:numPr>
          <w:ilvl w:val="0"/>
          <w:numId w:val="33"/>
        </w:numPr>
        <w:overflowPunct w:val="0"/>
        <w:autoSpaceDE w:val="0"/>
        <w:autoSpaceDN w:val="0"/>
        <w:adjustRightInd w:val="0"/>
        <w:spacing w:after="0" w:line="240" w:lineRule="auto"/>
        <w:textAlignment w:val="baseline"/>
        <w:rPr>
          <w:rFonts w:eastAsia="SimSun" w:cs="Arial"/>
          <w:szCs w:val="20"/>
          <w:lang w:val="en-GB" w:eastAsia="x-none"/>
        </w:rPr>
      </w:pPr>
      <w:r w:rsidRPr="005F2CB6">
        <w:rPr>
          <w:rFonts w:eastAsia="SimSun" w:cs="Arial"/>
          <w:szCs w:val="20"/>
          <w:lang w:eastAsia="x-none"/>
        </w:rPr>
        <w:t>For adaptation of paging occasions in time domain, RAN2 to study a) bundle paging frames and b) extend the values of N to have increased interval between PFs (e.g. T/64, T/128 ...) and compensating decrease in number of PFs by increasing POs per PF.</w:t>
      </w:r>
    </w:p>
    <w:p w14:paraId="4E67E5F1" w14:textId="77777777" w:rsidR="005F2CB6" w:rsidRPr="005F2CB6" w:rsidRDefault="005F2CB6" w:rsidP="004D48C3">
      <w:pPr>
        <w:numPr>
          <w:ilvl w:val="0"/>
          <w:numId w:val="33"/>
        </w:numPr>
        <w:overflowPunct w:val="0"/>
        <w:autoSpaceDE w:val="0"/>
        <w:autoSpaceDN w:val="0"/>
        <w:adjustRightInd w:val="0"/>
        <w:spacing w:after="0" w:line="240" w:lineRule="auto"/>
        <w:textAlignment w:val="baseline"/>
        <w:rPr>
          <w:rFonts w:eastAsia="SimSun" w:cs="Arial"/>
          <w:szCs w:val="20"/>
          <w:lang w:val="en-GB" w:eastAsia="x-none"/>
        </w:rPr>
      </w:pPr>
      <w:r w:rsidRPr="005F2CB6">
        <w:rPr>
          <w:rFonts w:eastAsia="SimSun" w:cs="Arial"/>
          <w:szCs w:val="20"/>
          <w:lang w:eastAsia="x-none"/>
        </w:rPr>
        <w:t>For Paging adaptation, R2 discusses the following options on compatibility of legacy RRC_IDLE/RRC_INACTIVE UE:</w:t>
      </w:r>
    </w:p>
    <w:p w14:paraId="02ED2B8A" w14:textId="77777777" w:rsidR="005F2CB6" w:rsidRPr="005F2CB6" w:rsidRDefault="005F2CB6" w:rsidP="004D48C3">
      <w:pPr>
        <w:numPr>
          <w:ilvl w:val="1"/>
          <w:numId w:val="33"/>
        </w:numPr>
        <w:overflowPunct w:val="0"/>
        <w:autoSpaceDE w:val="0"/>
        <w:autoSpaceDN w:val="0"/>
        <w:adjustRightInd w:val="0"/>
        <w:spacing w:after="0" w:line="240" w:lineRule="auto"/>
        <w:textAlignment w:val="baseline"/>
        <w:rPr>
          <w:rFonts w:eastAsia="SimSun" w:cs="Arial"/>
          <w:szCs w:val="20"/>
          <w:lang w:val="en-GB" w:eastAsia="x-none"/>
        </w:rPr>
      </w:pPr>
      <w:r w:rsidRPr="005F2CB6">
        <w:rPr>
          <w:rFonts w:eastAsia="SimSun" w:cs="Arial"/>
          <w:szCs w:val="20"/>
          <w:lang w:eastAsia="x-none"/>
        </w:rPr>
        <w:t xml:space="preserve">Option 1: Prevent the access of legacy UE via </w:t>
      </w:r>
      <w:proofErr w:type="gramStart"/>
      <w:r w:rsidRPr="005F2CB6">
        <w:rPr>
          <w:rFonts w:eastAsia="SimSun" w:cs="Arial"/>
          <w:szCs w:val="20"/>
          <w:lang w:eastAsia="x-none"/>
        </w:rPr>
        <w:t>barring;</w:t>
      </w:r>
      <w:proofErr w:type="gramEnd"/>
    </w:p>
    <w:p w14:paraId="5FAC1091" w14:textId="77777777" w:rsidR="005F2CB6" w:rsidRPr="005F2CB6" w:rsidRDefault="005F2CB6" w:rsidP="004D48C3">
      <w:pPr>
        <w:numPr>
          <w:ilvl w:val="1"/>
          <w:numId w:val="33"/>
        </w:numPr>
        <w:overflowPunct w:val="0"/>
        <w:autoSpaceDE w:val="0"/>
        <w:autoSpaceDN w:val="0"/>
        <w:adjustRightInd w:val="0"/>
        <w:spacing w:after="0" w:line="240" w:lineRule="auto"/>
        <w:textAlignment w:val="baseline"/>
        <w:rPr>
          <w:rFonts w:eastAsia="SimSun" w:cs="Arial"/>
          <w:szCs w:val="20"/>
          <w:lang w:val="en-GB" w:eastAsia="x-none"/>
        </w:rPr>
      </w:pPr>
      <w:r w:rsidRPr="005F2CB6">
        <w:rPr>
          <w:rFonts w:eastAsia="SimSun" w:cs="Arial"/>
          <w:szCs w:val="20"/>
          <w:lang w:eastAsia="x-none"/>
        </w:rPr>
        <w:t>Option 2: Separate paging resources for legacy UEs and Rel-19 NES UEs (assuming there are legacy UEs)</w:t>
      </w:r>
    </w:p>
    <w:p w14:paraId="670476CC" w14:textId="77777777" w:rsidR="005F2CB6" w:rsidRPr="005F2CB6" w:rsidRDefault="005F2CB6" w:rsidP="005F2CB6">
      <w:pPr>
        <w:keepNext/>
        <w:keepLines/>
        <w:overflowPunct w:val="0"/>
        <w:autoSpaceDE w:val="0"/>
        <w:autoSpaceDN w:val="0"/>
        <w:adjustRightInd w:val="0"/>
        <w:spacing w:before="120" w:after="180" w:line="240" w:lineRule="auto"/>
        <w:ind w:left="1134" w:hanging="1134"/>
        <w:textAlignment w:val="baseline"/>
        <w:outlineLvl w:val="2"/>
        <w:rPr>
          <w:rFonts w:eastAsia="Batang" w:cs="Times New Roman"/>
          <w:b/>
          <w:szCs w:val="26"/>
          <w:lang w:val="en-GB" w:eastAsia="x-none"/>
        </w:rPr>
      </w:pPr>
      <w:bookmarkStart w:id="40" w:name="_Toc164695481"/>
      <w:r w:rsidRPr="005F2CB6">
        <w:rPr>
          <w:rFonts w:eastAsia="Batang" w:cs="Times New Roman"/>
          <w:b/>
          <w:szCs w:val="26"/>
          <w:lang w:val="en-GB" w:eastAsia="x-none"/>
        </w:rPr>
        <w:t>RAN2#126</w:t>
      </w:r>
      <w:bookmarkEnd w:id="40"/>
    </w:p>
    <w:p w14:paraId="314E6513" w14:textId="77777777" w:rsidR="005F2CB6" w:rsidRPr="005F2CB6" w:rsidRDefault="005F2CB6" w:rsidP="005F2CB6">
      <w:pPr>
        <w:overflowPunct w:val="0"/>
        <w:autoSpaceDE w:val="0"/>
        <w:autoSpaceDN w:val="0"/>
        <w:adjustRightInd w:val="0"/>
        <w:spacing w:after="180" w:line="240" w:lineRule="auto"/>
        <w:ind w:left="360"/>
        <w:textAlignment w:val="baseline"/>
        <w:rPr>
          <w:rFonts w:ascii="Times New Roman" w:eastAsia="SimSun" w:hAnsi="Times New Roman" w:cs="Times New Roman"/>
          <w:b/>
          <w:szCs w:val="20"/>
          <w:lang w:val="en-GB"/>
        </w:rPr>
      </w:pPr>
      <w:r w:rsidRPr="005F2CB6">
        <w:rPr>
          <w:rFonts w:ascii="Times New Roman" w:eastAsia="SimSun" w:hAnsi="Times New Roman" w:cs="Times New Roman"/>
          <w:b/>
          <w:szCs w:val="20"/>
          <w:lang w:val="en-GB"/>
        </w:rPr>
        <w:t>RACH adaptation in spatial domain</w:t>
      </w:r>
    </w:p>
    <w:p w14:paraId="27885223" w14:textId="77777777" w:rsidR="005F2CB6" w:rsidRPr="005F2CB6" w:rsidRDefault="005F2CB6" w:rsidP="004D48C3">
      <w:pPr>
        <w:numPr>
          <w:ilvl w:val="0"/>
          <w:numId w:val="32"/>
        </w:numPr>
        <w:overflowPunct w:val="0"/>
        <w:autoSpaceDE w:val="0"/>
        <w:autoSpaceDN w:val="0"/>
        <w:adjustRightInd w:val="0"/>
        <w:spacing w:after="0" w:line="240" w:lineRule="auto"/>
        <w:textAlignment w:val="baseline"/>
        <w:rPr>
          <w:rFonts w:ascii="Times New Roman" w:eastAsia="SimSun" w:hAnsi="Times New Roman" w:cs="Times New Roman"/>
          <w:szCs w:val="20"/>
          <w:lang w:val="en-GB"/>
        </w:rPr>
      </w:pPr>
      <w:r w:rsidRPr="005F2CB6">
        <w:rPr>
          <w:rFonts w:ascii="Times New Roman" w:eastAsia="SimSun" w:hAnsi="Times New Roman" w:cs="Times New Roman"/>
          <w:szCs w:val="20"/>
          <w:lang w:val="en-GB"/>
        </w:rPr>
        <w:t>RAN2 counts on RAN1 evaluation and conclusion.</w:t>
      </w:r>
    </w:p>
    <w:p w14:paraId="33C3C017" w14:textId="77777777" w:rsidR="005F2CB6" w:rsidRPr="005F2CB6" w:rsidRDefault="005F2CB6" w:rsidP="005F2CB6">
      <w:pPr>
        <w:keepNext/>
        <w:keepLines/>
        <w:overflowPunct w:val="0"/>
        <w:autoSpaceDE w:val="0"/>
        <w:autoSpaceDN w:val="0"/>
        <w:adjustRightInd w:val="0"/>
        <w:spacing w:before="120" w:after="180" w:line="240" w:lineRule="auto"/>
        <w:ind w:left="1134" w:hanging="1134"/>
        <w:textAlignment w:val="baseline"/>
        <w:outlineLvl w:val="2"/>
        <w:rPr>
          <w:rFonts w:eastAsia="Batang" w:cs="Times New Roman"/>
          <w:b/>
          <w:szCs w:val="26"/>
          <w:lang w:val="en-GB" w:eastAsia="x-none"/>
        </w:rPr>
      </w:pPr>
      <w:bookmarkStart w:id="41" w:name="_Toc164695482"/>
      <w:r w:rsidRPr="005F2CB6">
        <w:rPr>
          <w:rFonts w:eastAsia="Batang" w:cs="Times New Roman"/>
          <w:b/>
          <w:szCs w:val="26"/>
          <w:lang w:val="en-GB" w:eastAsia="x-none"/>
        </w:rPr>
        <w:t>RAN2#127</w:t>
      </w:r>
      <w:bookmarkEnd w:id="41"/>
    </w:p>
    <w:p w14:paraId="77ACEEBF" w14:textId="77777777" w:rsidR="005F2CB6" w:rsidRPr="005F2CB6" w:rsidRDefault="005F2CB6" w:rsidP="005F2CB6">
      <w:pPr>
        <w:overflowPunct w:val="0"/>
        <w:autoSpaceDE w:val="0"/>
        <w:autoSpaceDN w:val="0"/>
        <w:adjustRightInd w:val="0"/>
        <w:spacing w:after="180" w:line="240" w:lineRule="auto"/>
        <w:ind w:left="360"/>
        <w:textAlignment w:val="baseline"/>
        <w:rPr>
          <w:rFonts w:ascii="Times New Roman" w:eastAsia="SimSun" w:hAnsi="Times New Roman" w:cs="Times New Roman"/>
          <w:b/>
          <w:szCs w:val="20"/>
          <w:lang w:val="en-GB"/>
        </w:rPr>
      </w:pPr>
      <w:r w:rsidRPr="005F2CB6">
        <w:rPr>
          <w:rFonts w:ascii="Times New Roman" w:eastAsia="SimSun" w:hAnsi="Times New Roman" w:cs="Times New Roman"/>
          <w:b/>
          <w:szCs w:val="20"/>
          <w:lang w:val="en-GB"/>
        </w:rPr>
        <w:t>Agreements on paging adaptation</w:t>
      </w:r>
    </w:p>
    <w:p w14:paraId="404FFEA9" w14:textId="77777777" w:rsidR="005F2CB6" w:rsidRPr="005F2CB6" w:rsidRDefault="005F2CB6" w:rsidP="004D48C3">
      <w:pPr>
        <w:numPr>
          <w:ilvl w:val="0"/>
          <w:numId w:val="32"/>
        </w:numPr>
        <w:overflowPunct w:val="0"/>
        <w:autoSpaceDE w:val="0"/>
        <w:autoSpaceDN w:val="0"/>
        <w:adjustRightInd w:val="0"/>
        <w:spacing w:after="0" w:line="240" w:lineRule="auto"/>
        <w:textAlignment w:val="baseline"/>
        <w:rPr>
          <w:rFonts w:ascii="Times New Roman" w:eastAsia="SimSun" w:hAnsi="Times New Roman" w:cs="Times New Roman"/>
          <w:szCs w:val="20"/>
          <w:lang w:val="en-GB"/>
        </w:rPr>
      </w:pPr>
      <w:r w:rsidRPr="005F2CB6">
        <w:rPr>
          <w:rFonts w:ascii="Times New Roman" w:eastAsia="SimSun" w:hAnsi="Times New Roman" w:cs="Times New Roman"/>
          <w:szCs w:val="20"/>
          <w:lang w:val="en-GB"/>
        </w:rPr>
        <w:t>Option-a) is about the bundling of PF for R19 NES UEs.</w:t>
      </w:r>
    </w:p>
    <w:p w14:paraId="57E97B2D" w14:textId="77777777" w:rsidR="005F2CB6" w:rsidRPr="005F2CB6" w:rsidRDefault="005F2CB6" w:rsidP="004D48C3">
      <w:pPr>
        <w:numPr>
          <w:ilvl w:val="0"/>
          <w:numId w:val="32"/>
        </w:numPr>
        <w:overflowPunct w:val="0"/>
        <w:autoSpaceDE w:val="0"/>
        <w:autoSpaceDN w:val="0"/>
        <w:adjustRightInd w:val="0"/>
        <w:spacing w:after="0" w:line="240" w:lineRule="auto"/>
        <w:textAlignment w:val="baseline"/>
        <w:rPr>
          <w:rFonts w:ascii="Times New Roman" w:eastAsia="SimSun" w:hAnsi="Times New Roman" w:cs="Times New Roman"/>
          <w:szCs w:val="20"/>
          <w:lang w:val="en-GB"/>
        </w:rPr>
      </w:pPr>
      <w:r w:rsidRPr="005F2CB6">
        <w:rPr>
          <w:rFonts w:ascii="Times New Roman" w:eastAsia="SimSun" w:hAnsi="Times New Roman" w:cs="Times New Roman"/>
          <w:szCs w:val="20"/>
          <w:lang w:val="en-GB"/>
        </w:rPr>
        <w:t xml:space="preserve">R2 observe that the option-a) and option-b) can be designed to configure the </w:t>
      </w:r>
      <w:proofErr w:type="gramStart"/>
      <w:r w:rsidRPr="005F2CB6">
        <w:rPr>
          <w:rFonts w:ascii="Times New Roman" w:eastAsia="SimSun" w:hAnsi="Times New Roman" w:cs="Times New Roman"/>
          <w:szCs w:val="20"/>
          <w:lang w:val="en-GB"/>
        </w:rPr>
        <w:t>PO:s</w:t>
      </w:r>
      <w:proofErr w:type="gramEnd"/>
      <w:r w:rsidRPr="005F2CB6">
        <w:rPr>
          <w:rFonts w:ascii="Times New Roman" w:eastAsia="SimSun" w:hAnsi="Times New Roman" w:cs="Times New Roman"/>
          <w:szCs w:val="20"/>
          <w:lang w:val="en-GB"/>
        </w:rPr>
        <w:t xml:space="preserve"> at same time position.</w:t>
      </w:r>
    </w:p>
    <w:p w14:paraId="332748C3" w14:textId="77777777" w:rsidR="005F2CB6" w:rsidRPr="005F2CB6" w:rsidRDefault="005F2CB6" w:rsidP="005F2CB6">
      <w:pPr>
        <w:keepNext/>
        <w:keepLines/>
        <w:overflowPunct w:val="0"/>
        <w:autoSpaceDE w:val="0"/>
        <w:autoSpaceDN w:val="0"/>
        <w:adjustRightInd w:val="0"/>
        <w:spacing w:before="120" w:after="180" w:line="240" w:lineRule="auto"/>
        <w:ind w:left="1134" w:hanging="1134"/>
        <w:textAlignment w:val="baseline"/>
        <w:outlineLvl w:val="2"/>
        <w:rPr>
          <w:rFonts w:eastAsia="Batang" w:cs="Times New Roman"/>
          <w:b/>
          <w:szCs w:val="26"/>
          <w:lang w:val="en-GB" w:eastAsia="x-none"/>
        </w:rPr>
      </w:pPr>
      <w:bookmarkStart w:id="42" w:name="_Toc164695483"/>
      <w:r w:rsidRPr="005F2CB6">
        <w:rPr>
          <w:rFonts w:eastAsia="Batang" w:cs="Times New Roman"/>
          <w:b/>
          <w:szCs w:val="26"/>
          <w:lang w:val="en-GB" w:eastAsia="x-none"/>
        </w:rPr>
        <w:t>RAN2#127bis</w:t>
      </w:r>
      <w:bookmarkEnd w:id="42"/>
    </w:p>
    <w:p w14:paraId="051F2B66" w14:textId="77777777" w:rsidR="005F2CB6" w:rsidRPr="005F2CB6" w:rsidRDefault="005F2CB6" w:rsidP="005F2CB6">
      <w:pPr>
        <w:overflowPunct w:val="0"/>
        <w:autoSpaceDE w:val="0"/>
        <w:autoSpaceDN w:val="0"/>
        <w:adjustRightInd w:val="0"/>
        <w:spacing w:after="180" w:line="240" w:lineRule="auto"/>
        <w:ind w:left="360"/>
        <w:textAlignment w:val="baseline"/>
        <w:rPr>
          <w:rFonts w:ascii="Times New Roman" w:eastAsia="SimSun" w:hAnsi="Times New Roman" w:cs="Times New Roman"/>
          <w:b/>
          <w:bCs/>
          <w:szCs w:val="20"/>
          <w:lang w:val="en-GB"/>
        </w:rPr>
      </w:pPr>
      <w:r w:rsidRPr="005F2CB6">
        <w:rPr>
          <w:rFonts w:ascii="Times New Roman" w:eastAsia="SimSun" w:hAnsi="Times New Roman" w:cs="Times New Roman"/>
          <w:b/>
          <w:bCs/>
          <w:szCs w:val="20"/>
          <w:lang w:val="en-GB"/>
        </w:rPr>
        <w:t>Agreements on paging adaptation</w:t>
      </w:r>
    </w:p>
    <w:p w14:paraId="17D09145" w14:textId="77777777" w:rsidR="005F2CB6" w:rsidRPr="005F2CB6" w:rsidRDefault="005F2CB6" w:rsidP="004D48C3">
      <w:pPr>
        <w:numPr>
          <w:ilvl w:val="0"/>
          <w:numId w:val="32"/>
        </w:numPr>
        <w:overflowPunct w:val="0"/>
        <w:autoSpaceDE w:val="0"/>
        <w:autoSpaceDN w:val="0"/>
        <w:adjustRightInd w:val="0"/>
        <w:spacing w:after="0" w:line="240" w:lineRule="auto"/>
        <w:textAlignment w:val="baseline"/>
        <w:rPr>
          <w:rFonts w:ascii="Times New Roman" w:eastAsia="SimSun" w:hAnsi="Times New Roman" w:cs="Times New Roman"/>
          <w:szCs w:val="20"/>
          <w:lang w:val="en-GB"/>
        </w:rPr>
      </w:pPr>
      <w:r w:rsidRPr="005F2CB6">
        <w:rPr>
          <w:rFonts w:ascii="Times New Roman" w:eastAsia="SimSun" w:hAnsi="Times New Roman" w:cs="Times New Roman"/>
          <w:szCs w:val="20"/>
          <w:lang w:val="en-GB"/>
        </w:rPr>
        <w:t>Select option-b as baseline for R19 NES paging enhancement.</w:t>
      </w:r>
    </w:p>
    <w:p w14:paraId="3761B3CC" w14:textId="77777777" w:rsidR="005F2CB6" w:rsidRPr="005F2CB6" w:rsidRDefault="005F2CB6" w:rsidP="004D48C3">
      <w:pPr>
        <w:numPr>
          <w:ilvl w:val="0"/>
          <w:numId w:val="32"/>
        </w:numPr>
        <w:overflowPunct w:val="0"/>
        <w:autoSpaceDE w:val="0"/>
        <w:autoSpaceDN w:val="0"/>
        <w:adjustRightInd w:val="0"/>
        <w:spacing w:after="0" w:line="240" w:lineRule="auto"/>
        <w:textAlignment w:val="baseline"/>
        <w:rPr>
          <w:rFonts w:ascii="Times New Roman" w:eastAsia="SimSun" w:hAnsi="Times New Roman" w:cs="Times New Roman"/>
          <w:szCs w:val="20"/>
          <w:lang w:val="en-GB"/>
        </w:rPr>
      </w:pPr>
      <w:r w:rsidRPr="005F2CB6">
        <w:rPr>
          <w:rFonts w:ascii="Times New Roman" w:eastAsia="SimSun" w:hAnsi="Times New Roman" w:cs="Times New Roman"/>
          <w:szCs w:val="20"/>
          <w:lang w:val="en-GB"/>
        </w:rPr>
        <w:t xml:space="preserve">R2 should aim at </w:t>
      </w:r>
      <w:proofErr w:type="spellStart"/>
      <w:r w:rsidRPr="005F2CB6">
        <w:rPr>
          <w:rFonts w:ascii="Times New Roman" w:eastAsia="SimSun" w:hAnsi="Times New Roman" w:cs="Times New Roman"/>
          <w:szCs w:val="20"/>
          <w:lang w:val="en-GB"/>
        </w:rPr>
        <w:t>signaling</w:t>
      </w:r>
      <w:proofErr w:type="spellEnd"/>
      <w:r w:rsidRPr="005F2CB6">
        <w:rPr>
          <w:rFonts w:ascii="Times New Roman" w:eastAsia="SimSun" w:hAnsi="Times New Roman" w:cs="Times New Roman"/>
          <w:szCs w:val="20"/>
          <w:lang w:val="en-GB"/>
        </w:rPr>
        <w:t xml:space="preserve"> overhead minimization (e.g., Ns=8 and FFS for other larger values)</w:t>
      </w:r>
    </w:p>
    <w:p w14:paraId="3A3B67A3" w14:textId="77777777" w:rsidR="005F2CB6" w:rsidRPr="005F2CB6" w:rsidRDefault="005F2CB6" w:rsidP="004D48C3">
      <w:pPr>
        <w:numPr>
          <w:ilvl w:val="0"/>
          <w:numId w:val="32"/>
        </w:numPr>
        <w:overflowPunct w:val="0"/>
        <w:autoSpaceDE w:val="0"/>
        <w:autoSpaceDN w:val="0"/>
        <w:adjustRightInd w:val="0"/>
        <w:spacing w:after="0" w:line="240" w:lineRule="auto"/>
        <w:textAlignment w:val="baseline"/>
        <w:rPr>
          <w:rFonts w:ascii="Times New Roman" w:eastAsia="SimSun" w:hAnsi="Times New Roman" w:cs="Times New Roman"/>
          <w:szCs w:val="20"/>
          <w:lang w:val="en-GB"/>
        </w:rPr>
      </w:pPr>
      <w:r w:rsidRPr="005F2CB6">
        <w:rPr>
          <w:rFonts w:ascii="Times New Roman" w:eastAsia="SimSun" w:hAnsi="Times New Roman" w:cs="Times New Roman"/>
          <w:szCs w:val="20"/>
          <w:lang w:val="en-GB"/>
        </w:rPr>
        <w:t>Allowing legacy and R19 UEs to co-ex in the same PF/PO is possible, based on NW configuration.</w:t>
      </w:r>
    </w:p>
    <w:p w14:paraId="1403997B" w14:textId="77777777" w:rsidR="005F2CB6" w:rsidRPr="005F2CB6" w:rsidRDefault="005F2CB6" w:rsidP="004D48C3">
      <w:pPr>
        <w:numPr>
          <w:ilvl w:val="0"/>
          <w:numId w:val="32"/>
        </w:numPr>
        <w:overflowPunct w:val="0"/>
        <w:autoSpaceDE w:val="0"/>
        <w:autoSpaceDN w:val="0"/>
        <w:adjustRightInd w:val="0"/>
        <w:spacing w:after="0" w:line="240" w:lineRule="auto"/>
        <w:textAlignment w:val="baseline"/>
        <w:rPr>
          <w:rFonts w:ascii="Times New Roman" w:eastAsia="SimSun" w:hAnsi="Times New Roman" w:cs="Times New Roman"/>
          <w:szCs w:val="20"/>
          <w:lang w:val="en-GB"/>
        </w:rPr>
      </w:pPr>
      <w:r w:rsidRPr="005F2CB6">
        <w:rPr>
          <w:rFonts w:ascii="Times New Roman" w:eastAsia="SimSun" w:hAnsi="Times New Roman" w:cs="Times New Roman"/>
          <w:szCs w:val="20"/>
          <w:lang w:val="en-GB"/>
        </w:rPr>
        <w:t>Legacy UE is not barred.</w:t>
      </w:r>
    </w:p>
    <w:p w14:paraId="6923BF2D" w14:textId="77777777" w:rsidR="005F2CB6" w:rsidRPr="005F2CB6" w:rsidRDefault="005F2CB6" w:rsidP="004D48C3">
      <w:pPr>
        <w:numPr>
          <w:ilvl w:val="0"/>
          <w:numId w:val="32"/>
        </w:numPr>
        <w:overflowPunct w:val="0"/>
        <w:autoSpaceDE w:val="0"/>
        <w:autoSpaceDN w:val="0"/>
        <w:adjustRightInd w:val="0"/>
        <w:spacing w:after="0" w:line="240" w:lineRule="auto"/>
        <w:textAlignment w:val="baseline"/>
        <w:rPr>
          <w:rFonts w:ascii="Times New Roman" w:eastAsia="SimSun" w:hAnsi="Times New Roman" w:cs="Times New Roman"/>
          <w:szCs w:val="20"/>
          <w:lang w:val="en-GB"/>
        </w:rPr>
      </w:pPr>
      <w:r w:rsidRPr="005F2CB6">
        <w:rPr>
          <w:rFonts w:ascii="Times New Roman" w:eastAsia="SimSun" w:hAnsi="Times New Roman" w:cs="Times New Roman"/>
          <w:szCs w:val="20"/>
          <w:lang w:val="en-GB"/>
        </w:rPr>
        <w:t>Rel-19 UEs only monitor the PO(s) according to Rel-19 paging configuration.</w:t>
      </w:r>
    </w:p>
    <w:p w14:paraId="1B6A03BB" w14:textId="77777777" w:rsidR="005F2CB6" w:rsidRPr="005F2CB6" w:rsidRDefault="005F2CB6" w:rsidP="005F2CB6">
      <w:pPr>
        <w:keepNext/>
        <w:keepLines/>
        <w:overflowPunct w:val="0"/>
        <w:autoSpaceDE w:val="0"/>
        <w:autoSpaceDN w:val="0"/>
        <w:adjustRightInd w:val="0"/>
        <w:spacing w:before="120" w:after="180" w:line="240" w:lineRule="auto"/>
        <w:ind w:left="1134" w:hanging="1134"/>
        <w:textAlignment w:val="baseline"/>
        <w:outlineLvl w:val="2"/>
        <w:rPr>
          <w:rFonts w:eastAsia="Batang" w:cs="Times New Roman"/>
          <w:b/>
          <w:szCs w:val="26"/>
          <w:lang w:val="en-GB" w:eastAsia="x-none"/>
        </w:rPr>
      </w:pPr>
      <w:bookmarkStart w:id="43" w:name="_Toc164695484"/>
      <w:r w:rsidRPr="005F2CB6">
        <w:rPr>
          <w:rFonts w:eastAsia="Batang" w:cs="Times New Roman"/>
          <w:b/>
          <w:szCs w:val="26"/>
          <w:lang w:val="en-GB" w:eastAsia="x-none"/>
        </w:rPr>
        <w:t>RAN2#128</w:t>
      </w:r>
      <w:bookmarkEnd w:id="43"/>
    </w:p>
    <w:p w14:paraId="4D1DE35E" w14:textId="77777777" w:rsidR="005F2CB6" w:rsidRPr="005F2CB6" w:rsidRDefault="005F2CB6" w:rsidP="005F2CB6">
      <w:pPr>
        <w:overflowPunct w:val="0"/>
        <w:autoSpaceDE w:val="0"/>
        <w:autoSpaceDN w:val="0"/>
        <w:adjustRightInd w:val="0"/>
        <w:spacing w:after="180" w:line="240" w:lineRule="auto"/>
        <w:ind w:left="360"/>
        <w:textAlignment w:val="baseline"/>
        <w:rPr>
          <w:rFonts w:ascii="Times New Roman" w:eastAsia="SimSun" w:hAnsi="Times New Roman" w:cs="Times New Roman"/>
          <w:b/>
          <w:bCs/>
          <w:szCs w:val="20"/>
          <w:lang w:val="en-GB"/>
        </w:rPr>
      </w:pPr>
      <w:r w:rsidRPr="005F2CB6">
        <w:rPr>
          <w:rFonts w:ascii="Times New Roman" w:eastAsia="SimSun" w:hAnsi="Times New Roman" w:cs="Times New Roman"/>
          <w:b/>
          <w:bCs/>
          <w:szCs w:val="20"/>
          <w:lang w:val="en-GB"/>
        </w:rPr>
        <w:t>Agreements on paging adaptation</w:t>
      </w:r>
    </w:p>
    <w:p w14:paraId="0EA85D1A" w14:textId="77777777" w:rsidR="005F2CB6" w:rsidRPr="005F2CB6" w:rsidRDefault="005F2CB6" w:rsidP="004D48C3">
      <w:pPr>
        <w:numPr>
          <w:ilvl w:val="0"/>
          <w:numId w:val="32"/>
        </w:numPr>
        <w:overflowPunct w:val="0"/>
        <w:autoSpaceDE w:val="0"/>
        <w:autoSpaceDN w:val="0"/>
        <w:adjustRightInd w:val="0"/>
        <w:spacing w:after="0" w:line="240" w:lineRule="auto"/>
        <w:textAlignment w:val="baseline"/>
        <w:rPr>
          <w:rFonts w:ascii="Times New Roman" w:eastAsia="SimSun" w:hAnsi="Times New Roman" w:cs="Times New Roman"/>
          <w:szCs w:val="20"/>
          <w:lang w:val="en-GB"/>
        </w:rPr>
      </w:pPr>
      <w:r w:rsidRPr="005F2CB6">
        <w:rPr>
          <w:rFonts w:ascii="Times New Roman" w:eastAsia="SimSun" w:hAnsi="Times New Roman" w:cs="Times New Roman"/>
          <w:szCs w:val="20"/>
          <w:lang w:val="en-GB"/>
        </w:rPr>
        <w:t>Introduce value for Ns=8. FFS on 16.</w:t>
      </w:r>
    </w:p>
    <w:p w14:paraId="6C085AA7" w14:textId="77777777" w:rsidR="005F2CB6" w:rsidRPr="005F2CB6" w:rsidRDefault="005F2CB6" w:rsidP="004D48C3">
      <w:pPr>
        <w:numPr>
          <w:ilvl w:val="0"/>
          <w:numId w:val="32"/>
        </w:numPr>
        <w:overflowPunct w:val="0"/>
        <w:autoSpaceDE w:val="0"/>
        <w:autoSpaceDN w:val="0"/>
        <w:adjustRightInd w:val="0"/>
        <w:spacing w:after="0" w:line="240" w:lineRule="auto"/>
        <w:textAlignment w:val="baseline"/>
        <w:rPr>
          <w:rFonts w:ascii="Times New Roman" w:eastAsia="SimSun" w:hAnsi="Times New Roman" w:cs="Times New Roman"/>
          <w:szCs w:val="20"/>
          <w:lang w:val="en-GB"/>
        </w:rPr>
      </w:pPr>
      <w:r w:rsidRPr="005F2CB6">
        <w:rPr>
          <w:rFonts w:ascii="Times New Roman" w:eastAsia="SimSun" w:hAnsi="Times New Roman" w:cs="Times New Roman"/>
          <w:szCs w:val="20"/>
          <w:lang w:val="en-GB"/>
        </w:rPr>
        <w:t>Introduce value for N= T/32. FFS on T/64, T/128, T/256.</w:t>
      </w:r>
    </w:p>
    <w:p w14:paraId="178A98F4" w14:textId="77777777" w:rsidR="005F2CB6" w:rsidRPr="005F2CB6" w:rsidRDefault="005F2CB6" w:rsidP="005F2CB6">
      <w:pPr>
        <w:spacing w:line="256" w:lineRule="auto"/>
        <w:contextualSpacing/>
        <w:jc w:val="both"/>
        <w:rPr>
          <w:rFonts w:ascii="Times New Roman" w:eastAsia="Malgun Gothic" w:hAnsi="Times New Roman" w:cs="Times New Roman"/>
          <w:szCs w:val="20"/>
          <w:lang w:eastAsia="zh-CN"/>
        </w:rPr>
      </w:pPr>
    </w:p>
    <w:p w14:paraId="34784DCB" w14:textId="54CEF886" w:rsidR="00E31B26" w:rsidRDefault="00E31B26" w:rsidP="00E31B26">
      <w:pPr>
        <w:keepNext/>
        <w:keepLines/>
        <w:overflowPunct w:val="0"/>
        <w:autoSpaceDE w:val="0"/>
        <w:autoSpaceDN w:val="0"/>
        <w:adjustRightInd w:val="0"/>
        <w:spacing w:before="120" w:after="180" w:line="240" w:lineRule="auto"/>
        <w:ind w:left="1134" w:hanging="1134"/>
        <w:textAlignment w:val="baseline"/>
        <w:outlineLvl w:val="2"/>
        <w:rPr>
          <w:rFonts w:eastAsia="Batang" w:cs="Times New Roman"/>
          <w:b/>
          <w:szCs w:val="26"/>
          <w:lang w:val="en-GB" w:eastAsia="x-none"/>
        </w:rPr>
      </w:pPr>
      <w:r w:rsidRPr="005F2CB6">
        <w:rPr>
          <w:rFonts w:eastAsia="Batang" w:cs="Times New Roman"/>
          <w:b/>
          <w:szCs w:val="26"/>
          <w:lang w:val="en-GB" w:eastAsia="x-none"/>
        </w:rPr>
        <w:t>RAN2#12</w:t>
      </w:r>
      <w:r>
        <w:rPr>
          <w:rFonts w:eastAsia="Batang" w:cs="Times New Roman"/>
          <w:b/>
          <w:szCs w:val="26"/>
          <w:lang w:val="en-GB" w:eastAsia="x-none"/>
        </w:rPr>
        <w:t>9</w:t>
      </w:r>
    </w:p>
    <w:p w14:paraId="53287E68" w14:textId="77777777" w:rsidR="003050FE" w:rsidRPr="003050FE" w:rsidRDefault="003050FE" w:rsidP="003050FE">
      <w:pPr>
        <w:overflowPunct w:val="0"/>
        <w:autoSpaceDE w:val="0"/>
        <w:autoSpaceDN w:val="0"/>
        <w:adjustRightInd w:val="0"/>
        <w:spacing w:after="180" w:line="240" w:lineRule="auto"/>
        <w:ind w:left="360"/>
        <w:textAlignment w:val="baseline"/>
        <w:rPr>
          <w:rFonts w:ascii="Times New Roman" w:eastAsia="SimSun" w:hAnsi="Times New Roman" w:cs="Times New Roman"/>
          <w:b/>
          <w:bCs/>
          <w:szCs w:val="20"/>
          <w:lang w:val="en-GB"/>
        </w:rPr>
      </w:pPr>
      <w:r w:rsidRPr="003050FE">
        <w:rPr>
          <w:rFonts w:ascii="Times New Roman" w:eastAsia="SimSun" w:hAnsi="Times New Roman" w:cs="Times New Roman"/>
          <w:b/>
          <w:bCs/>
          <w:szCs w:val="20"/>
          <w:lang w:val="en-GB"/>
        </w:rPr>
        <w:t xml:space="preserve">Agreements on paging adaptation </w:t>
      </w:r>
    </w:p>
    <w:p w14:paraId="538634A5" w14:textId="77777777" w:rsidR="003050FE" w:rsidRPr="003050FE" w:rsidRDefault="003050FE" w:rsidP="004D48C3">
      <w:pPr>
        <w:numPr>
          <w:ilvl w:val="0"/>
          <w:numId w:val="32"/>
        </w:numPr>
        <w:spacing w:after="0" w:line="240" w:lineRule="auto"/>
        <w:rPr>
          <w:rFonts w:ascii="Times New Roman" w:eastAsia="SimSun" w:hAnsi="Times New Roman" w:cs="Times New Roman"/>
          <w:szCs w:val="20"/>
          <w:lang w:val="en-GB"/>
        </w:rPr>
      </w:pPr>
      <w:r w:rsidRPr="003050FE">
        <w:rPr>
          <w:rFonts w:ascii="Times New Roman" w:eastAsia="SimSun" w:hAnsi="Times New Roman" w:cs="Times New Roman"/>
          <w:szCs w:val="20"/>
          <w:lang w:val="en-GB"/>
        </w:rPr>
        <w:t>For N, values smaller than T/32 are not supported.</w:t>
      </w:r>
    </w:p>
    <w:p w14:paraId="5E9E881D" w14:textId="77777777" w:rsidR="003050FE" w:rsidRPr="003050FE" w:rsidRDefault="003050FE" w:rsidP="004D48C3">
      <w:pPr>
        <w:numPr>
          <w:ilvl w:val="0"/>
          <w:numId w:val="32"/>
        </w:numPr>
        <w:spacing w:after="0" w:line="240" w:lineRule="auto"/>
        <w:rPr>
          <w:rFonts w:ascii="Times New Roman" w:eastAsia="SimSun" w:hAnsi="Times New Roman" w:cs="Times New Roman"/>
          <w:szCs w:val="20"/>
          <w:lang w:val="en-GB"/>
        </w:rPr>
      </w:pPr>
      <w:r w:rsidRPr="003050FE">
        <w:rPr>
          <w:rFonts w:ascii="Times New Roman" w:eastAsia="SimSun" w:hAnsi="Times New Roman" w:cs="Times New Roman"/>
          <w:szCs w:val="20"/>
          <w:lang w:val="en-GB"/>
        </w:rPr>
        <w:t>The maximum possible value for Ns is 8.</w:t>
      </w:r>
    </w:p>
    <w:p w14:paraId="02D8A924" w14:textId="77777777" w:rsidR="003050FE" w:rsidRPr="003050FE" w:rsidRDefault="003050FE" w:rsidP="004D48C3">
      <w:pPr>
        <w:numPr>
          <w:ilvl w:val="0"/>
          <w:numId w:val="32"/>
        </w:numPr>
        <w:spacing w:after="0" w:line="240" w:lineRule="auto"/>
        <w:rPr>
          <w:rFonts w:ascii="Times New Roman" w:eastAsia="SimSun" w:hAnsi="Times New Roman" w:cs="Times New Roman"/>
          <w:szCs w:val="20"/>
          <w:lang w:val="en-GB"/>
        </w:rPr>
      </w:pPr>
      <w:r w:rsidRPr="003050FE">
        <w:rPr>
          <w:rFonts w:ascii="Times New Roman" w:eastAsia="SimSun" w:hAnsi="Times New Roman" w:cs="Times New Roman"/>
          <w:szCs w:val="20"/>
          <w:lang w:val="en-GB"/>
        </w:rPr>
        <w:t>Introduce a separate PEI configuration.</w:t>
      </w:r>
    </w:p>
    <w:p w14:paraId="4CDD6D12" w14:textId="77777777" w:rsidR="003050FE" w:rsidRPr="003050FE" w:rsidRDefault="003050FE" w:rsidP="004D48C3">
      <w:pPr>
        <w:numPr>
          <w:ilvl w:val="0"/>
          <w:numId w:val="32"/>
        </w:numPr>
        <w:spacing w:after="0" w:line="240" w:lineRule="auto"/>
        <w:rPr>
          <w:rFonts w:ascii="Times New Roman" w:eastAsia="SimSun" w:hAnsi="Times New Roman" w:cs="Times New Roman"/>
          <w:szCs w:val="20"/>
          <w:lang w:val="en-GB"/>
        </w:rPr>
      </w:pPr>
      <w:r w:rsidRPr="003050FE">
        <w:rPr>
          <w:rFonts w:ascii="Times New Roman" w:eastAsia="SimSun" w:hAnsi="Times New Roman" w:cs="Times New Roman"/>
          <w:szCs w:val="20"/>
          <w:lang w:val="en-GB"/>
        </w:rPr>
        <w:t>Paging adaptations are configured semi-statically and updated via system information update notification.</w:t>
      </w:r>
    </w:p>
    <w:p w14:paraId="65AE1EB6" w14:textId="77777777" w:rsidR="003050FE" w:rsidRPr="003050FE" w:rsidRDefault="003050FE" w:rsidP="004D48C3">
      <w:pPr>
        <w:numPr>
          <w:ilvl w:val="0"/>
          <w:numId w:val="32"/>
        </w:numPr>
        <w:spacing w:after="0" w:line="240" w:lineRule="auto"/>
        <w:rPr>
          <w:rFonts w:ascii="Times New Roman" w:eastAsia="SimSun" w:hAnsi="Times New Roman" w:cs="Times New Roman"/>
          <w:szCs w:val="20"/>
          <w:lang w:val="en-GB"/>
        </w:rPr>
      </w:pPr>
      <w:r w:rsidRPr="003050FE">
        <w:rPr>
          <w:rFonts w:ascii="Times New Roman" w:eastAsia="SimSun" w:hAnsi="Times New Roman" w:cs="Times New Roman"/>
          <w:szCs w:val="20"/>
          <w:lang w:val="en-GB"/>
        </w:rPr>
        <w:t>A new UE capability is added for R19 NES paging enhancement, and the new capability is included in UE-</w:t>
      </w:r>
      <w:proofErr w:type="spellStart"/>
      <w:r w:rsidRPr="003050FE">
        <w:rPr>
          <w:rFonts w:ascii="Times New Roman" w:eastAsia="SimSun" w:hAnsi="Times New Roman" w:cs="Times New Roman"/>
          <w:szCs w:val="20"/>
          <w:lang w:val="en-GB"/>
        </w:rPr>
        <w:t>RadioPagingInfo</w:t>
      </w:r>
      <w:proofErr w:type="spellEnd"/>
      <w:r w:rsidRPr="003050FE">
        <w:rPr>
          <w:rFonts w:ascii="Times New Roman" w:eastAsia="SimSun" w:hAnsi="Times New Roman" w:cs="Times New Roman"/>
          <w:szCs w:val="20"/>
          <w:lang w:val="en-GB"/>
        </w:rPr>
        <w:t>. FFS on whether we have a common capability for all NES features.</w:t>
      </w:r>
    </w:p>
    <w:p w14:paraId="6C69C174" w14:textId="77777777" w:rsidR="003050FE" w:rsidRDefault="003050FE" w:rsidP="003050FE">
      <w:pPr>
        <w:overflowPunct w:val="0"/>
        <w:autoSpaceDE w:val="0"/>
        <w:autoSpaceDN w:val="0"/>
        <w:adjustRightInd w:val="0"/>
        <w:spacing w:after="180" w:line="240" w:lineRule="auto"/>
        <w:ind w:left="360"/>
        <w:textAlignment w:val="baseline"/>
        <w:rPr>
          <w:rFonts w:ascii="Times New Roman" w:eastAsia="SimSun" w:hAnsi="Times New Roman" w:cs="Times New Roman"/>
          <w:b/>
          <w:bCs/>
          <w:szCs w:val="20"/>
          <w:lang w:val="en-GB"/>
        </w:rPr>
      </w:pPr>
    </w:p>
    <w:p w14:paraId="63DD0E6C" w14:textId="4E5D4D42" w:rsidR="003050FE" w:rsidRPr="003050FE" w:rsidRDefault="003050FE" w:rsidP="003050FE">
      <w:pPr>
        <w:overflowPunct w:val="0"/>
        <w:autoSpaceDE w:val="0"/>
        <w:autoSpaceDN w:val="0"/>
        <w:adjustRightInd w:val="0"/>
        <w:spacing w:after="180" w:line="240" w:lineRule="auto"/>
        <w:ind w:left="360"/>
        <w:textAlignment w:val="baseline"/>
        <w:rPr>
          <w:rFonts w:ascii="Times New Roman" w:eastAsia="SimSun" w:hAnsi="Times New Roman" w:cs="Times New Roman"/>
          <w:b/>
          <w:bCs/>
          <w:szCs w:val="20"/>
          <w:lang w:val="en-GB"/>
        </w:rPr>
      </w:pPr>
      <w:r w:rsidRPr="003050FE">
        <w:rPr>
          <w:rFonts w:ascii="Times New Roman" w:eastAsia="SimSun" w:hAnsi="Times New Roman" w:cs="Times New Roman"/>
          <w:b/>
          <w:bCs/>
          <w:szCs w:val="20"/>
          <w:lang w:val="en-GB"/>
        </w:rPr>
        <w:t xml:space="preserve">Agreements on SSB adaptation </w:t>
      </w:r>
    </w:p>
    <w:p w14:paraId="327F2B10" w14:textId="77777777" w:rsidR="003050FE" w:rsidRPr="003050FE" w:rsidRDefault="003050FE" w:rsidP="004D48C3">
      <w:pPr>
        <w:numPr>
          <w:ilvl w:val="0"/>
          <w:numId w:val="32"/>
        </w:numPr>
        <w:spacing w:after="0" w:line="240" w:lineRule="auto"/>
        <w:rPr>
          <w:rFonts w:ascii="Times New Roman" w:eastAsia="SimSun" w:hAnsi="Times New Roman" w:cs="Times New Roman"/>
          <w:szCs w:val="20"/>
          <w:lang w:val="en-GB"/>
        </w:rPr>
      </w:pPr>
      <w:r w:rsidRPr="003050FE">
        <w:rPr>
          <w:rFonts w:ascii="Times New Roman" w:eastAsia="SimSun" w:hAnsi="Times New Roman" w:cs="Times New Roman"/>
          <w:szCs w:val="20"/>
          <w:lang w:val="en-GB"/>
        </w:rPr>
        <w:t>RAN2 confirms SSB adaptation in time domain is not supported for RRC idle/inactive UEs and Rel-19 NES-capable UE’s PCell.</w:t>
      </w:r>
    </w:p>
    <w:p w14:paraId="53A3D8E2" w14:textId="77777777" w:rsidR="003050FE" w:rsidRPr="003050FE" w:rsidRDefault="003050FE" w:rsidP="004D48C3">
      <w:pPr>
        <w:numPr>
          <w:ilvl w:val="0"/>
          <w:numId w:val="32"/>
        </w:numPr>
        <w:spacing w:after="0" w:line="240" w:lineRule="auto"/>
        <w:rPr>
          <w:rFonts w:ascii="Times New Roman" w:eastAsia="SimSun" w:hAnsi="Times New Roman" w:cs="Times New Roman"/>
          <w:szCs w:val="20"/>
          <w:lang w:val="en-GB"/>
        </w:rPr>
      </w:pPr>
      <w:r w:rsidRPr="003050FE">
        <w:rPr>
          <w:rFonts w:ascii="Times New Roman" w:eastAsia="SimSun" w:hAnsi="Times New Roman" w:cs="Times New Roman"/>
          <w:szCs w:val="20"/>
          <w:lang w:val="en-GB"/>
        </w:rPr>
        <w:t>RAN2 preference is to keep SMTC based L3 RRM framework and to introduce additional SMTC configuration according to SSB adaptation for L3 RRM measurement on SCell with SSB adaptation.</w:t>
      </w:r>
    </w:p>
    <w:p w14:paraId="4FC4284C" w14:textId="77777777" w:rsidR="003050FE" w:rsidRPr="003050FE" w:rsidRDefault="003050FE" w:rsidP="004D48C3">
      <w:pPr>
        <w:numPr>
          <w:ilvl w:val="0"/>
          <w:numId w:val="32"/>
        </w:numPr>
        <w:spacing w:after="0" w:line="240" w:lineRule="auto"/>
        <w:rPr>
          <w:rFonts w:ascii="Times New Roman" w:eastAsia="SimSun" w:hAnsi="Times New Roman" w:cs="Times New Roman"/>
          <w:szCs w:val="20"/>
          <w:lang w:val="en-GB"/>
        </w:rPr>
      </w:pPr>
      <w:r w:rsidRPr="003050FE">
        <w:rPr>
          <w:rFonts w:ascii="Times New Roman" w:eastAsia="SimSun" w:hAnsi="Times New Roman" w:cs="Times New Roman"/>
          <w:szCs w:val="20"/>
          <w:lang w:val="en-GB"/>
        </w:rPr>
        <w:t xml:space="preserve">For L3 measurement, RAN2 assumes the adapted SSB on </w:t>
      </w:r>
      <w:proofErr w:type="spellStart"/>
      <w:r w:rsidRPr="003050FE">
        <w:rPr>
          <w:rFonts w:ascii="Times New Roman" w:eastAsia="SimSun" w:hAnsi="Times New Roman" w:cs="Times New Roman"/>
          <w:szCs w:val="20"/>
          <w:lang w:val="en-GB"/>
        </w:rPr>
        <w:t>neighbor</w:t>
      </w:r>
      <w:proofErr w:type="spellEnd"/>
      <w:r w:rsidRPr="003050FE">
        <w:rPr>
          <w:rFonts w:ascii="Times New Roman" w:eastAsia="SimSun" w:hAnsi="Times New Roman" w:cs="Times New Roman"/>
          <w:szCs w:val="20"/>
          <w:lang w:val="en-GB"/>
        </w:rPr>
        <w:t xml:space="preserve"> cell is measured based on legacy SMTC.</w:t>
      </w:r>
    </w:p>
    <w:p w14:paraId="26CB2073" w14:textId="77777777" w:rsidR="003050FE" w:rsidRDefault="003050FE" w:rsidP="003050FE">
      <w:pPr>
        <w:rPr>
          <w:b/>
          <w:bCs/>
        </w:rPr>
      </w:pPr>
    </w:p>
    <w:p w14:paraId="334ACF6A" w14:textId="302F6F3C" w:rsidR="003050FE" w:rsidRPr="003050FE" w:rsidRDefault="003050FE" w:rsidP="003050FE">
      <w:pPr>
        <w:overflowPunct w:val="0"/>
        <w:autoSpaceDE w:val="0"/>
        <w:autoSpaceDN w:val="0"/>
        <w:adjustRightInd w:val="0"/>
        <w:spacing w:after="180" w:line="240" w:lineRule="auto"/>
        <w:ind w:left="360"/>
        <w:textAlignment w:val="baseline"/>
        <w:rPr>
          <w:rFonts w:ascii="Times New Roman" w:eastAsia="SimSun" w:hAnsi="Times New Roman" w:cs="Times New Roman"/>
          <w:b/>
          <w:bCs/>
          <w:szCs w:val="20"/>
          <w:lang w:val="en-GB"/>
        </w:rPr>
      </w:pPr>
      <w:r w:rsidRPr="003050FE">
        <w:rPr>
          <w:rFonts w:ascii="Times New Roman" w:eastAsia="SimSun" w:hAnsi="Times New Roman" w:cs="Times New Roman"/>
          <w:b/>
          <w:bCs/>
          <w:szCs w:val="20"/>
          <w:lang w:val="en-GB"/>
        </w:rPr>
        <w:lastRenderedPageBreak/>
        <w:t xml:space="preserve">Agreements on RACH adaptation </w:t>
      </w:r>
    </w:p>
    <w:p w14:paraId="5803ED3F" w14:textId="77777777" w:rsidR="003050FE" w:rsidRPr="003050FE" w:rsidRDefault="003050FE" w:rsidP="004D48C3">
      <w:pPr>
        <w:numPr>
          <w:ilvl w:val="0"/>
          <w:numId w:val="32"/>
        </w:numPr>
        <w:spacing w:after="0" w:line="240" w:lineRule="auto"/>
        <w:rPr>
          <w:rFonts w:ascii="Times New Roman" w:eastAsia="SimSun" w:hAnsi="Times New Roman" w:cs="Times New Roman"/>
          <w:szCs w:val="20"/>
          <w:lang w:val="en-GB"/>
        </w:rPr>
      </w:pPr>
      <w:r w:rsidRPr="003050FE">
        <w:rPr>
          <w:rFonts w:ascii="Times New Roman" w:eastAsia="SimSun" w:hAnsi="Times New Roman" w:cs="Times New Roman"/>
          <w:szCs w:val="20"/>
          <w:lang w:val="en-GB"/>
        </w:rPr>
        <w:t>Legacy UEs and UEs non-capable of time domain PRACH adaptation are expected to use legacy PRACH resources per legacy configuration and procedures. No barring is needed.</w:t>
      </w:r>
    </w:p>
    <w:p w14:paraId="29B17EA0" w14:textId="77777777" w:rsidR="003050FE" w:rsidRPr="003050FE" w:rsidRDefault="003050FE" w:rsidP="004D48C3">
      <w:pPr>
        <w:numPr>
          <w:ilvl w:val="0"/>
          <w:numId w:val="32"/>
        </w:numPr>
        <w:spacing w:after="0" w:line="240" w:lineRule="auto"/>
        <w:rPr>
          <w:rFonts w:ascii="Times New Roman" w:eastAsia="SimSun" w:hAnsi="Times New Roman" w:cs="Times New Roman"/>
          <w:szCs w:val="20"/>
          <w:lang w:val="en-GB"/>
        </w:rPr>
      </w:pPr>
      <w:r w:rsidRPr="003050FE">
        <w:rPr>
          <w:rFonts w:ascii="Times New Roman" w:eastAsia="SimSun" w:hAnsi="Times New Roman" w:cs="Times New Roman"/>
          <w:szCs w:val="20"/>
          <w:lang w:val="en-GB"/>
        </w:rPr>
        <w:t xml:space="preserve">RAN2 starts CBRA for RACH adaptation. </w:t>
      </w:r>
    </w:p>
    <w:p w14:paraId="195399D1" w14:textId="77777777" w:rsidR="003050FE" w:rsidRPr="003050FE" w:rsidRDefault="003050FE" w:rsidP="004D48C3">
      <w:pPr>
        <w:numPr>
          <w:ilvl w:val="0"/>
          <w:numId w:val="32"/>
        </w:numPr>
        <w:spacing w:after="0" w:line="240" w:lineRule="auto"/>
        <w:rPr>
          <w:rFonts w:ascii="Times New Roman" w:eastAsia="SimSun" w:hAnsi="Times New Roman" w:cs="Times New Roman"/>
          <w:szCs w:val="20"/>
          <w:lang w:val="en-GB"/>
        </w:rPr>
      </w:pPr>
      <w:r w:rsidRPr="003050FE">
        <w:rPr>
          <w:rFonts w:ascii="Times New Roman" w:eastAsia="SimSun" w:hAnsi="Times New Roman" w:cs="Times New Roman"/>
          <w:szCs w:val="20"/>
          <w:lang w:val="en-GB"/>
        </w:rPr>
        <w:t>RAN2 starts 4-step RACH adaptation.</w:t>
      </w:r>
    </w:p>
    <w:p w14:paraId="3740AAA9" w14:textId="77777777" w:rsidR="003050FE" w:rsidRPr="003050FE" w:rsidRDefault="003050FE" w:rsidP="004D48C3">
      <w:pPr>
        <w:numPr>
          <w:ilvl w:val="0"/>
          <w:numId w:val="32"/>
        </w:numPr>
        <w:spacing w:after="0" w:line="240" w:lineRule="auto"/>
        <w:rPr>
          <w:rFonts w:ascii="Times New Roman" w:eastAsia="SimSun" w:hAnsi="Times New Roman" w:cs="Times New Roman"/>
          <w:szCs w:val="20"/>
          <w:lang w:val="en-GB"/>
        </w:rPr>
      </w:pPr>
      <w:r w:rsidRPr="003050FE">
        <w:rPr>
          <w:rFonts w:ascii="Times New Roman" w:eastAsia="SimSun" w:hAnsi="Times New Roman" w:cs="Times New Roman"/>
          <w:szCs w:val="20"/>
          <w:lang w:val="en-GB"/>
        </w:rPr>
        <w:t>From R2 perspective, not apply time-domain RACH adaptation to RACH resources for MSG1-based SI request.</w:t>
      </w:r>
    </w:p>
    <w:p w14:paraId="46DFF707" w14:textId="77777777" w:rsidR="003050FE" w:rsidRPr="003050FE" w:rsidRDefault="003050FE" w:rsidP="004D48C3">
      <w:pPr>
        <w:numPr>
          <w:ilvl w:val="0"/>
          <w:numId w:val="32"/>
        </w:numPr>
        <w:spacing w:after="0" w:line="240" w:lineRule="auto"/>
        <w:rPr>
          <w:rFonts w:ascii="Times New Roman" w:eastAsia="SimSun" w:hAnsi="Times New Roman" w:cs="Times New Roman"/>
          <w:szCs w:val="20"/>
          <w:lang w:val="en-GB"/>
        </w:rPr>
      </w:pPr>
      <w:r w:rsidRPr="003050FE">
        <w:rPr>
          <w:rFonts w:ascii="Times New Roman" w:eastAsia="SimSun" w:hAnsi="Times New Roman" w:cs="Times New Roman"/>
          <w:szCs w:val="20"/>
          <w:lang w:val="en-GB"/>
        </w:rPr>
        <w:t>From R2 perspective, not apply time-domain RACH adaptation to IAB RACH resources.</w:t>
      </w:r>
    </w:p>
    <w:p w14:paraId="19149506" w14:textId="77777777" w:rsidR="003050FE" w:rsidRPr="003050FE" w:rsidRDefault="003050FE" w:rsidP="004D48C3">
      <w:pPr>
        <w:numPr>
          <w:ilvl w:val="0"/>
          <w:numId w:val="32"/>
        </w:numPr>
        <w:spacing w:after="0" w:line="240" w:lineRule="auto"/>
        <w:rPr>
          <w:rFonts w:ascii="Times New Roman" w:eastAsia="SimSun" w:hAnsi="Times New Roman" w:cs="Times New Roman"/>
          <w:szCs w:val="20"/>
          <w:lang w:val="en-GB"/>
        </w:rPr>
      </w:pPr>
      <w:r w:rsidRPr="003050FE">
        <w:rPr>
          <w:rFonts w:ascii="Times New Roman" w:eastAsia="SimSun" w:hAnsi="Times New Roman" w:cs="Times New Roman"/>
          <w:szCs w:val="20"/>
          <w:lang w:val="en-GB"/>
        </w:rPr>
        <w:t>From R2 perspective, RACH adaptation is not modelled as RA feature(s).</w:t>
      </w:r>
    </w:p>
    <w:p w14:paraId="45A5B39D" w14:textId="77777777" w:rsidR="003050FE" w:rsidRPr="003050FE" w:rsidRDefault="003050FE" w:rsidP="004D48C3">
      <w:pPr>
        <w:numPr>
          <w:ilvl w:val="0"/>
          <w:numId w:val="32"/>
        </w:numPr>
        <w:spacing w:after="0" w:line="240" w:lineRule="auto"/>
        <w:rPr>
          <w:rFonts w:ascii="Times New Roman" w:eastAsia="SimSun" w:hAnsi="Times New Roman" w:cs="Times New Roman"/>
          <w:szCs w:val="20"/>
          <w:lang w:val="en-GB"/>
        </w:rPr>
      </w:pPr>
      <w:r w:rsidRPr="003050FE">
        <w:rPr>
          <w:rFonts w:ascii="Times New Roman" w:eastAsia="SimSun" w:hAnsi="Times New Roman" w:cs="Times New Roman"/>
          <w:szCs w:val="20"/>
          <w:lang w:val="en-GB"/>
        </w:rPr>
        <w:t xml:space="preserve">From R2 perspective, RACH partitioning with all the features, i.e. </w:t>
      </w:r>
      <w:proofErr w:type="spellStart"/>
      <w:r w:rsidRPr="003050FE">
        <w:rPr>
          <w:rFonts w:ascii="Times New Roman" w:eastAsia="SimSun" w:hAnsi="Times New Roman" w:cs="Times New Roman"/>
          <w:szCs w:val="20"/>
          <w:lang w:val="en-GB"/>
        </w:rPr>
        <w:t>RedCap</w:t>
      </w:r>
      <w:proofErr w:type="spellEnd"/>
      <w:r w:rsidRPr="003050FE">
        <w:rPr>
          <w:rFonts w:ascii="Times New Roman" w:eastAsia="SimSun" w:hAnsi="Times New Roman" w:cs="Times New Roman"/>
          <w:szCs w:val="20"/>
          <w:lang w:val="en-GB"/>
        </w:rPr>
        <w:t>, SDT, and Slicing, and feature combinations, are supported for PRACH adaption in time domain.</w:t>
      </w:r>
    </w:p>
    <w:p w14:paraId="00E85CDD" w14:textId="77777777" w:rsidR="000745C2" w:rsidRDefault="003050FE" w:rsidP="004D48C3">
      <w:pPr>
        <w:numPr>
          <w:ilvl w:val="0"/>
          <w:numId w:val="32"/>
        </w:numPr>
        <w:spacing w:after="0" w:line="240" w:lineRule="auto"/>
        <w:rPr>
          <w:rFonts w:ascii="Times New Roman" w:eastAsia="SimSun" w:hAnsi="Times New Roman" w:cs="Times New Roman"/>
          <w:szCs w:val="20"/>
          <w:lang w:val="en-GB"/>
        </w:rPr>
      </w:pPr>
      <w:r w:rsidRPr="000745C2">
        <w:rPr>
          <w:rFonts w:ascii="Times New Roman" w:eastAsia="SimSun" w:hAnsi="Times New Roman" w:cs="Times New Roman"/>
          <w:szCs w:val="20"/>
          <w:lang w:val="en-GB"/>
        </w:rPr>
        <w:t>Will follow legacy mechanism regarding how to select RACH resource.</w:t>
      </w:r>
    </w:p>
    <w:p w14:paraId="48BB7191" w14:textId="65B10562" w:rsidR="000745C2" w:rsidRDefault="000745C2" w:rsidP="000745C2">
      <w:pPr>
        <w:spacing w:after="0" w:line="240" w:lineRule="auto"/>
        <w:rPr>
          <w:rFonts w:ascii="Times New Roman" w:eastAsia="SimSun" w:hAnsi="Times New Roman" w:cs="Times New Roman"/>
          <w:szCs w:val="20"/>
          <w:lang w:val="en-GB"/>
        </w:rPr>
      </w:pPr>
    </w:p>
    <w:p w14:paraId="1D1B05A3" w14:textId="5CCB8E64" w:rsidR="00D2717A" w:rsidRPr="00D2717A" w:rsidRDefault="00D2717A" w:rsidP="004D48C3">
      <w:pPr>
        <w:keepNext/>
        <w:keepLines/>
        <w:tabs>
          <w:tab w:val="num" w:pos="720"/>
        </w:tabs>
        <w:overflowPunct w:val="0"/>
        <w:autoSpaceDE w:val="0"/>
        <w:autoSpaceDN w:val="0"/>
        <w:adjustRightInd w:val="0"/>
        <w:spacing w:before="120" w:after="180" w:line="240" w:lineRule="auto"/>
        <w:ind w:left="1134" w:hanging="1134"/>
        <w:textAlignment w:val="baseline"/>
        <w:outlineLvl w:val="2"/>
        <w:rPr>
          <w:rFonts w:eastAsia="Batang" w:cs="Times New Roman"/>
          <w:b/>
          <w:szCs w:val="26"/>
          <w:lang w:val="en-GB" w:eastAsia="x-none"/>
        </w:rPr>
      </w:pPr>
      <w:bookmarkStart w:id="44" w:name="_Toc164695486"/>
      <w:r w:rsidRPr="00D2717A">
        <w:rPr>
          <w:rFonts w:eastAsia="Batang" w:cs="Times New Roman"/>
          <w:b/>
          <w:szCs w:val="26"/>
          <w:lang w:val="en-GB" w:eastAsia="x-none"/>
        </w:rPr>
        <w:t>RAN2#129bis</w:t>
      </w:r>
      <w:bookmarkEnd w:id="44"/>
    </w:p>
    <w:p w14:paraId="30B3FF1B" w14:textId="28DF0396" w:rsidR="00D2717A" w:rsidRPr="00D2717A" w:rsidRDefault="00D2717A" w:rsidP="004D48C3">
      <w:pPr>
        <w:spacing w:after="0" w:line="240" w:lineRule="auto"/>
        <w:ind w:firstLine="360"/>
        <w:rPr>
          <w:rFonts w:ascii="Times" w:eastAsia="Batang" w:hAnsi="Times" w:cs="Times New Roman"/>
          <w:b/>
          <w:bCs/>
          <w:szCs w:val="24"/>
          <w:lang w:eastAsia="x-none"/>
        </w:rPr>
      </w:pPr>
      <w:r w:rsidRPr="00D2717A">
        <w:rPr>
          <w:rFonts w:ascii="Times" w:eastAsia="Batang" w:hAnsi="Times" w:cs="Times New Roman"/>
          <w:b/>
          <w:bCs/>
          <w:szCs w:val="24"/>
          <w:lang w:eastAsia="x-none"/>
        </w:rPr>
        <w:t xml:space="preserve">Agreements on </w:t>
      </w:r>
      <w:r w:rsidRPr="00D2717A">
        <w:rPr>
          <w:rFonts w:ascii="Times" w:eastAsia="Batang" w:hAnsi="Times" w:cs="Times New Roman" w:hint="eastAsia"/>
          <w:b/>
          <w:bCs/>
          <w:szCs w:val="24"/>
          <w:lang w:eastAsia="x-none"/>
        </w:rPr>
        <w:t>common channel adaptation</w:t>
      </w:r>
    </w:p>
    <w:p w14:paraId="044E6DD4" w14:textId="77777777" w:rsidR="00D2717A" w:rsidRPr="00D2717A" w:rsidRDefault="00D2717A" w:rsidP="004D48C3">
      <w:pPr>
        <w:numPr>
          <w:ilvl w:val="0"/>
          <w:numId w:val="32"/>
        </w:numPr>
        <w:spacing w:after="0" w:line="240" w:lineRule="auto"/>
        <w:rPr>
          <w:rFonts w:ascii="Times" w:eastAsia="Batang" w:hAnsi="Times" w:cs="Times New Roman"/>
          <w:szCs w:val="24"/>
          <w:lang w:val="en-GB"/>
        </w:rPr>
      </w:pPr>
      <w:r w:rsidRPr="00D2717A">
        <w:rPr>
          <w:rFonts w:ascii="Times" w:eastAsia="Batang" w:hAnsi="Times" w:cs="Times New Roman"/>
          <w:szCs w:val="24"/>
          <w:lang w:val="en-GB"/>
        </w:rPr>
        <w:t>For the case when both pei-Config-r17 and pagingAdaptationPEI-Config-r19 are configured, R19 UE supporting paging adaption should monitor PEI according to pagingAdaptationPEI-Config-r19 while other UE should monitor PEI according to pei-Config-r17.</w:t>
      </w:r>
    </w:p>
    <w:p w14:paraId="4FD80846" w14:textId="77777777" w:rsidR="00D2717A" w:rsidRPr="00D2717A" w:rsidRDefault="00D2717A" w:rsidP="004D48C3">
      <w:pPr>
        <w:numPr>
          <w:ilvl w:val="0"/>
          <w:numId w:val="32"/>
        </w:numPr>
        <w:spacing w:after="0" w:line="240" w:lineRule="auto"/>
        <w:rPr>
          <w:rFonts w:ascii="Times" w:eastAsia="Batang" w:hAnsi="Times" w:cs="Times New Roman"/>
          <w:szCs w:val="24"/>
          <w:lang w:val="en-GB"/>
        </w:rPr>
      </w:pPr>
      <w:r w:rsidRPr="00D2717A">
        <w:rPr>
          <w:rFonts w:ascii="Times" w:eastAsia="Batang" w:hAnsi="Times" w:cs="Times New Roman"/>
          <w:szCs w:val="24"/>
          <w:lang w:val="en-GB"/>
        </w:rPr>
        <w:t>For the case when pei-Config-r17 is configured and pagingAdaptationPEI-Config-r19 is absent, both R19 UE supporting paging adaption and other UE should monitor PEI according to pei-Config-r17.</w:t>
      </w:r>
    </w:p>
    <w:p w14:paraId="2DC2505B" w14:textId="77777777" w:rsidR="00D2717A" w:rsidRPr="00D2717A" w:rsidRDefault="00D2717A" w:rsidP="004D48C3">
      <w:pPr>
        <w:numPr>
          <w:ilvl w:val="0"/>
          <w:numId w:val="32"/>
        </w:numPr>
        <w:spacing w:after="0" w:line="240" w:lineRule="auto"/>
        <w:rPr>
          <w:rFonts w:ascii="Times" w:eastAsia="Batang" w:hAnsi="Times" w:cs="Times New Roman"/>
          <w:szCs w:val="24"/>
          <w:lang w:val="en-GB"/>
        </w:rPr>
      </w:pPr>
      <w:r w:rsidRPr="00D2717A">
        <w:rPr>
          <w:rFonts w:ascii="Times" w:eastAsia="Batang" w:hAnsi="Times" w:cs="Times New Roman"/>
          <w:szCs w:val="24"/>
          <w:lang w:val="en-GB"/>
        </w:rPr>
        <w:t>Paging clustering/bundling/adaptation is not supported/applied in RRC_CONNECTED</w:t>
      </w:r>
      <w:r w:rsidRPr="00D2717A">
        <w:rPr>
          <w:rFonts w:ascii="Times" w:eastAsia="Batang" w:hAnsi="Times" w:cs="Times New Roman" w:hint="eastAsia"/>
          <w:szCs w:val="24"/>
          <w:lang w:val="en-GB"/>
        </w:rPr>
        <w:t>.</w:t>
      </w:r>
    </w:p>
    <w:p w14:paraId="12916E41" w14:textId="77777777" w:rsidR="00D2717A" w:rsidRPr="00D2717A" w:rsidRDefault="00D2717A" w:rsidP="004D48C3">
      <w:pPr>
        <w:numPr>
          <w:ilvl w:val="0"/>
          <w:numId w:val="32"/>
        </w:numPr>
        <w:spacing w:after="0" w:line="240" w:lineRule="auto"/>
        <w:rPr>
          <w:rFonts w:ascii="Times" w:eastAsia="Batang" w:hAnsi="Times" w:cs="Times New Roman"/>
          <w:szCs w:val="24"/>
          <w:lang w:val="en-GB"/>
        </w:rPr>
      </w:pPr>
      <w:r w:rsidRPr="00D2717A">
        <w:rPr>
          <w:rFonts w:ascii="Times" w:eastAsia="Batang" w:hAnsi="Times" w:cs="Times New Roman"/>
          <w:szCs w:val="24"/>
          <w:lang w:val="en-GB"/>
        </w:rPr>
        <w:t>Not support MAC CE based signalling to indicate SSB adaptation in addition to DCI agreed in RAN1.</w:t>
      </w:r>
    </w:p>
    <w:p w14:paraId="703F7A1E" w14:textId="77777777" w:rsidR="00D2717A" w:rsidRPr="00D2717A" w:rsidRDefault="00D2717A" w:rsidP="004D48C3">
      <w:pPr>
        <w:numPr>
          <w:ilvl w:val="0"/>
          <w:numId w:val="32"/>
        </w:numPr>
        <w:spacing w:after="0" w:line="240" w:lineRule="auto"/>
        <w:rPr>
          <w:rFonts w:ascii="Times" w:eastAsia="Batang" w:hAnsi="Times" w:cs="Times New Roman"/>
          <w:szCs w:val="24"/>
          <w:lang w:val="en-GB"/>
        </w:rPr>
      </w:pPr>
      <w:r w:rsidRPr="00D2717A">
        <w:rPr>
          <w:rFonts w:ascii="Times" w:eastAsia="Batang" w:hAnsi="Times" w:cs="Times New Roman"/>
          <w:szCs w:val="24"/>
          <w:lang w:val="en-GB"/>
        </w:rPr>
        <w:t>For SSB adaptation, multiple additional SMTC configurations are configured to UE via RRC, together with the mapping between SSB burst periodicity and SMTC configuration.</w:t>
      </w:r>
    </w:p>
    <w:p w14:paraId="4E3CCE2E" w14:textId="77777777" w:rsidR="00D2717A" w:rsidRPr="00D2717A" w:rsidRDefault="00D2717A" w:rsidP="004D48C3">
      <w:pPr>
        <w:numPr>
          <w:ilvl w:val="0"/>
          <w:numId w:val="32"/>
        </w:numPr>
        <w:spacing w:after="0" w:line="240" w:lineRule="auto"/>
        <w:rPr>
          <w:rFonts w:ascii="Times" w:eastAsia="Batang" w:hAnsi="Times" w:cs="Times New Roman"/>
          <w:szCs w:val="24"/>
          <w:lang w:val="en-GB"/>
        </w:rPr>
      </w:pPr>
      <w:r w:rsidRPr="00D2717A">
        <w:rPr>
          <w:rFonts w:ascii="Times" w:eastAsia="Batang" w:hAnsi="Times" w:cs="Times New Roman"/>
          <w:szCs w:val="24"/>
          <w:lang w:val="en-GB"/>
        </w:rPr>
        <w:t>Upon reception of DCI format 2_9 for SSB burst periodicity switching, UE selects one SMTC configuration accordingly.</w:t>
      </w:r>
    </w:p>
    <w:p w14:paraId="359AE192" w14:textId="77777777" w:rsidR="00D2717A" w:rsidRPr="000745C2" w:rsidRDefault="00D2717A" w:rsidP="000745C2">
      <w:pPr>
        <w:spacing w:after="0" w:line="240" w:lineRule="auto"/>
        <w:rPr>
          <w:rFonts w:ascii="Times New Roman" w:eastAsia="SimSun" w:hAnsi="Times New Roman" w:cs="Times New Roman"/>
          <w:szCs w:val="20"/>
          <w:lang w:val="en-GB"/>
        </w:rPr>
      </w:pPr>
    </w:p>
    <w:sectPr w:rsidR="00D2717A" w:rsidRPr="000745C2"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3E94B0" w14:textId="77777777" w:rsidR="00A81D55" w:rsidRDefault="00A81D55">
      <w:r>
        <w:separator/>
      </w:r>
    </w:p>
  </w:endnote>
  <w:endnote w:type="continuationSeparator" w:id="0">
    <w:p w14:paraId="37AEE1DC" w14:textId="77777777" w:rsidR="00A81D55" w:rsidRDefault="00A81D55">
      <w:r>
        <w:continuationSeparator/>
      </w:r>
    </w:p>
  </w:endnote>
  <w:endnote w:type="continuationNotice" w:id="1">
    <w:p w14:paraId="7AD0858D" w14:textId="77777777" w:rsidR="00A81D55" w:rsidRDefault="00A81D5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SimSun"/>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B1E991" w14:textId="77777777" w:rsidR="00A81D55" w:rsidRDefault="00A81D55">
      <w:r>
        <w:separator/>
      </w:r>
    </w:p>
  </w:footnote>
  <w:footnote w:type="continuationSeparator" w:id="0">
    <w:p w14:paraId="2381FEE8" w14:textId="77777777" w:rsidR="00A81D55" w:rsidRDefault="00A81D55">
      <w:r>
        <w:continuationSeparator/>
      </w:r>
    </w:p>
  </w:footnote>
  <w:footnote w:type="continuationNotice" w:id="1">
    <w:p w14:paraId="64AB15FF" w14:textId="77777777" w:rsidR="00A81D55" w:rsidRDefault="00A81D5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024704"/>
    <w:multiLevelType w:val="multilevel"/>
    <w:tmpl w:val="010247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4F60BAF"/>
    <w:multiLevelType w:val="multilevel"/>
    <w:tmpl w:val="04F60BAF"/>
    <w:styleLink w:val="StyleBullete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505B49"/>
    <w:multiLevelType w:val="multilevel"/>
    <w:tmpl w:val="06505B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C5C1A33"/>
    <w:multiLevelType w:val="multilevel"/>
    <w:tmpl w:val="1C5C1A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4C6F03"/>
    <w:multiLevelType w:val="multilevel"/>
    <w:tmpl w:val="404C6F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DB134C"/>
    <w:multiLevelType w:val="multilevel"/>
    <w:tmpl w:val="5D54211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A4497D"/>
    <w:multiLevelType w:val="multilevel"/>
    <w:tmpl w:val="51A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952C66"/>
    <w:multiLevelType w:val="hybridMultilevel"/>
    <w:tmpl w:val="ECAE6D84"/>
    <w:lvl w:ilvl="0" w:tplc="E5F0E58A">
      <w:start w:val="1"/>
      <w:numFmt w:val="bullet"/>
      <w:lvlText w:val="•"/>
      <w:lvlJc w:val="left"/>
      <w:pPr>
        <w:tabs>
          <w:tab w:val="num" w:pos="720"/>
        </w:tabs>
        <w:ind w:left="720" w:hanging="360"/>
      </w:pPr>
      <w:rPr>
        <w:rFonts w:ascii="Arial" w:hAnsi="Arial" w:hint="default"/>
      </w:rPr>
    </w:lvl>
    <w:lvl w:ilvl="1" w:tplc="5DC6F1FE">
      <w:start w:val="1"/>
      <w:numFmt w:val="bullet"/>
      <w:lvlText w:val="•"/>
      <w:lvlJc w:val="left"/>
      <w:pPr>
        <w:tabs>
          <w:tab w:val="num" w:pos="1440"/>
        </w:tabs>
        <w:ind w:left="1440" w:hanging="360"/>
      </w:pPr>
      <w:rPr>
        <w:rFonts w:ascii="Arial" w:hAnsi="Arial" w:hint="default"/>
      </w:rPr>
    </w:lvl>
    <w:lvl w:ilvl="2" w:tplc="51FA4412">
      <w:numFmt w:val="bullet"/>
      <w:lvlText w:val="•"/>
      <w:lvlJc w:val="left"/>
      <w:pPr>
        <w:tabs>
          <w:tab w:val="num" w:pos="2160"/>
        </w:tabs>
        <w:ind w:left="2160" w:hanging="360"/>
      </w:pPr>
      <w:rPr>
        <w:rFonts w:ascii="Arial" w:hAnsi="Arial" w:hint="default"/>
      </w:rPr>
    </w:lvl>
    <w:lvl w:ilvl="3" w:tplc="C5C49500" w:tentative="1">
      <w:start w:val="1"/>
      <w:numFmt w:val="bullet"/>
      <w:lvlText w:val="•"/>
      <w:lvlJc w:val="left"/>
      <w:pPr>
        <w:tabs>
          <w:tab w:val="num" w:pos="2880"/>
        </w:tabs>
        <w:ind w:left="2880" w:hanging="360"/>
      </w:pPr>
      <w:rPr>
        <w:rFonts w:ascii="Arial" w:hAnsi="Arial" w:hint="default"/>
      </w:rPr>
    </w:lvl>
    <w:lvl w:ilvl="4" w:tplc="85C4413E" w:tentative="1">
      <w:start w:val="1"/>
      <w:numFmt w:val="bullet"/>
      <w:lvlText w:val="•"/>
      <w:lvlJc w:val="left"/>
      <w:pPr>
        <w:tabs>
          <w:tab w:val="num" w:pos="3600"/>
        </w:tabs>
        <w:ind w:left="3600" w:hanging="360"/>
      </w:pPr>
      <w:rPr>
        <w:rFonts w:ascii="Arial" w:hAnsi="Arial" w:hint="default"/>
      </w:rPr>
    </w:lvl>
    <w:lvl w:ilvl="5" w:tplc="6FDE2810" w:tentative="1">
      <w:start w:val="1"/>
      <w:numFmt w:val="bullet"/>
      <w:lvlText w:val="•"/>
      <w:lvlJc w:val="left"/>
      <w:pPr>
        <w:tabs>
          <w:tab w:val="num" w:pos="4320"/>
        </w:tabs>
        <w:ind w:left="4320" w:hanging="360"/>
      </w:pPr>
      <w:rPr>
        <w:rFonts w:ascii="Arial" w:hAnsi="Arial" w:hint="default"/>
      </w:rPr>
    </w:lvl>
    <w:lvl w:ilvl="6" w:tplc="560C7866" w:tentative="1">
      <w:start w:val="1"/>
      <w:numFmt w:val="bullet"/>
      <w:lvlText w:val="•"/>
      <w:lvlJc w:val="left"/>
      <w:pPr>
        <w:tabs>
          <w:tab w:val="num" w:pos="5040"/>
        </w:tabs>
        <w:ind w:left="5040" w:hanging="360"/>
      </w:pPr>
      <w:rPr>
        <w:rFonts w:ascii="Arial" w:hAnsi="Arial" w:hint="default"/>
      </w:rPr>
    </w:lvl>
    <w:lvl w:ilvl="7" w:tplc="65365D1C" w:tentative="1">
      <w:start w:val="1"/>
      <w:numFmt w:val="bullet"/>
      <w:lvlText w:val="•"/>
      <w:lvlJc w:val="left"/>
      <w:pPr>
        <w:tabs>
          <w:tab w:val="num" w:pos="5760"/>
        </w:tabs>
        <w:ind w:left="5760" w:hanging="360"/>
      </w:pPr>
      <w:rPr>
        <w:rFonts w:ascii="Arial" w:hAnsi="Arial" w:hint="default"/>
      </w:rPr>
    </w:lvl>
    <w:lvl w:ilvl="8" w:tplc="8CF6551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5C173751"/>
    <w:multiLevelType w:val="hybridMultilevel"/>
    <w:tmpl w:val="C8AE4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D9740A1"/>
    <w:multiLevelType w:val="hybridMultilevel"/>
    <w:tmpl w:val="29446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34" w15:restartNumberingAfterBreak="0">
    <w:nsid w:val="67D3545B"/>
    <w:multiLevelType w:val="hybridMultilevel"/>
    <w:tmpl w:val="BB34731A"/>
    <w:lvl w:ilvl="0" w:tplc="07A237EA">
      <w:start w:val="1"/>
      <w:numFmt w:val="bullet"/>
      <w:lvlText w:val="•"/>
      <w:lvlJc w:val="left"/>
      <w:pPr>
        <w:tabs>
          <w:tab w:val="num" w:pos="720"/>
        </w:tabs>
        <w:ind w:left="720" w:hanging="360"/>
      </w:pPr>
      <w:rPr>
        <w:rFonts w:ascii="Arial" w:hAnsi="Arial" w:hint="default"/>
      </w:rPr>
    </w:lvl>
    <w:lvl w:ilvl="1" w:tplc="5DA8944C">
      <w:start w:val="1"/>
      <w:numFmt w:val="bullet"/>
      <w:lvlText w:val="•"/>
      <w:lvlJc w:val="left"/>
      <w:pPr>
        <w:tabs>
          <w:tab w:val="num" w:pos="1440"/>
        </w:tabs>
        <w:ind w:left="1440" w:hanging="360"/>
      </w:pPr>
      <w:rPr>
        <w:rFonts w:ascii="Arial" w:hAnsi="Arial" w:hint="default"/>
      </w:rPr>
    </w:lvl>
    <w:lvl w:ilvl="2" w:tplc="C04A8F60">
      <w:numFmt w:val="bullet"/>
      <w:lvlText w:val="•"/>
      <w:lvlJc w:val="left"/>
      <w:pPr>
        <w:tabs>
          <w:tab w:val="num" w:pos="2160"/>
        </w:tabs>
        <w:ind w:left="2160" w:hanging="360"/>
      </w:pPr>
      <w:rPr>
        <w:rFonts w:ascii="Arial" w:hAnsi="Arial" w:hint="default"/>
      </w:rPr>
    </w:lvl>
    <w:lvl w:ilvl="3" w:tplc="C158E6D4">
      <w:numFmt w:val="bullet"/>
      <w:lvlText w:val="•"/>
      <w:lvlJc w:val="left"/>
      <w:pPr>
        <w:tabs>
          <w:tab w:val="num" w:pos="2880"/>
        </w:tabs>
        <w:ind w:left="2880" w:hanging="360"/>
      </w:pPr>
      <w:rPr>
        <w:rFonts w:ascii="Arial" w:hAnsi="Arial" w:hint="default"/>
      </w:rPr>
    </w:lvl>
    <w:lvl w:ilvl="4" w:tplc="F9DC0A02" w:tentative="1">
      <w:start w:val="1"/>
      <w:numFmt w:val="bullet"/>
      <w:lvlText w:val="•"/>
      <w:lvlJc w:val="left"/>
      <w:pPr>
        <w:tabs>
          <w:tab w:val="num" w:pos="3600"/>
        </w:tabs>
        <w:ind w:left="3600" w:hanging="360"/>
      </w:pPr>
      <w:rPr>
        <w:rFonts w:ascii="Arial" w:hAnsi="Arial" w:hint="default"/>
      </w:rPr>
    </w:lvl>
    <w:lvl w:ilvl="5" w:tplc="5194F9FE" w:tentative="1">
      <w:start w:val="1"/>
      <w:numFmt w:val="bullet"/>
      <w:lvlText w:val="•"/>
      <w:lvlJc w:val="left"/>
      <w:pPr>
        <w:tabs>
          <w:tab w:val="num" w:pos="4320"/>
        </w:tabs>
        <w:ind w:left="4320" w:hanging="360"/>
      </w:pPr>
      <w:rPr>
        <w:rFonts w:ascii="Arial" w:hAnsi="Arial" w:hint="default"/>
      </w:rPr>
    </w:lvl>
    <w:lvl w:ilvl="6" w:tplc="3CC02300" w:tentative="1">
      <w:start w:val="1"/>
      <w:numFmt w:val="bullet"/>
      <w:lvlText w:val="•"/>
      <w:lvlJc w:val="left"/>
      <w:pPr>
        <w:tabs>
          <w:tab w:val="num" w:pos="5040"/>
        </w:tabs>
        <w:ind w:left="5040" w:hanging="360"/>
      </w:pPr>
      <w:rPr>
        <w:rFonts w:ascii="Arial" w:hAnsi="Arial" w:hint="default"/>
      </w:rPr>
    </w:lvl>
    <w:lvl w:ilvl="7" w:tplc="06705B3E" w:tentative="1">
      <w:start w:val="1"/>
      <w:numFmt w:val="bullet"/>
      <w:lvlText w:val="•"/>
      <w:lvlJc w:val="left"/>
      <w:pPr>
        <w:tabs>
          <w:tab w:val="num" w:pos="5760"/>
        </w:tabs>
        <w:ind w:left="5760" w:hanging="360"/>
      </w:pPr>
      <w:rPr>
        <w:rFonts w:ascii="Arial" w:hAnsi="Arial" w:hint="default"/>
      </w:rPr>
    </w:lvl>
    <w:lvl w:ilvl="8" w:tplc="B90CA3D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E1324F9"/>
    <w:multiLevelType w:val="multilevel"/>
    <w:tmpl w:val="5D542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70146DC0"/>
    <w:multiLevelType w:val="hybridMultilevel"/>
    <w:tmpl w:val="B540FDEA"/>
    <w:lvl w:ilvl="0" w:tplc="8ED85BF2">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0"/>
        </w:tabs>
        <w:ind w:left="0" w:hanging="360"/>
      </w:pPr>
      <w:rPr>
        <w:rFonts w:ascii="Courier New" w:hAnsi="Courier New" w:cs="Courier New" w:hint="default"/>
      </w:rPr>
    </w:lvl>
    <w:lvl w:ilvl="2" w:tplc="04090005" w:tentative="1">
      <w:start w:val="1"/>
      <w:numFmt w:val="bullet"/>
      <w:lvlText w:val=""/>
      <w:lvlJc w:val="left"/>
      <w:pPr>
        <w:tabs>
          <w:tab w:val="num" w:pos="720"/>
        </w:tabs>
        <w:ind w:left="720" w:hanging="360"/>
      </w:pPr>
      <w:rPr>
        <w:rFonts w:ascii="Wingdings" w:hAnsi="Wingdings" w:hint="default"/>
      </w:rPr>
    </w:lvl>
    <w:lvl w:ilvl="3" w:tplc="04090001" w:tentative="1">
      <w:start w:val="1"/>
      <w:numFmt w:val="bullet"/>
      <w:lvlText w:val=""/>
      <w:lvlJc w:val="left"/>
      <w:pPr>
        <w:tabs>
          <w:tab w:val="num" w:pos="1440"/>
        </w:tabs>
        <w:ind w:left="1440" w:hanging="360"/>
      </w:pPr>
      <w:rPr>
        <w:rFonts w:ascii="Symbol" w:hAnsi="Symbol" w:hint="default"/>
      </w:rPr>
    </w:lvl>
    <w:lvl w:ilvl="4" w:tplc="04090003" w:tentative="1">
      <w:start w:val="1"/>
      <w:numFmt w:val="bullet"/>
      <w:lvlText w:val="o"/>
      <w:lvlJc w:val="left"/>
      <w:pPr>
        <w:tabs>
          <w:tab w:val="num" w:pos="2160"/>
        </w:tabs>
        <w:ind w:left="2160" w:hanging="360"/>
      </w:pPr>
      <w:rPr>
        <w:rFonts w:ascii="Courier New" w:hAnsi="Courier New" w:cs="Courier New" w:hint="default"/>
      </w:rPr>
    </w:lvl>
    <w:lvl w:ilvl="5" w:tplc="04090005" w:tentative="1">
      <w:start w:val="1"/>
      <w:numFmt w:val="bullet"/>
      <w:lvlText w:val=""/>
      <w:lvlJc w:val="left"/>
      <w:pPr>
        <w:tabs>
          <w:tab w:val="num" w:pos="2880"/>
        </w:tabs>
        <w:ind w:left="2880" w:hanging="360"/>
      </w:pPr>
      <w:rPr>
        <w:rFonts w:ascii="Wingdings" w:hAnsi="Wingdings" w:hint="default"/>
      </w:rPr>
    </w:lvl>
    <w:lvl w:ilvl="6" w:tplc="04090001" w:tentative="1">
      <w:start w:val="1"/>
      <w:numFmt w:val="bullet"/>
      <w:lvlText w:val=""/>
      <w:lvlJc w:val="left"/>
      <w:pPr>
        <w:tabs>
          <w:tab w:val="num" w:pos="3600"/>
        </w:tabs>
        <w:ind w:left="3600" w:hanging="360"/>
      </w:pPr>
      <w:rPr>
        <w:rFonts w:ascii="Symbol" w:hAnsi="Symbol" w:hint="default"/>
      </w:rPr>
    </w:lvl>
    <w:lvl w:ilvl="7" w:tplc="04090003" w:tentative="1">
      <w:start w:val="1"/>
      <w:numFmt w:val="bullet"/>
      <w:lvlText w:val="o"/>
      <w:lvlJc w:val="left"/>
      <w:pPr>
        <w:tabs>
          <w:tab w:val="num" w:pos="4320"/>
        </w:tabs>
        <w:ind w:left="4320" w:hanging="360"/>
      </w:pPr>
      <w:rPr>
        <w:rFonts w:ascii="Courier New" w:hAnsi="Courier New" w:cs="Courier New" w:hint="default"/>
      </w:rPr>
    </w:lvl>
    <w:lvl w:ilvl="8" w:tplc="04090005" w:tentative="1">
      <w:start w:val="1"/>
      <w:numFmt w:val="bullet"/>
      <w:lvlText w:val=""/>
      <w:lvlJc w:val="left"/>
      <w:pPr>
        <w:tabs>
          <w:tab w:val="num" w:pos="5040"/>
        </w:tabs>
        <w:ind w:left="5040" w:hanging="360"/>
      </w:pPr>
      <w:rPr>
        <w:rFonts w:ascii="Wingdings" w:hAnsi="Wingdings" w:hint="default"/>
      </w:r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9"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93955316">
    <w:abstractNumId w:val="20"/>
  </w:num>
  <w:num w:numId="2" w16cid:durableId="1349257284">
    <w:abstractNumId w:val="15"/>
  </w:num>
  <w:num w:numId="3" w16cid:durableId="1443456286">
    <w:abstractNumId w:val="0"/>
  </w:num>
  <w:num w:numId="4" w16cid:durableId="890460132">
    <w:abstractNumId w:val="21"/>
  </w:num>
  <w:num w:numId="5" w16cid:durableId="583606529">
    <w:abstractNumId w:val="23"/>
  </w:num>
  <w:num w:numId="6" w16cid:durableId="738017909">
    <w:abstractNumId w:val="26"/>
  </w:num>
  <w:num w:numId="7" w16cid:durableId="130221214">
    <w:abstractNumId w:val="9"/>
  </w:num>
  <w:num w:numId="8" w16cid:durableId="450562996">
    <w:abstractNumId w:val="12"/>
  </w:num>
  <w:num w:numId="9" w16cid:durableId="772214637">
    <w:abstractNumId w:val="7"/>
  </w:num>
  <w:num w:numId="10" w16cid:durableId="1500537096">
    <w:abstractNumId w:val="38"/>
  </w:num>
  <w:num w:numId="11" w16cid:durableId="173231599">
    <w:abstractNumId w:val="14"/>
  </w:num>
  <w:num w:numId="12" w16cid:durableId="755903588">
    <w:abstractNumId w:val="36"/>
  </w:num>
  <w:num w:numId="13" w16cid:durableId="1213731462">
    <w:abstractNumId w:val="39"/>
    <w:lvlOverride w:ilvl="0">
      <w:startOverride w:val="1"/>
    </w:lvlOverride>
    <w:lvlOverride w:ilvl="1"/>
    <w:lvlOverride w:ilvl="2"/>
    <w:lvlOverride w:ilvl="3"/>
    <w:lvlOverride w:ilvl="4"/>
    <w:lvlOverride w:ilvl="5"/>
    <w:lvlOverride w:ilvl="6"/>
    <w:lvlOverride w:ilvl="7"/>
    <w:lvlOverride w:ilvl="8"/>
  </w:num>
  <w:num w:numId="14" w16cid:durableId="1930232594">
    <w:abstractNumId w:val="13"/>
  </w:num>
  <w:num w:numId="15" w16cid:durableId="952786102">
    <w:abstractNumId w:val="4"/>
  </w:num>
  <w:num w:numId="16" w16cid:durableId="1536964108">
    <w:abstractNumId w:val="5"/>
  </w:num>
  <w:num w:numId="17" w16cid:durableId="582569475">
    <w:abstractNumId w:val="32"/>
  </w:num>
  <w:num w:numId="18" w16cid:durableId="52779360">
    <w:abstractNumId w:val="11"/>
  </w:num>
  <w:num w:numId="19" w16cid:durableId="2086100147">
    <w:abstractNumId w:val="27"/>
  </w:num>
  <w:num w:numId="20" w16cid:durableId="2113745419">
    <w:abstractNumId w:val="2"/>
  </w:num>
  <w:num w:numId="21" w16cid:durableId="275795447">
    <w:abstractNumId w:val="16"/>
  </w:num>
  <w:num w:numId="22" w16cid:durableId="1174877497">
    <w:abstractNumId w:val="31"/>
  </w:num>
  <w:num w:numId="23" w16cid:durableId="571620454">
    <w:abstractNumId w:val="24"/>
  </w:num>
  <w:num w:numId="24" w16cid:durableId="1464081253">
    <w:abstractNumId w:val="10"/>
  </w:num>
  <w:num w:numId="25" w16cid:durableId="1147088077">
    <w:abstractNumId w:val="18"/>
  </w:num>
  <w:num w:numId="26" w16cid:durableId="586840803">
    <w:abstractNumId w:val="28"/>
  </w:num>
  <w:num w:numId="27" w16cid:durableId="337738445">
    <w:abstractNumId w:val="3"/>
  </w:num>
  <w:num w:numId="28" w16cid:durableId="1391346283">
    <w:abstractNumId w:val="33"/>
  </w:num>
  <w:num w:numId="29" w16cid:durableId="2113547138">
    <w:abstractNumId w:val="29"/>
  </w:num>
  <w:num w:numId="30" w16cid:durableId="39131542">
    <w:abstractNumId w:val="19"/>
  </w:num>
  <w:num w:numId="31" w16cid:durableId="517081364">
    <w:abstractNumId w:val="35"/>
  </w:num>
  <w:num w:numId="32" w16cid:durableId="356587357">
    <w:abstractNumId w:val="34"/>
  </w:num>
  <w:num w:numId="33" w16cid:durableId="1644696370">
    <w:abstractNumId w:val="25"/>
  </w:num>
  <w:num w:numId="34" w16cid:durableId="1921744515">
    <w:abstractNumId w:val="22"/>
  </w:num>
  <w:num w:numId="35" w16cid:durableId="1580287447">
    <w:abstractNumId w:val="30"/>
  </w:num>
  <w:num w:numId="36" w16cid:durableId="1237865411">
    <w:abstractNumId w:val="37"/>
  </w:num>
  <w:num w:numId="37" w16cid:durableId="388916594">
    <w:abstractNumId w:val="6"/>
  </w:num>
  <w:num w:numId="38" w16cid:durableId="527068031">
    <w:abstractNumId w:val="1"/>
  </w:num>
  <w:num w:numId="39" w16cid:durableId="349723204">
    <w:abstractNumId w:val="8"/>
  </w:num>
  <w:num w:numId="40" w16cid:durableId="1160727943">
    <w:abstractNumId w:val="17"/>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49D7"/>
    <w:rsid w:val="0000564C"/>
    <w:rsid w:val="00006446"/>
    <w:rsid w:val="00006896"/>
    <w:rsid w:val="00007CDC"/>
    <w:rsid w:val="00011B28"/>
    <w:rsid w:val="00011BB1"/>
    <w:rsid w:val="00015AAC"/>
    <w:rsid w:val="00015D15"/>
    <w:rsid w:val="00017934"/>
    <w:rsid w:val="00024A40"/>
    <w:rsid w:val="0002564D"/>
    <w:rsid w:val="00025ECA"/>
    <w:rsid w:val="00026773"/>
    <w:rsid w:val="00030FD7"/>
    <w:rsid w:val="0003154C"/>
    <w:rsid w:val="000325B8"/>
    <w:rsid w:val="000334E4"/>
    <w:rsid w:val="00034C15"/>
    <w:rsid w:val="00035ADA"/>
    <w:rsid w:val="00036BA1"/>
    <w:rsid w:val="000422E2"/>
    <w:rsid w:val="00042F22"/>
    <w:rsid w:val="000430E9"/>
    <w:rsid w:val="00043790"/>
    <w:rsid w:val="000444EF"/>
    <w:rsid w:val="00051A9F"/>
    <w:rsid w:val="00052A07"/>
    <w:rsid w:val="000534E3"/>
    <w:rsid w:val="00053DFA"/>
    <w:rsid w:val="00054353"/>
    <w:rsid w:val="0005606A"/>
    <w:rsid w:val="00057117"/>
    <w:rsid w:val="000616E7"/>
    <w:rsid w:val="00063D02"/>
    <w:rsid w:val="00064367"/>
    <w:rsid w:val="0006487E"/>
    <w:rsid w:val="00065E1A"/>
    <w:rsid w:val="000671EC"/>
    <w:rsid w:val="00067CDF"/>
    <w:rsid w:val="0007074E"/>
    <w:rsid w:val="00071E09"/>
    <w:rsid w:val="00072BFC"/>
    <w:rsid w:val="00073744"/>
    <w:rsid w:val="00074355"/>
    <w:rsid w:val="000745C2"/>
    <w:rsid w:val="00077E5F"/>
    <w:rsid w:val="0008036A"/>
    <w:rsid w:val="0008170E"/>
    <w:rsid w:val="00081AE6"/>
    <w:rsid w:val="000829C9"/>
    <w:rsid w:val="000855EB"/>
    <w:rsid w:val="00085B52"/>
    <w:rsid w:val="00085BB9"/>
    <w:rsid w:val="000866F2"/>
    <w:rsid w:val="00087F9F"/>
    <w:rsid w:val="0009009F"/>
    <w:rsid w:val="00091557"/>
    <w:rsid w:val="00091D90"/>
    <w:rsid w:val="000924C1"/>
    <w:rsid w:val="000924F0"/>
    <w:rsid w:val="00093474"/>
    <w:rsid w:val="000935C4"/>
    <w:rsid w:val="0009510F"/>
    <w:rsid w:val="000973AF"/>
    <w:rsid w:val="000A1B7B"/>
    <w:rsid w:val="000A2396"/>
    <w:rsid w:val="000A43D5"/>
    <w:rsid w:val="000A56F2"/>
    <w:rsid w:val="000A66FB"/>
    <w:rsid w:val="000B2719"/>
    <w:rsid w:val="000B3A8F"/>
    <w:rsid w:val="000B4AB9"/>
    <w:rsid w:val="000B58C3"/>
    <w:rsid w:val="000B6061"/>
    <w:rsid w:val="000B61E9"/>
    <w:rsid w:val="000B73F0"/>
    <w:rsid w:val="000C09E8"/>
    <w:rsid w:val="000C165A"/>
    <w:rsid w:val="000C2E19"/>
    <w:rsid w:val="000C3499"/>
    <w:rsid w:val="000D05F1"/>
    <w:rsid w:val="000D0D07"/>
    <w:rsid w:val="000D4797"/>
    <w:rsid w:val="000D4E40"/>
    <w:rsid w:val="000D4FAD"/>
    <w:rsid w:val="000D55D6"/>
    <w:rsid w:val="000E0527"/>
    <w:rsid w:val="000E1385"/>
    <w:rsid w:val="000E1E92"/>
    <w:rsid w:val="000E2453"/>
    <w:rsid w:val="000E3AE9"/>
    <w:rsid w:val="000E3CDA"/>
    <w:rsid w:val="000E4C89"/>
    <w:rsid w:val="000F00D8"/>
    <w:rsid w:val="000F06D6"/>
    <w:rsid w:val="000F0EB1"/>
    <w:rsid w:val="000F1106"/>
    <w:rsid w:val="000F2239"/>
    <w:rsid w:val="000F2B66"/>
    <w:rsid w:val="000F3BE9"/>
    <w:rsid w:val="000F3F6C"/>
    <w:rsid w:val="000F6DF3"/>
    <w:rsid w:val="001005FF"/>
    <w:rsid w:val="001014D3"/>
    <w:rsid w:val="00102963"/>
    <w:rsid w:val="001062FB"/>
    <w:rsid w:val="001063E6"/>
    <w:rsid w:val="001101AA"/>
    <w:rsid w:val="00113CF4"/>
    <w:rsid w:val="001153EA"/>
    <w:rsid w:val="00115643"/>
    <w:rsid w:val="00115982"/>
    <w:rsid w:val="00116765"/>
    <w:rsid w:val="00117BA4"/>
    <w:rsid w:val="001219F5"/>
    <w:rsid w:val="00121A20"/>
    <w:rsid w:val="00122F9B"/>
    <w:rsid w:val="0012377F"/>
    <w:rsid w:val="00123F79"/>
    <w:rsid w:val="00124314"/>
    <w:rsid w:val="00124394"/>
    <w:rsid w:val="00125E1B"/>
    <w:rsid w:val="00126B4A"/>
    <w:rsid w:val="00132FD0"/>
    <w:rsid w:val="00133031"/>
    <w:rsid w:val="0013349F"/>
    <w:rsid w:val="001336BD"/>
    <w:rsid w:val="001344C0"/>
    <w:rsid w:val="001346FA"/>
    <w:rsid w:val="00134C25"/>
    <w:rsid w:val="001351BA"/>
    <w:rsid w:val="00135252"/>
    <w:rsid w:val="001354B8"/>
    <w:rsid w:val="001363EA"/>
    <w:rsid w:val="00137AB5"/>
    <w:rsid w:val="00137F0B"/>
    <w:rsid w:val="00140279"/>
    <w:rsid w:val="00140A20"/>
    <w:rsid w:val="00150DDF"/>
    <w:rsid w:val="00151E23"/>
    <w:rsid w:val="001526E0"/>
    <w:rsid w:val="001551B5"/>
    <w:rsid w:val="00162040"/>
    <w:rsid w:val="00164417"/>
    <w:rsid w:val="001659C1"/>
    <w:rsid w:val="00167FA1"/>
    <w:rsid w:val="00170728"/>
    <w:rsid w:val="00173A8E"/>
    <w:rsid w:val="0017502C"/>
    <w:rsid w:val="00177267"/>
    <w:rsid w:val="0018143F"/>
    <w:rsid w:val="00181FF8"/>
    <w:rsid w:val="00186A29"/>
    <w:rsid w:val="001876ED"/>
    <w:rsid w:val="00190185"/>
    <w:rsid w:val="00190AC1"/>
    <w:rsid w:val="00190ACF"/>
    <w:rsid w:val="001928F7"/>
    <w:rsid w:val="0019341A"/>
    <w:rsid w:val="00196381"/>
    <w:rsid w:val="00196E11"/>
    <w:rsid w:val="00197DF9"/>
    <w:rsid w:val="00197E34"/>
    <w:rsid w:val="001A0293"/>
    <w:rsid w:val="001A054B"/>
    <w:rsid w:val="001A1987"/>
    <w:rsid w:val="001A2564"/>
    <w:rsid w:val="001A6173"/>
    <w:rsid w:val="001A6CBA"/>
    <w:rsid w:val="001B0D97"/>
    <w:rsid w:val="001B3A8D"/>
    <w:rsid w:val="001B3D65"/>
    <w:rsid w:val="001B4BA0"/>
    <w:rsid w:val="001B5A5D"/>
    <w:rsid w:val="001C1CE5"/>
    <w:rsid w:val="001C249B"/>
    <w:rsid w:val="001C3D2A"/>
    <w:rsid w:val="001C4F4C"/>
    <w:rsid w:val="001D4F45"/>
    <w:rsid w:val="001D51BA"/>
    <w:rsid w:val="001D51DD"/>
    <w:rsid w:val="001D53E7"/>
    <w:rsid w:val="001D6342"/>
    <w:rsid w:val="001D6D53"/>
    <w:rsid w:val="001E1C73"/>
    <w:rsid w:val="001E24B6"/>
    <w:rsid w:val="001E4854"/>
    <w:rsid w:val="001E4951"/>
    <w:rsid w:val="001E4C4C"/>
    <w:rsid w:val="001E5628"/>
    <w:rsid w:val="001E58E2"/>
    <w:rsid w:val="001E5E28"/>
    <w:rsid w:val="001E6E1B"/>
    <w:rsid w:val="001E7942"/>
    <w:rsid w:val="001E7AED"/>
    <w:rsid w:val="001F0B80"/>
    <w:rsid w:val="001F3916"/>
    <w:rsid w:val="001F54C5"/>
    <w:rsid w:val="001F6232"/>
    <w:rsid w:val="001F662C"/>
    <w:rsid w:val="001F7074"/>
    <w:rsid w:val="00200490"/>
    <w:rsid w:val="00201F3A"/>
    <w:rsid w:val="00202F91"/>
    <w:rsid w:val="00203F96"/>
    <w:rsid w:val="0020446B"/>
    <w:rsid w:val="00205DBA"/>
    <w:rsid w:val="002069B2"/>
    <w:rsid w:val="00207FA3"/>
    <w:rsid w:val="00214DA8"/>
    <w:rsid w:val="00215423"/>
    <w:rsid w:val="002158FA"/>
    <w:rsid w:val="00220600"/>
    <w:rsid w:val="0022225B"/>
    <w:rsid w:val="002224DB"/>
    <w:rsid w:val="002233E2"/>
    <w:rsid w:val="00223FCB"/>
    <w:rsid w:val="002252C3"/>
    <w:rsid w:val="00225C54"/>
    <w:rsid w:val="00226C00"/>
    <w:rsid w:val="00230765"/>
    <w:rsid w:val="00230D18"/>
    <w:rsid w:val="0023170F"/>
    <w:rsid w:val="002319E4"/>
    <w:rsid w:val="00232648"/>
    <w:rsid w:val="002346B5"/>
    <w:rsid w:val="00235632"/>
    <w:rsid w:val="00235872"/>
    <w:rsid w:val="00236C49"/>
    <w:rsid w:val="00241559"/>
    <w:rsid w:val="002435B3"/>
    <w:rsid w:val="002458EB"/>
    <w:rsid w:val="002500C8"/>
    <w:rsid w:val="00251DD4"/>
    <w:rsid w:val="00252404"/>
    <w:rsid w:val="00256193"/>
    <w:rsid w:val="00257543"/>
    <w:rsid w:val="00260C05"/>
    <w:rsid w:val="002617E7"/>
    <w:rsid w:val="00264228"/>
    <w:rsid w:val="00264334"/>
    <w:rsid w:val="0026473E"/>
    <w:rsid w:val="00265EF1"/>
    <w:rsid w:val="00266214"/>
    <w:rsid w:val="00266284"/>
    <w:rsid w:val="00267442"/>
    <w:rsid w:val="00267C83"/>
    <w:rsid w:val="0027144F"/>
    <w:rsid w:val="00271813"/>
    <w:rsid w:val="00271CD8"/>
    <w:rsid w:val="00271D13"/>
    <w:rsid w:val="00271F3A"/>
    <w:rsid w:val="00273278"/>
    <w:rsid w:val="0027346E"/>
    <w:rsid w:val="002737F4"/>
    <w:rsid w:val="0027520E"/>
    <w:rsid w:val="002805F5"/>
    <w:rsid w:val="002806E6"/>
    <w:rsid w:val="00280751"/>
    <w:rsid w:val="0028280A"/>
    <w:rsid w:val="002828E0"/>
    <w:rsid w:val="00283335"/>
    <w:rsid w:val="0028493E"/>
    <w:rsid w:val="002868DE"/>
    <w:rsid w:val="00286ACD"/>
    <w:rsid w:val="00287838"/>
    <w:rsid w:val="002907B5"/>
    <w:rsid w:val="00290D6D"/>
    <w:rsid w:val="00290FF5"/>
    <w:rsid w:val="00291A0E"/>
    <w:rsid w:val="00292EB7"/>
    <w:rsid w:val="00296227"/>
    <w:rsid w:val="00296F44"/>
    <w:rsid w:val="0029777D"/>
    <w:rsid w:val="002A055E"/>
    <w:rsid w:val="002A1D4E"/>
    <w:rsid w:val="002A2869"/>
    <w:rsid w:val="002A2984"/>
    <w:rsid w:val="002A4A1C"/>
    <w:rsid w:val="002A578E"/>
    <w:rsid w:val="002A642F"/>
    <w:rsid w:val="002A7817"/>
    <w:rsid w:val="002B24D6"/>
    <w:rsid w:val="002C1311"/>
    <w:rsid w:val="002C41E6"/>
    <w:rsid w:val="002C78BF"/>
    <w:rsid w:val="002D071A"/>
    <w:rsid w:val="002D1425"/>
    <w:rsid w:val="002D1C49"/>
    <w:rsid w:val="002D34B2"/>
    <w:rsid w:val="002D48B0"/>
    <w:rsid w:val="002D5B37"/>
    <w:rsid w:val="002D759A"/>
    <w:rsid w:val="002D7637"/>
    <w:rsid w:val="002E17F2"/>
    <w:rsid w:val="002E4A3C"/>
    <w:rsid w:val="002E5140"/>
    <w:rsid w:val="002E7CAE"/>
    <w:rsid w:val="002F0655"/>
    <w:rsid w:val="002F1348"/>
    <w:rsid w:val="002F13E4"/>
    <w:rsid w:val="002F2771"/>
    <w:rsid w:val="002F37A9"/>
    <w:rsid w:val="002F590A"/>
    <w:rsid w:val="002F5C8B"/>
    <w:rsid w:val="00300CF9"/>
    <w:rsid w:val="00301CE6"/>
    <w:rsid w:val="0030256B"/>
    <w:rsid w:val="00303D9D"/>
    <w:rsid w:val="0030501F"/>
    <w:rsid w:val="003050FE"/>
    <w:rsid w:val="00305A46"/>
    <w:rsid w:val="003078FC"/>
    <w:rsid w:val="00307BA1"/>
    <w:rsid w:val="00310F94"/>
    <w:rsid w:val="00311702"/>
    <w:rsid w:val="00311A5E"/>
    <w:rsid w:val="00311E82"/>
    <w:rsid w:val="00313FD6"/>
    <w:rsid w:val="003143BD"/>
    <w:rsid w:val="00315363"/>
    <w:rsid w:val="003203ED"/>
    <w:rsid w:val="00322C9F"/>
    <w:rsid w:val="00324D23"/>
    <w:rsid w:val="00331751"/>
    <w:rsid w:val="00334579"/>
    <w:rsid w:val="00335858"/>
    <w:rsid w:val="00336BDA"/>
    <w:rsid w:val="00342BD7"/>
    <w:rsid w:val="003452E4"/>
    <w:rsid w:val="0034634D"/>
    <w:rsid w:val="00346DB5"/>
    <w:rsid w:val="003477B1"/>
    <w:rsid w:val="003478D7"/>
    <w:rsid w:val="003522B8"/>
    <w:rsid w:val="003530D2"/>
    <w:rsid w:val="003556D7"/>
    <w:rsid w:val="00355DCD"/>
    <w:rsid w:val="00356450"/>
    <w:rsid w:val="00357380"/>
    <w:rsid w:val="003602D9"/>
    <w:rsid w:val="003604CE"/>
    <w:rsid w:val="00370E47"/>
    <w:rsid w:val="00372FBC"/>
    <w:rsid w:val="003742AC"/>
    <w:rsid w:val="003745B9"/>
    <w:rsid w:val="00374BC8"/>
    <w:rsid w:val="00377CE1"/>
    <w:rsid w:val="003813F6"/>
    <w:rsid w:val="00381CBD"/>
    <w:rsid w:val="00385BF0"/>
    <w:rsid w:val="00387C33"/>
    <w:rsid w:val="0039174B"/>
    <w:rsid w:val="00392B95"/>
    <w:rsid w:val="003932A6"/>
    <w:rsid w:val="003939FF"/>
    <w:rsid w:val="00397347"/>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0BA0"/>
    <w:rsid w:val="003D109F"/>
    <w:rsid w:val="003D1F3D"/>
    <w:rsid w:val="003D2478"/>
    <w:rsid w:val="003D3C45"/>
    <w:rsid w:val="003D3E06"/>
    <w:rsid w:val="003D5B1F"/>
    <w:rsid w:val="003D7235"/>
    <w:rsid w:val="003D735E"/>
    <w:rsid w:val="003E0C7C"/>
    <w:rsid w:val="003E15FA"/>
    <w:rsid w:val="003E537C"/>
    <w:rsid w:val="003E55E4"/>
    <w:rsid w:val="003E6094"/>
    <w:rsid w:val="003E6F4A"/>
    <w:rsid w:val="003E70B8"/>
    <w:rsid w:val="003E74E3"/>
    <w:rsid w:val="003F05C7"/>
    <w:rsid w:val="003F2CD4"/>
    <w:rsid w:val="003F332F"/>
    <w:rsid w:val="003F39FA"/>
    <w:rsid w:val="003F3ADD"/>
    <w:rsid w:val="003F3C40"/>
    <w:rsid w:val="003F6BBE"/>
    <w:rsid w:val="004000E3"/>
    <w:rsid w:val="004000E8"/>
    <w:rsid w:val="004002DC"/>
    <w:rsid w:val="00401520"/>
    <w:rsid w:val="00401DD8"/>
    <w:rsid w:val="00402E2B"/>
    <w:rsid w:val="004048D3"/>
    <w:rsid w:val="0040512B"/>
    <w:rsid w:val="0040583B"/>
    <w:rsid w:val="00405CA5"/>
    <w:rsid w:val="00405D82"/>
    <w:rsid w:val="00407CD3"/>
    <w:rsid w:val="00410134"/>
    <w:rsid w:val="00410B72"/>
    <w:rsid w:val="00410F18"/>
    <w:rsid w:val="0041263E"/>
    <w:rsid w:val="00412DAC"/>
    <w:rsid w:val="00413AAC"/>
    <w:rsid w:val="00413E92"/>
    <w:rsid w:val="0041536A"/>
    <w:rsid w:val="00415C24"/>
    <w:rsid w:val="00421105"/>
    <w:rsid w:val="00422AA4"/>
    <w:rsid w:val="004242F4"/>
    <w:rsid w:val="00425137"/>
    <w:rsid w:val="004260A1"/>
    <w:rsid w:val="00427248"/>
    <w:rsid w:val="00435D16"/>
    <w:rsid w:val="00437447"/>
    <w:rsid w:val="00441080"/>
    <w:rsid w:val="00441A92"/>
    <w:rsid w:val="004431DC"/>
    <w:rsid w:val="00444F56"/>
    <w:rsid w:val="00446488"/>
    <w:rsid w:val="0044699E"/>
    <w:rsid w:val="004517AA"/>
    <w:rsid w:val="00452158"/>
    <w:rsid w:val="00452CAC"/>
    <w:rsid w:val="00457565"/>
    <w:rsid w:val="00457B71"/>
    <w:rsid w:val="00461320"/>
    <w:rsid w:val="00463DFD"/>
    <w:rsid w:val="00464681"/>
    <w:rsid w:val="00464689"/>
    <w:rsid w:val="004669E2"/>
    <w:rsid w:val="00470C31"/>
    <w:rsid w:val="0047116E"/>
    <w:rsid w:val="00471DE0"/>
    <w:rsid w:val="00472063"/>
    <w:rsid w:val="004734D0"/>
    <w:rsid w:val="0047556B"/>
    <w:rsid w:val="00477768"/>
    <w:rsid w:val="004835E7"/>
    <w:rsid w:val="004856F2"/>
    <w:rsid w:val="00490607"/>
    <w:rsid w:val="00490DDF"/>
    <w:rsid w:val="004917DE"/>
    <w:rsid w:val="00492BC5"/>
    <w:rsid w:val="00495111"/>
    <w:rsid w:val="004960FF"/>
    <w:rsid w:val="004964F1"/>
    <w:rsid w:val="00496A16"/>
    <w:rsid w:val="004A0C46"/>
    <w:rsid w:val="004A1193"/>
    <w:rsid w:val="004A16BC"/>
    <w:rsid w:val="004A1733"/>
    <w:rsid w:val="004A19E0"/>
    <w:rsid w:val="004A219F"/>
    <w:rsid w:val="004A2B94"/>
    <w:rsid w:val="004A3331"/>
    <w:rsid w:val="004B17C1"/>
    <w:rsid w:val="004B1E32"/>
    <w:rsid w:val="004B3D81"/>
    <w:rsid w:val="004B43BB"/>
    <w:rsid w:val="004B6F6A"/>
    <w:rsid w:val="004B7C0C"/>
    <w:rsid w:val="004C18E0"/>
    <w:rsid w:val="004C331D"/>
    <w:rsid w:val="004C3898"/>
    <w:rsid w:val="004D36B1"/>
    <w:rsid w:val="004D48C3"/>
    <w:rsid w:val="004D6A26"/>
    <w:rsid w:val="004D7EBD"/>
    <w:rsid w:val="004E2680"/>
    <w:rsid w:val="004E28F9"/>
    <w:rsid w:val="004E462E"/>
    <w:rsid w:val="004E56DC"/>
    <w:rsid w:val="004E66FC"/>
    <w:rsid w:val="004E76F4"/>
    <w:rsid w:val="004F0B4E"/>
    <w:rsid w:val="004F0B6C"/>
    <w:rsid w:val="004F1651"/>
    <w:rsid w:val="004F2078"/>
    <w:rsid w:val="004F410A"/>
    <w:rsid w:val="004F4DA3"/>
    <w:rsid w:val="00502595"/>
    <w:rsid w:val="00503410"/>
    <w:rsid w:val="00504A0A"/>
    <w:rsid w:val="00505ECB"/>
    <w:rsid w:val="00506557"/>
    <w:rsid w:val="0050677A"/>
    <w:rsid w:val="005108D8"/>
    <w:rsid w:val="005116F9"/>
    <w:rsid w:val="005153A7"/>
    <w:rsid w:val="00517EB5"/>
    <w:rsid w:val="005219CF"/>
    <w:rsid w:val="00526D73"/>
    <w:rsid w:val="00526ED4"/>
    <w:rsid w:val="00532FF4"/>
    <w:rsid w:val="0053340E"/>
    <w:rsid w:val="00534B59"/>
    <w:rsid w:val="00536759"/>
    <w:rsid w:val="00537C62"/>
    <w:rsid w:val="00540DD8"/>
    <w:rsid w:val="00546970"/>
    <w:rsid w:val="00554E19"/>
    <w:rsid w:val="0056121F"/>
    <w:rsid w:val="0056173D"/>
    <w:rsid w:val="00562FB7"/>
    <w:rsid w:val="00566572"/>
    <w:rsid w:val="0056720A"/>
    <w:rsid w:val="005676AC"/>
    <w:rsid w:val="00567BCD"/>
    <w:rsid w:val="00572145"/>
    <w:rsid w:val="00572505"/>
    <w:rsid w:val="00573883"/>
    <w:rsid w:val="00577129"/>
    <w:rsid w:val="005804F2"/>
    <w:rsid w:val="00582809"/>
    <w:rsid w:val="00582B60"/>
    <w:rsid w:val="0058545E"/>
    <w:rsid w:val="00587897"/>
    <w:rsid w:val="0058798C"/>
    <w:rsid w:val="005900FA"/>
    <w:rsid w:val="005935A4"/>
    <w:rsid w:val="005948C2"/>
    <w:rsid w:val="00595DCA"/>
    <w:rsid w:val="0059779B"/>
    <w:rsid w:val="005A209A"/>
    <w:rsid w:val="005A3D8A"/>
    <w:rsid w:val="005A662D"/>
    <w:rsid w:val="005B06B9"/>
    <w:rsid w:val="005B0A51"/>
    <w:rsid w:val="005B1409"/>
    <w:rsid w:val="005B1A30"/>
    <w:rsid w:val="005B35B0"/>
    <w:rsid w:val="005B35D7"/>
    <w:rsid w:val="005B392A"/>
    <w:rsid w:val="005B3AA3"/>
    <w:rsid w:val="005B56C0"/>
    <w:rsid w:val="005B6F83"/>
    <w:rsid w:val="005B7E9A"/>
    <w:rsid w:val="005C2918"/>
    <w:rsid w:val="005C2C57"/>
    <w:rsid w:val="005C74FB"/>
    <w:rsid w:val="005D11F0"/>
    <w:rsid w:val="005D1602"/>
    <w:rsid w:val="005D226B"/>
    <w:rsid w:val="005D27BB"/>
    <w:rsid w:val="005D550A"/>
    <w:rsid w:val="005E2DDD"/>
    <w:rsid w:val="005E385F"/>
    <w:rsid w:val="005E5B81"/>
    <w:rsid w:val="005F2CB1"/>
    <w:rsid w:val="005F2CB6"/>
    <w:rsid w:val="005F3025"/>
    <w:rsid w:val="005F618C"/>
    <w:rsid w:val="005F70BD"/>
    <w:rsid w:val="0060283C"/>
    <w:rsid w:val="00602DDC"/>
    <w:rsid w:val="00604F14"/>
    <w:rsid w:val="006056E8"/>
    <w:rsid w:val="006107C0"/>
    <w:rsid w:val="00611B83"/>
    <w:rsid w:val="00613257"/>
    <w:rsid w:val="00615744"/>
    <w:rsid w:val="0062080A"/>
    <w:rsid w:val="00620A71"/>
    <w:rsid w:val="00620D80"/>
    <w:rsid w:val="006234A6"/>
    <w:rsid w:val="0062370A"/>
    <w:rsid w:val="006253BA"/>
    <w:rsid w:val="0062632B"/>
    <w:rsid w:val="00626913"/>
    <w:rsid w:val="00627637"/>
    <w:rsid w:val="00630001"/>
    <w:rsid w:val="0063091A"/>
    <w:rsid w:val="006311B3"/>
    <w:rsid w:val="0063284C"/>
    <w:rsid w:val="00636398"/>
    <w:rsid w:val="006368D3"/>
    <w:rsid w:val="0063736F"/>
    <w:rsid w:val="006377EC"/>
    <w:rsid w:val="00640016"/>
    <w:rsid w:val="0064151F"/>
    <w:rsid w:val="00641533"/>
    <w:rsid w:val="0064208D"/>
    <w:rsid w:val="00642EFF"/>
    <w:rsid w:val="00643475"/>
    <w:rsid w:val="0064396A"/>
    <w:rsid w:val="0064624E"/>
    <w:rsid w:val="00650AB9"/>
    <w:rsid w:val="006550A0"/>
    <w:rsid w:val="00655733"/>
    <w:rsid w:val="00655ACD"/>
    <w:rsid w:val="00655C05"/>
    <w:rsid w:val="00656A92"/>
    <w:rsid w:val="00656DDE"/>
    <w:rsid w:val="0066011D"/>
    <w:rsid w:val="006607C0"/>
    <w:rsid w:val="006613A6"/>
    <w:rsid w:val="006627A2"/>
    <w:rsid w:val="006634E6"/>
    <w:rsid w:val="006655EE"/>
    <w:rsid w:val="006668A2"/>
    <w:rsid w:val="00667EE7"/>
    <w:rsid w:val="00670553"/>
    <w:rsid w:val="00670922"/>
    <w:rsid w:val="00670BE1"/>
    <w:rsid w:val="00671A08"/>
    <w:rsid w:val="0067218F"/>
    <w:rsid w:val="006741F2"/>
    <w:rsid w:val="00674CC3"/>
    <w:rsid w:val="00675C6D"/>
    <w:rsid w:val="00675C72"/>
    <w:rsid w:val="006771F9"/>
    <w:rsid w:val="006776D7"/>
    <w:rsid w:val="00680D12"/>
    <w:rsid w:val="00681003"/>
    <w:rsid w:val="0068107E"/>
    <w:rsid w:val="006817C9"/>
    <w:rsid w:val="00683ECE"/>
    <w:rsid w:val="00691EA4"/>
    <w:rsid w:val="006959CC"/>
    <w:rsid w:val="00695FC2"/>
    <w:rsid w:val="00696949"/>
    <w:rsid w:val="00697052"/>
    <w:rsid w:val="006A46FB"/>
    <w:rsid w:val="006A517E"/>
    <w:rsid w:val="006A5E28"/>
    <w:rsid w:val="006A697B"/>
    <w:rsid w:val="006A7AFF"/>
    <w:rsid w:val="006B1816"/>
    <w:rsid w:val="006B2099"/>
    <w:rsid w:val="006B32F6"/>
    <w:rsid w:val="006B46AF"/>
    <w:rsid w:val="006B50CF"/>
    <w:rsid w:val="006B74FE"/>
    <w:rsid w:val="006C03B8"/>
    <w:rsid w:val="006C5EC9"/>
    <w:rsid w:val="006C6059"/>
    <w:rsid w:val="006C7522"/>
    <w:rsid w:val="006D6CCC"/>
    <w:rsid w:val="006D6F08"/>
    <w:rsid w:val="006E062C"/>
    <w:rsid w:val="006E1C82"/>
    <w:rsid w:val="006E28B7"/>
    <w:rsid w:val="006E2A9B"/>
    <w:rsid w:val="006E3310"/>
    <w:rsid w:val="006E4E39"/>
    <w:rsid w:val="006E565E"/>
    <w:rsid w:val="006E627A"/>
    <w:rsid w:val="006E673D"/>
    <w:rsid w:val="006E7D3B"/>
    <w:rsid w:val="006F16DA"/>
    <w:rsid w:val="006F1B70"/>
    <w:rsid w:val="006F3108"/>
    <w:rsid w:val="006F341D"/>
    <w:rsid w:val="006F3CDE"/>
    <w:rsid w:val="006F581A"/>
    <w:rsid w:val="006F58D4"/>
    <w:rsid w:val="006F5AFC"/>
    <w:rsid w:val="006F6582"/>
    <w:rsid w:val="006F728A"/>
    <w:rsid w:val="006F733A"/>
    <w:rsid w:val="006F7B63"/>
    <w:rsid w:val="006F7D4A"/>
    <w:rsid w:val="00701DE1"/>
    <w:rsid w:val="0070346E"/>
    <w:rsid w:val="00704EDB"/>
    <w:rsid w:val="00706101"/>
    <w:rsid w:val="00707072"/>
    <w:rsid w:val="00707D61"/>
    <w:rsid w:val="00710772"/>
    <w:rsid w:val="00712287"/>
    <w:rsid w:val="00712772"/>
    <w:rsid w:val="00714317"/>
    <w:rsid w:val="007148D3"/>
    <w:rsid w:val="00715B9A"/>
    <w:rsid w:val="007174D8"/>
    <w:rsid w:val="0072146B"/>
    <w:rsid w:val="00721817"/>
    <w:rsid w:val="00721B32"/>
    <w:rsid w:val="00722C34"/>
    <w:rsid w:val="00723B73"/>
    <w:rsid w:val="00724AFA"/>
    <w:rsid w:val="007257D0"/>
    <w:rsid w:val="00726EA6"/>
    <w:rsid w:val="00727208"/>
    <w:rsid w:val="00727442"/>
    <w:rsid w:val="00727680"/>
    <w:rsid w:val="00730A21"/>
    <w:rsid w:val="00731948"/>
    <w:rsid w:val="007329F3"/>
    <w:rsid w:val="007348B1"/>
    <w:rsid w:val="00735E7B"/>
    <w:rsid w:val="007362A6"/>
    <w:rsid w:val="00736D7D"/>
    <w:rsid w:val="007374B7"/>
    <w:rsid w:val="00740960"/>
    <w:rsid w:val="007409CE"/>
    <w:rsid w:val="00740E58"/>
    <w:rsid w:val="007413A3"/>
    <w:rsid w:val="0074153A"/>
    <w:rsid w:val="007441D4"/>
    <w:rsid w:val="007445A0"/>
    <w:rsid w:val="00744EDD"/>
    <w:rsid w:val="0074524B"/>
    <w:rsid w:val="007475A1"/>
    <w:rsid w:val="00747D8B"/>
    <w:rsid w:val="00751228"/>
    <w:rsid w:val="007571E1"/>
    <w:rsid w:val="007604B2"/>
    <w:rsid w:val="00765281"/>
    <w:rsid w:val="007653CB"/>
    <w:rsid w:val="00766BAD"/>
    <w:rsid w:val="00767297"/>
    <w:rsid w:val="0077091A"/>
    <w:rsid w:val="00771744"/>
    <w:rsid w:val="007729A2"/>
    <w:rsid w:val="007747B3"/>
    <w:rsid w:val="007755F2"/>
    <w:rsid w:val="00776971"/>
    <w:rsid w:val="00780A80"/>
    <w:rsid w:val="0078177E"/>
    <w:rsid w:val="007818D9"/>
    <w:rsid w:val="00782201"/>
    <w:rsid w:val="0078304C"/>
    <w:rsid w:val="00783673"/>
    <w:rsid w:val="00785490"/>
    <w:rsid w:val="00786F8B"/>
    <w:rsid w:val="00791169"/>
    <w:rsid w:val="00791FC8"/>
    <w:rsid w:val="007924D5"/>
    <w:rsid w:val="007925EA"/>
    <w:rsid w:val="007931D7"/>
    <w:rsid w:val="00793CD8"/>
    <w:rsid w:val="00794552"/>
    <w:rsid w:val="00795C92"/>
    <w:rsid w:val="00796231"/>
    <w:rsid w:val="00797173"/>
    <w:rsid w:val="007977D1"/>
    <w:rsid w:val="007A1192"/>
    <w:rsid w:val="007A1B87"/>
    <w:rsid w:val="007A1CB3"/>
    <w:rsid w:val="007A27AD"/>
    <w:rsid w:val="007A306F"/>
    <w:rsid w:val="007A35BA"/>
    <w:rsid w:val="007A43A6"/>
    <w:rsid w:val="007A44B6"/>
    <w:rsid w:val="007A58A6"/>
    <w:rsid w:val="007A650F"/>
    <w:rsid w:val="007A75F5"/>
    <w:rsid w:val="007A79BE"/>
    <w:rsid w:val="007A7EBE"/>
    <w:rsid w:val="007B23C8"/>
    <w:rsid w:val="007B283E"/>
    <w:rsid w:val="007B3D2D"/>
    <w:rsid w:val="007B4C9D"/>
    <w:rsid w:val="007B50AE"/>
    <w:rsid w:val="007B51DF"/>
    <w:rsid w:val="007B550D"/>
    <w:rsid w:val="007C05DD"/>
    <w:rsid w:val="007C2882"/>
    <w:rsid w:val="007C3D18"/>
    <w:rsid w:val="007C5738"/>
    <w:rsid w:val="007C60BF"/>
    <w:rsid w:val="007C6A07"/>
    <w:rsid w:val="007C75A1"/>
    <w:rsid w:val="007C77A5"/>
    <w:rsid w:val="007D04E5"/>
    <w:rsid w:val="007D1D48"/>
    <w:rsid w:val="007D37B8"/>
    <w:rsid w:val="007D408B"/>
    <w:rsid w:val="007D54C8"/>
    <w:rsid w:val="007D5901"/>
    <w:rsid w:val="007D7526"/>
    <w:rsid w:val="007D7959"/>
    <w:rsid w:val="007E1451"/>
    <w:rsid w:val="007E2130"/>
    <w:rsid w:val="007E2DD3"/>
    <w:rsid w:val="007E4610"/>
    <w:rsid w:val="007E4715"/>
    <w:rsid w:val="007E505B"/>
    <w:rsid w:val="007E7091"/>
    <w:rsid w:val="007E7589"/>
    <w:rsid w:val="007F0D46"/>
    <w:rsid w:val="007F1C52"/>
    <w:rsid w:val="007F6FF9"/>
    <w:rsid w:val="007F718A"/>
    <w:rsid w:val="007F736A"/>
    <w:rsid w:val="007F74CB"/>
    <w:rsid w:val="007F7EF8"/>
    <w:rsid w:val="00801E11"/>
    <w:rsid w:val="00802200"/>
    <w:rsid w:val="00803FAE"/>
    <w:rsid w:val="00805E11"/>
    <w:rsid w:val="0080605F"/>
    <w:rsid w:val="00806A34"/>
    <w:rsid w:val="00807786"/>
    <w:rsid w:val="00807C81"/>
    <w:rsid w:val="00811FCB"/>
    <w:rsid w:val="008158D6"/>
    <w:rsid w:val="00816BCC"/>
    <w:rsid w:val="00817196"/>
    <w:rsid w:val="00821A0E"/>
    <w:rsid w:val="00823565"/>
    <w:rsid w:val="008235DB"/>
    <w:rsid w:val="00824AB4"/>
    <w:rsid w:val="0082597D"/>
    <w:rsid w:val="00825C42"/>
    <w:rsid w:val="00825D25"/>
    <w:rsid w:val="00827D6F"/>
    <w:rsid w:val="008305DE"/>
    <w:rsid w:val="0083143A"/>
    <w:rsid w:val="008338F7"/>
    <w:rsid w:val="008376AC"/>
    <w:rsid w:val="00841994"/>
    <w:rsid w:val="008444E8"/>
    <w:rsid w:val="008446F5"/>
    <w:rsid w:val="00844E80"/>
    <w:rsid w:val="00845E5C"/>
    <w:rsid w:val="00846FE7"/>
    <w:rsid w:val="00851516"/>
    <w:rsid w:val="00851E0A"/>
    <w:rsid w:val="008553CD"/>
    <w:rsid w:val="00855D00"/>
    <w:rsid w:val="00856911"/>
    <w:rsid w:val="0086024A"/>
    <w:rsid w:val="00862DB0"/>
    <w:rsid w:val="008677FD"/>
    <w:rsid w:val="008706D4"/>
    <w:rsid w:val="00870F8A"/>
    <w:rsid w:val="008719A4"/>
    <w:rsid w:val="00871D23"/>
    <w:rsid w:val="00874312"/>
    <w:rsid w:val="0087437C"/>
    <w:rsid w:val="00875709"/>
    <w:rsid w:val="00875CD7"/>
    <w:rsid w:val="00876B4D"/>
    <w:rsid w:val="00877F18"/>
    <w:rsid w:val="00880646"/>
    <w:rsid w:val="00881EC7"/>
    <w:rsid w:val="0088318A"/>
    <w:rsid w:val="00884DA7"/>
    <w:rsid w:val="00891C8D"/>
    <w:rsid w:val="00892D9F"/>
    <w:rsid w:val="008941E3"/>
    <w:rsid w:val="00894A88"/>
    <w:rsid w:val="00894BCE"/>
    <w:rsid w:val="00894E49"/>
    <w:rsid w:val="00895386"/>
    <w:rsid w:val="00895A79"/>
    <w:rsid w:val="008A21FF"/>
    <w:rsid w:val="008A2CE2"/>
    <w:rsid w:val="008A30AC"/>
    <w:rsid w:val="008A44B8"/>
    <w:rsid w:val="008A48CC"/>
    <w:rsid w:val="008A4D74"/>
    <w:rsid w:val="008A51A8"/>
    <w:rsid w:val="008A54C7"/>
    <w:rsid w:val="008A637A"/>
    <w:rsid w:val="008A6638"/>
    <w:rsid w:val="008A73EB"/>
    <w:rsid w:val="008A77D8"/>
    <w:rsid w:val="008B0483"/>
    <w:rsid w:val="008B0DCA"/>
    <w:rsid w:val="008B120C"/>
    <w:rsid w:val="008B51A0"/>
    <w:rsid w:val="008B592A"/>
    <w:rsid w:val="008B7B5C"/>
    <w:rsid w:val="008C0707"/>
    <w:rsid w:val="008C0C25"/>
    <w:rsid w:val="008C0C99"/>
    <w:rsid w:val="008C16CC"/>
    <w:rsid w:val="008C1871"/>
    <w:rsid w:val="008C2017"/>
    <w:rsid w:val="008C27F4"/>
    <w:rsid w:val="008C3835"/>
    <w:rsid w:val="008C4958"/>
    <w:rsid w:val="008C4BAA"/>
    <w:rsid w:val="008C6AE8"/>
    <w:rsid w:val="008C7573"/>
    <w:rsid w:val="008D00A5"/>
    <w:rsid w:val="008D2F49"/>
    <w:rsid w:val="008D33C5"/>
    <w:rsid w:val="008D34F1"/>
    <w:rsid w:val="008D39D8"/>
    <w:rsid w:val="008D53DD"/>
    <w:rsid w:val="008D55B7"/>
    <w:rsid w:val="008D6D1A"/>
    <w:rsid w:val="008E065E"/>
    <w:rsid w:val="008E0927"/>
    <w:rsid w:val="008E1909"/>
    <w:rsid w:val="008E39DB"/>
    <w:rsid w:val="008E7614"/>
    <w:rsid w:val="008F0C73"/>
    <w:rsid w:val="008F1C4E"/>
    <w:rsid w:val="008F1EAB"/>
    <w:rsid w:val="008F2625"/>
    <w:rsid w:val="008F2DC8"/>
    <w:rsid w:val="008F33DC"/>
    <w:rsid w:val="008F4279"/>
    <w:rsid w:val="008F477F"/>
    <w:rsid w:val="008F4895"/>
    <w:rsid w:val="008F5369"/>
    <w:rsid w:val="00902350"/>
    <w:rsid w:val="0090336B"/>
    <w:rsid w:val="009053AA"/>
    <w:rsid w:val="00905718"/>
    <w:rsid w:val="00906939"/>
    <w:rsid w:val="00906BFA"/>
    <w:rsid w:val="00906C69"/>
    <w:rsid w:val="0090711A"/>
    <w:rsid w:val="00907AEC"/>
    <w:rsid w:val="00907B7D"/>
    <w:rsid w:val="00910B7D"/>
    <w:rsid w:val="009113F2"/>
    <w:rsid w:val="00911DFB"/>
    <w:rsid w:val="00911F89"/>
    <w:rsid w:val="00913217"/>
    <w:rsid w:val="009139D9"/>
    <w:rsid w:val="00914AD8"/>
    <w:rsid w:val="00916079"/>
    <w:rsid w:val="00917810"/>
    <w:rsid w:val="00917CB1"/>
    <w:rsid w:val="00917CE9"/>
    <w:rsid w:val="0092075B"/>
    <w:rsid w:val="00920BF2"/>
    <w:rsid w:val="00922010"/>
    <w:rsid w:val="00922BF2"/>
    <w:rsid w:val="00931BD9"/>
    <w:rsid w:val="00933837"/>
    <w:rsid w:val="009363DF"/>
    <w:rsid w:val="009368F3"/>
    <w:rsid w:val="00941636"/>
    <w:rsid w:val="00943742"/>
    <w:rsid w:val="009447E1"/>
    <w:rsid w:val="00945C05"/>
    <w:rsid w:val="00946945"/>
    <w:rsid w:val="00947713"/>
    <w:rsid w:val="00947E44"/>
    <w:rsid w:val="00950DE7"/>
    <w:rsid w:val="00953920"/>
    <w:rsid w:val="00953D47"/>
    <w:rsid w:val="00954904"/>
    <w:rsid w:val="00955DE3"/>
    <w:rsid w:val="0095681E"/>
    <w:rsid w:val="009572D4"/>
    <w:rsid w:val="00961921"/>
    <w:rsid w:val="0096430A"/>
    <w:rsid w:val="0096554B"/>
    <w:rsid w:val="0096584A"/>
    <w:rsid w:val="00965BBF"/>
    <w:rsid w:val="00970B56"/>
    <w:rsid w:val="00971ED1"/>
    <w:rsid w:val="00971F08"/>
    <w:rsid w:val="009723D6"/>
    <w:rsid w:val="00974BB6"/>
    <w:rsid w:val="0097603D"/>
    <w:rsid w:val="00976949"/>
    <w:rsid w:val="009803CB"/>
    <w:rsid w:val="00980477"/>
    <w:rsid w:val="00984143"/>
    <w:rsid w:val="00985253"/>
    <w:rsid w:val="009853B3"/>
    <w:rsid w:val="00986EC2"/>
    <w:rsid w:val="00990630"/>
    <w:rsid w:val="00991323"/>
    <w:rsid w:val="00991761"/>
    <w:rsid w:val="00991AFC"/>
    <w:rsid w:val="009934AD"/>
    <w:rsid w:val="00994DCA"/>
    <w:rsid w:val="009960EC"/>
    <w:rsid w:val="009970DD"/>
    <w:rsid w:val="00997592"/>
    <w:rsid w:val="009A0FBA"/>
    <w:rsid w:val="009A1601"/>
    <w:rsid w:val="009A3BB6"/>
    <w:rsid w:val="009A462D"/>
    <w:rsid w:val="009A5CBA"/>
    <w:rsid w:val="009B1F30"/>
    <w:rsid w:val="009B3AC2"/>
    <w:rsid w:val="009B4DF4"/>
    <w:rsid w:val="009B564E"/>
    <w:rsid w:val="009B7E87"/>
    <w:rsid w:val="009C0169"/>
    <w:rsid w:val="009C403E"/>
    <w:rsid w:val="009C53D8"/>
    <w:rsid w:val="009C7F5B"/>
    <w:rsid w:val="009D32DF"/>
    <w:rsid w:val="009D33BB"/>
    <w:rsid w:val="009D49A8"/>
    <w:rsid w:val="009D4FF0"/>
    <w:rsid w:val="009D60A3"/>
    <w:rsid w:val="009D643E"/>
    <w:rsid w:val="009D703C"/>
    <w:rsid w:val="009D718F"/>
    <w:rsid w:val="009D7D11"/>
    <w:rsid w:val="009E068F"/>
    <w:rsid w:val="009E14E0"/>
    <w:rsid w:val="009E35DB"/>
    <w:rsid w:val="009E47A3"/>
    <w:rsid w:val="009E515C"/>
    <w:rsid w:val="009E7374"/>
    <w:rsid w:val="009F00B9"/>
    <w:rsid w:val="009F08F3"/>
    <w:rsid w:val="009F14B2"/>
    <w:rsid w:val="009F344F"/>
    <w:rsid w:val="009F42B1"/>
    <w:rsid w:val="009F5295"/>
    <w:rsid w:val="009F6479"/>
    <w:rsid w:val="009F6C47"/>
    <w:rsid w:val="009F6F3A"/>
    <w:rsid w:val="00A02D38"/>
    <w:rsid w:val="00A031D8"/>
    <w:rsid w:val="00A048A8"/>
    <w:rsid w:val="00A04F49"/>
    <w:rsid w:val="00A10B6B"/>
    <w:rsid w:val="00A11E1B"/>
    <w:rsid w:val="00A13E54"/>
    <w:rsid w:val="00A16AAA"/>
    <w:rsid w:val="00A17F63"/>
    <w:rsid w:val="00A20F18"/>
    <w:rsid w:val="00A2122A"/>
    <w:rsid w:val="00A2193B"/>
    <w:rsid w:val="00A2351A"/>
    <w:rsid w:val="00A23EED"/>
    <w:rsid w:val="00A264A9"/>
    <w:rsid w:val="00A26DCF"/>
    <w:rsid w:val="00A27785"/>
    <w:rsid w:val="00A30187"/>
    <w:rsid w:val="00A32072"/>
    <w:rsid w:val="00A3448A"/>
    <w:rsid w:val="00A355DE"/>
    <w:rsid w:val="00A360F8"/>
    <w:rsid w:val="00A36297"/>
    <w:rsid w:val="00A41D5A"/>
    <w:rsid w:val="00A41E2B"/>
    <w:rsid w:val="00A4427B"/>
    <w:rsid w:val="00A447A7"/>
    <w:rsid w:val="00A45B74"/>
    <w:rsid w:val="00A51645"/>
    <w:rsid w:val="00A52E1D"/>
    <w:rsid w:val="00A60B40"/>
    <w:rsid w:val="00A61499"/>
    <w:rsid w:val="00A62A77"/>
    <w:rsid w:val="00A63483"/>
    <w:rsid w:val="00A636B9"/>
    <w:rsid w:val="00A6455E"/>
    <w:rsid w:val="00A64D1F"/>
    <w:rsid w:val="00A657D7"/>
    <w:rsid w:val="00A660AC"/>
    <w:rsid w:val="00A67E6C"/>
    <w:rsid w:val="00A70578"/>
    <w:rsid w:val="00A70C45"/>
    <w:rsid w:val="00A71B99"/>
    <w:rsid w:val="00A739D0"/>
    <w:rsid w:val="00A761D4"/>
    <w:rsid w:val="00A77EC4"/>
    <w:rsid w:val="00A81D55"/>
    <w:rsid w:val="00A87F86"/>
    <w:rsid w:val="00A92879"/>
    <w:rsid w:val="00A9442A"/>
    <w:rsid w:val="00AA016F"/>
    <w:rsid w:val="00AA19C0"/>
    <w:rsid w:val="00AA1ED6"/>
    <w:rsid w:val="00AA4E1C"/>
    <w:rsid w:val="00AA51D6"/>
    <w:rsid w:val="00AA7995"/>
    <w:rsid w:val="00AA7B95"/>
    <w:rsid w:val="00AB0BC8"/>
    <w:rsid w:val="00AB11CA"/>
    <w:rsid w:val="00AB14D9"/>
    <w:rsid w:val="00AB4AB8"/>
    <w:rsid w:val="00AB5FE1"/>
    <w:rsid w:val="00AB655E"/>
    <w:rsid w:val="00AC007F"/>
    <w:rsid w:val="00AC058F"/>
    <w:rsid w:val="00AC0C73"/>
    <w:rsid w:val="00AC239A"/>
    <w:rsid w:val="00AC2C08"/>
    <w:rsid w:val="00AC2ECD"/>
    <w:rsid w:val="00AC3119"/>
    <w:rsid w:val="00AC49FB"/>
    <w:rsid w:val="00AC5128"/>
    <w:rsid w:val="00AC5A10"/>
    <w:rsid w:val="00AD0AA3"/>
    <w:rsid w:val="00AD2E01"/>
    <w:rsid w:val="00AD2ED0"/>
    <w:rsid w:val="00AD35EC"/>
    <w:rsid w:val="00AD3F94"/>
    <w:rsid w:val="00AD4A5A"/>
    <w:rsid w:val="00AE27AC"/>
    <w:rsid w:val="00AE40E0"/>
    <w:rsid w:val="00AE45D6"/>
    <w:rsid w:val="00AE4DBA"/>
    <w:rsid w:val="00AE4F07"/>
    <w:rsid w:val="00AF162D"/>
    <w:rsid w:val="00AF1C5D"/>
    <w:rsid w:val="00AF42D7"/>
    <w:rsid w:val="00AF6D52"/>
    <w:rsid w:val="00AF7118"/>
    <w:rsid w:val="00B006FE"/>
    <w:rsid w:val="00B007CB"/>
    <w:rsid w:val="00B01754"/>
    <w:rsid w:val="00B01CA1"/>
    <w:rsid w:val="00B02AA9"/>
    <w:rsid w:val="00B02FA3"/>
    <w:rsid w:val="00B05084"/>
    <w:rsid w:val="00B157F9"/>
    <w:rsid w:val="00B20256"/>
    <w:rsid w:val="00B20D09"/>
    <w:rsid w:val="00B22132"/>
    <w:rsid w:val="00B27115"/>
    <w:rsid w:val="00B2757F"/>
    <w:rsid w:val="00B2763F"/>
    <w:rsid w:val="00B27AAC"/>
    <w:rsid w:val="00B30039"/>
    <w:rsid w:val="00B30929"/>
    <w:rsid w:val="00B34D0E"/>
    <w:rsid w:val="00B34F0F"/>
    <w:rsid w:val="00B354F8"/>
    <w:rsid w:val="00B36A9A"/>
    <w:rsid w:val="00B372AA"/>
    <w:rsid w:val="00B40445"/>
    <w:rsid w:val="00B409E0"/>
    <w:rsid w:val="00B41888"/>
    <w:rsid w:val="00B42CC9"/>
    <w:rsid w:val="00B45A52"/>
    <w:rsid w:val="00B46175"/>
    <w:rsid w:val="00B47E2F"/>
    <w:rsid w:val="00B548B7"/>
    <w:rsid w:val="00B5651D"/>
    <w:rsid w:val="00B60C87"/>
    <w:rsid w:val="00B64821"/>
    <w:rsid w:val="00B664C7"/>
    <w:rsid w:val="00B666BB"/>
    <w:rsid w:val="00B67472"/>
    <w:rsid w:val="00B713D8"/>
    <w:rsid w:val="00B71A9A"/>
    <w:rsid w:val="00B739F6"/>
    <w:rsid w:val="00B75737"/>
    <w:rsid w:val="00B757FA"/>
    <w:rsid w:val="00B75D2F"/>
    <w:rsid w:val="00B773E6"/>
    <w:rsid w:val="00B81A6C"/>
    <w:rsid w:val="00B85DE5"/>
    <w:rsid w:val="00B86FBF"/>
    <w:rsid w:val="00B87C6D"/>
    <w:rsid w:val="00B900AC"/>
    <w:rsid w:val="00B90F73"/>
    <w:rsid w:val="00B927C3"/>
    <w:rsid w:val="00B93B59"/>
    <w:rsid w:val="00B9406A"/>
    <w:rsid w:val="00B97136"/>
    <w:rsid w:val="00B97D95"/>
    <w:rsid w:val="00BA108D"/>
    <w:rsid w:val="00BA2280"/>
    <w:rsid w:val="00BA26D1"/>
    <w:rsid w:val="00BA2A08"/>
    <w:rsid w:val="00BA3B54"/>
    <w:rsid w:val="00BA4096"/>
    <w:rsid w:val="00BA4CB5"/>
    <w:rsid w:val="00BA56D2"/>
    <w:rsid w:val="00BA76E0"/>
    <w:rsid w:val="00BB2A25"/>
    <w:rsid w:val="00BB51E9"/>
    <w:rsid w:val="00BB75EE"/>
    <w:rsid w:val="00BB7EA6"/>
    <w:rsid w:val="00BC0FDC"/>
    <w:rsid w:val="00BC3053"/>
    <w:rsid w:val="00BC4D2E"/>
    <w:rsid w:val="00BD48AC"/>
    <w:rsid w:val="00BD53BA"/>
    <w:rsid w:val="00BD5F1A"/>
    <w:rsid w:val="00BE064E"/>
    <w:rsid w:val="00BE1234"/>
    <w:rsid w:val="00BE2FA6"/>
    <w:rsid w:val="00BE333F"/>
    <w:rsid w:val="00BE7406"/>
    <w:rsid w:val="00BE7603"/>
    <w:rsid w:val="00BE7CC6"/>
    <w:rsid w:val="00BF1CDF"/>
    <w:rsid w:val="00BF3279"/>
    <w:rsid w:val="00BF4D80"/>
    <w:rsid w:val="00BF74C7"/>
    <w:rsid w:val="00C0055A"/>
    <w:rsid w:val="00C015F1"/>
    <w:rsid w:val="00C01B77"/>
    <w:rsid w:val="00C01F33"/>
    <w:rsid w:val="00C028A9"/>
    <w:rsid w:val="00C02CC6"/>
    <w:rsid w:val="00C040F7"/>
    <w:rsid w:val="00C044AB"/>
    <w:rsid w:val="00C047C7"/>
    <w:rsid w:val="00C05706"/>
    <w:rsid w:val="00C066CC"/>
    <w:rsid w:val="00C07377"/>
    <w:rsid w:val="00C10478"/>
    <w:rsid w:val="00C12107"/>
    <w:rsid w:val="00C14D4B"/>
    <w:rsid w:val="00C154BB"/>
    <w:rsid w:val="00C1702F"/>
    <w:rsid w:val="00C22A9B"/>
    <w:rsid w:val="00C25426"/>
    <w:rsid w:val="00C2786A"/>
    <w:rsid w:val="00C279B5"/>
    <w:rsid w:val="00C27C45"/>
    <w:rsid w:val="00C3093A"/>
    <w:rsid w:val="00C3719D"/>
    <w:rsid w:val="00C37CB2"/>
    <w:rsid w:val="00C41C07"/>
    <w:rsid w:val="00C439C0"/>
    <w:rsid w:val="00C4548E"/>
    <w:rsid w:val="00C473A5"/>
    <w:rsid w:val="00C53E66"/>
    <w:rsid w:val="00C54995"/>
    <w:rsid w:val="00C54D41"/>
    <w:rsid w:val="00C60783"/>
    <w:rsid w:val="00C613D5"/>
    <w:rsid w:val="00C630C5"/>
    <w:rsid w:val="00C64672"/>
    <w:rsid w:val="00C67367"/>
    <w:rsid w:val="00C70697"/>
    <w:rsid w:val="00C72093"/>
    <w:rsid w:val="00C72EF4"/>
    <w:rsid w:val="00C744FE"/>
    <w:rsid w:val="00C75D2F"/>
    <w:rsid w:val="00C75E3C"/>
    <w:rsid w:val="00C767BE"/>
    <w:rsid w:val="00C76E3C"/>
    <w:rsid w:val="00C81568"/>
    <w:rsid w:val="00C827C9"/>
    <w:rsid w:val="00C87C9C"/>
    <w:rsid w:val="00C9027A"/>
    <w:rsid w:val="00C9068E"/>
    <w:rsid w:val="00C90E7A"/>
    <w:rsid w:val="00C920C0"/>
    <w:rsid w:val="00C93814"/>
    <w:rsid w:val="00C93C4B"/>
    <w:rsid w:val="00C94148"/>
    <w:rsid w:val="00C944AB"/>
    <w:rsid w:val="00C95B40"/>
    <w:rsid w:val="00CA1257"/>
    <w:rsid w:val="00CA1ED8"/>
    <w:rsid w:val="00CA2486"/>
    <w:rsid w:val="00CA5671"/>
    <w:rsid w:val="00CB05AC"/>
    <w:rsid w:val="00CB1185"/>
    <w:rsid w:val="00CB1F63"/>
    <w:rsid w:val="00CB4B0F"/>
    <w:rsid w:val="00CB7170"/>
    <w:rsid w:val="00CC040E"/>
    <w:rsid w:val="00CC04BB"/>
    <w:rsid w:val="00CC111F"/>
    <w:rsid w:val="00CC2011"/>
    <w:rsid w:val="00CC3EA0"/>
    <w:rsid w:val="00CC5027"/>
    <w:rsid w:val="00CC7B45"/>
    <w:rsid w:val="00CC7CB6"/>
    <w:rsid w:val="00CD1188"/>
    <w:rsid w:val="00CD1561"/>
    <w:rsid w:val="00CD2ED1"/>
    <w:rsid w:val="00CD337B"/>
    <w:rsid w:val="00CD522E"/>
    <w:rsid w:val="00CD715B"/>
    <w:rsid w:val="00CE0424"/>
    <w:rsid w:val="00CE59BF"/>
    <w:rsid w:val="00CE659C"/>
    <w:rsid w:val="00CE7561"/>
    <w:rsid w:val="00CF1354"/>
    <w:rsid w:val="00CF3B1F"/>
    <w:rsid w:val="00CF3BF6"/>
    <w:rsid w:val="00CF625B"/>
    <w:rsid w:val="00CF687E"/>
    <w:rsid w:val="00D0349B"/>
    <w:rsid w:val="00D07FF2"/>
    <w:rsid w:val="00D10249"/>
    <w:rsid w:val="00D115C3"/>
    <w:rsid w:val="00D11897"/>
    <w:rsid w:val="00D12F83"/>
    <w:rsid w:val="00D13135"/>
    <w:rsid w:val="00D13E4E"/>
    <w:rsid w:val="00D14085"/>
    <w:rsid w:val="00D2341B"/>
    <w:rsid w:val="00D239A7"/>
    <w:rsid w:val="00D23F47"/>
    <w:rsid w:val="00D2717A"/>
    <w:rsid w:val="00D31C1C"/>
    <w:rsid w:val="00D32FB7"/>
    <w:rsid w:val="00D3602E"/>
    <w:rsid w:val="00D36E71"/>
    <w:rsid w:val="00D37D87"/>
    <w:rsid w:val="00D40B33"/>
    <w:rsid w:val="00D4318F"/>
    <w:rsid w:val="00D438BF"/>
    <w:rsid w:val="00D440F8"/>
    <w:rsid w:val="00D4437A"/>
    <w:rsid w:val="00D44BEF"/>
    <w:rsid w:val="00D50C83"/>
    <w:rsid w:val="00D518D2"/>
    <w:rsid w:val="00D5302E"/>
    <w:rsid w:val="00D53654"/>
    <w:rsid w:val="00D546FF"/>
    <w:rsid w:val="00D55AD5"/>
    <w:rsid w:val="00D576CA"/>
    <w:rsid w:val="00D61349"/>
    <w:rsid w:val="00D61AF5"/>
    <w:rsid w:val="00D652B5"/>
    <w:rsid w:val="00D66155"/>
    <w:rsid w:val="00D708B0"/>
    <w:rsid w:val="00D72404"/>
    <w:rsid w:val="00D769E7"/>
    <w:rsid w:val="00D76EDF"/>
    <w:rsid w:val="00D77B1D"/>
    <w:rsid w:val="00D77E76"/>
    <w:rsid w:val="00D8021F"/>
    <w:rsid w:val="00D80383"/>
    <w:rsid w:val="00D80398"/>
    <w:rsid w:val="00D80E35"/>
    <w:rsid w:val="00D82263"/>
    <w:rsid w:val="00D823C6"/>
    <w:rsid w:val="00D8327F"/>
    <w:rsid w:val="00D867DE"/>
    <w:rsid w:val="00D86CA3"/>
    <w:rsid w:val="00D87089"/>
    <w:rsid w:val="00D871CE"/>
    <w:rsid w:val="00D87CBC"/>
    <w:rsid w:val="00D9196D"/>
    <w:rsid w:val="00D92982"/>
    <w:rsid w:val="00D94868"/>
    <w:rsid w:val="00DA305E"/>
    <w:rsid w:val="00DA53BD"/>
    <w:rsid w:val="00DA5417"/>
    <w:rsid w:val="00DA56E8"/>
    <w:rsid w:val="00DA6A34"/>
    <w:rsid w:val="00DB0A9F"/>
    <w:rsid w:val="00DB0BFD"/>
    <w:rsid w:val="00DB184D"/>
    <w:rsid w:val="00DB1FAE"/>
    <w:rsid w:val="00DB377D"/>
    <w:rsid w:val="00DB4898"/>
    <w:rsid w:val="00DB4C68"/>
    <w:rsid w:val="00DB6145"/>
    <w:rsid w:val="00DB7C67"/>
    <w:rsid w:val="00DC02FF"/>
    <w:rsid w:val="00DC1E56"/>
    <w:rsid w:val="00DC2D36"/>
    <w:rsid w:val="00DC53EF"/>
    <w:rsid w:val="00DC58C3"/>
    <w:rsid w:val="00DC7031"/>
    <w:rsid w:val="00DD0833"/>
    <w:rsid w:val="00DD131D"/>
    <w:rsid w:val="00DD30F2"/>
    <w:rsid w:val="00DD3B95"/>
    <w:rsid w:val="00DD423D"/>
    <w:rsid w:val="00DD5033"/>
    <w:rsid w:val="00DD5573"/>
    <w:rsid w:val="00DE1DE4"/>
    <w:rsid w:val="00DE27CD"/>
    <w:rsid w:val="00DE45C0"/>
    <w:rsid w:val="00DE5608"/>
    <w:rsid w:val="00DE58D0"/>
    <w:rsid w:val="00DE654F"/>
    <w:rsid w:val="00DE79F6"/>
    <w:rsid w:val="00DF0B6E"/>
    <w:rsid w:val="00DF15E0"/>
    <w:rsid w:val="00DF37A0"/>
    <w:rsid w:val="00DF73D3"/>
    <w:rsid w:val="00E029F9"/>
    <w:rsid w:val="00E0621D"/>
    <w:rsid w:val="00E0685E"/>
    <w:rsid w:val="00E10187"/>
    <w:rsid w:val="00E110E7"/>
    <w:rsid w:val="00E11B20"/>
    <w:rsid w:val="00E143F8"/>
    <w:rsid w:val="00E1544D"/>
    <w:rsid w:val="00E158A8"/>
    <w:rsid w:val="00E17FA2"/>
    <w:rsid w:val="00E22330"/>
    <w:rsid w:val="00E23CBC"/>
    <w:rsid w:val="00E2518F"/>
    <w:rsid w:val="00E25E4A"/>
    <w:rsid w:val="00E27E40"/>
    <w:rsid w:val="00E305FD"/>
    <w:rsid w:val="00E30B5A"/>
    <w:rsid w:val="00E31032"/>
    <w:rsid w:val="00E3123D"/>
    <w:rsid w:val="00E31461"/>
    <w:rsid w:val="00E31B26"/>
    <w:rsid w:val="00E31D43"/>
    <w:rsid w:val="00E32322"/>
    <w:rsid w:val="00E32608"/>
    <w:rsid w:val="00E3370A"/>
    <w:rsid w:val="00E34188"/>
    <w:rsid w:val="00E34B6E"/>
    <w:rsid w:val="00E3551F"/>
    <w:rsid w:val="00E35559"/>
    <w:rsid w:val="00E3723A"/>
    <w:rsid w:val="00E37860"/>
    <w:rsid w:val="00E4311A"/>
    <w:rsid w:val="00E446F1"/>
    <w:rsid w:val="00E45093"/>
    <w:rsid w:val="00E46886"/>
    <w:rsid w:val="00E47AEF"/>
    <w:rsid w:val="00E53B75"/>
    <w:rsid w:val="00E54057"/>
    <w:rsid w:val="00E54E3B"/>
    <w:rsid w:val="00E57565"/>
    <w:rsid w:val="00E6098C"/>
    <w:rsid w:val="00E60F7D"/>
    <w:rsid w:val="00E6215D"/>
    <w:rsid w:val="00E63838"/>
    <w:rsid w:val="00E64434"/>
    <w:rsid w:val="00E67C51"/>
    <w:rsid w:val="00E72EFC"/>
    <w:rsid w:val="00E74250"/>
    <w:rsid w:val="00E7443B"/>
    <w:rsid w:val="00E758EC"/>
    <w:rsid w:val="00E7787E"/>
    <w:rsid w:val="00E8234C"/>
    <w:rsid w:val="00E83939"/>
    <w:rsid w:val="00E83AA9"/>
    <w:rsid w:val="00E85928"/>
    <w:rsid w:val="00E87822"/>
    <w:rsid w:val="00E8791D"/>
    <w:rsid w:val="00E90395"/>
    <w:rsid w:val="00E90E49"/>
    <w:rsid w:val="00E917F9"/>
    <w:rsid w:val="00E9291C"/>
    <w:rsid w:val="00E93FFE"/>
    <w:rsid w:val="00E94CA2"/>
    <w:rsid w:val="00E94F8A"/>
    <w:rsid w:val="00E9551A"/>
    <w:rsid w:val="00EA0587"/>
    <w:rsid w:val="00EA6035"/>
    <w:rsid w:val="00EA66FC"/>
    <w:rsid w:val="00EA693D"/>
    <w:rsid w:val="00EA7A41"/>
    <w:rsid w:val="00EB077B"/>
    <w:rsid w:val="00EB0E93"/>
    <w:rsid w:val="00EB4EA2"/>
    <w:rsid w:val="00EB7BE3"/>
    <w:rsid w:val="00EC1A07"/>
    <w:rsid w:val="00EC24D5"/>
    <w:rsid w:val="00EC27C6"/>
    <w:rsid w:val="00EC4207"/>
    <w:rsid w:val="00EC5653"/>
    <w:rsid w:val="00EC5828"/>
    <w:rsid w:val="00EC7187"/>
    <w:rsid w:val="00EC71CE"/>
    <w:rsid w:val="00ED1006"/>
    <w:rsid w:val="00ED2250"/>
    <w:rsid w:val="00ED3277"/>
    <w:rsid w:val="00ED504C"/>
    <w:rsid w:val="00ED7831"/>
    <w:rsid w:val="00EE2D5D"/>
    <w:rsid w:val="00EE63EB"/>
    <w:rsid w:val="00EE66E0"/>
    <w:rsid w:val="00EF18FE"/>
    <w:rsid w:val="00EF5787"/>
    <w:rsid w:val="00EF60D0"/>
    <w:rsid w:val="00EF6750"/>
    <w:rsid w:val="00EF6C68"/>
    <w:rsid w:val="00F01547"/>
    <w:rsid w:val="00F0528D"/>
    <w:rsid w:val="00F05A1D"/>
    <w:rsid w:val="00F06C67"/>
    <w:rsid w:val="00F06DFD"/>
    <w:rsid w:val="00F071D1"/>
    <w:rsid w:val="00F07533"/>
    <w:rsid w:val="00F103E0"/>
    <w:rsid w:val="00F10629"/>
    <w:rsid w:val="00F12805"/>
    <w:rsid w:val="00F12ABF"/>
    <w:rsid w:val="00F13569"/>
    <w:rsid w:val="00F15FA5"/>
    <w:rsid w:val="00F209B7"/>
    <w:rsid w:val="00F23092"/>
    <w:rsid w:val="00F2376F"/>
    <w:rsid w:val="00F243D8"/>
    <w:rsid w:val="00F27289"/>
    <w:rsid w:val="00F30828"/>
    <w:rsid w:val="00F310A0"/>
    <w:rsid w:val="00F313D6"/>
    <w:rsid w:val="00F40F0C"/>
    <w:rsid w:val="00F4176A"/>
    <w:rsid w:val="00F421BF"/>
    <w:rsid w:val="00F470E1"/>
    <w:rsid w:val="00F4766C"/>
    <w:rsid w:val="00F5060E"/>
    <w:rsid w:val="00F507D1"/>
    <w:rsid w:val="00F519CE"/>
    <w:rsid w:val="00F51ADA"/>
    <w:rsid w:val="00F54044"/>
    <w:rsid w:val="00F56384"/>
    <w:rsid w:val="00F60203"/>
    <w:rsid w:val="00F607C5"/>
    <w:rsid w:val="00F60DEA"/>
    <w:rsid w:val="00F6302A"/>
    <w:rsid w:val="00F63950"/>
    <w:rsid w:val="00F64325"/>
    <w:rsid w:val="00F64C2B"/>
    <w:rsid w:val="00F651BE"/>
    <w:rsid w:val="00F656CA"/>
    <w:rsid w:val="00F65A5C"/>
    <w:rsid w:val="00F67132"/>
    <w:rsid w:val="00F67F53"/>
    <w:rsid w:val="00F703BE"/>
    <w:rsid w:val="00F71F69"/>
    <w:rsid w:val="00F72B72"/>
    <w:rsid w:val="00F74BB9"/>
    <w:rsid w:val="00F75582"/>
    <w:rsid w:val="00F76EFA"/>
    <w:rsid w:val="00F804BE"/>
    <w:rsid w:val="00F817CE"/>
    <w:rsid w:val="00F825C5"/>
    <w:rsid w:val="00F83EE3"/>
    <w:rsid w:val="00F843E7"/>
    <w:rsid w:val="00F8456C"/>
    <w:rsid w:val="00F859D8"/>
    <w:rsid w:val="00F868F5"/>
    <w:rsid w:val="00F9056A"/>
    <w:rsid w:val="00F90F8D"/>
    <w:rsid w:val="00F9186F"/>
    <w:rsid w:val="00F91B22"/>
    <w:rsid w:val="00F92782"/>
    <w:rsid w:val="00F93AA9"/>
    <w:rsid w:val="00F95847"/>
    <w:rsid w:val="00F96985"/>
    <w:rsid w:val="00F97838"/>
    <w:rsid w:val="00FA2BB3"/>
    <w:rsid w:val="00FA4FE1"/>
    <w:rsid w:val="00FB4544"/>
    <w:rsid w:val="00FB48E1"/>
    <w:rsid w:val="00FB4C80"/>
    <w:rsid w:val="00FB6088"/>
    <w:rsid w:val="00FB6A6A"/>
    <w:rsid w:val="00FC0E67"/>
    <w:rsid w:val="00FC7429"/>
    <w:rsid w:val="00FD07F6"/>
    <w:rsid w:val="00FD08D8"/>
    <w:rsid w:val="00FD0FD0"/>
    <w:rsid w:val="00FD15FF"/>
    <w:rsid w:val="00FD1EC8"/>
    <w:rsid w:val="00FD47ED"/>
    <w:rsid w:val="00FD6049"/>
    <w:rsid w:val="00FD74DB"/>
    <w:rsid w:val="00FD7660"/>
    <w:rsid w:val="00FE0655"/>
    <w:rsid w:val="00FE2365"/>
    <w:rsid w:val="00FE37D7"/>
    <w:rsid w:val="00FE4C7B"/>
    <w:rsid w:val="00FE52A4"/>
    <w:rsid w:val="00FE7336"/>
    <w:rsid w:val="00FE787C"/>
    <w:rsid w:val="00FF31A1"/>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B6EDEA1A-E018-46FD-A828-15D617AFE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3D7235"/>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semiHidden/>
    <w:unhideWhenUsed/>
    <w:rsid w:val="00D72404"/>
    <w:rPr>
      <w:color w:val="605E5C"/>
      <w:shd w:val="clear" w:color="auto" w:fill="E1DFDD"/>
    </w:rPr>
  </w:style>
  <w:style w:type="paragraph" w:customStyle="1" w:styleId="ListParagraph1">
    <w:name w:val="List Paragraph1"/>
    <w:basedOn w:val="Normal"/>
    <w:link w:val="a"/>
    <w:qFormat/>
    <w:rsid w:val="005F2CB6"/>
    <w:pPr>
      <w:spacing w:after="0" w:line="240" w:lineRule="auto"/>
      <w:ind w:left="720"/>
      <w:contextualSpacing/>
    </w:pPr>
    <w:rPr>
      <w:rFonts w:ascii="Times New Roman" w:eastAsia="Times New Roman" w:hAnsi="Times New Roman" w:cs="Times New Roman"/>
      <w:sz w:val="24"/>
      <w:szCs w:val="24"/>
      <w:lang w:eastAsia="zh-CN"/>
    </w:rPr>
  </w:style>
  <w:style w:type="character" w:customStyle="1" w:styleId="a">
    <w:name w:val="列表段落 字符"/>
    <w:link w:val="ListParagraph1"/>
    <w:qFormat/>
    <w:locked/>
    <w:rsid w:val="005F2CB6"/>
    <w:rPr>
      <w:rFonts w:ascii="Times New Roman" w:hAnsi="Times New Roman"/>
      <w:sz w:val="24"/>
      <w:szCs w:val="24"/>
      <w:lang w:val="en-US" w:eastAsia="zh-CN"/>
    </w:rPr>
  </w:style>
  <w:style w:type="numbering" w:customStyle="1" w:styleId="StyleBulleted3">
    <w:name w:val="Style Bulleted3"/>
    <w:rsid w:val="005F2CB6"/>
    <w:pPr>
      <w:numPr>
        <w:numId w:val="15"/>
      </w:numPr>
    </w:pPr>
  </w:style>
  <w:style w:type="numbering" w:customStyle="1" w:styleId="StyleBulleted31">
    <w:name w:val="Style Bulleted31"/>
    <w:rsid w:val="005F2CB6"/>
  </w:style>
  <w:style w:type="paragraph" w:styleId="NoSpacing">
    <w:name w:val="No Spacing"/>
    <w:uiPriority w:val="1"/>
    <w:qFormat/>
    <w:rsid w:val="00E31B26"/>
    <w:rPr>
      <w:rFonts w:ascii="Arial" w:eastAsiaTheme="minorHAnsi" w:hAnsi="Arial" w:cstheme="minorBidi"/>
      <w:szCs w:val="22"/>
      <w:lang w:val="en-US" w:eastAsia="en-US"/>
    </w:rPr>
  </w:style>
  <w:style w:type="paragraph" w:customStyle="1" w:styleId="IvDbodytext">
    <w:name w:val="IvD bodytext"/>
    <w:basedOn w:val="BodyText"/>
    <w:link w:val="IvDbodytextChar"/>
    <w:qFormat/>
    <w:rsid w:val="00EA693D"/>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DefaultParagraphFont"/>
    <w:link w:val="IvDbodytext"/>
    <w:rsid w:val="00EA693D"/>
    <w:rPr>
      <w:rFonts w:ascii="Arial" w:hAnsi="Arial"/>
      <w:spacing w:val="2"/>
      <w:lang w:val="en-US" w:eastAsia="en-US"/>
    </w:rPr>
  </w:style>
  <w:style w:type="paragraph" w:customStyle="1" w:styleId="Agreement">
    <w:name w:val="Agreement"/>
    <w:basedOn w:val="Normal"/>
    <w:next w:val="Normal"/>
    <w:rsid w:val="008C16CC"/>
    <w:pPr>
      <w:numPr>
        <w:numId w:val="36"/>
      </w:numPr>
      <w:spacing w:before="60" w:after="0" w:line="240" w:lineRule="auto"/>
    </w:pPr>
    <w:rPr>
      <w:rFonts w:eastAsia="MS Mincho" w:cs="Times New Roman"/>
      <w:b/>
      <w:szCs w:val="24"/>
      <w:lang w:val="en-GB" w:eastAsia="en-GB"/>
    </w:rPr>
  </w:style>
  <w:style w:type="paragraph" w:styleId="Revision">
    <w:name w:val="Revision"/>
    <w:hidden/>
    <w:uiPriority w:val="99"/>
    <w:semiHidden/>
    <w:rsid w:val="0053340E"/>
    <w:rPr>
      <w:rFonts w:ascii="Arial" w:eastAsiaTheme="minorHAnsi" w:hAnsi="Arial" w:cstheme="minorBidi"/>
      <w:szCs w:val="22"/>
      <w:lang w:val="en-US" w:eastAsia="en-US"/>
    </w:rPr>
  </w:style>
  <w:style w:type="character" w:styleId="Mention">
    <w:name w:val="Mention"/>
    <w:basedOn w:val="DefaultParagraphFont"/>
    <w:uiPriority w:val="99"/>
    <w:unhideWhenUsed/>
    <w:rsid w:val="008C1871"/>
    <w:rPr>
      <w:color w:val="2B579A"/>
      <w:shd w:val="clear" w:color="auto" w:fill="E1DFDD"/>
    </w:rPr>
  </w:style>
  <w:style w:type="table" w:customStyle="1" w:styleId="TableGrid4">
    <w:name w:val="TableGrid4"/>
    <w:basedOn w:val="TableNormal"/>
    <w:next w:val="TableGrid"/>
    <w:uiPriority w:val="99"/>
    <w:qFormat/>
    <w:rsid w:val="00091D90"/>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41286">
      <w:bodyDiv w:val="1"/>
      <w:marLeft w:val="0"/>
      <w:marRight w:val="0"/>
      <w:marTop w:val="0"/>
      <w:marBottom w:val="0"/>
      <w:divBdr>
        <w:top w:val="none" w:sz="0" w:space="0" w:color="auto"/>
        <w:left w:val="none" w:sz="0" w:space="0" w:color="auto"/>
        <w:bottom w:val="none" w:sz="0" w:space="0" w:color="auto"/>
        <w:right w:val="none" w:sz="0" w:space="0" w:color="auto"/>
      </w:divBdr>
    </w:div>
    <w:div w:id="102576859">
      <w:bodyDiv w:val="1"/>
      <w:marLeft w:val="0"/>
      <w:marRight w:val="0"/>
      <w:marTop w:val="0"/>
      <w:marBottom w:val="0"/>
      <w:divBdr>
        <w:top w:val="none" w:sz="0" w:space="0" w:color="auto"/>
        <w:left w:val="none" w:sz="0" w:space="0" w:color="auto"/>
        <w:bottom w:val="none" w:sz="0" w:space="0" w:color="auto"/>
        <w:right w:val="none" w:sz="0" w:space="0" w:color="auto"/>
      </w:divBdr>
      <w:divsChild>
        <w:div w:id="1169640428">
          <w:marLeft w:val="-90"/>
          <w:marRight w:val="90"/>
          <w:marTop w:val="0"/>
          <w:marBottom w:val="0"/>
          <w:divBdr>
            <w:top w:val="none" w:sz="0" w:space="0" w:color="auto"/>
            <w:left w:val="none" w:sz="0" w:space="0" w:color="auto"/>
            <w:bottom w:val="none" w:sz="0" w:space="0" w:color="auto"/>
            <w:right w:val="none" w:sz="0" w:space="0" w:color="auto"/>
          </w:divBdr>
          <w:divsChild>
            <w:div w:id="1134639393">
              <w:marLeft w:val="-60"/>
              <w:marRight w:val="-60"/>
              <w:marTop w:val="0"/>
              <w:marBottom w:val="0"/>
              <w:divBdr>
                <w:top w:val="none" w:sz="0" w:space="3" w:color="auto"/>
                <w:left w:val="none" w:sz="0" w:space="3" w:color="auto"/>
                <w:bottom w:val="none" w:sz="0" w:space="3" w:color="auto"/>
                <w:right w:val="none" w:sz="0" w:space="3" w:color="auto"/>
              </w:divBdr>
              <w:divsChild>
                <w:div w:id="743917892">
                  <w:marLeft w:val="0"/>
                  <w:marRight w:val="0"/>
                  <w:marTop w:val="0"/>
                  <w:marBottom w:val="0"/>
                  <w:divBdr>
                    <w:top w:val="none" w:sz="0" w:space="0" w:color="auto"/>
                    <w:left w:val="none" w:sz="0" w:space="0" w:color="auto"/>
                    <w:bottom w:val="none" w:sz="0" w:space="0" w:color="auto"/>
                    <w:right w:val="none" w:sz="0" w:space="0" w:color="auto"/>
                  </w:divBdr>
                  <w:divsChild>
                    <w:div w:id="1577940518">
                      <w:marLeft w:val="0"/>
                      <w:marRight w:val="0"/>
                      <w:marTop w:val="0"/>
                      <w:marBottom w:val="0"/>
                      <w:divBdr>
                        <w:top w:val="none" w:sz="0" w:space="0" w:color="auto"/>
                        <w:left w:val="none" w:sz="0" w:space="0" w:color="auto"/>
                        <w:bottom w:val="none" w:sz="0" w:space="0" w:color="auto"/>
                        <w:right w:val="none" w:sz="0" w:space="0" w:color="auto"/>
                      </w:divBdr>
                      <w:divsChild>
                        <w:div w:id="2119325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1117617">
          <w:marLeft w:val="0"/>
          <w:marRight w:val="0"/>
          <w:marTop w:val="0"/>
          <w:marBottom w:val="0"/>
          <w:divBdr>
            <w:top w:val="none" w:sz="0" w:space="0" w:color="auto"/>
            <w:left w:val="none" w:sz="0" w:space="0" w:color="auto"/>
            <w:bottom w:val="none" w:sz="0" w:space="0" w:color="auto"/>
            <w:right w:val="none" w:sz="0" w:space="0" w:color="auto"/>
          </w:divBdr>
          <w:divsChild>
            <w:div w:id="2120685162">
              <w:marLeft w:val="0"/>
              <w:marRight w:val="0"/>
              <w:marTop w:val="0"/>
              <w:marBottom w:val="0"/>
              <w:divBdr>
                <w:top w:val="none" w:sz="0" w:space="0" w:color="auto"/>
                <w:left w:val="none" w:sz="0" w:space="0" w:color="auto"/>
                <w:bottom w:val="none" w:sz="0" w:space="0" w:color="auto"/>
                <w:right w:val="none" w:sz="0" w:space="0" w:color="auto"/>
              </w:divBdr>
              <w:divsChild>
                <w:div w:id="784153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657306">
      <w:bodyDiv w:val="1"/>
      <w:marLeft w:val="0"/>
      <w:marRight w:val="0"/>
      <w:marTop w:val="0"/>
      <w:marBottom w:val="0"/>
      <w:divBdr>
        <w:top w:val="none" w:sz="0" w:space="0" w:color="auto"/>
        <w:left w:val="none" w:sz="0" w:space="0" w:color="auto"/>
        <w:bottom w:val="none" w:sz="0" w:space="0" w:color="auto"/>
        <w:right w:val="none" w:sz="0" w:space="0" w:color="auto"/>
      </w:divBdr>
    </w:div>
    <w:div w:id="1270577212">
      <w:bodyDiv w:val="1"/>
      <w:marLeft w:val="0"/>
      <w:marRight w:val="0"/>
      <w:marTop w:val="0"/>
      <w:marBottom w:val="0"/>
      <w:divBdr>
        <w:top w:val="none" w:sz="0" w:space="0" w:color="auto"/>
        <w:left w:val="none" w:sz="0" w:space="0" w:color="auto"/>
        <w:bottom w:val="none" w:sz="0" w:space="0" w:color="auto"/>
        <w:right w:val="none" w:sz="0" w:space="0" w:color="auto"/>
      </w:divBdr>
    </w:div>
    <w:div w:id="1295913959">
      <w:bodyDiv w:val="1"/>
      <w:marLeft w:val="0"/>
      <w:marRight w:val="0"/>
      <w:marTop w:val="0"/>
      <w:marBottom w:val="0"/>
      <w:divBdr>
        <w:top w:val="none" w:sz="0" w:space="0" w:color="auto"/>
        <w:left w:val="none" w:sz="0" w:space="0" w:color="auto"/>
        <w:bottom w:val="none" w:sz="0" w:space="0" w:color="auto"/>
        <w:right w:val="none" w:sz="0" w:space="0" w:color="auto"/>
      </w:divBdr>
      <w:divsChild>
        <w:div w:id="320695423">
          <w:marLeft w:val="-90"/>
          <w:marRight w:val="90"/>
          <w:marTop w:val="0"/>
          <w:marBottom w:val="0"/>
          <w:divBdr>
            <w:top w:val="none" w:sz="0" w:space="0" w:color="auto"/>
            <w:left w:val="none" w:sz="0" w:space="0" w:color="auto"/>
            <w:bottom w:val="none" w:sz="0" w:space="0" w:color="auto"/>
            <w:right w:val="none" w:sz="0" w:space="0" w:color="auto"/>
          </w:divBdr>
          <w:divsChild>
            <w:div w:id="1000350282">
              <w:marLeft w:val="-60"/>
              <w:marRight w:val="-60"/>
              <w:marTop w:val="0"/>
              <w:marBottom w:val="0"/>
              <w:divBdr>
                <w:top w:val="none" w:sz="0" w:space="3" w:color="auto"/>
                <w:left w:val="none" w:sz="0" w:space="3" w:color="auto"/>
                <w:bottom w:val="none" w:sz="0" w:space="3" w:color="auto"/>
                <w:right w:val="none" w:sz="0" w:space="3" w:color="auto"/>
              </w:divBdr>
              <w:divsChild>
                <w:div w:id="1074620091">
                  <w:marLeft w:val="0"/>
                  <w:marRight w:val="0"/>
                  <w:marTop w:val="0"/>
                  <w:marBottom w:val="0"/>
                  <w:divBdr>
                    <w:top w:val="none" w:sz="0" w:space="0" w:color="auto"/>
                    <w:left w:val="none" w:sz="0" w:space="0" w:color="auto"/>
                    <w:bottom w:val="none" w:sz="0" w:space="0" w:color="auto"/>
                    <w:right w:val="none" w:sz="0" w:space="0" w:color="auto"/>
                  </w:divBdr>
                  <w:divsChild>
                    <w:div w:id="1930313484">
                      <w:marLeft w:val="0"/>
                      <w:marRight w:val="0"/>
                      <w:marTop w:val="0"/>
                      <w:marBottom w:val="0"/>
                      <w:divBdr>
                        <w:top w:val="none" w:sz="0" w:space="0" w:color="auto"/>
                        <w:left w:val="none" w:sz="0" w:space="0" w:color="auto"/>
                        <w:bottom w:val="none" w:sz="0" w:space="0" w:color="auto"/>
                        <w:right w:val="none" w:sz="0" w:space="0" w:color="auto"/>
                      </w:divBdr>
                      <w:divsChild>
                        <w:div w:id="59719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4728709">
          <w:marLeft w:val="0"/>
          <w:marRight w:val="0"/>
          <w:marTop w:val="0"/>
          <w:marBottom w:val="0"/>
          <w:divBdr>
            <w:top w:val="none" w:sz="0" w:space="0" w:color="auto"/>
            <w:left w:val="none" w:sz="0" w:space="0" w:color="auto"/>
            <w:bottom w:val="none" w:sz="0" w:space="0" w:color="auto"/>
            <w:right w:val="none" w:sz="0" w:space="0" w:color="auto"/>
          </w:divBdr>
          <w:divsChild>
            <w:div w:id="1897542430">
              <w:marLeft w:val="0"/>
              <w:marRight w:val="0"/>
              <w:marTop w:val="0"/>
              <w:marBottom w:val="0"/>
              <w:divBdr>
                <w:top w:val="none" w:sz="0" w:space="0" w:color="auto"/>
                <w:left w:val="none" w:sz="0" w:space="0" w:color="auto"/>
                <w:bottom w:val="none" w:sz="0" w:space="0" w:color="auto"/>
                <w:right w:val="none" w:sz="0" w:space="0" w:color="auto"/>
              </w:divBdr>
              <w:divsChild>
                <w:div w:id="1872113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9180843">
      <w:bodyDiv w:val="1"/>
      <w:marLeft w:val="0"/>
      <w:marRight w:val="0"/>
      <w:marTop w:val="0"/>
      <w:marBottom w:val="0"/>
      <w:divBdr>
        <w:top w:val="none" w:sz="0" w:space="0" w:color="auto"/>
        <w:left w:val="none" w:sz="0" w:space="0" w:color="auto"/>
        <w:bottom w:val="none" w:sz="0" w:space="0" w:color="auto"/>
        <w:right w:val="none" w:sz="0" w:space="0" w:color="auto"/>
      </w:divBdr>
      <w:divsChild>
        <w:div w:id="1894803162">
          <w:marLeft w:val="-90"/>
          <w:marRight w:val="90"/>
          <w:marTop w:val="0"/>
          <w:marBottom w:val="0"/>
          <w:divBdr>
            <w:top w:val="none" w:sz="0" w:space="0" w:color="auto"/>
            <w:left w:val="none" w:sz="0" w:space="0" w:color="auto"/>
            <w:bottom w:val="none" w:sz="0" w:space="0" w:color="auto"/>
            <w:right w:val="none" w:sz="0" w:space="0" w:color="auto"/>
          </w:divBdr>
          <w:divsChild>
            <w:div w:id="1972712424">
              <w:marLeft w:val="-60"/>
              <w:marRight w:val="-60"/>
              <w:marTop w:val="0"/>
              <w:marBottom w:val="0"/>
              <w:divBdr>
                <w:top w:val="none" w:sz="0" w:space="3" w:color="auto"/>
                <w:left w:val="none" w:sz="0" w:space="3" w:color="auto"/>
                <w:bottom w:val="none" w:sz="0" w:space="3" w:color="auto"/>
                <w:right w:val="none" w:sz="0" w:space="3" w:color="auto"/>
              </w:divBdr>
              <w:divsChild>
                <w:div w:id="1932007699">
                  <w:marLeft w:val="0"/>
                  <w:marRight w:val="0"/>
                  <w:marTop w:val="0"/>
                  <w:marBottom w:val="0"/>
                  <w:divBdr>
                    <w:top w:val="none" w:sz="0" w:space="0" w:color="auto"/>
                    <w:left w:val="none" w:sz="0" w:space="0" w:color="auto"/>
                    <w:bottom w:val="none" w:sz="0" w:space="0" w:color="auto"/>
                    <w:right w:val="none" w:sz="0" w:space="0" w:color="auto"/>
                  </w:divBdr>
                  <w:divsChild>
                    <w:div w:id="2117673445">
                      <w:marLeft w:val="0"/>
                      <w:marRight w:val="0"/>
                      <w:marTop w:val="0"/>
                      <w:marBottom w:val="0"/>
                      <w:divBdr>
                        <w:top w:val="none" w:sz="0" w:space="0" w:color="auto"/>
                        <w:left w:val="none" w:sz="0" w:space="0" w:color="auto"/>
                        <w:bottom w:val="none" w:sz="0" w:space="0" w:color="auto"/>
                        <w:right w:val="none" w:sz="0" w:space="0" w:color="auto"/>
                      </w:divBdr>
                      <w:divsChild>
                        <w:div w:id="2003390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844175">
          <w:marLeft w:val="0"/>
          <w:marRight w:val="0"/>
          <w:marTop w:val="0"/>
          <w:marBottom w:val="0"/>
          <w:divBdr>
            <w:top w:val="none" w:sz="0" w:space="0" w:color="auto"/>
            <w:left w:val="none" w:sz="0" w:space="0" w:color="auto"/>
            <w:bottom w:val="none" w:sz="0" w:space="0" w:color="auto"/>
            <w:right w:val="none" w:sz="0" w:space="0" w:color="auto"/>
          </w:divBdr>
          <w:divsChild>
            <w:div w:id="909850051">
              <w:marLeft w:val="0"/>
              <w:marRight w:val="0"/>
              <w:marTop w:val="0"/>
              <w:marBottom w:val="0"/>
              <w:divBdr>
                <w:top w:val="none" w:sz="0" w:space="0" w:color="auto"/>
                <w:left w:val="none" w:sz="0" w:space="0" w:color="auto"/>
                <w:bottom w:val="none" w:sz="0" w:space="0" w:color="auto"/>
                <w:right w:val="none" w:sz="0" w:space="0" w:color="auto"/>
              </w:divBdr>
              <w:divsChild>
                <w:div w:id="1341539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5351219">
      <w:bodyDiv w:val="1"/>
      <w:marLeft w:val="0"/>
      <w:marRight w:val="0"/>
      <w:marTop w:val="0"/>
      <w:marBottom w:val="0"/>
      <w:divBdr>
        <w:top w:val="none" w:sz="0" w:space="0" w:color="auto"/>
        <w:left w:val="none" w:sz="0" w:space="0" w:color="auto"/>
        <w:bottom w:val="none" w:sz="0" w:space="0" w:color="auto"/>
        <w:right w:val="none" w:sz="0" w:space="0" w:color="auto"/>
      </w:divBdr>
      <w:divsChild>
        <w:div w:id="1799106501">
          <w:marLeft w:val="-90"/>
          <w:marRight w:val="90"/>
          <w:marTop w:val="0"/>
          <w:marBottom w:val="0"/>
          <w:divBdr>
            <w:top w:val="none" w:sz="0" w:space="0" w:color="auto"/>
            <w:left w:val="none" w:sz="0" w:space="0" w:color="auto"/>
            <w:bottom w:val="none" w:sz="0" w:space="0" w:color="auto"/>
            <w:right w:val="none" w:sz="0" w:space="0" w:color="auto"/>
          </w:divBdr>
          <w:divsChild>
            <w:div w:id="667370700">
              <w:marLeft w:val="-60"/>
              <w:marRight w:val="-60"/>
              <w:marTop w:val="0"/>
              <w:marBottom w:val="0"/>
              <w:divBdr>
                <w:top w:val="none" w:sz="0" w:space="3" w:color="auto"/>
                <w:left w:val="none" w:sz="0" w:space="3" w:color="auto"/>
                <w:bottom w:val="none" w:sz="0" w:space="3" w:color="auto"/>
                <w:right w:val="none" w:sz="0" w:space="3" w:color="auto"/>
              </w:divBdr>
              <w:divsChild>
                <w:div w:id="1039551371">
                  <w:marLeft w:val="0"/>
                  <w:marRight w:val="0"/>
                  <w:marTop w:val="0"/>
                  <w:marBottom w:val="0"/>
                  <w:divBdr>
                    <w:top w:val="none" w:sz="0" w:space="0" w:color="auto"/>
                    <w:left w:val="none" w:sz="0" w:space="0" w:color="auto"/>
                    <w:bottom w:val="none" w:sz="0" w:space="0" w:color="auto"/>
                    <w:right w:val="none" w:sz="0" w:space="0" w:color="auto"/>
                  </w:divBdr>
                  <w:divsChild>
                    <w:div w:id="1516261997">
                      <w:marLeft w:val="0"/>
                      <w:marRight w:val="0"/>
                      <w:marTop w:val="0"/>
                      <w:marBottom w:val="0"/>
                      <w:divBdr>
                        <w:top w:val="none" w:sz="0" w:space="0" w:color="auto"/>
                        <w:left w:val="none" w:sz="0" w:space="0" w:color="auto"/>
                        <w:bottom w:val="none" w:sz="0" w:space="0" w:color="auto"/>
                        <w:right w:val="none" w:sz="0" w:space="0" w:color="auto"/>
                      </w:divBdr>
                      <w:divsChild>
                        <w:div w:id="1337657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0684702">
          <w:marLeft w:val="0"/>
          <w:marRight w:val="0"/>
          <w:marTop w:val="0"/>
          <w:marBottom w:val="0"/>
          <w:divBdr>
            <w:top w:val="none" w:sz="0" w:space="0" w:color="auto"/>
            <w:left w:val="none" w:sz="0" w:space="0" w:color="auto"/>
            <w:bottom w:val="none" w:sz="0" w:space="0" w:color="auto"/>
            <w:right w:val="none" w:sz="0" w:space="0" w:color="auto"/>
          </w:divBdr>
          <w:divsChild>
            <w:div w:id="657156339">
              <w:marLeft w:val="0"/>
              <w:marRight w:val="0"/>
              <w:marTop w:val="0"/>
              <w:marBottom w:val="0"/>
              <w:divBdr>
                <w:top w:val="none" w:sz="0" w:space="0" w:color="auto"/>
                <w:left w:val="none" w:sz="0" w:space="0" w:color="auto"/>
                <w:bottom w:val="none" w:sz="0" w:space="0" w:color="auto"/>
                <w:right w:val="none" w:sz="0" w:space="0" w:color="auto"/>
              </w:divBdr>
              <w:divsChild>
                <w:div w:id="869149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5526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F25A8642-7626-4A6C-931A-82C415BC92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TotalTime>
  <Pages>20</Pages>
  <Words>8628</Words>
  <Characters>49185</Characters>
  <Application>Microsoft Office Word</Application>
  <DocSecurity>0</DocSecurity>
  <Lines>409</Lines>
  <Paragraphs>115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57698</CharactersWithSpaces>
  <SharedDoc>false</SharedDoc>
  <HLinks>
    <vt:vector size="102" baseType="variant">
      <vt:variant>
        <vt:i4>2031669</vt:i4>
      </vt:variant>
      <vt:variant>
        <vt:i4>68</vt:i4>
      </vt:variant>
      <vt:variant>
        <vt:i4>0</vt:i4>
      </vt:variant>
      <vt:variant>
        <vt:i4>5</vt:i4>
      </vt:variant>
      <vt:variant>
        <vt:lpwstr/>
      </vt:variant>
      <vt:variant>
        <vt:lpwstr>_Toc193878010</vt:lpwstr>
      </vt:variant>
      <vt:variant>
        <vt:i4>1966133</vt:i4>
      </vt:variant>
      <vt:variant>
        <vt:i4>65</vt:i4>
      </vt:variant>
      <vt:variant>
        <vt:i4>0</vt:i4>
      </vt:variant>
      <vt:variant>
        <vt:i4>5</vt:i4>
      </vt:variant>
      <vt:variant>
        <vt:lpwstr/>
      </vt:variant>
      <vt:variant>
        <vt:lpwstr>_Toc193878009</vt:lpwstr>
      </vt:variant>
      <vt:variant>
        <vt:i4>1966133</vt:i4>
      </vt:variant>
      <vt:variant>
        <vt:i4>62</vt:i4>
      </vt:variant>
      <vt:variant>
        <vt:i4>0</vt:i4>
      </vt:variant>
      <vt:variant>
        <vt:i4>5</vt:i4>
      </vt:variant>
      <vt:variant>
        <vt:lpwstr/>
      </vt:variant>
      <vt:variant>
        <vt:lpwstr>_Toc193878008</vt:lpwstr>
      </vt:variant>
      <vt:variant>
        <vt:i4>1966133</vt:i4>
      </vt:variant>
      <vt:variant>
        <vt:i4>59</vt:i4>
      </vt:variant>
      <vt:variant>
        <vt:i4>0</vt:i4>
      </vt:variant>
      <vt:variant>
        <vt:i4>5</vt:i4>
      </vt:variant>
      <vt:variant>
        <vt:lpwstr/>
      </vt:variant>
      <vt:variant>
        <vt:lpwstr>_Toc193878007</vt:lpwstr>
      </vt:variant>
      <vt:variant>
        <vt:i4>1966133</vt:i4>
      </vt:variant>
      <vt:variant>
        <vt:i4>56</vt:i4>
      </vt:variant>
      <vt:variant>
        <vt:i4>0</vt:i4>
      </vt:variant>
      <vt:variant>
        <vt:i4>5</vt:i4>
      </vt:variant>
      <vt:variant>
        <vt:lpwstr/>
      </vt:variant>
      <vt:variant>
        <vt:lpwstr>_Toc193878006</vt:lpwstr>
      </vt:variant>
      <vt:variant>
        <vt:i4>1966133</vt:i4>
      </vt:variant>
      <vt:variant>
        <vt:i4>53</vt:i4>
      </vt:variant>
      <vt:variant>
        <vt:i4>0</vt:i4>
      </vt:variant>
      <vt:variant>
        <vt:i4>5</vt:i4>
      </vt:variant>
      <vt:variant>
        <vt:lpwstr/>
      </vt:variant>
      <vt:variant>
        <vt:lpwstr>_Toc193878005</vt:lpwstr>
      </vt:variant>
      <vt:variant>
        <vt:i4>1835061</vt:i4>
      </vt:variant>
      <vt:variant>
        <vt:i4>47</vt:i4>
      </vt:variant>
      <vt:variant>
        <vt:i4>0</vt:i4>
      </vt:variant>
      <vt:variant>
        <vt:i4>5</vt:i4>
      </vt:variant>
      <vt:variant>
        <vt:lpwstr/>
      </vt:variant>
      <vt:variant>
        <vt:lpwstr>_Toc193878020</vt:lpwstr>
      </vt:variant>
      <vt:variant>
        <vt:i4>2031669</vt:i4>
      </vt:variant>
      <vt:variant>
        <vt:i4>44</vt:i4>
      </vt:variant>
      <vt:variant>
        <vt:i4>0</vt:i4>
      </vt:variant>
      <vt:variant>
        <vt:i4>5</vt:i4>
      </vt:variant>
      <vt:variant>
        <vt:lpwstr/>
      </vt:variant>
      <vt:variant>
        <vt:lpwstr>_Toc193878019</vt:lpwstr>
      </vt:variant>
      <vt:variant>
        <vt:i4>2031669</vt:i4>
      </vt:variant>
      <vt:variant>
        <vt:i4>41</vt:i4>
      </vt:variant>
      <vt:variant>
        <vt:i4>0</vt:i4>
      </vt:variant>
      <vt:variant>
        <vt:i4>5</vt:i4>
      </vt:variant>
      <vt:variant>
        <vt:lpwstr/>
      </vt:variant>
      <vt:variant>
        <vt:lpwstr>_Toc193878018</vt:lpwstr>
      </vt:variant>
      <vt:variant>
        <vt:i4>2031669</vt:i4>
      </vt:variant>
      <vt:variant>
        <vt:i4>38</vt:i4>
      </vt:variant>
      <vt:variant>
        <vt:i4>0</vt:i4>
      </vt:variant>
      <vt:variant>
        <vt:i4>5</vt:i4>
      </vt:variant>
      <vt:variant>
        <vt:lpwstr/>
      </vt:variant>
      <vt:variant>
        <vt:lpwstr>_Toc193878017</vt:lpwstr>
      </vt:variant>
      <vt:variant>
        <vt:i4>2031669</vt:i4>
      </vt:variant>
      <vt:variant>
        <vt:i4>35</vt:i4>
      </vt:variant>
      <vt:variant>
        <vt:i4>0</vt:i4>
      </vt:variant>
      <vt:variant>
        <vt:i4>5</vt:i4>
      </vt:variant>
      <vt:variant>
        <vt:lpwstr/>
      </vt:variant>
      <vt:variant>
        <vt:lpwstr>_Toc193878016</vt:lpwstr>
      </vt:variant>
      <vt:variant>
        <vt:i4>2031669</vt:i4>
      </vt:variant>
      <vt:variant>
        <vt:i4>32</vt:i4>
      </vt:variant>
      <vt:variant>
        <vt:i4>0</vt:i4>
      </vt:variant>
      <vt:variant>
        <vt:i4>5</vt:i4>
      </vt:variant>
      <vt:variant>
        <vt:lpwstr/>
      </vt:variant>
      <vt:variant>
        <vt:lpwstr>_Toc193878015</vt:lpwstr>
      </vt:variant>
      <vt:variant>
        <vt:i4>2031669</vt:i4>
      </vt:variant>
      <vt:variant>
        <vt:i4>29</vt:i4>
      </vt:variant>
      <vt:variant>
        <vt:i4>0</vt:i4>
      </vt:variant>
      <vt:variant>
        <vt:i4>5</vt:i4>
      </vt:variant>
      <vt:variant>
        <vt:lpwstr/>
      </vt:variant>
      <vt:variant>
        <vt:lpwstr>_Toc193878014</vt:lpwstr>
      </vt:variant>
      <vt:variant>
        <vt:i4>2031669</vt:i4>
      </vt:variant>
      <vt:variant>
        <vt:i4>26</vt:i4>
      </vt:variant>
      <vt:variant>
        <vt:i4>0</vt:i4>
      </vt:variant>
      <vt:variant>
        <vt:i4>5</vt:i4>
      </vt:variant>
      <vt:variant>
        <vt:lpwstr/>
      </vt:variant>
      <vt:variant>
        <vt:lpwstr>_Toc193878013</vt:lpwstr>
      </vt:variant>
      <vt:variant>
        <vt:i4>2031669</vt:i4>
      </vt:variant>
      <vt:variant>
        <vt:i4>23</vt:i4>
      </vt:variant>
      <vt:variant>
        <vt:i4>0</vt:i4>
      </vt:variant>
      <vt:variant>
        <vt:i4>5</vt:i4>
      </vt:variant>
      <vt:variant>
        <vt:lpwstr/>
      </vt:variant>
      <vt:variant>
        <vt:lpwstr>_Toc193878012</vt:lpwstr>
      </vt:variant>
      <vt:variant>
        <vt:i4>2031669</vt:i4>
      </vt:variant>
      <vt:variant>
        <vt:i4>20</vt:i4>
      </vt:variant>
      <vt:variant>
        <vt:i4>0</vt:i4>
      </vt:variant>
      <vt:variant>
        <vt:i4>5</vt:i4>
      </vt:variant>
      <vt:variant>
        <vt:lpwstr/>
      </vt:variant>
      <vt:variant>
        <vt:lpwstr>_Toc193878011</vt:lpwstr>
      </vt:variant>
      <vt:variant>
        <vt:i4>8060928</vt:i4>
      </vt:variant>
      <vt:variant>
        <vt:i4>0</vt:i4>
      </vt:variant>
      <vt:variant>
        <vt:i4>0</vt:i4>
      </vt:variant>
      <vt:variant>
        <vt:i4>5</vt:i4>
      </vt:variant>
      <vt:variant>
        <vt:lpwstr>mailto:nianshan.shi@ericsson.com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Ericsson</cp:lastModifiedBy>
  <cp:revision>2</cp:revision>
  <cp:lastPrinted>2008-02-01T10:09:00Z</cp:lastPrinted>
  <dcterms:created xsi:type="dcterms:W3CDTF">2025-05-08T18:28:00Z</dcterms:created>
  <dcterms:modified xsi:type="dcterms:W3CDTF">2025-05-08T18:28:00Z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