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C07558F"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9D6216">
        <w:rPr>
          <w:rFonts w:ascii="Arial" w:eastAsia="Arial Unicode MS" w:hAnsi="Arial"/>
          <w:b/>
          <w:bCs/>
          <w:sz w:val="28"/>
          <w:szCs w:val="28"/>
        </w:rPr>
        <w:t>8</w:t>
      </w:r>
      <w:r w:rsidRPr="00FA60EA">
        <w:rPr>
          <w:rFonts w:ascii="Arial" w:eastAsia="Arial Unicode MS" w:hAnsi="Arial"/>
          <w:b/>
          <w:bCs/>
          <w:sz w:val="28"/>
          <w:szCs w:val="28"/>
        </w:rPr>
        <w:tab/>
      </w:r>
      <w:r w:rsidR="008D1B00" w:rsidRPr="008D1B00">
        <w:rPr>
          <w:rFonts w:ascii="Arial" w:eastAsia="Arial Unicode MS" w:hAnsi="Arial"/>
          <w:b/>
          <w:bCs/>
          <w:sz w:val="28"/>
          <w:szCs w:val="28"/>
        </w:rPr>
        <w:t>R3-25</w:t>
      </w:r>
      <w:r w:rsidR="00EA3A58">
        <w:rPr>
          <w:rFonts w:ascii="Arial" w:eastAsia="Arial Unicode MS" w:hAnsi="Arial"/>
          <w:b/>
          <w:bCs/>
          <w:sz w:val="28"/>
          <w:szCs w:val="28"/>
        </w:rPr>
        <w:t>3515</w:t>
      </w:r>
    </w:p>
    <w:p w14:paraId="015EF437" w14:textId="7F0ED431" w:rsidR="00875671" w:rsidRPr="00E33A10" w:rsidRDefault="009D6216"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9D6216">
        <w:rPr>
          <w:rFonts w:ascii="Arial" w:eastAsia="Arial Unicode MS" w:hAnsi="Arial"/>
          <w:b/>
          <w:bCs/>
          <w:sz w:val="28"/>
          <w:szCs w:val="28"/>
        </w:rPr>
        <w:t>St Julian’s, Malta</w:t>
      </w:r>
      <w:r w:rsidR="00265834" w:rsidRPr="00265834">
        <w:rPr>
          <w:rFonts w:ascii="Arial" w:eastAsia="Arial Unicode MS" w:hAnsi="Arial"/>
          <w:b/>
          <w:bCs/>
          <w:sz w:val="28"/>
          <w:szCs w:val="28"/>
        </w:rPr>
        <w:t xml:space="preserve">, </w:t>
      </w:r>
      <w:r w:rsidRPr="009D6216">
        <w:rPr>
          <w:rFonts w:ascii="Arial" w:eastAsia="Arial Unicode MS" w:hAnsi="Arial"/>
          <w:b/>
          <w:bCs/>
          <w:sz w:val="28"/>
          <w:szCs w:val="28"/>
        </w:rPr>
        <w:t>19-23 May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55B25AAB"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D6216">
        <w:rPr>
          <w:rFonts w:ascii="Arial" w:eastAsia="DengXian" w:hAnsi="Arial" w:cs="Arial"/>
          <w:b/>
          <w:sz w:val="24"/>
          <w:lang w:eastAsia="zh-CN"/>
        </w:rPr>
        <w:t>3</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27BE8162"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D6216" w:rsidRPr="009D6216">
        <w:rPr>
          <w:rFonts w:ascii="Arial" w:eastAsia="DengXian" w:hAnsi="Arial" w:cs="Arial"/>
          <w:b/>
          <w:sz w:val="24"/>
          <w:lang w:eastAsia="zh-CN"/>
        </w:rPr>
        <w:t>AI/ML enabled Coverage and Capacity Optimization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533F6E2D" w:rsidR="00F02905" w:rsidRDefault="00F02905" w:rsidP="00605D81">
      <w:pPr>
        <w:spacing w:after="120"/>
        <w:rPr>
          <w:lang w:eastAsia="zh-CN"/>
        </w:rPr>
      </w:pPr>
      <w:r>
        <w:rPr>
          <w:lang w:eastAsia="zh-CN"/>
        </w:rPr>
        <w:t>After RAN3 #12</w:t>
      </w:r>
      <w:r w:rsidR="0037275F">
        <w:rPr>
          <w:lang w:eastAsia="zh-CN"/>
        </w:rPr>
        <w:t>7</w:t>
      </w:r>
      <w:r w:rsidR="006C1D36">
        <w:rPr>
          <w:lang w:eastAsia="zh-CN"/>
        </w:rPr>
        <w:t>-bis</w:t>
      </w:r>
      <w:r>
        <w:rPr>
          <w:lang w:eastAsia="zh-CN"/>
        </w:rPr>
        <w:t xml:space="preserve"> meeting, the following </w:t>
      </w:r>
      <w:r w:rsidR="004C397B">
        <w:rPr>
          <w:lang w:eastAsia="zh-CN"/>
        </w:rPr>
        <w:t>open topics</w:t>
      </w:r>
      <w:r w:rsidR="006C1D36">
        <w:rPr>
          <w:lang w:eastAsia="zh-CN"/>
        </w:rPr>
        <w:t xml:space="preserve"> are remaining in</w:t>
      </w:r>
      <w:r>
        <w:rPr>
          <w:lang w:eastAsia="zh-CN"/>
        </w:rPr>
        <w:t xml:space="preserve"> the agenda item 11.</w:t>
      </w:r>
      <w:r w:rsidR="006C1D36">
        <w:rPr>
          <w:lang w:eastAsia="zh-CN"/>
        </w:rPr>
        <w:t>3</w:t>
      </w:r>
      <w:r>
        <w:rPr>
          <w:lang w:eastAsia="zh-CN"/>
        </w:rPr>
        <w:t xml:space="preserve"> AI/ML enabled </w:t>
      </w:r>
      <w:r w:rsidR="006C1D36" w:rsidRPr="006C1D36">
        <w:rPr>
          <w:lang w:eastAsia="zh-CN"/>
        </w:rPr>
        <w:t>Coverage and Capacity Optimization</w:t>
      </w:r>
      <w:r>
        <w:rPr>
          <w:lang w:eastAsia="zh-CN"/>
        </w:rPr>
        <w:t>:</w:t>
      </w:r>
    </w:p>
    <w:p w14:paraId="7A5BAB84" w14:textId="77777777" w:rsidR="006C1D36" w:rsidRDefault="006C1D36" w:rsidP="00605D81">
      <w:pPr>
        <w:spacing w:after="120"/>
        <w:rPr>
          <w:lang w:eastAsia="zh-CN"/>
        </w:rPr>
      </w:pPr>
    </w:p>
    <w:p w14:paraId="5805A45E" w14:textId="77777777" w:rsidR="00BF322E" w:rsidRPr="00C4787A" w:rsidRDefault="00BF322E" w:rsidP="00BF322E">
      <w:pPr>
        <w:rPr>
          <w:rFonts w:cs="Calibri"/>
          <w:b/>
          <w:color w:val="0000FF"/>
          <w:sz w:val="18"/>
          <w:szCs w:val="18"/>
        </w:rPr>
      </w:pPr>
      <w:r w:rsidRPr="00C4787A">
        <w:rPr>
          <w:rFonts w:cs="Calibri"/>
          <w:b/>
          <w:color w:val="0000FF"/>
          <w:sz w:val="18"/>
          <w:szCs w:val="18"/>
        </w:rPr>
        <w:t xml:space="preserve">For the receiving side, whether </w:t>
      </w:r>
      <w:proofErr w:type="spellStart"/>
      <w:r w:rsidRPr="00C4787A">
        <w:rPr>
          <w:rFonts w:cs="Calibri"/>
          <w:b/>
          <w:color w:val="0000FF"/>
          <w:sz w:val="18"/>
          <w:szCs w:val="18"/>
        </w:rPr>
        <w:t>gNB</w:t>
      </w:r>
      <w:proofErr w:type="spellEnd"/>
      <w:r w:rsidRPr="00C4787A">
        <w:rPr>
          <w:rFonts w:cs="Calibri"/>
          <w:b/>
          <w:color w:val="0000FF"/>
          <w:sz w:val="18"/>
          <w:szCs w:val="18"/>
        </w:rPr>
        <w:t xml:space="preserve">-CU can also provide to </w:t>
      </w:r>
      <w:proofErr w:type="spellStart"/>
      <w:r w:rsidRPr="00C4787A">
        <w:rPr>
          <w:rFonts w:cs="Calibri"/>
          <w:b/>
          <w:color w:val="0000FF"/>
          <w:sz w:val="18"/>
          <w:szCs w:val="18"/>
        </w:rPr>
        <w:t>gNB</w:t>
      </w:r>
      <w:proofErr w:type="spellEnd"/>
      <w:r w:rsidRPr="00C4787A">
        <w:rPr>
          <w:rFonts w:cs="Calibri"/>
          <w:b/>
          <w:color w:val="0000FF"/>
          <w:sz w:val="18"/>
          <w:szCs w:val="18"/>
        </w:rPr>
        <w:t>-DU a future CCO state as assistance information to derive a matching future CCO state?</w:t>
      </w:r>
    </w:p>
    <w:p w14:paraId="6B7F8256" w14:textId="77777777" w:rsidR="00BF322E" w:rsidRPr="00C4787A" w:rsidRDefault="00BF322E" w:rsidP="00BF322E">
      <w:pPr>
        <w:rPr>
          <w:rFonts w:cs="Calibri"/>
          <w:b/>
          <w:color w:val="0000FF"/>
          <w:sz w:val="18"/>
          <w:szCs w:val="18"/>
        </w:rPr>
      </w:pPr>
      <w:r w:rsidRPr="00C4787A">
        <w:rPr>
          <w:rFonts w:cs="Calibri"/>
          <w:b/>
          <w:color w:val="0000FF"/>
          <w:sz w:val="18"/>
          <w:szCs w:val="18"/>
        </w:rPr>
        <w:t>Option1: no need</w:t>
      </w:r>
    </w:p>
    <w:p w14:paraId="15B8156E" w14:textId="77777777" w:rsidR="00BF322E" w:rsidRPr="00C4787A" w:rsidRDefault="00BF322E" w:rsidP="00BF322E">
      <w:pPr>
        <w:rPr>
          <w:rFonts w:cs="Calibri"/>
          <w:b/>
          <w:color w:val="0000FF"/>
          <w:sz w:val="18"/>
          <w:szCs w:val="18"/>
        </w:rPr>
      </w:pPr>
      <w:r w:rsidRPr="00C4787A">
        <w:rPr>
          <w:rFonts w:cs="Calibri"/>
          <w:b/>
          <w:color w:val="0000FF"/>
          <w:sz w:val="18"/>
          <w:szCs w:val="18"/>
        </w:rPr>
        <w:t xml:space="preserve">Opton2: </w:t>
      </w:r>
      <w:proofErr w:type="spellStart"/>
      <w:r w:rsidRPr="00C4787A">
        <w:rPr>
          <w:rFonts w:cs="Calibri"/>
          <w:b/>
          <w:color w:val="0000FF"/>
          <w:sz w:val="18"/>
          <w:szCs w:val="18"/>
        </w:rPr>
        <w:t>gNB</w:t>
      </w:r>
      <w:proofErr w:type="spellEnd"/>
      <w:r w:rsidRPr="00C4787A">
        <w:rPr>
          <w:rFonts w:cs="Calibri"/>
          <w:b/>
          <w:color w:val="0000FF"/>
          <w:sz w:val="18"/>
          <w:szCs w:val="18"/>
        </w:rPr>
        <w:t xml:space="preserve">-CU directly forwards the received further CCO state of </w:t>
      </w:r>
      <w:proofErr w:type="spellStart"/>
      <w:r w:rsidRPr="00C4787A">
        <w:rPr>
          <w:rFonts w:cs="Calibri"/>
          <w:b/>
          <w:color w:val="0000FF"/>
          <w:sz w:val="18"/>
          <w:szCs w:val="18"/>
        </w:rPr>
        <w:t>neighbor</w:t>
      </w:r>
      <w:proofErr w:type="spellEnd"/>
      <w:r w:rsidRPr="00C4787A">
        <w:rPr>
          <w:rFonts w:cs="Calibri"/>
          <w:b/>
          <w:color w:val="0000FF"/>
          <w:sz w:val="18"/>
          <w:szCs w:val="18"/>
        </w:rPr>
        <w:t xml:space="preserve"> cells to </w:t>
      </w:r>
      <w:proofErr w:type="spellStart"/>
      <w:r w:rsidRPr="00C4787A">
        <w:rPr>
          <w:rFonts w:cs="Calibri"/>
          <w:b/>
          <w:color w:val="0000FF"/>
          <w:sz w:val="18"/>
          <w:szCs w:val="18"/>
        </w:rPr>
        <w:t>gNB</w:t>
      </w:r>
      <w:proofErr w:type="spellEnd"/>
      <w:r w:rsidRPr="00C4787A">
        <w:rPr>
          <w:rFonts w:cs="Calibri"/>
          <w:b/>
          <w:color w:val="0000FF"/>
          <w:sz w:val="18"/>
          <w:szCs w:val="18"/>
        </w:rPr>
        <w:t>-DU.</w:t>
      </w:r>
    </w:p>
    <w:p w14:paraId="521ADDEC" w14:textId="77777777" w:rsidR="00BF322E" w:rsidRPr="00C4787A" w:rsidRDefault="00BF322E" w:rsidP="00BF322E">
      <w:pPr>
        <w:rPr>
          <w:rFonts w:cs="Calibri"/>
          <w:b/>
          <w:color w:val="0000FF"/>
          <w:sz w:val="18"/>
          <w:szCs w:val="18"/>
        </w:rPr>
      </w:pPr>
      <w:r w:rsidRPr="00C4787A">
        <w:rPr>
          <w:rFonts w:cs="Calibri"/>
          <w:b/>
          <w:color w:val="0000FF"/>
          <w:sz w:val="18"/>
          <w:szCs w:val="18"/>
        </w:rPr>
        <w:t xml:space="preserve">Option3: </w:t>
      </w:r>
      <w:proofErr w:type="spellStart"/>
      <w:r w:rsidRPr="00C4787A">
        <w:rPr>
          <w:rFonts w:cs="Calibri"/>
          <w:b/>
          <w:color w:val="0000FF"/>
          <w:sz w:val="18"/>
          <w:szCs w:val="18"/>
        </w:rPr>
        <w:t>gNB</w:t>
      </w:r>
      <w:proofErr w:type="spellEnd"/>
      <w:r w:rsidRPr="00C4787A">
        <w:rPr>
          <w:rFonts w:cs="Calibri"/>
          <w:b/>
          <w:color w:val="0000FF"/>
          <w:sz w:val="18"/>
          <w:szCs w:val="18"/>
        </w:rPr>
        <w:t xml:space="preserve">-CU generates a recommend further CCO state and send to </w:t>
      </w:r>
      <w:proofErr w:type="spellStart"/>
      <w:r w:rsidRPr="00C4787A">
        <w:rPr>
          <w:rFonts w:cs="Calibri"/>
          <w:b/>
          <w:color w:val="0000FF"/>
          <w:sz w:val="18"/>
          <w:szCs w:val="18"/>
        </w:rPr>
        <w:t>gNB</w:t>
      </w:r>
      <w:proofErr w:type="spellEnd"/>
      <w:r w:rsidRPr="00C4787A">
        <w:rPr>
          <w:rFonts w:cs="Calibri"/>
          <w:b/>
          <w:color w:val="0000FF"/>
          <w:sz w:val="18"/>
          <w:szCs w:val="18"/>
        </w:rPr>
        <w:t>-DU.</w:t>
      </w:r>
    </w:p>
    <w:p w14:paraId="1264F598" w14:textId="77777777" w:rsidR="00BF322E" w:rsidRDefault="00BF322E" w:rsidP="00BF322E">
      <w:pPr>
        <w:rPr>
          <w:rFonts w:cs="Calibri"/>
          <w:b/>
          <w:color w:val="0000FF"/>
          <w:sz w:val="18"/>
          <w:szCs w:val="18"/>
        </w:rPr>
      </w:pPr>
    </w:p>
    <w:p w14:paraId="6BC09314" w14:textId="4ED311F6" w:rsidR="00BF322E" w:rsidRPr="00C4787A" w:rsidRDefault="00BF322E" w:rsidP="00BF322E">
      <w:pPr>
        <w:rPr>
          <w:rFonts w:cs="Calibri"/>
          <w:b/>
          <w:color w:val="0000FF"/>
          <w:sz w:val="18"/>
          <w:szCs w:val="18"/>
        </w:rPr>
      </w:pPr>
      <w:r w:rsidRPr="00C4787A">
        <w:rPr>
          <w:rFonts w:cs="Calibri"/>
          <w:b/>
          <w:color w:val="0000FF"/>
          <w:sz w:val="18"/>
          <w:szCs w:val="18"/>
        </w:rPr>
        <w:t>Whether/what additional UE performance measurement metrics is needed?</w:t>
      </w:r>
    </w:p>
    <w:p w14:paraId="7FE1D21E" w14:textId="77777777" w:rsidR="00BF322E" w:rsidRDefault="00BF322E" w:rsidP="00BF322E">
      <w:pPr>
        <w:spacing w:after="120"/>
        <w:rPr>
          <w:rFonts w:cs="Calibri"/>
          <w:b/>
          <w:color w:val="0000FF"/>
          <w:sz w:val="18"/>
          <w:szCs w:val="18"/>
        </w:rPr>
      </w:pPr>
    </w:p>
    <w:p w14:paraId="242F25F5" w14:textId="462E78EC" w:rsidR="006C1D36" w:rsidRDefault="00BF322E" w:rsidP="00BF322E">
      <w:pPr>
        <w:spacing w:after="120"/>
        <w:rPr>
          <w:lang w:eastAsia="zh-CN"/>
        </w:rPr>
      </w:pPr>
      <w:r w:rsidRPr="00C4787A">
        <w:rPr>
          <w:rFonts w:cs="Calibri"/>
          <w:b/>
          <w:color w:val="0000FF"/>
          <w:sz w:val="18"/>
          <w:szCs w:val="18"/>
        </w:rPr>
        <w:t xml:space="preserve">Timing information for predicted CCO issue is NOT needed to exchange over </w:t>
      </w:r>
      <w:proofErr w:type="spellStart"/>
      <w:r w:rsidRPr="00C4787A">
        <w:rPr>
          <w:rFonts w:cs="Calibri"/>
          <w:b/>
          <w:color w:val="0000FF"/>
          <w:sz w:val="18"/>
          <w:szCs w:val="18"/>
        </w:rPr>
        <w:t>Xn</w:t>
      </w:r>
      <w:proofErr w:type="spellEnd"/>
      <w:r w:rsidRPr="00C4787A">
        <w:rPr>
          <w:rFonts w:cs="Calibri"/>
          <w:b/>
          <w:color w:val="0000FF"/>
          <w:sz w:val="18"/>
          <w:szCs w:val="18"/>
        </w:rPr>
        <w:t xml:space="preserve">? Whether the predicted CCO issue and /or future CCO state can be updated over </w:t>
      </w:r>
      <w:proofErr w:type="spellStart"/>
      <w:r w:rsidRPr="00C4787A">
        <w:rPr>
          <w:rFonts w:cs="Calibri"/>
          <w:b/>
          <w:color w:val="0000FF"/>
          <w:sz w:val="18"/>
          <w:szCs w:val="18"/>
        </w:rPr>
        <w:t>Xn</w:t>
      </w:r>
      <w:proofErr w:type="spellEnd"/>
      <w:r w:rsidRPr="00C4787A">
        <w:rPr>
          <w:rFonts w:cs="Calibri"/>
          <w:b/>
          <w:color w:val="0000FF"/>
          <w:sz w:val="18"/>
          <w:szCs w:val="18"/>
        </w:rPr>
        <w:t>?</w:t>
      </w:r>
    </w:p>
    <w:p w14:paraId="27B3065C" w14:textId="77777777" w:rsidR="006C1D36" w:rsidRDefault="006C1D36" w:rsidP="00605D81">
      <w:pPr>
        <w:spacing w:after="120"/>
        <w:rPr>
          <w:lang w:eastAsia="zh-CN"/>
        </w:rPr>
      </w:pPr>
    </w:p>
    <w:p w14:paraId="6A3C5D69" w14:textId="13E90BD7" w:rsidR="00F02905" w:rsidRDefault="00F02905" w:rsidP="00605D81">
      <w:pPr>
        <w:spacing w:after="120"/>
        <w:rPr>
          <w:lang w:eastAsia="zh-CN"/>
        </w:rPr>
      </w:pPr>
      <w:r>
        <w:rPr>
          <w:lang w:eastAsia="zh-CN"/>
        </w:rPr>
        <w:t xml:space="preserve">This contribution </w:t>
      </w:r>
      <w:r w:rsidR="00BF322E">
        <w:rPr>
          <w:lang w:eastAsia="zh-CN"/>
        </w:rPr>
        <w:t>proposes how to address some of these open topics.</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787C8347" w14:textId="10C65F8B" w:rsidR="0098129E" w:rsidRDefault="0098129E" w:rsidP="0098129E">
      <w:pPr>
        <w:pStyle w:val="Heading2"/>
        <w:keepLines/>
        <w:spacing w:after="120"/>
        <w:ind w:left="1134" w:hanging="1134"/>
        <w:rPr>
          <w:rFonts w:eastAsia="SimSun"/>
          <w:sz w:val="32"/>
        </w:rPr>
      </w:pPr>
      <w:r w:rsidRPr="00940D53">
        <w:rPr>
          <w:rFonts w:eastAsia="SimSun"/>
          <w:sz w:val="32"/>
        </w:rPr>
        <w:t>2.1</w:t>
      </w:r>
      <w:r>
        <w:rPr>
          <w:rFonts w:eastAsia="SimSun"/>
          <w:sz w:val="32"/>
        </w:rPr>
        <w:tab/>
      </w:r>
      <w:r w:rsidR="00025044">
        <w:rPr>
          <w:rFonts w:eastAsia="SimSun"/>
          <w:sz w:val="32"/>
        </w:rPr>
        <w:t>F</w:t>
      </w:r>
      <w:r w:rsidR="00025044" w:rsidRPr="00025044">
        <w:rPr>
          <w:rFonts w:eastAsia="SimSun"/>
          <w:sz w:val="32"/>
        </w:rPr>
        <w:t>uture CCO state as assistance information</w:t>
      </w:r>
    </w:p>
    <w:p w14:paraId="44116700" w14:textId="4F279406" w:rsidR="0013221B" w:rsidRPr="002C4FA5" w:rsidRDefault="0013221B" w:rsidP="00C57E14">
      <w:pPr>
        <w:spacing w:after="120"/>
        <w:rPr>
          <w:rFonts w:eastAsia="Yu Mincho"/>
          <w:lang w:eastAsia="ja-JP"/>
        </w:rPr>
      </w:pPr>
      <w:r>
        <w:rPr>
          <w:rFonts w:eastAsia="Times New Roman"/>
        </w:rPr>
        <w:t xml:space="preserve">A </w:t>
      </w:r>
      <w:proofErr w:type="spellStart"/>
      <w:r>
        <w:rPr>
          <w:rFonts w:eastAsia="Times New Roman"/>
        </w:rPr>
        <w:t>gNB</w:t>
      </w:r>
      <w:proofErr w:type="spellEnd"/>
      <w:r>
        <w:rPr>
          <w:rFonts w:eastAsia="Times New Roman"/>
        </w:rPr>
        <w:t xml:space="preserve">-CU has an AI/ML model for predicting a coverage or capacity issue in cells </w:t>
      </w:r>
      <w:r w:rsidR="001D2BD9">
        <w:rPr>
          <w:rFonts w:eastAsia="Yu Mincho" w:hint="eastAsia"/>
          <w:lang w:eastAsia="ja-JP"/>
        </w:rPr>
        <w:t xml:space="preserve">and beams </w:t>
      </w:r>
      <w:r>
        <w:rPr>
          <w:rFonts w:eastAsia="Times New Roman"/>
        </w:rPr>
        <w:t xml:space="preserve">managed by a </w:t>
      </w:r>
      <w:proofErr w:type="spellStart"/>
      <w:r>
        <w:rPr>
          <w:rFonts w:eastAsia="Times New Roman"/>
        </w:rPr>
        <w:t>gNB</w:t>
      </w:r>
      <w:proofErr w:type="spellEnd"/>
      <w:r>
        <w:rPr>
          <w:rFonts w:eastAsia="Times New Roman"/>
        </w:rPr>
        <w:t>-DU. We think that the AI/ML model may be enhanced to also generate proposed</w:t>
      </w:r>
      <w:r w:rsidR="00A519E8">
        <w:rPr>
          <w:rFonts w:eastAsia="Yu Mincho" w:hint="eastAsia"/>
          <w:lang w:eastAsia="ja-JP"/>
        </w:rPr>
        <w:t xml:space="preserve"> cells and/or beams</w:t>
      </w:r>
      <w:r>
        <w:rPr>
          <w:rFonts w:eastAsia="Times New Roman"/>
        </w:rPr>
        <w:t xml:space="preserve"> </w:t>
      </w:r>
      <w:r w:rsidR="00A519E8">
        <w:rPr>
          <w:rFonts w:eastAsia="Yu Mincho" w:hint="eastAsia"/>
          <w:lang w:eastAsia="ja-JP"/>
        </w:rPr>
        <w:t>coverage</w:t>
      </w:r>
      <w:r>
        <w:rPr>
          <w:rFonts w:eastAsia="Times New Roman"/>
        </w:rPr>
        <w:t xml:space="preserve"> states for cells</w:t>
      </w:r>
      <w:r w:rsidR="00A519E8">
        <w:rPr>
          <w:rFonts w:eastAsia="Yu Mincho" w:hint="eastAsia"/>
          <w:lang w:eastAsia="ja-JP"/>
        </w:rPr>
        <w:t xml:space="preserve"> and beams</w:t>
      </w:r>
      <w:r>
        <w:rPr>
          <w:rFonts w:eastAsia="Times New Roman"/>
        </w:rPr>
        <w:t xml:space="preserve"> of the </w:t>
      </w:r>
      <w:proofErr w:type="spellStart"/>
      <w:r>
        <w:rPr>
          <w:rFonts w:eastAsia="Times New Roman"/>
        </w:rPr>
        <w:t>gNB</w:t>
      </w:r>
      <w:proofErr w:type="spellEnd"/>
      <w:r>
        <w:rPr>
          <w:rFonts w:eastAsia="Times New Roman"/>
        </w:rPr>
        <w:t>-DU. This may not require a large amount of additional inference data (if any) at the input of the AI/ML model</w:t>
      </w:r>
      <w:r w:rsidR="002C4FA5">
        <w:rPr>
          <w:rFonts w:eastAsia="Yu Mincho" w:hint="eastAsia"/>
          <w:lang w:eastAsia="ja-JP"/>
        </w:rPr>
        <w:t xml:space="preserve">, because the </w:t>
      </w:r>
      <w:r w:rsidR="002C4FA5">
        <w:rPr>
          <w:rFonts w:eastAsia="Times New Roman"/>
        </w:rPr>
        <w:t>AI/ML model</w:t>
      </w:r>
      <w:r w:rsidR="002C4FA5">
        <w:rPr>
          <w:rFonts w:eastAsia="Yu Mincho" w:hint="eastAsia"/>
          <w:lang w:eastAsia="ja-JP"/>
        </w:rPr>
        <w:t xml:space="preserve"> is already </w:t>
      </w:r>
      <w:r w:rsidR="002C4FA5">
        <w:rPr>
          <w:rFonts w:eastAsia="Yu Mincho"/>
          <w:lang w:eastAsia="ja-JP"/>
        </w:rPr>
        <w:t>capable</w:t>
      </w:r>
      <w:r w:rsidR="002C4FA5">
        <w:rPr>
          <w:rFonts w:eastAsia="Yu Mincho" w:hint="eastAsia"/>
          <w:lang w:eastAsia="ja-JP"/>
        </w:rPr>
        <w:t xml:space="preserve"> of </w:t>
      </w:r>
      <w:r w:rsidR="001D2BD9">
        <w:rPr>
          <w:rFonts w:eastAsia="Yu Mincho" w:hint="eastAsia"/>
          <w:lang w:eastAsia="ja-JP"/>
        </w:rPr>
        <w:t>predicting coverage and capacity issues.</w:t>
      </w:r>
    </w:p>
    <w:p w14:paraId="7A303B5F" w14:textId="26FE82EC" w:rsidR="0013221B" w:rsidRDefault="0013221B" w:rsidP="00C57E14">
      <w:pPr>
        <w:spacing w:after="120"/>
        <w:rPr>
          <w:rFonts w:eastAsia="Times New Roman"/>
        </w:rPr>
      </w:pPr>
      <w:r>
        <w:rPr>
          <w:rFonts w:eastAsia="Times New Roman"/>
        </w:rPr>
        <w:t xml:space="preserve">Such approach may considerably simplify why simultaneously improve </w:t>
      </w:r>
      <w:proofErr w:type="spellStart"/>
      <w:r>
        <w:rPr>
          <w:rFonts w:eastAsia="Times New Roman"/>
        </w:rPr>
        <w:t>gNB</w:t>
      </w:r>
      <w:proofErr w:type="spellEnd"/>
      <w:r>
        <w:rPr>
          <w:rFonts w:eastAsia="Times New Roman"/>
        </w:rPr>
        <w:t xml:space="preserve">-DU CCO operation. This may also allow some level of coordination of coverage state changes of neighbour </w:t>
      </w:r>
      <w:proofErr w:type="spellStart"/>
      <w:r>
        <w:rPr>
          <w:rFonts w:eastAsia="Times New Roman"/>
        </w:rPr>
        <w:t>gNB</w:t>
      </w:r>
      <w:proofErr w:type="spellEnd"/>
      <w:r>
        <w:rPr>
          <w:rFonts w:eastAsia="Times New Roman"/>
        </w:rPr>
        <w:t xml:space="preserve">-DUs managed by the </w:t>
      </w:r>
      <w:proofErr w:type="spellStart"/>
      <w:r>
        <w:rPr>
          <w:rFonts w:eastAsia="Times New Roman"/>
        </w:rPr>
        <w:t>gNB</w:t>
      </w:r>
      <w:proofErr w:type="spellEnd"/>
      <w:r>
        <w:rPr>
          <w:rFonts w:eastAsia="Times New Roman"/>
        </w:rPr>
        <w:t>-CU (and potentially some level of inter-CU coordination).</w:t>
      </w:r>
    </w:p>
    <w:p w14:paraId="288AC9EE" w14:textId="6E2BBC0E" w:rsidR="0013221B" w:rsidRDefault="0013221B" w:rsidP="00C57E14">
      <w:pPr>
        <w:spacing w:after="120"/>
        <w:rPr>
          <w:rFonts w:eastAsia="Times New Roman"/>
        </w:rPr>
      </w:pPr>
      <w:r>
        <w:rPr>
          <w:rFonts w:eastAsia="Times New Roman"/>
        </w:rPr>
        <w:t xml:space="preserve">We believe that it may be beneficial if the </w:t>
      </w:r>
      <w:proofErr w:type="spellStart"/>
      <w:r>
        <w:rPr>
          <w:rFonts w:eastAsia="Times New Roman"/>
        </w:rPr>
        <w:t>gNB</w:t>
      </w:r>
      <w:proofErr w:type="spellEnd"/>
      <w:r>
        <w:rPr>
          <w:rFonts w:eastAsia="Times New Roman"/>
        </w:rPr>
        <w:t xml:space="preserve">-CU provides to the </w:t>
      </w:r>
      <w:proofErr w:type="spellStart"/>
      <w:r>
        <w:rPr>
          <w:rFonts w:eastAsia="Times New Roman"/>
        </w:rPr>
        <w:t>gNB</w:t>
      </w:r>
      <w:proofErr w:type="spellEnd"/>
      <w:r>
        <w:rPr>
          <w:rFonts w:eastAsia="Times New Roman"/>
        </w:rPr>
        <w:t xml:space="preserve">-DU proposed </w:t>
      </w:r>
      <w:r w:rsidR="001D2BD9">
        <w:rPr>
          <w:rFonts w:eastAsia="Yu Mincho" w:hint="eastAsia"/>
          <w:lang w:eastAsia="ja-JP"/>
        </w:rPr>
        <w:t>cells and/or beams</w:t>
      </w:r>
      <w:r w:rsidR="001D2BD9">
        <w:rPr>
          <w:rFonts w:eastAsia="Times New Roman"/>
        </w:rPr>
        <w:t xml:space="preserve"> </w:t>
      </w:r>
      <w:r w:rsidR="001D2BD9">
        <w:rPr>
          <w:rFonts w:eastAsia="Yu Mincho" w:hint="eastAsia"/>
          <w:lang w:eastAsia="ja-JP"/>
        </w:rPr>
        <w:t>coverage</w:t>
      </w:r>
      <w:r w:rsidR="001D2BD9">
        <w:rPr>
          <w:rFonts w:eastAsia="Times New Roman"/>
        </w:rPr>
        <w:t xml:space="preserve"> states for cells</w:t>
      </w:r>
      <w:r w:rsidR="001D2BD9">
        <w:rPr>
          <w:rFonts w:eastAsia="Yu Mincho" w:hint="eastAsia"/>
          <w:lang w:eastAsia="ja-JP"/>
        </w:rPr>
        <w:t xml:space="preserve"> and beams</w:t>
      </w:r>
      <w:r w:rsidR="001D2BD9">
        <w:rPr>
          <w:rFonts w:eastAsia="Times New Roman"/>
        </w:rPr>
        <w:t xml:space="preserve"> of the </w:t>
      </w:r>
      <w:proofErr w:type="spellStart"/>
      <w:r w:rsidR="001D2BD9">
        <w:rPr>
          <w:rFonts w:eastAsia="Times New Roman"/>
        </w:rPr>
        <w:t>gNB</w:t>
      </w:r>
      <w:proofErr w:type="spellEnd"/>
      <w:r w:rsidR="001D2BD9">
        <w:rPr>
          <w:rFonts w:eastAsia="Times New Roman"/>
        </w:rPr>
        <w:t>-DU</w:t>
      </w:r>
      <w:r>
        <w:rPr>
          <w:rFonts w:eastAsia="Times New Roman"/>
        </w:rPr>
        <w:t>.</w:t>
      </w:r>
    </w:p>
    <w:p w14:paraId="06C9FEC4" w14:textId="17F545A4" w:rsidR="004F649D" w:rsidRDefault="004F649D" w:rsidP="00C57E14">
      <w:pPr>
        <w:spacing w:after="120"/>
        <w:rPr>
          <w:rFonts w:eastAsia="Times New Roman"/>
        </w:rPr>
      </w:pPr>
      <w:r>
        <w:rPr>
          <w:rFonts w:eastAsia="Times New Roman"/>
        </w:rPr>
        <w:t xml:space="preserve">Also, in order to align future CCO states of cells and beams of neighbour </w:t>
      </w:r>
      <w:proofErr w:type="spellStart"/>
      <w:r>
        <w:rPr>
          <w:rFonts w:eastAsia="Times New Roman"/>
        </w:rPr>
        <w:t>gNB</w:t>
      </w:r>
      <w:proofErr w:type="spellEnd"/>
      <w:r>
        <w:rPr>
          <w:rFonts w:eastAsia="Times New Roman"/>
        </w:rPr>
        <w:t xml:space="preserve">-DUs, it is beneficial for </w:t>
      </w:r>
      <w:proofErr w:type="spellStart"/>
      <w:r>
        <w:rPr>
          <w:rFonts w:eastAsia="Times New Roman"/>
        </w:rPr>
        <w:t>gNB</w:t>
      </w:r>
      <w:proofErr w:type="spellEnd"/>
      <w:r>
        <w:rPr>
          <w:rFonts w:eastAsia="Times New Roman"/>
        </w:rPr>
        <w:t xml:space="preserve">-DU to receive form </w:t>
      </w:r>
      <w:proofErr w:type="spellStart"/>
      <w:r>
        <w:rPr>
          <w:rFonts w:eastAsia="Times New Roman"/>
        </w:rPr>
        <w:t>gNB</w:t>
      </w:r>
      <w:proofErr w:type="spellEnd"/>
      <w:r>
        <w:rPr>
          <w:rFonts w:eastAsia="Times New Roman"/>
        </w:rPr>
        <w:t xml:space="preserve">-CU a future coverage states of neighbour </w:t>
      </w:r>
      <w:proofErr w:type="spellStart"/>
      <w:r>
        <w:rPr>
          <w:rFonts w:eastAsia="Times New Roman"/>
        </w:rPr>
        <w:t>gNB</w:t>
      </w:r>
      <w:proofErr w:type="spellEnd"/>
      <w:r>
        <w:rPr>
          <w:rFonts w:eastAsia="Times New Roman"/>
        </w:rPr>
        <w:t>-DUs.</w:t>
      </w:r>
    </w:p>
    <w:p w14:paraId="4E711BDB" w14:textId="6B6CBB03" w:rsidR="000E6112" w:rsidRDefault="000E6112" w:rsidP="00C57E14">
      <w:pPr>
        <w:spacing w:after="120"/>
        <w:rPr>
          <w:rFonts w:eastAsia="Times New Roman"/>
        </w:rPr>
      </w:pPr>
      <w:r>
        <w:rPr>
          <w:rFonts w:eastAsia="Times New Roman"/>
        </w:rPr>
        <w:t>Option 2 and Option 3 form previous meeting discussion can work together and complement each other.</w:t>
      </w:r>
    </w:p>
    <w:p w14:paraId="630FAB7D" w14:textId="77777777" w:rsidR="00060A2B" w:rsidRDefault="00060A2B" w:rsidP="00C57E14">
      <w:pPr>
        <w:spacing w:after="120"/>
        <w:rPr>
          <w:rFonts w:eastAsia="Times New Roman"/>
        </w:rPr>
      </w:pPr>
    </w:p>
    <w:p w14:paraId="3F3FB9C5" w14:textId="703F8FE2" w:rsidR="0013221B" w:rsidRDefault="0013221B" w:rsidP="0013221B">
      <w:pPr>
        <w:spacing w:after="120"/>
        <w:rPr>
          <w:rFonts w:eastAsia="Yu Mincho"/>
          <w:b/>
          <w:bCs/>
          <w:i/>
          <w:iCs/>
          <w:lang w:eastAsia="ja-JP"/>
        </w:rPr>
      </w:pPr>
      <w:r w:rsidRPr="008072B8">
        <w:rPr>
          <w:rFonts w:eastAsia="Times New Roman"/>
          <w:b/>
          <w:bCs/>
          <w:i/>
          <w:iCs/>
        </w:rPr>
        <w:t xml:space="preserve">Proposal 1: </w:t>
      </w:r>
      <w:r w:rsidR="004F649D">
        <w:rPr>
          <w:rFonts w:eastAsia="Yu Mincho"/>
          <w:b/>
          <w:bCs/>
          <w:i/>
          <w:iCs/>
          <w:lang w:eastAsia="ja-JP"/>
        </w:rPr>
        <w:t>Support Option 2 and Option 3:</w:t>
      </w:r>
    </w:p>
    <w:p w14:paraId="2594E219" w14:textId="72678E35" w:rsidR="004F649D" w:rsidRPr="004F649D" w:rsidRDefault="004F649D" w:rsidP="004F649D">
      <w:pPr>
        <w:spacing w:after="120"/>
        <w:rPr>
          <w:rFonts w:eastAsia="Yu Mincho"/>
          <w:b/>
          <w:bCs/>
          <w:i/>
          <w:iCs/>
          <w:lang w:eastAsia="ja-JP"/>
        </w:rPr>
      </w:pPr>
      <w:r>
        <w:rPr>
          <w:rFonts w:eastAsia="Yu Mincho"/>
          <w:b/>
          <w:bCs/>
          <w:i/>
          <w:iCs/>
          <w:lang w:eastAsia="ja-JP"/>
        </w:rPr>
        <w:t xml:space="preserve">    </w:t>
      </w:r>
      <w:r w:rsidRPr="004F649D">
        <w:rPr>
          <w:rFonts w:eastAsia="Yu Mincho"/>
          <w:b/>
          <w:bCs/>
          <w:i/>
          <w:iCs/>
          <w:lang w:eastAsia="ja-JP"/>
        </w:rPr>
        <w:t xml:space="preserve">Opton2: </w:t>
      </w:r>
      <w:proofErr w:type="spellStart"/>
      <w:r w:rsidRPr="004F649D">
        <w:rPr>
          <w:rFonts w:eastAsia="Yu Mincho"/>
          <w:b/>
          <w:bCs/>
          <w:i/>
          <w:iCs/>
          <w:lang w:eastAsia="ja-JP"/>
        </w:rPr>
        <w:t>gNB</w:t>
      </w:r>
      <w:proofErr w:type="spellEnd"/>
      <w:r w:rsidRPr="004F649D">
        <w:rPr>
          <w:rFonts w:eastAsia="Yu Mincho"/>
          <w:b/>
          <w:bCs/>
          <w:i/>
          <w:iCs/>
          <w:lang w:eastAsia="ja-JP"/>
        </w:rPr>
        <w:t xml:space="preserve">-CU directly forwards the received further CCO state of </w:t>
      </w:r>
      <w:proofErr w:type="spellStart"/>
      <w:r w:rsidRPr="004F649D">
        <w:rPr>
          <w:rFonts w:eastAsia="Yu Mincho"/>
          <w:b/>
          <w:bCs/>
          <w:i/>
          <w:iCs/>
          <w:lang w:eastAsia="ja-JP"/>
        </w:rPr>
        <w:t>neighbor</w:t>
      </w:r>
      <w:proofErr w:type="spellEnd"/>
      <w:r w:rsidRPr="004F649D">
        <w:rPr>
          <w:rFonts w:eastAsia="Yu Mincho"/>
          <w:b/>
          <w:bCs/>
          <w:i/>
          <w:iCs/>
          <w:lang w:eastAsia="ja-JP"/>
        </w:rPr>
        <w:t xml:space="preserve"> cells to </w:t>
      </w:r>
      <w:proofErr w:type="spellStart"/>
      <w:r w:rsidRPr="004F649D">
        <w:rPr>
          <w:rFonts w:eastAsia="Yu Mincho"/>
          <w:b/>
          <w:bCs/>
          <w:i/>
          <w:iCs/>
          <w:lang w:eastAsia="ja-JP"/>
        </w:rPr>
        <w:t>gNB</w:t>
      </w:r>
      <w:proofErr w:type="spellEnd"/>
      <w:r w:rsidRPr="004F649D">
        <w:rPr>
          <w:rFonts w:eastAsia="Yu Mincho"/>
          <w:b/>
          <w:bCs/>
          <w:i/>
          <w:iCs/>
          <w:lang w:eastAsia="ja-JP"/>
        </w:rPr>
        <w:t>-DU.</w:t>
      </w:r>
    </w:p>
    <w:p w14:paraId="2C06D7B1" w14:textId="25E281D9" w:rsidR="004F649D" w:rsidRPr="0039177E" w:rsidRDefault="004F649D" w:rsidP="004F649D">
      <w:pPr>
        <w:spacing w:after="120"/>
        <w:rPr>
          <w:rFonts w:eastAsia="Yu Mincho"/>
          <w:b/>
          <w:bCs/>
          <w:i/>
          <w:iCs/>
          <w:lang w:eastAsia="ja-JP"/>
        </w:rPr>
      </w:pPr>
      <w:r>
        <w:rPr>
          <w:rFonts w:eastAsia="Yu Mincho"/>
          <w:b/>
          <w:bCs/>
          <w:i/>
          <w:iCs/>
          <w:lang w:eastAsia="ja-JP"/>
        </w:rPr>
        <w:t xml:space="preserve">    </w:t>
      </w:r>
      <w:r w:rsidRPr="004F649D">
        <w:rPr>
          <w:rFonts w:eastAsia="Yu Mincho"/>
          <w:b/>
          <w:bCs/>
          <w:i/>
          <w:iCs/>
          <w:lang w:eastAsia="ja-JP"/>
        </w:rPr>
        <w:t xml:space="preserve">Option3: </w:t>
      </w:r>
      <w:proofErr w:type="spellStart"/>
      <w:r w:rsidRPr="004F649D">
        <w:rPr>
          <w:rFonts w:eastAsia="Yu Mincho"/>
          <w:b/>
          <w:bCs/>
          <w:i/>
          <w:iCs/>
          <w:lang w:eastAsia="ja-JP"/>
        </w:rPr>
        <w:t>gNB</w:t>
      </w:r>
      <w:proofErr w:type="spellEnd"/>
      <w:r w:rsidRPr="004F649D">
        <w:rPr>
          <w:rFonts w:eastAsia="Yu Mincho"/>
          <w:b/>
          <w:bCs/>
          <w:i/>
          <w:iCs/>
          <w:lang w:eastAsia="ja-JP"/>
        </w:rPr>
        <w:t xml:space="preserve">-CU generates a recommend further CCO state and send to </w:t>
      </w:r>
      <w:proofErr w:type="spellStart"/>
      <w:r w:rsidRPr="004F649D">
        <w:rPr>
          <w:rFonts w:eastAsia="Yu Mincho"/>
          <w:b/>
          <w:bCs/>
          <w:i/>
          <w:iCs/>
          <w:lang w:eastAsia="ja-JP"/>
        </w:rPr>
        <w:t>gNB</w:t>
      </w:r>
      <w:proofErr w:type="spellEnd"/>
      <w:r w:rsidRPr="004F649D">
        <w:rPr>
          <w:rFonts w:eastAsia="Yu Mincho"/>
          <w:b/>
          <w:bCs/>
          <w:i/>
          <w:iCs/>
          <w:lang w:eastAsia="ja-JP"/>
        </w:rPr>
        <w:t>-DU.</w:t>
      </w:r>
    </w:p>
    <w:p w14:paraId="06AA2915" w14:textId="77777777" w:rsidR="00E2609F" w:rsidRPr="00A519E8" w:rsidRDefault="00E2609F" w:rsidP="00C57E14">
      <w:pPr>
        <w:spacing w:after="120"/>
        <w:rPr>
          <w:rFonts w:eastAsia="Yu Mincho"/>
          <w:lang w:eastAsia="ja-JP"/>
        </w:rPr>
      </w:pPr>
    </w:p>
    <w:p w14:paraId="51C1A5F4" w14:textId="04A57ED3" w:rsidR="006B5DEC" w:rsidRDefault="006B5DEC" w:rsidP="006B5DEC">
      <w:pPr>
        <w:pStyle w:val="Heading2"/>
        <w:keepLines/>
        <w:spacing w:after="120"/>
        <w:ind w:left="1134" w:hanging="1134"/>
        <w:rPr>
          <w:rFonts w:eastAsia="SimSun"/>
          <w:sz w:val="32"/>
        </w:rPr>
      </w:pPr>
      <w:r w:rsidRPr="00940D53">
        <w:rPr>
          <w:rFonts w:eastAsia="SimSun"/>
          <w:sz w:val="32"/>
        </w:rPr>
        <w:lastRenderedPageBreak/>
        <w:t>2.</w:t>
      </w:r>
      <w:r w:rsidR="00DC27E0">
        <w:rPr>
          <w:rFonts w:eastAsia="SimSun"/>
          <w:sz w:val="32"/>
        </w:rPr>
        <w:t>2</w:t>
      </w:r>
      <w:r>
        <w:rPr>
          <w:rFonts w:eastAsia="SimSun"/>
          <w:sz w:val="32"/>
        </w:rPr>
        <w:tab/>
        <w:t xml:space="preserve">Additional assistance information (e.g., </w:t>
      </w:r>
      <w:r w:rsidRPr="006B5DEC">
        <w:rPr>
          <w:rFonts w:eastAsia="SimSun"/>
          <w:sz w:val="32"/>
        </w:rPr>
        <w:t>additional UE performance measurement metrics</w:t>
      </w:r>
      <w:r>
        <w:rPr>
          <w:rFonts w:eastAsia="SimSun"/>
          <w:sz w:val="32"/>
        </w:rPr>
        <w:t>)</w:t>
      </w:r>
    </w:p>
    <w:p w14:paraId="4562FD29" w14:textId="6AEA8151" w:rsidR="00060A2B" w:rsidRPr="00B87086" w:rsidRDefault="00B87086" w:rsidP="00C57E14">
      <w:pPr>
        <w:spacing w:after="120"/>
        <w:rPr>
          <w:rFonts w:eastAsia="Yu Mincho"/>
          <w:lang w:eastAsia="ja-JP"/>
        </w:rPr>
      </w:pPr>
      <w:r>
        <w:rPr>
          <w:rFonts w:eastAsia="Yu Mincho" w:hint="eastAsia"/>
          <w:lang w:eastAsia="ja-JP"/>
        </w:rPr>
        <w:t xml:space="preserve">As was discussed during the last meeting, additional assistance information from a </w:t>
      </w:r>
      <w:proofErr w:type="spellStart"/>
      <w:r>
        <w:rPr>
          <w:rFonts w:eastAsia="Yu Mincho" w:hint="eastAsia"/>
          <w:lang w:eastAsia="ja-JP"/>
        </w:rPr>
        <w:t>gNB</w:t>
      </w:r>
      <w:proofErr w:type="spellEnd"/>
      <w:r>
        <w:rPr>
          <w:rFonts w:eastAsia="Yu Mincho" w:hint="eastAsia"/>
          <w:lang w:eastAsia="ja-JP"/>
        </w:rPr>
        <w:t xml:space="preserve">-CU to a </w:t>
      </w:r>
      <w:proofErr w:type="spellStart"/>
      <w:r>
        <w:rPr>
          <w:rFonts w:eastAsia="Yu Mincho" w:hint="eastAsia"/>
          <w:lang w:eastAsia="ja-JP"/>
        </w:rPr>
        <w:t>gNB</w:t>
      </w:r>
      <w:proofErr w:type="spellEnd"/>
      <w:r>
        <w:rPr>
          <w:rFonts w:eastAsia="Yu Mincho" w:hint="eastAsia"/>
          <w:lang w:eastAsia="ja-JP"/>
        </w:rPr>
        <w:t xml:space="preserve">-DU may be </w:t>
      </w:r>
      <w:r>
        <w:rPr>
          <w:rFonts w:eastAsia="Yu Mincho"/>
          <w:lang w:eastAsia="ja-JP"/>
        </w:rPr>
        <w:t>beneficial</w:t>
      </w:r>
      <w:r>
        <w:rPr>
          <w:rFonts w:eastAsia="Yu Mincho" w:hint="eastAsia"/>
          <w:lang w:eastAsia="ja-JP"/>
        </w:rPr>
        <w:t xml:space="preserve"> for selecting future CCO states by the </w:t>
      </w:r>
      <w:proofErr w:type="spellStart"/>
      <w:r>
        <w:rPr>
          <w:rFonts w:eastAsia="Yu Mincho" w:hint="eastAsia"/>
          <w:lang w:eastAsia="ja-JP"/>
        </w:rPr>
        <w:t>gNB</w:t>
      </w:r>
      <w:proofErr w:type="spellEnd"/>
      <w:r>
        <w:rPr>
          <w:rFonts w:eastAsia="Yu Mincho" w:hint="eastAsia"/>
          <w:lang w:eastAsia="ja-JP"/>
        </w:rPr>
        <w:t>-CU.</w:t>
      </w:r>
    </w:p>
    <w:p w14:paraId="327E03BA" w14:textId="4C7E227C" w:rsidR="001C1AE1" w:rsidRPr="00B87086" w:rsidRDefault="00B87086" w:rsidP="00B87086">
      <w:pPr>
        <w:spacing w:after="120"/>
        <w:rPr>
          <w:rFonts w:eastAsia="Yu Mincho"/>
          <w:lang w:eastAsia="ja-JP"/>
        </w:rPr>
      </w:pPr>
      <w:r>
        <w:rPr>
          <w:rFonts w:eastAsia="Yu Mincho" w:hint="eastAsia"/>
          <w:lang w:eastAsia="ja-JP"/>
        </w:rPr>
        <w:t xml:space="preserve">Examples of additional </w:t>
      </w:r>
      <w:r>
        <w:rPr>
          <w:rFonts w:eastAsia="Yu Mincho"/>
          <w:lang w:eastAsia="ja-JP"/>
        </w:rPr>
        <w:t>assistance</w:t>
      </w:r>
      <w:r>
        <w:rPr>
          <w:rFonts w:eastAsia="Yu Mincho" w:hint="eastAsia"/>
          <w:lang w:eastAsia="ja-JP"/>
        </w:rPr>
        <w:t xml:space="preserve"> information are: </w:t>
      </w:r>
      <w:r w:rsidRPr="00B87086">
        <w:rPr>
          <w:rFonts w:eastAsia="Times New Roman"/>
        </w:rPr>
        <w:t>UE location or geographical areas</w:t>
      </w:r>
      <w:r>
        <w:rPr>
          <w:rFonts w:eastAsia="Yu Mincho" w:hint="eastAsia"/>
          <w:lang w:eastAsia="ja-JP"/>
        </w:rPr>
        <w:t xml:space="preserve">, </w:t>
      </w:r>
      <w:r w:rsidRPr="00B87086">
        <w:rPr>
          <w:rFonts w:eastAsia="Yu Mincho" w:hint="eastAsia"/>
          <w:lang w:eastAsia="ja-JP"/>
        </w:rPr>
        <w:t>U</w:t>
      </w:r>
      <w:r w:rsidRPr="00B87086">
        <w:rPr>
          <w:rFonts w:eastAsia="Times New Roman"/>
        </w:rPr>
        <w:t>E radio measurements (cell level RSRP, RSRP, SINR</w:t>
      </w:r>
      <w:r>
        <w:rPr>
          <w:rFonts w:eastAsia="Yu Mincho" w:hint="eastAsia"/>
          <w:lang w:eastAsia="ja-JP"/>
        </w:rPr>
        <w:t>), n</w:t>
      </w:r>
      <w:r w:rsidRPr="00B87086">
        <w:rPr>
          <w:rFonts w:eastAsia="Times New Roman"/>
        </w:rPr>
        <w:t xml:space="preserve">ode level UE performance </w:t>
      </w:r>
      <w:r>
        <w:rPr>
          <w:rFonts w:eastAsia="Yu Mincho" w:hint="eastAsia"/>
          <w:lang w:eastAsia="ja-JP"/>
        </w:rPr>
        <w:t>etc.</w:t>
      </w:r>
    </w:p>
    <w:p w14:paraId="6F82126F" w14:textId="2638A0BE" w:rsidR="001C1AE1" w:rsidRPr="00B87086" w:rsidRDefault="00B87086" w:rsidP="00C57E14">
      <w:pPr>
        <w:spacing w:after="120"/>
        <w:rPr>
          <w:rFonts w:eastAsia="Yu Mincho"/>
          <w:lang w:eastAsia="ja-JP"/>
        </w:rPr>
      </w:pPr>
      <w:r>
        <w:rPr>
          <w:rFonts w:eastAsia="Yu Mincho" w:hint="eastAsia"/>
          <w:lang w:eastAsia="ja-JP"/>
        </w:rPr>
        <w:t xml:space="preserve">We think that the </w:t>
      </w:r>
      <w:proofErr w:type="spellStart"/>
      <w:r>
        <w:rPr>
          <w:rFonts w:eastAsia="Yu Mincho" w:hint="eastAsia"/>
          <w:lang w:eastAsia="ja-JP"/>
        </w:rPr>
        <w:t>gNB</w:t>
      </w:r>
      <w:proofErr w:type="spellEnd"/>
      <w:r>
        <w:rPr>
          <w:rFonts w:eastAsia="Yu Mincho" w:hint="eastAsia"/>
          <w:lang w:eastAsia="ja-JP"/>
        </w:rPr>
        <w:t xml:space="preserve">-CU may provide to </w:t>
      </w:r>
      <w:proofErr w:type="spellStart"/>
      <w:r>
        <w:rPr>
          <w:rFonts w:eastAsia="Yu Mincho" w:hint="eastAsia"/>
          <w:lang w:eastAsia="ja-JP"/>
        </w:rPr>
        <w:t>gNB</w:t>
      </w:r>
      <w:proofErr w:type="spellEnd"/>
      <w:r>
        <w:rPr>
          <w:rFonts w:eastAsia="Yu Mincho" w:hint="eastAsia"/>
          <w:lang w:eastAsia="ja-JP"/>
        </w:rPr>
        <w:t xml:space="preserve">-DU some additional </w:t>
      </w:r>
      <w:r w:rsidRPr="00B87086">
        <w:rPr>
          <w:rFonts w:eastAsia="Yu Mincho"/>
          <w:lang w:eastAsia="ja-JP"/>
        </w:rPr>
        <w:t>assistance information</w:t>
      </w:r>
      <w:r>
        <w:rPr>
          <w:rFonts w:eastAsia="Yu Mincho" w:hint="eastAsia"/>
          <w:lang w:eastAsia="ja-JP"/>
        </w:rPr>
        <w:t xml:space="preserve"> to help with reconfiguration of cell and/or beam coverage areas. For example, this may help the </w:t>
      </w:r>
      <w:proofErr w:type="spellStart"/>
      <w:r>
        <w:rPr>
          <w:rFonts w:eastAsia="Yu Mincho" w:hint="eastAsia"/>
          <w:lang w:eastAsia="ja-JP"/>
        </w:rPr>
        <w:t>gNB</w:t>
      </w:r>
      <w:proofErr w:type="spellEnd"/>
      <w:r>
        <w:rPr>
          <w:rFonts w:eastAsia="Yu Mincho" w:hint="eastAsia"/>
          <w:lang w:eastAsia="ja-JP"/>
        </w:rPr>
        <w:t xml:space="preserve">-DU to understand why coverage and/or capacity issue is predicted by an AI/ML model in the </w:t>
      </w:r>
      <w:proofErr w:type="spellStart"/>
      <w:r>
        <w:rPr>
          <w:rFonts w:eastAsia="Yu Mincho" w:hint="eastAsia"/>
          <w:lang w:eastAsia="ja-JP"/>
        </w:rPr>
        <w:t>gNB</w:t>
      </w:r>
      <w:proofErr w:type="spellEnd"/>
      <w:r>
        <w:rPr>
          <w:rFonts w:eastAsia="Yu Mincho" w:hint="eastAsia"/>
          <w:lang w:eastAsia="ja-JP"/>
        </w:rPr>
        <w:t>-CU.</w:t>
      </w:r>
    </w:p>
    <w:p w14:paraId="5AAEE791" w14:textId="03E7A8A6" w:rsidR="001C1AE1" w:rsidRPr="00B87086" w:rsidRDefault="00B87086" w:rsidP="00C57E14">
      <w:pPr>
        <w:spacing w:after="120"/>
        <w:rPr>
          <w:rFonts w:eastAsia="Yu Mincho"/>
          <w:lang w:eastAsia="ja-JP"/>
        </w:rPr>
      </w:pPr>
      <w:r>
        <w:rPr>
          <w:rFonts w:eastAsia="Yu Mincho" w:hint="eastAsia"/>
          <w:lang w:eastAsia="ja-JP"/>
        </w:rPr>
        <w:t>In addition to the above assistance information, other examples may include prediction of number of UEs/traffic/load per cell/beam; prediction of L3 performance metrics, e.g., number of RLFs, HOFs, SHOs per cell/beam (when applicable).</w:t>
      </w:r>
    </w:p>
    <w:p w14:paraId="16D476FF" w14:textId="77777777" w:rsidR="00060A2B" w:rsidRDefault="00060A2B" w:rsidP="00C57E14">
      <w:pPr>
        <w:spacing w:after="120"/>
        <w:rPr>
          <w:rFonts w:eastAsia="Times New Roman"/>
        </w:rPr>
      </w:pPr>
    </w:p>
    <w:p w14:paraId="4499A80D" w14:textId="78658786" w:rsidR="0006006A" w:rsidRPr="0039177E" w:rsidRDefault="0006006A" w:rsidP="0006006A">
      <w:pPr>
        <w:spacing w:after="120"/>
        <w:rPr>
          <w:rFonts w:eastAsia="Yu Mincho"/>
          <w:b/>
          <w:bCs/>
          <w:i/>
          <w:iCs/>
          <w:lang w:eastAsia="ja-JP"/>
        </w:rPr>
      </w:pPr>
      <w:r w:rsidRPr="008072B8">
        <w:rPr>
          <w:rFonts w:eastAsia="Times New Roman"/>
          <w:b/>
          <w:bCs/>
          <w:i/>
          <w:iCs/>
        </w:rPr>
        <w:t xml:space="preserve">Proposal </w:t>
      </w:r>
      <w:r>
        <w:rPr>
          <w:rFonts w:eastAsia="Yu Mincho" w:hint="eastAsia"/>
          <w:b/>
          <w:bCs/>
          <w:i/>
          <w:iCs/>
          <w:lang w:eastAsia="ja-JP"/>
        </w:rPr>
        <w:t>2</w:t>
      </w:r>
      <w:r w:rsidRPr="008072B8">
        <w:rPr>
          <w:rFonts w:eastAsia="Times New Roman"/>
          <w:b/>
          <w:bCs/>
          <w:i/>
          <w:iCs/>
        </w:rPr>
        <w:t xml:space="preserve">: </w:t>
      </w:r>
      <w:r>
        <w:rPr>
          <w:rFonts w:eastAsia="Yu Mincho" w:hint="eastAsia"/>
          <w:b/>
          <w:bCs/>
          <w:i/>
          <w:iCs/>
          <w:lang w:eastAsia="ja-JP"/>
        </w:rPr>
        <w:t xml:space="preserve">A </w:t>
      </w:r>
      <w:proofErr w:type="spellStart"/>
      <w:r>
        <w:rPr>
          <w:rFonts w:eastAsia="Times New Roman"/>
          <w:b/>
          <w:bCs/>
          <w:i/>
          <w:iCs/>
        </w:rPr>
        <w:t>gNB</w:t>
      </w:r>
      <w:proofErr w:type="spellEnd"/>
      <w:r>
        <w:rPr>
          <w:rFonts w:eastAsia="Times New Roman"/>
          <w:b/>
          <w:bCs/>
          <w:i/>
          <w:iCs/>
        </w:rPr>
        <w:t xml:space="preserve">-CU </w:t>
      </w:r>
      <w:r>
        <w:rPr>
          <w:rFonts w:eastAsia="Yu Mincho" w:hint="eastAsia"/>
          <w:b/>
          <w:bCs/>
          <w:i/>
          <w:iCs/>
          <w:lang w:eastAsia="ja-JP"/>
        </w:rPr>
        <w:t>sends</w:t>
      </w:r>
      <w:r>
        <w:rPr>
          <w:rFonts w:eastAsia="Times New Roman"/>
          <w:b/>
          <w:bCs/>
          <w:i/>
          <w:iCs/>
        </w:rPr>
        <w:t xml:space="preserve"> </w:t>
      </w:r>
      <w:r>
        <w:rPr>
          <w:rFonts w:eastAsia="Yu Mincho" w:hint="eastAsia"/>
          <w:b/>
          <w:bCs/>
          <w:i/>
          <w:iCs/>
          <w:lang w:eastAsia="ja-JP"/>
        </w:rPr>
        <w:t xml:space="preserve">to a </w:t>
      </w:r>
      <w:proofErr w:type="spellStart"/>
      <w:r>
        <w:rPr>
          <w:rFonts w:eastAsia="Yu Mincho" w:hint="eastAsia"/>
          <w:b/>
          <w:bCs/>
          <w:i/>
          <w:iCs/>
          <w:lang w:eastAsia="ja-JP"/>
        </w:rPr>
        <w:t>gNB</w:t>
      </w:r>
      <w:proofErr w:type="spellEnd"/>
      <w:r>
        <w:rPr>
          <w:rFonts w:eastAsia="Yu Mincho" w:hint="eastAsia"/>
          <w:b/>
          <w:bCs/>
          <w:i/>
          <w:iCs/>
          <w:lang w:eastAsia="ja-JP"/>
        </w:rPr>
        <w:t>-DU, additional assistance information for CCO, for example, predicted number of UEs/traffic/load, current or predicted UE location information (e.g., geographic areas), node/cell/beam level UE performance, predicted L3 performance metrics (e.g., RLF, HOF, SHO)</w:t>
      </w:r>
      <w:r w:rsidRPr="00A519E8">
        <w:rPr>
          <w:rFonts w:eastAsia="Times New Roman"/>
          <w:b/>
          <w:bCs/>
          <w:i/>
          <w:iCs/>
        </w:rPr>
        <w:t>.</w:t>
      </w:r>
    </w:p>
    <w:p w14:paraId="0CE386E2" w14:textId="77777777" w:rsidR="00782ECD" w:rsidRDefault="00782ECD"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36F3F4F7" w14:textId="77777777" w:rsidR="00F15915" w:rsidRDefault="00F15915" w:rsidP="00F15915">
      <w:pPr>
        <w:spacing w:after="120"/>
        <w:rPr>
          <w:rFonts w:eastAsia="Yu Mincho"/>
          <w:b/>
          <w:bCs/>
          <w:i/>
          <w:iCs/>
          <w:lang w:eastAsia="ja-JP"/>
        </w:rPr>
      </w:pPr>
      <w:r w:rsidRPr="008072B8">
        <w:rPr>
          <w:rFonts w:eastAsia="Times New Roman"/>
          <w:b/>
          <w:bCs/>
          <w:i/>
          <w:iCs/>
        </w:rPr>
        <w:t xml:space="preserve">Proposal 1: </w:t>
      </w:r>
      <w:r>
        <w:rPr>
          <w:rFonts w:eastAsia="Yu Mincho"/>
          <w:b/>
          <w:bCs/>
          <w:i/>
          <w:iCs/>
          <w:lang w:eastAsia="ja-JP"/>
        </w:rPr>
        <w:t>Support Option 2 and Option 3:</w:t>
      </w:r>
    </w:p>
    <w:p w14:paraId="4809695E" w14:textId="77777777" w:rsidR="00F15915" w:rsidRPr="004F649D" w:rsidRDefault="00F15915" w:rsidP="00F15915">
      <w:pPr>
        <w:spacing w:after="120"/>
        <w:rPr>
          <w:rFonts w:eastAsia="Yu Mincho"/>
          <w:b/>
          <w:bCs/>
          <w:i/>
          <w:iCs/>
          <w:lang w:eastAsia="ja-JP"/>
        </w:rPr>
      </w:pPr>
      <w:r>
        <w:rPr>
          <w:rFonts w:eastAsia="Yu Mincho"/>
          <w:b/>
          <w:bCs/>
          <w:i/>
          <w:iCs/>
          <w:lang w:eastAsia="ja-JP"/>
        </w:rPr>
        <w:t xml:space="preserve">    </w:t>
      </w:r>
      <w:r w:rsidRPr="004F649D">
        <w:rPr>
          <w:rFonts w:eastAsia="Yu Mincho"/>
          <w:b/>
          <w:bCs/>
          <w:i/>
          <w:iCs/>
          <w:lang w:eastAsia="ja-JP"/>
        </w:rPr>
        <w:t xml:space="preserve">Opton2: </w:t>
      </w:r>
      <w:proofErr w:type="spellStart"/>
      <w:r w:rsidRPr="004F649D">
        <w:rPr>
          <w:rFonts w:eastAsia="Yu Mincho"/>
          <w:b/>
          <w:bCs/>
          <w:i/>
          <w:iCs/>
          <w:lang w:eastAsia="ja-JP"/>
        </w:rPr>
        <w:t>gNB</w:t>
      </w:r>
      <w:proofErr w:type="spellEnd"/>
      <w:r w:rsidRPr="004F649D">
        <w:rPr>
          <w:rFonts w:eastAsia="Yu Mincho"/>
          <w:b/>
          <w:bCs/>
          <w:i/>
          <w:iCs/>
          <w:lang w:eastAsia="ja-JP"/>
        </w:rPr>
        <w:t xml:space="preserve">-CU directly forwards the received further CCO state of </w:t>
      </w:r>
      <w:proofErr w:type="spellStart"/>
      <w:r w:rsidRPr="004F649D">
        <w:rPr>
          <w:rFonts w:eastAsia="Yu Mincho"/>
          <w:b/>
          <w:bCs/>
          <w:i/>
          <w:iCs/>
          <w:lang w:eastAsia="ja-JP"/>
        </w:rPr>
        <w:t>neighbor</w:t>
      </w:r>
      <w:proofErr w:type="spellEnd"/>
      <w:r w:rsidRPr="004F649D">
        <w:rPr>
          <w:rFonts w:eastAsia="Yu Mincho"/>
          <w:b/>
          <w:bCs/>
          <w:i/>
          <w:iCs/>
          <w:lang w:eastAsia="ja-JP"/>
        </w:rPr>
        <w:t xml:space="preserve"> cells to </w:t>
      </w:r>
      <w:proofErr w:type="spellStart"/>
      <w:r w:rsidRPr="004F649D">
        <w:rPr>
          <w:rFonts w:eastAsia="Yu Mincho"/>
          <w:b/>
          <w:bCs/>
          <w:i/>
          <w:iCs/>
          <w:lang w:eastAsia="ja-JP"/>
        </w:rPr>
        <w:t>gNB</w:t>
      </w:r>
      <w:proofErr w:type="spellEnd"/>
      <w:r w:rsidRPr="004F649D">
        <w:rPr>
          <w:rFonts w:eastAsia="Yu Mincho"/>
          <w:b/>
          <w:bCs/>
          <w:i/>
          <w:iCs/>
          <w:lang w:eastAsia="ja-JP"/>
        </w:rPr>
        <w:t>-DU.</w:t>
      </w:r>
    </w:p>
    <w:p w14:paraId="2C1C197C" w14:textId="77777777" w:rsidR="00F15915" w:rsidRPr="0039177E" w:rsidRDefault="00F15915" w:rsidP="00F15915">
      <w:pPr>
        <w:spacing w:after="120"/>
        <w:rPr>
          <w:rFonts w:eastAsia="Yu Mincho"/>
          <w:b/>
          <w:bCs/>
          <w:i/>
          <w:iCs/>
          <w:lang w:eastAsia="ja-JP"/>
        </w:rPr>
      </w:pPr>
      <w:r>
        <w:rPr>
          <w:rFonts w:eastAsia="Yu Mincho"/>
          <w:b/>
          <w:bCs/>
          <w:i/>
          <w:iCs/>
          <w:lang w:eastAsia="ja-JP"/>
        </w:rPr>
        <w:t xml:space="preserve">    </w:t>
      </w:r>
      <w:r w:rsidRPr="004F649D">
        <w:rPr>
          <w:rFonts w:eastAsia="Yu Mincho"/>
          <w:b/>
          <w:bCs/>
          <w:i/>
          <w:iCs/>
          <w:lang w:eastAsia="ja-JP"/>
        </w:rPr>
        <w:t xml:space="preserve">Option3: </w:t>
      </w:r>
      <w:proofErr w:type="spellStart"/>
      <w:r w:rsidRPr="004F649D">
        <w:rPr>
          <w:rFonts w:eastAsia="Yu Mincho"/>
          <w:b/>
          <w:bCs/>
          <w:i/>
          <w:iCs/>
          <w:lang w:eastAsia="ja-JP"/>
        </w:rPr>
        <w:t>gNB</w:t>
      </w:r>
      <w:proofErr w:type="spellEnd"/>
      <w:r w:rsidRPr="004F649D">
        <w:rPr>
          <w:rFonts w:eastAsia="Yu Mincho"/>
          <w:b/>
          <w:bCs/>
          <w:i/>
          <w:iCs/>
          <w:lang w:eastAsia="ja-JP"/>
        </w:rPr>
        <w:t xml:space="preserve">-CU generates a recommend further CCO state and send to </w:t>
      </w:r>
      <w:proofErr w:type="spellStart"/>
      <w:r w:rsidRPr="004F649D">
        <w:rPr>
          <w:rFonts w:eastAsia="Yu Mincho"/>
          <w:b/>
          <w:bCs/>
          <w:i/>
          <w:iCs/>
          <w:lang w:eastAsia="ja-JP"/>
        </w:rPr>
        <w:t>gNB</w:t>
      </w:r>
      <w:proofErr w:type="spellEnd"/>
      <w:r w:rsidRPr="004F649D">
        <w:rPr>
          <w:rFonts w:eastAsia="Yu Mincho"/>
          <w:b/>
          <w:bCs/>
          <w:i/>
          <w:iCs/>
          <w:lang w:eastAsia="ja-JP"/>
        </w:rPr>
        <w:t>-DU.</w:t>
      </w:r>
    </w:p>
    <w:p w14:paraId="62CAB20E" w14:textId="77777777" w:rsidR="00256F48" w:rsidRPr="0039177E" w:rsidRDefault="00256F48" w:rsidP="00256F48">
      <w:pPr>
        <w:spacing w:after="120"/>
        <w:rPr>
          <w:rFonts w:eastAsia="Yu Mincho"/>
          <w:b/>
          <w:bCs/>
          <w:i/>
          <w:iCs/>
          <w:lang w:eastAsia="ja-JP"/>
        </w:rPr>
      </w:pPr>
      <w:r w:rsidRPr="008072B8">
        <w:rPr>
          <w:rFonts w:eastAsia="Times New Roman"/>
          <w:b/>
          <w:bCs/>
          <w:i/>
          <w:iCs/>
        </w:rPr>
        <w:t xml:space="preserve">Proposal </w:t>
      </w:r>
      <w:r>
        <w:rPr>
          <w:rFonts w:eastAsia="Yu Mincho" w:hint="eastAsia"/>
          <w:b/>
          <w:bCs/>
          <w:i/>
          <w:iCs/>
          <w:lang w:eastAsia="ja-JP"/>
        </w:rPr>
        <w:t>2</w:t>
      </w:r>
      <w:r w:rsidRPr="008072B8">
        <w:rPr>
          <w:rFonts w:eastAsia="Times New Roman"/>
          <w:b/>
          <w:bCs/>
          <w:i/>
          <w:iCs/>
        </w:rPr>
        <w:t xml:space="preserve">: </w:t>
      </w:r>
      <w:r>
        <w:rPr>
          <w:rFonts w:eastAsia="Yu Mincho" w:hint="eastAsia"/>
          <w:b/>
          <w:bCs/>
          <w:i/>
          <w:iCs/>
          <w:lang w:eastAsia="ja-JP"/>
        </w:rPr>
        <w:t xml:space="preserve">A </w:t>
      </w:r>
      <w:proofErr w:type="spellStart"/>
      <w:r>
        <w:rPr>
          <w:rFonts w:eastAsia="Times New Roman"/>
          <w:b/>
          <w:bCs/>
          <w:i/>
          <w:iCs/>
        </w:rPr>
        <w:t>gNB</w:t>
      </w:r>
      <w:proofErr w:type="spellEnd"/>
      <w:r>
        <w:rPr>
          <w:rFonts w:eastAsia="Times New Roman"/>
          <w:b/>
          <w:bCs/>
          <w:i/>
          <w:iCs/>
        </w:rPr>
        <w:t xml:space="preserve">-CU </w:t>
      </w:r>
      <w:r>
        <w:rPr>
          <w:rFonts w:eastAsia="Yu Mincho" w:hint="eastAsia"/>
          <w:b/>
          <w:bCs/>
          <w:i/>
          <w:iCs/>
          <w:lang w:eastAsia="ja-JP"/>
        </w:rPr>
        <w:t>sends</w:t>
      </w:r>
      <w:r>
        <w:rPr>
          <w:rFonts w:eastAsia="Times New Roman"/>
          <w:b/>
          <w:bCs/>
          <w:i/>
          <w:iCs/>
        </w:rPr>
        <w:t xml:space="preserve"> </w:t>
      </w:r>
      <w:r>
        <w:rPr>
          <w:rFonts w:eastAsia="Yu Mincho" w:hint="eastAsia"/>
          <w:b/>
          <w:bCs/>
          <w:i/>
          <w:iCs/>
          <w:lang w:eastAsia="ja-JP"/>
        </w:rPr>
        <w:t xml:space="preserve">to a </w:t>
      </w:r>
      <w:proofErr w:type="spellStart"/>
      <w:r>
        <w:rPr>
          <w:rFonts w:eastAsia="Yu Mincho" w:hint="eastAsia"/>
          <w:b/>
          <w:bCs/>
          <w:i/>
          <w:iCs/>
          <w:lang w:eastAsia="ja-JP"/>
        </w:rPr>
        <w:t>gNB</w:t>
      </w:r>
      <w:proofErr w:type="spellEnd"/>
      <w:r>
        <w:rPr>
          <w:rFonts w:eastAsia="Yu Mincho" w:hint="eastAsia"/>
          <w:b/>
          <w:bCs/>
          <w:i/>
          <w:iCs/>
          <w:lang w:eastAsia="ja-JP"/>
        </w:rPr>
        <w:t>-DU, additional assistance information for CCO, for example, predicted number of UEs/traffic/load, current or predicted UE location information (e.g., geographic areas), node/cell/beam level UE performance, predicted L3 performance metrics (e.g., RLF, HOF, SHO)</w:t>
      </w:r>
      <w:r w:rsidRPr="00A519E8">
        <w:rPr>
          <w:rFonts w:eastAsia="Times New Roman"/>
          <w:b/>
          <w:bCs/>
          <w:i/>
          <w:iCs/>
        </w:rPr>
        <w:t>.</w:t>
      </w:r>
    </w:p>
    <w:p w14:paraId="0567DBA6" w14:textId="77777777" w:rsidR="00064F77" w:rsidRDefault="00064F77" w:rsidP="008216D4">
      <w:pPr>
        <w:spacing w:after="120"/>
        <w:rPr>
          <w:rFonts w:eastAsia="Times New Roman"/>
          <w:b/>
          <w:bCs/>
          <w:i/>
          <w:iCs/>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9FFDD4E" w14:textId="7C358B3C" w:rsidR="00064F77" w:rsidRPr="007F490B" w:rsidRDefault="00064F77" w:rsidP="008F3F10">
      <w:pPr>
        <w:spacing w:after="120"/>
        <w:rPr>
          <w:lang w:eastAsia="ja-JP"/>
        </w:rPr>
      </w:pPr>
      <w:r w:rsidRPr="007F490B">
        <w:rPr>
          <w:lang w:eastAsia="ja-JP"/>
        </w:rPr>
        <w:t xml:space="preserve">[1] </w:t>
      </w:r>
      <w:r w:rsidR="00F3039A" w:rsidRPr="00F3039A">
        <w:rPr>
          <w:lang w:eastAsia="ja-JP"/>
        </w:rPr>
        <w:t>R3-253001</w:t>
      </w:r>
      <w:r w:rsidRPr="007F490B">
        <w:rPr>
          <w:lang w:eastAsia="ja-JP"/>
        </w:rPr>
        <w:t>, RAN3#128 Meeting Agenda</w:t>
      </w:r>
    </w:p>
    <w:p w14:paraId="4DCF8950" w14:textId="56873C3E" w:rsidR="00064F77" w:rsidRDefault="00064F77" w:rsidP="008F3F10">
      <w:pPr>
        <w:spacing w:after="120"/>
        <w:rPr>
          <w:lang w:eastAsia="ja-JP"/>
        </w:rPr>
      </w:pPr>
      <w:r w:rsidRPr="007F490B">
        <w:rPr>
          <w:lang w:eastAsia="ja-JP"/>
        </w:rPr>
        <w:t xml:space="preserve">[2] </w:t>
      </w:r>
      <w:r w:rsidR="00F3039A" w:rsidRPr="00F3039A">
        <w:rPr>
          <w:lang w:eastAsia="ja-JP"/>
        </w:rPr>
        <w:t>R3-25300</w:t>
      </w:r>
      <w:r w:rsidR="00F3039A">
        <w:rPr>
          <w:lang w:eastAsia="ja-JP"/>
        </w:rPr>
        <w:t>2</w:t>
      </w:r>
      <w:r w:rsidRPr="007F490B">
        <w:rPr>
          <w:lang w:eastAsia="ja-JP"/>
        </w:rPr>
        <w:t>, RAN3#127</w:t>
      </w:r>
      <w:r w:rsidR="00800A32">
        <w:rPr>
          <w:lang w:eastAsia="ja-JP"/>
        </w:rPr>
        <w:t>-bis</w:t>
      </w:r>
      <w:r w:rsidRPr="007F490B">
        <w:rPr>
          <w:lang w:eastAsia="ja-JP"/>
        </w:rPr>
        <w:t xml:space="preserve"> Meeting Report</w:t>
      </w:r>
    </w:p>
    <w:p w14:paraId="49C071BF" w14:textId="7F74BC59" w:rsidR="0034219C" w:rsidRDefault="0034219C" w:rsidP="008F3F10">
      <w:pPr>
        <w:spacing w:after="120"/>
        <w:rPr>
          <w:lang w:eastAsia="ja-JP"/>
        </w:rPr>
      </w:pPr>
      <w:r>
        <w:rPr>
          <w:lang w:eastAsia="ja-JP"/>
        </w:rPr>
        <w:t>[</w:t>
      </w:r>
      <w:r w:rsidR="006A5684">
        <w:rPr>
          <w:lang w:eastAsia="ja-JP"/>
        </w:rPr>
        <w:t>3</w:t>
      </w:r>
      <w:r>
        <w:rPr>
          <w:lang w:eastAsia="ja-JP"/>
        </w:rPr>
        <w:t xml:space="preserve">] </w:t>
      </w:r>
      <w:r w:rsidRPr="0034219C">
        <w:rPr>
          <w:lang w:eastAsia="ja-JP"/>
        </w:rPr>
        <w:t>R3-</w:t>
      </w:r>
      <w:r w:rsidR="00800A32" w:rsidRPr="00800A32">
        <w:rPr>
          <w:lang w:eastAsia="ja-JP"/>
        </w:rPr>
        <w:t>252288</w:t>
      </w:r>
      <w:r>
        <w:rPr>
          <w:lang w:eastAsia="ja-JP"/>
        </w:rPr>
        <w:t xml:space="preserve">, </w:t>
      </w:r>
      <w:r w:rsidR="00D874BB" w:rsidRPr="00D874BB">
        <w:rPr>
          <w:lang w:eastAsia="ja-JP"/>
        </w:rPr>
        <w:t>Summary of Discussion on CB: # AIRAN2_CCO</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56C2A" w14:textId="77777777" w:rsidR="000A193A" w:rsidRDefault="000A193A" w:rsidP="00931627">
      <w:r>
        <w:separator/>
      </w:r>
    </w:p>
  </w:endnote>
  <w:endnote w:type="continuationSeparator" w:id="0">
    <w:p w14:paraId="430D45FF" w14:textId="77777777" w:rsidR="000A193A" w:rsidRDefault="000A193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A6122" w14:textId="77777777" w:rsidR="000A193A" w:rsidRDefault="000A193A" w:rsidP="00931627">
      <w:r>
        <w:separator/>
      </w:r>
    </w:p>
  </w:footnote>
  <w:footnote w:type="continuationSeparator" w:id="0">
    <w:p w14:paraId="18F19047" w14:textId="77777777" w:rsidR="000A193A" w:rsidRDefault="000A193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257C9"/>
    <w:multiLevelType w:val="hybridMultilevel"/>
    <w:tmpl w:val="708E80AA"/>
    <w:lvl w:ilvl="0" w:tplc="FE0A4954">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6"/>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4"/>
  </w:num>
  <w:num w:numId="34" w16cid:durableId="942221836">
    <w:abstractNumId w:val="30"/>
  </w:num>
  <w:num w:numId="35" w16cid:durableId="56831799">
    <w:abstractNumId w:val="41"/>
  </w:num>
  <w:num w:numId="36" w16cid:durableId="1417478875">
    <w:abstractNumId w:val="19"/>
  </w:num>
  <w:num w:numId="37" w16cid:durableId="1648051143">
    <w:abstractNumId w:val="45"/>
  </w:num>
  <w:num w:numId="38" w16cid:durableId="1470048101">
    <w:abstractNumId w:val="33"/>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29"/>
  </w:num>
  <w:num w:numId="50" w16cid:durableId="8126765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FE3"/>
    <w:rsid w:val="00015264"/>
    <w:rsid w:val="00016712"/>
    <w:rsid w:val="00016B20"/>
    <w:rsid w:val="00017203"/>
    <w:rsid w:val="0001790A"/>
    <w:rsid w:val="00020FBF"/>
    <w:rsid w:val="00021410"/>
    <w:rsid w:val="000218CD"/>
    <w:rsid w:val="000248FB"/>
    <w:rsid w:val="00025044"/>
    <w:rsid w:val="0002660F"/>
    <w:rsid w:val="000267C1"/>
    <w:rsid w:val="00027D8C"/>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06A"/>
    <w:rsid w:val="000607B0"/>
    <w:rsid w:val="00060A2B"/>
    <w:rsid w:val="00062B29"/>
    <w:rsid w:val="00063FF8"/>
    <w:rsid w:val="00064F77"/>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0811"/>
    <w:rsid w:val="00094093"/>
    <w:rsid w:val="000962BA"/>
    <w:rsid w:val="000A07C7"/>
    <w:rsid w:val="000A14CF"/>
    <w:rsid w:val="000A193A"/>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112"/>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9DC"/>
    <w:rsid w:val="00107FF5"/>
    <w:rsid w:val="00110E9E"/>
    <w:rsid w:val="00111200"/>
    <w:rsid w:val="00113AE0"/>
    <w:rsid w:val="00114264"/>
    <w:rsid w:val="001148DD"/>
    <w:rsid w:val="00115648"/>
    <w:rsid w:val="001159C6"/>
    <w:rsid w:val="001162AC"/>
    <w:rsid w:val="00122DB7"/>
    <w:rsid w:val="001245E6"/>
    <w:rsid w:val="00125B83"/>
    <w:rsid w:val="00125D1E"/>
    <w:rsid w:val="00126123"/>
    <w:rsid w:val="00130E6A"/>
    <w:rsid w:val="00131020"/>
    <w:rsid w:val="0013221B"/>
    <w:rsid w:val="001323AE"/>
    <w:rsid w:val="00133985"/>
    <w:rsid w:val="00134BD1"/>
    <w:rsid w:val="00135B4F"/>
    <w:rsid w:val="00136516"/>
    <w:rsid w:val="00141A22"/>
    <w:rsid w:val="001460DF"/>
    <w:rsid w:val="0015134C"/>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AE1"/>
    <w:rsid w:val="001C1E75"/>
    <w:rsid w:val="001C4557"/>
    <w:rsid w:val="001C743B"/>
    <w:rsid w:val="001D1ED2"/>
    <w:rsid w:val="001D2BD9"/>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56F48"/>
    <w:rsid w:val="002614F2"/>
    <w:rsid w:val="00263968"/>
    <w:rsid w:val="00264A05"/>
    <w:rsid w:val="0026543E"/>
    <w:rsid w:val="00265834"/>
    <w:rsid w:val="00265A02"/>
    <w:rsid w:val="002667CD"/>
    <w:rsid w:val="00266D16"/>
    <w:rsid w:val="002709B6"/>
    <w:rsid w:val="00271040"/>
    <w:rsid w:val="002727AC"/>
    <w:rsid w:val="002732E9"/>
    <w:rsid w:val="0027340E"/>
    <w:rsid w:val="00274554"/>
    <w:rsid w:val="0027579A"/>
    <w:rsid w:val="00275907"/>
    <w:rsid w:val="00277371"/>
    <w:rsid w:val="0027755D"/>
    <w:rsid w:val="00281423"/>
    <w:rsid w:val="00282B37"/>
    <w:rsid w:val="00283EA8"/>
    <w:rsid w:val="00284629"/>
    <w:rsid w:val="002866C3"/>
    <w:rsid w:val="00290E9E"/>
    <w:rsid w:val="002946AA"/>
    <w:rsid w:val="00295494"/>
    <w:rsid w:val="00295788"/>
    <w:rsid w:val="002961AB"/>
    <w:rsid w:val="002961AC"/>
    <w:rsid w:val="002A402A"/>
    <w:rsid w:val="002A7748"/>
    <w:rsid w:val="002B1820"/>
    <w:rsid w:val="002B341A"/>
    <w:rsid w:val="002B3480"/>
    <w:rsid w:val="002B3F9E"/>
    <w:rsid w:val="002B6513"/>
    <w:rsid w:val="002C1D95"/>
    <w:rsid w:val="002C2EE4"/>
    <w:rsid w:val="002C3DD4"/>
    <w:rsid w:val="002C4FA5"/>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62D1"/>
    <w:rsid w:val="00337E8A"/>
    <w:rsid w:val="00341289"/>
    <w:rsid w:val="0034148A"/>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B3A"/>
    <w:rsid w:val="00386CA2"/>
    <w:rsid w:val="003874EE"/>
    <w:rsid w:val="0039177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47DB6"/>
    <w:rsid w:val="0045321A"/>
    <w:rsid w:val="00455925"/>
    <w:rsid w:val="00460AF7"/>
    <w:rsid w:val="00460BA1"/>
    <w:rsid w:val="00461338"/>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6D9"/>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4841"/>
    <w:rsid w:val="004C0496"/>
    <w:rsid w:val="004C09CE"/>
    <w:rsid w:val="004C0B1F"/>
    <w:rsid w:val="004C0CFC"/>
    <w:rsid w:val="004C388C"/>
    <w:rsid w:val="004C397B"/>
    <w:rsid w:val="004C3B18"/>
    <w:rsid w:val="004C3F41"/>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4F649D"/>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36B7B"/>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3E"/>
    <w:rsid w:val="00592093"/>
    <w:rsid w:val="00592E18"/>
    <w:rsid w:val="00592FF8"/>
    <w:rsid w:val="0059349D"/>
    <w:rsid w:val="0059491F"/>
    <w:rsid w:val="00595BE2"/>
    <w:rsid w:val="00595F6F"/>
    <w:rsid w:val="00596748"/>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4B8"/>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003C"/>
    <w:rsid w:val="00610FED"/>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6D0A"/>
    <w:rsid w:val="00697A8E"/>
    <w:rsid w:val="006A0023"/>
    <w:rsid w:val="006A049B"/>
    <w:rsid w:val="006A10CE"/>
    <w:rsid w:val="006A15BF"/>
    <w:rsid w:val="006A1932"/>
    <w:rsid w:val="006A1FAC"/>
    <w:rsid w:val="006A3F70"/>
    <w:rsid w:val="006A5684"/>
    <w:rsid w:val="006A69C2"/>
    <w:rsid w:val="006A7745"/>
    <w:rsid w:val="006B0069"/>
    <w:rsid w:val="006B0742"/>
    <w:rsid w:val="006B145D"/>
    <w:rsid w:val="006B17C8"/>
    <w:rsid w:val="006B501C"/>
    <w:rsid w:val="006B5D44"/>
    <w:rsid w:val="006B5DEC"/>
    <w:rsid w:val="006C05DC"/>
    <w:rsid w:val="006C0FA8"/>
    <w:rsid w:val="006C1586"/>
    <w:rsid w:val="006C1D3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747"/>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0B"/>
    <w:rsid w:val="007F49D2"/>
    <w:rsid w:val="007F4FFC"/>
    <w:rsid w:val="007F59E5"/>
    <w:rsid w:val="007F66CF"/>
    <w:rsid w:val="00800A32"/>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B70"/>
    <w:rsid w:val="00816C05"/>
    <w:rsid w:val="00817C13"/>
    <w:rsid w:val="00817C8E"/>
    <w:rsid w:val="008216D4"/>
    <w:rsid w:val="008235EC"/>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3876"/>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2854"/>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216"/>
    <w:rsid w:val="009D6530"/>
    <w:rsid w:val="009D710B"/>
    <w:rsid w:val="009D78E0"/>
    <w:rsid w:val="009E18CC"/>
    <w:rsid w:val="009E2D54"/>
    <w:rsid w:val="009E4103"/>
    <w:rsid w:val="009E5B58"/>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19E8"/>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87086"/>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22E"/>
    <w:rsid w:val="00BF3685"/>
    <w:rsid w:val="00C0113D"/>
    <w:rsid w:val="00C028A6"/>
    <w:rsid w:val="00C03388"/>
    <w:rsid w:val="00C03968"/>
    <w:rsid w:val="00C04CF2"/>
    <w:rsid w:val="00C05673"/>
    <w:rsid w:val="00C05EB5"/>
    <w:rsid w:val="00C062CC"/>
    <w:rsid w:val="00C0790C"/>
    <w:rsid w:val="00C1015C"/>
    <w:rsid w:val="00C10CA3"/>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315B"/>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33E0"/>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4BB"/>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7E0"/>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18E"/>
    <w:rsid w:val="00E2027F"/>
    <w:rsid w:val="00E22752"/>
    <w:rsid w:val="00E2432D"/>
    <w:rsid w:val="00E24964"/>
    <w:rsid w:val="00E2609F"/>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58"/>
    <w:rsid w:val="00EA3AC9"/>
    <w:rsid w:val="00EA4970"/>
    <w:rsid w:val="00EA68EF"/>
    <w:rsid w:val="00EA75A0"/>
    <w:rsid w:val="00EA76D8"/>
    <w:rsid w:val="00EB0783"/>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33D"/>
    <w:rsid w:val="00F04DB6"/>
    <w:rsid w:val="00F06905"/>
    <w:rsid w:val="00F11086"/>
    <w:rsid w:val="00F11090"/>
    <w:rsid w:val="00F11246"/>
    <w:rsid w:val="00F1180D"/>
    <w:rsid w:val="00F12A29"/>
    <w:rsid w:val="00F1356E"/>
    <w:rsid w:val="00F14EA0"/>
    <w:rsid w:val="00F15203"/>
    <w:rsid w:val="00F15915"/>
    <w:rsid w:val="00F163AE"/>
    <w:rsid w:val="00F16543"/>
    <w:rsid w:val="00F1714A"/>
    <w:rsid w:val="00F17615"/>
    <w:rsid w:val="00F207F5"/>
    <w:rsid w:val="00F21771"/>
    <w:rsid w:val="00F2649B"/>
    <w:rsid w:val="00F26762"/>
    <w:rsid w:val="00F3039A"/>
    <w:rsid w:val="00F31DFA"/>
    <w:rsid w:val="00F343B8"/>
    <w:rsid w:val="00F34F8D"/>
    <w:rsid w:val="00F35481"/>
    <w:rsid w:val="00F359E7"/>
    <w:rsid w:val="00F40ED3"/>
    <w:rsid w:val="00F4452E"/>
    <w:rsid w:val="00F4698E"/>
    <w:rsid w:val="00F4700E"/>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6D6"/>
    <w:rsid w:val="00FA0047"/>
    <w:rsid w:val="00FA2584"/>
    <w:rsid w:val="00FA299E"/>
    <w:rsid w:val="00FA60EA"/>
    <w:rsid w:val="00FA70BB"/>
    <w:rsid w:val="00FA7D03"/>
    <w:rsid w:val="00FB1D54"/>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2</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Jian (James) Xu</cp:lastModifiedBy>
  <cp:revision>210</cp:revision>
  <dcterms:created xsi:type="dcterms:W3CDTF">2024-10-01T00:31:00Z</dcterms:created>
  <dcterms:modified xsi:type="dcterms:W3CDTF">2025-05-08T15:44:00Z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