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a="http://schemas.openxmlformats.org/drawingml/2006/main" xmlns:pic="http://schemas.openxmlformats.org/drawingml/2006/picture" xmlns:a14="http://schemas.microsoft.com/office/drawing/2010/main" mc:Ignorable="w14 wp14">
  <w:body>
    <w:p xmlns:wp14="http://schemas.microsoft.com/office/word/2010/wordml" w14:paraId="2BBE21A2" wp14:textId="7714E325">
      <w:pPr>
        <w:pStyle w:val="Normal"/>
        <w:widowControl w:val="0"/>
        <w:spacing w:before="156" w:after="120"/>
      </w:pPr>
      <w:r w:rsidRPr="383B1CC6" w:rsidR="41A6EBCC">
        <w:rPr>
          <w:b w:val="1"/>
          <w:bCs w:val="1"/>
          <w:sz w:val="24"/>
          <w:szCs w:val="24"/>
        </w:rPr>
        <w:t>3GPP TSG-RAN WG3 Meeting #128</w:t>
      </w:r>
      <w:r>
        <w:tab/>
      </w:r>
      <w:r>
        <w:tab/>
      </w:r>
      <w:r>
        <w:tab/>
      </w:r>
      <w:r>
        <w:tab/>
      </w:r>
      <w:r>
        <w:tab/>
      </w:r>
      <w:r>
        <w:tab/>
      </w:r>
      <w:r>
        <w:tab/>
      </w:r>
      <w:r>
        <w:tab/>
      </w:r>
      <w:r>
        <w:tab/>
      </w:r>
      <w:r>
        <w:tab/>
      </w:r>
      <w:r>
        <w:tab/>
      </w:r>
      <w:r>
        <w:tab/>
      </w:r>
      <w:r>
        <w:tab/>
      </w:r>
      <w:r>
        <w:tab/>
      </w:r>
      <w:r w:rsidRPr="383B1CC6" w:rsidR="41A6EBCC">
        <w:rPr>
          <w:b w:val="1"/>
          <w:bCs w:val="1"/>
          <w:sz w:val="24"/>
          <w:szCs w:val="24"/>
        </w:rPr>
        <w:t xml:space="preserve">        </w:t>
      </w:r>
      <w:r w:rsidRPr="383B1CC6" w:rsidR="696BCBA2">
        <w:rPr>
          <w:b w:val="1"/>
          <w:bCs w:val="1"/>
          <w:sz w:val="24"/>
          <w:szCs w:val="24"/>
        </w:rPr>
        <w:t xml:space="preserve">    </w:t>
      </w:r>
      <w:r w:rsidRPr="383B1CC6" w:rsidR="41A6EBCC">
        <w:rPr>
          <w:b w:val="1"/>
          <w:bCs w:val="1"/>
          <w:sz w:val="24"/>
          <w:szCs w:val="24"/>
        </w:rPr>
        <w:t>R3-</w:t>
      </w:r>
      <w:r w:rsidRPr="383B1CC6" w:rsidR="6A82C197">
        <w:rPr>
          <w:b w:val="1"/>
          <w:bCs w:val="1"/>
          <w:sz w:val="24"/>
          <w:szCs w:val="24"/>
        </w:rPr>
        <w:t>253261</w:t>
      </w:r>
    </w:p>
    <w:p xmlns:wp14="http://schemas.microsoft.com/office/word/2010/wordml" w14:paraId="6B3FDAB2" wp14:textId="3D5139B0">
      <w:pPr>
        <w:pStyle w:val="Normal"/>
        <w:widowControl w:val="0"/>
        <w:spacing w:before="156" w:after="120"/>
      </w:pPr>
      <w:r w:rsidRPr="64B5E248" w:rsidR="16D16B56">
        <w:rPr>
          <w:b w:val="1"/>
          <w:bCs w:val="1"/>
          <w:sz w:val="24"/>
          <w:szCs w:val="24"/>
        </w:rPr>
        <w:t>Malta, MT, May 19th – 23rd, 2025</w:t>
      </w:r>
    </w:p>
    <w:p xmlns:wp14="http://schemas.microsoft.com/office/word/2010/wordml" w14:paraId="672A6659" wp14:textId="77777777">
      <w:pPr>
        <w:pStyle w:val="Normal"/>
        <w:keepNext w:val="true"/>
        <w:keepLines/>
        <w:tabs>
          <w:tab w:val="clear" w:pos="284"/>
          <w:tab w:val="left" w:leader="none" w:pos="1985"/>
          <w:tab w:val="left" w:leader="none"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xmlns:wp14="http://schemas.microsoft.com/office/word/2010/wordml" w14:paraId="1406A89A" wp14:textId="77777777">
      <w:pPr>
        <w:pStyle w:val="Normal"/>
        <w:widowControl w:val="false"/>
        <w:spacing w:before="156" w:after="120"/>
        <w:rPr/>
      </w:pPr>
      <w:r>
        <w:rPr>
          <w:b/>
          <w:bCs/>
          <w:sz w:val="24"/>
          <w:szCs w:val="24"/>
          <w:lang w:val="en-US"/>
        </w:rPr>
        <w:t>Source</w:t>
      </w:r>
      <w:r>
        <w:rPr>
          <w:b/>
          <w:bCs/>
          <w:sz w:val="24"/>
          <w:szCs w:val="24"/>
          <w:lang w:val="en-US"/>
        </w:rPr>
        <w:tab/>
      </w:r>
      <w:r>
        <w:rPr>
          <w:b/>
          <w:bCs/>
          <w:sz w:val="24"/>
          <w:szCs w:val="24"/>
          <w:lang w:val="en-US"/>
        </w:rPr>
        <w:tab/>
      </w:r>
      <w:r>
        <w:rPr>
          <w:b/>
          <w:bCs/>
          <w:sz w:val="24"/>
          <w:szCs w:val="24"/>
          <w:lang w:val="en-US"/>
        </w:rPr>
        <w:tab/>
      </w:r>
      <w:r>
        <w:rPr>
          <w:b/>
          <w:bCs/>
          <w:sz w:val="24"/>
          <w:szCs w:val="24"/>
          <w:lang w:val="en-US"/>
        </w:rPr>
        <w:t xml:space="preserve">: </w:t>
      </w:r>
      <w:r>
        <w:rPr/>
        <w:tab/>
      </w:r>
      <w:r>
        <w:rPr/>
        <w:t xml:space="preserve">      </w:t>
      </w:r>
      <w:r>
        <w:rPr>
          <w:b/>
          <w:bCs/>
          <w:sz w:val="24"/>
          <w:szCs w:val="24"/>
          <w:lang w:val="en-US"/>
        </w:rPr>
        <w:t>CEWiT</w:t>
      </w:r>
    </w:p>
    <w:p xmlns:wp14="http://schemas.microsoft.com/office/word/2010/wordml" w14:paraId="467BB76B" wp14:textId="77777777">
      <w:pPr>
        <w:pStyle w:val="Normal"/>
        <w:widowControl w:val="false"/>
        <w:spacing w:before="156" w:after="120"/>
        <w:rPr/>
      </w:pPr>
      <w:r>
        <w:rPr>
          <w:b/>
          <w:bCs/>
          <w:sz w:val="24"/>
          <w:szCs w:val="24"/>
          <w:lang w:val="en-US"/>
        </w:rPr>
        <w:t>Agenda item</w:t>
      </w:r>
      <w:r>
        <w:rPr>
          <w:b/>
          <w:bCs/>
          <w:sz w:val="24"/>
          <w:szCs w:val="24"/>
          <w:lang w:val="en-US"/>
        </w:rPr>
        <w:tab/>
      </w:r>
      <w:r>
        <w:rPr>
          <w:b/>
          <w:bCs/>
          <w:sz w:val="24"/>
          <w:szCs w:val="24"/>
          <w:lang w:val="en-US"/>
        </w:rPr>
        <w:t xml:space="preserve">:    </w:t>
      </w:r>
      <w:r>
        <w:rPr/>
        <w:tab/>
      </w:r>
      <w:r>
        <w:rPr>
          <w:b/>
          <w:bCs/>
          <w:sz w:val="24"/>
          <w:szCs w:val="24"/>
          <w:lang w:val="en-US"/>
        </w:rPr>
        <w:t>20.2</w:t>
      </w:r>
    </w:p>
    <w:p xmlns:wp14="http://schemas.microsoft.com/office/word/2010/wordml" w14:paraId="311305B8" wp14:textId="33CE102C">
      <w:pPr>
        <w:pStyle w:val="Normal"/>
        <w:widowControl w:val="0"/>
        <w:spacing w:before="156" w:after="120"/>
        <w:ind w:left="1350" w:hanging="1350"/>
        <w:rPr>
          <w:b w:val="1"/>
          <w:b/>
          <w:bCs w:val="1"/>
          <w:sz w:val="24"/>
          <w:szCs w:val="24"/>
          <w:lang w:val="en-US"/>
        </w:rPr>
      </w:pPr>
      <w:r w:rsidRPr="383B1CC6" w:rsidR="41A6EBCC">
        <w:rPr>
          <w:b w:val="1"/>
          <w:bCs w:val="1"/>
          <w:sz w:val="24"/>
          <w:szCs w:val="24"/>
          <w:lang w:val="en-US"/>
        </w:rPr>
        <w:t xml:space="preserve">Title </w:t>
      </w:r>
      <w:r>
        <w:tab/>
      </w:r>
      <w:r>
        <w:tab/>
      </w:r>
      <w:r w:rsidRPr="383B1CC6" w:rsidR="41A6EBCC">
        <w:rPr>
          <w:b w:val="1"/>
          <w:bCs w:val="1"/>
          <w:sz w:val="24"/>
          <w:szCs w:val="24"/>
          <w:lang w:val="en-US"/>
        </w:rPr>
        <w:t xml:space="preserve">:       </w:t>
      </w:r>
      <w:r w:rsidRPr="383B1CC6" w:rsidR="357D9246">
        <w:rPr>
          <w:b w:val="1"/>
          <w:bCs w:val="1"/>
          <w:sz w:val="24"/>
          <w:szCs w:val="24"/>
          <w:lang w:val="en-US"/>
        </w:rPr>
        <w:t>Further Discussion</w:t>
      </w:r>
      <w:r w:rsidRPr="383B1CC6" w:rsidR="3F7D69B2">
        <w:rPr>
          <w:b w:val="1"/>
          <w:bCs w:val="1"/>
          <w:sz w:val="24"/>
          <w:szCs w:val="24"/>
          <w:lang w:val="en-US"/>
        </w:rPr>
        <w:t>s</w:t>
      </w:r>
      <w:r w:rsidRPr="383B1CC6" w:rsidR="357D9246">
        <w:rPr>
          <w:b w:val="1"/>
          <w:bCs w:val="1"/>
          <w:sz w:val="24"/>
          <w:szCs w:val="24"/>
          <w:lang w:val="en-US"/>
        </w:rPr>
        <w:t xml:space="preserve"> on</w:t>
      </w:r>
      <w:r w:rsidRPr="383B1CC6" w:rsidR="41A6EBCC">
        <w:rPr>
          <w:b w:val="1"/>
          <w:bCs w:val="1"/>
          <w:sz w:val="24"/>
          <w:szCs w:val="24"/>
          <w:lang w:val="en-US"/>
        </w:rPr>
        <w:t xml:space="preserve"> Case 3a</w:t>
      </w:r>
    </w:p>
    <w:p xmlns:wp14="http://schemas.microsoft.com/office/word/2010/wordml" w14:paraId="464FABCB" wp14:textId="77777777">
      <w:pPr>
        <w:pStyle w:val="Normal"/>
        <w:widowControl w:val="false"/>
        <w:pBdr>
          <w:bottom w:val="single" w:color="000000" w:sz="4" w:space="1"/>
        </w:pBdr>
        <w:spacing w:before="156" w:after="120"/>
        <w:rPr/>
      </w:pPr>
      <w:r>
        <w:rPr>
          <w:b/>
          <w:bCs/>
          <w:sz w:val="24"/>
          <w:szCs w:val="24"/>
          <w:lang w:val="en-US"/>
        </w:rPr>
        <w:t xml:space="preserve">Document for: </w:t>
      </w:r>
      <w:r>
        <w:rPr/>
        <w:tab/>
      </w:r>
      <w:r>
        <w:rPr>
          <w:b/>
          <w:bCs/>
          <w:sz w:val="24"/>
          <w:szCs w:val="24"/>
          <w:lang w:val="en-US"/>
        </w:rPr>
        <w:t xml:space="preserve">    Discussion and Decision</w:t>
      </w:r>
    </w:p>
    <w:p xmlns:wp14="http://schemas.microsoft.com/office/word/2010/wordml" w14:paraId="0A37501D" wp14:textId="77777777">
      <w:pPr>
        <w:pStyle w:val="Normal"/>
        <w:keepNext w:val="true"/>
        <w:keepLines/>
        <w:rPr>
          <w:rFonts w:ascii="Arial" w:hAnsi="Arial" w:eastAsia="MS Mincho" w:cs="Arial"/>
          <w:sz w:val="24"/>
          <w:szCs w:val="24"/>
        </w:rPr>
      </w:pPr>
      <w:r>
        <w:rPr>
          <w:rFonts w:ascii="Arial" w:hAnsi="Arial" w:eastAsia="MS Mincho" w:cs="Arial"/>
          <w:sz w:val="24"/>
          <w:szCs w:val="24"/>
        </w:rPr>
      </w:r>
    </w:p>
    <w:p xmlns:wp14="http://schemas.microsoft.com/office/word/2010/wordml" w14:paraId="28E8DE5A" wp14:textId="77777777">
      <w:pPr>
        <w:pStyle w:val="Heading1"/>
        <w:rPr/>
      </w:pPr>
      <w:r>
        <w:rPr>
          <w:rFonts w:ascii="Times New Roman" w:hAnsi="Times New Roman"/>
          <w:b/>
          <w:bCs/>
        </w:rPr>
        <w:t>1.</w:t>
      </w:r>
      <w:r>
        <w:rPr/>
        <w:tab/>
      </w:r>
      <w:r>
        <w:rPr>
          <w:rFonts w:ascii="Times New Roman" w:hAnsi="Times New Roman"/>
          <w:b/>
          <w:bCs/>
        </w:rPr>
        <w:t>Introduction</w:t>
      </w:r>
    </w:p>
    <w:p xmlns:wp14="http://schemas.microsoft.com/office/word/2010/wordml" w14:paraId="1708604C" wp14:textId="77777777">
      <w:pPr>
        <w:pStyle w:val="Normal"/>
        <w:rPr>
          <w:lang w:eastAsia="ja-JP"/>
        </w:rPr>
      </w:pPr>
      <w:r>
        <w:rPr>
          <w:lang w:eastAsia="ja-JP"/>
        </w:rPr>
        <w:t>The Work Item on artificial intelligence/machine learning for NR air interface has the following objectives on AI/ML positioning [1]:</w:t>
      </w:r>
    </w:p>
    <w:tbl>
      <w:tblPr>
        <w:tblW w:w="9631" w:type="dxa"/>
        <w:jc w:val="left"/>
        <w:tblInd w:w="109" w:type="dxa"/>
        <w:tblCellMar>
          <w:top w:w="0" w:type="dxa"/>
          <w:left w:w="108" w:type="dxa"/>
          <w:bottom w:w="0" w:type="dxa"/>
          <w:right w:w="108" w:type="dxa"/>
        </w:tblCellMar>
        <w:tblLook w:val="0000" w:firstRow="0" w:lastRow="0" w:firstColumn="0" w:lastColumn="0" w:noHBand="0" w:noVBand="0"/>
      </w:tblPr>
      <w:tblGrid>
        <w:gridCol w:w="9631"/>
      </w:tblGrid>
      <w:tr xmlns:wp14="http://schemas.microsoft.com/office/word/2010/wordml" w14:paraId="177B5C0D" wp14:textId="77777777">
        <w:trPr/>
        <w:tc>
          <w:tcPr>
            <w:tcW w:w="9631" w:type="dxa"/>
            <w:tcBorders>
              <w:top w:val="single" w:color="000000" w:sz="4" w:space="0"/>
              <w:left w:val="single" w:color="000000" w:sz="4" w:space="0"/>
              <w:bottom w:val="single" w:color="000000" w:sz="4" w:space="0"/>
              <w:right w:val="single" w:color="000000" w:sz="4" w:space="0"/>
            </w:tcBorders>
          </w:tcPr>
          <w:p w14:paraId="3A1BF454" wp14:textId="77777777">
            <w:pPr>
              <w:pStyle w:val="Normal"/>
              <w:spacing w:before="0" w:after="0"/>
              <w:rPr>
                <w:bCs/>
              </w:rPr>
            </w:pPr>
            <w:r>
              <w:rPr>
                <w:bCs/>
              </w:rPr>
              <w:t>Provide specification support for the following aspects:</w:t>
            </w:r>
          </w:p>
          <w:p w14:paraId="1CB6D8B2" wp14:textId="77777777">
            <w:pPr>
              <w:pStyle w:val="Normal"/>
              <w:numPr>
                <w:ilvl w:val="0"/>
                <w:numId w:val="1"/>
              </w:numPr>
              <w:spacing w:before="0" w:after="0"/>
              <w:textAlignment w:val="baseline"/>
              <w:rPr>
                <w:bCs/>
              </w:rPr>
            </w:pPr>
            <w:r>
              <w:rPr>
                <w:bCs/>
              </w:rPr>
              <w:t>Positioning accuracy enhancements, encompassing [RAN1/RAN2/RAN3]:</w:t>
            </w:r>
          </w:p>
          <w:p w14:paraId="38E73F11" wp14:textId="77777777">
            <w:pPr>
              <w:pStyle w:val="Normal"/>
              <w:numPr>
                <w:ilvl w:val="1"/>
                <w:numId w:val="1"/>
              </w:numPr>
              <w:spacing w:before="0" w:after="0"/>
              <w:textAlignment w:val="baseline"/>
              <w:rPr>
                <w:bCs/>
              </w:rPr>
            </w:pPr>
            <w:r>
              <w:rPr>
                <w:bCs/>
              </w:rPr>
              <w:t>Direct AI/ML positioning:</w:t>
            </w:r>
          </w:p>
          <w:p w14:paraId="414AAE5C" wp14:textId="77777777">
            <w:pPr>
              <w:pStyle w:val="Normal"/>
              <w:numPr>
                <w:ilvl w:val="2"/>
                <w:numId w:val="1"/>
              </w:numPr>
              <w:spacing w:before="0" w:after="0"/>
              <w:textAlignment w:val="baseline"/>
              <w:rPr/>
            </w:pPr>
            <w:r>
              <w:rPr>
                <w:bCs/>
              </w:rPr>
              <w:t>(1</w:t>
            </w:r>
            <w:r>
              <w:rPr>
                <w:bCs/>
                <w:vertAlign w:val="superscript"/>
              </w:rPr>
              <w:t>st</w:t>
            </w:r>
            <w:r>
              <w:rPr>
                <w:bCs/>
              </w:rPr>
              <w:t xml:space="preserve"> priority) Case 1: </w:t>
            </w:r>
            <w:r>
              <w:rPr/>
              <w:t>UE-based positioning with UE-side model, direct AI/ML positioning</w:t>
            </w:r>
          </w:p>
          <w:p w14:paraId="7D817105" wp14:textId="77777777">
            <w:pPr>
              <w:pStyle w:val="Normal"/>
              <w:numPr>
                <w:ilvl w:val="2"/>
                <w:numId w:val="1"/>
              </w:numPr>
              <w:spacing w:before="0" w:after="0"/>
              <w:textAlignment w:val="baseline"/>
              <w:rPr/>
            </w:pPr>
            <w:r>
              <w:rPr>
                <w:bCs/>
              </w:rPr>
              <w:t>(2</w:t>
            </w:r>
            <w:r>
              <w:rPr>
                <w:bCs/>
                <w:vertAlign w:val="superscript"/>
              </w:rPr>
              <w:t>nd</w:t>
            </w:r>
            <w:r>
              <w:rPr>
                <w:bCs/>
              </w:rPr>
              <w:t xml:space="preserve"> priority) Case 2b: </w:t>
            </w:r>
            <w:r>
              <w:rPr/>
              <w:t>UE-assisted/LMF-based positioning with LMF-side model, direct AI/ML positioning</w:t>
            </w:r>
          </w:p>
          <w:p w14:paraId="4DB7DA48" wp14:textId="77777777">
            <w:pPr>
              <w:pStyle w:val="Normal"/>
              <w:numPr>
                <w:ilvl w:val="2"/>
                <w:numId w:val="1"/>
              </w:numPr>
              <w:spacing w:before="0" w:after="0"/>
              <w:textAlignment w:val="baseline"/>
              <w:rPr/>
            </w:pPr>
            <w:r>
              <w:rPr>
                <w:bCs/>
              </w:rPr>
              <w:t>(1</w:t>
            </w:r>
            <w:r>
              <w:rPr>
                <w:bCs/>
                <w:vertAlign w:val="superscript"/>
              </w:rPr>
              <w:t>st</w:t>
            </w:r>
            <w:r>
              <w:rPr>
                <w:bCs/>
              </w:rPr>
              <w:t xml:space="preserve"> priority) Case 3b:</w:t>
            </w:r>
            <w:r>
              <w:rPr/>
              <w:t xml:space="preserve"> NG-RAN node assisted positioning with LMF-side model, direct AI/ML positioning</w:t>
            </w:r>
          </w:p>
          <w:p w14:paraId="6A81DC2E" wp14:textId="77777777">
            <w:pPr>
              <w:pStyle w:val="Normal"/>
              <w:numPr>
                <w:ilvl w:val="1"/>
                <w:numId w:val="1"/>
              </w:numPr>
              <w:spacing w:before="0" w:after="0"/>
              <w:textAlignment w:val="baseline"/>
              <w:rPr>
                <w:bCs/>
              </w:rPr>
            </w:pPr>
            <w:r>
              <w:rPr>
                <w:bCs/>
              </w:rPr>
              <w:t xml:space="preserve">AI/ML assisted positioning </w:t>
            </w:r>
            <w:r>
              <w:rPr>
                <w:bCs/>
              </w:rPr>
              <w:tab/>
            </w:r>
            <w:r>
              <w:rPr>
                <w:bCs/>
              </w:rPr>
              <w:tab/>
            </w:r>
            <w:r>
              <w:rPr>
                <w:bCs/>
              </w:rPr>
              <w:t xml:space="preserve"> </w:t>
            </w:r>
          </w:p>
          <w:p w14:paraId="204DCC5B" wp14:textId="77777777">
            <w:pPr>
              <w:pStyle w:val="Normal"/>
              <w:numPr>
                <w:ilvl w:val="2"/>
                <w:numId w:val="1"/>
              </w:numPr>
              <w:spacing w:before="0" w:after="0"/>
              <w:textAlignment w:val="baseline"/>
              <w:rPr/>
            </w:pPr>
            <w:r>
              <w:rPr>
                <w:bCs/>
              </w:rPr>
              <w:t>(2</w:t>
            </w:r>
            <w:r>
              <w:rPr>
                <w:bCs/>
                <w:vertAlign w:val="superscript"/>
              </w:rPr>
              <w:t>nd</w:t>
            </w:r>
            <w:r>
              <w:rPr>
                <w:bCs/>
              </w:rPr>
              <w:t xml:space="preserve"> priority) Case 2a: </w:t>
            </w:r>
            <w:r>
              <w:rPr/>
              <w:t>UE-assisted/LMF-based positioning with UE-side model, AI/ML assisted positioning</w:t>
            </w:r>
            <w:r>
              <w:rPr>
                <w:bCs/>
                <w:color w:val="BFBFBF"/>
              </w:rPr>
              <w:tab/>
            </w:r>
          </w:p>
          <w:p w14:paraId="58539C31" wp14:textId="77777777">
            <w:pPr>
              <w:pStyle w:val="Normal"/>
              <w:numPr>
                <w:ilvl w:val="2"/>
                <w:numId w:val="1"/>
              </w:numPr>
              <w:spacing w:before="0" w:after="0"/>
              <w:textAlignment w:val="baseline"/>
              <w:rPr/>
            </w:pPr>
            <w:r>
              <w:rPr>
                <w:bCs/>
              </w:rPr>
              <w:t>(1</w:t>
            </w:r>
            <w:r>
              <w:rPr>
                <w:bCs/>
                <w:vertAlign w:val="superscript"/>
              </w:rPr>
              <w:t>st</w:t>
            </w:r>
            <w:r>
              <w:rPr>
                <w:bCs/>
              </w:rPr>
              <w:t xml:space="preserve"> priority) Case 3a: </w:t>
            </w:r>
            <w:r>
              <w:rPr/>
              <w:t>NG-RAN node assisted positioning with gNB-side model, AI/ML assisted positioning</w:t>
            </w:r>
          </w:p>
          <w:p w14:paraId="0BB3608B" wp14:textId="77777777">
            <w:pPr>
              <w:pStyle w:val="Normal"/>
              <w:numPr>
                <w:ilvl w:val="1"/>
                <w:numId w:val="1"/>
              </w:numPr>
              <w:spacing w:before="0" w:after="0"/>
              <w:textAlignment w:val="baseline"/>
              <w:rPr>
                <w:bCs/>
              </w:rPr>
            </w:pPr>
            <w:r>
              <w:rPr>
                <w:bCs/>
              </w:rPr>
              <w:t>Specify necessary measurements, signalling/mechanism(s) to facilitate LCM operations specific to the Positioning accuracy enhancements use cases, if any</w:t>
            </w:r>
          </w:p>
          <w:p w14:paraId="431A1F73" wp14:textId="77777777">
            <w:pPr>
              <w:pStyle w:val="Normal"/>
              <w:numPr>
                <w:ilvl w:val="1"/>
                <w:numId w:val="1"/>
              </w:numPr>
              <w:spacing w:before="0" w:after="0"/>
              <w:textAlignment w:val="baseline"/>
              <w:rPr>
                <w:bCs/>
              </w:rPr>
            </w:pPr>
            <w:r>
              <w:rPr>
                <w:bCs/>
              </w:rPr>
              <w:t>Investigate and specify the necessary signalling of necessary measurement enhancements (if any)</w:t>
            </w:r>
          </w:p>
          <w:p w14:paraId="462B6C89" wp14:textId="77777777">
            <w:pPr>
              <w:pStyle w:val="Normal"/>
              <w:numPr>
                <w:ilvl w:val="1"/>
                <w:numId w:val="1"/>
              </w:numPr>
              <w:spacing w:before="0" w:after="0"/>
              <w:textAlignment w:val="baseline"/>
              <w:rPr>
                <w:bCs/>
              </w:rPr>
            </w:pPr>
            <w:r>
              <w:rPr>
                <w:bCs/>
              </w:rPr>
              <w:t>Enabling method(s) to ensure consistency between training and inference regarding NW-side additional conditions (if identified) for inference at UE for relevant positioning sub use cases</w:t>
            </w:r>
          </w:p>
          <w:p w14:paraId="1623B89D" wp14:textId="77777777">
            <w:pPr>
              <w:pStyle w:val="Normal"/>
              <w:numPr>
                <w:ilvl w:val="1"/>
                <w:numId w:val="1"/>
              </w:numPr>
              <w:spacing w:before="0" w:after="0"/>
              <w:textAlignment w:val="baseline"/>
              <w:rPr>
                <w:bCs/>
              </w:rPr>
            </w:pPr>
            <w:r>
              <w:rPr>
                <w:bCs/>
              </w:rPr>
              <w:t xml:space="preserve">Note: RAN1 will not discuss any proposals targeting 2nd priority issues in Q4 of 2024. </w:t>
            </w:r>
          </w:p>
        </w:tc>
      </w:tr>
    </w:tbl>
    <w:p xmlns:wp14="http://schemas.microsoft.com/office/word/2010/wordml" w14:paraId="574C5BC0" wp14:textId="77777777">
      <w:pPr>
        <w:pStyle w:val="Normal"/>
        <w:spacing w:before="180" w:after="0"/>
        <w:rPr>
          <w:lang w:eastAsia="ja-JP"/>
        </w:rPr>
      </w:pPr>
      <w:r>
        <w:rPr>
          <w:lang w:eastAsia="ja-JP"/>
        </w:rPr>
        <w:t>The positioning case 3a with potential RAN3 specification impact is discussed in this document.</w:t>
      </w:r>
    </w:p>
    <w:p xmlns:wp14="http://schemas.microsoft.com/office/word/2010/wordml" w14:paraId="01EB324A" wp14:textId="77777777">
      <w:pPr>
        <w:pStyle w:val="Normal"/>
        <w:spacing w:before="180" w:after="0"/>
        <w:rPr>
          <w:lang w:eastAsia="ja-JP"/>
        </w:rPr>
      </w:pPr>
      <w:r>
        <w:rPr>
          <w:lang w:eastAsia="ja-JP"/>
        </w:rPr>
        <w:t>For the network-based positioning (Case 3a/3b), RAN3 made the following general agreements:</w:t>
      </w:r>
    </w:p>
    <w:p xmlns:wp14="http://schemas.microsoft.com/office/word/2010/wordml" w14:paraId="5ED2DE29" wp14:textId="77777777">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b/>
          <w:bCs/>
          <w:lang w:eastAsia="ja-JP"/>
        </w:rPr>
      </w:pPr>
      <w:r>
        <w:rPr>
          <w:b/>
          <w:bCs/>
          <w:lang w:eastAsia="ja-JP"/>
        </w:rPr>
        <w:t xml:space="preserve">RAN3#125bis </w:t>
      </w:r>
    </w:p>
    <w:p xmlns:wp14="http://schemas.microsoft.com/office/word/2010/wordml" w14:paraId="29D6B04F"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1E672C77"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The existing LCS framework is re-used for AI/ML positioning. </w:t>
      </w:r>
    </w:p>
    <w:p xmlns:wp14="http://schemas.microsoft.com/office/word/2010/wordml" w14:paraId="0A6959E7"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01459CFC"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b/>
          <w:b/>
          <w:bCs/>
          <w:lang w:eastAsia="ja-JP"/>
        </w:rPr>
      </w:pPr>
      <w:r>
        <w:rPr>
          <w:b/>
          <w:bCs/>
          <w:lang w:eastAsia="ja-JP"/>
        </w:rPr>
        <w:t xml:space="preserve">Case 3b: </w:t>
      </w:r>
    </w:p>
    <w:p xmlns:wp14="http://schemas.microsoft.com/office/word/2010/wordml" w14:paraId="5DAB6C7B"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0696EF66"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Re-using the Measurement procedure defined in NRPPa to support requesting and reporting the related measurements to LMF for Case 3b. The details of the related measurements are still pending and subject to further discussion in RAN1. </w:t>
      </w:r>
    </w:p>
    <w:p xmlns:wp14="http://schemas.microsoft.com/office/word/2010/wordml" w14:paraId="100C5B58"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10401027"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NG-RAN gets measurements (i.e., part A information as called by RAN1) from TRP and provides them to LMF.  </w:t>
      </w:r>
    </w:p>
    <w:p xmlns:wp14="http://schemas.microsoft.com/office/word/2010/wordml" w14:paraId="49B730A1"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The details of the measurements are still pending and subject to further discussion in RAN1. </w:t>
      </w:r>
    </w:p>
    <w:p xmlns:wp14="http://schemas.microsoft.com/office/word/2010/wordml" w14:paraId="12F40E89"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0E133D81"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b/>
          <w:b/>
          <w:bCs/>
          <w:lang w:eastAsia="ja-JP"/>
        </w:rPr>
      </w:pPr>
      <w:r>
        <w:rPr>
          <w:b/>
          <w:bCs/>
          <w:lang w:eastAsia="ja-JP"/>
        </w:rPr>
        <w:t xml:space="preserve">Case 3a: </w:t>
      </w:r>
    </w:p>
    <w:p xmlns:wp14="http://schemas.microsoft.com/office/word/2010/wordml" w14:paraId="608DEACE"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0944E1B2"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The AI/ML model (inference and training functions) is at the gNB. </w:t>
      </w:r>
    </w:p>
    <w:p xmlns:wp14="http://schemas.microsoft.com/office/word/2010/wordml" w14:paraId="2BAC6FC9"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0C4099F0"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LMF provides ground truth label and related data (i.e., part B information as called by RAN1) to NG-RAN.  </w:t>
      </w:r>
    </w:p>
    <w:p xmlns:wp14="http://schemas.microsoft.com/office/word/2010/wordml" w14:paraId="7AAE4160"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FFS on the content of the ground truth label and related data pending on RAN1 progress. FFS on the signalling design.  </w:t>
      </w:r>
    </w:p>
    <w:p xmlns:wp14="http://schemas.microsoft.com/office/word/2010/wordml" w14:paraId="46099E2C"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How the LMF obtains the ground truth label and related data information is outside of RAN3 scope. </w:t>
      </w:r>
    </w:p>
    <w:p xmlns:wp14="http://schemas.microsoft.com/office/word/2010/wordml" w14:paraId="156A6281"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51BA1C45"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NG-RAN obtains measurements from TRP (i.e., part A information as called by RAN1).  </w:t>
      </w:r>
    </w:p>
    <w:p xmlns:wp14="http://schemas.microsoft.com/office/word/2010/wordml" w14:paraId="20876B09"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17CD9CA8"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The details of the measurements are still pending and subject to further discussion in RAN1. </w:t>
      </w:r>
    </w:p>
    <w:p xmlns:wp14="http://schemas.microsoft.com/office/word/2010/wordml" w14:paraId="10146664"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01C29BBA"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WA: RAN3 will proceed with Option A: NG-RAN node performs monitoring metric calculation for its own model.</w:t>
      </w:r>
    </w:p>
    <w:p xmlns:wp14="http://schemas.microsoft.com/office/word/2010/wordml" w14:paraId="02EB378F"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2921FFBF" wp14:textId="77777777">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b/>
          <w:bCs/>
          <w:lang w:eastAsia="ja-JP"/>
        </w:rPr>
      </w:pPr>
      <w:r>
        <w:rPr>
          <w:b/>
          <w:bCs/>
          <w:lang w:eastAsia="ja-JP"/>
        </w:rPr>
        <w:t>RAN3#126</w:t>
      </w:r>
    </w:p>
    <w:p xmlns:wp14="http://schemas.microsoft.com/office/word/2010/wordml" w14:paraId="6A05A809" wp14:textId="77777777">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b/>
          <w:bCs/>
          <w:lang w:eastAsia="ja-JP"/>
        </w:rPr>
      </w:pPr>
      <w:r>
        <w:rPr>
          <w:b/>
          <w:bCs/>
          <w:lang w:eastAsia="ja-JP"/>
        </w:rPr>
      </w:r>
    </w:p>
    <w:p xmlns:wp14="http://schemas.microsoft.com/office/word/2010/wordml" w14:paraId="5D93E5D2"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Turn WA to agreement: RAN3 will proceed with Option A: NG-RAN node performs monitoring metric calculation for its own model. </w:t>
      </w:r>
    </w:p>
    <w:p xmlns:wp14="http://schemas.microsoft.com/office/word/2010/wordml" w14:paraId="5B68B9CD"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 </w:t>
      </w:r>
    </w:p>
    <w:p xmlns:wp14="http://schemas.microsoft.com/office/word/2010/wordml" w14:paraId="70CA455A"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Signalling of measurements as the inference output for case 3a can re-use the existing procedures for positioning measurement specified over NRPPa.</w:t>
      </w:r>
    </w:p>
    <w:p xmlns:wp14="http://schemas.microsoft.com/office/word/2010/wordml" w14:paraId="5A39BBE3"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50BB6A47"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WA: The LMF starts a NRPPa transaction. The gNB determines that data collection is needed.</w:t>
      </w:r>
    </w:p>
    <w:p xmlns:wp14="http://schemas.microsoft.com/office/word/2010/wordml" w14:paraId="41C8F396"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4A103672"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FFS how the gNB requests the LMF and whether this request triggers positioning for the UE being requested for part B information (as defined by RAN1). </w:t>
      </w:r>
    </w:p>
    <w:p xmlns:wp14="http://schemas.microsoft.com/office/word/2010/wordml" w14:paraId="72A3D3EC"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1BB51819"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FFS on the protocol used (NRPPa or NGAP) for the data collection request. FFS how the UE is identified.</w:t>
      </w:r>
    </w:p>
    <w:p xmlns:wp14="http://schemas.microsoft.com/office/word/2010/wordml" w14:paraId="0D0B940D"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4EDA69E2"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 xml:space="preserve">Common understanding is that the existing Time Stamp IE, Measurement Quality IE and LoS/NLoS indicator IE in the TRP measurement result can be re-used. </w:t>
      </w:r>
    </w:p>
    <w:p xmlns:wp14="http://schemas.microsoft.com/office/word/2010/wordml" w14:paraId="0E27B00A"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5216A80E"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FFS if LMF should be aware that the reported measurements are AI/ML generated.</w:t>
      </w:r>
    </w:p>
    <w:p xmlns:wp14="http://schemas.microsoft.com/office/word/2010/wordml" w14:paraId="60061E4C"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7EE0598F" wp14:textId="77777777">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b/>
          <w:bCs/>
          <w:lang w:eastAsia="ja-JP"/>
        </w:rPr>
      </w:pPr>
      <w:r>
        <w:rPr>
          <w:b/>
          <w:bCs/>
          <w:lang w:eastAsia="ja-JP"/>
        </w:rPr>
        <w:t>RAN3#127</w:t>
      </w:r>
    </w:p>
    <w:p xmlns:wp14="http://schemas.microsoft.com/office/word/2010/wordml" w14:paraId="44EAFD9C" wp14:textId="77777777">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b/>
          <w:bCs/>
          <w:lang w:eastAsia="ja-JP"/>
        </w:rPr>
      </w:pPr>
      <w:r>
        <w:rPr>
          <w:b/>
          <w:bCs/>
          <w:lang w:eastAsia="ja-JP"/>
        </w:rPr>
      </w:r>
    </w:p>
    <w:p xmlns:wp14="http://schemas.microsoft.com/office/word/2010/wordml" w14:paraId="3125DCC1"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Turn the “WA: The LMF starts a NRPPa transaction. The gNB determines that data collection is needed.” to an agreement.</w:t>
      </w:r>
    </w:p>
    <w:p xmlns:wp14="http://schemas.microsoft.com/office/word/2010/wordml" w14:paraId="4B94D5A5"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0B329D45"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For case 3a, it should be possible to collect data in both an “opportunistic” (gNB collects available data from ongoing positioning sessions) and “proactive” (gNB triggers data collection at the LMF, e.g., which may trigger positioning) manner.</w:t>
      </w:r>
    </w:p>
    <w:p xmlns:wp14="http://schemas.microsoft.com/office/word/2010/wordml" w14:paraId="3DEEC669"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14:paraId="0060EA23"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t>For case 3a, it should be possible for the gNB to collect data for both served and non-served UEs.</w:t>
      </w:r>
    </w:p>
    <w:p xmlns:wp14="http://schemas.microsoft.com/office/word/2010/wordml" w14:paraId="3656B9AB"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Pr>
          <w:lang w:eastAsia="ja-JP"/>
        </w:rPr>
      </w:r>
    </w:p>
    <w:p xmlns:wp14="http://schemas.microsoft.com/office/word/2010/wordml" w:rsidP="64B5E248" w14:paraId="6CC8E390" wp14:textId="77777777">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sidRPr="64B5E248" w:rsidR="64B5E248">
        <w:rPr>
          <w:lang w:eastAsia="ja-JP"/>
        </w:rPr>
        <w:t xml:space="preserve">WA: For case 3a data collection, Part A is known internally by the </w:t>
      </w:r>
      <w:r w:rsidRPr="64B5E248" w:rsidR="64B5E248">
        <w:rPr>
          <w:lang w:eastAsia="ja-JP"/>
        </w:rPr>
        <w:t>gNB</w:t>
      </w:r>
      <w:r w:rsidRPr="64B5E248" w:rsidR="64B5E248">
        <w:rPr>
          <w:lang w:eastAsia="ja-JP"/>
        </w:rPr>
        <w:t xml:space="preserve"> and is not necessarily signalled outside the </w:t>
      </w:r>
      <w:r w:rsidRPr="64B5E248" w:rsidR="64B5E248">
        <w:rPr>
          <w:lang w:eastAsia="ja-JP"/>
        </w:rPr>
        <w:t>gNB</w:t>
      </w:r>
      <w:r w:rsidRPr="64B5E248" w:rsidR="64B5E248">
        <w:rPr>
          <w:lang w:eastAsia="ja-JP"/>
        </w:rPr>
        <w:t>.</w:t>
      </w:r>
    </w:p>
    <w:p w:rsidR="64B5E248" w:rsidP="64B5E248" w:rsidRDefault="64B5E248" w14:paraId="587127AC" w14:textId="46C5CFD0">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p>
    <w:p w:rsidR="12DFE2EB" w:rsidP="64B5E248" w:rsidRDefault="12DFE2EB" w14:paraId="6943B44B" w14:textId="66DA1A35">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val="1"/>
          <w:bCs w:val="1"/>
          <w:lang w:eastAsia="ja-JP"/>
        </w:rPr>
      </w:pPr>
      <w:r w:rsidRPr="64B5E248" w:rsidR="12DFE2EB">
        <w:rPr>
          <w:b w:val="1"/>
          <w:bCs w:val="1"/>
          <w:lang w:eastAsia="ja-JP"/>
        </w:rPr>
        <w:t>RAN3#127bis</w:t>
      </w:r>
    </w:p>
    <w:p w:rsidR="64B5E248" w:rsidP="64B5E248" w:rsidRDefault="64B5E248" w14:paraId="62CF5524">
      <w:pPr>
        <w:pStyle w:val="Normal"/>
        <w:pBdr>
          <w:top w:val="single" w:color="000000" w:sz="4" w:space="4"/>
          <w:left w:val="single" w:color="000000" w:sz="4" w:space="0"/>
          <w:bottom w:val="single" w:color="000000" w:sz="4" w:space="4"/>
          <w:right w:val="single" w:color="000000" w:sz="4" w:space="4"/>
        </w:pBdr>
        <w:spacing w:before="0" w:after="180"/>
        <w:ind w:left="360" w:hanging="360"/>
        <w:contextualSpacing/>
        <w:rPr>
          <w:b w:val="1"/>
          <w:bCs w:val="1"/>
          <w:lang w:eastAsia="ja-JP"/>
        </w:rPr>
      </w:pPr>
    </w:p>
    <w:p w:rsidR="12DFE2EB" w:rsidP="64B5E248" w:rsidRDefault="12DFE2EB" w14:paraId="3A69E453" w14:textId="3F250A73">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sidRPr="64B5E248" w:rsidR="12DFE2EB">
        <w:rPr>
          <w:lang w:eastAsia="ja-JP"/>
        </w:rPr>
        <w:t>Case 3a data collection:</w:t>
      </w:r>
    </w:p>
    <w:p w:rsidR="64B5E248" w:rsidP="64B5E248" w:rsidRDefault="64B5E248" w14:paraId="68367C48" w14:textId="3F1A6335">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p>
    <w:p w:rsidR="12DFE2EB" w:rsidP="64B5E248" w:rsidRDefault="12DFE2EB" w14:paraId="389521F8" w14:textId="47BF042B">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sidRPr="64B5E248" w:rsidR="12DFE2EB">
        <w:rPr>
          <w:lang w:eastAsia="ja-JP"/>
        </w:rPr>
        <w:t>An NRPPA based solution could be used to collect UE location information in an opportunistic way, i.e. from UEs that are being positioned.</w:t>
      </w:r>
    </w:p>
    <w:p w:rsidR="64B5E248" w:rsidP="64B5E248" w:rsidRDefault="64B5E248" w14:paraId="029FC0C1" w14:textId="109C54A2">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p>
    <w:p w:rsidR="12DFE2EB" w:rsidP="64B5E248" w:rsidRDefault="12DFE2EB" w14:paraId="2234DDF0" w14:textId="719CFAD2">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r w:rsidRPr="64B5E248" w:rsidR="12DFE2EB">
        <w:rPr>
          <w:lang w:eastAsia="ja-JP"/>
        </w:rPr>
        <w:t>FFS on Whether to introduce an NGAP based procedure to collect UE location information in a proactive way, i.e. from UEs that are being served by the NG-RAN. Pending feedback from SA2.</w:t>
      </w:r>
    </w:p>
    <w:p w:rsidR="64B5E248" w:rsidP="64B5E248" w:rsidRDefault="64B5E248" w14:paraId="5C3C3EB6" w14:textId="7C461D43">
      <w:pPr>
        <w:pStyle w:val="Normal"/>
        <w:pBdr>
          <w:top w:val="single" w:color="000000" w:sz="4" w:space="4"/>
          <w:left w:val="single" w:color="000000" w:sz="4" w:space="0"/>
          <w:bottom w:val="single" w:color="000000" w:sz="4" w:space="4"/>
          <w:right w:val="single" w:color="000000" w:sz="4" w:space="4"/>
        </w:pBdr>
        <w:spacing w:before="0" w:after="180"/>
        <w:contextualSpacing/>
        <w:rPr>
          <w:lang w:eastAsia="ja-JP"/>
        </w:rPr>
      </w:pPr>
    </w:p>
    <w:p xmlns:wp14="http://schemas.microsoft.com/office/word/2010/wordml" w14:paraId="45FB0818" wp14:textId="77777777">
      <w:pPr>
        <w:pStyle w:val="Normal"/>
        <w:spacing w:before="0" w:after="180"/>
        <w:ind w:left="360" w:hanging="360"/>
        <w:contextualSpacing/>
        <w:rPr>
          <w:lang w:eastAsia="ja-JP"/>
        </w:rPr>
      </w:pPr>
      <w:r>
        <w:rPr>
          <w:lang w:eastAsia="ja-JP"/>
        </w:rPr>
      </w:r>
    </w:p>
    <w:p xmlns:wp14="http://schemas.microsoft.com/office/word/2010/wordml" w14:paraId="68BBEA34" wp14:textId="2023F509">
      <w:pPr>
        <w:pStyle w:val="Heading1"/>
      </w:pPr>
      <w:r w:rsidRPr="383B1CC6" w:rsidR="383B1CC6">
        <w:rPr>
          <w:rFonts w:ascii="Times New Roman" w:hAnsi="Times New Roman"/>
          <w:b w:val="1"/>
          <w:bCs w:val="1"/>
        </w:rPr>
        <w:t>2.</w:t>
      </w:r>
      <w:r>
        <w:tab/>
      </w:r>
      <w:r w:rsidRPr="383B1CC6" w:rsidR="383B1CC6">
        <w:rPr>
          <w:rFonts w:ascii="Times New Roman" w:hAnsi="Times New Roman"/>
          <w:b w:val="1"/>
          <w:bCs w:val="1"/>
        </w:rPr>
        <w:t xml:space="preserve">Case 3a </w:t>
      </w:r>
    </w:p>
    <w:p xmlns:wp14="http://schemas.microsoft.com/office/word/2010/wordml" w:rsidP="383B1CC6" w14:paraId="63F6503B" wp14:textId="134AB595">
      <w:pPr>
        <w:pStyle w:val="Normal"/>
        <w:suppressLineNumbers w:val="0"/>
        <w:bidi w:val="0"/>
        <w:spacing w:before="0" w:beforeAutospacing="off" w:after="180" w:afterAutospacing="off" w:line="259" w:lineRule="auto"/>
        <w:ind w:left="0" w:right="0"/>
        <w:jc w:val="both"/>
        <w:rPr>
          <w:lang w:eastAsia="ja-JP"/>
        </w:rPr>
      </w:pPr>
      <w:r w:rsidRPr="383B1CC6" w:rsidR="778E5CEF">
        <w:rPr>
          <w:lang w:eastAsia="ja-JP"/>
        </w:rPr>
        <w:t>In RAN3#127bis meeting, the following call flow was agreed for the opportunistic method as part of the</w:t>
      </w:r>
      <w:r w:rsidRPr="383B1CC6" w:rsidR="15CC820D">
        <w:rPr>
          <w:lang w:eastAsia="ja-JP"/>
        </w:rPr>
        <w:t xml:space="preserve"> AI/ML</w:t>
      </w:r>
      <w:r w:rsidRPr="383B1CC6" w:rsidR="778E5CEF">
        <w:rPr>
          <w:lang w:eastAsia="ja-JP"/>
        </w:rPr>
        <w:t xml:space="preserve"> model </w:t>
      </w:r>
      <w:r w:rsidRPr="383B1CC6" w:rsidR="7C80CF9F">
        <w:rPr>
          <w:lang w:eastAsia="ja-JP"/>
        </w:rPr>
        <w:t>training</w:t>
      </w:r>
      <w:r w:rsidRPr="383B1CC6" w:rsidR="778E5CEF">
        <w:rPr>
          <w:lang w:eastAsia="ja-JP"/>
        </w:rPr>
        <w:t>.</w:t>
      </w:r>
      <w:r w:rsidRPr="383B1CC6" w:rsidR="6F6612E1">
        <w:rPr>
          <w:lang w:eastAsia="ja-JP"/>
        </w:rPr>
        <w:t xml:space="preserve"> The RAN1#118bis meeting agreement is also added for reference.</w:t>
      </w:r>
    </w:p>
    <w:p xmlns:wp14="http://schemas.microsoft.com/office/word/2010/wordml" w14:paraId="049F31CB" wp14:textId="77777777">
      <w:pPr>
        <w:pStyle w:val="Normal"/>
        <w:spacing w:line="259" w:lineRule="auto"/>
        <w:jc w:val="both"/>
        <w:rPr/>
      </w:pPr>
    </w:p>
    <w:p xmlns:wp14="http://schemas.microsoft.com/office/word/2010/wordml" w:rsidP="383B1CC6" w14:paraId="1D0EEE26" wp14:textId="63AC9A5B">
      <w:pPr>
        <w:spacing w:line="259" w:lineRule="auto"/>
        <w:ind w:left="360" w:hanging="0"/>
        <w:jc w:val="center"/>
      </w:pPr>
      <w:r w:rsidR="27F6BF8C">
        <w:drawing>
          <wp:inline xmlns:wp14="http://schemas.microsoft.com/office/word/2010/wordprocessingDrawing" wp14:editId="65D423DA" wp14:anchorId="2E05A6A3">
            <wp:extent cx="5495925" cy="2855473"/>
            <wp:effectExtent l="0" t="0" r="0" b="0"/>
            <wp:docPr id="684242366" name="" title=""/>
            <wp:cNvGraphicFramePr>
              <a:graphicFrameLocks noChangeAspect="1"/>
            </wp:cNvGraphicFramePr>
            <a:graphic>
              <a:graphicData uri="http://schemas.openxmlformats.org/drawingml/2006/picture">
                <pic:pic>
                  <pic:nvPicPr>
                    <pic:cNvPr id="0" name=""/>
                    <pic:cNvPicPr/>
                  </pic:nvPicPr>
                  <pic:blipFill>
                    <a:blip r:embed="Rf3a6971c147b4421">
                      <a:extLst>
                        <a:ext xmlns:a="http://schemas.openxmlformats.org/drawingml/2006/main" uri="{28A0092B-C50C-407E-A947-70E740481C1C}">
                          <a14:useLocalDpi val="0"/>
                        </a:ext>
                      </a:extLst>
                    </a:blip>
                    <a:stretch>
                      <a:fillRect/>
                    </a:stretch>
                  </pic:blipFill>
                  <pic:spPr>
                    <a:xfrm>
                      <a:off x="0" y="0"/>
                      <a:ext cx="5495925" cy="2855473"/>
                    </a:xfrm>
                    <a:prstGeom prst="rect">
                      <a:avLst/>
                    </a:prstGeom>
                  </pic:spPr>
                </pic:pic>
              </a:graphicData>
            </a:graphic>
          </wp:inline>
        </w:drawing>
      </w:r>
    </w:p>
    <w:p xmlns:wp14="http://schemas.microsoft.com/office/word/2010/wordml" w:rsidP="383B1CC6" w14:paraId="06A66A53" wp14:textId="0260D540">
      <w:pPr>
        <w:pStyle w:val="Normal"/>
        <w:spacing w:line="259" w:lineRule="auto"/>
        <w:jc w:val="center"/>
        <w:rPr>
          <w:b w:val="1"/>
          <w:bCs w:val="1"/>
          <w:lang w:eastAsia="ja-JP"/>
        </w:rPr>
      </w:pPr>
      <w:r w:rsidRPr="383B1CC6" w:rsidR="383B1CC6">
        <w:rPr>
          <w:b w:val="1"/>
          <w:bCs w:val="1"/>
          <w:lang w:eastAsia="ja-JP"/>
        </w:rPr>
        <w:t xml:space="preserve">Figure 1: </w:t>
      </w:r>
      <w:r w:rsidRPr="383B1CC6" w:rsidR="6744073C">
        <w:rPr>
          <w:b w:val="1"/>
          <w:bCs w:val="1"/>
          <w:lang w:eastAsia="ja-JP"/>
        </w:rPr>
        <w:t>Positioning Information collection for UEs under positioning</w:t>
      </w:r>
    </w:p>
    <w:p xmlns:wp14="http://schemas.microsoft.com/office/word/2010/wordml" w:rsidP="383B1CC6" w14:paraId="728D22FD" wp14:textId="0BE3809F">
      <w:pPr>
        <w:spacing w:before="0" w:beforeAutospacing="off" w:after="187" w:afterAutospacing="off" w:line="240" w:lineRule="auto"/>
        <w:ind w:left="331" w:right="0" w:hanging="288"/>
        <w:jc w:val="left"/>
      </w:pPr>
      <w:r w:rsidRPr="383B1CC6" w:rsidR="6E54B507">
        <w:rPr>
          <w:noProof w:val="0"/>
          <w:lang w:val="en-GB"/>
        </w:rPr>
        <w:t>1.</w:t>
      </w:r>
      <w:r>
        <w:tab/>
      </w:r>
      <w:r w:rsidRPr="383B1CC6" w:rsidR="6E54B507">
        <w:rPr>
          <w:noProof w:val="0"/>
          <w:lang w:val="en-GB"/>
        </w:rPr>
        <w:t>The LMF sends the NRPPa MEASUREMENT REQUEST message to one or more gNBs according to positioning procedures.</w:t>
      </w:r>
    </w:p>
    <w:p xmlns:wp14="http://schemas.microsoft.com/office/word/2010/wordml" w:rsidP="383B1CC6" w14:paraId="39E391F6" wp14:textId="78A8C96B">
      <w:pPr>
        <w:spacing w:before="240" w:beforeAutospacing="off" w:after="187" w:afterAutospacing="off" w:line="240" w:lineRule="auto"/>
        <w:ind w:left="331" w:right="0" w:hanging="288"/>
        <w:jc w:val="left"/>
      </w:pPr>
      <w:r w:rsidRPr="383B1CC6" w:rsidR="6E54B507">
        <w:rPr>
          <w:noProof w:val="0"/>
          <w:lang w:val="en-GB"/>
        </w:rPr>
        <w:t>2.</w:t>
      </w:r>
      <w:r>
        <w:tab/>
      </w:r>
      <w:r w:rsidRPr="383B1CC6" w:rsidR="6E54B507">
        <w:rPr>
          <w:noProof w:val="0"/>
          <w:lang w:val="en-GB"/>
        </w:rPr>
        <w:t>The gNB(s) determines that data collection is needed for the UE being positioned.</w:t>
      </w:r>
    </w:p>
    <w:p xmlns:wp14="http://schemas.microsoft.com/office/word/2010/wordml" w:rsidP="383B1CC6" w14:paraId="3B6F6C3F" wp14:textId="3B98E857">
      <w:pPr>
        <w:spacing w:before="240" w:beforeAutospacing="off" w:after="187" w:afterAutospacing="off" w:line="240" w:lineRule="auto"/>
        <w:ind w:left="331" w:right="0" w:hanging="288"/>
        <w:jc w:val="left"/>
      </w:pPr>
      <w:r w:rsidRPr="383B1CC6" w:rsidR="6E54B507">
        <w:rPr>
          <w:noProof w:val="0"/>
          <w:lang w:val="en-GB"/>
        </w:rPr>
        <w:t>3.</w:t>
      </w:r>
      <w:r>
        <w:tab/>
      </w:r>
      <w:r w:rsidRPr="383B1CC6" w:rsidR="6E54B507">
        <w:rPr>
          <w:noProof w:val="0"/>
          <w:lang w:val="en-GB"/>
        </w:rPr>
        <w:t>The gNB(s) sends the NRPPa MEASUREMENT RESPONSE message to the LMF and indicates that data collection is needed for the UE being positioned.</w:t>
      </w:r>
    </w:p>
    <w:p xmlns:wp14="http://schemas.microsoft.com/office/word/2010/wordml" w:rsidP="383B1CC6" w14:paraId="0F5E9425" wp14:textId="06AA05E1">
      <w:pPr>
        <w:spacing w:before="240" w:beforeAutospacing="off" w:after="187" w:afterAutospacing="off" w:line="240" w:lineRule="auto"/>
        <w:ind w:left="331" w:right="0" w:hanging="274"/>
        <w:jc w:val="left"/>
      </w:pPr>
      <w:r w:rsidRPr="383B1CC6" w:rsidR="6E54B507">
        <w:rPr>
          <w:noProof w:val="0"/>
          <w:lang w:val="en-GB"/>
        </w:rPr>
        <w:t>Note:</w:t>
      </w:r>
      <w:r>
        <w:tab/>
      </w:r>
      <w:r w:rsidRPr="383B1CC6" w:rsidR="6E54B507">
        <w:rPr>
          <w:noProof w:val="0"/>
          <w:lang w:val="en-GB"/>
        </w:rPr>
        <w:t>Steps 1 to 3 may occur while the LMF performs one or more of the positioning procedures described in clauses 6.11.1, 6.11.2 and 6.11.3 of TS 23.273 [35].</w:t>
      </w:r>
    </w:p>
    <w:p xmlns:wp14="http://schemas.microsoft.com/office/word/2010/wordml" w:rsidP="383B1CC6" w14:paraId="783F9EDC" wp14:textId="258604B6">
      <w:pPr>
        <w:spacing w:before="240" w:beforeAutospacing="off" w:after="187" w:afterAutospacing="off" w:line="240" w:lineRule="auto"/>
        <w:ind w:left="331" w:right="0" w:hanging="288"/>
        <w:jc w:val="left"/>
        <w:rPr>
          <w:noProof w:val="0"/>
          <w:lang w:val="en-GB"/>
        </w:rPr>
      </w:pPr>
      <w:r w:rsidRPr="383B1CC6" w:rsidR="6E54B507">
        <w:rPr>
          <w:noProof w:val="0"/>
          <w:lang w:val="en-GB"/>
        </w:rPr>
        <w:t>4.</w:t>
      </w:r>
      <w:r>
        <w:tab/>
      </w:r>
      <w:r w:rsidRPr="383B1CC6" w:rsidR="6E54B507">
        <w:rPr>
          <w:noProof w:val="0"/>
          <w:lang w:val="en-GB"/>
        </w:rPr>
        <w:t xml:space="preserve">The LMF sends the (new) </w:t>
      </w:r>
      <w:r w:rsidRPr="383B1CC6" w:rsidR="6E54B507">
        <w:rPr>
          <w:noProof w:val="0"/>
          <w:lang w:val="en-GB"/>
        </w:rPr>
        <w:t>NRPPa</w:t>
      </w:r>
      <w:r w:rsidRPr="383B1CC6" w:rsidR="6E54B507">
        <w:rPr>
          <w:noProof w:val="0"/>
          <w:lang w:val="en-GB"/>
        </w:rPr>
        <w:t xml:space="preserve"> POSITIONING DATA COLLECTION REPORT message to the </w:t>
      </w:r>
      <w:r w:rsidRPr="383B1CC6" w:rsidR="6E54B507">
        <w:rPr>
          <w:noProof w:val="0"/>
          <w:lang w:val="en-GB"/>
        </w:rPr>
        <w:t>gNB</w:t>
      </w:r>
      <w:r w:rsidRPr="383B1CC6" w:rsidR="6E54B507">
        <w:rPr>
          <w:noProof w:val="0"/>
          <w:lang w:val="en-GB"/>
        </w:rPr>
        <w:t xml:space="preserve">(s) which </w:t>
      </w:r>
      <w:r w:rsidRPr="383B1CC6" w:rsidR="6E54B507">
        <w:rPr>
          <w:noProof w:val="0"/>
          <w:lang w:val="en-GB"/>
        </w:rPr>
        <w:t>indicated</w:t>
      </w:r>
      <w:r w:rsidRPr="383B1CC6" w:rsidR="6E54B507">
        <w:rPr>
          <w:noProof w:val="0"/>
          <w:lang w:val="en-GB"/>
        </w:rPr>
        <w:t xml:space="preserve"> that positioning data collection is needed for the UE being positioned. The message includes information related to UE location and correlation information that enables the </w:t>
      </w:r>
      <w:r w:rsidRPr="383B1CC6" w:rsidR="6E54B507">
        <w:rPr>
          <w:noProof w:val="0"/>
          <w:lang w:val="en-GB"/>
        </w:rPr>
        <w:t>gNB</w:t>
      </w:r>
      <w:r w:rsidRPr="383B1CC6" w:rsidR="6E54B507">
        <w:rPr>
          <w:noProof w:val="0"/>
          <w:lang w:val="en-GB"/>
        </w:rPr>
        <w:t xml:space="preserve"> to correlate the information related to UE location with information related to UL measurements (e.g., LMF Measurement ID and RAN Measurement ID). </w:t>
      </w:r>
    </w:p>
    <w:p xmlns:wp14="http://schemas.microsoft.com/office/word/2010/wordml" w:rsidP="383B1CC6" w14:paraId="3E27CF17" wp14:textId="0D05D86F">
      <w:pPr>
        <w:pStyle w:val="Normal"/>
        <w:suppressLineNumbers w:val="0"/>
        <w:bidi w:val="0"/>
        <w:spacing w:before="240" w:beforeAutospacing="off" w:after="187" w:afterAutospacing="off" w:line="240" w:lineRule="auto"/>
        <w:ind w:left="331" w:right="0" w:hanging="288"/>
        <w:jc w:val="left"/>
        <w:rPr>
          <w:noProof w:val="0"/>
          <w:lang w:val="en-GB"/>
        </w:rPr>
      </w:pPr>
      <w:r w:rsidRPr="383B1CC6" w:rsidR="6E54B507">
        <w:rPr>
          <w:noProof w:val="0"/>
          <w:lang w:val="en-GB"/>
        </w:rPr>
        <w:t xml:space="preserve">      If the LMF is unable to provide the positioning information, </w:t>
      </w:r>
      <w:r w:rsidRPr="383B1CC6" w:rsidR="12CB2774">
        <w:rPr>
          <w:noProof w:val="0"/>
          <w:lang w:val="en-GB"/>
        </w:rPr>
        <w:t>the LMF sends a</w:t>
      </w:r>
      <w:r w:rsidRPr="383B1CC6" w:rsidR="6E54B507">
        <w:rPr>
          <w:noProof w:val="0"/>
          <w:lang w:val="en-GB"/>
        </w:rPr>
        <w:t xml:space="preserve"> </w:t>
      </w:r>
      <w:r w:rsidRPr="383B1CC6" w:rsidR="0EE04126">
        <w:rPr>
          <w:noProof w:val="0"/>
          <w:lang w:val="en-GB"/>
        </w:rPr>
        <w:t>positioning</w:t>
      </w:r>
      <w:r w:rsidRPr="383B1CC6" w:rsidR="2E7B071B">
        <w:rPr>
          <w:noProof w:val="0"/>
          <w:lang w:val="en-GB"/>
        </w:rPr>
        <w:t xml:space="preserve"> </w:t>
      </w:r>
      <w:r w:rsidRPr="383B1CC6" w:rsidR="6E54B507">
        <w:rPr>
          <w:noProof w:val="0"/>
          <w:lang w:val="en-GB"/>
        </w:rPr>
        <w:t xml:space="preserve">failure </w:t>
      </w:r>
      <w:r w:rsidRPr="383B1CC6" w:rsidR="6E54B507">
        <w:rPr>
          <w:noProof w:val="0"/>
          <w:lang w:val="en-GB"/>
        </w:rPr>
        <w:t>indication</w:t>
      </w:r>
      <w:r w:rsidRPr="383B1CC6" w:rsidR="55239A57">
        <w:rPr>
          <w:noProof w:val="0"/>
          <w:lang w:val="en-GB"/>
        </w:rPr>
        <w:t xml:space="preserve"> to the </w:t>
      </w:r>
      <w:r w:rsidRPr="383B1CC6" w:rsidR="55239A57">
        <w:rPr>
          <w:noProof w:val="0"/>
          <w:lang w:val="en-GB"/>
        </w:rPr>
        <w:t>gNB</w:t>
      </w:r>
      <w:r w:rsidRPr="383B1CC6" w:rsidR="397EE9E3">
        <w:rPr>
          <w:noProof w:val="0"/>
          <w:lang w:val="en-GB"/>
        </w:rPr>
        <w:t xml:space="preserve"> using the (new) </w:t>
      </w:r>
      <w:r w:rsidRPr="383B1CC6" w:rsidR="397EE9E3">
        <w:rPr>
          <w:noProof w:val="0"/>
          <w:lang w:val="en-GB"/>
        </w:rPr>
        <w:t>NRPPa</w:t>
      </w:r>
      <w:r w:rsidRPr="383B1CC6" w:rsidR="397EE9E3">
        <w:rPr>
          <w:noProof w:val="0"/>
          <w:lang w:val="en-GB"/>
        </w:rPr>
        <w:t xml:space="preserve"> </w:t>
      </w:r>
      <w:r w:rsidRPr="383B1CC6" w:rsidR="02FB1DCB">
        <w:rPr>
          <w:noProof w:val="0"/>
          <w:lang w:val="en-GB"/>
        </w:rPr>
        <w:t xml:space="preserve">POSITIONING </w:t>
      </w:r>
      <w:r w:rsidRPr="383B1CC6" w:rsidR="397EE9E3">
        <w:rPr>
          <w:noProof w:val="0"/>
          <w:lang w:val="en-GB"/>
        </w:rPr>
        <w:t>DATA COLLECTION FAILURE message</w:t>
      </w:r>
      <w:r w:rsidRPr="383B1CC6" w:rsidR="55239A57">
        <w:rPr>
          <w:noProof w:val="0"/>
          <w:lang w:val="en-GB"/>
        </w:rPr>
        <w:t>.</w:t>
      </w:r>
    </w:p>
    <w:p xmlns:wp14="http://schemas.microsoft.com/office/word/2010/wordml" w14:paraId="0FB78278" wp14:textId="77777777">
      <w:pPr>
        <w:pStyle w:val="ListParagraph"/>
        <w:spacing w:line="259" w:lineRule="auto"/>
        <w:ind w:left="360" w:hanging="0"/>
        <w:rPr>
          <w:rFonts w:ascii="Times New Roman" w:hAnsi="Times New Roman" w:eastAsia="Times New Roman"/>
          <w:sz w:val="20"/>
          <w:szCs w:val="20"/>
        </w:rPr>
      </w:pPr>
    </w:p>
    <w:p xmlns:wp14="http://schemas.microsoft.com/office/word/2010/wordml" w14:paraId="1FC39945" wp14:textId="77777777">
      <w:pPr>
        <w:pStyle w:val="ListParagraph"/>
        <w:spacing w:line="259" w:lineRule="auto"/>
        <w:ind w:left="360" w:hanging="0"/>
        <w:rPr>
          <w:rFonts w:ascii="Times New Roman" w:hAnsi="Times New Roman" w:eastAsia="Times New Roman"/>
          <w:sz w:val="20"/>
          <w:szCs w:val="20"/>
        </w:rPr>
      </w:pPr>
    </w:p>
    <w:p w:rsidR="2699E833" w:rsidP="383B1CC6" w:rsidRDefault="2699E833" w14:paraId="057A2E28" w14:textId="194B591A">
      <w:pPr>
        <w:pStyle w:val="Normal"/>
        <w:pBdr>
          <w:top w:val="single" w:color="000000" w:sz="4" w:space="4"/>
          <w:left w:val="single" w:color="000000" w:sz="4" w:space="4"/>
          <w:bottom w:val="single" w:color="000000" w:sz="4" w:space="4"/>
          <w:right w:val="single" w:color="000000" w:sz="4" w:space="4"/>
        </w:pBdr>
        <w:spacing w:before="0" w:after="0" w:line="259" w:lineRule="auto"/>
        <w:rPr>
          <w:b w:val="1"/>
          <w:bCs w:val="1"/>
          <w:lang w:eastAsia="ja-JP"/>
        </w:rPr>
      </w:pPr>
      <w:r w:rsidRPr="383B1CC6" w:rsidR="2699E833">
        <w:rPr>
          <w:b w:val="1"/>
          <w:bCs w:val="1"/>
          <w:lang w:eastAsia="ja-JP"/>
        </w:rPr>
        <w:t>RAN1#118bis Agreement</w:t>
      </w:r>
    </w:p>
    <w:p w:rsidR="383B1CC6" w:rsidP="383B1CC6" w:rsidRDefault="383B1CC6" w14:paraId="24B32AB6" w14:textId="75CE8C67">
      <w:pPr>
        <w:pStyle w:val="Normal"/>
        <w:pBdr>
          <w:top w:val="single" w:color="000000" w:sz="4" w:space="4"/>
          <w:left w:val="single" w:color="000000" w:sz="4" w:space="4"/>
          <w:bottom w:val="single" w:color="000000" w:sz="4" w:space="4"/>
          <w:right w:val="single" w:color="000000" w:sz="4" w:space="4"/>
        </w:pBdr>
        <w:spacing w:before="0" w:after="0" w:line="259" w:lineRule="auto"/>
        <w:rPr>
          <w:b w:val="1"/>
          <w:bCs w:val="1"/>
          <w:lang w:eastAsia="ja-JP"/>
        </w:rPr>
      </w:pPr>
    </w:p>
    <w:p w:rsidR="2699E833" w:rsidP="383B1CC6" w:rsidRDefault="2699E833" w14:paraId="6E7F639F" w14:textId="5FF7508E">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From RAN1 perspective, when timing information is reported for Rel-19 AI/ML positioning Case 3a, at least the following are mandatorily or optionally supported in a measurement report from gNB to LMF:</w:t>
      </w:r>
    </w:p>
    <w:p w:rsidR="2699E833" w:rsidP="383B1CC6" w:rsidRDefault="2699E833" w14:paraId="5D68290A" w14:textId="234E980A">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 xml:space="preserve">    • (Mandatory) timing information; </w:t>
      </w:r>
    </w:p>
    <w:p w:rsidR="2699E833" w:rsidP="383B1CC6" w:rsidRDefault="2699E833" w14:paraId="67E7D667" w14:textId="3B128AB1">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 xml:space="preserve">    • (Optional) Quality of the timing information;</w:t>
      </w:r>
    </w:p>
    <w:p w:rsidR="2699E833" w:rsidP="383B1CC6" w:rsidRDefault="2699E833" w14:paraId="7BA28DCF" w14:textId="77E49DBE">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 xml:space="preserve">        ◦ Existing IE “Timing Measurement Quality” can be reused.</w:t>
      </w:r>
    </w:p>
    <w:p w:rsidR="2699E833" w:rsidP="383B1CC6" w:rsidRDefault="2699E833" w14:paraId="701D6C17" w14:textId="6FBBCC75">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 xml:space="preserve">    • (Mandatory) Time stamp.</w:t>
      </w:r>
    </w:p>
    <w:p w:rsidR="2699E833" w:rsidP="383B1CC6" w:rsidRDefault="2699E833" w14:paraId="1EFE23D4" w14:textId="3FAD49DE">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FFS: LOS/NLOS indicator.</w:t>
      </w:r>
    </w:p>
    <w:p w:rsidR="2699E833" w:rsidP="383B1CC6" w:rsidRDefault="2699E833" w14:paraId="3B01A0E1" w14:textId="58F8B899">
      <w:pPr>
        <w:pStyle w:val="Normal"/>
        <w:pBdr>
          <w:top w:val="single" w:color="000000" w:sz="4" w:space="4"/>
          <w:left w:val="single" w:color="000000" w:sz="4" w:space="4"/>
          <w:bottom w:val="single" w:color="000000" w:sz="4" w:space="4"/>
          <w:right w:val="single" w:color="000000" w:sz="4" w:space="4"/>
        </w:pBdr>
        <w:spacing w:before="0" w:after="0" w:line="259" w:lineRule="auto"/>
      </w:pPr>
      <w:r w:rsidRPr="383B1CC6" w:rsidR="2699E833">
        <w:rPr>
          <w:lang w:eastAsia="ja-JP"/>
        </w:rPr>
        <w:t>Note: The final decision of “mandatory” or “optional” presence of each field is up to RAN3.</w:t>
      </w:r>
    </w:p>
    <w:p xmlns:wp14="http://schemas.microsoft.com/office/word/2010/wordml" w14:paraId="62EBF3C5" wp14:textId="77777777">
      <w:pPr>
        <w:pStyle w:val="B5"/>
        <w:rPr>
          <w:lang w:eastAsia="ja-JP"/>
        </w:rPr>
      </w:pPr>
    </w:p>
    <w:p xmlns:wp14="http://schemas.microsoft.com/office/word/2010/wordml" w:rsidP="383B1CC6" w14:paraId="230944B1" wp14:textId="166FBB1C">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0FF9BD39">
        <w:rPr>
          <w:rFonts w:ascii="Times New Roman" w:hAnsi="Times New Roman" w:eastAsia="Times New Roman" w:cs="Times New Roman"/>
          <w:b w:val="0"/>
          <w:bCs w:val="0"/>
          <w:i w:val="0"/>
          <w:iCs w:val="0"/>
          <w:noProof w:val="0"/>
          <w:sz w:val="20"/>
          <w:szCs w:val="20"/>
          <w:lang w:val="en-GB"/>
        </w:rPr>
        <w:t>The stage 3 impact for case 3a training phase is captured below.</w:t>
      </w:r>
    </w:p>
    <w:p xmlns:wp14="http://schemas.microsoft.com/office/word/2010/wordml" w:rsidP="383B1CC6" w14:paraId="2A00A099" wp14:textId="472110B5">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2D6E3856">
        <w:rPr>
          <w:rFonts w:ascii="Times New Roman" w:hAnsi="Times New Roman" w:eastAsia="Times New Roman" w:cs="Times New Roman"/>
          <w:b w:val="1"/>
          <w:bCs w:val="1"/>
          <w:i w:val="0"/>
          <w:iCs w:val="0"/>
          <w:noProof w:val="0"/>
          <w:sz w:val="24"/>
          <w:szCs w:val="24"/>
          <w:lang w:val="en-GB"/>
        </w:rPr>
        <w:t>9.1.4.2</w:t>
      </w:r>
      <w:r>
        <w:tab/>
      </w:r>
      <w:r>
        <w:tab/>
      </w:r>
      <w:r w:rsidRPr="383B1CC6" w:rsidR="2D6E3856">
        <w:rPr>
          <w:rFonts w:ascii="Times New Roman" w:hAnsi="Times New Roman" w:eastAsia="Times New Roman" w:cs="Times New Roman"/>
          <w:b w:val="1"/>
          <w:bCs w:val="1"/>
          <w:i w:val="0"/>
          <w:iCs w:val="0"/>
          <w:noProof w:val="0"/>
          <w:sz w:val="24"/>
          <w:szCs w:val="24"/>
          <w:lang w:val="en-GB"/>
        </w:rPr>
        <w:t>MEASUREMENT RESPONSE</w:t>
      </w:r>
    </w:p>
    <w:p xmlns:wp14="http://schemas.microsoft.com/office/word/2010/wordml" w:rsidP="383B1CC6" w14:paraId="4499C95D" wp14:textId="1275D9D0">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2D6E3856">
        <w:rPr>
          <w:rFonts w:ascii="Times New Roman" w:hAnsi="Times New Roman" w:eastAsia="Times New Roman" w:cs="Times New Roman"/>
          <w:b w:val="0"/>
          <w:bCs w:val="0"/>
          <w:i w:val="0"/>
          <w:iCs w:val="0"/>
          <w:noProof w:val="0"/>
          <w:sz w:val="20"/>
          <w:szCs w:val="20"/>
          <w:lang w:val="en-GB"/>
        </w:rPr>
        <w:t>This message is sent by the NG-RAN node to report positioning measurements.</w:t>
      </w:r>
    </w:p>
    <w:p xmlns:wp14="http://schemas.microsoft.com/office/word/2010/wordml" w:rsidP="383B1CC6" w14:paraId="24E8E7C4" wp14:textId="62A31F79">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2D6E3856">
        <w:rPr>
          <w:rFonts w:ascii="Times New Roman" w:hAnsi="Times New Roman" w:eastAsia="Times New Roman" w:cs="Times New Roman"/>
          <w:b w:val="0"/>
          <w:bCs w:val="0"/>
          <w:i w:val="0"/>
          <w:iCs w:val="0"/>
          <w:noProof w:val="0"/>
          <w:sz w:val="20"/>
          <w:szCs w:val="20"/>
          <w:lang w:val="en-GB"/>
        </w:rPr>
        <w:t>Direction: NG-RAN node → LMF.</w:t>
      </w:r>
    </w:p>
    <w:tbl>
      <w:tblPr>
        <w:tblStyle w:val="TableNormal"/>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770"/>
        <w:gridCol w:w="1470"/>
        <w:gridCol w:w="1785"/>
        <w:gridCol w:w="1575"/>
        <w:gridCol w:w="1575"/>
        <w:gridCol w:w="1215"/>
        <w:gridCol w:w="1140"/>
      </w:tblGrid>
      <w:tr w:rsidR="383B1CC6" w:rsidTr="383B1CC6" w14:paraId="679F7242">
        <w:trPr>
          <w:trHeight w:val="69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65B795D7" w14:textId="0433E81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IE/Group Name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66F7ADA" w14:textId="4956A15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Presence</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07060DA8" w14:textId="23D1F0C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Range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8322994" w14:textId="6B07B46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 type and reference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673DAC0" w14:textId="35D99D3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Semantics description</w:t>
            </w: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06CF04B6" w14:textId="6E0833F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Criticality</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742E08E3" w14:textId="5074B04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Assigned Criticality</w:t>
            </w:r>
          </w:p>
        </w:tc>
      </w:tr>
      <w:tr w:rsidR="383B1CC6" w:rsidTr="383B1CC6" w14:paraId="15A486AF">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5568A43" w14:textId="4F1A9E31">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Message Type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29A969D" w14:textId="70CE6E2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298573C6" w14:textId="5BEF782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B2B18A8" w14:textId="73E845D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9.2.3</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778F9EA" w14:textId="1A5771D0">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33234DF" w14:textId="706CD5E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19651EF9" w14:textId="794832B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4D0A2AA7">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3E399E16" w14:textId="419A524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NRPPa Transaction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4E029E1E" w14:textId="09881820">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1826D286" w14:textId="0198BB4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5CB40FC" w14:textId="76CC592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39B3B659" w14:textId="353B698E">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19AEDDA" w14:textId="4D91F3F2">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10ABECB4" w14:textId="48A79C09">
            <w:pPr>
              <w:widowControl w:val="0"/>
              <w:spacing w:after="0"/>
              <w:jc w:val="center"/>
              <w:rPr>
                <w:rFonts w:ascii="Arial" w:hAnsi="Arial" w:eastAsia="Arial" w:cs="Arial"/>
                <w:b w:val="0"/>
                <w:bCs w:val="0"/>
                <w:i w:val="0"/>
                <w:iCs w:val="0"/>
                <w:sz w:val="18"/>
                <w:szCs w:val="18"/>
              </w:rPr>
            </w:pPr>
          </w:p>
        </w:tc>
      </w:tr>
      <w:tr w:rsidR="383B1CC6" w:rsidTr="383B1CC6" w14:paraId="3C24A4D3">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4CE3CBD3" w14:textId="0A459D7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LMF Measurement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7213B5C7" w14:textId="4A1B0579">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5A12F385" w14:textId="4FF79CC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FDF4970" w14:textId="4E65B13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INTEGER (1..65536, …) </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2EA0280" w14:textId="75445731">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F43C0B9" w14:textId="6146255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10D64D95" w14:textId="1C7853C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19F62527">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17AC245D" w14:textId="2AD3CB4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RAN Measurement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29D36655" w14:textId="5A1FC6F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5A835620" w14:textId="2D8CBC25">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99EA103" w14:textId="2D3C76F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INTEGER (1..65536, …) </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38F43C89" w14:textId="4AEA2EBB">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FCBE6C4" w14:textId="6F57DEE3">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3DC21880" w14:textId="7E161593">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459CA101">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C3B8BB2" w14:textId="0C0E1315">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 xml:space="preserve">TRP </w:t>
            </w:r>
            <w:r w:rsidRPr="383B1CC6" w:rsidR="383B1CC6">
              <w:rPr>
                <w:rFonts w:ascii="Arial" w:hAnsi="Arial" w:eastAsia="Arial" w:cs="Arial"/>
                <w:b w:val="1"/>
                <w:bCs w:val="1"/>
                <w:i w:val="0"/>
                <w:iCs w:val="0"/>
                <w:sz w:val="18"/>
                <w:szCs w:val="18"/>
                <w:lang w:val="en-US"/>
              </w:rPr>
              <w:t xml:space="preserve">Measurement Response </w:t>
            </w:r>
            <w:r w:rsidRPr="383B1CC6" w:rsidR="383B1CC6">
              <w:rPr>
                <w:rFonts w:ascii="Arial" w:hAnsi="Arial" w:eastAsia="Arial" w:cs="Arial"/>
                <w:b w:val="1"/>
                <w:bCs w:val="1"/>
                <w:i w:val="0"/>
                <w:iCs w:val="0"/>
                <w:sz w:val="18"/>
                <w:szCs w:val="18"/>
                <w:lang w:val="en-GB"/>
              </w:rPr>
              <w:t>List</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5DF16B2C" w14:textId="0AEA64C6">
            <w:pPr>
              <w:widowControl w:val="0"/>
              <w:spacing w:after="0"/>
              <w:jc w:val="left"/>
              <w:rPr>
                <w:rFonts w:ascii="Arial" w:hAnsi="Arial" w:eastAsia="Arial" w:cs="Arial"/>
                <w:b w:val="0"/>
                <w:bCs w:val="0"/>
                <w:i w:val="0"/>
                <w:iCs w:val="0"/>
                <w:sz w:val="18"/>
                <w:szCs w:val="18"/>
              </w:rPr>
            </w:pP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60F94124" w14:textId="2F3BB05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1</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36634349" w14:textId="71DE5EC4">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CC43C95" w14:textId="43FF9C9D">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657DA87" w14:textId="7BB1306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3C305A1B" w14:textId="26DB439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1836C1C0">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3EE8E02" w14:textId="3CE21852">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 xml:space="preserve">&gt;TRP </w:t>
            </w:r>
            <w:r w:rsidRPr="383B1CC6" w:rsidR="383B1CC6">
              <w:rPr>
                <w:rFonts w:ascii="Arial" w:hAnsi="Arial" w:eastAsia="Arial" w:cs="Arial"/>
                <w:b w:val="1"/>
                <w:bCs w:val="1"/>
                <w:i w:val="0"/>
                <w:iCs w:val="0"/>
                <w:sz w:val="18"/>
                <w:szCs w:val="18"/>
                <w:lang w:val="en-US"/>
              </w:rPr>
              <w:t xml:space="preserve">Measurement Response </w:t>
            </w:r>
            <w:r w:rsidRPr="383B1CC6" w:rsidR="383B1CC6">
              <w:rPr>
                <w:rFonts w:ascii="Arial" w:hAnsi="Arial" w:eastAsia="Arial" w:cs="Arial"/>
                <w:b w:val="1"/>
                <w:bCs w:val="1"/>
                <w:i w:val="0"/>
                <w:iCs w:val="0"/>
                <w:sz w:val="18"/>
                <w:szCs w:val="18"/>
                <w:lang w:val="en-GB"/>
              </w:rPr>
              <w:t>Item</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C9E718C" w14:textId="18A79331">
            <w:pPr>
              <w:widowControl w:val="0"/>
              <w:spacing w:after="0"/>
              <w:jc w:val="left"/>
              <w:rPr>
                <w:rFonts w:ascii="Arial" w:hAnsi="Arial" w:eastAsia="Arial" w:cs="Arial"/>
                <w:b w:val="0"/>
                <w:bCs w:val="0"/>
                <w:i w:val="0"/>
                <w:iCs w:val="0"/>
                <w:sz w:val="18"/>
                <w:szCs w:val="18"/>
              </w:rPr>
            </w:pP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7BC502AC" w14:textId="181CC8C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1..&lt;maxnoof</w:t>
            </w:r>
            <w:r w:rsidRPr="383B1CC6" w:rsidR="383B1CC6">
              <w:rPr>
                <w:rFonts w:ascii="Arial" w:hAnsi="Arial" w:eastAsia="Arial" w:cs="Arial"/>
                <w:b w:val="0"/>
                <w:bCs w:val="0"/>
                <w:i w:val="1"/>
                <w:iCs w:val="1"/>
                <w:sz w:val="18"/>
                <w:szCs w:val="18"/>
                <w:lang w:val="en-US"/>
              </w:rPr>
              <w:t>Meas</w:t>
            </w:r>
            <w:r w:rsidRPr="383B1CC6" w:rsidR="383B1CC6">
              <w:rPr>
                <w:rFonts w:ascii="Arial" w:hAnsi="Arial" w:eastAsia="Arial" w:cs="Arial"/>
                <w:b w:val="0"/>
                <w:bCs w:val="0"/>
                <w:i w:val="1"/>
                <w:iCs w:val="1"/>
                <w:sz w:val="18"/>
                <w:szCs w:val="18"/>
                <w:lang w:val="en-GB"/>
              </w:rPr>
              <w:t>TRPs&gt;</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1318CFA" w14:textId="21227436">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781C2A2" w14:textId="71ADC48B">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7FF886B" w14:textId="2175692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79B0099D" w14:textId="1A0F822D">
            <w:pPr>
              <w:widowControl w:val="0"/>
              <w:spacing w:after="0"/>
              <w:jc w:val="center"/>
              <w:rPr>
                <w:rFonts w:ascii="Arial" w:hAnsi="Arial" w:eastAsia="Arial" w:cs="Arial"/>
                <w:b w:val="0"/>
                <w:bCs w:val="0"/>
                <w:i w:val="0"/>
                <w:iCs w:val="0"/>
                <w:sz w:val="18"/>
                <w:szCs w:val="18"/>
              </w:rPr>
            </w:pPr>
          </w:p>
        </w:tc>
      </w:tr>
      <w:tr w:rsidR="383B1CC6" w:rsidTr="383B1CC6" w14:paraId="5439DA46">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6DBE2617" w14:textId="0022B90A">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US"/>
              </w:rPr>
              <w:t>&gt;&gt;</w:t>
            </w:r>
            <w:r w:rsidRPr="383B1CC6" w:rsidR="383B1CC6">
              <w:rPr>
                <w:rFonts w:ascii="Arial" w:hAnsi="Arial" w:eastAsia="Arial" w:cs="Arial"/>
                <w:b w:val="0"/>
                <w:bCs w:val="0"/>
                <w:i w:val="0"/>
                <w:iCs w:val="0"/>
                <w:sz w:val="18"/>
                <w:szCs w:val="18"/>
                <w:lang w:val="en-GB"/>
              </w:rPr>
              <w:t>TRP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CCC2A9F" w14:textId="6AA84D3D">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658E57D2" w14:textId="031AC3DF">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2DB94B9D" w14:textId="63F1ABC9">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9.2.24</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3AAF80D" w14:textId="7C106EFA">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1D0D861" w14:textId="6D89020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71DB6F00" w14:textId="509C683D">
            <w:pPr>
              <w:widowControl w:val="0"/>
              <w:spacing w:after="0"/>
              <w:jc w:val="center"/>
              <w:rPr>
                <w:rFonts w:ascii="Arial" w:hAnsi="Arial" w:eastAsia="Arial" w:cs="Arial"/>
                <w:b w:val="0"/>
                <w:bCs w:val="0"/>
                <w:i w:val="0"/>
                <w:iCs w:val="0"/>
                <w:sz w:val="18"/>
                <w:szCs w:val="18"/>
              </w:rPr>
            </w:pPr>
          </w:p>
        </w:tc>
      </w:tr>
      <w:tr w:rsidR="383B1CC6" w:rsidTr="383B1CC6" w14:paraId="1D847859">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62199FF5" w14:textId="160B7AEE">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&gt;&gt;TRP Measurement Result</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4CA1A97" w14:textId="765C467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4B907A16" w14:textId="172EAAE1">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FEF9980" w14:textId="557859A3">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9.2.37</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22233CB4" w14:textId="710CCEFA">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6B332570" w14:textId="33EBC89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36E4EFB8" w14:textId="1F396CAA">
            <w:pPr>
              <w:widowControl w:val="0"/>
              <w:spacing w:after="0"/>
              <w:jc w:val="center"/>
              <w:rPr>
                <w:rFonts w:ascii="Arial" w:hAnsi="Arial" w:eastAsia="Arial" w:cs="Arial"/>
                <w:b w:val="0"/>
                <w:bCs w:val="0"/>
                <w:i w:val="0"/>
                <w:iCs w:val="0"/>
                <w:sz w:val="18"/>
                <w:szCs w:val="18"/>
              </w:rPr>
            </w:pPr>
          </w:p>
        </w:tc>
      </w:tr>
      <w:tr w:rsidR="383B1CC6" w:rsidTr="383B1CC6" w14:paraId="5C134F5A">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7533665E" w14:textId="60393075">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&gt;&gt;Cell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EA37158" w14:textId="69DDC24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6C3D2BCB" w14:textId="323ADB81">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77C59608" w14:textId="51BA4770">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NR CGI</w:t>
            </w:r>
          </w:p>
          <w:p w:rsidR="383B1CC6" w:rsidP="383B1CC6" w:rsidRDefault="383B1CC6" w14:paraId="6F60318D" w14:textId="37A11AE0">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9.2.9</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528D42FB" w14:textId="5CB09F0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The Cell ID of the TRP identified by the </w:t>
            </w:r>
            <w:r w:rsidRPr="383B1CC6" w:rsidR="383B1CC6">
              <w:rPr>
                <w:rFonts w:ascii="Arial" w:hAnsi="Arial" w:eastAsia="Arial" w:cs="Arial"/>
                <w:b w:val="0"/>
                <w:bCs w:val="0"/>
                <w:i w:val="1"/>
                <w:iCs w:val="1"/>
                <w:sz w:val="18"/>
                <w:szCs w:val="18"/>
                <w:lang w:val="en-GB"/>
              </w:rPr>
              <w:t xml:space="preserve">TRP ID </w:t>
            </w:r>
            <w:r w:rsidRPr="383B1CC6" w:rsidR="383B1CC6">
              <w:rPr>
                <w:rFonts w:ascii="Arial" w:hAnsi="Arial" w:eastAsia="Arial" w:cs="Arial"/>
                <w:b w:val="0"/>
                <w:bCs w:val="0"/>
                <w:i w:val="0"/>
                <w:iCs w:val="0"/>
                <w:sz w:val="18"/>
                <w:szCs w:val="18"/>
                <w:lang w:val="en-GB"/>
              </w:rPr>
              <w:t>IE.</w:t>
            </w: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233F8D88" w14:textId="7BF25AE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7FE5996E" w14:textId="2818FC68">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1E41F9A7">
        <w:trPr>
          <w:trHeight w:val="300"/>
        </w:trPr>
        <w:tc>
          <w:tcPr>
            <w:tcW w:w="1770" w:type="dxa"/>
            <w:tcBorders>
              <w:top w:val="single" w:sz="6"/>
              <w:left w:val="single" w:sz="6"/>
              <w:bottom w:val="single" w:sz="6"/>
              <w:right w:val="single" w:sz="6"/>
            </w:tcBorders>
            <w:tcMar>
              <w:left w:w="105" w:type="dxa"/>
              <w:right w:w="105" w:type="dxa"/>
            </w:tcMar>
            <w:vAlign w:val="top"/>
          </w:tcPr>
          <w:p w:rsidR="035B9CA4" w:rsidP="383B1CC6" w:rsidRDefault="035B9CA4" w14:paraId="6F3C0F3B" w14:textId="403A9A29">
            <w:pPr>
              <w:pStyle w:val="Normal"/>
              <w:jc w:val="left"/>
              <w:rPr>
                <w:rFonts w:ascii="Arial" w:hAnsi="Arial" w:eastAsia="Arial" w:cs="Arial"/>
                <w:b w:val="0"/>
                <w:bCs w:val="0"/>
                <w:i w:val="0"/>
                <w:iCs w:val="0"/>
                <w:sz w:val="18"/>
                <w:szCs w:val="18"/>
                <w:highlight w:val="yellow"/>
                <w:lang w:val="en-GB"/>
              </w:rPr>
            </w:pPr>
            <w:r w:rsidRPr="383B1CC6" w:rsidR="035B9CA4">
              <w:rPr>
                <w:rFonts w:ascii="Arial" w:hAnsi="Arial" w:eastAsia="Arial" w:cs="Arial"/>
                <w:b w:val="0"/>
                <w:bCs w:val="0"/>
                <w:i w:val="0"/>
                <w:iCs w:val="0"/>
                <w:sz w:val="18"/>
                <w:szCs w:val="18"/>
                <w:highlight w:val="yellow"/>
                <w:lang w:val="en-GB"/>
              </w:rPr>
              <w:t>Data Collection Indication</w:t>
            </w:r>
          </w:p>
        </w:tc>
        <w:tc>
          <w:tcPr>
            <w:tcW w:w="1470" w:type="dxa"/>
            <w:tcBorders>
              <w:top w:val="single" w:sz="6"/>
              <w:left w:val="single" w:sz="6"/>
              <w:bottom w:val="single" w:sz="6"/>
              <w:right w:val="single" w:sz="6"/>
            </w:tcBorders>
            <w:tcMar>
              <w:left w:w="105" w:type="dxa"/>
              <w:right w:w="105" w:type="dxa"/>
            </w:tcMar>
            <w:vAlign w:val="top"/>
          </w:tcPr>
          <w:p w:rsidR="035B9CA4" w:rsidP="383B1CC6" w:rsidRDefault="035B9CA4" w14:paraId="5262D030" w14:textId="29AAF24F">
            <w:pPr>
              <w:pStyle w:val="Normal"/>
              <w:jc w:val="left"/>
              <w:rPr>
                <w:rFonts w:ascii="Arial" w:hAnsi="Arial" w:eastAsia="Arial" w:cs="Arial"/>
                <w:b w:val="0"/>
                <w:bCs w:val="0"/>
                <w:i w:val="0"/>
                <w:iCs w:val="0"/>
                <w:sz w:val="18"/>
                <w:szCs w:val="18"/>
                <w:highlight w:val="yellow"/>
                <w:lang w:val="en-GB"/>
              </w:rPr>
            </w:pPr>
            <w:r w:rsidRPr="383B1CC6" w:rsidR="035B9CA4">
              <w:rPr>
                <w:rFonts w:ascii="Arial" w:hAnsi="Arial" w:eastAsia="Arial" w:cs="Arial"/>
                <w:b w:val="0"/>
                <w:bCs w:val="0"/>
                <w:i w:val="0"/>
                <w:iCs w:val="0"/>
                <w:sz w:val="18"/>
                <w:szCs w:val="18"/>
                <w:highlight w:val="yellow"/>
                <w:lang w:val="en-GB"/>
              </w:rPr>
              <w:t>O</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214F3DC4" w14:textId="7B053827">
            <w:pPr>
              <w:pStyle w:val="Normal"/>
              <w:jc w:val="left"/>
              <w:rPr>
                <w:rFonts w:ascii="Arial" w:hAnsi="Arial" w:eastAsia="Arial" w:cs="Arial"/>
                <w:b w:val="0"/>
                <w:bCs w:val="0"/>
                <w:i w:val="0"/>
                <w:iCs w:val="0"/>
                <w:sz w:val="18"/>
                <w:szCs w:val="18"/>
                <w:highlight w:val="yellow"/>
              </w:rPr>
            </w:pPr>
          </w:p>
        </w:tc>
        <w:tc>
          <w:tcPr>
            <w:tcW w:w="1575" w:type="dxa"/>
            <w:tcBorders>
              <w:top w:val="single" w:sz="6"/>
              <w:left w:val="single" w:sz="6"/>
              <w:bottom w:val="single" w:sz="6"/>
              <w:right w:val="single" w:sz="6"/>
            </w:tcBorders>
            <w:tcMar>
              <w:left w:w="105" w:type="dxa"/>
              <w:right w:w="105" w:type="dxa"/>
            </w:tcMar>
            <w:vAlign w:val="top"/>
          </w:tcPr>
          <w:p w:rsidR="035B9CA4" w:rsidP="383B1CC6" w:rsidRDefault="035B9CA4" w14:paraId="2FE48162" w14:textId="40D11857">
            <w:pPr>
              <w:pStyle w:val="Normal"/>
              <w:jc w:val="left"/>
              <w:rPr>
                <w:rFonts w:ascii="Arial" w:hAnsi="Arial" w:eastAsia="Arial" w:cs="Arial"/>
                <w:b w:val="0"/>
                <w:bCs w:val="0"/>
                <w:i w:val="0"/>
                <w:iCs w:val="0"/>
                <w:sz w:val="18"/>
                <w:szCs w:val="18"/>
                <w:highlight w:val="yellow"/>
                <w:lang w:val="en-GB"/>
              </w:rPr>
            </w:pPr>
            <w:r w:rsidRPr="383B1CC6" w:rsidR="035B9CA4">
              <w:rPr>
                <w:rFonts w:ascii="Arial" w:hAnsi="Arial" w:eastAsia="Arial" w:cs="Arial"/>
                <w:b w:val="0"/>
                <w:bCs w:val="0"/>
                <w:i w:val="0"/>
                <w:iCs w:val="0"/>
                <w:sz w:val="18"/>
                <w:szCs w:val="18"/>
                <w:highlight w:val="yellow"/>
                <w:lang w:val="en-GB"/>
              </w:rPr>
              <w:t>ENUMERATED(</w:t>
            </w:r>
            <w:r w:rsidRPr="383B1CC6" w:rsidR="035B9CA4">
              <w:rPr>
                <w:rFonts w:ascii="Arial" w:hAnsi="Arial" w:eastAsia="Arial" w:cs="Arial"/>
                <w:b w:val="0"/>
                <w:bCs w:val="0"/>
                <w:i w:val="0"/>
                <w:iCs w:val="0"/>
                <w:sz w:val="18"/>
                <w:szCs w:val="18"/>
                <w:highlight w:val="yellow"/>
                <w:lang w:val="en-GB"/>
              </w:rPr>
              <w:t>true, ...)</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19D2715" w14:textId="62C777CC">
            <w:pPr>
              <w:pStyle w:val="Normal"/>
              <w:jc w:val="left"/>
              <w:rPr>
                <w:rFonts w:ascii="Arial" w:hAnsi="Arial" w:eastAsia="Arial" w:cs="Arial"/>
                <w:b w:val="0"/>
                <w:bCs w:val="0"/>
                <w:i w:val="0"/>
                <w:iCs w:val="0"/>
                <w:sz w:val="18"/>
                <w:szCs w:val="18"/>
                <w:highlight w:val="yellow"/>
                <w:lang w:val="en-GB"/>
              </w:rPr>
            </w:pPr>
          </w:p>
        </w:tc>
        <w:tc>
          <w:tcPr>
            <w:tcW w:w="1215" w:type="dxa"/>
            <w:tcBorders>
              <w:top w:val="single" w:sz="6"/>
              <w:left w:val="single" w:sz="6"/>
              <w:bottom w:val="single" w:sz="6"/>
              <w:right w:val="single" w:sz="6"/>
            </w:tcBorders>
            <w:tcMar>
              <w:left w:w="105" w:type="dxa"/>
              <w:right w:w="105" w:type="dxa"/>
            </w:tcMar>
            <w:vAlign w:val="top"/>
          </w:tcPr>
          <w:p w:rsidR="035B9CA4" w:rsidP="383B1CC6" w:rsidRDefault="035B9CA4" w14:paraId="05EEFA0D" w14:textId="0C6A371D">
            <w:pPr>
              <w:pStyle w:val="Normal"/>
              <w:jc w:val="center"/>
              <w:rPr>
                <w:rFonts w:ascii="Arial" w:hAnsi="Arial" w:eastAsia="Arial" w:cs="Arial"/>
                <w:b w:val="0"/>
                <w:bCs w:val="0"/>
                <w:i w:val="0"/>
                <w:iCs w:val="0"/>
                <w:sz w:val="18"/>
                <w:szCs w:val="18"/>
                <w:highlight w:val="yellow"/>
                <w:lang w:val="en-GB"/>
              </w:rPr>
            </w:pPr>
            <w:r w:rsidRPr="383B1CC6" w:rsidR="035B9CA4">
              <w:rPr>
                <w:rFonts w:ascii="Arial" w:hAnsi="Arial" w:eastAsia="Arial" w:cs="Arial"/>
                <w:b w:val="0"/>
                <w:bCs w:val="0"/>
                <w:i w:val="0"/>
                <w:iCs w:val="0"/>
                <w:sz w:val="18"/>
                <w:szCs w:val="18"/>
                <w:highlight w:val="yellow"/>
                <w:lang w:val="en-GB"/>
              </w:rPr>
              <w:t>YES</w:t>
            </w:r>
          </w:p>
        </w:tc>
        <w:tc>
          <w:tcPr>
            <w:tcW w:w="1140" w:type="dxa"/>
            <w:tcBorders>
              <w:top w:val="single" w:sz="6"/>
              <w:left w:val="single" w:sz="6"/>
              <w:bottom w:val="single" w:sz="6"/>
              <w:right w:val="single" w:sz="6"/>
            </w:tcBorders>
            <w:tcMar>
              <w:left w:w="105" w:type="dxa"/>
              <w:right w:w="105" w:type="dxa"/>
            </w:tcMar>
            <w:vAlign w:val="top"/>
          </w:tcPr>
          <w:p w:rsidR="035B9CA4" w:rsidP="383B1CC6" w:rsidRDefault="035B9CA4" w14:paraId="031692F9" w14:textId="7A463DD9">
            <w:pPr>
              <w:pStyle w:val="Normal"/>
              <w:jc w:val="center"/>
              <w:rPr>
                <w:rFonts w:ascii="Arial" w:hAnsi="Arial" w:eastAsia="Arial" w:cs="Arial"/>
                <w:b w:val="0"/>
                <w:bCs w:val="0"/>
                <w:i w:val="0"/>
                <w:iCs w:val="0"/>
                <w:sz w:val="18"/>
                <w:szCs w:val="18"/>
                <w:highlight w:val="yellow"/>
                <w:lang w:val="en-GB"/>
              </w:rPr>
            </w:pPr>
            <w:r w:rsidRPr="383B1CC6" w:rsidR="035B9CA4">
              <w:rPr>
                <w:rFonts w:ascii="Arial" w:hAnsi="Arial" w:eastAsia="Arial" w:cs="Arial"/>
                <w:b w:val="0"/>
                <w:bCs w:val="0"/>
                <w:i w:val="0"/>
                <w:iCs w:val="0"/>
                <w:sz w:val="18"/>
                <w:szCs w:val="18"/>
                <w:highlight w:val="yellow"/>
                <w:lang w:val="en-GB"/>
              </w:rPr>
              <w:t>ignore</w:t>
            </w:r>
          </w:p>
        </w:tc>
      </w:tr>
      <w:tr w:rsidR="383B1CC6" w:rsidTr="383B1CC6" w14:paraId="3EA84C22">
        <w:trPr>
          <w:trHeight w:val="300"/>
        </w:trPr>
        <w:tc>
          <w:tcPr>
            <w:tcW w:w="1770" w:type="dxa"/>
            <w:tcBorders>
              <w:top w:val="single" w:sz="6"/>
              <w:left w:val="single" w:sz="6"/>
              <w:bottom w:val="single" w:sz="6"/>
              <w:right w:val="single" w:sz="6"/>
            </w:tcBorders>
            <w:tcMar>
              <w:left w:w="105" w:type="dxa"/>
              <w:right w:w="105" w:type="dxa"/>
            </w:tcMar>
            <w:vAlign w:val="top"/>
          </w:tcPr>
          <w:p w:rsidR="1FFF6184" w:rsidP="383B1CC6" w:rsidRDefault="1FFF6184" w14:paraId="2D86B998" w14:textId="402C74CC">
            <w:pPr>
              <w:pStyle w:val="Normal"/>
              <w:jc w:val="left"/>
              <w:rPr>
                <w:rFonts w:ascii="Arial" w:hAnsi="Arial" w:eastAsia="Arial" w:cs="Arial"/>
                <w:b w:val="0"/>
                <w:bCs w:val="0"/>
                <w:i w:val="0"/>
                <w:iCs w:val="0"/>
                <w:sz w:val="18"/>
                <w:szCs w:val="18"/>
                <w:lang w:val="en-GB"/>
              </w:rPr>
            </w:pPr>
            <w:r w:rsidRPr="383B1CC6" w:rsidR="1FFF6184">
              <w:rPr>
                <w:rFonts w:ascii="Arial" w:hAnsi="Arial" w:eastAsia="Arial" w:cs="Arial"/>
                <w:b w:val="0"/>
                <w:bCs w:val="0"/>
                <w:i w:val="0"/>
                <w:iCs w:val="0"/>
                <w:sz w:val="18"/>
                <w:szCs w:val="18"/>
                <w:lang w:val="en-GB"/>
              </w:rPr>
              <w:t>Criticality Diagnostics</w:t>
            </w:r>
          </w:p>
        </w:tc>
        <w:tc>
          <w:tcPr>
            <w:tcW w:w="1470" w:type="dxa"/>
            <w:tcBorders>
              <w:top w:val="single" w:sz="6"/>
              <w:left w:val="single" w:sz="6"/>
              <w:bottom w:val="single" w:sz="6"/>
              <w:right w:val="single" w:sz="6"/>
            </w:tcBorders>
            <w:tcMar>
              <w:left w:w="105" w:type="dxa"/>
              <w:right w:w="105" w:type="dxa"/>
            </w:tcMar>
            <w:vAlign w:val="top"/>
          </w:tcPr>
          <w:p w:rsidR="1FFF6184" w:rsidP="383B1CC6" w:rsidRDefault="1FFF6184" w14:paraId="3EF3EE74" w14:textId="14496F58">
            <w:pPr>
              <w:pStyle w:val="Normal"/>
              <w:jc w:val="left"/>
              <w:rPr>
                <w:rFonts w:ascii="Arial" w:hAnsi="Arial" w:eastAsia="Arial" w:cs="Arial"/>
                <w:b w:val="0"/>
                <w:bCs w:val="0"/>
                <w:i w:val="0"/>
                <w:iCs w:val="0"/>
                <w:sz w:val="18"/>
                <w:szCs w:val="18"/>
                <w:lang w:val="en-GB"/>
              </w:rPr>
            </w:pPr>
            <w:r w:rsidRPr="383B1CC6" w:rsidR="1FFF6184">
              <w:rPr>
                <w:rFonts w:ascii="Arial" w:hAnsi="Arial" w:eastAsia="Arial" w:cs="Arial"/>
                <w:b w:val="0"/>
                <w:bCs w:val="0"/>
                <w:i w:val="0"/>
                <w:iCs w:val="0"/>
                <w:sz w:val="18"/>
                <w:szCs w:val="18"/>
                <w:lang w:val="en-GB"/>
              </w:rPr>
              <w:t>O</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25EDCCBC" w14:textId="02E5B44D">
            <w:pPr>
              <w:pStyle w:val="Normal"/>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1FFF6184" w:rsidP="383B1CC6" w:rsidRDefault="1FFF6184" w14:paraId="0E76E086" w14:textId="43707254">
            <w:pPr>
              <w:pStyle w:val="Normal"/>
              <w:jc w:val="left"/>
              <w:rPr>
                <w:rFonts w:ascii="Arial" w:hAnsi="Arial" w:eastAsia="Arial" w:cs="Arial"/>
                <w:b w:val="0"/>
                <w:bCs w:val="0"/>
                <w:i w:val="0"/>
                <w:iCs w:val="0"/>
                <w:sz w:val="18"/>
                <w:szCs w:val="18"/>
                <w:lang w:val="en-GB"/>
              </w:rPr>
            </w:pPr>
            <w:r w:rsidRPr="383B1CC6" w:rsidR="1FFF6184">
              <w:rPr>
                <w:rFonts w:ascii="Arial" w:hAnsi="Arial" w:eastAsia="Arial" w:cs="Arial"/>
                <w:b w:val="0"/>
                <w:bCs w:val="0"/>
                <w:i w:val="0"/>
                <w:iCs w:val="0"/>
                <w:sz w:val="18"/>
                <w:szCs w:val="18"/>
                <w:lang w:val="en-GB"/>
              </w:rPr>
              <w:t>9.2.2</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84DE3F0" w14:textId="3EF96B52">
            <w:pPr>
              <w:pStyle w:val="Normal"/>
              <w:jc w:val="left"/>
              <w:rPr>
                <w:rFonts w:ascii="Arial" w:hAnsi="Arial" w:eastAsia="Arial" w:cs="Arial"/>
                <w:b w:val="0"/>
                <w:bCs w:val="0"/>
                <w:i w:val="0"/>
                <w:iCs w:val="0"/>
                <w:sz w:val="18"/>
                <w:szCs w:val="18"/>
                <w:lang w:val="en-GB"/>
              </w:rPr>
            </w:pPr>
          </w:p>
        </w:tc>
        <w:tc>
          <w:tcPr>
            <w:tcW w:w="1215" w:type="dxa"/>
            <w:tcBorders>
              <w:top w:val="single" w:sz="6"/>
              <w:left w:val="single" w:sz="6"/>
              <w:bottom w:val="single" w:sz="6"/>
              <w:right w:val="single" w:sz="6"/>
            </w:tcBorders>
            <w:tcMar>
              <w:left w:w="105" w:type="dxa"/>
              <w:right w:w="105" w:type="dxa"/>
            </w:tcMar>
            <w:vAlign w:val="top"/>
          </w:tcPr>
          <w:p w:rsidR="1FFF6184" w:rsidP="383B1CC6" w:rsidRDefault="1FFF6184" w14:paraId="49FF7A20" w14:textId="0AFB948E">
            <w:pPr>
              <w:pStyle w:val="Normal"/>
              <w:jc w:val="center"/>
              <w:rPr>
                <w:rFonts w:ascii="Arial" w:hAnsi="Arial" w:eastAsia="Arial" w:cs="Arial"/>
                <w:b w:val="0"/>
                <w:bCs w:val="0"/>
                <w:i w:val="0"/>
                <w:iCs w:val="0"/>
                <w:sz w:val="18"/>
                <w:szCs w:val="18"/>
                <w:lang w:val="en-GB"/>
              </w:rPr>
            </w:pPr>
            <w:r w:rsidRPr="383B1CC6" w:rsidR="1FFF6184">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1FFF6184" w:rsidP="383B1CC6" w:rsidRDefault="1FFF6184" w14:paraId="1706ACBE" w14:textId="06DE9FC6">
            <w:pPr>
              <w:pStyle w:val="Normal"/>
              <w:jc w:val="center"/>
              <w:rPr>
                <w:rFonts w:ascii="Arial" w:hAnsi="Arial" w:eastAsia="Arial" w:cs="Arial"/>
                <w:b w:val="0"/>
                <w:bCs w:val="0"/>
                <w:i w:val="0"/>
                <w:iCs w:val="0"/>
                <w:sz w:val="18"/>
                <w:szCs w:val="18"/>
                <w:lang w:val="en-GB"/>
              </w:rPr>
            </w:pPr>
            <w:r w:rsidRPr="383B1CC6" w:rsidR="1FFF6184">
              <w:rPr>
                <w:rFonts w:ascii="Arial" w:hAnsi="Arial" w:eastAsia="Arial" w:cs="Arial"/>
                <w:b w:val="0"/>
                <w:bCs w:val="0"/>
                <w:i w:val="0"/>
                <w:iCs w:val="0"/>
                <w:sz w:val="18"/>
                <w:szCs w:val="18"/>
                <w:lang w:val="en-GB"/>
              </w:rPr>
              <w:t>ignore</w:t>
            </w:r>
          </w:p>
        </w:tc>
      </w:tr>
    </w:tbl>
    <w:p xmlns:wp14="http://schemas.microsoft.com/office/word/2010/wordml" w:rsidP="383B1CC6" w14:paraId="6FBCD3B6" wp14:textId="0EDFA04C">
      <w:pPr>
        <w:pStyle w:val="Heading4"/>
        <w:keepNext w:val="0"/>
        <w:widowControl w:val="0"/>
        <w:tabs>
          <w:tab w:val="clear" w:leader="none" w:pos="864"/>
        </w:tabs>
        <w:spacing w:before="120" w:after="180"/>
        <w:ind w:left="864" w:hanging="864"/>
        <w:jc w:val="left"/>
        <w:rPr>
          <w:rFonts w:ascii="Arial" w:hAnsi="Arial" w:eastAsia="Arial" w:cs="Arial"/>
          <w:b w:val="0"/>
          <w:bCs w:val="0"/>
          <w:i w:val="0"/>
          <w:iCs w:val="0"/>
          <w:noProof w:val="0"/>
          <w:sz w:val="24"/>
          <w:szCs w:val="24"/>
          <w:lang w:val="en-GB"/>
        </w:rPr>
      </w:pPr>
    </w:p>
    <w:p xmlns:wp14="http://schemas.microsoft.com/office/word/2010/wordml" w:rsidP="383B1CC6" w14:paraId="22517FD1" wp14:textId="6002EAFC">
      <w:pPr>
        <w:pStyle w:val="Normal"/>
        <w:keepNext w:val="0"/>
        <w:widowControl w:val="0"/>
        <w:tabs>
          <w:tab w:val="clear" w:leader="none" w:pos="864"/>
        </w:tabs>
        <w:rPr>
          <w:b w:val="1"/>
          <w:bCs w:val="1"/>
          <w:noProof w:val="0"/>
          <w:sz w:val="24"/>
          <w:szCs w:val="24"/>
          <w:lang w:val="en-GB"/>
        </w:rPr>
      </w:pPr>
      <w:r w:rsidRPr="383B1CC6" w:rsidR="59E099AA">
        <w:rPr>
          <w:b w:val="1"/>
          <w:bCs w:val="1"/>
          <w:noProof w:val="0"/>
          <w:sz w:val="24"/>
          <w:szCs w:val="24"/>
          <w:lang w:val="en-GB"/>
        </w:rPr>
        <w:t>9.2.37</w:t>
      </w:r>
      <w:r>
        <w:tab/>
      </w:r>
      <w:r>
        <w:tab/>
      </w:r>
      <w:r>
        <w:tab/>
      </w:r>
      <w:r>
        <w:tab/>
      </w:r>
      <w:r>
        <w:tab/>
      </w:r>
      <w:r>
        <w:tab/>
      </w:r>
      <w:r>
        <w:tab/>
      </w:r>
      <w:r>
        <w:tab/>
      </w:r>
      <w:r>
        <w:tab/>
      </w:r>
      <w:r>
        <w:tab/>
      </w:r>
      <w:r w:rsidRPr="383B1CC6" w:rsidR="59E099AA">
        <w:rPr>
          <w:b w:val="1"/>
          <w:bCs w:val="1"/>
          <w:noProof w:val="0"/>
          <w:sz w:val="24"/>
          <w:szCs w:val="24"/>
          <w:lang w:val="en-GB"/>
        </w:rPr>
        <w:t xml:space="preserve">       TRP Measurement Result</w:t>
      </w:r>
    </w:p>
    <w:p xmlns:wp14="http://schemas.microsoft.com/office/word/2010/wordml" w:rsidP="383B1CC6" w14:paraId="0E0536E2" wp14:textId="5A8D4EC0">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59E099AA">
        <w:rPr>
          <w:rFonts w:ascii="Times New Roman" w:hAnsi="Times New Roman" w:eastAsia="Times New Roman" w:cs="Times New Roman"/>
          <w:b w:val="0"/>
          <w:bCs w:val="0"/>
          <w:i w:val="0"/>
          <w:iCs w:val="0"/>
          <w:noProof w:val="0"/>
          <w:sz w:val="20"/>
          <w:szCs w:val="20"/>
          <w:lang w:val="en-GB"/>
        </w:rPr>
        <w:t>This information element contains the measurement result.</w:t>
      </w:r>
    </w:p>
    <w:tbl>
      <w:tblPr>
        <w:tblStyle w:val="TableNormal"/>
        <w:tblW w:w="0" w:type="auto"/>
        <w:jc w:val="center"/>
        <w:tblBorders>
          <w:top w:val="single" w:sz="6"/>
          <w:left w:val="single" w:sz="6"/>
          <w:bottom w:val="single" w:sz="6"/>
          <w:right w:val="single" w:sz="6"/>
        </w:tblBorders>
        <w:tblLayout w:type="fixed"/>
        <w:tblLook w:val="0000" w:firstRow="0" w:lastRow="0" w:firstColumn="0" w:lastColumn="0" w:noHBand="0" w:noVBand="0"/>
      </w:tblPr>
      <w:tblGrid>
        <w:gridCol w:w="1470"/>
        <w:gridCol w:w="1095"/>
        <w:gridCol w:w="1230"/>
        <w:gridCol w:w="1875"/>
        <w:gridCol w:w="1710"/>
        <w:gridCol w:w="1080"/>
        <w:gridCol w:w="1485"/>
      </w:tblGrid>
      <w:tr w:rsidR="383B1CC6" w:rsidTr="383B1CC6" w14:paraId="4E18B6D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2ED03F4E" w14:textId="729040A2">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IE/Group Name</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DC986CB" w14:textId="27677780">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Presence</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42F3331F" w14:textId="5B762D8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Range</w:t>
            </w: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110D4A7E" w14:textId="476CD44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 Type and Reference</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360BF8D" w14:textId="5CD2666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Semantics Description</w:t>
            </w: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06C801BE" w14:textId="755CFC8B">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Criticality</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581B640D" w14:textId="66ED1FD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Assigned Criticality</w:t>
            </w:r>
          </w:p>
        </w:tc>
      </w:tr>
      <w:tr w:rsidR="383B1CC6" w:rsidTr="383B1CC6" w14:paraId="0C3A0FF5">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21FA3E5A" w14:textId="6FC4A81D">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Measured Result Item</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764ED09" w14:textId="2843C864">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25CE1F8A" w14:textId="7FE6EF4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1 .. &lt;maxnoPosMeas&gt;</w:t>
            </w: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3D1FF635" w14:textId="61781F5B">
            <w:pPr>
              <w:widowControl w:val="0"/>
              <w:spacing w:after="0"/>
              <w:jc w:val="left"/>
              <w:rPr>
                <w:rFonts w:ascii="Arial" w:hAnsi="Arial" w:eastAsia="Arial" w:cs="Arial"/>
                <w:b w:val="0"/>
                <w:bCs w:val="0"/>
                <w:i w:val="0"/>
                <w:iCs w:val="0"/>
                <w:sz w:val="18"/>
                <w:szCs w:val="18"/>
              </w:rPr>
            </w:pP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1E430E2" w14:textId="3F8D2F1D">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016EA9E8" w14:textId="15AF6600">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6DBE1AE8" w14:textId="65DF110B">
            <w:pPr>
              <w:widowControl w:val="0"/>
              <w:spacing w:after="0"/>
              <w:jc w:val="center"/>
              <w:rPr>
                <w:rFonts w:ascii="Arial" w:hAnsi="Arial" w:eastAsia="Arial" w:cs="Arial"/>
                <w:b w:val="0"/>
                <w:bCs w:val="0"/>
                <w:i w:val="0"/>
                <w:iCs w:val="0"/>
                <w:sz w:val="18"/>
                <w:szCs w:val="18"/>
              </w:rPr>
            </w:pPr>
          </w:p>
        </w:tc>
      </w:tr>
      <w:tr w:rsidR="383B1CC6" w:rsidTr="383B1CC6" w14:paraId="1588A0B0">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253F2F4" w14:textId="7B86BADB">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 xml:space="preserve">&gt;CHOICE </w:t>
            </w:r>
            <w:r w:rsidRPr="383B1CC6" w:rsidR="383B1CC6">
              <w:rPr>
                <w:rFonts w:ascii="Arial" w:hAnsi="Arial" w:eastAsia="Arial" w:cs="Arial"/>
                <w:b w:val="0"/>
                <w:bCs w:val="0"/>
                <w:i w:val="1"/>
                <w:iCs w:val="1"/>
                <w:sz w:val="18"/>
                <w:szCs w:val="18"/>
                <w:highlight w:val="yellow"/>
                <w:lang w:val="en-GB"/>
              </w:rPr>
              <w:t>Measured Results Value</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BCF4DBD" w14:textId="00603A6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7E9E1FB0" w14:textId="295A6AED">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7130D6C0" w14:textId="255D8FDE">
            <w:pPr>
              <w:widowControl w:val="0"/>
              <w:spacing w:after="0"/>
              <w:jc w:val="left"/>
              <w:rPr>
                <w:rFonts w:ascii="Arial" w:hAnsi="Arial" w:eastAsia="Arial" w:cs="Arial"/>
                <w:b w:val="0"/>
                <w:bCs w:val="0"/>
                <w:i w:val="0"/>
                <w:iCs w:val="0"/>
                <w:sz w:val="18"/>
                <w:szCs w:val="18"/>
              </w:rPr>
            </w:pP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49CD607F" w14:textId="6D698484">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E543A50" w14:textId="750F3E4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3D2A1B89" w14:textId="3E96D27E">
            <w:pPr>
              <w:widowControl w:val="0"/>
              <w:spacing w:after="0"/>
              <w:jc w:val="center"/>
              <w:rPr>
                <w:rFonts w:ascii="Arial" w:hAnsi="Arial" w:eastAsia="Arial" w:cs="Arial"/>
                <w:b w:val="0"/>
                <w:bCs w:val="0"/>
                <w:i w:val="0"/>
                <w:iCs w:val="0"/>
                <w:sz w:val="18"/>
                <w:szCs w:val="18"/>
              </w:rPr>
            </w:pPr>
          </w:p>
        </w:tc>
      </w:tr>
      <w:tr w:rsidR="383B1CC6" w:rsidTr="383B1CC6" w14:paraId="04034957">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8893552" w14:textId="09B8DB20">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&gt;&gt;UL Angle of Arrival</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11A8DEF1" w14:textId="10D663EA">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2C1402B3" w14:textId="71770195">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987F777" w14:textId="6BA5D6E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9.2.38</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6836DF4" w14:textId="6F252C8C">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3D147281" w14:textId="3074CA67">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B7FF252" w14:textId="21C9BD7D">
            <w:pPr>
              <w:widowControl w:val="0"/>
              <w:spacing w:after="0"/>
              <w:jc w:val="center"/>
              <w:rPr>
                <w:rFonts w:ascii="Arial" w:hAnsi="Arial" w:eastAsia="Arial" w:cs="Arial"/>
                <w:b w:val="0"/>
                <w:bCs w:val="0"/>
                <w:i w:val="0"/>
                <w:iCs w:val="0"/>
                <w:sz w:val="18"/>
                <w:szCs w:val="18"/>
              </w:rPr>
            </w:pPr>
          </w:p>
        </w:tc>
      </w:tr>
      <w:tr w:rsidR="383B1CC6" w:rsidTr="383B1CC6" w14:paraId="059F7E80">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5AC778C5" w14:textId="2982BCFE">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&gt;&gt;UL SRS-RSRP</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63DAA240" w14:textId="2FEA8538">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5C2505D9" w14:textId="5FBAACCE">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10561392" w14:textId="0AB90DC3">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INTEGER (0..126)</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3B316C08" w14:textId="4BD0D350">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8C628DE" w14:textId="5C6EBBCE">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DBAD921" w14:textId="6257DBC7">
            <w:pPr>
              <w:widowControl w:val="0"/>
              <w:spacing w:after="0"/>
              <w:jc w:val="center"/>
              <w:rPr>
                <w:rFonts w:ascii="Arial" w:hAnsi="Arial" w:eastAsia="Arial" w:cs="Arial"/>
                <w:b w:val="0"/>
                <w:bCs w:val="0"/>
                <w:i w:val="0"/>
                <w:iCs w:val="0"/>
                <w:sz w:val="18"/>
                <w:szCs w:val="18"/>
              </w:rPr>
            </w:pPr>
          </w:p>
        </w:tc>
      </w:tr>
      <w:tr w:rsidR="383B1CC6" w:rsidTr="383B1CC6" w14:paraId="667354B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72E689C" w14:textId="72AF1684">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&gt;&gt;UL RTOA Measurement</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66956A37" w14:textId="74E32D23">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358F379B" w14:textId="6D281485">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500A7BC" w14:textId="499E235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9.2.39</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3AA4E98" w14:textId="198CF83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E23539F" w14:textId="21B5E847">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355AC01A" w14:textId="5E48A32D">
            <w:pPr>
              <w:widowControl w:val="0"/>
              <w:spacing w:after="0"/>
              <w:jc w:val="center"/>
              <w:rPr>
                <w:rFonts w:ascii="Arial" w:hAnsi="Arial" w:eastAsia="Arial" w:cs="Arial"/>
                <w:b w:val="0"/>
                <w:bCs w:val="0"/>
                <w:i w:val="0"/>
                <w:iCs w:val="0"/>
                <w:sz w:val="18"/>
                <w:szCs w:val="18"/>
              </w:rPr>
            </w:pPr>
          </w:p>
        </w:tc>
      </w:tr>
      <w:tr w:rsidR="383B1CC6" w:rsidTr="383B1CC6" w14:paraId="1FB99CC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4FCC22F4" w14:textId="251B311D">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&gt;&gt;gNB Rx-Tx Time Difference</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15F21628" w14:textId="0067BF44">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3D022420" w14:textId="1B4697B0">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5EFAE19E" w14:textId="38B53DC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9.2.40</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300CAE2" w14:textId="6D353972">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674A0DB7" w14:textId="7F767A52">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3FBC5DA1" w14:textId="4373FAB3">
            <w:pPr>
              <w:widowControl w:val="0"/>
              <w:spacing w:after="0"/>
              <w:jc w:val="center"/>
              <w:rPr>
                <w:rFonts w:ascii="Arial" w:hAnsi="Arial" w:eastAsia="Arial" w:cs="Arial"/>
                <w:b w:val="0"/>
                <w:bCs w:val="0"/>
                <w:i w:val="0"/>
                <w:iCs w:val="0"/>
                <w:sz w:val="18"/>
                <w:szCs w:val="18"/>
              </w:rPr>
            </w:pPr>
          </w:p>
        </w:tc>
      </w:tr>
      <w:tr w:rsidR="383B1CC6" w:rsidTr="383B1CC6" w14:paraId="21072E4A">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928C3CC" w14:textId="22F3B626">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&gt;&gt;Z-AoA</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274DB17C" w14:textId="048E733F">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068B9271" w14:textId="0D6F4748">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7CE65ED3" w14:textId="0CD0EAC6">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9.2.67</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68C2DF6E" w14:textId="4210655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654EABBF" w14:textId="790CB7DF">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52D459C3" w14:textId="4D666E95">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61543E4C">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2A356006" w14:textId="1F460B50">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&gt;&gt;Multiple UL-AoA</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464EFE24" w14:textId="0CC2D294">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7B7E120A" w14:textId="1CFE2AD6">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4AAF2576" w14:textId="012D0B8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9.2.71</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4513544" w14:textId="1993363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54A9B8E7" w14:textId="486B99C0">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51D80138" w14:textId="73CF9878">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5A6B7F75">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521B9BD" w14:textId="025B3DAD">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&gt;&gt;UL SRS-RSRPP</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4B835A0B" w14:textId="4D69B08A">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46EFA9F8" w14:textId="663043AB">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03F71F90" w14:textId="39D815C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9.2.72</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2C7B8DE2" w14:textId="0E39FAE8">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307AE893" w14:textId="31CD6257">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37ABCF1F" w14:textId="21A241E2">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226F95E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7F4F4C32" w14:textId="14BC7E56">
            <w:pPr>
              <w:widowControl w:val="0"/>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&gt;&gt;UL RSCP</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7F93C3CA" w14:textId="00E5C226">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413FFB74" w14:textId="6D7C7812">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3F66DD8A" w14:textId="1F662AA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9.2.92</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5C6424DE" w14:textId="4D5836A6">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7404D3E" w14:textId="6C0EFB6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2947EDDF" w14:textId="3A1FB6B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13CF8370">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861FDE0" w14:textId="1EBA6AAE">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&gt;Time Stamp</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6D8D8CBB" w14:textId="38A65237">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73734DCA" w14:textId="6ADB69E9">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36B44BF" w14:textId="52CDF22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9.2.42</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2C45859" w14:textId="2991DFD8">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1D8327D7" w14:textId="436EABC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54C85EA8" w14:textId="4EE15D36">
            <w:pPr>
              <w:widowControl w:val="0"/>
              <w:spacing w:after="0"/>
              <w:jc w:val="center"/>
              <w:rPr>
                <w:rFonts w:ascii="Arial" w:hAnsi="Arial" w:eastAsia="Arial" w:cs="Arial"/>
                <w:b w:val="0"/>
                <w:bCs w:val="0"/>
                <w:i w:val="0"/>
                <w:iCs w:val="0"/>
                <w:sz w:val="18"/>
                <w:szCs w:val="18"/>
              </w:rPr>
            </w:pPr>
          </w:p>
        </w:tc>
      </w:tr>
      <w:tr w:rsidR="383B1CC6" w:rsidTr="383B1CC6" w14:paraId="5E4D686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D70E55C" w14:textId="1E821FEC">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&gt;Measurement Quality</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2A55FEB9" w14:textId="0390D19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highlight w:val="yellow"/>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46F9FA90" w14:textId="1D9DB932">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69CA642" w14:textId="66476E9F">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9.2.43</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B1BF410" w14:textId="695C2C65">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500B510F" w14:textId="71B1015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7859F23" w14:textId="0C95F57F">
            <w:pPr>
              <w:widowControl w:val="0"/>
              <w:spacing w:after="0"/>
              <w:jc w:val="center"/>
              <w:rPr>
                <w:rFonts w:ascii="Arial" w:hAnsi="Arial" w:eastAsia="Arial" w:cs="Arial"/>
                <w:b w:val="0"/>
                <w:bCs w:val="0"/>
                <w:i w:val="0"/>
                <w:iCs w:val="0"/>
                <w:sz w:val="18"/>
                <w:szCs w:val="18"/>
              </w:rPr>
            </w:pPr>
          </w:p>
        </w:tc>
      </w:tr>
      <w:tr w:rsidR="383B1CC6" w:rsidTr="383B1CC6" w14:paraId="11A14362">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53E07CCC" w14:textId="3281FAE6">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&gt;Measurement Beam Information</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136034EB" w14:textId="5D82FAF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7612EAEB" w14:textId="4C3708DF">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55A53E8C" w14:textId="78CFB6EF">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9.2.57</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A972C24" w14:textId="368AC21F">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422B5886" w14:textId="51D146E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29A4EEE7" w14:textId="3AAAA615">
            <w:pPr>
              <w:widowControl w:val="0"/>
              <w:spacing w:after="0"/>
              <w:jc w:val="center"/>
              <w:rPr>
                <w:rFonts w:ascii="Arial" w:hAnsi="Arial" w:eastAsia="Arial" w:cs="Arial"/>
                <w:b w:val="0"/>
                <w:bCs w:val="0"/>
                <w:i w:val="0"/>
                <w:iCs w:val="0"/>
                <w:sz w:val="18"/>
                <w:szCs w:val="18"/>
              </w:rPr>
            </w:pPr>
          </w:p>
        </w:tc>
      </w:tr>
      <w:tr w:rsidR="383B1CC6" w:rsidTr="383B1CC6" w14:paraId="06099664">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3A7E791" w14:textId="6EFD07BB">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&gt;SRS Resource type</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7B97E3FF" w14:textId="084E754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29A0763E" w14:textId="6E65DB8B">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5B345CB6" w14:textId="71F3DDF6">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9.2.73</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38EC1B56" w14:textId="4C1EDF7B">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739238D3" w14:textId="5DC742F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6EE21C96" w14:textId="30714CAB">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1F1DE0B1">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5963E377" w14:textId="5554351E">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&gt;ARP ID</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0F6BACA7" w14:textId="60A618C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4557CCF7" w14:textId="3969312E">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6628C274" w14:textId="78BC2EA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9.2.75</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514F644" w14:textId="6FED8891">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3BCC1C34" w14:textId="38BA3583">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51FBB0AF" w14:textId="4181FC2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62A136A6">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44793EFC" w14:textId="4BFAAD46">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&gt;LoS/NLoS Information</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297AD49D" w14:textId="219E782D">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351744DB" w14:textId="3DBE8AA3">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140FD362" w14:textId="0951A21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9.2.77</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693917E4" w14:textId="131368EE">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BFD5F4A" w14:textId="23D9542F">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E246300" w14:textId="5CA8E66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1B22EE73">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8CBB3B8" w14:textId="51CD182F">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&gt;Mobile TRP Location Information</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737C6F01" w14:textId="3B3AA8B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392F2C7D" w14:textId="6125FC68">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70B7885F" w14:textId="33FC8C15">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9.2.88</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59FB4EAF" w14:textId="0DA5AD2A">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4A98AC4D" w14:textId="230001B8">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47DDE169" w14:textId="1C396B2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66BE04C8">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1104231" w14:textId="30113F62">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&gt;Measured Frequency Hops</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619C88A1" w14:textId="6BBFC697">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2F76407D" w14:textId="7CBF0A7F">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1110B624" w14:textId="7E80793D">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ENUMERATED (singleHop, multiHop, …)</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320413D" w14:textId="14AA5498">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29BBFAB9" w14:textId="4725333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01F2441C" w14:textId="0C46D71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427B761F">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CA8125D" w14:textId="111C420E">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 xml:space="preserve">&gt;Aggregated Positioning SRS Resource ID List </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30D82630" w14:textId="06EF26EC">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694CEC39" w14:textId="01B0E98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0..1</w:t>
            </w: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5B48BB44" w14:textId="2C5E47CA">
            <w:pPr>
              <w:widowControl w:val="0"/>
              <w:spacing w:after="0"/>
              <w:jc w:val="left"/>
              <w:rPr>
                <w:rFonts w:ascii="Arial" w:hAnsi="Arial" w:eastAsia="Arial" w:cs="Arial"/>
                <w:b w:val="0"/>
                <w:bCs w:val="0"/>
                <w:i w:val="0"/>
                <w:iCs w:val="0"/>
                <w:sz w:val="18"/>
                <w:szCs w:val="18"/>
              </w:rPr>
            </w:pP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4F152140" w14:textId="0A04A8C6">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Indicates the used Positioning SRS resources across aggregated carriers.</w:t>
            </w: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51A3AAA5" w14:textId="0AA52FF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2D23A5B2" w14:textId="5BAC1290">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6FC952B6">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0A7428A" w14:textId="61FD84FB">
            <w:pPr>
              <w:keepNext w:val="1"/>
              <w:keepLines w:val="1"/>
              <w:spacing w:after="0"/>
              <w:ind w:left="283"/>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&gt;&gt;Aggregated Positioning SRS Resource ID Item</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6226D94" w14:textId="70BDB719">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543FE281" w14:textId="310A719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2..&lt; </w:t>
            </w:r>
            <w:r w:rsidRPr="383B1CC6" w:rsidR="383B1CC6">
              <w:rPr>
                <w:rFonts w:ascii="Arial" w:hAnsi="Arial" w:eastAsia="Arial" w:cs="Arial"/>
                <w:b w:val="0"/>
                <w:bCs w:val="0"/>
                <w:i w:val="1"/>
                <w:iCs w:val="1"/>
                <w:sz w:val="18"/>
                <w:szCs w:val="18"/>
                <w:lang w:val="en-GB"/>
              </w:rPr>
              <w:t xml:space="preserve">maxnoaggregatedPosSRS-Resources </w:t>
            </w:r>
            <w:r w:rsidRPr="383B1CC6" w:rsidR="383B1CC6">
              <w:rPr>
                <w:rFonts w:ascii="Arial" w:hAnsi="Arial" w:eastAsia="Arial" w:cs="Arial"/>
                <w:b w:val="0"/>
                <w:bCs w:val="0"/>
                <w:i w:val="0"/>
                <w:iCs w:val="0"/>
                <w:sz w:val="18"/>
                <w:szCs w:val="18"/>
                <w:lang w:val="en-GB"/>
              </w:rPr>
              <w:t>&gt;</w:t>
            </w: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63E2FD62" w14:textId="4899E6D0">
            <w:pPr>
              <w:widowControl w:val="0"/>
              <w:spacing w:after="0"/>
              <w:jc w:val="left"/>
              <w:rPr>
                <w:rFonts w:ascii="Arial" w:hAnsi="Arial" w:eastAsia="Arial" w:cs="Arial"/>
                <w:b w:val="0"/>
                <w:bCs w:val="0"/>
                <w:i w:val="0"/>
                <w:iCs w:val="0"/>
                <w:sz w:val="18"/>
                <w:szCs w:val="18"/>
              </w:rPr>
            </w:pP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501E4F4F" w14:textId="7582C829">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4061E7B0" w14:textId="0CA9D527">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77B2B5C9" w14:textId="4CFFDC33">
            <w:pPr>
              <w:widowControl w:val="0"/>
              <w:spacing w:after="0"/>
              <w:jc w:val="center"/>
              <w:rPr>
                <w:rFonts w:ascii="Arial" w:hAnsi="Arial" w:eastAsia="Arial" w:cs="Arial"/>
                <w:b w:val="0"/>
                <w:bCs w:val="0"/>
                <w:i w:val="0"/>
                <w:iCs w:val="0"/>
                <w:sz w:val="18"/>
                <w:szCs w:val="18"/>
              </w:rPr>
            </w:pPr>
          </w:p>
        </w:tc>
      </w:tr>
      <w:tr w:rsidR="383B1CC6" w:rsidTr="383B1CC6" w14:paraId="3D8679C1">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DFB1B56" w14:textId="77794E97">
            <w:pPr>
              <w:keepNext w:val="1"/>
              <w:keepLines w:val="1"/>
              <w:spacing w:after="0"/>
              <w:ind w:left="425"/>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&gt;&gt;&gt;Positioning SRS Resource ID</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76FD18FB" w14:textId="1B0560F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618740E2" w14:textId="0D32ADDC">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0CCEA535" w14:textId="3BFB17A5">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INTEGER (0..63)</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2759618" w14:textId="4B9D5C7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6668F856" w14:textId="3066AF86">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4BE33B34" w14:textId="0EB11BB9">
            <w:pPr>
              <w:widowControl w:val="0"/>
              <w:spacing w:after="0"/>
              <w:jc w:val="center"/>
              <w:rPr>
                <w:rFonts w:ascii="Arial" w:hAnsi="Arial" w:eastAsia="Arial" w:cs="Arial"/>
                <w:b w:val="0"/>
                <w:bCs w:val="0"/>
                <w:i w:val="0"/>
                <w:iCs w:val="0"/>
                <w:sz w:val="18"/>
                <w:szCs w:val="18"/>
              </w:rPr>
            </w:pPr>
          </w:p>
        </w:tc>
      </w:tr>
      <w:tr w:rsidR="383B1CC6" w:rsidTr="383B1CC6" w14:paraId="78BC7F28">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7D46D39D" w14:textId="615618E6">
            <w:pPr>
              <w:keepNext w:val="1"/>
              <w:keepLines w:val="1"/>
              <w:spacing w:after="0"/>
              <w:ind w:left="425"/>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&gt;&gt;&gt;Point A</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4ED68213" w14:textId="0186010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1C77CCCB" w14:textId="63DA3044">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9CC1619" w14:textId="234739D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INTEGER (0..3279165)</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11D0DABE" w14:textId="2EB5AEC9">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5647CA91" w14:textId="7A2B4C8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7D1471F" w14:textId="2EBFB9E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59993439">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F8CBFF3" w14:textId="47A166FC">
            <w:pPr>
              <w:keepNext w:val="1"/>
              <w:keepLines w:val="1"/>
              <w:spacing w:after="0"/>
              <w:ind w:left="425"/>
              <w:jc w:val="left"/>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&gt;&gt;&gt;SCS Specific Carrier</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707AAB8D" w14:textId="61AD10B4">
            <w:pPr>
              <w:widowControl w:val="0"/>
              <w:spacing w:after="0"/>
              <w:jc w:val="left"/>
              <w:rPr>
                <w:rFonts w:ascii="Arial" w:hAnsi="Arial" w:eastAsia="Arial" w:cs="Arial"/>
                <w:b w:val="0"/>
                <w:bCs w:val="0"/>
                <w:i w:val="0"/>
                <w:iCs w:val="0"/>
                <w:sz w:val="18"/>
                <w:szCs w:val="18"/>
              </w:rPr>
            </w:pP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61A821F7" w14:textId="73ADE0E7">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1"/>
                <w:iCs w:val="1"/>
                <w:sz w:val="18"/>
                <w:szCs w:val="18"/>
                <w:lang w:val="en-GB"/>
              </w:rPr>
              <w:t>1</w:t>
            </w: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25E07BE4" w14:textId="5045C8F5">
            <w:pPr>
              <w:widowControl w:val="0"/>
              <w:spacing w:after="0"/>
              <w:jc w:val="left"/>
              <w:rPr>
                <w:rFonts w:ascii="Arial" w:hAnsi="Arial" w:eastAsia="Arial" w:cs="Arial"/>
                <w:b w:val="0"/>
                <w:bCs w:val="0"/>
                <w:i w:val="0"/>
                <w:iCs w:val="0"/>
                <w:sz w:val="18"/>
                <w:szCs w:val="18"/>
              </w:rPr>
            </w:pP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6B4D88CC" w14:textId="640595A2">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79D2AC0E" w14:textId="371DE307">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2924BF22" w14:textId="02ABE3C5">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770F55F7">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33D466A" w14:textId="28717135">
            <w:pPr>
              <w:widowControl w:val="0"/>
              <w:spacing w:after="0"/>
              <w:ind w:left="567"/>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&gt;&gt;&gt;&gt;Offset To Carrier</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39B754DC" w14:textId="21D95B7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590A0544" w14:textId="19D13E5D">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343D13B2" w14:textId="4FE5E57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INTEGER (0..2199, …)</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E330234" w14:textId="56EEC53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5176B726" w14:textId="25BE03AB">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7E76F9BE" w14:textId="7F89D75C">
            <w:pPr>
              <w:widowControl w:val="0"/>
              <w:spacing w:after="0"/>
              <w:jc w:val="center"/>
              <w:rPr>
                <w:rFonts w:ascii="Arial" w:hAnsi="Arial" w:eastAsia="Arial" w:cs="Arial"/>
                <w:b w:val="0"/>
                <w:bCs w:val="0"/>
                <w:i w:val="0"/>
                <w:iCs w:val="0"/>
                <w:sz w:val="18"/>
                <w:szCs w:val="18"/>
              </w:rPr>
            </w:pPr>
          </w:p>
        </w:tc>
      </w:tr>
      <w:tr w:rsidR="383B1CC6" w:rsidTr="383B1CC6" w14:paraId="7FEF8A0A">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7B103ED" w14:textId="093D0759">
            <w:pPr>
              <w:widowControl w:val="0"/>
              <w:spacing w:after="0"/>
              <w:ind w:left="567"/>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&gt;&gt;&gt;&gt;Subcarrier Spacing</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D931572" w14:textId="6B6C615F">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24EF58DE" w14:textId="63356B37">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39E3B345" w14:textId="6A6C6E9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ENUMERATED(kHz15, kHz30, kHz60, kHz120, …, kHz480, kHz960)</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45A279CA" w14:textId="1E2FD17D">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6F9E02E9" w14:textId="10BF10C3">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37BE59E3" w14:textId="7F3664FD">
            <w:pPr>
              <w:widowControl w:val="0"/>
              <w:spacing w:after="0"/>
              <w:jc w:val="center"/>
              <w:rPr>
                <w:rFonts w:ascii="Arial" w:hAnsi="Arial" w:eastAsia="Arial" w:cs="Arial"/>
                <w:b w:val="0"/>
                <w:bCs w:val="0"/>
                <w:i w:val="0"/>
                <w:iCs w:val="0"/>
                <w:sz w:val="18"/>
                <w:szCs w:val="18"/>
              </w:rPr>
            </w:pPr>
          </w:p>
        </w:tc>
      </w:tr>
      <w:tr w:rsidR="383B1CC6" w:rsidTr="383B1CC6" w14:paraId="0C807EE8">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7C21907" w14:textId="4DCB5495">
            <w:pPr>
              <w:widowControl w:val="0"/>
              <w:spacing w:after="0"/>
              <w:ind w:left="567"/>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&gt;&gt;&gt;&gt;Carrier Bandwidth</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4D231BAA" w14:textId="2A9E20A4">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14AB3E8B" w14:textId="401D842F">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019897C7" w14:textId="2FB53839">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INTERGER (1..275, …)</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0583D736" w14:textId="57C28D03">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4CB58CB7" w14:textId="305AD5FC">
            <w:pPr>
              <w:widowControl w:val="0"/>
              <w:spacing w:after="0"/>
              <w:jc w:val="center"/>
              <w:rPr>
                <w:rFonts w:ascii="Arial" w:hAnsi="Arial" w:eastAsia="Arial" w:cs="Arial"/>
                <w:b w:val="0"/>
                <w:bCs w:val="0"/>
                <w:i w:val="0"/>
                <w:iCs w:val="0"/>
                <w:sz w:val="18"/>
                <w:szCs w:val="18"/>
              </w:rPr>
            </w:pP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05C27078" w14:textId="30310B32">
            <w:pPr>
              <w:widowControl w:val="0"/>
              <w:spacing w:after="0"/>
              <w:jc w:val="center"/>
              <w:rPr>
                <w:rFonts w:ascii="Arial" w:hAnsi="Arial" w:eastAsia="Arial" w:cs="Arial"/>
                <w:b w:val="0"/>
                <w:bCs w:val="0"/>
                <w:i w:val="0"/>
                <w:iCs w:val="0"/>
                <w:sz w:val="18"/>
                <w:szCs w:val="18"/>
              </w:rPr>
            </w:pPr>
          </w:p>
        </w:tc>
      </w:tr>
      <w:tr w:rsidR="383B1CC6" w:rsidTr="383B1CC6" w14:paraId="0FE41CAF">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B2C34D7" w14:textId="5441DA51">
            <w:pPr>
              <w:keepNext w:val="1"/>
              <w:keepLines w:val="1"/>
              <w:spacing w:after="0"/>
              <w:ind w:left="425"/>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&gt;&gt;&gt;PCI</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42EFD804" w14:textId="3FB42886">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6FC221E6" w14:textId="7F918F13">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1BDE98E4" w14:textId="0F0CC34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INTEGER (0..1007)</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7984F977" w14:textId="6CCCBEF0">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3B8A8A77" w14:textId="31D177F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4BCDD690" w14:textId="254DBCA5">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31479AFC">
        <w:trPr>
          <w:trHeight w:val="300"/>
        </w:trPr>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0673DAD" w14:textId="0FA76569">
            <w:pPr>
              <w:widowControl w:val="0"/>
              <w:spacing w:after="0"/>
              <w:ind w:left="142"/>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US"/>
              </w:rPr>
              <w:t>&gt;</w:t>
            </w:r>
            <w:r w:rsidRPr="383B1CC6" w:rsidR="383B1CC6">
              <w:rPr>
                <w:rFonts w:ascii="Arial" w:hAnsi="Arial" w:eastAsia="Arial" w:cs="Arial"/>
                <w:b w:val="0"/>
                <w:bCs w:val="0"/>
                <w:i w:val="0"/>
                <w:iCs w:val="0"/>
                <w:sz w:val="18"/>
                <w:szCs w:val="18"/>
                <w:lang w:val="en-GB"/>
              </w:rPr>
              <w:t>Measurement Based On Aggregated Resources</w:t>
            </w:r>
          </w:p>
        </w:tc>
        <w:tc>
          <w:tcPr>
            <w:tcW w:w="1095" w:type="dxa"/>
            <w:tcBorders>
              <w:top w:val="single" w:sz="6"/>
              <w:left w:val="single" w:sz="6"/>
              <w:bottom w:val="single" w:sz="6"/>
              <w:right w:val="single" w:sz="6"/>
            </w:tcBorders>
            <w:tcMar>
              <w:left w:w="105" w:type="dxa"/>
              <w:right w:w="105" w:type="dxa"/>
            </w:tcMar>
            <w:vAlign w:val="top"/>
          </w:tcPr>
          <w:p w:rsidR="383B1CC6" w:rsidP="383B1CC6" w:rsidRDefault="383B1CC6" w14:paraId="508A9B0F" w14:textId="71A9C49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US"/>
              </w:rPr>
              <w:t>O</w:t>
            </w:r>
          </w:p>
        </w:tc>
        <w:tc>
          <w:tcPr>
            <w:tcW w:w="1230" w:type="dxa"/>
            <w:tcBorders>
              <w:top w:val="single" w:sz="6"/>
              <w:left w:val="single" w:sz="6"/>
              <w:bottom w:val="single" w:sz="6"/>
              <w:right w:val="single" w:sz="6"/>
            </w:tcBorders>
            <w:tcMar>
              <w:left w:w="105" w:type="dxa"/>
              <w:right w:w="105" w:type="dxa"/>
            </w:tcMar>
            <w:vAlign w:val="top"/>
          </w:tcPr>
          <w:p w:rsidR="383B1CC6" w:rsidP="383B1CC6" w:rsidRDefault="383B1CC6" w14:paraId="1F5E4E86" w14:textId="713ABDA1">
            <w:pPr>
              <w:widowControl w:val="0"/>
              <w:spacing w:after="0"/>
              <w:jc w:val="left"/>
              <w:rPr>
                <w:rFonts w:ascii="Arial" w:hAnsi="Arial" w:eastAsia="Arial" w:cs="Arial"/>
                <w:b w:val="0"/>
                <w:bCs w:val="0"/>
                <w:i w:val="0"/>
                <w:iCs w:val="0"/>
                <w:sz w:val="18"/>
                <w:szCs w:val="18"/>
              </w:rPr>
            </w:pPr>
          </w:p>
        </w:tc>
        <w:tc>
          <w:tcPr>
            <w:tcW w:w="1875" w:type="dxa"/>
            <w:tcBorders>
              <w:top w:val="single" w:sz="6"/>
              <w:left w:val="single" w:sz="6"/>
              <w:bottom w:val="single" w:sz="6"/>
              <w:right w:val="single" w:sz="6"/>
            </w:tcBorders>
            <w:tcMar>
              <w:left w:w="105" w:type="dxa"/>
              <w:right w:w="105" w:type="dxa"/>
            </w:tcMar>
            <w:vAlign w:val="top"/>
          </w:tcPr>
          <w:p w:rsidR="383B1CC6" w:rsidP="383B1CC6" w:rsidRDefault="383B1CC6" w14:paraId="66ADF7AA" w14:textId="12D4A62D">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ENUMERATED(true, …)</w:t>
            </w:r>
          </w:p>
        </w:tc>
        <w:tc>
          <w:tcPr>
            <w:tcW w:w="1710" w:type="dxa"/>
            <w:tcBorders>
              <w:top w:val="single" w:sz="6"/>
              <w:left w:val="single" w:sz="6"/>
              <w:bottom w:val="single" w:sz="6"/>
              <w:right w:val="single" w:sz="6"/>
            </w:tcBorders>
            <w:tcMar>
              <w:left w:w="105" w:type="dxa"/>
              <w:right w:w="105" w:type="dxa"/>
            </w:tcMar>
            <w:vAlign w:val="top"/>
          </w:tcPr>
          <w:p w:rsidR="383B1CC6" w:rsidP="383B1CC6" w:rsidRDefault="383B1CC6" w14:paraId="2AD4C3EC" w14:textId="644C9168">
            <w:pPr>
              <w:widowControl w:val="0"/>
              <w:spacing w:after="0"/>
              <w:jc w:val="left"/>
              <w:rPr>
                <w:rFonts w:ascii="Arial" w:hAnsi="Arial" w:eastAsia="Arial" w:cs="Arial"/>
                <w:b w:val="0"/>
                <w:bCs w:val="0"/>
                <w:i w:val="0"/>
                <w:iCs w:val="0"/>
                <w:sz w:val="18"/>
                <w:szCs w:val="18"/>
              </w:rPr>
            </w:pPr>
          </w:p>
        </w:tc>
        <w:tc>
          <w:tcPr>
            <w:tcW w:w="1080" w:type="dxa"/>
            <w:tcBorders>
              <w:top w:val="single" w:sz="6"/>
              <w:left w:val="single" w:sz="6"/>
              <w:bottom w:val="single" w:sz="6"/>
              <w:right w:val="single" w:sz="6"/>
            </w:tcBorders>
            <w:tcMar>
              <w:left w:w="105" w:type="dxa"/>
              <w:right w:w="105" w:type="dxa"/>
            </w:tcMar>
            <w:vAlign w:val="top"/>
          </w:tcPr>
          <w:p w:rsidR="383B1CC6" w:rsidP="383B1CC6" w:rsidRDefault="383B1CC6" w14:paraId="0D142522" w14:textId="7036F1F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US"/>
              </w:rPr>
              <w:t>YES</w:t>
            </w:r>
          </w:p>
        </w:tc>
        <w:tc>
          <w:tcPr>
            <w:tcW w:w="1485" w:type="dxa"/>
            <w:tcBorders>
              <w:top w:val="single" w:sz="6"/>
              <w:left w:val="single" w:sz="6"/>
              <w:bottom w:val="single" w:sz="6"/>
              <w:right w:val="single" w:sz="6"/>
            </w:tcBorders>
            <w:tcMar>
              <w:left w:w="105" w:type="dxa"/>
              <w:right w:w="105" w:type="dxa"/>
            </w:tcMar>
            <w:vAlign w:val="top"/>
          </w:tcPr>
          <w:p w:rsidR="383B1CC6" w:rsidP="383B1CC6" w:rsidRDefault="383B1CC6" w14:paraId="154C5846" w14:textId="4939D2CF">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US"/>
              </w:rPr>
              <w:t>ignore</w:t>
            </w:r>
          </w:p>
        </w:tc>
      </w:tr>
    </w:tbl>
    <w:p xmlns:wp14="http://schemas.microsoft.com/office/word/2010/wordml" w:rsidP="383B1CC6" wp14:textId="77777777" w14:paraId="6E1B83F8">
      <w:pPr>
        <w:pStyle w:val="Normal"/>
        <w:rPr>
          <w:b w:val="1"/>
          <w:bCs w:val="1"/>
        </w:rPr>
      </w:pPr>
    </w:p>
    <w:p xmlns:wp14="http://schemas.microsoft.com/office/word/2010/wordml" w:rsidP="383B1CC6" w14:paraId="7C158371" wp14:textId="2A937F83">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33321FAE">
        <w:rPr>
          <w:rFonts w:ascii="Times New Roman" w:hAnsi="Times New Roman" w:eastAsia="Times New Roman" w:cs="Times New Roman"/>
          <w:b w:val="0"/>
          <w:bCs w:val="0"/>
          <w:i w:val="0"/>
          <w:iCs w:val="0"/>
          <w:noProof w:val="0"/>
          <w:sz w:val="20"/>
          <w:szCs w:val="20"/>
          <w:lang w:val="en-GB"/>
        </w:rPr>
        <w:t xml:space="preserve">The highlighted parameters are the ones </w:t>
      </w:r>
      <w:r w:rsidRPr="383B1CC6" w:rsidR="33321FAE">
        <w:rPr>
          <w:rFonts w:ascii="Times New Roman" w:hAnsi="Times New Roman" w:eastAsia="Times New Roman" w:cs="Times New Roman"/>
          <w:b w:val="0"/>
          <w:bCs w:val="0"/>
          <w:i w:val="0"/>
          <w:iCs w:val="0"/>
          <w:noProof w:val="0"/>
          <w:sz w:val="20"/>
          <w:szCs w:val="20"/>
          <w:lang w:val="en-GB"/>
        </w:rPr>
        <w:t>impacted</w:t>
      </w:r>
      <w:r w:rsidRPr="383B1CC6" w:rsidR="33321FAE">
        <w:rPr>
          <w:rFonts w:ascii="Times New Roman" w:hAnsi="Times New Roman" w:eastAsia="Times New Roman" w:cs="Times New Roman"/>
          <w:b w:val="0"/>
          <w:bCs w:val="0"/>
          <w:i w:val="0"/>
          <w:iCs w:val="0"/>
          <w:noProof w:val="0"/>
          <w:sz w:val="20"/>
          <w:szCs w:val="20"/>
          <w:lang w:val="en-GB"/>
        </w:rPr>
        <w:t xml:space="preserve">. However, according to the RAN1 agreement mentioned above, the </w:t>
      </w:r>
      <w:r w:rsidRPr="383B1CC6" w:rsidR="7D7D0B84">
        <w:rPr>
          <w:rFonts w:ascii="Times New Roman" w:hAnsi="Times New Roman" w:eastAsia="Times New Roman" w:cs="Times New Roman"/>
          <w:b w:val="0"/>
          <w:bCs w:val="0"/>
          <w:i w:val="0"/>
          <w:iCs w:val="0"/>
          <w:noProof w:val="0"/>
          <w:sz w:val="20"/>
          <w:szCs w:val="20"/>
          <w:lang w:val="en-GB"/>
        </w:rPr>
        <w:t>TRP Measurement Result information element already includes the required parameters. Hence, no specification impact is expected in RAN3.</w:t>
      </w:r>
    </w:p>
    <w:p xmlns:wp14="http://schemas.microsoft.com/office/word/2010/wordml" w:rsidP="383B1CC6" w14:paraId="2159E87F" wp14:textId="30B251CE">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7D7D0B84">
        <w:rPr>
          <w:rFonts w:ascii="Times New Roman" w:hAnsi="Times New Roman" w:eastAsia="Times New Roman" w:cs="Times New Roman"/>
          <w:b w:val="0"/>
          <w:bCs w:val="0"/>
          <w:i w:val="0"/>
          <w:iCs w:val="0"/>
          <w:noProof w:val="0"/>
          <w:sz w:val="20"/>
          <w:szCs w:val="20"/>
          <w:lang w:val="en-GB"/>
        </w:rPr>
        <w:t>For the opportunistic case agreed in RAN3, the data collection requirement needs to be conveyed by the NG-RAN during the ongoi</w:t>
      </w:r>
      <w:r w:rsidRPr="383B1CC6" w:rsidR="23B0E8EC">
        <w:rPr>
          <w:rFonts w:ascii="Times New Roman" w:hAnsi="Times New Roman" w:eastAsia="Times New Roman" w:cs="Times New Roman"/>
          <w:b w:val="0"/>
          <w:bCs w:val="0"/>
          <w:i w:val="0"/>
          <w:iCs w:val="0"/>
          <w:noProof w:val="0"/>
          <w:sz w:val="20"/>
          <w:szCs w:val="20"/>
          <w:lang w:val="en-GB"/>
        </w:rPr>
        <w:t xml:space="preserve">ng positioning of a UE. This parameter needs to be captured in the </w:t>
      </w:r>
      <w:r w:rsidRPr="383B1CC6" w:rsidR="23B0E8EC">
        <w:rPr>
          <w:rFonts w:ascii="Times New Roman" w:hAnsi="Times New Roman" w:eastAsia="Times New Roman" w:cs="Times New Roman"/>
          <w:b w:val="0"/>
          <w:bCs w:val="0"/>
          <w:i w:val="0"/>
          <w:iCs w:val="0"/>
          <w:noProof w:val="0"/>
          <w:sz w:val="20"/>
          <w:szCs w:val="20"/>
          <w:lang w:val="en-GB"/>
        </w:rPr>
        <w:t>NRPPa</w:t>
      </w:r>
      <w:r w:rsidRPr="383B1CC6" w:rsidR="23B0E8EC">
        <w:rPr>
          <w:rFonts w:ascii="Times New Roman" w:hAnsi="Times New Roman" w:eastAsia="Times New Roman" w:cs="Times New Roman"/>
          <w:b w:val="0"/>
          <w:bCs w:val="0"/>
          <w:i w:val="0"/>
          <w:iCs w:val="0"/>
          <w:noProof w:val="0"/>
          <w:sz w:val="20"/>
          <w:szCs w:val="20"/>
          <w:lang w:val="en-GB"/>
        </w:rPr>
        <w:t xml:space="preserve"> MEASUREMENT RESPONSE information element</w:t>
      </w:r>
      <w:r w:rsidRPr="383B1CC6" w:rsidR="44D35CEE">
        <w:rPr>
          <w:rFonts w:ascii="Times New Roman" w:hAnsi="Times New Roman" w:eastAsia="Times New Roman" w:cs="Times New Roman"/>
          <w:b w:val="0"/>
          <w:bCs w:val="0"/>
          <w:i w:val="0"/>
          <w:iCs w:val="0"/>
          <w:noProof w:val="0"/>
          <w:sz w:val="20"/>
          <w:szCs w:val="20"/>
          <w:lang w:val="en-GB"/>
        </w:rPr>
        <w:t>,</w:t>
      </w:r>
      <w:r w:rsidRPr="383B1CC6" w:rsidR="23B0E8EC">
        <w:rPr>
          <w:rFonts w:ascii="Times New Roman" w:hAnsi="Times New Roman" w:eastAsia="Times New Roman" w:cs="Times New Roman"/>
          <w:b w:val="0"/>
          <w:bCs w:val="0"/>
          <w:i w:val="0"/>
          <w:iCs w:val="0"/>
          <w:noProof w:val="0"/>
          <w:sz w:val="20"/>
          <w:szCs w:val="20"/>
          <w:lang w:val="en-GB"/>
        </w:rPr>
        <w:t xml:space="preserve"> as highlighted above.</w:t>
      </w:r>
    </w:p>
    <w:p xmlns:wp14="http://schemas.microsoft.com/office/word/2010/wordml" w:rsidP="383B1CC6" w14:paraId="094C4491" wp14:textId="02657B7B">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6C9C996C">
        <w:rPr>
          <w:rFonts w:ascii="Times New Roman" w:hAnsi="Times New Roman" w:eastAsia="Times New Roman" w:cs="Times New Roman"/>
          <w:b w:val="0"/>
          <w:bCs w:val="0"/>
          <w:i w:val="0"/>
          <w:iCs w:val="0"/>
          <w:noProof w:val="0"/>
          <w:sz w:val="20"/>
          <w:szCs w:val="20"/>
          <w:lang w:val="en-GB"/>
        </w:rPr>
        <w:t xml:space="preserve">A new </w:t>
      </w:r>
      <w:r w:rsidRPr="383B1CC6" w:rsidR="6C9C996C">
        <w:rPr>
          <w:rFonts w:ascii="Times New Roman" w:hAnsi="Times New Roman" w:eastAsia="Times New Roman" w:cs="Times New Roman"/>
          <w:b w:val="0"/>
          <w:bCs w:val="0"/>
          <w:i w:val="0"/>
          <w:iCs w:val="0"/>
          <w:noProof w:val="0"/>
          <w:sz w:val="20"/>
          <w:szCs w:val="20"/>
          <w:lang w:val="en-GB"/>
        </w:rPr>
        <w:t>NRPPa</w:t>
      </w:r>
      <w:r w:rsidRPr="383B1CC6" w:rsidR="6C9C996C">
        <w:rPr>
          <w:rFonts w:ascii="Times New Roman" w:hAnsi="Times New Roman" w:eastAsia="Times New Roman" w:cs="Times New Roman"/>
          <w:b w:val="0"/>
          <w:bCs w:val="0"/>
          <w:i w:val="0"/>
          <w:iCs w:val="0"/>
          <w:noProof w:val="0"/>
          <w:sz w:val="20"/>
          <w:szCs w:val="20"/>
          <w:lang w:val="en-GB"/>
        </w:rPr>
        <w:t xml:space="preserve"> message POSITIONING DATA COLLECTION REPORT needs to be defined to send th</w:t>
      </w:r>
      <w:r w:rsidRPr="383B1CC6" w:rsidR="2E6F462D">
        <w:rPr>
          <w:rFonts w:ascii="Times New Roman" w:hAnsi="Times New Roman" w:eastAsia="Times New Roman" w:cs="Times New Roman"/>
          <w:b w:val="0"/>
          <w:bCs w:val="0"/>
          <w:i w:val="0"/>
          <w:iCs w:val="0"/>
          <w:noProof w:val="0"/>
          <w:sz w:val="20"/>
          <w:szCs w:val="20"/>
          <w:lang w:val="en-GB"/>
        </w:rPr>
        <w:t>e</w:t>
      </w:r>
      <w:r w:rsidRPr="383B1CC6" w:rsidR="6C9C996C">
        <w:rPr>
          <w:rFonts w:ascii="Times New Roman" w:hAnsi="Times New Roman" w:eastAsia="Times New Roman" w:cs="Times New Roman"/>
          <w:b w:val="0"/>
          <w:bCs w:val="0"/>
          <w:i w:val="0"/>
          <w:iCs w:val="0"/>
          <w:noProof w:val="0"/>
          <w:sz w:val="20"/>
          <w:szCs w:val="20"/>
          <w:lang w:val="en-GB"/>
        </w:rPr>
        <w:t xml:space="preserve"> information related to t</w:t>
      </w:r>
      <w:r w:rsidRPr="383B1CC6" w:rsidR="429558C5">
        <w:rPr>
          <w:rFonts w:ascii="Times New Roman" w:hAnsi="Times New Roman" w:eastAsia="Times New Roman" w:cs="Times New Roman"/>
          <w:b w:val="0"/>
          <w:bCs w:val="0"/>
          <w:i w:val="0"/>
          <w:iCs w:val="0"/>
          <w:noProof w:val="0"/>
          <w:sz w:val="20"/>
          <w:szCs w:val="20"/>
          <w:lang w:val="en-GB"/>
        </w:rPr>
        <w:t xml:space="preserve">he </w:t>
      </w:r>
      <w:r w:rsidRPr="383B1CC6" w:rsidR="7A09BBE4">
        <w:rPr>
          <w:rFonts w:ascii="Times New Roman" w:hAnsi="Times New Roman" w:eastAsia="Times New Roman" w:cs="Times New Roman"/>
          <w:b w:val="0"/>
          <w:bCs w:val="0"/>
          <w:i w:val="0"/>
          <w:iCs w:val="0"/>
          <w:noProof w:val="0"/>
          <w:sz w:val="20"/>
          <w:szCs w:val="20"/>
          <w:lang w:val="en-GB"/>
        </w:rPr>
        <w:t xml:space="preserve">UE location and the corresponding correlation information from LMF to </w:t>
      </w:r>
      <w:r w:rsidRPr="383B1CC6" w:rsidR="7A09BBE4">
        <w:rPr>
          <w:rFonts w:ascii="Times New Roman" w:hAnsi="Times New Roman" w:eastAsia="Times New Roman" w:cs="Times New Roman"/>
          <w:b w:val="0"/>
          <w:bCs w:val="0"/>
          <w:i w:val="0"/>
          <w:iCs w:val="0"/>
          <w:noProof w:val="0"/>
          <w:sz w:val="20"/>
          <w:szCs w:val="20"/>
          <w:lang w:val="en-GB"/>
        </w:rPr>
        <w:t>gNB</w:t>
      </w:r>
      <w:r w:rsidRPr="383B1CC6" w:rsidR="7A09BBE4">
        <w:rPr>
          <w:rFonts w:ascii="Times New Roman" w:hAnsi="Times New Roman" w:eastAsia="Times New Roman" w:cs="Times New Roman"/>
          <w:b w:val="0"/>
          <w:bCs w:val="0"/>
          <w:i w:val="0"/>
          <w:iCs w:val="0"/>
          <w:noProof w:val="0"/>
          <w:sz w:val="20"/>
          <w:szCs w:val="20"/>
          <w:lang w:val="en-GB"/>
        </w:rPr>
        <w:t>.</w:t>
      </w:r>
    </w:p>
    <w:p xmlns:wp14="http://schemas.microsoft.com/office/word/2010/wordml" w:rsidP="383B1CC6" w14:paraId="514A7263" wp14:textId="4389F665">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p>
    <w:p xmlns:wp14="http://schemas.microsoft.com/office/word/2010/wordml" w:rsidP="383B1CC6" w14:paraId="0A9CD808" wp14:textId="0779C8C6">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1"/>
          <w:bCs w:val="1"/>
          <w:i w:val="0"/>
          <w:iCs w:val="0"/>
          <w:noProof w:val="0"/>
          <w:color w:val="auto"/>
          <w:sz w:val="24"/>
          <w:szCs w:val="24"/>
          <w:lang w:val="en-GB"/>
        </w:rPr>
      </w:pPr>
      <w:r w:rsidRPr="383B1CC6" w:rsidR="6FD06AFD">
        <w:rPr>
          <w:rFonts w:ascii="Times New Roman" w:hAnsi="Times New Roman" w:eastAsia="Times New Roman" w:cs="Times New Roman"/>
          <w:b w:val="1"/>
          <w:bCs w:val="1"/>
          <w:i w:val="0"/>
          <w:iCs w:val="0"/>
          <w:noProof w:val="0"/>
          <w:sz w:val="24"/>
          <w:szCs w:val="24"/>
          <w:lang w:val="en-GB"/>
        </w:rPr>
        <w:t>9.1.1.</w:t>
      </w:r>
      <w:r w:rsidRPr="383B1CC6" w:rsidR="5AD9415B">
        <w:rPr>
          <w:rFonts w:ascii="Times New Roman" w:hAnsi="Times New Roman" w:eastAsia="Times New Roman" w:cs="Times New Roman"/>
          <w:b w:val="1"/>
          <w:bCs w:val="1"/>
          <w:i w:val="0"/>
          <w:iCs w:val="0"/>
          <w:noProof w:val="0"/>
          <w:sz w:val="24"/>
          <w:szCs w:val="24"/>
          <w:lang w:val="en-GB"/>
        </w:rPr>
        <w:t>X</w:t>
      </w:r>
      <w:r>
        <w:tab/>
      </w:r>
      <w:r>
        <w:tab/>
      </w:r>
      <w:r w:rsidRPr="383B1CC6" w:rsidR="6FD06AFD">
        <w:rPr>
          <w:rFonts w:ascii="Times New Roman" w:hAnsi="Times New Roman" w:eastAsia="Times New Roman" w:cs="Times New Roman"/>
          <w:b w:val="1"/>
          <w:bCs w:val="1"/>
          <w:i w:val="0"/>
          <w:iCs w:val="0"/>
          <w:noProof w:val="0"/>
          <w:color w:val="auto"/>
          <w:sz w:val="24"/>
          <w:szCs w:val="24"/>
          <w:lang w:val="en-GB"/>
        </w:rPr>
        <w:t>POSITIONING DATA COLLECTION REPORT</w:t>
      </w:r>
    </w:p>
    <w:p xmlns:wp14="http://schemas.microsoft.com/office/word/2010/wordml" w:rsidP="383B1CC6" w14:paraId="7B87AD75" wp14:textId="673117BA">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6B398036">
        <w:rPr>
          <w:rFonts w:ascii="Times New Roman" w:hAnsi="Times New Roman" w:eastAsia="Times New Roman" w:cs="Times New Roman"/>
          <w:b w:val="0"/>
          <w:bCs w:val="0"/>
          <w:i w:val="0"/>
          <w:iCs w:val="0"/>
          <w:noProof w:val="0"/>
          <w:sz w:val="20"/>
          <w:szCs w:val="20"/>
          <w:lang w:val="en-GB"/>
        </w:rPr>
        <w:t xml:space="preserve">This message is sent by the LMF to report the information related to the UE location and the corresponding correlation </w:t>
      </w:r>
      <w:r w:rsidRPr="383B1CC6" w:rsidR="6B398036">
        <w:rPr>
          <w:rFonts w:ascii="Times New Roman" w:hAnsi="Times New Roman" w:eastAsia="Times New Roman" w:cs="Times New Roman"/>
          <w:b w:val="0"/>
          <w:bCs w:val="0"/>
          <w:i w:val="0"/>
          <w:iCs w:val="0"/>
          <w:noProof w:val="0"/>
          <w:sz w:val="20"/>
          <w:szCs w:val="20"/>
          <w:lang w:val="en-GB"/>
        </w:rPr>
        <w:t>information</w:t>
      </w:r>
      <w:r w:rsidRPr="383B1CC6" w:rsidR="6B398036">
        <w:rPr>
          <w:rFonts w:ascii="Times New Roman" w:hAnsi="Times New Roman" w:eastAsia="Times New Roman" w:cs="Times New Roman"/>
          <w:b w:val="0"/>
          <w:bCs w:val="0"/>
          <w:i w:val="0"/>
          <w:iCs w:val="0"/>
          <w:noProof w:val="0"/>
          <w:sz w:val="20"/>
          <w:szCs w:val="20"/>
          <w:lang w:val="en-GB"/>
        </w:rPr>
        <w:t>.</w:t>
      </w:r>
    </w:p>
    <w:p xmlns:wp14="http://schemas.microsoft.com/office/word/2010/wordml" w:rsidP="383B1CC6" w14:paraId="3D9D8958" wp14:textId="6CE540EF">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6B398036">
        <w:rPr>
          <w:rFonts w:ascii="Times New Roman" w:hAnsi="Times New Roman" w:eastAsia="Times New Roman" w:cs="Times New Roman"/>
          <w:b w:val="0"/>
          <w:bCs w:val="0"/>
          <w:i w:val="0"/>
          <w:iCs w:val="0"/>
          <w:noProof w:val="0"/>
          <w:sz w:val="20"/>
          <w:szCs w:val="20"/>
          <w:lang w:val="en-GB"/>
        </w:rPr>
        <w:t xml:space="preserve">Direction: </w:t>
      </w:r>
      <w:r w:rsidRPr="383B1CC6" w:rsidR="00F0D36D">
        <w:rPr>
          <w:rFonts w:ascii="Times New Roman" w:hAnsi="Times New Roman" w:eastAsia="Times New Roman" w:cs="Times New Roman"/>
          <w:b w:val="0"/>
          <w:bCs w:val="0"/>
          <w:i w:val="0"/>
          <w:iCs w:val="0"/>
          <w:noProof w:val="0"/>
          <w:sz w:val="20"/>
          <w:szCs w:val="20"/>
          <w:lang w:val="en-GB"/>
        </w:rPr>
        <w:t>LMF</w:t>
      </w:r>
      <w:r w:rsidRPr="383B1CC6" w:rsidR="6B398036">
        <w:rPr>
          <w:rFonts w:ascii="Times New Roman" w:hAnsi="Times New Roman" w:eastAsia="Times New Roman" w:cs="Times New Roman"/>
          <w:b w:val="0"/>
          <w:bCs w:val="0"/>
          <w:i w:val="0"/>
          <w:iCs w:val="0"/>
          <w:noProof w:val="0"/>
          <w:sz w:val="20"/>
          <w:szCs w:val="20"/>
          <w:lang w:val="en-GB"/>
        </w:rPr>
        <w:t xml:space="preserve"> → NG-RAN node.</w:t>
      </w:r>
    </w:p>
    <w:tbl>
      <w:tblPr>
        <w:tblStyle w:val="TableNormal"/>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770"/>
        <w:gridCol w:w="1470"/>
        <w:gridCol w:w="1785"/>
        <w:gridCol w:w="1575"/>
        <w:gridCol w:w="1575"/>
        <w:gridCol w:w="1215"/>
        <w:gridCol w:w="1140"/>
      </w:tblGrid>
      <w:tr w:rsidR="383B1CC6" w:rsidTr="383B1CC6" w14:paraId="6F60C90F">
        <w:trPr>
          <w:trHeight w:val="69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711DB546" w14:textId="0433E81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IE/Group Name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7D5E669" w14:textId="4956A15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Presence</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0F69F05C" w14:textId="23D1F0C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Range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D473A0F" w14:textId="6B07B46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 type and reference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74B0F619" w14:textId="35D99D3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Semantics description</w:t>
            </w: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15B6DFCA" w14:textId="6E0833F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Criticality</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43958994" w14:textId="5074B04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Assigned Criticality</w:t>
            </w:r>
          </w:p>
        </w:tc>
      </w:tr>
      <w:tr w:rsidR="383B1CC6" w:rsidTr="383B1CC6" w14:paraId="3148B769">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5EFD93CC" w14:textId="4F1A9E31">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Message Type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7FD6AD8" w14:textId="70CE6E2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1B638315" w14:textId="5BEF782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20DA070A" w14:textId="73E845D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9.2.3</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63A9235" w14:textId="1A5771D0">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6F2CE98C" w14:textId="706CD5E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5F7BEB68" w14:textId="794832B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0038CA1C">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44EA4DAC" w14:textId="419A524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NRPPa Transaction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28C131F" w14:textId="09881820">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679C058D" w14:textId="0198BB4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39BF8087" w14:textId="76CC592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8374153" w14:textId="353B698E">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CD09B23" w14:textId="4D91F3F2">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3DC40A16" w14:textId="48A79C09">
            <w:pPr>
              <w:widowControl w:val="0"/>
              <w:spacing w:after="0"/>
              <w:jc w:val="center"/>
              <w:rPr>
                <w:rFonts w:ascii="Arial" w:hAnsi="Arial" w:eastAsia="Arial" w:cs="Arial"/>
                <w:b w:val="0"/>
                <w:bCs w:val="0"/>
                <w:i w:val="0"/>
                <w:iCs w:val="0"/>
                <w:sz w:val="18"/>
                <w:szCs w:val="18"/>
              </w:rPr>
            </w:pPr>
          </w:p>
        </w:tc>
      </w:tr>
      <w:tr w:rsidR="383B1CC6" w:rsidTr="383B1CC6" w14:paraId="759F9B85">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DB41819" w14:textId="0A459D72">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LMF Measurement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C24FB58" w14:textId="4A1B0579">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7B6C3C92" w14:textId="4FF79CC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77FC1CDB" w14:textId="4E65B13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INTEGER (1..65536, …) </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A046668" w14:textId="75445731">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0F9F4A1" w14:textId="6146255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20CC0740" w14:textId="1C7853CA">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21CB9A82">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1BBB0678" w14:textId="2AD3CB4E">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RAN Measurement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801DF55" w14:textId="5A1FC6F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13A0B026" w14:textId="2D8CBC25">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215C45A8" w14:textId="2D3C76F8">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 xml:space="preserve">INTEGER (1..65536, …) </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6453732" w14:textId="4AEA2EBB">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42103B9C" w14:textId="6F57DEE3">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3F01C4DC" w14:textId="7E161593">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reject</w:t>
            </w:r>
          </w:p>
        </w:tc>
      </w:tr>
      <w:tr w:rsidR="383B1CC6" w:rsidTr="383B1CC6" w14:paraId="0FD9F830">
        <w:trPr>
          <w:trHeight w:val="300"/>
        </w:trPr>
        <w:tc>
          <w:tcPr>
            <w:tcW w:w="1770" w:type="dxa"/>
            <w:tcBorders>
              <w:top w:val="single" w:sz="6"/>
              <w:left w:val="single" w:sz="6"/>
              <w:bottom w:val="single" w:sz="6"/>
              <w:right w:val="single" w:sz="6"/>
            </w:tcBorders>
            <w:tcMar>
              <w:left w:w="105" w:type="dxa"/>
              <w:right w:w="105" w:type="dxa"/>
            </w:tcMar>
            <w:vAlign w:val="top"/>
          </w:tcPr>
          <w:p w:rsidR="7DBE2BB9" w:rsidP="383B1CC6" w:rsidRDefault="7DBE2BB9" w14:paraId="39C8FB5C" w14:textId="09F072DD">
            <w:pPr>
              <w:pStyle w:val="Normal"/>
              <w:widowControl w:val="0"/>
              <w:suppressLineNumbers w:val="0"/>
              <w:bidi w:val="0"/>
              <w:spacing w:before="0" w:beforeAutospacing="off" w:after="0" w:afterAutospacing="off" w:line="259" w:lineRule="auto"/>
              <w:ind w:left="0" w:right="0"/>
              <w:jc w:val="left"/>
              <w:rPr>
                <w:rFonts w:ascii="Arial" w:hAnsi="Arial" w:eastAsia="Arial" w:cs="Arial"/>
                <w:b w:val="0"/>
                <w:bCs w:val="0"/>
                <w:i w:val="0"/>
                <w:iCs w:val="0"/>
                <w:sz w:val="18"/>
                <w:szCs w:val="18"/>
                <w:lang w:val="en-GB"/>
              </w:rPr>
            </w:pPr>
            <w:r w:rsidRPr="383B1CC6" w:rsidR="7DBE2BB9">
              <w:rPr>
                <w:rFonts w:ascii="Arial" w:hAnsi="Arial" w:eastAsia="Arial" w:cs="Arial"/>
                <w:b w:val="0"/>
                <w:bCs w:val="0"/>
                <w:i w:val="0"/>
                <w:iCs w:val="0"/>
                <w:sz w:val="18"/>
                <w:szCs w:val="18"/>
                <w:highlight w:val="yellow"/>
                <w:lang w:val="en-GB"/>
              </w:rPr>
              <w:t>Location Information</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208D938" w14:textId="0AEA64C6">
            <w:pPr>
              <w:widowControl w:val="0"/>
              <w:spacing w:after="0"/>
              <w:jc w:val="left"/>
              <w:rPr>
                <w:rFonts w:ascii="Arial" w:hAnsi="Arial" w:eastAsia="Arial" w:cs="Arial"/>
                <w:b w:val="0"/>
                <w:bCs w:val="0"/>
                <w:i w:val="0"/>
                <w:iCs w:val="0"/>
                <w:sz w:val="18"/>
                <w:szCs w:val="18"/>
              </w:rPr>
            </w:pP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24923B10" w14:textId="6C88DA75">
            <w:pPr>
              <w:widowControl w:val="0"/>
              <w:spacing w:after="0"/>
              <w:jc w:val="left"/>
              <w:rPr>
                <w:rFonts w:ascii="Arial" w:hAnsi="Arial" w:eastAsia="Arial" w:cs="Arial"/>
                <w:b w:val="0"/>
                <w:bCs w:val="0"/>
                <w:i w:val="1"/>
                <w:iCs w:val="1"/>
                <w:sz w:val="18"/>
                <w:szCs w:val="18"/>
                <w:lang w:val="en-GB"/>
              </w:rPr>
            </w:pPr>
          </w:p>
        </w:tc>
        <w:tc>
          <w:tcPr>
            <w:tcW w:w="1575" w:type="dxa"/>
            <w:tcBorders>
              <w:top w:val="single" w:sz="6"/>
              <w:left w:val="single" w:sz="6"/>
              <w:bottom w:val="single" w:sz="6"/>
              <w:right w:val="single" w:sz="6"/>
            </w:tcBorders>
            <w:tcMar>
              <w:left w:w="105" w:type="dxa"/>
              <w:right w:w="105" w:type="dxa"/>
            </w:tcMar>
            <w:vAlign w:val="top"/>
          </w:tcPr>
          <w:p w:rsidR="1B9BC551" w:rsidP="383B1CC6" w:rsidRDefault="1B9BC551" w14:paraId="7A0F82C1" w14:textId="43A3D72F">
            <w:pPr>
              <w:widowControl w:val="0"/>
              <w:spacing w:after="0"/>
              <w:jc w:val="left"/>
              <w:rPr>
                <w:rFonts w:ascii="Arial" w:hAnsi="Arial" w:eastAsia="Arial" w:cs="Arial"/>
                <w:b w:val="0"/>
                <w:bCs w:val="0"/>
                <w:i w:val="0"/>
                <w:iCs w:val="0"/>
                <w:sz w:val="18"/>
                <w:szCs w:val="18"/>
                <w:highlight w:val="yellow"/>
              </w:rPr>
            </w:pPr>
            <w:r w:rsidRPr="383B1CC6" w:rsidR="1B9BC551">
              <w:rPr>
                <w:rFonts w:ascii="Arial" w:hAnsi="Arial" w:eastAsia="Arial" w:cs="Arial"/>
                <w:b w:val="0"/>
                <w:bCs w:val="0"/>
                <w:i w:val="0"/>
                <w:iCs w:val="0"/>
                <w:sz w:val="18"/>
                <w:szCs w:val="18"/>
                <w:highlight w:val="yellow"/>
              </w:rPr>
              <w:t>9.2.X</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B94777C" w14:textId="43FF9C9D">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14E3F00D" w14:textId="7BB1306A">
            <w:pPr>
              <w:widowControl w:val="0"/>
              <w:spacing w:after="0"/>
              <w:jc w:val="center"/>
              <w:rPr>
                <w:rFonts w:ascii="Arial" w:hAnsi="Arial" w:eastAsia="Arial" w:cs="Arial"/>
                <w:b w:val="0"/>
                <w:bCs w:val="0"/>
                <w:i w:val="0"/>
                <w:iCs w:val="0"/>
                <w:sz w:val="18"/>
                <w:szCs w:val="18"/>
                <w:highlight w:val="yellow"/>
              </w:rPr>
            </w:pPr>
            <w:r w:rsidRPr="383B1CC6" w:rsidR="383B1CC6">
              <w:rPr>
                <w:rFonts w:ascii="Arial" w:hAnsi="Arial" w:eastAsia="Arial" w:cs="Arial"/>
                <w:b w:val="0"/>
                <w:bCs w:val="0"/>
                <w:i w:val="0"/>
                <w:iCs w:val="0"/>
                <w:sz w:val="18"/>
                <w:szCs w:val="18"/>
                <w:highlight w:val="yellow"/>
                <w:lang w:val="en-GB"/>
              </w:rPr>
              <w:t>YES</w:t>
            </w:r>
          </w:p>
        </w:tc>
        <w:tc>
          <w:tcPr>
            <w:tcW w:w="1140" w:type="dxa"/>
            <w:tcBorders>
              <w:top w:val="single" w:sz="6"/>
              <w:left w:val="single" w:sz="6"/>
              <w:bottom w:val="single" w:sz="6"/>
              <w:right w:val="single" w:sz="6"/>
            </w:tcBorders>
            <w:tcMar>
              <w:left w:w="105" w:type="dxa"/>
              <w:right w:w="105" w:type="dxa"/>
            </w:tcMar>
            <w:vAlign w:val="top"/>
          </w:tcPr>
          <w:p w:rsidR="2717989C" w:rsidP="383B1CC6" w:rsidRDefault="2717989C" w14:paraId="0461F0E0" w14:textId="61AC7D19">
            <w:pPr>
              <w:pStyle w:val="Normal"/>
              <w:widowControl w:val="0"/>
              <w:suppressLineNumbers w:val="0"/>
              <w:bidi w:val="0"/>
              <w:spacing w:before="0" w:beforeAutospacing="off" w:after="0" w:afterAutospacing="off" w:line="259" w:lineRule="auto"/>
              <w:ind w:left="0" w:right="0"/>
              <w:jc w:val="center"/>
            </w:pPr>
            <w:r w:rsidRPr="383B1CC6" w:rsidR="2717989C">
              <w:rPr>
                <w:rFonts w:ascii="Arial" w:hAnsi="Arial" w:eastAsia="Arial" w:cs="Arial"/>
                <w:b w:val="0"/>
                <w:bCs w:val="0"/>
                <w:i w:val="0"/>
                <w:iCs w:val="0"/>
                <w:sz w:val="18"/>
                <w:szCs w:val="18"/>
                <w:highlight w:val="yellow"/>
                <w:lang w:val="en-GB"/>
              </w:rPr>
              <w:t>ignore</w:t>
            </w:r>
          </w:p>
        </w:tc>
      </w:tr>
      <w:tr w:rsidR="383B1CC6" w:rsidTr="383B1CC6" w14:paraId="28272894">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A9B1344" w14:textId="402C74CC">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Criticality Diagnostics</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1A85D550" w14:textId="14496F58">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O</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6363A146" w14:textId="02E5B44D">
            <w:pPr>
              <w:pStyle w:val="Normal"/>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81F0255" w14:textId="43707254">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9.2.2</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461E100" w14:textId="3EF96B52">
            <w:pPr>
              <w:pStyle w:val="Normal"/>
              <w:jc w:val="left"/>
              <w:rPr>
                <w:rFonts w:ascii="Arial" w:hAnsi="Arial" w:eastAsia="Arial" w:cs="Arial"/>
                <w:b w:val="0"/>
                <w:bCs w:val="0"/>
                <w:i w:val="0"/>
                <w:iCs w:val="0"/>
                <w:sz w:val="18"/>
                <w:szCs w:val="18"/>
                <w:lang w:val="en-GB"/>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29E2C7D7" w14:textId="0AFB948E">
            <w:pPr>
              <w:pStyle w:val="Normal"/>
              <w:jc w:val="center"/>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17E68C5D" w14:textId="06DE9FC6">
            <w:pPr>
              <w:pStyle w:val="Normal"/>
              <w:jc w:val="center"/>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ignore</w:t>
            </w:r>
          </w:p>
        </w:tc>
      </w:tr>
    </w:tbl>
    <w:p xmlns:wp14="http://schemas.microsoft.com/office/word/2010/wordml" w:rsidP="383B1CC6" w14:paraId="74278FBA" wp14:textId="2039E22A">
      <w:pPr>
        <w:pStyle w:val="Normal"/>
        <w:rPr>
          <w:rFonts w:ascii="Times New Roman" w:hAnsi="Times New Roman"/>
          <w:b w:val="1"/>
          <w:bCs w:val="1"/>
        </w:rPr>
      </w:pPr>
    </w:p>
    <w:p xmlns:wp14="http://schemas.microsoft.com/office/word/2010/wordml" w:rsidP="383B1CC6" w14:paraId="2D3CA9AA" wp14:textId="048A8CDF">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1"/>
          <w:bCs w:val="1"/>
          <w:i w:val="0"/>
          <w:iCs w:val="0"/>
          <w:noProof w:val="0"/>
          <w:color w:val="auto"/>
          <w:sz w:val="24"/>
          <w:szCs w:val="24"/>
          <w:lang w:val="en-GB"/>
        </w:rPr>
      </w:pPr>
      <w:r w:rsidRPr="383B1CC6" w:rsidR="06702966">
        <w:rPr>
          <w:rFonts w:ascii="Times New Roman" w:hAnsi="Times New Roman" w:eastAsia="Times New Roman" w:cs="Times New Roman"/>
          <w:b w:val="1"/>
          <w:bCs w:val="1"/>
          <w:i w:val="0"/>
          <w:iCs w:val="0"/>
          <w:noProof w:val="0"/>
          <w:sz w:val="24"/>
          <w:szCs w:val="24"/>
          <w:lang w:val="en-GB"/>
        </w:rPr>
        <w:t>9.2.X</w:t>
      </w:r>
      <w:r>
        <w:tab/>
      </w:r>
      <w:r>
        <w:tab/>
      </w:r>
      <w:r w:rsidRPr="383B1CC6" w:rsidR="06702966">
        <w:rPr>
          <w:rFonts w:ascii="Times New Roman" w:hAnsi="Times New Roman" w:eastAsia="Times New Roman" w:cs="Times New Roman"/>
          <w:b w:val="1"/>
          <w:bCs w:val="1"/>
          <w:i w:val="0"/>
          <w:iCs w:val="0"/>
          <w:noProof w:val="0"/>
          <w:color w:val="auto"/>
          <w:sz w:val="24"/>
          <w:szCs w:val="24"/>
          <w:lang w:val="en-GB"/>
        </w:rPr>
        <w:t>Location Information</w:t>
      </w:r>
    </w:p>
    <w:p xmlns:wp14="http://schemas.microsoft.com/office/word/2010/wordml" w:rsidP="383B1CC6" w14:paraId="05A7610E" wp14:textId="722F08C0">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06702966">
        <w:rPr>
          <w:rFonts w:ascii="Times New Roman" w:hAnsi="Times New Roman" w:eastAsia="Times New Roman" w:cs="Times New Roman"/>
          <w:b w:val="0"/>
          <w:bCs w:val="0"/>
          <w:i w:val="0"/>
          <w:iCs w:val="0"/>
          <w:noProof w:val="0"/>
          <w:sz w:val="20"/>
          <w:szCs w:val="20"/>
          <w:lang w:val="en-GB"/>
        </w:rPr>
        <w:t xml:space="preserve">This </w:t>
      </w:r>
      <w:r w:rsidRPr="383B1CC6" w:rsidR="7BBE8998">
        <w:rPr>
          <w:rFonts w:ascii="Times New Roman" w:hAnsi="Times New Roman" w:eastAsia="Times New Roman" w:cs="Times New Roman"/>
          <w:b w:val="0"/>
          <w:bCs w:val="0"/>
          <w:i w:val="0"/>
          <w:iCs w:val="0"/>
          <w:noProof w:val="0"/>
          <w:sz w:val="20"/>
          <w:szCs w:val="20"/>
          <w:lang w:val="en-GB"/>
        </w:rPr>
        <w:t xml:space="preserve">information element </w:t>
      </w:r>
      <w:r w:rsidRPr="383B1CC6" w:rsidR="7BBE8998">
        <w:rPr>
          <w:rFonts w:ascii="Times New Roman" w:hAnsi="Times New Roman" w:eastAsia="Times New Roman" w:cs="Times New Roman"/>
          <w:b w:val="0"/>
          <w:bCs w:val="0"/>
          <w:i w:val="0"/>
          <w:iCs w:val="0"/>
          <w:noProof w:val="0"/>
          <w:sz w:val="20"/>
          <w:szCs w:val="20"/>
          <w:lang w:val="en-GB"/>
        </w:rPr>
        <w:t>contains</w:t>
      </w:r>
      <w:r w:rsidRPr="383B1CC6" w:rsidR="7BBE8998">
        <w:rPr>
          <w:rFonts w:ascii="Times New Roman" w:hAnsi="Times New Roman" w:eastAsia="Times New Roman" w:cs="Times New Roman"/>
          <w:b w:val="0"/>
          <w:bCs w:val="0"/>
          <w:i w:val="0"/>
          <w:iCs w:val="0"/>
          <w:noProof w:val="0"/>
          <w:sz w:val="20"/>
          <w:szCs w:val="20"/>
          <w:lang w:val="en-GB"/>
        </w:rPr>
        <w:t xml:space="preserve"> the information related to the UE location and the corresponding correlation information</w:t>
      </w:r>
      <w:r w:rsidRPr="383B1CC6" w:rsidR="1F21B85B">
        <w:rPr>
          <w:rFonts w:ascii="Times New Roman" w:hAnsi="Times New Roman" w:eastAsia="Times New Roman" w:cs="Times New Roman"/>
          <w:b w:val="0"/>
          <w:bCs w:val="0"/>
          <w:i w:val="0"/>
          <w:iCs w:val="0"/>
          <w:noProof w:val="0"/>
          <w:sz w:val="20"/>
          <w:szCs w:val="20"/>
          <w:lang w:val="en-GB"/>
        </w:rPr>
        <w:t>.</w:t>
      </w:r>
    </w:p>
    <w:tbl>
      <w:tblPr>
        <w:tblStyle w:val="TableNormal"/>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770"/>
        <w:gridCol w:w="1470"/>
        <w:gridCol w:w="1785"/>
        <w:gridCol w:w="1575"/>
        <w:gridCol w:w="1575"/>
        <w:gridCol w:w="1215"/>
        <w:gridCol w:w="1140"/>
      </w:tblGrid>
      <w:tr w:rsidR="383B1CC6" w:rsidTr="383B1CC6" w14:paraId="68F01096">
        <w:trPr>
          <w:trHeight w:val="69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5A1ADB56" w14:textId="0433E81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IE/Group Name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3947F229" w14:textId="4956A15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Presence</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79A1C2AA" w14:textId="23D1F0C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Range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2532C198" w14:textId="6B07B46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 type and reference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0D108A71" w14:textId="35D99D3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Semantics description</w:t>
            </w: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4CCB626F" w14:textId="6E0833F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Criticality</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26E36696" w14:textId="5074B04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Assigned Criticality</w:t>
            </w:r>
          </w:p>
        </w:tc>
      </w:tr>
      <w:tr w:rsidR="383B1CC6" w:rsidTr="383B1CC6" w14:paraId="03A84D3A">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6FFFC519" w14:textId="61AABB66">
            <w:pPr>
              <w:pStyle w:val="Normal"/>
              <w:widowControl w:val="0"/>
              <w:suppressLineNumbers w:val="0"/>
              <w:bidi w:val="0"/>
              <w:spacing w:before="0" w:beforeAutospacing="off" w:after="0" w:afterAutospacing="off" w:line="259" w:lineRule="auto"/>
              <w:ind w:left="0" w:right="0"/>
              <w:jc w:val="left"/>
              <w:rPr>
                <w:rFonts w:ascii="Arial" w:hAnsi="Arial" w:eastAsia="Arial" w:cs="Arial"/>
                <w:b w:val="0"/>
                <w:bCs w:val="0"/>
                <w:i w:val="0"/>
                <w:iCs w:val="0"/>
                <w:sz w:val="18"/>
                <w:szCs w:val="18"/>
                <w:highlight w:val="yellow"/>
                <w:lang w:val="en-GB"/>
              </w:rPr>
            </w:pPr>
            <w:r w:rsidRPr="383B1CC6" w:rsidR="383B1CC6">
              <w:rPr>
                <w:rFonts w:ascii="Arial" w:hAnsi="Arial" w:eastAsia="Arial" w:cs="Arial"/>
                <w:b w:val="0"/>
                <w:bCs w:val="0"/>
                <w:i w:val="0"/>
                <w:iCs w:val="0"/>
                <w:sz w:val="18"/>
                <w:szCs w:val="18"/>
                <w:highlight w:val="yellow"/>
                <w:lang w:val="en-GB"/>
              </w:rPr>
              <w:t>Location Information</w:t>
            </w:r>
            <w:r w:rsidRPr="383B1CC6" w:rsidR="7ADCDD36">
              <w:rPr>
                <w:rFonts w:ascii="Arial" w:hAnsi="Arial" w:eastAsia="Arial" w:cs="Arial"/>
                <w:b w:val="0"/>
                <w:bCs w:val="0"/>
                <w:i w:val="0"/>
                <w:iCs w:val="0"/>
                <w:sz w:val="18"/>
                <w:szCs w:val="18"/>
                <w:highlight w:val="yellow"/>
                <w:lang w:val="en-GB"/>
              </w:rPr>
              <w:t xml:space="preserve"> (FFS)</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00A76DB9" w14:textId="0AEA64C6">
            <w:pPr>
              <w:widowControl w:val="0"/>
              <w:spacing w:after="0"/>
              <w:jc w:val="left"/>
              <w:rPr>
                <w:rFonts w:ascii="Arial" w:hAnsi="Arial" w:eastAsia="Arial" w:cs="Arial"/>
                <w:b w:val="0"/>
                <w:bCs w:val="0"/>
                <w:i w:val="0"/>
                <w:iCs w:val="0"/>
                <w:sz w:val="18"/>
                <w:szCs w:val="18"/>
              </w:rPr>
            </w:pP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724AB70D" w14:textId="6C88DA75">
            <w:pPr>
              <w:widowControl w:val="0"/>
              <w:spacing w:after="0"/>
              <w:jc w:val="left"/>
              <w:rPr>
                <w:rFonts w:ascii="Arial" w:hAnsi="Arial" w:eastAsia="Arial" w:cs="Arial"/>
                <w:b w:val="0"/>
                <w:bCs w:val="0"/>
                <w:i w:val="1"/>
                <w:iCs w:val="1"/>
                <w:sz w:val="18"/>
                <w:szCs w:val="18"/>
                <w:lang w:val="en-GB"/>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51315588" w14:textId="5A2302D1">
            <w:pPr>
              <w:widowControl w:val="0"/>
              <w:spacing w:after="0"/>
              <w:jc w:val="left"/>
              <w:rPr>
                <w:rFonts w:ascii="Arial" w:hAnsi="Arial" w:eastAsia="Arial" w:cs="Arial"/>
                <w:b w:val="0"/>
                <w:bCs w:val="0"/>
                <w:i w:val="0"/>
                <w:iCs w:val="0"/>
                <w:sz w:val="18"/>
                <w:szCs w:val="18"/>
                <w:highlight w:val="yellow"/>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4971CDA" w14:textId="43FF9C9D">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38C28846" w14:textId="06D45B28">
            <w:pPr>
              <w:widowControl w:val="0"/>
              <w:spacing w:after="0"/>
              <w:jc w:val="center"/>
              <w:rPr>
                <w:rFonts w:ascii="Arial" w:hAnsi="Arial" w:eastAsia="Arial" w:cs="Arial"/>
                <w:b w:val="0"/>
                <w:bCs w:val="0"/>
                <w:i w:val="0"/>
                <w:iCs w:val="0"/>
                <w:sz w:val="18"/>
                <w:szCs w:val="18"/>
                <w:highlight w:val="yellow"/>
                <w:lang w:val="en-GB"/>
              </w:rPr>
            </w:pP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01037C1D" w14:textId="730622DA">
            <w:pPr>
              <w:pStyle w:val="Normal"/>
              <w:widowControl w:val="0"/>
              <w:suppressLineNumbers w:val="0"/>
              <w:bidi w:val="0"/>
              <w:spacing w:before="0" w:beforeAutospacing="off" w:after="0" w:afterAutospacing="off" w:line="259" w:lineRule="auto"/>
              <w:ind w:left="0" w:right="0"/>
              <w:jc w:val="center"/>
              <w:rPr>
                <w:rFonts w:ascii="Arial" w:hAnsi="Arial" w:eastAsia="Arial" w:cs="Arial"/>
                <w:b w:val="0"/>
                <w:bCs w:val="0"/>
                <w:i w:val="0"/>
                <w:iCs w:val="0"/>
                <w:sz w:val="18"/>
                <w:szCs w:val="18"/>
                <w:highlight w:val="yellow"/>
                <w:lang w:val="en-GB"/>
              </w:rPr>
            </w:pPr>
          </w:p>
        </w:tc>
      </w:tr>
    </w:tbl>
    <w:p xmlns:wp14="http://schemas.microsoft.com/office/word/2010/wordml" w:rsidP="383B1CC6" w14:paraId="224A1E56" wp14:textId="0CD8E78B">
      <w:pPr/>
    </w:p>
    <w:p xmlns:wp14="http://schemas.microsoft.com/office/word/2010/wordml" w:rsidP="383B1CC6" w14:paraId="1294BCCA" wp14:textId="2039E22A">
      <w:pPr>
        <w:pStyle w:val="Normal"/>
        <w:rPr>
          <w:rFonts w:ascii="Times New Roman" w:hAnsi="Times New Roman"/>
          <w:b w:val="1"/>
          <w:bCs w:val="1"/>
        </w:rPr>
      </w:pPr>
    </w:p>
    <w:p xmlns:wp14="http://schemas.microsoft.com/office/word/2010/wordml" w:rsidP="383B1CC6" w14:paraId="00F0D774" wp14:textId="6965F08A">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1"/>
          <w:bCs w:val="1"/>
          <w:i w:val="0"/>
          <w:iCs w:val="0"/>
          <w:noProof w:val="0"/>
          <w:color w:val="auto"/>
          <w:sz w:val="24"/>
          <w:szCs w:val="24"/>
          <w:lang w:val="en-GB"/>
        </w:rPr>
      </w:pPr>
      <w:r w:rsidRPr="383B1CC6" w:rsidR="2E96335E">
        <w:rPr>
          <w:rFonts w:ascii="Times New Roman" w:hAnsi="Times New Roman" w:eastAsia="Times New Roman" w:cs="Times New Roman"/>
          <w:b w:val="1"/>
          <w:bCs w:val="1"/>
          <w:i w:val="0"/>
          <w:iCs w:val="0"/>
          <w:noProof w:val="0"/>
          <w:sz w:val="24"/>
          <w:szCs w:val="24"/>
          <w:lang w:val="en-GB"/>
        </w:rPr>
        <w:t>9.1.1.X</w:t>
      </w:r>
      <w:r>
        <w:tab/>
      </w:r>
      <w:r>
        <w:tab/>
      </w:r>
      <w:r w:rsidRPr="383B1CC6" w:rsidR="2E96335E">
        <w:rPr>
          <w:rFonts w:ascii="Times New Roman" w:hAnsi="Times New Roman" w:eastAsia="Times New Roman" w:cs="Times New Roman"/>
          <w:b w:val="1"/>
          <w:bCs w:val="1"/>
          <w:i w:val="0"/>
          <w:iCs w:val="0"/>
          <w:noProof w:val="0"/>
          <w:color w:val="auto"/>
          <w:sz w:val="24"/>
          <w:szCs w:val="24"/>
          <w:lang w:val="en-GB"/>
        </w:rPr>
        <w:t>POSITIONING DATA COLLECTION FAILURE</w:t>
      </w:r>
    </w:p>
    <w:p xmlns:wp14="http://schemas.microsoft.com/office/word/2010/wordml" w:rsidP="383B1CC6" w14:paraId="09035DB6" wp14:textId="673117BA">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2E96335E">
        <w:rPr>
          <w:rFonts w:ascii="Times New Roman" w:hAnsi="Times New Roman" w:eastAsia="Times New Roman" w:cs="Times New Roman"/>
          <w:b w:val="0"/>
          <w:bCs w:val="0"/>
          <w:i w:val="0"/>
          <w:iCs w:val="0"/>
          <w:noProof w:val="0"/>
          <w:sz w:val="20"/>
          <w:szCs w:val="20"/>
          <w:lang w:val="en-GB"/>
        </w:rPr>
        <w:t>This message is sent by the LMF to report the information related to the UE location and the corresponding correlation information.</w:t>
      </w:r>
    </w:p>
    <w:p xmlns:wp14="http://schemas.microsoft.com/office/word/2010/wordml" w:rsidP="383B1CC6" w14:paraId="0FEADFFF" wp14:textId="6CE540EF">
      <w:pPr>
        <w:pStyle w:val="Normal"/>
        <w:widowControl w:val="0"/>
        <w:suppressLineNumbers w:val="0"/>
        <w:bidi w:val="0"/>
        <w:spacing w:before="0" w:beforeAutospacing="off" w:after="180" w:afterAutospacing="off" w:line="259" w:lineRule="auto"/>
        <w:ind w:left="0" w:right="0"/>
        <w:jc w:val="left"/>
        <w:rPr>
          <w:rFonts w:ascii="Times New Roman" w:hAnsi="Times New Roman" w:eastAsia="Times New Roman" w:cs="Times New Roman"/>
          <w:b w:val="0"/>
          <w:bCs w:val="0"/>
          <w:i w:val="0"/>
          <w:iCs w:val="0"/>
          <w:noProof w:val="0"/>
          <w:sz w:val="20"/>
          <w:szCs w:val="20"/>
          <w:lang w:val="en-GB"/>
        </w:rPr>
      </w:pPr>
      <w:r w:rsidRPr="383B1CC6" w:rsidR="2E96335E">
        <w:rPr>
          <w:rFonts w:ascii="Times New Roman" w:hAnsi="Times New Roman" w:eastAsia="Times New Roman" w:cs="Times New Roman"/>
          <w:b w:val="0"/>
          <w:bCs w:val="0"/>
          <w:i w:val="0"/>
          <w:iCs w:val="0"/>
          <w:noProof w:val="0"/>
          <w:sz w:val="20"/>
          <w:szCs w:val="20"/>
          <w:lang w:val="en-GB"/>
        </w:rPr>
        <w:t>Direction: LMF → NG-RAN node.</w:t>
      </w:r>
    </w:p>
    <w:tbl>
      <w:tblPr>
        <w:tblStyle w:val="TableNormal"/>
        <w:tblW w:w="0" w:type="auto"/>
        <w:tblInd w:w="-105" w:type="dxa"/>
        <w:tblBorders>
          <w:top w:val="single" w:sz="6"/>
          <w:left w:val="single" w:sz="6"/>
          <w:bottom w:val="single" w:sz="6"/>
          <w:right w:val="single" w:sz="6"/>
        </w:tblBorders>
        <w:tblLayout w:type="fixed"/>
        <w:tblLook w:val="0000" w:firstRow="0" w:lastRow="0" w:firstColumn="0" w:lastColumn="0" w:noHBand="0" w:noVBand="0"/>
      </w:tblPr>
      <w:tblGrid>
        <w:gridCol w:w="1770"/>
        <w:gridCol w:w="1470"/>
        <w:gridCol w:w="1785"/>
        <w:gridCol w:w="1575"/>
        <w:gridCol w:w="1575"/>
        <w:gridCol w:w="1215"/>
        <w:gridCol w:w="1140"/>
      </w:tblGrid>
      <w:tr w:rsidR="383B1CC6" w:rsidTr="383B1CC6" w14:paraId="253B3D49">
        <w:trPr>
          <w:trHeight w:val="69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5C3BB403" w14:textId="0433E81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IE/Group Name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77679723" w14:textId="4956A15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Presence</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3DB0B6B9" w14:textId="23D1F0C1">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Range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7307F14B" w14:textId="6B07B46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IE type and reference</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280F33D" w14:textId="35D99D39">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Semantics description</w:t>
            </w: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7922966" w14:textId="6E0833F4">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Criticality</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4696CD8D" w14:textId="5074B04E">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1"/>
                <w:bCs w:val="1"/>
                <w:i w:val="0"/>
                <w:iCs w:val="0"/>
                <w:sz w:val="18"/>
                <w:szCs w:val="18"/>
                <w:lang w:val="en-GB"/>
              </w:rPr>
              <w:t>Assigned Criticality</w:t>
            </w:r>
          </w:p>
        </w:tc>
      </w:tr>
      <w:tr w:rsidR="383B1CC6" w:rsidTr="383B1CC6" w14:paraId="159BA574">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422A4657" w14:textId="4F1A9E31">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Message Type</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64993DAA" w14:textId="70CE6E2A">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4C54328C" w14:textId="5BEF782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A9C411A" w14:textId="73E845DC">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9.2.3</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170B46C6" w14:textId="1A5771D0">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FD05F0B" w14:textId="706CD5EC">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75A82D06" w14:textId="794832B6">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ignore</w:t>
            </w:r>
          </w:p>
        </w:tc>
      </w:tr>
      <w:tr w:rsidR="383B1CC6" w:rsidTr="383B1CC6" w14:paraId="20C72AE3">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6E7CC535" w14:textId="419A524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NRPPa Transaction ID</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449FDCC6" w14:textId="09881820">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5F24A324" w14:textId="0198BB4D">
            <w:pPr>
              <w:widowControl w:val="0"/>
              <w:spacing w:after="0"/>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EB6A184" w14:textId="76CC592B">
            <w:pPr>
              <w:widowControl w:val="0"/>
              <w:spacing w:after="0"/>
              <w:jc w:val="left"/>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9.2.4</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34E28927" w14:textId="353B698E">
            <w:pPr>
              <w:widowControl w:val="0"/>
              <w:spacing w:after="0"/>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530B18BB" w14:textId="4D91F3F2">
            <w:pPr>
              <w:widowControl w:val="0"/>
              <w:spacing w:after="0"/>
              <w:jc w:val="center"/>
              <w:rPr>
                <w:rFonts w:ascii="Arial" w:hAnsi="Arial" w:eastAsia="Arial" w:cs="Arial"/>
                <w:b w:val="0"/>
                <w:bCs w:val="0"/>
                <w:i w:val="0"/>
                <w:iCs w:val="0"/>
                <w:sz w:val="18"/>
                <w:szCs w:val="18"/>
              </w:rPr>
            </w:pPr>
            <w:r w:rsidRPr="383B1CC6" w:rsidR="383B1CC6">
              <w:rPr>
                <w:rFonts w:ascii="Arial" w:hAnsi="Arial" w:eastAsia="Arial" w:cs="Arial"/>
                <w:b w:val="0"/>
                <w:bCs w:val="0"/>
                <w:i w:val="0"/>
                <w:iCs w:val="0"/>
                <w:sz w:val="18"/>
                <w:szCs w:val="18"/>
                <w:lang w:val="en-GB"/>
              </w:rPr>
              <w:t>-</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5FFC7544" w14:textId="48A79C09">
            <w:pPr>
              <w:widowControl w:val="0"/>
              <w:spacing w:after="0"/>
              <w:jc w:val="center"/>
              <w:rPr>
                <w:rFonts w:ascii="Arial" w:hAnsi="Arial" w:eastAsia="Arial" w:cs="Arial"/>
                <w:b w:val="0"/>
                <w:bCs w:val="0"/>
                <w:i w:val="0"/>
                <w:iCs w:val="0"/>
                <w:sz w:val="18"/>
                <w:szCs w:val="18"/>
              </w:rPr>
            </w:pPr>
          </w:p>
        </w:tc>
      </w:tr>
      <w:tr w:rsidR="383B1CC6" w:rsidTr="383B1CC6" w14:paraId="5B2F044F">
        <w:trPr>
          <w:trHeight w:val="300"/>
        </w:trPr>
        <w:tc>
          <w:tcPr>
            <w:tcW w:w="1770" w:type="dxa"/>
            <w:tcBorders>
              <w:top w:val="single" w:sz="6"/>
              <w:left w:val="single" w:sz="6"/>
              <w:bottom w:val="single" w:sz="6"/>
              <w:right w:val="single" w:sz="6"/>
            </w:tcBorders>
            <w:tcMar>
              <w:left w:w="105" w:type="dxa"/>
              <w:right w:w="105" w:type="dxa"/>
            </w:tcMar>
            <w:vAlign w:val="top"/>
          </w:tcPr>
          <w:p w:rsidR="08CC2671" w:rsidP="383B1CC6" w:rsidRDefault="08CC2671" w14:paraId="0958AC6F" w14:textId="33752FEA">
            <w:pPr>
              <w:pStyle w:val="Normal"/>
              <w:jc w:val="left"/>
              <w:rPr>
                <w:rFonts w:ascii="Arial" w:hAnsi="Arial" w:eastAsia="Arial" w:cs="Arial"/>
                <w:b w:val="0"/>
                <w:bCs w:val="0"/>
                <w:i w:val="0"/>
                <w:iCs w:val="0"/>
                <w:sz w:val="18"/>
                <w:szCs w:val="18"/>
                <w:lang w:val="en-GB"/>
              </w:rPr>
            </w:pPr>
            <w:r w:rsidRPr="383B1CC6" w:rsidR="08CC2671">
              <w:rPr>
                <w:rFonts w:ascii="Arial" w:hAnsi="Arial" w:eastAsia="Arial" w:cs="Arial"/>
                <w:b w:val="0"/>
                <w:bCs w:val="0"/>
                <w:i w:val="0"/>
                <w:iCs w:val="0"/>
                <w:sz w:val="18"/>
                <w:szCs w:val="18"/>
                <w:lang w:val="en-GB"/>
              </w:rPr>
              <w:t>Cause</w:t>
            </w:r>
          </w:p>
        </w:tc>
        <w:tc>
          <w:tcPr>
            <w:tcW w:w="1470" w:type="dxa"/>
            <w:tcBorders>
              <w:top w:val="single" w:sz="6"/>
              <w:left w:val="single" w:sz="6"/>
              <w:bottom w:val="single" w:sz="6"/>
              <w:right w:val="single" w:sz="6"/>
            </w:tcBorders>
            <w:tcMar>
              <w:left w:w="105" w:type="dxa"/>
              <w:right w:w="105" w:type="dxa"/>
            </w:tcMar>
            <w:vAlign w:val="top"/>
          </w:tcPr>
          <w:p w:rsidR="08CC2671" w:rsidP="383B1CC6" w:rsidRDefault="08CC2671" w14:paraId="1487BF4E" w14:textId="23831D28">
            <w:pPr>
              <w:pStyle w:val="Normal"/>
              <w:jc w:val="left"/>
              <w:rPr>
                <w:rFonts w:ascii="Arial" w:hAnsi="Arial" w:eastAsia="Arial" w:cs="Arial"/>
                <w:b w:val="0"/>
                <w:bCs w:val="0"/>
                <w:i w:val="0"/>
                <w:iCs w:val="0"/>
                <w:sz w:val="18"/>
                <w:szCs w:val="18"/>
                <w:lang w:val="en-GB"/>
              </w:rPr>
            </w:pPr>
            <w:r w:rsidRPr="383B1CC6" w:rsidR="08CC2671">
              <w:rPr>
                <w:rFonts w:ascii="Arial" w:hAnsi="Arial" w:eastAsia="Arial" w:cs="Arial"/>
                <w:b w:val="0"/>
                <w:bCs w:val="0"/>
                <w:i w:val="0"/>
                <w:iCs w:val="0"/>
                <w:sz w:val="18"/>
                <w:szCs w:val="18"/>
                <w:lang w:val="en-GB"/>
              </w:rPr>
              <w:t>M</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32A1A3EF" w14:textId="5FD840A7">
            <w:pPr>
              <w:pStyle w:val="Normal"/>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2560E654" w:rsidP="383B1CC6" w:rsidRDefault="2560E654" w14:paraId="3262A7FE" w14:textId="58AFBC1C">
            <w:pPr>
              <w:pStyle w:val="Normal"/>
              <w:jc w:val="left"/>
              <w:rPr>
                <w:rFonts w:ascii="Arial" w:hAnsi="Arial" w:eastAsia="Arial" w:cs="Arial"/>
                <w:b w:val="0"/>
                <w:bCs w:val="0"/>
                <w:i w:val="0"/>
                <w:iCs w:val="0"/>
                <w:sz w:val="18"/>
                <w:szCs w:val="18"/>
                <w:lang w:val="en-GB"/>
              </w:rPr>
            </w:pPr>
            <w:r w:rsidRPr="383B1CC6" w:rsidR="2560E654">
              <w:rPr>
                <w:rFonts w:ascii="Arial" w:hAnsi="Arial" w:eastAsia="Arial" w:cs="Arial"/>
                <w:b w:val="0"/>
                <w:bCs w:val="0"/>
                <w:i w:val="0"/>
                <w:iCs w:val="0"/>
                <w:sz w:val="18"/>
                <w:szCs w:val="18"/>
                <w:lang w:val="en-GB"/>
              </w:rPr>
              <w:t>9.2.1</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41B9DC25" w14:textId="7C4D13A1">
            <w:pPr>
              <w:pStyle w:val="Normal"/>
              <w:jc w:val="left"/>
              <w:rPr>
                <w:rFonts w:ascii="Arial" w:hAnsi="Arial" w:eastAsia="Arial" w:cs="Arial"/>
                <w:b w:val="0"/>
                <w:bCs w:val="0"/>
                <w:i w:val="0"/>
                <w:iCs w:val="0"/>
                <w:sz w:val="18"/>
                <w:szCs w:val="18"/>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7B9862FC" w14:textId="11DDE993">
            <w:pPr>
              <w:pStyle w:val="Normal"/>
              <w:jc w:val="center"/>
              <w:rPr>
                <w:rFonts w:ascii="Arial" w:hAnsi="Arial" w:eastAsia="Arial" w:cs="Arial"/>
                <w:b w:val="0"/>
                <w:bCs w:val="0"/>
                <w:i w:val="0"/>
                <w:iCs w:val="0"/>
                <w:sz w:val="18"/>
                <w:szCs w:val="18"/>
                <w:lang w:val="en-GB"/>
              </w:rPr>
            </w:pP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5A63FD07" w14:textId="6394EA6B">
            <w:pPr>
              <w:pStyle w:val="Normal"/>
              <w:jc w:val="center"/>
              <w:rPr>
                <w:rFonts w:ascii="Arial" w:hAnsi="Arial" w:eastAsia="Arial" w:cs="Arial"/>
                <w:b w:val="0"/>
                <w:bCs w:val="0"/>
                <w:i w:val="0"/>
                <w:iCs w:val="0"/>
                <w:sz w:val="18"/>
                <w:szCs w:val="18"/>
              </w:rPr>
            </w:pPr>
          </w:p>
        </w:tc>
      </w:tr>
      <w:tr w:rsidR="383B1CC6" w:rsidTr="383B1CC6" w14:paraId="68D39AA4">
        <w:trPr>
          <w:trHeight w:val="300"/>
        </w:trPr>
        <w:tc>
          <w:tcPr>
            <w:tcW w:w="1770" w:type="dxa"/>
            <w:tcBorders>
              <w:top w:val="single" w:sz="6"/>
              <w:left w:val="single" w:sz="6"/>
              <w:bottom w:val="single" w:sz="6"/>
              <w:right w:val="single" w:sz="6"/>
            </w:tcBorders>
            <w:tcMar>
              <w:left w:w="105" w:type="dxa"/>
              <w:right w:w="105" w:type="dxa"/>
            </w:tcMar>
            <w:vAlign w:val="top"/>
          </w:tcPr>
          <w:p w:rsidR="383B1CC6" w:rsidP="383B1CC6" w:rsidRDefault="383B1CC6" w14:paraId="22F3334F" w14:textId="402C74CC">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Criticality Diagnostics</w:t>
            </w:r>
          </w:p>
        </w:tc>
        <w:tc>
          <w:tcPr>
            <w:tcW w:w="1470" w:type="dxa"/>
            <w:tcBorders>
              <w:top w:val="single" w:sz="6"/>
              <w:left w:val="single" w:sz="6"/>
              <w:bottom w:val="single" w:sz="6"/>
              <w:right w:val="single" w:sz="6"/>
            </w:tcBorders>
            <w:tcMar>
              <w:left w:w="105" w:type="dxa"/>
              <w:right w:w="105" w:type="dxa"/>
            </w:tcMar>
            <w:vAlign w:val="top"/>
          </w:tcPr>
          <w:p w:rsidR="383B1CC6" w:rsidP="383B1CC6" w:rsidRDefault="383B1CC6" w14:paraId="7586A05A" w14:textId="14496F58">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O</w:t>
            </w:r>
          </w:p>
        </w:tc>
        <w:tc>
          <w:tcPr>
            <w:tcW w:w="1785" w:type="dxa"/>
            <w:tcBorders>
              <w:top w:val="single" w:sz="6"/>
              <w:left w:val="single" w:sz="6"/>
              <w:bottom w:val="single" w:sz="6"/>
              <w:right w:val="single" w:sz="6"/>
            </w:tcBorders>
            <w:tcMar>
              <w:left w:w="105" w:type="dxa"/>
              <w:right w:w="105" w:type="dxa"/>
            </w:tcMar>
            <w:vAlign w:val="top"/>
          </w:tcPr>
          <w:p w:rsidR="383B1CC6" w:rsidP="383B1CC6" w:rsidRDefault="383B1CC6" w14:paraId="23AB7B4E" w14:textId="02E5B44D">
            <w:pPr>
              <w:pStyle w:val="Normal"/>
              <w:jc w:val="left"/>
              <w:rPr>
                <w:rFonts w:ascii="Arial" w:hAnsi="Arial" w:eastAsia="Arial" w:cs="Arial"/>
                <w:b w:val="0"/>
                <w:bCs w:val="0"/>
                <w:i w:val="0"/>
                <w:iCs w:val="0"/>
                <w:sz w:val="18"/>
                <w:szCs w:val="18"/>
              </w:rPr>
            </w:pP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69CFFD31" w14:textId="43707254">
            <w:pPr>
              <w:pStyle w:val="Normal"/>
              <w:jc w:val="left"/>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9.2.2</w:t>
            </w:r>
          </w:p>
        </w:tc>
        <w:tc>
          <w:tcPr>
            <w:tcW w:w="1575" w:type="dxa"/>
            <w:tcBorders>
              <w:top w:val="single" w:sz="6"/>
              <w:left w:val="single" w:sz="6"/>
              <w:bottom w:val="single" w:sz="6"/>
              <w:right w:val="single" w:sz="6"/>
            </w:tcBorders>
            <w:tcMar>
              <w:left w:w="105" w:type="dxa"/>
              <w:right w:w="105" w:type="dxa"/>
            </w:tcMar>
            <w:vAlign w:val="top"/>
          </w:tcPr>
          <w:p w:rsidR="383B1CC6" w:rsidP="383B1CC6" w:rsidRDefault="383B1CC6" w14:paraId="571628AA" w14:textId="3EF96B52">
            <w:pPr>
              <w:pStyle w:val="Normal"/>
              <w:jc w:val="left"/>
              <w:rPr>
                <w:rFonts w:ascii="Arial" w:hAnsi="Arial" w:eastAsia="Arial" w:cs="Arial"/>
                <w:b w:val="0"/>
                <w:bCs w:val="0"/>
                <w:i w:val="0"/>
                <w:iCs w:val="0"/>
                <w:sz w:val="18"/>
                <w:szCs w:val="18"/>
                <w:lang w:val="en-GB"/>
              </w:rPr>
            </w:pPr>
          </w:p>
        </w:tc>
        <w:tc>
          <w:tcPr>
            <w:tcW w:w="1215" w:type="dxa"/>
            <w:tcBorders>
              <w:top w:val="single" w:sz="6"/>
              <w:left w:val="single" w:sz="6"/>
              <w:bottom w:val="single" w:sz="6"/>
              <w:right w:val="single" w:sz="6"/>
            </w:tcBorders>
            <w:tcMar>
              <w:left w:w="105" w:type="dxa"/>
              <w:right w:w="105" w:type="dxa"/>
            </w:tcMar>
            <w:vAlign w:val="top"/>
          </w:tcPr>
          <w:p w:rsidR="383B1CC6" w:rsidP="383B1CC6" w:rsidRDefault="383B1CC6" w14:paraId="174F7395" w14:textId="0AFB948E">
            <w:pPr>
              <w:pStyle w:val="Normal"/>
              <w:jc w:val="center"/>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YES</w:t>
            </w:r>
          </w:p>
        </w:tc>
        <w:tc>
          <w:tcPr>
            <w:tcW w:w="1140" w:type="dxa"/>
            <w:tcBorders>
              <w:top w:val="single" w:sz="6"/>
              <w:left w:val="single" w:sz="6"/>
              <w:bottom w:val="single" w:sz="6"/>
              <w:right w:val="single" w:sz="6"/>
            </w:tcBorders>
            <w:tcMar>
              <w:left w:w="105" w:type="dxa"/>
              <w:right w:w="105" w:type="dxa"/>
            </w:tcMar>
            <w:vAlign w:val="top"/>
          </w:tcPr>
          <w:p w:rsidR="383B1CC6" w:rsidP="383B1CC6" w:rsidRDefault="383B1CC6" w14:paraId="49E0EB88" w14:textId="06DE9FC6">
            <w:pPr>
              <w:pStyle w:val="Normal"/>
              <w:jc w:val="center"/>
              <w:rPr>
                <w:rFonts w:ascii="Arial" w:hAnsi="Arial" w:eastAsia="Arial" w:cs="Arial"/>
                <w:b w:val="0"/>
                <w:bCs w:val="0"/>
                <w:i w:val="0"/>
                <w:iCs w:val="0"/>
                <w:sz w:val="18"/>
                <w:szCs w:val="18"/>
                <w:lang w:val="en-GB"/>
              </w:rPr>
            </w:pPr>
            <w:r w:rsidRPr="383B1CC6" w:rsidR="383B1CC6">
              <w:rPr>
                <w:rFonts w:ascii="Arial" w:hAnsi="Arial" w:eastAsia="Arial" w:cs="Arial"/>
                <w:b w:val="0"/>
                <w:bCs w:val="0"/>
                <w:i w:val="0"/>
                <w:iCs w:val="0"/>
                <w:sz w:val="18"/>
                <w:szCs w:val="18"/>
                <w:lang w:val="en-GB"/>
              </w:rPr>
              <w:t>ignore</w:t>
            </w:r>
          </w:p>
        </w:tc>
      </w:tr>
    </w:tbl>
    <w:p xmlns:wp14="http://schemas.microsoft.com/office/word/2010/wordml" w:rsidP="383B1CC6" w14:paraId="17359652" wp14:textId="2039E22A">
      <w:pPr>
        <w:pStyle w:val="Normal"/>
        <w:rPr>
          <w:rFonts w:ascii="Times New Roman" w:hAnsi="Times New Roman"/>
          <w:b w:val="1"/>
          <w:bCs w:val="1"/>
        </w:rPr>
      </w:pPr>
    </w:p>
    <w:p xmlns:wp14="http://schemas.microsoft.com/office/word/2010/wordml" w:rsidP="383B1CC6" w14:paraId="2F011AEB" wp14:textId="4FCC32E5">
      <w:pPr>
        <w:pStyle w:val="Normal"/>
        <w:rPr>
          <w:rFonts w:ascii="Times New Roman" w:hAnsi="Times New Roman"/>
          <w:b w:val="1"/>
          <w:bCs w:val="1"/>
        </w:rPr>
      </w:pPr>
    </w:p>
    <w:p xmlns:wp14="http://schemas.microsoft.com/office/word/2010/wordml" w:rsidP="383B1CC6" w14:paraId="6273BB40" wp14:textId="6D5E4C5C">
      <w:pPr>
        <w:pStyle w:val="Normal"/>
        <w:rPr>
          <w:rFonts w:ascii="Times New Roman" w:hAnsi="Times New Roman"/>
          <w:b w:val="1"/>
          <w:bCs w:val="1"/>
        </w:rPr>
      </w:pPr>
    </w:p>
    <w:p xmlns:wp14="http://schemas.microsoft.com/office/word/2010/wordml" w:rsidP="383B1CC6" w14:paraId="6DDA4907" wp14:textId="0610A931">
      <w:pPr>
        <w:pStyle w:val="NO"/>
        <w:pBdr>
          <w:top w:val="single" w:color="000000" w:sz="4" w:space="4"/>
          <w:left w:val="single" w:color="000000" w:sz="4" w:space="4"/>
          <w:bottom w:val="single" w:color="000000" w:sz="4" w:space="4"/>
          <w:right w:val="single" w:color="000000" w:sz="4" w:space="4"/>
        </w:pBdr>
        <w:ind w:left="0" w:hanging="0"/>
      </w:pPr>
      <w:r w:rsidRPr="383B1CC6" w:rsidR="48555B52">
        <w:rPr>
          <w:b w:val="1"/>
          <w:bCs w:val="1"/>
        </w:rPr>
        <w:t>Proposal 1:</w:t>
      </w:r>
      <w:r w:rsidR="48555B52">
        <w:rPr/>
        <w:t xml:space="preserve"> </w:t>
      </w:r>
      <w:r w:rsidR="48555B52">
        <w:rPr/>
        <w:t>RAN3 to confirm the RAN1 agreement that, when timing information is reported for Case 3a, the presence of IEs in the measurement re</w:t>
      </w:r>
      <w:r w:rsidR="7FD6A7B7">
        <w:rPr/>
        <w:t>sponse</w:t>
      </w:r>
      <w:r w:rsidR="48555B52">
        <w:rPr/>
        <w:t xml:space="preserve"> from </w:t>
      </w:r>
      <w:r w:rsidR="48555B52">
        <w:rPr/>
        <w:t>gNB</w:t>
      </w:r>
      <w:r w:rsidR="48555B52">
        <w:rPr/>
        <w:t xml:space="preserve"> to LMF is as in legacy </w:t>
      </w:r>
      <w:r w:rsidR="48555B52">
        <w:rPr/>
        <w:t>NRPPa</w:t>
      </w:r>
      <w:r w:rsidR="48555B52">
        <w:rPr/>
        <w:t xml:space="preserve">, that is: </w:t>
      </w:r>
    </w:p>
    <w:p xmlns:wp14="http://schemas.microsoft.com/office/word/2010/wordml" w:rsidP="383B1CC6" w14:paraId="28602A67" wp14:textId="436C0DFE">
      <w:pPr>
        <w:pStyle w:val="NO"/>
        <w:pBdr>
          <w:top w:val="single" w:color="000000" w:sz="4" w:space="4"/>
          <w:left w:val="single" w:color="000000" w:sz="4" w:space="4"/>
          <w:bottom w:val="single" w:color="000000" w:sz="4" w:space="4"/>
          <w:right w:val="single" w:color="000000" w:sz="4" w:space="4"/>
        </w:pBdr>
        <w:ind w:left="0" w:hanging="0"/>
      </w:pPr>
      <w:r w:rsidR="6469650F">
        <w:rPr/>
        <w:t xml:space="preserve">1. </w:t>
      </w:r>
      <w:r w:rsidR="48555B52">
        <w:rPr/>
        <w:t xml:space="preserve">Timing information: mandatory </w:t>
      </w:r>
      <w:r w:rsidR="48555B52">
        <w:rPr/>
        <w:t>IE</w:t>
      </w:r>
    </w:p>
    <w:p xmlns:wp14="http://schemas.microsoft.com/office/word/2010/wordml" w:rsidP="383B1CC6" w14:paraId="693C8986" wp14:textId="349BBCA5">
      <w:pPr>
        <w:pStyle w:val="NO"/>
        <w:pBdr>
          <w:top w:val="single" w:color="000000" w:sz="4" w:space="4"/>
          <w:left w:val="single" w:color="000000" w:sz="4" w:space="4"/>
          <w:bottom w:val="single" w:color="000000" w:sz="4" w:space="4"/>
          <w:right w:val="single" w:color="000000" w:sz="4" w:space="4"/>
        </w:pBdr>
        <w:ind w:left="0" w:hanging="0"/>
      </w:pPr>
      <w:r w:rsidR="72E1916C">
        <w:rPr/>
        <w:t xml:space="preserve">2. </w:t>
      </w:r>
      <w:r w:rsidR="48555B52">
        <w:rPr/>
        <w:t>Quality</w:t>
      </w:r>
      <w:r w:rsidR="48555B52">
        <w:rPr/>
        <w:t xml:space="preserve"> of the timing information: optional IE</w:t>
      </w:r>
    </w:p>
    <w:p xmlns:wp14="http://schemas.microsoft.com/office/word/2010/wordml" w:rsidP="383B1CC6" w14:paraId="06A8C872" wp14:textId="4EC8957C">
      <w:pPr>
        <w:pStyle w:val="NO"/>
        <w:pBdr>
          <w:top w:val="single" w:color="000000" w:sz="4" w:space="4"/>
          <w:left w:val="single" w:color="000000" w:sz="4" w:space="4"/>
          <w:bottom w:val="single" w:color="000000" w:sz="4" w:space="4"/>
          <w:right w:val="single" w:color="000000" w:sz="4" w:space="4"/>
        </w:pBdr>
        <w:ind w:left="0" w:hanging="0"/>
      </w:pPr>
      <w:r w:rsidR="7CF699A0">
        <w:rPr/>
        <w:t xml:space="preserve">3. </w:t>
      </w:r>
      <w:r w:rsidR="48555B52">
        <w:rPr/>
        <w:t>Time</w:t>
      </w:r>
      <w:r w:rsidR="48555B52">
        <w:rPr/>
        <w:t xml:space="preserve"> stamp: mandatory IE.</w:t>
      </w:r>
    </w:p>
    <w:p xmlns:wp14="http://schemas.microsoft.com/office/word/2010/wordml" w:rsidP="383B1CC6" w14:paraId="1BDA33C2" wp14:textId="150789D7">
      <w:pPr>
        <w:pStyle w:val="NO"/>
        <w:pBdr>
          <w:top w:val="single" w:color="000000" w:sz="4" w:space="4"/>
          <w:left w:val="single" w:color="000000" w:sz="4" w:space="4"/>
          <w:bottom w:val="single" w:color="000000" w:sz="4" w:space="4"/>
          <w:right w:val="single" w:color="000000" w:sz="4" w:space="4"/>
        </w:pBdr>
        <w:ind w:left="0" w:hanging="0"/>
      </w:pPr>
      <w:r w:rsidRPr="383B1CC6" w:rsidR="39F013A2">
        <w:rPr>
          <w:b w:val="1"/>
          <w:bCs w:val="1"/>
        </w:rPr>
        <w:t>Proposal 2:</w:t>
      </w:r>
      <w:r w:rsidR="39F013A2">
        <w:rPr/>
        <w:t xml:space="preserve"> Data Collection Indication parameter shall be added in the </w:t>
      </w:r>
      <w:r w:rsidR="5CDB9558">
        <w:rPr/>
        <w:t>measurement response from</w:t>
      </w:r>
      <w:r w:rsidR="3F1323A4">
        <w:rPr/>
        <w:t xml:space="preserve"> the</w:t>
      </w:r>
      <w:r w:rsidR="5CDB9558">
        <w:rPr/>
        <w:t xml:space="preserve"> </w:t>
      </w:r>
      <w:r w:rsidR="5CDB9558">
        <w:rPr/>
        <w:t>gNB</w:t>
      </w:r>
      <w:r w:rsidR="5CDB9558">
        <w:rPr/>
        <w:t xml:space="preserve"> to</w:t>
      </w:r>
      <w:r w:rsidR="78845D37">
        <w:rPr/>
        <w:t xml:space="preserve"> the</w:t>
      </w:r>
      <w:r w:rsidR="5CDB9558">
        <w:rPr/>
        <w:t xml:space="preserve"> LMF.</w:t>
      </w:r>
    </w:p>
    <w:p xmlns:wp14="http://schemas.microsoft.com/office/word/2010/wordml" w:rsidP="383B1CC6" w14:paraId="498CAE1F" wp14:textId="1F7093F8">
      <w:pPr>
        <w:pStyle w:val="NO"/>
        <w:pBdr>
          <w:top w:val="single" w:color="000000" w:sz="4" w:space="4"/>
          <w:left w:val="single" w:color="000000" w:sz="4" w:space="4"/>
          <w:bottom w:val="single" w:color="000000" w:sz="4" w:space="4"/>
          <w:right w:val="single" w:color="000000" w:sz="4" w:space="4"/>
        </w:pBdr>
        <w:ind w:left="0" w:hanging="0"/>
      </w:pPr>
      <w:r w:rsidRPr="383B1CC6" w:rsidR="075A89DD">
        <w:rPr>
          <w:b w:val="1"/>
          <w:bCs w:val="1"/>
        </w:rPr>
        <w:t>Proposal 3:</w:t>
      </w:r>
      <w:r w:rsidR="075A89DD">
        <w:rPr/>
        <w:t xml:space="preserve"> A new </w:t>
      </w:r>
      <w:r w:rsidR="075A89DD">
        <w:rPr/>
        <w:t>NRPPa</w:t>
      </w:r>
      <w:r w:rsidR="075A89DD">
        <w:rPr/>
        <w:t xml:space="preserve"> message </w:t>
      </w:r>
      <w:r w:rsidR="075A89DD">
        <w:rPr/>
        <w:t>Positio</w:t>
      </w:r>
      <w:r w:rsidR="075A89DD">
        <w:rPr/>
        <w:t>ning Data Collection Report shall be define</w:t>
      </w:r>
      <w:r w:rsidR="3FA23C1A">
        <w:rPr/>
        <w:t>d to send the information related to the UE location and the corresponding correlation information from the LMF to the gNB</w:t>
      </w:r>
      <w:r w:rsidR="075A89DD">
        <w:rPr/>
        <w:t>.</w:t>
      </w:r>
    </w:p>
    <w:p xmlns:wp14="http://schemas.microsoft.com/office/word/2010/wordml" w:rsidP="383B1CC6" w14:paraId="15B0EAED" wp14:textId="0D96CC70">
      <w:pPr>
        <w:pStyle w:val="NO"/>
        <w:pBdr>
          <w:top w:val="single" w:color="000000" w:sz="4" w:space="4"/>
          <w:left w:val="single" w:color="000000" w:sz="4" w:space="4"/>
          <w:bottom w:val="single" w:color="000000" w:sz="4" w:space="4"/>
          <w:right w:val="single" w:color="000000" w:sz="4" w:space="4"/>
        </w:pBdr>
        <w:ind w:left="0" w:hanging="0"/>
      </w:pPr>
      <w:r w:rsidRPr="383B1CC6" w:rsidR="203988D7">
        <w:rPr>
          <w:b w:val="1"/>
          <w:bCs w:val="1"/>
        </w:rPr>
        <w:t>Proposal 4:</w:t>
      </w:r>
      <w:r w:rsidR="203988D7">
        <w:rPr/>
        <w:t xml:space="preserve"> A new </w:t>
      </w:r>
      <w:r w:rsidR="203988D7">
        <w:rPr/>
        <w:t>NRPPa</w:t>
      </w:r>
      <w:r w:rsidR="203988D7">
        <w:rPr/>
        <w:t xml:space="preserve"> message Positioning Data Collection Failure shall be defined </w:t>
      </w:r>
      <w:r w:rsidR="6A9A61FA">
        <w:rPr/>
        <w:t xml:space="preserve">for the LMF </w:t>
      </w:r>
      <w:r w:rsidR="203988D7">
        <w:rPr/>
        <w:t xml:space="preserve">to </w:t>
      </w:r>
      <w:r w:rsidR="203988D7">
        <w:rPr/>
        <w:t>indicate</w:t>
      </w:r>
      <w:r w:rsidR="203988D7">
        <w:rPr/>
        <w:t xml:space="preserve"> to the </w:t>
      </w:r>
      <w:r w:rsidR="280880EB">
        <w:rPr/>
        <w:t>gNB</w:t>
      </w:r>
      <w:r w:rsidR="280880EB">
        <w:rPr/>
        <w:t xml:space="preserve"> that positioning information for data collection cannot be provided</w:t>
      </w:r>
      <w:r w:rsidR="203988D7">
        <w:rPr/>
        <w:t>.</w:t>
      </w:r>
    </w:p>
    <w:p xmlns:wp14="http://schemas.microsoft.com/office/word/2010/wordml" w:rsidP="383B1CC6" w14:paraId="474834FB" wp14:textId="30A08631">
      <w:pPr>
        <w:pStyle w:val="Normal"/>
      </w:pPr>
    </w:p>
    <w:p xmlns:wp14="http://schemas.microsoft.com/office/word/2010/wordml" w:rsidP="383B1CC6" w14:paraId="61CDCEAD" wp14:textId="02EFE67A">
      <w:pPr>
        <w:pStyle w:val="Heading3"/>
        <w:ind w:left="0" w:hanging="0"/>
        <w:rPr>
          <w:rFonts w:ascii="Times New Roman" w:hAnsi="Times New Roman"/>
          <w:b w:val="1"/>
          <w:bCs w:val="1"/>
        </w:rPr>
      </w:pPr>
    </w:p>
    <w:p xmlns:wp14="http://schemas.microsoft.com/office/word/2010/wordml" w14:paraId="4A47E04E" wp14:textId="4736538E">
      <w:pPr>
        <w:pStyle w:val="Heading1"/>
      </w:pPr>
      <w:r w:rsidRPr="383B1CC6" w:rsidR="1CF0CF18">
        <w:rPr>
          <w:rFonts w:ascii="Times New Roman" w:hAnsi="Times New Roman"/>
          <w:b w:val="1"/>
          <w:bCs w:val="1"/>
        </w:rPr>
        <w:t>2</w:t>
      </w:r>
      <w:r w:rsidRPr="383B1CC6" w:rsidR="383B1CC6">
        <w:rPr>
          <w:rFonts w:ascii="Times New Roman" w:hAnsi="Times New Roman"/>
          <w:b w:val="1"/>
          <w:bCs w:val="1"/>
        </w:rPr>
        <w:t>.</w:t>
      </w:r>
      <w:r>
        <w:tab/>
      </w:r>
      <w:r w:rsidRPr="383B1CC6" w:rsidR="383B1CC6">
        <w:rPr>
          <w:rFonts w:ascii="Times New Roman" w:hAnsi="Times New Roman"/>
          <w:b w:val="1"/>
          <w:bCs w:val="1"/>
        </w:rPr>
        <w:t>Conclusion</w:t>
      </w:r>
    </w:p>
    <w:p xmlns:wp14="http://schemas.microsoft.com/office/word/2010/wordml" w14:paraId="3A6CCB9B" wp14:textId="77777777">
      <w:pPr>
        <w:pStyle w:val="Normal"/>
        <w:rPr/>
      </w:pPr>
      <w:r w:rsidR="383B1CC6">
        <w:rPr/>
        <w:t>The following proposals are made in this document.</w:t>
      </w:r>
    </w:p>
    <w:p w:rsidR="4E3B466A" w:rsidP="383B1CC6" w:rsidRDefault="4E3B466A" w14:paraId="44A18950" w14:textId="701E8493">
      <w:pPr>
        <w:pStyle w:val="NO"/>
        <w:pBdr>
          <w:top w:val="single" w:color="000000" w:sz="4" w:space="4"/>
          <w:left w:val="single" w:color="000000" w:sz="4" w:space="4"/>
          <w:bottom w:val="single" w:color="000000" w:sz="4" w:space="4"/>
          <w:right w:val="single" w:color="000000" w:sz="4" w:space="4"/>
        </w:pBdr>
        <w:ind w:left="0" w:hanging="0"/>
      </w:pPr>
      <w:r w:rsidRPr="383B1CC6" w:rsidR="4E3B466A">
        <w:rPr>
          <w:b w:val="1"/>
          <w:bCs w:val="1"/>
        </w:rPr>
        <w:t>Proposal 1:</w:t>
      </w:r>
      <w:r w:rsidR="4E3B466A">
        <w:rPr/>
        <w:t xml:space="preserve"> RAN3 to confirm the RAN1 agreement that, when timing information is reported for Case 3a, the presence of IEs in the measurement response from </w:t>
      </w:r>
      <w:r w:rsidR="4E3B466A">
        <w:rPr/>
        <w:t>gNB</w:t>
      </w:r>
      <w:r w:rsidR="4E3B466A">
        <w:rPr/>
        <w:t xml:space="preserve"> to LMF is as in legacy </w:t>
      </w:r>
      <w:r w:rsidR="4E3B466A">
        <w:rPr/>
        <w:t>NRPPa</w:t>
      </w:r>
      <w:r w:rsidR="4E3B466A">
        <w:rPr/>
        <w:t xml:space="preserve">, that is: </w:t>
      </w:r>
    </w:p>
    <w:p w:rsidR="4E3B466A" w:rsidP="383B1CC6" w:rsidRDefault="4E3B466A" w14:paraId="5A217BF8" w14:textId="436C0DFE">
      <w:pPr>
        <w:pStyle w:val="NO"/>
        <w:pBdr>
          <w:top w:val="single" w:color="000000" w:sz="4" w:space="4"/>
          <w:left w:val="single" w:color="000000" w:sz="4" w:space="4"/>
          <w:bottom w:val="single" w:color="000000" w:sz="4" w:space="4"/>
          <w:right w:val="single" w:color="000000" w:sz="4" w:space="4"/>
        </w:pBdr>
        <w:ind w:left="0" w:hanging="0"/>
      </w:pPr>
      <w:r w:rsidR="4E3B466A">
        <w:rPr/>
        <w:t>1. Timing information: mandatory IE</w:t>
      </w:r>
    </w:p>
    <w:p w:rsidR="4E3B466A" w:rsidP="383B1CC6" w:rsidRDefault="4E3B466A" w14:paraId="402F2B61" w14:textId="349BBCA5">
      <w:pPr>
        <w:pStyle w:val="NO"/>
        <w:pBdr>
          <w:top w:val="single" w:color="000000" w:sz="4" w:space="4"/>
          <w:left w:val="single" w:color="000000" w:sz="4" w:space="4"/>
          <w:bottom w:val="single" w:color="000000" w:sz="4" w:space="4"/>
          <w:right w:val="single" w:color="000000" w:sz="4" w:space="4"/>
        </w:pBdr>
        <w:ind w:left="0" w:hanging="0"/>
      </w:pPr>
      <w:r w:rsidR="4E3B466A">
        <w:rPr/>
        <w:t>2. Quality of the timing information: optional IE</w:t>
      </w:r>
    </w:p>
    <w:p w:rsidR="4E3B466A" w:rsidP="383B1CC6" w:rsidRDefault="4E3B466A" w14:paraId="5AE1EED0" w14:textId="4EC8957C">
      <w:pPr>
        <w:pStyle w:val="NO"/>
        <w:pBdr>
          <w:top w:val="single" w:color="000000" w:sz="4" w:space="4"/>
          <w:left w:val="single" w:color="000000" w:sz="4" w:space="4"/>
          <w:bottom w:val="single" w:color="000000" w:sz="4" w:space="4"/>
          <w:right w:val="single" w:color="000000" w:sz="4" w:space="4"/>
        </w:pBdr>
        <w:ind w:left="0" w:hanging="0"/>
      </w:pPr>
      <w:r w:rsidR="4E3B466A">
        <w:rPr/>
        <w:t>3. Time stamp: mandatory IE.</w:t>
      </w:r>
    </w:p>
    <w:p w:rsidR="4E3B466A" w:rsidP="383B1CC6" w:rsidRDefault="4E3B466A" w14:paraId="20E60588" w14:textId="150789D7">
      <w:pPr>
        <w:pStyle w:val="NO"/>
        <w:pBdr>
          <w:top w:val="single" w:color="000000" w:sz="4" w:space="4"/>
          <w:left w:val="single" w:color="000000" w:sz="4" w:space="4"/>
          <w:bottom w:val="single" w:color="000000" w:sz="4" w:space="4"/>
          <w:right w:val="single" w:color="000000" w:sz="4" w:space="4"/>
        </w:pBdr>
        <w:ind w:left="0" w:hanging="0"/>
      </w:pPr>
      <w:r w:rsidRPr="383B1CC6" w:rsidR="4E3B466A">
        <w:rPr>
          <w:b w:val="1"/>
          <w:bCs w:val="1"/>
        </w:rPr>
        <w:t>Proposal 2:</w:t>
      </w:r>
      <w:r w:rsidR="4E3B466A">
        <w:rPr/>
        <w:t xml:space="preserve"> Data Collection Indication parameter shall be added in the measurement response from the gNB to the LMF.</w:t>
      </w:r>
    </w:p>
    <w:p w:rsidR="4E3B466A" w:rsidP="383B1CC6" w:rsidRDefault="4E3B466A" w14:paraId="1E302E59" w14:textId="1F7093F8">
      <w:pPr>
        <w:pStyle w:val="NO"/>
        <w:pBdr>
          <w:top w:val="single" w:color="000000" w:sz="4" w:space="4"/>
          <w:left w:val="single" w:color="000000" w:sz="4" w:space="4"/>
          <w:bottom w:val="single" w:color="000000" w:sz="4" w:space="4"/>
          <w:right w:val="single" w:color="000000" w:sz="4" w:space="4"/>
        </w:pBdr>
        <w:ind w:left="0" w:hanging="0"/>
      </w:pPr>
      <w:r w:rsidRPr="383B1CC6" w:rsidR="4E3B466A">
        <w:rPr>
          <w:b w:val="1"/>
          <w:bCs w:val="1"/>
        </w:rPr>
        <w:t>Proposal 3:</w:t>
      </w:r>
      <w:r w:rsidR="4E3B466A">
        <w:rPr/>
        <w:t xml:space="preserve"> A new NRPPa message Positioning Data Collection Report shall be defined to send the information related to the UE location and the corresponding correlation information from the LMF to the gNB.</w:t>
      </w:r>
    </w:p>
    <w:p w:rsidR="4E3B466A" w:rsidP="383B1CC6" w:rsidRDefault="4E3B466A" w14:paraId="19C288AF" w14:textId="0D96CC70">
      <w:pPr>
        <w:pStyle w:val="NO"/>
        <w:pBdr>
          <w:top w:val="single" w:color="000000" w:sz="4" w:space="4"/>
          <w:left w:val="single" w:color="000000" w:sz="4" w:space="4"/>
          <w:bottom w:val="single" w:color="000000" w:sz="4" w:space="4"/>
          <w:right w:val="single" w:color="000000" w:sz="4" w:space="4"/>
        </w:pBdr>
        <w:ind w:left="0" w:hanging="0"/>
      </w:pPr>
      <w:r w:rsidRPr="383B1CC6" w:rsidR="4E3B466A">
        <w:rPr>
          <w:b w:val="1"/>
          <w:bCs w:val="1"/>
        </w:rPr>
        <w:t>Proposal 4:</w:t>
      </w:r>
      <w:r w:rsidR="4E3B466A">
        <w:rPr/>
        <w:t xml:space="preserve"> A new NRPPa message Positioning Data Collection Failure shall be defined for the LMF to indicate to the gNB that positioning information for data collection cannot be provided.</w:t>
      </w:r>
    </w:p>
    <w:p xmlns:wp14="http://schemas.microsoft.com/office/word/2010/wordml" w14:paraId="17AD93B2" wp14:textId="77777777">
      <w:pPr>
        <w:pStyle w:val="Normal"/>
        <w:rPr/>
      </w:pPr>
      <w:r>
        <w:rPr/>
      </w:r>
    </w:p>
    <w:p xmlns:wp14="http://schemas.microsoft.com/office/word/2010/wordml" w14:paraId="071E4E01" wp14:textId="77777777">
      <w:pPr>
        <w:pStyle w:val="Heading1"/>
        <w:rPr>
          <w:rFonts w:ascii="Times New Roman" w:hAnsi="Times New Roman"/>
          <w:b/>
          <w:b/>
          <w:bCs/>
        </w:rPr>
      </w:pPr>
      <w:r>
        <w:rPr>
          <w:rFonts w:ascii="Times New Roman" w:hAnsi="Times New Roman"/>
          <w:b/>
          <w:bCs/>
        </w:rPr>
        <w:t>References</w:t>
      </w:r>
    </w:p>
    <w:p xmlns:wp14="http://schemas.microsoft.com/office/word/2010/wordml" w14:paraId="0D9873D8" wp14:textId="77777777">
      <w:pPr>
        <w:pStyle w:val="EX"/>
        <w:ind w:left="993" w:hanging="709"/>
        <w:rPr>
          <w:lang w:eastAsia="ja-JP"/>
        </w:rPr>
      </w:pPr>
      <w:r>
        <w:rPr>
          <w:lang w:eastAsia="ja-JP"/>
        </w:rPr>
        <w:t>[1]</w:t>
      </w:r>
      <w:r>
        <w:rPr>
          <w:lang w:eastAsia="ja-JP"/>
        </w:rPr>
        <w:tab/>
      </w:r>
      <w:r>
        <w:rPr>
          <w:lang w:eastAsia="ja-JP"/>
        </w:rPr>
        <w:t>RP-242399, "Revised WID on Artificial Intelligence (AI)/Machine Learning (ML) for NR Air Interface".</w:t>
      </w:r>
    </w:p>
    <w:p xmlns:wp14="http://schemas.microsoft.com/office/word/2010/wordml" w14:paraId="2BE0A498" wp14:textId="77777777">
      <w:pPr>
        <w:pStyle w:val="EX"/>
        <w:ind w:left="993" w:hanging="709"/>
        <w:rPr/>
      </w:pPr>
      <w:r>
        <w:rPr>
          <w:lang w:eastAsia="ja-JP"/>
        </w:rPr>
        <w:t>[2]</w:t>
      </w:r>
      <w:r>
        <w:rPr/>
        <w:tab/>
      </w:r>
      <w:r>
        <w:rPr>
          <w:lang w:eastAsia="ja-JP"/>
        </w:rPr>
        <w:t>3GPP TS 23.273, "5G System (5GS) Location Services (LCS); Stage 2”.</w:t>
      </w:r>
    </w:p>
    <w:p xmlns:wp14="http://schemas.microsoft.com/office/word/2010/wordml" w14:paraId="7F5CDCF6" wp14:textId="0F4B0EB2">
      <w:pPr>
        <w:pStyle w:val="EX"/>
        <w:spacing w:before="0" w:after="180"/>
        <w:ind w:left="993" w:hanging="709"/>
        <w:rPr>
          <w:lang w:eastAsia="ja-JP"/>
        </w:rPr>
      </w:pPr>
      <w:r w:rsidRPr="383B1CC6" w:rsidR="383B1CC6">
        <w:rPr>
          <w:lang w:eastAsia="ja-JP"/>
        </w:rPr>
        <w:t>[</w:t>
      </w:r>
      <w:r w:rsidRPr="383B1CC6" w:rsidR="383B1CC6">
        <w:rPr>
          <w:lang w:eastAsia="ja-JP"/>
        </w:rPr>
        <w:t>3]</w:t>
      </w:r>
      <w:r>
        <w:tab/>
      </w:r>
      <w:r w:rsidRPr="383B1CC6" w:rsidR="383B1CC6">
        <w:rPr>
          <w:lang w:eastAsia="ja-JP"/>
        </w:rPr>
        <w:t>R3-25</w:t>
      </w:r>
      <w:r w:rsidRPr="383B1CC6" w:rsidR="1BB8CE1A">
        <w:rPr>
          <w:lang w:eastAsia="ja-JP"/>
        </w:rPr>
        <w:t>2487</w:t>
      </w:r>
      <w:r w:rsidRPr="383B1CC6" w:rsidR="383B1CC6">
        <w:rPr>
          <w:lang w:eastAsia="ja-JP"/>
        </w:rPr>
        <w:t>, “</w:t>
      </w:r>
      <w:r w:rsidRPr="383B1CC6" w:rsidR="0B6F8780">
        <w:rPr>
          <w:lang w:eastAsia="ja-JP"/>
        </w:rPr>
        <w:t>LS on AI/ML Positioning Case 3a</w:t>
      </w:r>
      <w:r w:rsidRPr="383B1CC6" w:rsidR="383B1CC6">
        <w:rPr>
          <w:lang w:eastAsia="ja-JP"/>
        </w:rPr>
        <w:t>”</w:t>
      </w:r>
    </w:p>
    <w:sectPr>
      <w:footerReference w:type="default" r:id="rId8"/>
      <w:type w:val="nextPage"/>
      <w:pgSz w:w="11906" w:h="16838" w:orient="portrait"/>
      <w:pgMar w:top="851" w:right="1196" w:bottom="1133" w:left="1133" w:header="0" w:footer="340" w:gutter="0"/>
      <w:pgNumType w:fmt="decimal"/>
      <w:formProt w:val="false"/>
      <w:textDirection w:val="lrTb"/>
      <w:docGrid w:type="default" w:linePitch="272" w:charSpace="32768"/>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Comic Sans MS">
    <w:charset w:val="01"/>
    <w:family w:val="roman"/>
    <w:pitch w:val="variable"/>
  </w:font>
  <w:font w:name="Times New Roman">
    <w:charset w:val="01"/>
    <w:family w:val="auto"/>
    <w:pitch w:val="default"/>
  </w:font>
  <w:font w:name="Courier New">
    <w:charset w:val="01"/>
    <w:family w:val="auto"/>
    <w:pitch w:val="default"/>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xmlns:wp14="http://schemas.microsoft.com/office/word/2010/wordml" w14:paraId="0D7DFC9E" wp14:textId="77777777">
    <w:pPr>
      <w:pStyle w:val="Footer"/>
      <w:rPr/>
    </w:pPr>
    <w:r>
      <w:rPr/>
      <w:fldChar w:fldCharType="begin"/>
    </w:r>
    <w:r>
      <w:rPr/>
      <w:instrText> PAGE </w:instrText>
    </w:r>
    <w:r>
      <w:rPr/>
      <w:fldChar w:fldCharType="separate"/>
    </w:r>
    <w:r>
      <w:rPr/>
      <w:t>4</w:t>
    </w:r>
    <w:r>
      <w:rPr/>
      <w:fldChar w:fldCharType="end"/>
    </w:r>
  </w:p>
  <w:p xmlns:wp14="http://schemas.microsoft.com/office/word/2010/wordml" w14:paraId="0DE4B5B7" wp14:textId="77777777">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
      <w:lvlJc w:val="left"/>
      <w:pPr>
        <w:tabs>
          <w:tab w:val="num" w:pos="0"/>
        </w:tabs>
        <w:ind w:left="3600" w:hanging="360"/>
      </w:pPr>
      <w:rPr>
        <w:rFonts w:hint="default" w:ascii="Times New Roman" w:hAnsi="Times New Roman" w:cs="Times New Roman"/>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4dabb0"/>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59b697d1"/>
  </w:abstractNum>
  <w:num w:numId="1">
    <w:abstractNumId w:val="1"/>
  </w:num>
  <w:num w:numId="2">
    <w:abstractNumId w:val="2"/>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10"/>
  <w:trackRevisions w:val="false"/>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1727254"/>
    <w:rsid w:val="00F0D36D"/>
    <w:rsid w:val="01459D41"/>
    <w:rsid w:val="02694E62"/>
    <w:rsid w:val="02FB1DCB"/>
    <w:rsid w:val="035B9CA4"/>
    <w:rsid w:val="03CA22E9"/>
    <w:rsid w:val="0421E8EE"/>
    <w:rsid w:val="05445C02"/>
    <w:rsid w:val="0575AE6F"/>
    <w:rsid w:val="06702966"/>
    <w:rsid w:val="068BA02B"/>
    <w:rsid w:val="07306066"/>
    <w:rsid w:val="075A89DD"/>
    <w:rsid w:val="07A9B0FE"/>
    <w:rsid w:val="082EB196"/>
    <w:rsid w:val="08CC2671"/>
    <w:rsid w:val="09820496"/>
    <w:rsid w:val="09FDEDAD"/>
    <w:rsid w:val="0B47934D"/>
    <w:rsid w:val="0B6F8780"/>
    <w:rsid w:val="0B9608B3"/>
    <w:rsid w:val="0C8F7E4B"/>
    <w:rsid w:val="0CC96830"/>
    <w:rsid w:val="0DCD1DF1"/>
    <w:rsid w:val="0E8780F3"/>
    <w:rsid w:val="0E901DA6"/>
    <w:rsid w:val="0EE04126"/>
    <w:rsid w:val="0FF9BD39"/>
    <w:rsid w:val="1014B70A"/>
    <w:rsid w:val="10AD2C57"/>
    <w:rsid w:val="10AD2C57"/>
    <w:rsid w:val="10D103B1"/>
    <w:rsid w:val="12399479"/>
    <w:rsid w:val="125F5B8D"/>
    <w:rsid w:val="12CB2774"/>
    <w:rsid w:val="12DFE2EB"/>
    <w:rsid w:val="13C1DEF2"/>
    <w:rsid w:val="14308F95"/>
    <w:rsid w:val="14D1BF63"/>
    <w:rsid w:val="15CC820D"/>
    <w:rsid w:val="16D16B56"/>
    <w:rsid w:val="17B3CEE6"/>
    <w:rsid w:val="17DB593D"/>
    <w:rsid w:val="18FEDB4E"/>
    <w:rsid w:val="192396BC"/>
    <w:rsid w:val="1A18F548"/>
    <w:rsid w:val="1ACA32F4"/>
    <w:rsid w:val="1B7642F4"/>
    <w:rsid w:val="1B9BC551"/>
    <w:rsid w:val="1BB8CE1A"/>
    <w:rsid w:val="1C849E4F"/>
    <w:rsid w:val="1C849E4F"/>
    <w:rsid w:val="1CF0CF18"/>
    <w:rsid w:val="1D1DDE3F"/>
    <w:rsid w:val="1D1DDE3F"/>
    <w:rsid w:val="1D4DF717"/>
    <w:rsid w:val="1EBEBDFF"/>
    <w:rsid w:val="1F21B85B"/>
    <w:rsid w:val="1FFABB19"/>
    <w:rsid w:val="1FFABB19"/>
    <w:rsid w:val="1FFF6184"/>
    <w:rsid w:val="203988D7"/>
    <w:rsid w:val="20B10A8F"/>
    <w:rsid w:val="2244F027"/>
    <w:rsid w:val="23B0E8EC"/>
    <w:rsid w:val="24188EB4"/>
    <w:rsid w:val="25559BEF"/>
    <w:rsid w:val="25559BEF"/>
    <w:rsid w:val="2560E654"/>
    <w:rsid w:val="26949566"/>
    <w:rsid w:val="2699E833"/>
    <w:rsid w:val="2717989C"/>
    <w:rsid w:val="27F6BF8C"/>
    <w:rsid w:val="280880EB"/>
    <w:rsid w:val="28F0C0F6"/>
    <w:rsid w:val="2AFF172E"/>
    <w:rsid w:val="2AFF8A36"/>
    <w:rsid w:val="2B2478FA"/>
    <w:rsid w:val="2D6E3856"/>
    <w:rsid w:val="2E6F462D"/>
    <w:rsid w:val="2E7B071B"/>
    <w:rsid w:val="2E96335E"/>
    <w:rsid w:val="2F127B58"/>
    <w:rsid w:val="30AC4C79"/>
    <w:rsid w:val="3243E287"/>
    <w:rsid w:val="3243E287"/>
    <w:rsid w:val="3298FACF"/>
    <w:rsid w:val="3298FACF"/>
    <w:rsid w:val="33321FAE"/>
    <w:rsid w:val="35291007"/>
    <w:rsid w:val="357D9246"/>
    <w:rsid w:val="36BE6FDA"/>
    <w:rsid w:val="3786FA07"/>
    <w:rsid w:val="383B1CC6"/>
    <w:rsid w:val="397EE9E3"/>
    <w:rsid w:val="39F013A2"/>
    <w:rsid w:val="3ACA9FDD"/>
    <w:rsid w:val="3F1323A4"/>
    <w:rsid w:val="3F7D69B2"/>
    <w:rsid w:val="3FA23C1A"/>
    <w:rsid w:val="3FF4C61E"/>
    <w:rsid w:val="41727254"/>
    <w:rsid w:val="41A6EBCC"/>
    <w:rsid w:val="429558C5"/>
    <w:rsid w:val="42F32E03"/>
    <w:rsid w:val="44D35CEE"/>
    <w:rsid w:val="47EAD72E"/>
    <w:rsid w:val="480066CA"/>
    <w:rsid w:val="48555B52"/>
    <w:rsid w:val="48E1094E"/>
    <w:rsid w:val="4917A807"/>
    <w:rsid w:val="4937999A"/>
    <w:rsid w:val="49C5E82F"/>
    <w:rsid w:val="4B32E784"/>
    <w:rsid w:val="4DB790B4"/>
    <w:rsid w:val="4E3B466A"/>
    <w:rsid w:val="51C807FF"/>
    <w:rsid w:val="53B989E0"/>
    <w:rsid w:val="53B989E0"/>
    <w:rsid w:val="546F38A6"/>
    <w:rsid w:val="55239A57"/>
    <w:rsid w:val="55643CE6"/>
    <w:rsid w:val="55EB60AE"/>
    <w:rsid w:val="56A629CB"/>
    <w:rsid w:val="5737D66E"/>
    <w:rsid w:val="5821CB18"/>
    <w:rsid w:val="5889174F"/>
    <w:rsid w:val="5889174F"/>
    <w:rsid w:val="59D174BC"/>
    <w:rsid w:val="59D174BC"/>
    <w:rsid w:val="59E099AA"/>
    <w:rsid w:val="5AD9415B"/>
    <w:rsid w:val="5C8F1B02"/>
    <w:rsid w:val="5CAD117A"/>
    <w:rsid w:val="5CDB9558"/>
    <w:rsid w:val="5E0B25C2"/>
    <w:rsid w:val="5E865947"/>
    <w:rsid w:val="608D1868"/>
    <w:rsid w:val="60EA73F2"/>
    <w:rsid w:val="615B25A5"/>
    <w:rsid w:val="61CDE0B9"/>
    <w:rsid w:val="61CDE0B9"/>
    <w:rsid w:val="633D95DF"/>
    <w:rsid w:val="6469650F"/>
    <w:rsid w:val="64B5E248"/>
    <w:rsid w:val="650D7D93"/>
    <w:rsid w:val="6615C532"/>
    <w:rsid w:val="66E5B8D5"/>
    <w:rsid w:val="6744073C"/>
    <w:rsid w:val="67ABD070"/>
    <w:rsid w:val="696BCBA2"/>
    <w:rsid w:val="6A82C197"/>
    <w:rsid w:val="6A9A61FA"/>
    <w:rsid w:val="6B398036"/>
    <w:rsid w:val="6C2CA476"/>
    <w:rsid w:val="6C9C996C"/>
    <w:rsid w:val="6D4FDC53"/>
    <w:rsid w:val="6D9F3F70"/>
    <w:rsid w:val="6D9F3F70"/>
    <w:rsid w:val="6E54B507"/>
    <w:rsid w:val="6F6612E1"/>
    <w:rsid w:val="6FD06AFD"/>
    <w:rsid w:val="704AD20C"/>
    <w:rsid w:val="704AD20C"/>
    <w:rsid w:val="712DF3DC"/>
    <w:rsid w:val="714639C9"/>
    <w:rsid w:val="72E1916C"/>
    <w:rsid w:val="72E3594F"/>
    <w:rsid w:val="73FAACC3"/>
    <w:rsid w:val="74479942"/>
    <w:rsid w:val="76C0BAA4"/>
    <w:rsid w:val="774D13AA"/>
    <w:rsid w:val="778E5CEF"/>
    <w:rsid w:val="77A60C59"/>
    <w:rsid w:val="78845D37"/>
    <w:rsid w:val="78A35CEB"/>
    <w:rsid w:val="7A09BBE4"/>
    <w:rsid w:val="7A4A0D40"/>
    <w:rsid w:val="7AD39DBC"/>
    <w:rsid w:val="7ADCDD36"/>
    <w:rsid w:val="7B1FDBC7"/>
    <w:rsid w:val="7BBE8998"/>
    <w:rsid w:val="7C80CF9F"/>
    <w:rsid w:val="7CF699A0"/>
    <w:rsid w:val="7D7D0B84"/>
    <w:rsid w:val="7DBE2BB9"/>
    <w:rsid w:val="7E808645"/>
    <w:rsid w:val="7FD6A7B7"/>
  </w:rsids>
  <w:themeFontLang w:val="" w:eastAsia="" w:bidi=""/>
  <w14:docId w14:val="597F95BC"/>
  <w15:docId w15:val="{9594C42A-6D56-4098-BE2F-4A71FA4E23FF}"/>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Times New Roman" w:hAnsi="Times New Roman" w:eastAsia="Times New Roman" w:cs="Times New Roman"/>
        <w:lang w:val="en-GB"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uiPriority w:val="9"/>
    <w:qFormat/>
    <w:pPr>
      <w:keepNext w:val="true"/>
      <w:keepLines/>
      <w:widowControl/>
      <w:pBdr>
        <w:top w:val="single" w:color="000000" w:sz="12" w:space="3"/>
      </w:pBdr>
      <w:suppressAutoHyphens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2"/>
    <w:next w:val="Normal"/>
    <w:uiPriority w:val="9"/>
    <w:unhideWhenUsed/>
    <w:qFormat/>
    <w:pPr>
      <w:spacing w:before="120" w:after="18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Normal"/>
    <w:next w:val="Normal"/>
    <w:uiPriority w:val="9"/>
    <w:semiHidden/>
    <w:unhideWhenUsed/>
    <w:qFormat/>
    <w:pPr>
      <w:keepNext w:val="true"/>
      <w:keepLines/>
      <w:spacing w:before="120" w:after="180"/>
      <w:ind w:left="1985" w:hanging="1985"/>
      <w:textAlignment w:val="baseline"/>
      <w:outlineLvl w:val="5"/>
    </w:pPr>
    <w:rPr>
      <w:rFonts w:ascii="Arial" w:hAnsi="Arial"/>
      <w:lang w:eastAsia="ja-JP"/>
    </w:rPr>
  </w:style>
  <w:style w:type="paragraph" w:styleId="Heading7">
    <w:name w:val="heading 7"/>
    <w:basedOn w:val="Normal"/>
    <w:next w:val="Normal"/>
    <w:qFormat/>
    <w:pPr>
      <w:keepNext w:val="true"/>
      <w:keepLines/>
      <w:spacing w:before="120" w:after="180"/>
      <w:ind w:left="1985" w:hanging="1985"/>
      <w:textAlignment w:val="baseline"/>
      <w:outlineLvl w:val="6"/>
    </w:pPr>
    <w:rPr>
      <w:rFonts w:ascii="Arial" w:hAnsi="Arial"/>
      <w:lang w:eastAsia="ja-JP"/>
    </w:rPr>
  </w:style>
  <w:style w:type="paragraph" w:styleId="Heading8">
    <w:name w:val="heading 8"/>
    <w:basedOn w:val="Heading1"/>
    <w:next w:val="Normal"/>
    <w:qFormat/>
    <w:pPr>
      <w:ind w:left="0" w:hanging="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Underrubrik2Char1" w:customStyle="1">
    <w:name w:val="Underrubrik2 Char1"/>
    <w:qFormat/>
    <w:rPr>
      <w:rFonts w:ascii="Arial" w:hAnsi="Arial"/>
      <w:sz w:val="28"/>
      <w:lang w:val="en-GB" w:eastAsia="en-US" w:bidi="ar-SA"/>
    </w:rPr>
  </w:style>
  <w:style w:type="character" w:styleId="ZGSM" w:customStyle="1">
    <w:name w:val="ZGSM"/>
    <w:qFormat/>
    <w:rPr/>
  </w:style>
  <w:style w:type="character" w:styleId="PLChar" w:customStyle="1">
    <w:name w:val="PL Char"/>
    <w:qFormat/>
    <w:rPr>
      <w:rFonts w:ascii="Courier New" w:hAnsi="Courier New"/>
      <w:sz w:val="16"/>
      <w:lang w:val="en-GB" w:eastAsia="en-US" w:bidi="ar-SA"/>
    </w:rPr>
  </w:style>
  <w:style w:type="character" w:styleId="TALCar" w:customStyle="1">
    <w:name w:val="TAL Car"/>
    <w:qFormat/>
    <w:rPr>
      <w:rFonts w:ascii="Arial" w:hAnsi="Arial"/>
      <w:sz w:val="18"/>
      <w:lang w:val="en-GB" w:eastAsia="en-US" w:bidi="ar-SA"/>
    </w:rPr>
  </w:style>
  <w:style w:type="character" w:styleId="B1Zchn" w:customStyle="1">
    <w:name w:val="B1 Zchn"/>
    <w:qFormat/>
    <w:rPr>
      <w:lang w:val="en-GB" w:eastAsia="en-US" w:bidi="ar-SA"/>
    </w:rPr>
  </w:style>
  <w:style w:type="character" w:styleId="EditorsNoteChar" w:customStyle="1">
    <w:name w:val="Editor's Note Char"/>
    <w:qFormat/>
    <w:rPr>
      <w:rFonts w:ascii="Arial" w:hAnsi="Arial" w:eastAsia="SimSun" w:cs="Arial"/>
      <w:color w:val="FF0000"/>
      <w:kern w:val="2"/>
      <w:lang w:val="en-GB" w:eastAsia="en-US" w:bidi="ar-SA"/>
    </w:rPr>
  </w:style>
  <w:style w:type="character" w:styleId="NOChar" w:customStyle="1">
    <w:name w:val="NO Char"/>
    <w:qFormat/>
    <w:rPr>
      <w:rFonts w:ascii="Arial" w:hAnsi="Arial" w:eastAsia="SimSun" w:cs="Arial"/>
      <w:color w:val="0000FF"/>
      <w:kern w:val="2"/>
      <w:lang w:val="en-GB" w:eastAsia="en-US" w:bidi="ar-SA"/>
    </w:rPr>
  </w:style>
  <w:style w:type="character" w:styleId="THChar" w:customStyle="1">
    <w:name w:val="TH Char"/>
    <w:qFormat/>
    <w:rPr>
      <w:rFonts w:ascii="Arial" w:hAnsi="Arial"/>
      <w:b/>
      <w:lang w:val="en-GB" w:eastAsia="en-US" w:bidi="ar-SA"/>
    </w:rPr>
  </w:style>
  <w:style w:type="character" w:styleId="TFChar" w:customStyle="1">
    <w:name w:val="TF Char"/>
    <w:qFormat/>
    <w:rPr>
      <w:rFonts w:ascii="Arial" w:hAnsi="Arial"/>
      <w:b/>
      <w:lang w:val="en-GB" w:eastAsia="en-US" w:bidi="ar-SA"/>
    </w:rPr>
  </w:style>
  <w:style w:type="character" w:styleId="B3Char2" w:customStyle="1">
    <w:name w:val="B3 Char2"/>
    <w:qFormat/>
    <w:rPr>
      <w:lang w:val="en-GB" w:eastAsia="en-US" w:bidi="ar-SA"/>
    </w:rPr>
  </w:style>
  <w:style w:type="character" w:styleId="FootnoteCharacters" w:customStyle="1">
    <w:name w:val="Footnote Characters"/>
    <w:qFormat/>
    <w:rPr>
      <w:b/>
      <w:sz w:val="16"/>
      <w:vertAlign w:val="superscript"/>
    </w:rPr>
  </w:style>
  <w:style w:type="character" w:styleId="FootnoteAnchor" w:customStyle="1">
    <w:name w:val="Footnote Anchor"/>
    <w:rPr>
      <w:b/>
      <w:sz w:val="16"/>
      <w:vertAlign w:val="superscript"/>
    </w:rPr>
  </w:style>
  <w:style w:type="character" w:styleId="InternetLink">
    <w:name w:val="Hyperlink"/>
    <w:rPr>
      <w:color w:val="0000FF"/>
      <w:u w:val="single"/>
    </w:rPr>
  </w:style>
  <w:style w:type="character" w:styleId="VisitedInternetLink">
    <w:name w:val="FollowedHyperlink"/>
    <w:rPr>
      <w:color w:val="800080"/>
      <w:u w:val="single"/>
    </w:rPr>
  </w:style>
  <w:style w:type="character" w:styleId="Annotationreference">
    <w:name w:val="annotation reference"/>
    <w:qFormat/>
    <w:rPr>
      <w:sz w:val="16"/>
    </w:rPr>
  </w:style>
  <w:style w:type="character" w:styleId="CommentTextChar" w:customStyle="1">
    <w:name w:val="Comment Text Char"/>
    <w:qFormat/>
    <w:rPr>
      <w:lang w:val="en-GB" w:eastAsia="ko-KR"/>
    </w:rPr>
  </w:style>
  <w:style w:type="character" w:styleId="Pagenumber">
    <w:name w:val="page number"/>
    <w:basedOn w:val="DefaultParagraphFont"/>
    <w:qFormat/>
    <w:rPr/>
  </w:style>
  <w:style w:type="character" w:styleId="Msoins" w:customStyle="1">
    <w:name w:val="msoins"/>
    <w:basedOn w:val="DefaultParagraphFont"/>
    <w:qFormat/>
    <w:rPr/>
  </w:style>
  <w:style w:type="character" w:styleId="B2Char" w:customStyle="1">
    <w:name w:val="B2 Char"/>
    <w:qFormat/>
    <w:rPr>
      <w:rFonts w:ascii="Arial" w:hAnsi="Arial" w:eastAsia="SimSun" w:cs="Arial"/>
      <w:color w:val="0000FF"/>
      <w:kern w:val="2"/>
      <w:lang w:val="en-GB" w:eastAsia="en-US" w:bidi="ar-SA"/>
    </w:rPr>
  </w:style>
  <w:style w:type="character" w:styleId="QuotationZchn" w:customStyle="1">
    <w:name w:val="Quotation Zchn"/>
    <w:qFormat/>
    <w:rPr>
      <w:rFonts w:ascii="Arial" w:hAnsi="Arial" w:eastAsia="SimSun" w:cs="Arial"/>
      <w:color w:val="0000FF"/>
      <w:kern w:val="2"/>
      <w:szCs w:val="22"/>
      <w:lang w:val="en-GB" w:eastAsia="en-US" w:bidi="ar-SA"/>
    </w:rPr>
  </w:style>
  <w:style w:type="character" w:styleId="EditorsNoteZchn" w:customStyle="1">
    <w:name w:val="Editor's Note Zchn"/>
    <w:qFormat/>
    <w:rPr>
      <w:rFonts w:ascii="Arial" w:hAnsi="Arial" w:eastAsia="SimSun" w:cs="Arial"/>
      <w:color w:val="FF0000"/>
      <w:kern w:val="2"/>
      <w:lang w:val="en-GB" w:eastAsia="en-US" w:bidi="ar-SA"/>
    </w:rPr>
  </w:style>
  <w:style w:type="character" w:styleId="TFZchn" w:customStyle="1">
    <w:name w:val="TF Zchn"/>
    <w:qFormat/>
    <w:rPr>
      <w:rFonts w:ascii="Arial" w:hAnsi="Arial" w:eastAsia="MS Mincho" w:cs="Arial"/>
      <w:b/>
      <w:color w:val="0000FF"/>
      <w:kern w:val="2"/>
      <w:lang w:val="en-GB" w:eastAsia="en-US" w:bidi="ar-SA"/>
    </w:rPr>
  </w:style>
  <w:style w:type="character" w:styleId="B1Char" w:customStyle="1">
    <w:name w:val="B1 Char"/>
    <w:qFormat/>
    <w:rPr>
      <w:rFonts w:ascii="Arial" w:hAnsi="Arial" w:eastAsia="MS Mincho" w:cs="Arial"/>
      <w:color w:val="0000FF"/>
      <w:kern w:val="2"/>
      <w:lang w:val="en-GB" w:eastAsia="en-US" w:bidi="ar-SA"/>
    </w:rPr>
  </w:style>
  <w:style w:type="character" w:styleId="Emphasis">
    <w:name w:val="Emphasis"/>
    <w:qFormat/>
    <w:rPr>
      <w:rFonts w:ascii="Arial" w:hAnsi="Arial" w:eastAsia="SimSun" w:cs="Arial"/>
      <w:i/>
      <w:iCs/>
      <w:color w:val="0000FF"/>
      <w:kern w:val="2"/>
      <w:lang w:val="en-US" w:eastAsia="zh-CN" w:bidi="ar-SA"/>
    </w:rPr>
  </w:style>
  <w:style w:type="character" w:styleId="TALCharCharChar" w:customStyle="1">
    <w:name w:val="TAL Char Char Char"/>
    <w:qFormat/>
    <w:rPr>
      <w:rFonts w:ascii="Arial" w:hAnsi="Arial"/>
      <w:sz w:val="18"/>
      <w:lang w:val="en-GB" w:eastAsia="ja-JP" w:bidi="ar-SA"/>
    </w:rPr>
  </w:style>
  <w:style w:type="character" w:styleId="B1Char1" w:customStyle="1">
    <w:name w:val="B1 Char1"/>
    <w:qFormat/>
    <w:rPr>
      <w:lang w:val="en-GB" w:eastAsia="ja-JP" w:bidi="ar-SA"/>
    </w:rPr>
  </w:style>
  <w:style w:type="character" w:styleId="TALChar" w:customStyle="1">
    <w:name w:val="TAL Char"/>
    <w:qFormat/>
    <w:rPr>
      <w:rFonts w:ascii="Arial" w:hAnsi="Arial"/>
      <w:sz w:val="18"/>
      <w:lang w:val="en-GB" w:eastAsia="en-US" w:bidi="ar-SA"/>
    </w:rPr>
  </w:style>
  <w:style w:type="character" w:styleId="TAHCar" w:customStyle="1">
    <w:name w:val="TAH Car"/>
    <w:qFormat/>
    <w:rPr>
      <w:rFonts w:ascii="Arial" w:hAnsi="Arial"/>
      <w:b/>
      <w:sz w:val="18"/>
      <w:lang w:val="en-GB" w:eastAsia="en-US" w:bidi="ar-SA"/>
    </w:rPr>
  </w:style>
  <w:style w:type="character" w:styleId="ZDONTMODIFY" w:customStyle="1">
    <w:name w:val="ZDONTMODIFY"/>
    <w:qFormat/>
    <w:rPr/>
  </w:style>
  <w:style w:type="character" w:styleId="TAHChar" w:customStyle="1">
    <w:name w:val="TAH Char"/>
    <w:qFormat/>
    <w:rPr>
      <w:rFonts w:ascii="Arial" w:hAnsi="Arial"/>
      <w:b/>
      <w:sz w:val="18"/>
      <w:lang w:eastAsia="en-US"/>
    </w:rPr>
  </w:style>
  <w:style w:type="character" w:styleId="Heading5Char" w:customStyle="1">
    <w:name w:val="Heading 5 Char"/>
    <w:qFormat/>
    <w:rPr>
      <w:rFonts w:ascii="Arial" w:hAnsi="Arial"/>
      <w:sz w:val="22"/>
    </w:rPr>
  </w:style>
  <w:style w:type="character" w:styleId="Heading6Char" w:customStyle="1">
    <w:name w:val="Heading 6 Char"/>
    <w:qFormat/>
    <w:rPr>
      <w:rFonts w:ascii="Arial" w:hAnsi="Arial"/>
    </w:rPr>
  </w:style>
  <w:style w:type="character" w:styleId="TableRowCar" w:customStyle="1">
    <w:name w:val="Table Row Car"/>
    <w:qFormat/>
    <w:rPr>
      <w:rFonts w:eastAsia="SimSun"/>
      <w:lang w:val="en-GB" w:eastAsia="en-US"/>
    </w:rPr>
  </w:style>
  <w:style w:type="character" w:styleId="EXChar" w:customStyle="1">
    <w:name w:val="EX Char"/>
    <w:qFormat/>
    <w:rPr>
      <w:lang w:eastAsia="en-US"/>
    </w:rPr>
  </w:style>
  <w:style w:type="character" w:styleId="Heading4Char" w:customStyle="1">
    <w:name w:val="Heading 4 Char"/>
    <w:qFormat/>
    <w:rPr>
      <w:rFonts w:ascii="Arial" w:hAnsi="Arial"/>
      <w:sz w:val="24"/>
    </w:rPr>
  </w:style>
  <w:style w:type="character" w:styleId="B6Char" w:customStyle="1">
    <w:name w:val="B6 Char"/>
    <w:qFormat/>
    <w:rPr>
      <w:rFonts w:eastAsia="MS Mincho"/>
    </w:rPr>
  </w:style>
  <w:style w:type="character" w:styleId="B7Char" w:customStyle="1">
    <w:name w:val="B7 Char"/>
    <w:qFormat/>
    <w:rPr>
      <w:rFonts w:eastAsia="MS Mincho"/>
    </w:rPr>
  </w:style>
  <w:style w:type="character" w:styleId="Heading2Char" w:customStyle="1">
    <w:name w:val="Heading 2 Char"/>
    <w:basedOn w:val="DefaultParagraphFont"/>
    <w:qFormat/>
    <w:rPr>
      <w:rFonts w:ascii="Arial" w:hAnsi="Arial"/>
      <w:sz w:val="32"/>
    </w:rPr>
  </w:style>
  <w:style w:type="character" w:styleId="Heading7Char" w:customStyle="1">
    <w:name w:val="Heading 7 Char"/>
    <w:basedOn w:val="DefaultParagraphFont"/>
    <w:qFormat/>
    <w:rPr>
      <w:rFonts w:ascii="Arial" w:hAnsi="Arial"/>
    </w:rPr>
  </w:style>
  <w:style w:type="character" w:styleId="Heading8Char" w:customStyle="1">
    <w:name w:val="Heading 8 Char"/>
    <w:basedOn w:val="DefaultParagraphFont"/>
    <w:qFormat/>
    <w:rPr>
      <w:rFonts w:ascii="Arial" w:hAnsi="Arial"/>
      <w:sz w:val="36"/>
    </w:rPr>
  </w:style>
  <w:style w:type="character" w:styleId="Heading9Char" w:customStyle="1">
    <w:name w:val="Heading 9 Char"/>
    <w:basedOn w:val="DefaultParagraphFont"/>
    <w:qFormat/>
    <w:rPr>
      <w:rFonts w:ascii="Arial" w:hAnsi="Arial"/>
      <w:sz w:val="36"/>
    </w:rPr>
  </w:style>
  <w:style w:type="character" w:styleId="FootnoteTextChar" w:customStyle="1">
    <w:name w:val="Footnote Text Char"/>
    <w:basedOn w:val="DefaultParagraphFont"/>
    <w:qFormat/>
    <w:rPr>
      <w:sz w:val="16"/>
      <w:lang w:eastAsia="ko-KR"/>
    </w:rPr>
  </w:style>
  <w:style w:type="character" w:styleId="FooterChar" w:customStyle="1">
    <w:name w:val="Footer Char"/>
    <w:basedOn w:val="DefaultParagraphFont"/>
    <w:qFormat/>
    <w:rPr>
      <w:rFonts w:ascii="Arial" w:hAnsi="Arial"/>
      <w:b/>
      <w:i/>
      <w:sz w:val="18"/>
    </w:rPr>
  </w:style>
  <w:style w:type="character" w:styleId="BalloonTextChar" w:customStyle="1">
    <w:name w:val="Balloon Text Char"/>
    <w:basedOn w:val="DefaultParagraphFont"/>
    <w:qFormat/>
    <w:rPr>
      <w:rFonts w:ascii="Tahoma" w:hAnsi="Tahoma" w:cs="Tahoma"/>
      <w:sz w:val="16"/>
      <w:szCs w:val="16"/>
      <w:lang w:eastAsia="en-US"/>
    </w:rPr>
  </w:style>
  <w:style w:type="character" w:styleId="CommentSubjectChar" w:customStyle="1">
    <w:name w:val="Comment Subject Char"/>
    <w:basedOn w:val="CommentTextChar"/>
    <w:qFormat/>
    <w:rPr>
      <w:b/>
      <w:bCs/>
      <w:lang w:val="en-GB" w:eastAsia="en-GB"/>
    </w:rPr>
  </w:style>
  <w:style w:type="character" w:styleId="DocumentMapChar" w:customStyle="1">
    <w:name w:val="Document Map Char"/>
    <w:basedOn w:val="DefaultParagraphFont"/>
    <w:qFormat/>
    <w:rPr>
      <w:rFonts w:ascii="Tahoma" w:hAnsi="Tahoma"/>
      <w:highlight w:val="darkBlue"/>
      <w:lang w:eastAsia="en-US"/>
    </w:rPr>
  </w:style>
  <w:style w:type="character" w:styleId="CRCoverPageZchn" w:customStyle="1">
    <w:name w:val="CR Cover Page Zchn"/>
    <w:qFormat/>
    <w:rPr>
      <w:rFonts w:ascii="Arial" w:hAnsi="Arial"/>
      <w:lang w:eastAsia="en-US"/>
    </w:rPr>
  </w:style>
  <w:style w:type="character" w:styleId="TPchangeChar" w:customStyle="1">
    <w:name w:val="TP-change Char"/>
    <w:qFormat/>
    <w:rPr>
      <w:rFonts w:eastAsia="SimSun"/>
      <w:b/>
      <w:lang w:eastAsia="x-none"/>
    </w:rPr>
  </w:style>
  <w:style w:type="character" w:styleId="B4Char" w:customStyle="1">
    <w:name w:val="B4 Char"/>
    <w:qFormat/>
    <w:rPr>
      <w:lang w:eastAsia="en-US"/>
    </w:rPr>
  </w:style>
  <w:style w:type="character" w:styleId="B5Char" w:customStyle="1">
    <w:name w:val="B5 Char"/>
    <w:qFormat/>
    <w:rPr>
      <w:lang w:eastAsia="en-US"/>
    </w:rPr>
  </w:style>
  <w:style w:type="character" w:styleId="Doctext2Char" w:customStyle="1">
    <w:name w:val="Doc-text2 Char"/>
    <w:qFormat/>
    <w:rPr>
      <w:rFonts w:ascii="Arial" w:hAnsi="Arial" w:eastAsia="MS Mincho"/>
      <w:szCs w:val="24"/>
      <w:lang w:eastAsia="en-GB"/>
    </w:rPr>
  </w:style>
  <w:style w:type="character" w:styleId="DoctitleChar" w:customStyle="1">
    <w:name w:val="Doc-title Char"/>
    <w:qFormat/>
    <w:rPr>
      <w:rFonts w:ascii="Arial" w:hAnsi="Arial" w:eastAsia="MS Mincho"/>
      <w:szCs w:val="24"/>
      <w:lang w:eastAsia="en-GB"/>
    </w:rPr>
  </w:style>
  <w:style w:type="character" w:styleId="NOZchn" w:customStyle="1">
    <w:name w:val="NO Zchn"/>
    <w:qFormat/>
    <w:rPr/>
  </w:style>
  <w:style w:type="character" w:styleId="TANChar" w:customStyle="1">
    <w:name w:val="TAN Char"/>
    <w:qFormat/>
    <w:rPr>
      <w:rFonts w:ascii="Arial" w:hAnsi="Arial"/>
      <w:sz w:val="18"/>
      <w:lang w:eastAsia="en-US"/>
    </w:rPr>
  </w:style>
  <w:style w:type="character" w:styleId="PlainTextChar" w:customStyle="1">
    <w:name w:val="Plain Text Char"/>
    <w:basedOn w:val="DefaultParagraphFont"/>
    <w:qFormat/>
    <w:rPr>
      <w:rFonts w:ascii="Courier New" w:hAnsi="Courier New"/>
      <w:lang w:val="nb-NO" w:eastAsia="en-US"/>
    </w:rPr>
  </w:style>
  <w:style w:type="character" w:styleId="BodyTextChar" w:customStyle="1">
    <w:name w:val="Body Text Char"/>
    <w:basedOn w:val="DefaultParagraphFont"/>
    <w:qFormat/>
    <w:rPr>
      <w:lang w:eastAsia="en-US"/>
    </w:rPr>
  </w:style>
  <w:style w:type="character" w:styleId="TitleChar" w:customStyle="1">
    <w:name w:val="Title Char"/>
    <w:basedOn w:val="DefaultParagraphFont"/>
    <w:qFormat/>
    <w:rPr>
      <w:rFonts w:ascii="Arial" w:hAnsi="Arial"/>
      <w:caps/>
      <w:sz w:val="22"/>
      <w:u w:val="single"/>
      <w:lang w:eastAsia="en-GB"/>
    </w:rPr>
  </w:style>
  <w:style w:type="character" w:styleId="BodyTextIndentChar" w:customStyle="1">
    <w:name w:val="Body Text Indent Char"/>
    <w:basedOn w:val="DefaultParagraphFont"/>
    <w:qFormat/>
    <w:rPr>
      <w:rFonts w:eastAsia="MS Mincho"/>
      <w:lang w:eastAsia="en-US"/>
    </w:rPr>
  </w:style>
  <w:style w:type="character" w:styleId="HeaderChar" w:customStyle="1">
    <w:name w:val="Header Char"/>
    <w:basedOn w:val="DefaultParagraphFont"/>
    <w:qFormat/>
    <w:rPr>
      <w:lang w:eastAsia="en-US"/>
    </w:rPr>
  </w:style>
  <w:style w:type="character" w:styleId="3GPPAgreementsChar" w:customStyle="1">
    <w:name w:val="3GPP Agreements Char"/>
    <w:qFormat/>
    <w:rPr>
      <w:rFonts w:eastAsia="SimSun"/>
      <w:sz w:val="22"/>
      <w:lang w:val="en-US" w:eastAsia="zh-CN"/>
    </w:rPr>
  </w:style>
  <w:style w:type="character" w:styleId="Heading1Char" w:customStyle="1">
    <w:name w:val="Heading 1 Char"/>
    <w:qFormat/>
    <w:rPr>
      <w:rFonts w:ascii="Arial" w:hAnsi="Arial"/>
      <w:sz w:val="36"/>
    </w:rPr>
  </w:style>
  <w:style w:type="character" w:styleId="Linenumber">
    <w:name w:val="line number"/>
    <w:basedOn w:val="DefaultParagraphFont"/>
    <w:qFormat/>
    <w:rPr/>
  </w:style>
  <w:style w:type="character" w:styleId="Strong">
    <w:name w:val="Strong"/>
    <w:basedOn w:val="DefaultParagraphFont"/>
    <w:qFormat/>
    <w:rPr>
      <w:b/>
      <w:bCs/>
    </w:rPr>
  </w:style>
  <w:style w:type="character" w:styleId="B1" w:customStyle="1">
    <w:name w:val="B1 (文字)"/>
    <w:qFormat/>
    <w:rPr>
      <w:lang w:eastAsia="en-US"/>
    </w:rPr>
  </w:style>
  <w:style w:type="character" w:styleId="ListParagraphChar" w:customStyle="1">
    <w:name w:val="List Paragraph Char"/>
    <w:qFormat/>
    <w:rPr>
      <w:rFonts w:ascii="Calibri" w:hAnsi="Calibri" w:eastAsia="Calibri"/>
      <w:sz w:val="22"/>
      <w:szCs w:val="22"/>
      <w:lang w:eastAsia="en-GB"/>
    </w:rPr>
  </w:style>
  <w:style w:type="character" w:styleId="Heading2Char1" w:customStyle="1">
    <w:name w:val="Heading 2 Char1"/>
    <w:basedOn w:val="DefaultParagraphFont"/>
    <w:qFormat/>
    <w:rPr>
      <w:rFonts w:ascii="Arial" w:hAnsi="Arial" w:eastAsia="SimSun" w:cs="Times New Roman"/>
      <w:kern w:val="0"/>
      <w:sz w:val="32"/>
      <w:szCs w:val="20"/>
      <w:lang w:val="en-GB" w:eastAsia="ja-JP"/>
    </w:rPr>
  </w:style>
  <w:style w:type="character" w:styleId="Heading3Char" w:customStyle="1">
    <w:name w:val="Heading 3 Char"/>
    <w:qFormat/>
    <w:rPr>
      <w:rFonts w:ascii="Arial" w:hAnsi="Arial"/>
      <w:sz w:val="28"/>
    </w:rPr>
  </w:style>
  <w:style w:type="character" w:styleId="B3Char" w:customStyle="1">
    <w:name w:val="B3 Char"/>
    <w:qFormat/>
    <w:rPr>
      <w:lang w:eastAsia="en-US"/>
    </w:rPr>
  </w:style>
  <w:style w:type="character" w:styleId="UnresolvedMention">
    <w:name w:val="Unresolved Mention"/>
    <w:basedOn w:val="DefaultParagraphFont"/>
    <w:qFormat/>
    <w:rPr>
      <w:color w:val="605E5C"/>
      <w:highlight w:val="lightGray"/>
    </w:rPr>
  </w:style>
  <w:style w:type="character" w:styleId="TACChar" w:customStyle="1">
    <w:name w:val="TAC Char"/>
    <w:qFormat/>
    <w:rPr>
      <w:rFonts w:ascii="Arial" w:hAnsi="Arial"/>
      <w:sz w:val="18"/>
      <w:lang w:eastAsia="en-US"/>
    </w:rPr>
  </w:style>
  <w:style w:type="character" w:styleId="CommentsChar" w:customStyle="1">
    <w:name w:val="Comments Char"/>
    <w:qFormat/>
    <w:rPr>
      <w:rFonts w:ascii="Arial" w:hAnsi="Arial" w:eastAsia="MS Mincho"/>
      <w:i/>
      <w:sz w:val="18"/>
      <w:szCs w:val="24"/>
      <w:lang w:eastAsia="en-GB"/>
    </w:rPr>
  </w:style>
  <w:style w:type="character" w:styleId="CaptionChar" w:customStyle="1">
    <w:name w:val="Caption Char"/>
    <w:qFormat/>
    <w:rPr>
      <w:b/>
      <w:lang w:eastAsia="en-U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rPr/>
  </w:style>
  <w:style w:type="paragraph" w:styleId="List">
    <w:name w:val="List"/>
    <w:basedOn w:val="Normal"/>
    <w:pPr>
      <w:ind w:left="568" w:hanging="284"/>
    </w:pPr>
    <w:rPr>
      <w:lang w:eastAsia="ko-K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qFormat/>
    <w:pPr>
      <w:spacing w:before="120" w:after="120"/>
    </w:pPr>
    <w:rPr>
      <w:b/>
    </w:rPr>
  </w:style>
  <w:style w:type="paragraph" w:styleId="Contents9">
    <w:name w:val="TOC 9"/>
    <w:basedOn w:val="Contents8"/>
    <w:pPr>
      <w:ind w:left="1418" w:hanging="1418"/>
    </w:pPr>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leader="dot" w:pos="9639"/>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EQ" w:customStyle="1">
    <w:name w:val="EQ"/>
    <w:basedOn w:val="Normal"/>
    <w:next w:val="Normal"/>
    <w:qFormat/>
    <w:pPr>
      <w:keepLines/>
      <w:tabs>
        <w:tab w:val="clear" w:pos="284"/>
        <w:tab w:val="center" w:leader="none" w:pos="4536"/>
        <w:tab w:val="right" w:leader="none" w:pos="9072"/>
      </w:tabs>
    </w:pPr>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Contents5">
    <w:name w:val="TOC 5"/>
    <w:basedOn w:val="Contents4"/>
    <w:pPr>
      <w:ind w:left="1701" w:hanging="1701"/>
    </w:pPr>
    <w:rPr/>
  </w:style>
  <w:style w:type="paragraph" w:styleId="Contents4">
    <w:name w:val="TOC 4"/>
    <w:basedOn w:val="Contents3"/>
    <w:pPr>
      <w:ind w:left="1418"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0"/>
      <w:ind w:left="851" w:right="425" w:hanging="851"/>
    </w:pPr>
    <w:rPr>
      <w:sz w:val="20"/>
    </w:rPr>
  </w:style>
  <w:style w:type="paragraph" w:styleId="HeaderandFooter" w:customStyle="1">
    <w:name w:val="Header and Footer"/>
    <w:basedOn w:val="Normal"/>
    <w:qFormat/>
    <w:pPr/>
    <w:rPr/>
  </w:style>
  <w:style w:type="paragraph" w:styleId="Footer">
    <w:name w:val="footer"/>
    <w:basedOn w:val="Normal"/>
    <w:pPr>
      <w:widowControl w:val="false"/>
      <w:spacing w:before="0" w:after="0"/>
      <w:jc w:val="center"/>
      <w:textAlignment w:val="baseline"/>
    </w:pPr>
    <w:rPr>
      <w:rFonts w:ascii="Arial" w:hAnsi="Arial"/>
      <w:b/>
      <w:i/>
      <w:sz w:val="18"/>
      <w:lang w:eastAsia="ja-JP"/>
    </w:rPr>
  </w:style>
  <w:style w:type="paragraph" w:styleId="TT" w:customStyle="1">
    <w:name w:val="TT"/>
    <w:basedOn w:val="Heading1"/>
    <w:next w:val="Normal"/>
    <w:qFormat/>
    <w:pPr/>
    <w:rPr/>
  </w:style>
  <w:style w:type="paragraph" w:styleId="NF" w:customStyle="1">
    <w:name w:val="NF"/>
    <w:basedOn w:val="NO"/>
    <w:qFormat/>
    <w:pPr>
      <w:keepNext w:val="true"/>
      <w:spacing w:before="0" w:after="0"/>
    </w:pPr>
    <w:rPr>
      <w:rFonts w:ascii="Arial" w:hAnsi="Arial"/>
      <w:sz w:val="18"/>
    </w:rPr>
  </w:style>
  <w:style w:type="paragraph" w:styleId="NO" w:customStyle="1">
    <w:name w:val="NO"/>
    <w:basedOn w:val="Normal"/>
    <w:qFormat/>
    <w:pPr>
      <w:keepLines/>
      <w:ind w:left="1135" w:hanging="851"/>
    </w:pPr>
    <w:rPr/>
  </w:style>
  <w:style w:type="paragraph" w:styleId="PL" w:customStyle="1">
    <w:name w:val="PL"/>
    <w:qFormat/>
    <w:pPr>
      <w:widowControl/>
      <w:tabs>
        <w:tab w:val="clear"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TAL" w:customStyle="1">
    <w:name w:val="TAL"/>
    <w:basedOn w:val="Normal"/>
    <w:qFormat/>
    <w:pPr>
      <w:keepNext w:val="true"/>
      <w:keepLines/>
      <w:spacing w:before="0" w:after="0"/>
    </w:pPr>
    <w:rPr>
      <w:rFonts w:ascii="Arial" w:hAnsi="Arial"/>
      <w:sz w:val="18"/>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LD" w:customStyle="1">
    <w:name w:val="LD"/>
    <w:qFormat/>
    <w:pPr>
      <w:keepNext w:val="true"/>
      <w:keepLines/>
      <w:widowControl/>
      <w:suppressAutoHyphens w:val="true"/>
      <w:bidi w:val="0"/>
      <w:spacing w:before="0" w:after="0" w:line="180" w:lineRule="exact"/>
      <w:jc w:val="left"/>
    </w:pPr>
    <w:rPr>
      <w:rFonts w:ascii="Courier New" w:hAnsi="Courier New" w:eastAsia="Times New Roman" w:cs="Times New Roman"/>
      <w:color w:val="auto"/>
      <w:kern w:val="0"/>
      <w:sz w:val="20"/>
      <w:szCs w:val="20"/>
      <w:lang w:val="en-GB" w:eastAsia="en-US" w:bidi="ar-SA"/>
    </w:rPr>
  </w:style>
  <w:style w:type="paragraph" w:styleId="EX" w:customStyle="1">
    <w:name w:val="EX"/>
    <w:basedOn w:val="Normal"/>
    <w:qFormat/>
    <w:pPr>
      <w:keepLines/>
      <w:ind w:left="1702" w:hanging="1418"/>
    </w:pPr>
    <w:rPr>
      <w:lang w:val="x-none"/>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B11" w:customStyle="1">
    <w:name w:val="B1"/>
    <w:basedOn w:val="Normal"/>
    <w:qFormat/>
    <w:pPr>
      <w:ind w:left="568" w:hanging="284"/>
    </w:pPr>
    <w:rPr/>
  </w:style>
  <w:style w:type="paragraph" w:styleId="Contents6">
    <w:name w:val="TOC 6"/>
    <w:basedOn w:val="Contents5"/>
    <w:next w:val="Normal"/>
    <w:pPr>
      <w:ind w:left="1985" w:hanging="1985"/>
    </w:pPr>
    <w:rPr/>
  </w:style>
  <w:style w:type="paragraph" w:styleId="Contents7">
    <w:name w:val="TOC 7"/>
    <w:basedOn w:val="Contents6"/>
    <w:next w:val="Normal"/>
    <w:pPr>
      <w:ind w:left="2268" w:hanging="2268"/>
    </w:pPr>
    <w:rPr/>
  </w:style>
  <w:style w:type="paragraph" w:styleId="EditorsNote" w:customStyle="1">
    <w:name w:val="Editor's Note"/>
    <w:basedOn w:val="NO"/>
    <w:qFormat/>
    <w:pPr/>
    <w:rPr>
      <w:color w:val="FF0000"/>
    </w:rPr>
  </w:style>
  <w:style w:type="paragraph" w:styleId="TH" w:customStyle="1">
    <w:name w:val="TH"/>
    <w:basedOn w:val="Normal"/>
    <w:qFormat/>
    <w:pPr>
      <w:keepNext w:val="true"/>
      <w:keepLines/>
      <w:spacing w:before="60" w:after="180"/>
      <w:jc w:val="center"/>
    </w:pPr>
    <w:rPr>
      <w:rFonts w:ascii="Arial" w:hAnsi="Arial"/>
      <w:b/>
    </w:rPr>
  </w:style>
  <w:style w:type="paragraph" w:styleId="ZA" w:customStyle="1">
    <w:name w:val="ZA"/>
    <w:qFormat/>
    <w:pPr>
      <w:widowControl w:val="false"/>
      <w:pBdr>
        <w:bottom w:val="single" w:color="000000" w:sz="12" w:space="1"/>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T" w:customStyle="1">
    <w:name w:val="ZT"/>
    <w:qFormat/>
    <w:pPr>
      <w:widowControl w:val="false"/>
      <w:suppressAutoHyphens w:val="true"/>
      <w:bidi w:val="0"/>
      <w:spacing w:before="0" w:after="0" w:line="240" w:lineRule="atLeast"/>
      <w:jc w:val="right"/>
    </w:pPr>
    <w:rPr>
      <w:rFonts w:ascii="Arial" w:hAnsi="Arial" w:eastAsia="Times New Roman" w:cs="Times New Roman"/>
      <w:b/>
      <w:color w:val="auto"/>
      <w:kern w:val="0"/>
      <w:sz w:val="34"/>
      <w:szCs w:val="20"/>
      <w:lang w:val="en-GB" w:eastAsia="en-US" w:bidi="ar-SA"/>
    </w:rPr>
  </w:style>
  <w:style w:type="paragraph" w:styleId="ZU" w:customStyle="1">
    <w:name w:val="ZU"/>
    <w:qFormat/>
    <w:pPr>
      <w:widowControl w:val="false"/>
      <w:pBdr>
        <w:top w:val="single" w:color="000000" w:sz="12" w:space="1"/>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TAN" w:customStyle="1">
    <w:name w:val="TAN"/>
    <w:basedOn w:val="TAL"/>
    <w:qFormat/>
    <w:pPr>
      <w:ind w:left="851" w:hanging="851"/>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F" w:customStyle="1">
    <w:name w:val="TF"/>
    <w:basedOn w:val="TH"/>
    <w:qFormat/>
    <w:pPr>
      <w:keepNext w:val="false"/>
      <w:spacing w:before="0" w:after="240"/>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B2" w:customStyle="1">
    <w:name w:val="B2"/>
    <w:basedOn w:val="Normal"/>
    <w:qFormat/>
    <w:pPr>
      <w:ind w:left="851" w:hanging="284"/>
    </w:pPr>
    <w:rPr/>
  </w:style>
  <w:style w:type="paragraph" w:styleId="B3" w:customStyle="1">
    <w:name w:val="B3"/>
    <w:basedOn w:val="Normal"/>
    <w:qFormat/>
    <w:pPr>
      <w:ind w:left="1135" w:hanging="284"/>
    </w:pPr>
    <w:rPr/>
  </w:style>
  <w:style w:type="paragraph" w:styleId="B4" w:customStyle="1">
    <w:name w:val="B4"/>
    <w:basedOn w:val="Normal"/>
    <w:qFormat/>
    <w:pPr>
      <w:ind w:left="1418" w:hanging="284"/>
    </w:pPr>
    <w:rPr/>
  </w:style>
  <w:style w:type="paragraph" w:styleId="B5" w:customStyle="1">
    <w:name w:val="B5"/>
    <w:basedOn w:val="Normal"/>
    <w:qFormat/>
    <w:pPr>
      <w:ind w:left="1702" w:hanging="284"/>
    </w:pPr>
    <w:rPr/>
  </w:style>
  <w:style w:type="paragraph" w:styleId="ZTD" w:customStyle="1">
    <w:name w:val="ZTD"/>
    <w:basedOn w:val="ZB"/>
    <w:qFormat/>
    <w:pPr/>
    <w:rPr>
      <w:i w:val="false"/>
      <w:sz w:val="40"/>
    </w:rPr>
  </w:style>
  <w:style w:type="paragraph" w:styleId="ZV" w:customStyle="1">
    <w:name w:val="ZV"/>
    <w:basedOn w:val="ZU"/>
    <w:qFormat/>
    <w:pPr/>
    <w:rPr/>
  </w:style>
  <w:style w:type="paragraph" w:styleId="TAJ" w:customStyle="1">
    <w:name w:val="TAJ"/>
    <w:basedOn w:val="TH"/>
    <w:qFormat/>
    <w:pPr/>
    <w:rPr/>
  </w:style>
  <w:style w:type="paragraph" w:styleId="Guidance" w:customStyle="1">
    <w:name w:val="Guidance"/>
    <w:basedOn w:val="Normal"/>
    <w:qFormat/>
    <w:pPr/>
    <w:rPr>
      <w:i/>
      <w:color w:val="0000FF"/>
    </w:rPr>
  </w:style>
  <w:style w:type="paragraph" w:styleId="Index2">
    <w:name w:val="index 2"/>
    <w:basedOn w:val="Index1"/>
    <w:autoRedefine/>
    <w:qFormat/>
    <w:pPr>
      <w:ind w:left="284" w:hanging="0"/>
    </w:pPr>
    <w:rPr/>
  </w:style>
  <w:style w:type="paragraph" w:styleId="Index1">
    <w:name w:val="index 1"/>
    <w:basedOn w:val="Normal"/>
    <w:autoRedefine/>
    <w:qFormat/>
    <w:pPr>
      <w:keepLines/>
      <w:spacing w:before="0" w:after="0"/>
    </w:pPr>
    <w:rPr>
      <w:lang w:eastAsia="ko-KR"/>
    </w:rPr>
  </w:style>
  <w:style w:type="paragraph" w:styleId="ListNumber2">
    <w:name w:val="List Number 2"/>
    <w:basedOn w:val="ListNumber"/>
    <w:qFormat/>
    <w:pPr>
      <w:ind w:left="851" w:hanging="0"/>
    </w:pPr>
    <w:rPr/>
  </w:style>
  <w:style w:type="paragraph" w:styleId="ListNumber">
    <w:name w:val="List Number"/>
    <w:basedOn w:val="List"/>
    <w:qFormat/>
    <w:pPr/>
    <w:rPr/>
  </w:style>
  <w:style w:type="paragraph" w:styleId="Footnote">
    <w:name w:val="Footnote Text"/>
    <w:basedOn w:val="Normal"/>
    <w:pPr>
      <w:keepLines/>
      <w:spacing w:before="0" w:after="0"/>
      <w:ind w:left="454" w:hanging="454"/>
    </w:pPr>
    <w:rPr>
      <w:sz w:val="16"/>
      <w:lang w:eastAsia="ko-KR"/>
    </w:rPr>
  </w:style>
  <w:style w:type="paragraph" w:styleId="ListBullet2">
    <w:name w:val="List Bullet 2"/>
    <w:basedOn w:val="ListBullet"/>
    <w:autoRedefine/>
    <w:qFormat/>
    <w:pPr>
      <w:ind w:left="851" w:hanging="0"/>
    </w:pPr>
    <w:rPr/>
  </w:style>
  <w:style w:type="paragraph" w:styleId="ListBullet">
    <w:name w:val="List Bullet"/>
    <w:basedOn w:val="List"/>
    <w:autoRedefine/>
    <w:qFormat/>
    <w:pPr/>
    <w:rPr/>
  </w:style>
  <w:style w:type="paragraph" w:styleId="ListBullet3">
    <w:name w:val="List Bullet 3"/>
    <w:basedOn w:val="ListBullet2"/>
    <w:autoRedefine/>
    <w:qFormat/>
    <w:pPr>
      <w:ind w:left="1135" w:hanging="0"/>
    </w:pPr>
    <w:rPr/>
  </w:style>
  <w:style w:type="paragraph" w:styleId="ListBullet30" w:customStyle="1">
    <w:name w:val="List Bullet 30"/>
    <w:basedOn w:val="List"/>
    <w:qFormat/>
    <w:pPr>
      <w:ind w:left="851" w:hanging="284"/>
    </w:pPr>
    <w:rPr/>
  </w:style>
  <w:style w:type="paragraph" w:styleId="ListBullet4">
    <w:name w:val="List Bullet 4"/>
    <w:basedOn w:val="ListBullet30"/>
    <w:qFormat/>
    <w:pPr>
      <w:ind w:left="1135" w:hanging="284"/>
    </w:pPr>
    <w:rPr/>
  </w:style>
  <w:style w:type="paragraph" w:styleId="ListBullet5">
    <w:name w:val="List Bullet 5"/>
    <w:basedOn w:val="ListBullet4"/>
    <w:qFormat/>
    <w:pPr>
      <w:ind w:left="1418" w:hanging="284"/>
    </w:pPr>
    <w:rPr/>
  </w:style>
  <w:style w:type="paragraph" w:styleId="ListNumber0" w:customStyle="1">
    <w:name w:val="List Number0"/>
    <w:basedOn w:val="ListBullet5"/>
    <w:qFormat/>
    <w:pPr>
      <w:ind w:left="1702" w:hanging="284"/>
    </w:pPr>
    <w:rPr/>
  </w:style>
  <w:style w:type="paragraph" w:styleId="ListBullet40" w:customStyle="1">
    <w:name w:val="List Bullet 40"/>
    <w:basedOn w:val="ListBullet3"/>
    <w:autoRedefine/>
    <w:qFormat/>
    <w:pPr>
      <w:ind w:left="1418" w:hanging="0"/>
    </w:pPr>
    <w:rPr/>
  </w:style>
  <w:style w:type="paragraph" w:styleId="ListBullet50" w:customStyle="1">
    <w:name w:val="List Bullet 50"/>
    <w:basedOn w:val="ListBullet40"/>
    <w:autoRedefine/>
    <w:qFormat/>
    <w:pPr>
      <w:ind w:left="1702" w:hanging="0"/>
    </w:pPr>
    <w:rPr/>
  </w:style>
  <w:style w:type="paragraph" w:styleId="Indexheading">
    <w:name w:val="index heading"/>
    <w:basedOn w:val="Normal"/>
    <w:next w:val="Normal"/>
    <w:qFormat/>
    <w:pPr>
      <w:pBdr>
        <w:top w:val="single" w:color="000000" w:sz="12" w:space="0"/>
      </w:pBdr>
      <w:spacing w:before="360" w:after="240"/>
    </w:pPr>
    <w:rPr>
      <w:b/>
      <w:i/>
      <w:sz w:val="26"/>
    </w:rPr>
  </w:style>
  <w:style w:type="paragraph" w:styleId="INDENT1" w:customStyle="1">
    <w:name w:val="INDENT1"/>
    <w:basedOn w:val="Normal"/>
    <w:qFormat/>
    <w:pPr>
      <w:ind w:left="851" w:hanging="0"/>
    </w:pPr>
    <w:rPr/>
  </w:style>
  <w:style w:type="paragraph" w:styleId="INDENT2" w:customStyle="1">
    <w:name w:val="INDENT2"/>
    <w:basedOn w:val="Normal"/>
    <w:qFormat/>
    <w:pPr>
      <w:ind w:left="1135" w:hanging="284"/>
    </w:pPr>
    <w:rPr/>
  </w:style>
  <w:style w:type="paragraph" w:styleId="INDENT3" w:customStyle="1">
    <w:name w:val="INDENT3"/>
    <w:basedOn w:val="Normal"/>
    <w:qFormat/>
    <w:pPr>
      <w:ind w:left="1701" w:hanging="567"/>
    </w:pPr>
    <w:rPr/>
  </w:style>
  <w:style w:type="paragraph" w:styleId="FigureTitle" w:customStyle="1">
    <w:name w:val="Figure_Title"/>
    <w:basedOn w:val="Normal"/>
    <w:next w:val="Normal"/>
    <w:qFormat/>
    <w:pPr>
      <w:keepLines/>
      <w:tabs>
        <w:tab w:val="clear" w:pos="284"/>
        <w:tab w:val="left" w:leader="none" w:pos="794"/>
        <w:tab w:val="left" w:leader="none" w:pos="1191"/>
        <w:tab w:val="left" w:leader="none" w:pos="1588"/>
        <w:tab w:val="left" w:leader="none" w:pos="1985"/>
      </w:tabs>
      <w:spacing w:before="120" w:after="480"/>
      <w:jc w:val="center"/>
    </w:pPr>
    <w:rPr>
      <w:b/>
      <w:sz w:val="24"/>
    </w:rPr>
  </w:style>
  <w:style w:type="paragraph" w:styleId="RecCCITT" w:customStyle="1">
    <w:name w:val="Rec_CCITT_#"/>
    <w:basedOn w:val="Normal"/>
    <w:qFormat/>
    <w:pPr>
      <w:keepNext w:val="true"/>
      <w:keepLines/>
    </w:pPr>
    <w:rPr>
      <w:b/>
    </w:rPr>
  </w:style>
  <w:style w:type="paragraph" w:styleId="Enumlev2" w:customStyle="1">
    <w:name w:val="enumlev2"/>
    <w:basedOn w:val="Normal"/>
    <w:qFormat/>
    <w:pPr>
      <w:tabs>
        <w:tab w:val="clear" w:pos="284"/>
        <w:tab w:val="left" w:leader="none" w:pos="794"/>
        <w:tab w:val="left" w:leader="none" w:pos="1191"/>
        <w:tab w:val="left" w:leader="none" w:pos="1588"/>
        <w:tab w:val="left" w:leader="none" w:pos="1985"/>
      </w:tabs>
      <w:spacing w:before="86" w:after="180"/>
      <w:ind w:left="1588" w:hanging="397"/>
      <w:jc w:val="both"/>
    </w:pPr>
    <w:rPr>
      <w:lang w:val="en-US"/>
    </w:rPr>
  </w:style>
  <w:style w:type="paragraph" w:styleId="CouvRecTitle" w:customStyle="1">
    <w:name w:val="Couv Rec Title"/>
    <w:basedOn w:val="Normal"/>
    <w:qFormat/>
    <w:pPr>
      <w:keepNext w:val="true"/>
      <w:keepLines/>
      <w:spacing w:before="240" w:after="180"/>
      <w:ind w:left="1418" w:hanging="0"/>
    </w:pPr>
    <w:rPr>
      <w:rFonts w:ascii="Arial" w:hAnsi="Arial"/>
      <w:b/>
      <w:sz w:val="36"/>
      <w:lang w:val="en-US"/>
    </w:rPr>
  </w:style>
  <w:style w:type="paragraph" w:styleId="DocumentMap">
    <w:name w:val="Document Map"/>
    <w:basedOn w:val="Normal"/>
    <w:qFormat/>
    <w:pPr>
      <w:shd w:val="clear" w:color="auto" w:fill="000080"/>
    </w:pPr>
    <w:rPr>
      <w:rFonts w:ascii="Tahoma" w:hAnsi="Tahoma"/>
    </w:rPr>
  </w:style>
  <w:style w:type="paragraph" w:styleId="PlainText">
    <w:name w:val="Plain Text"/>
    <w:basedOn w:val="Normal"/>
    <w:qFormat/>
    <w:pPr/>
    <w:rPr>
      <w:rFonts w:ascii="Courier New" w:hAnsi="Courier New"/>
      <w:lang w:val="nb-NO"/>
    </w:rPr>
  </w:style>
  <w:style w:type="paragraph" w:styleId="Annotationtext">
    <w:name w:val="annotation text"/>
    <w:basedOn w:val="Normal"/>
    <w:qFormat/>
    <w:pPr/>
    <w:rPr/>
  </w:style>
  <w:style w:type="paragraph" w:styleId="BalloonText">
    <w:name w:val="Balloon Text"/>
    <w:basedOn w:val="Normal"/>
    <w:qFormat/>
    <w:pPr/>
    <w:rPr>
      <w:rFonts w:ascii="Tahoma" w:hAnsi="Tahoma" w:cs="Tahoma"/>
      <w:sz w:val="16"/>
      <w:szCs w:val="16"/>
    </w:rPr>
  </w:style>
  <w:style w:type="paragraph" w:styleId="Title">
    <w:name w:val="Title"/>
    <w:basedOn w:val="Normal"/>
    <w:next w:val="Normal"/>
    <w:uiPriority w:val="10"/>
    <w:qFormat/>
    <w:pPr>
      <w:spacing w:before="240" w:after="180"/>
      <w:ind w:left="2552" w:hanging="0"/>
      <w:textAlignment w:val="baseline"/>
    </w:pPr>
    <w:rPr>
      <w:rFonts w:ascii="Arial" w:hAnsi="Arial"/>
      <w:caps/>
      <w:sz w:val="22"/>
      <w:u w:val="single"/>
      <w:lang w:eastAsia="en-GB"/>
    </w:rPr>
  </w:style>
  <w:style w:type="paragraph" w:styleId="NormalIndent">
    <w:name w:val="Normal Indent"/>
    <w:basedOn w:val="Normal"/>
    <w:next w:val="Normal"/>
    <w:qFormat/>
    <w:pPr>
      <w:widowControl w:val="false"/>
      <w:tabs>
        <w:tab w:val="clear" w:pos="284"/>
        <w:tab w:val="right" w:leader="none" w:pos="10260"/>
      </w:tabs>
      <w:ind w:left="567" w:right="612" w:hanging="0"/>
      <w:jc w:val="both"/>
      <w:textAlignment w:val="baseline"/>
    </w:pPr>
    <w:rPr>
      <w:rFonts w:ascii="Arial" w:hAnsi="Arial"/>
      <w:b/>
      <w:lang w:eastAsia="en-GB"/>
    </w:rPr>
  </w:style>
  <w:style w:type="paragraph" w:styleId="ListContinue2">
    <w:name w:val="List Continue 2"/>
    <w:basedOn w:val="Normal"/>
    <w:qFormat/>
    <w:pPr>
      <w:widowControl w:val="false"/>
      <w:tabs>
        <w:tab w:val="clear" w:pos="284"/>
        <w:tab w:val="right" w:leader="none" w:pos="10260"/>
      </w:tabs>
      <w:spacing w:before="0" w:after="120"/>
      <w:ind w:left="720" w:right="612" w:hanging="0"/>
      <w:jc w:val="both"/>
      <w:textAlignment w:val="baseline"/>
    </w:pPr>
    <w:rPr>
      <w:rFonts w:ascii="Comic Sans MS" w:hAnsi="Comic Sans MS"/>
      <w:b/>
      <w:sz w:val="18"/>
      <w:lang w:eastAsia="en-GB"/>
    </w:rPr>
  </w:style>
  <w:style w:type="paragraph" w:styleId="ListContinue3">
    <w:name w:val="List Continue 3"/>
    <w:basedOn w:val="Normal"/>
    <w:qFormat/>
    <w:pPr>
      <w:widowControl w:val="false"/>
      <w:tabs>
        <w:tab w:val="clear" w:pos="284"/>
        <w:tab w:val="right" w:leader="none" w:pos="10260"/>
      </w:tabs>
      <w:spacing w:before="0" w:after="120"/>
      <w:ind w:left="1080" w:right="612" w:hanging="0"/>
      <w:jc w:val="both"/>
      <w:textAlignment w:val="baseline"/>
    </w:pPr>
    <w:rPr>
      <w:rFonts w:ascii="Comic Sans MS" w:hAnsi="Comic Sans MS"/>
      <w:b/>
      <w:sz w:val="18"/>
      <w:lang w:eastAsia="en-GB"/>
    </w:rPr>
  </w:style>
  <w:style w:type="paragraph" w:styleId="BL" w:customStyle="1">
    <w:name w:val="BL"/>
    <w:basedOn w:val="Normal"/>
    <w:qFormat/>
    <w:pPr>
      <w:widowControl w:val="false"/>
      <w:tabs>
        <w:tab w:val="clear" w:pos="284"/>
        <w:tab w:val="left" w:leader="none" w:pos="851"/>
        <w:tab w:val="right" w:leader="none" w:pos="10260"/>
      </w:tabs>
      <w:ind w:left="851" w:right="612" w:hanging="0"/>
      <w:jc w:val="both"/>
      <w:textAlignment w:val="baseline"/>
    </w:pPr>
    <w:rPr>
      <w:rFonts w:ascii="Arial" w:hAnsi="Arial"/>
      <w:b/>
      <w:lang w:eastAsia="en-GB"/>
    </w:rPr>
  </w:style>
  <w:style w:type="paragraph" w:styleId="BN" w:customStyle="1">
    <w:name w:val="BN"/>
    <w:basedOn w:val="Normal"/>
    <w:qFormat/>
    <w:pPr>
      <w:widowControl w:val="false"/>
      <w:tabs>
        <w:tab w:val="clear" w:pos="284"/>
        <w:tab w:val="left" w:leader="none" w:pos="567"/>
        <w:tab w:val="right" w:leader="none" w:pos="10260"/>
      </w:tabs>
      <w:ind w:left="568" w:right="612" w:hanging="284"/>
      <w:jc w:val="both"/>
      <w:textAlignment w:val="baseline"/>
    </w:pPr>
    <w:rPr>
      <w:rFonts w:ascii="Arial" w:hAnsi="Arial"/>
      <w:b/>
      <w:lang w:eastAsia="en-GB"/>
    </w:rPr>
  </w:style>
  <w:style w:type="paragraph" w:styleId="NumberedList0" w:customStyle="1">
    <w:name w:val="Numbered List 0"/>
    <w:basedOn w:val="Normal"/>
    <w:qFormat/>
    <w:pPr>
      <w:widowControl w:val="false"/>
      <w:tabs>
        <w:tab w:val="clear" w:pos="284"/>
        <w:tab w:val="right" w:leader="none" w:pos="10260"/>
      </w:tabs>
      <w:spacing w:before="0" w:after="220"/>
      <w:ind w:left="1298" w:right="612" w:hanging="1298"/>
      <w:jc w:val="both"/>
    </w:pPr>
    <w:rPr>
      <w:rFonts w:ascii="Arial" w:hAnsi="Arial" w:eastAsia="SimSun"/>
      <w:b/>
      <w:sz w:val="22"/>
      <w:lang w:val="en-US" w:eastAsia="zh-CN"/>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Vb1" w:customStyle="1">
    <w:name w:val="vb1"/>
    <w:basedOn w:val="LD"/>
    <w:qFormat/>
    <w:pPr>
      <w:keepNext w:val="false"/>
      <w:keepLines w:val="false"/>
      <w:spacing w:before="0" w:after="180" w:line="240" w:lineRule="auto"/>
      <w:textAlignment w:val="baseline"/>
    </w:pPr>
    <w:rPr>
      <w:rFonts w:ascii="Times New Roman" w:hAnsi="Times New Roman"/>
      <w:lang w:eastAsia="en-GB"/>
    </w:rPr>
  </w:style>
  <w:style w:type="paragraph" w:styleId="TextBodyIndent">
    <w:name w:val="Body Text Indent"/>
    <w:basedOn w:val="Normal"/>
    <w:pPr>
      <w:spacing w:before="0" w:after="120"/>
      <w:ind w:left="283" w:hanging="0"/>
    </w:pPr>
    <w:rPr>
      <w:rFonts w:eastAsia="MS Mincho"/>
    </w:rPr>
  </w:style>
  <w:style w:type="paragraph" w:styleId="CommentSubject1" w:customStyle="1">
    <w:name w:val="Comment Subject1"/>
    <w:basedOn w:val="Annotationtext"/>
    <w:next w:val="Annotationtext"/>
    <w:qFormat/>
    <w:pPr>
      <w:tabs>
        <w:tab w:val="clear" w:pos="284"/>
        <w:tab w:val="left" w:leader="none" w:pos="644"/>
        <w:tab w:val="left" w:leader="none" w:pos="1209"/>
      </w:tabs>
    </w:pPr>
    <w:rPr>
      <w:rFonts w:eastAsia="MS Mincho"/>
      <w:b/>
      <w:bCs/>
    </w:rPr>
  </w:style>
  <w:style w:type="paragraph" w:styleId="Note" w:customStyle="1">
    <w:name w:val="Note"/>
    <w:basedOn w:val="Normal"/>
    <w:qFormat/>
    <w:pPr>
      <w:spacing w:before="0" w:after="120"/>
      <w:ind w:left="1134" w:hanging="567"/>
    </w:pPr>
    <w:rPr>
      <w:rFonts w:eastAsia="MS Mincho"/>
      <w:szCs w:val="22"/>
    </w:rPr>
  </w:style>
  <w:style w:type="paragraph" w:styleId="SectionXX" w:customStyle="1">
    <w:name w:val="Section X.X"/>
    <w:basedOn w:val="Normal"/>
    <w:next w:val="Normal"/>
    <w:qFormat/>
    <w:pPr>
      <w:widowControl w:val="false"/>
      <w:spacing w:before="50" w:after="50"/>
      <w:jc w:val="both"/>
      <w:outlineLvl w:val="1"/>
    </w:pPr>
    <w:rPr>
      <w:rFonts w:ascii="Arial" w:hAnsi="Arial" w:eastAsia="Arial"/>
      <w:kern w:val="2"/>
      <w:sz w:val="24"/>
      <w:szCs w:val="24"/>
      <w:lang w:eastAsia="ja-JP"/>
    </w:rPr>
  </w:style>
  <w:style w:type="paragraph" w:styleId="List0" w:customStyle="1">
    <w:name w:val="List 0"/>
    <w:basedOn w:val="Normal"/>
    <w:qFormat/>
    <w:pPr>
      <w:spacing w:before="0" w:after="120"/>
      <w:ind w:left="284" w:hanging="284"/>
    </w:pPr>
    <w:rPr>
      <w:rFonts w:ascii="Arial" w:hAnsi="Arial" w:eastAsia="MS Mincho"/>
      <w:szCs w:val="22"/>
    </w:rPr>
  </w:style>
  <w:style w:type="paragraph" w:styleId="TALCharChar" w:customStyle="1">
    <w:name w:val="TAL Char Char"/>
    <w:basedOn w:val="Normal"/>
    <w:qFormat/>
    <w:pPr>
      <w:keepNext w:val="true"/>
      <w:keepLines/>
      <w:spacing w:before="0" w:after="0"/>
      <w:textAlignment w:val="baseline"/>
    </w:pPr>
    <w:rPr>
      <w:rFonts w:ascii="Arial" w:hAnsi="Arial"/>
      <w:sz w:val="18"/>
      <w:lang w:eastAsia="ja-JP"/>
    </w:rPr>
  </w:style>
  <w:style w:type="paragraph" w:styleId="Annotationsubject">
    <w:name w:val="annotation subject"/>
    <w:basedOn w:val="Annotationtext"/>
    <w:next w:val="Annotationtext"/>
    <w:qFormat/>
    <w:pPr>
      <w:textAlignment w:val="baseline"/>
    </w:pPr>
    <w:rPr>
      <w:b/>
      <w:bCs/>
      <w:lang w:eastAsia="en-GB"/>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StylePLPatternClearGray10" w:customStyle="1">
    <w:name w:val="Style PL + Pattern: Clear (Gray-10%)"/>
    <w:basedOn w:val="Normal"/>
    <w:qFormat/>
    <w:pPr>
      <w:widowControl w:val="false"/>
      <w:shd w:val="clear" w:color="auto" w:fill="E6E6E6"/>
      <w:tabs>
        <w:tab w:val="clear"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before="0" w:after="0"/>
      <w:jc w:val="both"/>
      <w:textAlignment w:val="baseline"/>
    </w:pPr>
    <w:rPr>
      <w:rFonts w:ascii="Courier New" w:hAnsi="Courier New"/>
      <w:sz w:val="16"/>
    </w:rPr>
  </w:style>
  <w:style w:type="paragraph" w:styleId="TableRow" w:customStyle="1">
    <w:name w:val="Table Row"/>
    <w:basedOn w:val="Normal"/>
    <w:qFormat/>
    <w:pPr>
      <w:widowControl w:val="false"/>
      <w:spacing w:before="20" w:after="20"/>
      <w:jc w:val="both"/>
      <w:textAlignment w:val="baseline"/>
    </w:pPr>
    <w:rPr>
      <w:rFonts w:eastAsia="SimSun"/>
    </w:rPr>
  </w:style>
  <w:style w:type="paragraph" w:styleId="StylePLPatternClearGray101" w:customStyle="1">
    <w:name w:val="Style PL + Pattern: Clear (Gray-10%)1"/>
    <w:basedOn w:val="PL"/>
    <w:qFormat/>
    <w:pPr>
      <w:widowControl w:val="false"/>
      <w:shd w:val="clear" w:color="auto" w:fill="E6E6E6"/>
      <w:jc w:val="both"/>
      <w:textAlignment w:val="baseline"/>
    </w:pPr>
    <w:rPr>
      <w:rFonts w:eastAsia="SimSun"/>
    </w:rPr>
  </w:style>
  <w:style w:type="paragraph" w:styleId="StylePLPatternClearGray102" w:customStyle="1">
    <w:name w:val="Style PL + Pattern: Clear (Gray-10%)2"/>
    <w:basedOn w:val="PL"/>
    <w:qFormat/>
    <w:pPr>
      <w:widowControl w:val="false"/>
      <w:shd w:val="clear" w:color="auto" w:fill="E6E6E6"/>
      <w:jc w:val="both"/>
      <w:textAlignment w:val="baseline"/>
    </w:pPr>
    <w:rPr>
      <w:rFonts w:eastAsia="SimSun"/>
    </w:rPr>
  </w:style>
  <w:style w:type="paragraph" w:styleId="StylePLPatternClearGray103" w:customStyle="1">
    <w:name w:val="Style PL + Pattern: Clear (Gray-10%)3"/>
    <w:basedOn w:val="PL"/>
    <w:qFormat/>
    <w:pPr>
      <w:widowControl w:val="false"/>
      <w:shd w:val="clear" w:color="auto" w:fill="E6E6E6"/>
      <w:jc w:val="both"/>
      <w:textAlignment w:val="baseline"/>
    </w:pPr>
    <w:rPr>
      <w:rFonts w:eastAsia="SimSun"/>
    </w:rPr>
  </w:style>
  <w:style w:type="paragraph" w:styleId="StylePLPatternClearGray104" w:customStyle="1">
    <w:name w:val="Style PL + Pattern: Clear (Gray-10%)4"/>
    <w:basedOn w:val="PL"/>
    <w:qFormat/>
    <w:pPr>
      <w:widowControl w:val="false"/>
      <w:shd w:val="clear" w:color="auto" w:fill="E6E6E6"/>
      <w:jc w:val="both"/>
      <w:textAlignment w:val="baseline"/>
    </w:pPr>
    <w:rPr>
      <w:rFonts w:eastAsia="SimSun"/>
    </w:rPr>
  </w:style>
  <w:style w:type="paragraph" w:styleId="StylePLPatternClearGray105" w:customStyle="1">
    <w:name w:val="Style PL + Pattern: Clear (Gray-10%)5"/>
    <w:basedOn w:val="PL"/>
    <w:qFormat/>
    <w:pPr>
      <w:widowControl w:val="false"/>
      <w:shd w:val="clear" w:color="auto" w:fill="E6E6E6"/>
      <w:jc w:val="both"/>
      <w:textAlignment w:val="baseline"/>
    </w:pPr>
    <w:rPr>
      <w:rFonts w:eastAsia="SimSun"/>
    </w:rPr>
  </w:style>
  <w:style w:type="paragraph" w:styleId="StylePLPatternClearGray106" w:customStyle="1">
    <w:name w:val="Style PL + Pattern: Clear (Gray-10%)6"/>
    <w:basedOn w:val="PL"/>
    <w:qFormat/>
    <w:pPr>
      <w:widowControl w:val="false"/>
      <w:shd w:val="clear" w:color="auto" w:fill="E6E6E6"/>
      <w:jc w:val="both"/>
      <w:textAlignment w:val="baseline"/>
    </w:pPr>
    <w:rPr>
      <w:rFonts w:eastAsia="SimSun"/>
    </w:rPr>
  </w:style>
  <w:style w:type="paragraph" w:styleId="NumList" w:customStyle="1">
    <w:name w:val="NumList"/>
    <w:basedOn w:val="Normal"/>
    <w:qFormat/>
    <w:pPr>
      <w:widowControl w:val="false"/>
      <w:spacing w:before="120" w:after="0"/>
      <w:jc w:val="both"/>
      <w:textAlignment w:val="baseline"/>
    </w:pPr>
    <w:rPr>
      <w:rFonts w:eastAsia="SimSun"/>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en-US" w:eastAsia="en-US" w:bidi="ar-SA"/>
    </w:rPr>
  </w:style>
  <w:style w:type="paragraph" w:styleId="B6" w:customStyle="1">
    <w:name w:val="B6"/>
    <w:basedOn w:val="B5"/>
    <w:qFormat/>
    <w:pPr>
      <w:ind w:left="1985" w:hanging="284"/>
      <w:textAlignment w:val="baseline"/>
    </w:pPr>
    <w:rPr>
      <w:rFonts w:eastAsia="MS Mincho"/>
      <w:lang w:val="x-none" w:eastAsia="x-none"/>
    </w:rPr>
  </w:style>
  <w:style w:type="paragraph" w:styleId="B7" w:customStyle="1">
    <w:name w:val="B7"/>
    <w:basedOn w:val="B6"/>
    <w:qFormat/>
    <w:pPr>
      <w:ind w:left="2269" w:hanging="284"/>
    </w:pPr>
    <w:rPr/>
  </w:style>
  <w:style w:type="paragraph" w:styleId="B8" w:customStyle="1">
    <w:name w:val="B8"/>
    <w:basedOn w:val="B7"/>
    <w:qFormat/>
    <w:pPr>
      <w:ind w:left="2448" w:hanging="288"/>
    </w:pPr>
    <w:rPr>
      <w:rFonts w:eastAsia="Times New Roman"/>
    </w:rPr>
  </w:style>
  <w:style w:type="paragraph" w:styleId="TPchange" w:customStyle="1">
    <w:name w:val="TP-change"/>
    <w:basedOn w:val="Normal"/>
    <w:qFormat/>
    <w:pPr>
      <w:spacing w:before="0" w:after="0"/>
      <w:jc w:val="center"/>
    </w:pPr>
    <w:rPr>
      <w:rFonts w:eastAsia="SimSun"/>
      <w:b/>
      <w:lang w:eastAsia="x-none"/>
    </w:rPr>
  </w:style>
  <w:style w:type="paragraph" w:styleId="NormalWeb">
    <w:name w:val="Normal (Web)"/>
    <w:basedOn w:val="Normal"/>
    <w:qFormat/>
    <w:pPr>
      <w:spacing w:before="280" w:after="280"/>
    </w:pPr>
    <w:rPr>
      <w:sz w:val="24"/>
      <w:szCs w:val="24"/>
      <w:lang w:val="en-US"/>
    </w:rPr>
  </w:style>
  <w:style w:type="paragraph" w:styleId="Doctext2" w:customStyle="1">
    <w:name w:val="Doc-text2"/>
    <w:basedOn w:val="Normal"/>
    <w:qFormat/>
    <w:pPr>
      <w:tabs>
        <w:tab w:val="clear" w:pos="284"/>
        <w:tab w:val="left" w:leader="none" w:pos="1622"/>
      </w:tabs>
      <w:spacing w:before="0" w:after="0"/>
      <w:ind w:left="1622" w:hanging="363"/>
    </w:pPr>
    <w:rPr>
      <w:rFonts w:ascii="Arial" w:hAnsi="Arial" w:eastAsia="MS Mincho"/>
      <w:szCs w:val="24"/>
      <w:lang w:eastAsia="en-GB"/>
    </w:rPr>
  </w:style>
  <w:style w:type="paragraph" w:styleId="Doctitle" w:customStyle="1">
    <w:name w:val="Doc-title"/>
    <w:basedOn w:val="Normal"/>
    <w:next w:val="Doctext2"/>
    <w:qFormat/>
    <w:pPr>
      <w:spacing w:before="60" w:after="0"/>
      <w:ind w:left="1259" w:hanging="1259"/>
    </w:pPr>
    <w:rPr>
      <w:rFonts w:ascii="Arial" w:hAnsi="Arial" w:eastAsia="MS Mincho"/>
      <w:szCs w:val="24"/>
      <w:lang w:eastAsia="en-GB"/>
    </w:rPr>
  </w:style>
  <w:style w:type="paragraph" w:styleId="ListParagraph">
    <w:name w:val="List Paragraph"/>
    <w:basedOn w:val="Normal"/>
    <w:qFormat/>
    <w:pPr>
      <w:spacing w:before="0" w:after="0"/>
      <w:ind w:left="720" w:hanging="0"/>
    </w:pPr>
    <w:rPr>
      <w:rFonts w:ascii="Calibri" w:hAnsi="Calibri" w:eastAsia="Calibri"/>
      <w:sz w:val="22"/>
      <w:szCs w:val="22"/>
      <w:lang w:eastAsia="en-GB"/>
    </w:rPr>
  </w:style>
  <w:style w:type="paragraph" w:styleId="Reference" w:customStyle="1">
    <w:name w:val="Reference"/>
    <w:basedOn w:val="Normal"/>
    <w:qFormat/>
    <w:pPr>
      <w:spacing w:before="0" w:after="120"/>
      <w:jc w:val="both"/>
      <w:textAlignment w:val="baseline"/>
    </w:pPr>
    <w:rPr>
      <w:rFonts w:ascii="Arial" w:hAnsi="Arial"/>
      <w:lang w:eastAsia="zh-CN"/>
    </w:rPr>
  </w:style>
  <w:style w:type="paragraph" w:styleId="Header">
    <w:name w:val="header"/>
    <w:basedOn w:val="Normal"/>
    <w:pPr>
      <w:tabs>
        <w:tab w:val="clear" w:pos="284"/>
        <w:tab w:val="center" w:leader="none" w:pos="4513"/>
        <w:tab w:val="right" w:leader="none" w:pos="9026"/>
      </w:tabs>
      <w:spacing w:before="0" w:after="0"/>
    </w:pPr>
    <w:rPr/>
  </w:style>
  <w:style w:type="paragraph" w:styleId="3GPPAgreements" w:customStyle="1">
    <w:name w:val="3GPP Agreements"/>
    <w:basedOn w:val="Normal"/>
    <w:qFormat/>
    <w:pPr>
      <w:spacing w:before="60" w:after="60"/>
      <w:ind w:left="502" w:hanging="360"/>
      <w:jc w:val="both"/>
      <w:textAlignment w:val="baseline"/>
    </w:pPr>
    <w:rPr>
      <w:rFonts w:eastAsia="SimSun"/>
      <w:sz w:val="22"/>
      <w:lang w:val="en-US" w:eastAsia="zh-CN"/>
    </w:rPr>
  </w:style>
  <w:style w:type="paragraph" w:styleId="TALLeft025cm" w:customStyle="1">
    <w:name w:val="TAL + Left:  025 cm"/>
    <w:basedOn w:val="TAL"/>
    <w:qFormat/>
    <w:pPr>
      <w:ind w:left="142" w:hanging="0"/>
      <w:textAlignment w:val="baseline"/>
    </w:pPr>
    <w:rPr>
      <w:lang w:eastAsia="en-GB"/>
    </w:rPr>
  </w:style>
  <w:style w:type="paragraph" w:styleId="TALLeft05" w:customStyle="1">
    <w:name w:val="TAL + Left: 0.5"/>
    <w:basedOn w:val="TALLeft025cm"/>
    <w:qFormat/>
    <w:pPr>
      <w:ind w:left="284" w:hanging="0"/>
    </w:pPr>
    <w:rPr>
      <w:rFonts w:eastAsia="DengXian"/>
    </w:rPr>
  </w:style>
  <w:style w:type="paragraph" w:styleId="TAL075" w:customStyle="1">
    <w:name w:val="TAL+0.75"/>
    <w:basedOn w:val="TALLeft05"/>
    <w:qFormat/>
    <w:pPr>
      <w:ind w:left="425" w:hanging="0"/>
    </w:pPr>
    <w:rPr/>
  </w:style>
  <w:style w:type="paragraph" w:styleId="ListParagraph3" w:customStyle="1">
    <w:name w:val="List Paragraph3"/>
    <w:basedOn w:val="Normal"/>
    <w:qFormat/>
    <w:pPr>
      <w:spacing w:before="280" w:after="180"/>
      <w:ind w:left="720" w:hanging="0"/>
      <w:contextualSpacing/>
    </w:pPr>
    <w:rPr>
      <w:rFonts w:eastAsia="SimSun"/>
      <w:sz w:val="24"/>
      <w:szCs w:val="24"/>
      <w:lang w:val="en-US" w:eastAsia="zh-CN"/>
    </w:rPr>
  </w:style>
  <w:style w:type="paragraph" w:styleId="H6" w:customStyle="1">
    <w:name w:val="H6"/>
    <w:basedOn w:val="Heading5"/>
    <w:next w:val="Normal"/>
    <w:qFormat/>
    <w:pPr>
      <w:ind w:left="1985" w:hanging="1985"/>
    </w:pPr>
    <w:rPr>
      <w:sz w:val="20"/>
      <w:lang w:eastAsia="zh-CN"/>
    </w:rPr>
  </w:style>
  <w:style w:type="paragraph" w:styleId="Comments" w:customStyle="1">
    <w:name w:val="Comments"/>
    <w:basedOn w:val="Normal"/>
    <w:qFormat/>
    <w:pPr>
      <w:spacing w:before="40" w:after="0"/>
    </w:pPr>
    <w:rPr>
      <w:rFonts w:ascii="Arial" w:hAnsi="Arial" w:eastAsia="MS Mincho"/>
      <w:i/>
      <w:sz w:val="18"/>
      <w:szCs w:val="24"/>
      <w:lang w:eastAsia="en-GB"/>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StyleBulletedSymbolsymbolLeft025Hanging0" w:customStyle="1">
    <w:name w:val="Style Bulleted Symbol (symbol) Left:  0.25&quot; Hanging:  0."/>
    <w:qFormat/>
  </w:style>
  <w:style w:type="numbering" w:styleId="NoList1" w:customStyle="1">
    <w:name w:val="No List1"/>
    <w:qFormat/>
  </w:style>
  <w:style w:type="numbering" w:styleId="StyleBulletedSymbolsymbolLeft025Hanging0252" w:customStyle="1">
    <w:name w:val="Style Bulleted Symbol (symbol) Left:  0.25&quot; Hanging:  0.25&quot;2"/>
    <w:qFormat/>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footer" Target="footer1.xml" Id="rId8" /><Relationship Type="http://schemas.openxmlformats.org/officeDocument/2006/relationships/numbering" Target="numbering.xml" Id="rId9" /><Relationship Type="http://schemas.openxmlformats.org/officeDocument/2006/relationships/fontTable" Target="fontTable.xml" Id="rId10" /><Relationship Type="http://schemas.openxmlformats.org/officeDocument/2006/relationships/settings" Target="settings.xml" Id="rId11" /><Relationship Type="http://schemas.openxmlformats.org/officeDocument/2006/relationships/theme" Target="theme/theme1.xml" Id="rId12" /><Relationship Type="http://schemas.openxmlformats.org/officeDocument/2006/relationships/image" Target="/media/image7.png" Id="Rf3a6971c147b442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2025-03-28T04:50:00.0000000Z</dcterms:created>
  <dc:creator>MCC Support</dc:creator>
  <dc:description/>
  <dc:language>en-US</dc:language>
  <lastModifiedBy>Jishnu P</lastModifiedBy>
  <lastPrinted>2024-10-01T16:43:00.0000000Z</lastPrinted>
  <dcterms:modified xsi:type="dcterms:W3CDTF">2025-05-08T13:49:50.0175797Z</dcterms:modified>
  <revision>39</revision>
  <dc:subject>LTE Positioning Protocol (LPP) (Release 16)</dc:subject>
  <dc:title>3GPP TS 37.355</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0x0101001607C58FD835CD4DBB2D243FBBB21DB7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Tags">
    <vt:lpwstr/>
  </property>
  <property fmtid="{D5CDD505-2E9C-101B-9397-08002B2CF9AE}" pid="10" name="_NewReviewCycle">
    <vt:lpwstr/>
  </property>
  <property fmtid="{D5CDD505-2E9C-101B-9397-08002B2CF9AE}" pid="11" name="_dlc_DocIdItemGuid">
    <vt:lpwstr>6fc90451-946e-4f07-854f-c6711ae62da3</vt:lpwstr>
  </property>
</Properties>
</file>