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R3-253048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MT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vertAlign w:val="superscript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23</w:t>
      </w:r>
      <w:r>
        <w:rPr>
          <w:rFonts w:hint="eastAsia"/>
          <w:b/>
          <w:sz w:val="24"/>
          <w:vertAlign w:val="superscript"/>
          <w:lang w:eastAsia="zh-CN"/>
        </w:rPr>
        <w:t>t</w:t>
      </w:r>
      <w:r>
        <w:rPr>
          <w:rFonts w:hint="eastAsia"/>
          <w:b/>
          <w:sz w:val="24"/>
          <w:vertAlign w:val="superscript"/>
          <w:lang w:eastAsia="zh-CN"/>
        </w:rPr>
        <w:fldChar w:fldCharType="end"/>
      </w:r>
      <w:r>
        <w:rPr>
          <w:rFonts w:hint="eastAsia"/>
          <w:b/>
          <w:sz w:val="24"/>
          <w:vertAlign w:val="superscript"/>
          <w:lang w:eastAsia="zh-CN"/>
        </w:rPr>
        <w:t>h</w:t>
      </w:r>
      <w:r>
        <w:rPr>
          <w:rFonts w:hint="eastAsia"/>
          <w:b/>
          <w:sz w:val="24"/>
          <w:lang w:eastAsia="zh-CN"/>
        </w:rPr>
        <w:t xml:space="preserve"> May,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37.483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Bearer Context NG-U TNL Information for an MBS Session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Ericsson, Huawei, CATT, Lenovo, Nokia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NR_MBS-Core, TEI18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2025-04-27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t xml:space="preserve">In accordance with clause 8.15 of the 38.401 specification, for NR MBS broadcast or multicast, during the E1AP bearer context setup process, if the provided shared NG-U transport </w:t>
            </w:r>
            <w:r>
              <w:t>has been assigned</w:t>
            </w:r>
            <w:r>
              <w:rPr>
                <w:rFonts w:hint="eastAsia"/>
              </w:rPr>
              <w:t xml:space="preserve"> by the 5GC, it is of </w:t>
            </w:r>
            <w:r>
              <w:rPr>
                <w:rFonts w:hint="eastAsia" w:eastAsia="宋体"/>
                <w:lang w:val="en-US" w:eastAsia="zh-CN"/>
              </w:rPr>
              <w:t>IP multi</w:t>
            </w:r>
            <w:r>
              <w:rPr>
                <w:rFonts w:hint="eastAsia"/>
              </w:rPr>
              <w:t xml:space="preserve">cast type; if the provided shared NG-U transport </w:t>
            </w:r>
            <w:r>
              <w:t>has been assigned</w:t>
            </w:r>
            <w:r>
              <w:rPr>
                <w:rFonts w:hint="eastAsia"/>
              </w:rPr>
              <w:t xml:space="preserve"> by the NG-RAN, it is of unicast type. </w:t>
            </w:r>
          </w:p>
          <w:p>
            <w:pPr>
              <w:pStyle w:val="82"/>
              <w:spacing w:after="0"/>
            </w:pPr>
            <w:r>
              <w:rPr>
                <w:rFonts w:hint="eastAsia"/>
              </w:rPr>
              <w:t>T</w:t>
            </w:r>
            <w:r>
              <w:t>his principle is not entirely and correctly reflected in the description of the respective IEs in TS 37.483 and needs to be corrected</w:t>
            </w:r>
            <w:r>
              <w:rPr>
                <w:rFonts w:hint="eastAsia"/>
              </w:rPr>
              <w:t>.</w:t>
            </w:r>
          </w:p>
          <w:p>
            <w:pPr>
              <w:pStyle w:val="82"/>
              <w:spacing w:after="0"/>
            </w:pPr>
            <w:r>
              <w:t>The respective IE descriptions also contain further inconsistencies.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9.3.1.117, generalise the specifc term “single NG-U tunnel” to “shared NG-U resource”.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9.3.1.116 and 9.3.1.121 remove any reference to a specific shared NG-U resource and remove “also” from the sentence describing location dependent information, as this may be interpreted as if the IE may carry location independent 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and </w:t>
            </w:r>
            <w:r>
              <w:rPr>
                <w:rFonts w:eastAsia="宋体"/>
                <w:lang w:val="en-US" w:eastAsia="zh-CN"/>
              </w:rPr>
              <w:t>location dependent informaiton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9.3.1.127, remove any reference to a specific shared NG-U resource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and correct the text refering to location dependent information, as that IE is able to carry only a single MBS Area Session ID not able to carry any.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/>
              </w:rPr>
            </w:pPr>
          </w:p>
          <w:p>
            <w:pPr>
              <w:pStyle w:val="82"/>
              <w:ind w:left="100"/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isolated impact with the previous version of the specification (same release) because it only </w:t>
            </w:r>
            <w:r>
              <w:rPr>
                <w:rFonts w:hint="eastAsia" w:eastAsia="宋体"/>
                <w:lang w:val="en-US" w:eastAsia="zh-CN"/>
              </w:rPr>
              <w:t>updates the description of Bearer Context NG-U TNL Information for an MBS Session to avoid misunderstanding.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Erroneous specification text for IE descriptions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9.3.1.116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8.3.1.117,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9.3.1.121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9.3.1.127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0: R3-</w:t>
            </w:r>
            <w:r>
              <w:rPr>
                <w:rFonts w:hint="eastAsia" w:eastAsia="宋体"/>
                <w:lang w:val="en-GB" w:eastAsia="zh-CN"/>
              </w:rPr>
              <w:t>251790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R3-</w:t>
            </w:r>
            <w:r>
              <w:rPr>
                <w:rFonts w:hint="eastAsia" w:eastAsia="宋体"/>
                <w:lang w:val="en-GB" w:eastAsia="zh-CN"/>
              </w:rPr>
              <w:t>25</w:t>
            </w:r>
            <w:r>
              <w:rPr>
                <w:rFonts w:hint="eastAsia" w:eastAsia="宋体"/>
                <w:lang w:val="en-US" w:eastAsia="zh-CN"/>
              </w:rPr>
              <w:t>2270,</w:t>
            </w:r>
            <w:r>
              <w:rPr>
                <w:lang w:eastAsia="zh-CN"/>
              </w:rPr>
              <w:t xml:space="preserve">Update the cover page including </w:t>
            </w:r>
            <w:r>
              <w:rPr>
                <w:rFonts w:hint="eastAsia"/>
                <w:lang w:val="en-US" w:eastAsia="zh-CN"/>
              </w:rPr>
              <w:t xml:space="preserve">Impact Analysis, </w:t>
            </w:r>
            <w:r>
              <w:rPr>
                <w:rFonts w:cs="Calibri"/>
                <w:sz w:val="18"/>
                <w:lang w:eastAsia="en-US"/>
              </w:rPr>
              <w:t>CR number</w:t>
            </w:r>
            <w:r>
              <w:rPr>
                <w:rFonts w:hint="eastAsia" w:eastAsia="宋体" w:cs="Calibri"/>
                <w:sz w:val="18"/>
                <w:lang w:val="en-US" w:eastAsia="zh-CN"/>
              </w:rPr>
              <w:t>,</w:t>
            </w:r>
            <w:r>
              <w:rPr>
                <w:lang w:eastAsia="zh-CN"/>
              </w:rPr>
              <w:t xml:space="preserve">work item code etc.  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esubmission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First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" w:name="_Toc106108787"/>
      <w:bookmarkStart w:id="2" w:name="_Toc105657406"/>
      <w:bookmarkStart w:id="3" w:name="_Toc112687880"/>
      <w:bookmarkStart w:id="4" w:name="_Toc192841762"/>
      <w:r>
        <w:t>9.3.1.116</w:t>
      </w:r>
      <w:r>
        <w:tab/>
      </w:r>
      <w:r>
        <w:rPr>
          <w:lang w:eastAsia="ja-JP"/>
        </w:rPr>
        <w:t>BC Bearer Context NG-U TNL Info at NG-RAN</w:t>
      </w:r>
      <w:bookmarkEnd w:id="1"/>
      <w:bookmarkEnd w:id="2"/>
      <w:bookmarkEnd w:id="3"/>
      <w:bookmarkEnd w:id="4"/>
    </w:p>
    <w:p>
      <w:pPr>
        <w:widowControl w:val="0"/>
      </w:pPr>
      <w:r>
        <w:t>This IE contains NG-RAN NG-U TNL information for an MBS Session</w:t>
      </w:r>
      <w:del w:id="0" w:author="ZTE" w:date="2025-03-27T09:20:28Z">
        <w:r>
          <w:rPr/>
          <w:delText xml:space="preserve"> for both, shared NG-U unicast transport</w:delText>
        </w:r>
      </w:del>
      <w:r>
        <w:t xml:space="preserve">. It may </w:t>
      </w:r>
      <w:del w:id="1" w:author="ZTE" w:date="2025-03-27T09:20:37Z">
        <w:r>
          <w:rPr/>
          <w:delText xml:space="preserve">also </w:delText>
        </w:r>
      </w:del>
      <w:r>
        <w:t>contain per Area Session ID NG-U TNL information.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Cs/>
              </w:rPr>
            </w:pPr>
            <w:r>
              <w:rPr>
                <w:bCs/>
                <w:lang w:eastAsia="ja-JP"/>
              </w:rPr>
              <w:t>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&gt;&gt;Location dependent 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1..&lt;maxnoofMBSAreaSessionIDs&gt;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</w:rPr>
            </w:pPr>
            <w:r>
              <w:rPr>
                <w:bCs/>
                <w:lang w:eastAsia="ja-JP"/>
              </w:rPr>
              <w:t>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maxnoofMBSAreaSessionIDs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of MBS Area Session IDs. Value is 256.</w:t>
            </w:r>
          </w:p>
        </w:tc>
      </w:tr>
    </w:tbl>
    <w:p/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5" w:name="_Toc192841763"/>
      <w:bookmarkStart w:id="6" w:name="_Toc106108788"/>
      <w:bookmarkStart w:id="7" w:name="_Toc105657407"/>
      <w:bookmarkStart w:id="8" w:name="_Toc112687881"/>
      <w:bookmarkStart w:id="9" w:name="_Toc106108792"/>
      <w:bookmarkStart w:id="10" w:name="_Toc192841767"/>
      <w:bookmarkStart w:id="11" w:name="_Toc112687885"/>
      <w:bookmarkStart w:id="12" w:name="_Toc105657411"/>
      <w:r>
        <w:t>9.3.1.117</w:t>
      </w:r>
      <w:r>
        <w:tab/>
      </w:r>
      <w:r>
        <w:rPr>
          <w:bCs/>
          <w:lang w:eastAsia="ja-JP"/>
        </w:rPr>
        <w:t>MBS NG-U Information at NG-RAN</w:t>
      </w:r>
      <w:bookmarkEnd w:id="5"/>
      <w:bookmarkEnd w:id="6"/>
      <w:bookmarkEnd w:id="7"/>
      <w:bookmarkEnd w:id="8"/>
    </w:p>
    <w:p>
      <w:pPr>
        <w:widowControl w:val="0"/>
      </w:pPr>
      <w:r>
        <w:t>This IE contains NG-RAN TNL information for a</w:t>
      </w:r>
      <w:del w:id="2" w:author="ZTE" w:date="2025-03-27T09:20:55Z">
        <w:r>
          <w:rPr/>
          <w:delText xml:space="preserve"> single </w:delText>
        </w:r>
      </w:del>
      <w:ins w:id="3" w:author="ZTE" w:date="2025-03-27T09:20:57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shared NG-U </w:t>
      </w:r>
      <w:ins w:id="4" w:author="ZTE" w:date="2025-03-27T10:45:00Z">
        <w:r>
          <w:rPr/>
          <w:t>resource</w:t>
        </w:r>
      </w:ins>
      <w:del w:id="5" w:author="ZTE" w:date="2025-03-27T09:20:52Z">
        <w:r>
          <w:rPr/>
          <w:delText>tunnel</w:delText>
        </w:r>
      </w:del>
      <w:r>
        <w:t>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MBS NG-U Transport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&gt;unicast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lang w:eastAsia="ja-JP"/>
              </w:rPr>
            </w:pPr>
            <w:r>
              <w:t>&gt;&gt;Shared NG-U DL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r>
        <w:t>9.3.1.121</w:t>
      </w:r>
      <w:r>
        <w:tab/>
      </w:r>
      <w:r>
        <w:rPr>
          <w:lang w:eastAsia="ja-JP"/>
        </w:rPr>
        <w:t>MC Bearer Context NG-U TNL Info at NG-RAN</w:t>
      </w:r>
      <w:bookmarkEnd w:id="9"/>
      <w:bookmarkEnd w:id="10"/>
      <w:bookmarkEnd w:id="11"/>
      <w:bookmarkEnd w:id="12"/>
    </w:p>
    <w:p>
      <w:pPr>
        <w:widowControl w:val="0"/>
      </w:pPr>
      <w:r>
        <w:t>This IE contains NG-RAN NG-U TNL information for an MBS Session</w:t>
      </w:r>
      <w:del w:id="6" w:author="ZTE" w:date="2025-03-27T09:21:13Z">
        <w:r>
          <w:rPr/>
          <w:delText xml:space="preserve"> for both, shared NG-U unicast transport</w:delText>
        </w:r>
      </w:del>
      <w:r>
        <w:t>. It may</w:t>
      </w:r>
      <w:del w:id="7" w:author="ZTE" w:date="2025-03-27T09:21:19Z">
        <w:r>
          <w:rPr/>
          <w:delText xml:space="preserve"> also</w:delText>
        </w:r>
      </w:del>
      <w:r>
        <w:t xml:space="preserve"> contain per Area Session ID NG-U TNL information.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Cs/>
              </w:rPr>
            </w:pPr>
            <w:r>
              <w:rPr>
                <w:bCs/>
                <w:lang w:eastAsia="ja-JP"/>
              </w:rPr>
              <w:t>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&gt;&gt;Location dependent 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1..&lt;maxnoofMBSAreaSessionIDs&gt;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</w:rPr>
            </w:pPr>
            <w:r>
              <w:rPr>
                <w:bCs/>
                <w:lang w:eastAsia="ja-JP"/>
              </w:rPr>
              <w:t>&gt;&gt;&gt;MBS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maxnoofMBSAreaSessionIDs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of MBS Area Session IDs. Value is 256.</w:t>
            </w:r>
          </w:p>
        </w:tc>
      </w:tr>
    </w:tbl>
    <w:p/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3" w:name="_Toc112687891"/>
      <w:bookmarkStart w:id="14" w:name="_Toc105657417"/>
      <w:bookmarkStart w:id="15" w:name="_Toc192841773"/>
      <w:bookmarkStart w:id="16" w:name="_Toc106108798"/>
      <w:r>
        <w:t>9.3.1.127</w:t>
      </w:r>
      <w:r>
        <w:tab/>
      </w:r>
      <w:r>
        <w:rPr>
          <w:lang w:eastAsia="ja-JP"/>
        </w:rPr>
        <w:t>MC Bearer Context NG-U TNL Info at NG-RAN Modify Response</w:t>
      </w:r>
      <w:bookmarkEnd w:id="13"/>
      <w:bookmarkEnd w:id="14"/>
      <w:bookmarkEnd w:id="15"/>
      <w:bookmarkEnd w:id="16"/>
    </w:p>
    <w:p>
      <w:pPr>
        <w:widowControl w:val="0"/>
      </w:pPr>
      <w:r>
        <w:t>This IE contains NG-RAN NG-U TNL information for an MBS Session</w:t>
      </w:r>
      <w:del w:id="8" w:author="ZTE" w:date="2025-03-27T09:21:40Z">
        <w:r>
          <w:rPr/>
          <w:delText xml:space="preserve"> for both, shared NG-U multicast and unicast transport</w:delText>
        </w:r>
      </w:del>
      <w:r>
        <w:t>. It may also contain</w:t>
      </w:r>
      <w:ins w:id="9" w:author="ZTE" w:date="2025-03-27T09:22:17Z">
        <w:r>
          <w:rPr/>
          <w:t xml:space="preserve"> an</w:t>
        </w:r>
      </w:ins>
      <w:del w:id="10" w:author="ZTE" w:date="2025-03-27T09:21:49Z">
        <w:r>
          <w:rPr/>
          <w:delText>per</w:delText>
        </w:r>
      </w:del>
      <w:r>
        <w:t xml:space="preserve"> Area Session ID</w:t>
      </w:r>
      <w:ins w:id="11" w:author="ZTE" w:date="2025-03-27T09:22:09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5-03-27T09:22:06Z">
        <w:r>
          <w:rPr/>
          <w:t>if the TNL information refers to a location dependent MBS session.</w:t>
        </w:r>
      </w:ins>
      <w:bookmarkStart w:id="17" w:name="_GoBack"/>
      <w:bookmarkEnd w:id="17"/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MBS Area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</w:tbl>
    <w:p/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of </w:t>
      </w:r>
      <w:r>
        <w:t>Changes &gt;&gt;&gt;&gt;&gt;&gt;&gt;&gt;&gt;&gt;&gt;&gt;&gt;&gt;&gt;&gt;&gt;&gt;&gt;&gt;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22B05E"/>
    <w:multiLevelType w:val="singleLevel"/>
    <w:tmpl w:val="2022B05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5AD7F90"/>
    <w:rsid w:val="1AE97FA4"/>
    <w:rsid w:val="3DC94962"/>
    <w:rsid w:val="41AA5B00"/>
    <w:rsid w:val="41FC26AF"/>
    <w:rsid w:val="4CC108E7"/>
    <w:rsid w:val="500D083C"/>
    <w:rsid w:val="51FE39C6"/>
    <w:rsid w:val="5ED6781B"/>
    <w:rsid w:val="5F832192"/>
    <w:rsid w:val="640219DB"/>
    <w:rsid w:val="69EF406B"/>
    <w:rsid w:val="6E675BAD"/>
    <w:rsid w:val="7BF3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rFonts w:eastAsiaTheme="minorEastAsia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2025-05-08T11:44:50Z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R3-253048</vt:lpwstr>
  </property>
  <property fmtid="{D5CDD505-2E9C-101B-9397-08002B2CF9AE}" pid="10" name="Spec#">
    <vt:lpwstr>37.483</vt:lpwstr>
  </property>
  <property fmtid="{D5CDD505-2E9C-101B-9397-08002B2CF9AE}" pid="11" name="Cr#">
    <vt:lpwstr>0160</vt:lpwstr>
  </property>
  <property fmtid="{D5CDD505-2E9C-101B-9397-08002B2CF9AE}" pid="12" name="Revision">
    <vt:lpwstr>2</vt:lpwstr>
  </property>
  <property fmtid="{D5CDD505-2E9C-101B-9397-08002B2CF9AE}" pid="13" name="Version">
    <vt:lpwstr>18.4.0</vt:lpwstr>
  </property>
  <property fmtid="{D5CDD505-2E9C-101B-9397-08002B2CF9AE}" pid="14" name="CrTitle">
    <vt:lpwstr>Correction on Bearer Context NG-U TNL Information for an MBS Session</vt:lpwstr>
  </property>
  <property fmtid="{D5CDD505-2E9C-101B-9397-08002B2CF9AE}" pid="15" name="SourceIfWg">
    <vt:lpwstr>ZTE Corporation, Ericsson, Huawei, CATT, Lenovo, Nokia</vt:lpwstr>
  </property>
  <property fmtid="{D5CDD505-2E9C-101B-9397-08002B2CF9AE}" pid="16" name="SourceIfTsg">
    <vt:lpwstr/>
  </property>
  <property fmtid="{D5CDD505-2E9C-101B-9397-08002B2CF9AE}" pid="17" name="RelatedWis">
    <vt:lpwstr>NR_MBS-Core, TEI18</vt:lpwstr>
  </property>
  <property fmtid="{D5CDD505-2E9C-101B-9397-08002B2CF9AE}" pid="18" name="Cat">
    <vt:lpwstr>F</vt:lpwstr>
  </property>
  <property fmtid="{D5CDD505-2E9C-101B-9397-08002B2CF9AE}" pid="19" name="ResDate">
    <vt:lpwstr>2025-04-27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F1343416A7E148519D4CE7D45700870A</vt:lpwstr>
  </property>
</Properties>
</file>