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8F4" w14:textId="77777777" w:rsidR="00F24D87" w:rsidRDefault="00E629AA">
      <w:pPr>
        <w:pStyle w:val="CRCoverPage"/>
        <w:tabs>
          <w:tab w:val="right" w:pos="9639"/>
        </w:tabs>
        <w:spacing w:after="0"/>
        <w:rPr>
          <w:b/>
          <w:i/>
          <w:sz w:val="24"/>
          <w:szCs w:val="28"/>
        </w:rPr>
      </w:pPr>
      <w:bookmarkStart w:id="0" w:name="_Hlk527628066"/>
      <w:r>
        <w:rPr>
          <w:b/>
          <w:sz w:val="24"/>
          <w:szCs w:val="28"/>
        </w:rPr>
        <w:t>3GPP TSG-RAN WG3 Meeting #127</w:t>
      </w:r>
      <w:r>
        <w:rPr>
          <w:b/>
          <w:i/>
          <w:sz w:val="24"/>
          <w:szCs w:val="28"/>
        </w:rPr>
        <w:tab/>
      </w:r>
      <w:r>
        <w:rPr>
          <w:b/>
          <w:sz w:val="28"/>
          <w:szCs w:val="28"/>
        </w:rPr>
        <w:t>R3-250828</w:t>
      </w:r>
    </w:p>
    <w:p w14:paraId="16F198F5" w14:textId="77777777" w:rsidR="00F24D87" w:rsidRDefault="00E629AA">
      <w:pPr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Athens, Greece, February 17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– 21</w:t>
      </w:r>
      <w:r>
        <w:rPr>
          <w:b/>
          <w:bCs/>
          <w:sz w:val="24"/>
          <w:szCs w:val="24"/>
          <w:vertAlign w:val="superscript"/>
          <w:lang w:val="en-US"/>
        </w:rPr>
        <w:t>st</w:t>
      </w:r>
      <w:r>
        <w:rPr>
          <w:b/>
          <w:bCs/>
          <w:sz w:val="24"/>
          <w:szCs w:val="24"/>
          <w:lang w:val="en-US"/>
        </w:rPr>
        <w:t xml:space="preserve"> 202</w:t>
      </w:r>
      <w:bookmarkEnd w:id="0"/>
      <w:r>
        <w:rPr>
          <w:b/>
          <w:bCs/>
          <w:sz w:val="24"/>
          <w:szCs w:val="24"/>
          <w:lang w:val="en-US"/>
        </w:rPr>
        <w:t>5</w:t>
      </w:r>
    </w:p>
    <w:p w14:paraId="16F198F6" w14:textId="77777777" w:rsidR="00F24D87" w:rsidRDefault="00F24D87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16F198F7" w14:textId="77777777" w:rsidR="00F24D87" w:rsidRDefault="00E629AA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Agenda Item:</w:t>
      </w:r>
      <w:r>
        <w:rPr>
          <w:rFonts w:asciiTheme="minorHAnsi" w:hAnsiTheme="minorHAnsi" w:cstheme="minorHAnsi"/>
          <w:szCs w:val="24"/>
          <w:lang w:val="en-US"/>
        </w:rPr>
        <w:tab/>
        <w:t>12.2</w:t>
      </w:r>
    </w:p>
    <w:p w14:paraId="16F198F8" w14:textId="1EB94120" w:rsidR="00F24D87" w:rsidRPr="00AE5D94" w:rsidRDefault="00E629AA" w:rsidP="00AE5D94">
      <w:pPr>
        <w:pStyle w:val="3GPPHeader"/>
        <w:ind w:left="1701" w:hanging="1701"/>
        <w:jc w:val="left"/>
        <w:rPr>
          <w:rFonts w:asciiTheme="minorHAnsi" w:eastAsia="SimSun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</w:rPr>
        <w:t>Source:</w:t>
      </w:r>
      <w:r>
        <w:rPr>
          <w:rFonts w:asciiTheme="minorHAnsi" w:hAnsiTheme="minorHAnsi" w:cstheme="minorHAnsi"/>
          <w:szCs w:val="24"/>
        </w:rPr>
        <w:tab/>
        <w:t>Ericsson, Huawei, Nokia, Nokia Shanghai Bell, Samsung, Qualcomm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,</w:t>
      </w:r>
      <w:r w:rsidR="008F71B6">
        <w:rPr>
          <w:rFonts w:asciiTheme="minorHAnsi" w:eastAsiaTheme="minorEastAsia" w:hAnsiTheme="minorHAnsi" w:cstheme="minorHAnsi"/>
          <w:szCs w:val="24"/>
          <w:lang w:eastAsia="ja-JP"/>
        </w:rPr>
        <w:t xml:space="preserve"> Lenovo,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</w:t>
      </w:r>
      <w:r>
        <w:rPr>
          <w:rFonts w:asciiTheme="minorHAnsi" w:eastAsia="Malgun Gothic" w:hAnsiTheme="minorHAnsi" w:cstheme="minorHAnsi" w:hint="eastAsia"/>
          <w:szCs w:val="24"/>
          <w:lang w:eastAsia="ko-KR"/>
        </w:rPr>
        <w:t>LG Electronics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, NTTDOCOMO</w:t>
      </w:r>
      <w:r>
        <w:rPr>
          <w:rFonts w:asciiTheme="minorHAnsi" w:eastAsia="SimSun" w:hAnsiTheme="minorHAnsi" w:cstheme="minorHAnsi" w:hint="eastAsia"/>
          <w:szCs w:val="24"/>
          <w:lang w:val="en-US"/>
        </w:rPr>
        <w:t>, ZTE</w:t>
      </w:r>
    </w:p>
    <w:p w14:paraId="16F198F9" w14:textId="77777777" w:rsidR="00F24D87" w:rsidRDefault="00E629AA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Title:</w:t>
      </w:r>
      <w:r>
        <w:rPr>
          <w:rFonts w:asciiTheme="minorHAnsi" w:hAnsiTheme="minorHAnsi" w:cstheme="minorHAnsi"/>
          <w:szCs w:val="24"/>
        </w:rPr>
        <w:tab/>
        <w:t>(TP for WAB BL CR for TS 38.401): Functional Aspects of WAB-Nodes</w:t>
      </w:r>
    </w:p>
    <w:p w14:paraId="16F198FA" w14:textId="77777777" w:rsidR="00F24D87" w:rsidRDefault="00E629AA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Document for:</w:t>
      </w:r>
      <w:r>
        <w:rPr>
          <w:rFonts w:asciiTheme="minorHAnsi" w:hAnsiTheme="minorHAnsi" w:cstheme="minorHAnsi"/>
          <w:szCs w:val="24"/>
        </w:rPr>
        <w:tab/>
        <w:t>Agreements</w:t>
      </w:r>
    </w:p>
    <w:p w14:paraId="16F198FB" w14:textId="77777777" w:rsidR="00F24D87" w:rsidRDefault="00F24D87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16F198FC" w14:textId="77777777" w:rsidR="00F24D87" w:rsidRDefault="00E629AA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>Introduction</w:t>
      </w:r>
    </w:p>
    <w:p w14:paraId="16F198FD" w14:textId="77777777" w:rsidR="00F24D87" w:rsidRDefault="00F24D87">
      <w:pPr>
        <w:jc w:val="left"/>
      </w:pPr>
    </w:p>
    <w:p w14:paraId="16F198FE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NG connection management</w:t>
      </w:r>
    </w:p>
    <w:p w14:paraId="16F198FF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Capture in TS38.401 that NG connection(s) removal for a WAB-gNB is supported. </w:t>
      </w:r>
    </w:p>
    <w:p w14:paraId="16F19900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00FF"/>
          <w:sz w:val="22"/>
          <w:szCs w:val="22"/>
        </w:rPr>
      </w:pPr>
      <w:r>
        <w:rPr>
          <w:rFonts w:asciiTheme="minorHAnsi" w:hAnsiTheme="minorHAnsi" w:cstheme="minorHAnsi"/>
          <w:b/>
          <w:color w:val="0000FF"/>
          <w:sz w:val="22"/>
          <w:szCs w:val="22"/>
        </w:rPr>
        <w:t>FFS whether to Introduce a “WAB-gNB” indication in the NG SETUP REQUEST message.</w:t>
      </w:r>
    </w:p>
    <w:p w14:paraId="16F19901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16F19902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WAB authorization</w:t>
      </w:r>
    </w:p>
    <w:p w14:paraId="16F19903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TS 38.401 to capture RAN-related aspects of WAB-node authorization based on TS 23.501.</w:t>
      </w:r>
    </w:p>
    <w:p w14:paraId="16F19904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When the authorization status of a WAB-gNB changes from “authorized” to “not authorized”:</w:t>
      </w:r>
    </w:p>
    <w:p w14:paraId="16F19905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WAB-gNB node attempts to hand over and/or releases the UEs.</w:t>
      </w:r>
    </w:p>
    <w:p w14:paraId="16F19906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NG and Xn connections of the WAB-gNB are removed.</w:t>
      </w:r>
    </w:p>
    <w:p w14:paraId="16F19907" w14:textId="77777777" w:rsidR="00F24D87" w:rsidRDefault="00E629AA">
      <w:pPr>
        <w:numPr>
          <w:ilvl w:val="0"/>
          <w:numId w:val="5"/>
        </w:num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As agreed in SA2, “backhaul PDU Sessions are available for the MWAB gNB to be able to perform OAM control shutdown, which may include handing ove the UEs it serves”</w:t>
      </w:r>
    </w:p>
    <w:p w14:paraId="16F19908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The above is based on SA2 conclusion to capture handling of the BH PDU sessions of the WAB-MT and the deregistration of WAB-MT.</w:t>
      </w:r>
    </w:p>
    <w:p w14:paraId="16F19909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F1990A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For User location information</w:t>
      </w:r>
    </w:p>
    <w:p w14:paraId="16F1990B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Include Additional ULI into the User Location Information IE in TS 38.413. Additional ULI contains a CGI and a TAI. </w:t>
      </w:r>
    </w:p>
    <w:p w14:paraId="16F1990C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the additional ULI has changed e.g. due to WAB-node movement, the WAB-gNB derives the new additional ULI and it reports it to the network, if required by the CN via legacy procedures. Add this description into TS38.401</w:t>
      </w:r>
    </w:p>
    <w:p w14:paraId="16F1990D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>In case of WAB-MT connects via NTN, the Additional ULI is determined based on WAB-node geo-location. The latter applies to intra PLMN and inter PLMN cases.</w:t>
      </w: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br/>
      </w:r>
    </w:p>
    <w:p w14:paraId="16F1990E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 PCI collision avoidance </w:t>
      </w:r>
    </w:p>
    <w:p w14:paraId="16F1990F" w14:textId="77777777" w:rsidR="00F24D87" w:rsidRDefault="00E629AA">
      <w:pPr>
        <w:spacing w:before="120" w:after="0"/>
        <w:jc w:val="left"/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8000"/>
          <w:sz w:val="22"/>
          <w:szCs w:val="22"/>
          <w:lang w:eastAsia="en-US"/>
        </w:rPr>
        <w:t xml:space="preserve">For WAB deployments, the legacy mechanism can be reused for PCI collision avoidance. PCI space can be partitioned by allocating a range of PCIs to WAB cells. </w:t>
      </w:r>
    </w:p>
    <w:p w14:paraId="16F19910" w14:textId="77777777" w:rsidR="00F24D87" w:rsidRDefault="00F24D87">
      <w:pPr>
        <w:spacing w:before="120" w:after="0"/>
        <w:jc w:val="left"/>
        <w:rPr>
          <w:rFonts w:asciiTheme="minorHAnsi" w:hAnsiTheme="minorHAnsi" w:cstheme="minorHAnsi"/>
        </w:rPr>
      </w:pPr>
    </w:p>
    <w:p w14:paraId="16F19911" w14:textId="77777777" w:rsidR="00F24D87" w:rsidRDefault="00E629AA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lastRenderedPageBreak/>
        <w:t>TP for WAB BL CR for TS 38.401</w:t>
      </w:r>
    </w:p>
    <w:p w14:paraId="16F19912" w14:textId="77777777" w:rsidR="00F24D87" w:rsidRDefault="00F24D87">
      <w:pPr>
        <w:spacing w:before="120" w:after="0"/>
        <w:jc w:val="left"/>
      </w:pPr>
    </w:p>
    <w:p w14:paraId="16F19913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16F19914" w14:textId="77777777" w:rsidR="00F24D87" w:rsidRDefault="00E629AA">
      <w:pPr>
        <w:keepNext/>
        <w:keepLines/>
        <w:pBdr>
          <w:top w:val="single" w:sz="12" w:space="3" w:color="auto"/>
        </w:pBdr>
        <w:spacing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5704354"/>
      <w:bookmarkStart w:id="2" w:name="_Toc107829444"/>
      <w:bookmarkStart w:id="3" w:name="_Toc106108472"/>
      <w:bookmarkStart w:id="4" w:name="_Toc175579653"/>
      <w:bookmarkStart w:id="5" w:name="_Toc112703203"/>
      <w:r>
        <w:rPr>
          <w:sz w:val="36"/>
          <w:lang w:eastAsia="ko-KR"/>
        </w:rPr>
        <w:t>3</w:t>
      </w:r>
      <w:r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16F19915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6" w:name="_CR3_1"/>
      <w:bookmarkStart w:id="7" w:name="_Toc73980446"/>
      <w:bookmarkStart w:id="8" w:name="_Toc51763495"/>
      <w:bookmarkStart w:id="9" w:name="_Toc13919107"/>
      <w:bookmarkStart w:id="10" w:name="_Toc45883216"/>
      <w:bookmarkStart w:id="11" w:name="_Toc64445087"/>
      <w:bookmarkStart w:id="12" w:name="_Toc45104733"/>
      <w:bookmarkStart w:id="13" w:name="_Toc36560500"/>
      <w:bookmarkStart w:id="14" w:name="_Toc29391469"/>
      <w:bookmarkStart w:id="15" w:name="_Toc52266309"/>
      <w:bookmarkStart w:id="16" w:name="_Toc88651142"/>
      <w:bookmarkEnd w:id="6"/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16" w14:textId="77777777" w:rsidR="00F24D87" w:rsidRDefault="00E629AA">
      <w:pPr>
        <w:keepNext/>
        <w:keepLines/>
        <w:spacing w:after="180"/>
        <w:ind w:left="1134" w:hanging="1134"/>
        <w:jc w:val="left"/>
        <w:outlineLvl w:val="1"/>
        <w:rPr>
          <w:sz w:val="32"/>
          <w:lang w:eastAsia="ja-JP"/>
        </w:rPr>
      </w:pPr>
      <w:bookmarkStart w:id="17" w:name="_CR3_2"/>
      <w:bookmarkStart w:id="18" w:name="_Toc105704356"/>
      <w:bookmarkStart w:id="19" w:name="_Toc175579655"/>
      <w:bookmarkStart w:id="20" w:name="_Toc107829446"/>
      <w:bookmarkStart w:id="21" w:name="_Toc98747970"/>
      <w:bookmarkStart w:id="22" w:name="_Toc106108474"/>
      <w:bookmarkStart w:id="23" w:name="_Toc112703205"/>
      <w:bookmarkStart w:id="24" w:name="_Toc98351672"/>
      <w:bookmarkEnd w:id="17"/>
      <w:r>
        <w:rPr>
          <w:sz w:val="32"/>
          <w:lang w:eastAsia="ko-KR"/>
        </w:rPr>
        <w:t>3.</w:t>
      </w:r>
      <w:r>
        <w:rPr>
          <w:sz w:val="32"/>
          <w:lang w:eastAsia="ja-JP"/>
        </w:rPr>
        <w:t>2</w:t>
      </w:r>
      <w:r>
        <w:rPr>
          <w:sz w:val="32"/>
          <w:lang w:eastAsia="ko-KR"/>
        </w:rPr>
        <w:tab/>
        <w:t>Abbreviations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bookmarkEnd w:id="19"/>
      <w:bookmarkEnd w:id="20"/>
      <w:bookmarkEnd w:id="21"/>
      <w:bookmarkEnd w:id="22"/>
      <w:bookmarkEnd w:id="23"/>
      <w:bookmarkEnd w:id="24"/>
    </w:p>
    <w:p w14:paraId="16F19917" w14:textId="77777777" w:rsidR="00F24D87" w:rsidRDefault="00E629AA">
      <w:pPr>
        <w:spacing w:after="180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eastAsia="ko-KR"/>
        </w:rPr>
        <w:t xml:space="preserve">] and the following apply. </w:t>
      </w:r>
      <w:r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16F19918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5GC</w:t>
      </w:r>
      <w:r>
        <w:rPr>
          <w:rFonts w:ascii="Times New Roman" w:hAnsi="Times New Roman"/>
          <w:lang w:eastAsia="ko-KR"/>
        </w:rPr>
        <w:tab/>
        <w:t>5G Core Network</w:t>
      </w:r>
    </w:p>
    <w:p w14:paraId="16F19919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A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1B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ja-JP"/>
        </w:rPr>
        <w:t>OAM</w:t>
      </w:r>
      <w:r>
        <w:rPr>
          <w:rFonts w:ascii="Times New Roman" w:hAnsi="Times New Roman"/>
          <w:lang w:eastAsia="ja-JP"/>
        </w:rPr>
        <w:tab/>
        <w:t>Operation, Administration and Maintenance</w:t>
      </w:r>
    </w:p>
    <w:p w14:paraId="16F1991C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ins w:id="25" w:author="Ericsson User" w:date="2025-02-05T15:48:00Z">
        <w:r>
          <w:rPr>
            <w:rFonts w:ascii="Times New Roman" w:hAnsi="Times New Roman"/>
            <w:lang w:eastAsia="ko-KR"/>
          </w:rPr>
          <w:t>PLMN</w:t>
        </w:r>
        <w:r>
          <w:rPr>
            <w:rFonts w:ascii="Times New Roman" w:hAnsi="Times New Roman"/>
            <w:lang w:eastAsia="ko-KR"/>
          </w:rPr>
          <w:tab/>
          <w:t>Public Land Mobile Network</w:t>
        </w:r>
      </w:ins>
    </w:p>
    <w:p w14:paraId="16F1991D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E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1F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20" w14:textId="77777777" w:rsidR="00F24D87" w:rsidRDefault="00E629AA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UL</w:t>
      </w:r>
      <w:r>
        <w:rPr>
          <w:rFonts w:ascii="Times New Roman" w:hAnsi="Times New Roman"/>
          <w:lang w:eastAsia="ko-KR"/>
        </w:rPr>
        <w:tab/>
        <w:t>Uplink</w:t>
      </w:r>
    </w:p>
    <w:p w14:paraId="16F19921" w14:textId="77777777" w:rsidR="00F24D87" w:rsidRDefault="00E629AA">
      <w:pPr>
        <w:keepLines/>
        <w:spacing w:after="180"/>
        <w:ind w:left="1702" w:hanging="1418"/>
        <w:jc w:val="left"/>
        <w:rPr>
          <w:ins w:id="26" w:author="Ericsson User" w:date="2025-02-06T18:18:00Z"/>
          <w:rFonts w:ascii="Times New Roman" w:hAnsi="Times New Roman"/>
          <w:lang w:eastAsia="ko-KR"/>
        </w:rPr>
      </w:pPr>
      <w:ins w:id="27" w:author="Ericsson User" w:date="2025-02-06T18:18:00Z">
        <w:r>
          <w:rPr>
            <w:rFonts w:ascii="Times New Roman" w:hAnsi="Times New Roman"/>
            <w:lang w:eastAsia="ko-KR"/>
          </w:rPr>
          <w:t>ULI</w:t>
        </w:r>
        <w:r>
          <w:rPr>
            <w:rFonts w:ascii="Times New Roman" w:hAnsi="Times New Roman"/>
            <w:lang w:eastAsia="ko-KR"/>
          </w:rPr>
          <w:tab/>
          <w:t>User Location Information</w:t>
        </w:r>
      </w:ins>
    </w:p>
    <w:p w14:paraId="16F19922" w14:textId="77777777" w:rsidR="00F24D87" w:rsidRDefault="00E629AA">
      <w:pPr>
        <w:keepLines/>
        <w:overflowPunct/>
        <w:autoSpaceDE/>
        <w:autoSpaceDN/>
        <w:adjustRightInd/>
        <w:spacing w:after="180"/>
        <w:ind w:left="1702" w:hanging="1418"/>
        <w:jc w:val="left"/>
        <w:textAlignment w:val="auto"/>
        <w:rPr>
          <w:rFonts w:ascii="Times New Roman" w:eastAsia="DengXian" w:hAnsi="Times New Roman"/>
          <w:lang w:eastAsia="ja-JP"/>
        </w:rPr>
      </w:pPr>
      <w:r>
        <w:rPr>
          <w:rFonts w:ascii="Times New Roman" w:eastAsia="DengXian" w:hAnsi="Times New Roman" w:hint="eastAsia"/>
          <w:lang w:eastAsia="ja-JP"/>
        </w:rPr>
        <w:t>WAB</w:t>
      </w:r>
      <w:r>
        <w:rPr>
          <w:rFonts w:ascii="Times New Roman" w:eastAsia="DengXian" w:hAnsi="Times New Roman"/>
          <w:lang w:eastAsia="en-US"/>
        </w:rPr>
        <w:tab/>
      </w:r>
      <w:r>
        <w:rPr>
          <w:rFonts w:ascii="Times New Roman" w:eastAsia="DengXian" w:hAnsi="Times New Roman" w:hint="eastAsia"/>
          <w:lang w:eastAsia="ja-JP"/>
        </w:rPr>
        <w:t>Wireless Access Backhaul</w:t>
      </w:r>
    </w:p>
    <w:p w14:paraId="16F19923" w14:textId="77777777" w:rsidR="00F24D87" w:rsidRDefault="00F24D87">
      <w:pPr>
        <w:keepLines/>
        <w:spacing w:after="180"/>
        <w:ind w:left="1702" w:hanging="1418"/>
        <w:jc w:val="left"/>
        <w:rPr>
          <w:rFonts w:ascii="Times New Roman" w:hAnsi="Times New Roman"/>
          <w:lang w:eastAsia="ko-KR"/>
        </w:rPr>
      </w:pPr>
    </w:p>
    <w:p w14:paraId="16F19924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16F19925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16F19926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16F19927" w14:textId="77777777" w:rsidR="00F24D87" w:rsidRDefault="00E629AA">
      <w:pPr>
        <w:keepNext/>
        <w:keepLines/>
        <w:pBdr>
          <w:top w:val="single" w:sz="12" w:space="3" w:color="auto"/>
        </w:pBdr>
        <w:spacing w:after="180"/>
        <w:ind w:left="1134" w:hanging="1134"/>
        <w:outlineLvl w:val="0"/>
        <w:rPr>
          <w:ins w:id="28" w:author="Ericsson User" w:date="2024-10-16T17:49:00Z"/>
          <w:sz w:val="36"/>
          <w:lang w:eastAsia="ko-KR"/>
        </w:rPr>
      </w:pPr>
      <w:bookmarkStart w:id="29" w:name="_CR6_1"/>
      <w:bookmarkStart w:id="30" w:name="_Toc98748111"/>
      <w:bookmarkStart w:id="31" w:name="_Toc105704505"/>
      <w:bookmarkStart w:id="32" w:name="_Toc106108623"/>
      <w:bookmarkStart w:id="33" w:name="_Toc98351813"/>
      <w:bookmarkStart w:id="34" w:name="_Toc107829595"/>
      <w:bookmarkStart w:id="35" w:name="_Toc112703354"/>
      <w:bookmarkStart w:id="36" w:name="_Toc175579848"/>
      <w:bookmarkStart w:id="37" w:name="_Toc36560507"/>
      <w:bookmarkStart w:id="38" w:name="_Toc45104740"/>
      <w:bookmarkStart w:id="39" w:name="_Toc98351679"/>
      <w:bookmarkStart w:id="40" w:name="_Toc106108481"/>
      <w:bookmarkStart w:id="41" w:name="_Toc45883223"/>
      <w:bookmarkStart w:id="42" w:name="_Toc175579662"/>
      <w:bookmarkStart w:id="43" w:name="_Toc64445094"/>
      <w:bookmarkStart w:id="44" w:name="_Toc98747977"/>
      <w:bookmarkStart w:id="45" w:name="_Toc52266316"/>
      <w:bookmarkStart w:id="46" w:name="_Toc88651149"/>
      <w:bookmarkStart w:id="47" w:name="_Toc51763502"/>
      <w:bookmarkStart w:id="48" w:name="_Toc73980453"/>
      <w:bookmarkStart w:id="49" w:name="_Toc105704363"/>
      <w:bookmarkStart w:id="50" w:name="_Toc107829453"/>
      <w:bookmarkStart w:id="51" w:name="_Toc112703212"/>
      <w:bookmarkStart w:id="52" w:name="_Toc13919114"/>
      <w:bookmarkStart w:id="53" w:name="_Toc29391476"/>
      <w:bookmarkEnd w:id="29"/>
      <w:ins w:id="54" w:author="Ericsson User" w:date="2024-10-16T17:46:00Z">
        <w:r>
          <w:rPr>
            <w:sz w:val="36"/>
            <w:lang w:eastAsia="ko-KR"/>
          </w:rPr>
          <w:t>X</w:t>
        </w:r>
        <w:r>
          <w:rPr>
            <w:sz w:val="36"/>
            <w:lang w:eastAsia="ko-KR"/>
          </w:rPr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r>
          <w:rPr>
            <w:sz w:val="36"/>
            <w:lang w:eastAsia="ko-KR"/>
          </w:rPr>
          <w:t>Wireless Access Backhaul</w:t>
        </w:r>
      </w:ins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16F19928" w14:textId="77777777" w:rsidR="00F24D87" w:rsidRDefault="00F24D87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16F19929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6F1992A" w14:textId="77777777" w:rsidR="00F24D87" w:rsidRDefault="00E629AA">
      <w:pPr>
        <w:spacing w:after="180"/>
        <w:ind w:left="1134" w:hanging="1134"/>
        <w:outlineLvl w:val="1"/>
        <w:rPr>
          <w:ins w:id="55" w:author="Ericsson User" w:date="2024-11-07T17:14:00Z"/>
          <w:sz w:val="32"/>
          <w:szCs w:val="32"/>
        </w:rPr>
      </w:pPr>
      <w:ins w:id="56" w:author="Ericsson User" w:date="2024-11-07T17:14:00Z">
        <w:r>
          <w:rPr>
            <w:sz w:val="32"/>
            <w:szCs w:val="32"/>
          </w:rPr>
          <w:t xml:space="preserve">X.3 </w:t>
        </w:r>
      </w:ins>
      <w:ins w:id="57" w:author="Ericsson User" w:date="2024-11-07T17:15:00Z">
        <w:r>
          <w:rPr>
            <w:sz w:val="32"/>
            <w:szCs w:val="32"/>
          </w:rPr>
          <w:tab/>
        </w:r>
      </w:ins>
      <w:ins w:id="58" w:author="Ericsson User" w:date="2024-11-07T17:14:00Z">
        <w:r>
          <w:rPr>
            <w:sz w:val="32"/>
            <w:szCs w:val="32"/>
          </w:rPr>
          <w:t xml:space="preserve">NG </w:t>
        </w:r>
      </w:ins>
      <w:ins w:id="59" w:author="Ericsson User" w:date="2024-11-07T17:15:00Z">
        <w:r>
          <w:rPr>
            <w:sz w:val="32"/>
            <w:szCs w:val="32"/>
          </w:rPr>
          <w:t>connection management</w:t>
        </w:r>
      </w:ins>
    </w:p>
    <w:p w14:paraId="16F1992B" w14:textId="32F04E8B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60" w:author="Ericsson User" w:date="2024-11-07T16:58:00Z"/>
          <w:rFonts w:ascii="Times New Roman" w:eastAsia="SimSun" w:hAnsi="Times New Roman"/>
          <w:lang w:eastAsia="en-US"/>
        </w:rPr>
      </w:pPr>
      <w:ins w:id="61" w:author="Nokia" w:date="2025-02-20T20:44:00Z">
        <w:r>
          <w:rPr>
            <w:rFonts w:ascii="Times New Roman" w:eastAsia="SimSun" w:hAnsi="Times New Roman"/>
            <w:lang w:eastAsia="en-US"/>
          </w:rPr>
          <w:t>Based on the OAM configuration, the WAB-gNB can setup NG interface with an AMF. When disconnecting from an AMF is required</w:t>
        </w:r>
      </w:ins>
      <w:ins w:id="62" w:author="Ericsson User" w:date="2025-02-20T17:15:00Z">
        <w:r w:rsidR="00E217D5">
          <w:rPr>
            <w:rFonts w:ascii="Times New Roman" w:eastAsia="SimSun" w:hAnsi="Times New Roman"/>
            <w:lang w:eastAsia="en-US"/>
          </w:rPr>
          <w:t>,</w:t>
        </w:r>
      </w:ins>
      <w:ins w:id="63" w:author="Nokia" w:date="2025-02-20T20:44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64" w:author="Ericsson User" w:date="2024-10-31T18:40:00Z">
        <w:r>
          <w:rPr>
            <w:rFonts w:ascii="Times New Roman" w:eastAsia="SimSun" w:hAnsi="Times New Roman"/>
            <w:lang w:eastAsia="en-US"/>
          </w:rPr>
          <w:t xml:space="preserve">due to inter-AMF mobility of a WAB-gNB </w:t>
        </w:r>
      </w:ins>
      <w:ins w:id="65" w:author="Ericsson User" w:date="2024-10-31T18:41:00Z">
        <w:r>
          <w:rPr>
            <w:rFonts w:ascii="Times New Roman" w:eastAsia="SimSun" w:hAnsi="Times New Roman"/>
            <w:lang w:eastAsia="en-US"/>
          </w:rPr>
          <w:t>or when the authorization status of the WAB-gNB changes from “authorized” to “not authorized”</w:t>
        </w:r>
      </w:ins>
      <w:ins w:id="66" w:author="Nokia" w:date="2025-02-20T20:45:00Z">
        <w:r>
          <w:rPr>
            <w:rFonts w:ascii="Times New Roman" w:eastAsia="SimSun" w:hAnsi="Times New Roman"/>
            <w:lang w:eastAsia="en-US"/>
          </w:rPr>
          <w:t>, the WAB-gNB may request the removal of the NG interface by triggering the NG Removal procedure toward the AMF</w:t>
        </w:r>
      </w:ins>
      <w:ins w:id="67" w:author="Ericsson User" w:date="2024-10-31T18:41:00Z">
        <w:r>
          <w:rPr>
            <w:rFonts w:ascii="Times New Roman" w:eastAsia="SimSun" w:hAnsi="Times New Roman"/>
            <w:lang w:eastAsia="en-US"/>
          </w:rPr>
          <w:t>.</w:t>
        </w:r>
      </w:ins>
    </w:p>
    <w:p w14:paraId="16F1992C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68" w:author="Ericsson User" w:date="2024-11-07T17:08:00Z"/>
          <w:rFonts w:ascii="Times New Roman" w:eastAsia="SimSun" w:hAnsi="Times New Roman"/>
          <w:lang w:eastAsia="en-US"/>
        </w:rPr>
      </w:pPr>
    </w:p>
    <w:p w14:paraId="16F1992D" w14:textId="77777777" w:rsidR="00F24D87" w:rsidRDefault="00E629AA">
      <w:pPr>
        <w:spacing w:after="180"/>
        <w:ind w:left="1134" w:hanging="1134"/>
        <w:outlineLvl w:val="1"/>
        <w:rPr>
          <w:ins w:id="69" w:author="Ericsson User" w:date="2024-11-07T17:14:00Z"/>
          <w:sz w:val="32"/>
          <w:szCs w:val="32"/>
        </w:rPr>
      </w:pPr>
      <w:ins w:id="70" w:author="Ericsson User" w:date="2024-11-07T17:14:00Z">
        <w:r>
          <w:rPr>
            <w:sz w:val="32"/>
            <w:szCs w:val="32"/>
          </w:rPr>
          <w:t>X.</w:t>
        </w:r>
      </w:ins>
      <w:ins w:id="71" w:author="Ericsson User" w:date="2025-02-19T18:26:00Z">
        <w:r>
          <w:rPr>
            <w:sz w:val="32"/>
            <w:szCs w:val="32"/>
          </w:rPr>
          <w:t>4</w:t>
        </w:r>
      </w:ins>
      <w:ins w:id="72" w:author="Ericsson User" w:date="2024-11-07T17:14:00Z">
        <w:r>
          <w:rPr>
            <w:sz w:val="32"/>
            <w:szCs w:val="32"/>
          </w:rPr>
          <w:t xml:space="preserve"> </w:t>
        </w:r>
      </w:ins>
      <w:ins w:id="73" w:author="Ericsson User" w:date="2024-11-07T17:15:00Z">
        <w:r>
          <w:rPr>
            <w:sz w:val="32"/>
            <w:szCs w:val="32"/>
          </w:rPr>
          <w:tab/>
        </w:r>
      </w:ins>
      <w:ins w:id="74" w:author="Ericsson User" w:date="2024-11-07T17:16:00Z">
        <w:r>
          <w:rPr>
            <w:rFonts w:eastAsia="Yu Mincho"/>
            <w:sz w:val="32"/>
            <w:lang w:eastAsia="en-US"/>
          </w:rPr>
          <w:t>WAB-node authorization</w:t>
        </w:r>
      </w:ins>
    </w:p>
    <w:p w14:paraId="16F1992E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75" w:author="Ericsson User" w:date="2024-11-07T16:58:00Z">
        <w:r>
          <w:rPr>
            <w:rFonts w:ascii="Times New Roman" w:eastAsia="Yu Mincho" w:hAnsi="Times New Roman"/>
          </w:rPr>
          <w:lastRenderedPageBreak/>
          <w:t>WAB</w:t>
        </w:r>
      </w:ins>
      <w:ins w:id="76" w:author="Ericsson User" w:date="2024-11-07T17:10:00Z">
        <w:r>
          <w:rPr>
            <w:rFonts w:ascii="Times New Roman" w:eastAsia="Yu Mincho" w:hAnsi="Times New Roman"/>
          </w:rPr>
          <w:t>-node</w:t>
        </w:r>
      </w:ins>
      <w:ins w:id="77" w:author="Ericsson User" w:date="2024-11-07T16:58:00Z">
        <w:r>
          <w:rPr>
            <w:rFonts w:ascii="Times New Roman" w:eastAsia="Yu Mincho" w:hAnsi="Times New Roman"/>
          </w:rPr>
          <w:t xml:space="preserve"> authorization in</w:t>
        </w:r>
        <w:r>
          <w:rPr>
            <w:rFonts w:ascii="Times New Roman" w:eastAsia="Yu Mincho" w:hAnsi="Times New Roman" w:hint="eastAsia"/>
            <w:lang w:val="en-US"/>
          </w:rPr>
          <w:t>c</w:t>
        </w:r>
        <w:r>
          <w:rPr>
            <w:rFonts w:ascii="Times New Roman" w:eastAsia="Yu Mincho" w:hAnsi="Times New Roman"/>
          </w:rPr>
          <w:t>ludes the authorization of the WAB-MT</w:t>
        </w:r>
      </w:ins>
      <w:ins w:id="78" w:author="QC1" w:date="2025-02-20T08:25:00Z">
        <w:r>
          <w:rPr>
            <w:rFonts w:ascii="Times New Roman" w:eastAsia="Yu Mincho" w:hAnsi="Times New Roman"/>
          </w:rPr>
          <w:t>’s backhaul support</w:t>
        </w:r>
      </w:ins>
      <w:ins w:id="79" w:author="Ericsson User" w:date="2024-11-07T16:58:00Z">
        <w:r>
          <w:rPr>
            <w:rFonts w:ascii="Times New Roman" w:eastAsia="Yu Mincho" w:hAnsi="Times New Roman"/>
          </w:rPr>
          <w:t xml:space="preserve"> and the service authorization of the WAB-gNB</w:t>
        </w:r>
      </w:ins>
      <w:ins w:id="80" w:author="Nokia" w:date="2025-02-20T20:41:00Z">
        <w:r>
          <w:rPr>
            <w:rFonts w:ascii="Times New Roman" w:eastAsia="Yu Mincho" w:hAnsi="Times New Roman"/>
          </w:rPr>
          <w:t xml:space="preserve"> as defined in TS 23.501 [3]</w:t>
        </w:r>
      </w:ins>
      <w:ins w:id="81" w:author="Ericsson User" w:date="2024-11-07T16:58:00Z">
        <w:r>
          <w:rPr>
            <w:rFonts w:ascii="Times New Roman" w:eastAsia="Yu Mincho" w:hAnsi="Times New Roman"/>
          </w:rPr>
          <w:t>.</w:t>
        </w:r>
      </w:ins>
      <w:ins w:id="82" w:author="Ericsson User" w:date="2024-11-08T06:33:00Z">
        <w:r>
          <w:rPr>
            <w:rFonts w:ascii="Times New Roman" w:eastAsia="Yu Mincho" w:hAnsi="Times New Roman"/>
          </w:rPr>
          <w:t xml:space="preserve"> </w:t>
        </w:r>
      </w:ins>
    </w:p>
    <w:p w14:paraId="16F1992F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83" w:author="Ericsson User" w:date="2024-11-07T16:58:00Z"/>
          <w:rFonts w:ascii="Times New Roman" w:eastAsia="Yu Mincho" w:hAnsi="Times New Roman"/>
        </w:rPr>
      </w:pPr>
      <w:ins w:id="84" w:author="Ericsson User" w:date="2024-11-07T16:58:00Z">
        <w:r>
          <w:rPr>
            <w:rFonts w:ascii="Times New Roman" w:eastAsia="Yu Mincho" w:hAnsi="Times New Roman"/>
          </w:rPr>
          <w:t>The authorization of the WAB-MT is different from the service authorization/configuration/activation of the WAB-gNB.</w:t>
        </w:r>
      </w:ins>
    </w:p>
    <w:p w14:paraId="16F19930" w14:textId="2B0931CD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85" w:author="Ericsson User" w:date="2024-11-07T16:58:00Z"/>
          <w:rFonts w:ascii="Times New Roman" w:eastAsia="Yu Mincho" w:hAnsi="Times New Roman"/>
        </w:rPr>
      </w:pPr>
      <w:ins w:id="86" w:author="Ericsson User" w:date="2024-11-07T16:58:00Z">
        <w:r>
          <w:rPr>
            <w:rFonts w:ascii="Times New Roman" w:eastAsia="Yu Mincho" w:hAnsi="Times New Roman"/>
          </w:rPr>
          <w:t xml:space="preserve">Authorization of the WAB-MT </w:t>
        </w:r>
      </w:ins>
      <w:ins w:id="87" w:author="Ericsson User" w:date="2025-02-20T17:12:00Z">
        <w:r w:rsidR="00647A85">
          <w:rPr>
            <w:rFonts w:ascii="Times New Roman" w:eastAsia="Yu Mincho" w:hAnsi="Times New Roman"/>
          </w:rPr>
          <w:t xml:space="preserve">is </w:t>
        </w:r>
      </w:ins>
      <w:ins w:id="88" w:author="Ericsson User" w:date="2025-02-19T18:59:00Z">
        <w:r>
          <w:rPr>
            <w:rFonts w:ascii="Times New Roman" w:eastAsia="Yu Mincho" w:hAnsi="Times New Roman"/>
          </w:rPr>
          <w:t>defi</w:t>
        </w:r>
      </w:ins>
      <w:ins w:id="89" w:author="Ericsson User" w:date="2025-02-19T19:00:00Z">
        <w:r>
          <w:rPr>
            <w:rFonts w:ascii="Times New Roman" w:eastAsia="Yu Mincho" w:hAnsi="Times New Roman"/>
          </w:rPr>
          <w:t>ned in TS 23.501 [3]</w:t>
        </w:r>
      </w:ins>
      <w:ins w:id="90" w:author="Ericsson User" w:date="2024-11-07T17:31:00Z">
        <w:r>
          <w:rPr>
            <w:rFonts w:ascii="Times New Roman" w:eastAsia="Yu Mincho" w:hAnsi="Times New Roman"/>
          </w:rPr>
          <w:t>.</w:t>
        </w:r>
      </w:ins>
    </w:p>
    <w:p w14:paraId="16F19931" w14:textId="77777777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91" w:author="Ericsson User" w:date="2024-11-07T16:58:00Z">
        <w:r>
          <w:rPr>
            <w:rFonts w:ascii="Times New Roman" w:eastAsia="Yu Mincho" w:hAnsi="Times New Roman"/>
          </w:rPr>
          <w:t>Authorization of the WAB-gNB provides the service authorization, i.e., the right to serve UEs. The service authorization of the WAB-gNB is performed by</w:t>
        </w:r>
      </w:ins>
      <w:ins w:id="92" w:author="Ericsson User" w:date="2025-02-19T19:01:00Z">
        <w:r>
          <w:rPr>
            <w:rFonts w:ascii="Times New Roman" w:eastAsia="Yu Mincho" w:hAnsi="Times New Roman"/>
          </w:rPr>
          <w:t>,</w:t>
        </w:r>
      </w:ins>
      <w:ins w:id="93" w:author="Ericsson User" w:date="2024-11-07T16:58:00Z">
        <w:r>
          <w:rPr>
            <w:rFonts w:ascii="Times New Roman" w:eastAsia="Yu Mincho" w:hAnsi="Times New Roman"/>
          </w:rPr>
          <w:t xml:space="preserve"> e.g., OAM/SeGW using legacy procedures.</w:t>
        </w:r>
      </w:ins>
    </w:p>
    <w:p w14:paraId="163A01F7" w14:textId="610C7389" w:rsidR="00D743AB" w:rsidRDefault="00D743AB">
      <w:pPr>
        <w:overflowPunct/>
        <w:autoSpaceDE/>
        <w:autoSpaceDN/>
        <w:adjustRightInd/>
        <w:spacing w:after="180"/>
        <w:jc w:val="left"/>
        <w:textAlignment w:val="auto"/>
        <w:rPr>
          <w:ins w:id="94" w:author="Ericsson User" w:date="2024-11-08T07:16:00Z"/>
          <w:rFonts w:ascii="Times New Roman" w:eastAsia="Yu Mincho" w:hAnsi="Times New Roman"/>
        </w:rPr>
      </w:pPr>
      <w:ins w:id="95" w:author="Ericsson User" w:date="2025-02-20T17:27:00Z">
        <w:r>
          <w:rPr>
            <w:rFonts w:ascii="Times New Roman" w:eastAsia="Yu Mincho" w:hAnsi="Times New Roman"/>
          </w:rPr>
          <w:t xml:space="preserve">The WAB-gNB authorization status </w:t>
        </w:r>
      </w:ins>
      <w:ins w:id="96" w:author="Ericsson User" w:date="2025-02-20T17:28:00Z">
        <w:r w:rsidR="004B1AA5">
          <w:rPr>
            <w:rFonts w:ascii="Times New Roman" w:eastAsia="Yu Mincho" w:hAnsi="Times New Roman"/>
          </w:rPr>
          <w:t>is determined by the OAM, based on, e.g., time or WAB-gNB location</w:t>
        </w:r>
      </w:ins>
      <w:ins w:id="97" w:author="Ericsson User" w:date="2025-02-20T17:32:00Z">
        <w:r w:rsidR="0020753F">
          <w:rPr>
            <w:rFonts w:ascii="Times New Roman" w:eastAsia="Yu Mincho" w:hAnsi="Times New Roman"/>
          </w:rPr>
          <w:t>,</w:t>
        </w:r>
        <w:r w:rsidR="0020753F" w:rsidRPr="0020753F">
          <w:rPr>
            <w:rFonts w:ascii="Times New Roman" w:eastAsia="Yu Mincho" w:hAnsi="Times New Roman"/>
          </w:rPr>
          <w:t xml:space="preserve"> </w:t>
        </w:r>
        <w:r w:rsidR="0020753F">
          <w:rPr>
            <w:rFonts w:ascii="Times New Roman" w:eastAsia="Yu Mincho" w:hAnsi="Times New Roman"/>
          </w:rPr>
          <w:t>as defined in TS 23.501 [3].</w:t>
        </w:r>
      </w:ins>
    </w:p>
    <w:p w14:paraId="16F19933" w14:textId="284C0859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98" w:author="Ericsson User" w:date="2024-11-07T17:28:00Z"/>
          <w:rFonts w:ascii="Times New Roman" w:eastAsia="Yu Mincho" w:hAnsi="Times New Roman"/>
        </w:rPr>
      </w:pPr>
      <w:ins w:id="99" w:author="Ericsson User" w:date="2025-02-19T19:21:00Z">
        <w:r>
          <w:rPr>
            <w:rFonts w:ascii="Times New Roman" w:eastAsia="Yu Mincho" w:hAnsi="Times New Roman"/>
          </w:rPr>
          <w:t>When</w:t>
        </w:r>
      </w:ins>
      <w:ins w:id="100" w:author="Ericsson User" w:date="2024-11-07T16:58:00Z">
        <w:r>
          <w:rPr>
            <w:rFonts w:ascii="Times New Roman" w:eastAsia="Yu Mincho" w:hAnsi="Times New Roman"/>
          </w:rPr>
          <w:t xml:space="preserve"> the WAB-gNB’s service authorization status changes from “authorized” to “not authorized”</w:t>
        </w:r>
      </w:ins>
      <w:ins w:id="101" w:author="Ericsson User" w:date="2024-11-07T17:28:00Z">
        <w:r>
          <w:rPr>
            <w:rFonts w:ascii="Times New Roman" w:eastAsia="Yu Mincho" w:hAnsi="Times New Roman"/>
          </w:rPr>
          <w:t>:</w:t>
        </w:r>
      </w:ins>
    </w:p>
    <w:p w14:paraId="16F19934" w14:textId="53129A3D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02" w:author="Ericsson User" w:date="2024-11-07T17:28:00Z"/>
          <w:rFonts w:ascii="Times New Roman" w:eastAsia="Yu Mincho" w:hAnsi="Times New Roman"/>
        </w:rPr>
      </w:pPr>
      <w:ins w:id="103" w:author="Ericsson User" w:date="2024-11-07T17:28:00Z">
        <w:r>
          <w:rPr>
            <w:rFonts w:ascii="Times New Roman" w:eastAsia="Yu Mincho" w:hAnsi="Times New Roman"/>
          </w:rPr>
          <w:t>T</w:t>
        </w:r>
      </w:ins>
      <w:ins w:id="104" w:author="Ericsson User" w:date="2024-11-07T16:58:00Z">
        <w:r>
          <w:rPr>
            <w:rFonts w:ascii="Times New Roman" w:eastAsia="Yu Mincho" w:hAnsi="Times New Roman"/>
          </w:rPr>
          <w:t xml:space="preserve">he </w:t>
        </w:r>
      </w:ins>
      <w:ins w:id="105" w:author="Ericsson User" w:date="2024-11-07T17:28:00Z">
        <w:r>
          <w:rPr>
            <w:rFonts w:ascii="Times New Roman" w:eastAsia="Yu Mincho" w:hAnsi="Times New Roman"/>
          </w:rPr>
          <w:t>WAB-</w:t>
        </w:r>
      </w:ins>
      <w:ins w:id="106" w:author="Ericsson User" w:date="2024-11-07T17:29:00Z">
        <w:r>
          <w:rPr>
            <w:rFonts w:ascii="Times New Roman" w:eastAsia="Yu Mincho" w:hAnsi="Times New Roman"/>
          </w:rPr>
          <w:t>gNB attempts to hand</w:t>
        </w:r>
        <w:del w:id="107" w:author="Tianyang Min (閔 天楊)" w:date="2025-02-20T22:47:00Z">
          <w:r>
            <w:rPr>
              <w:rFonts w:ascii="Times New Roman" w:eastAsia="Yu Mincho" w:hAnsi="Times New Roman"/>
            </w:rPr>
            <w:delText xml:space="preserve"> </w:delText>
          </w:r>
        </w:del>
        <w:r>
          <w:rPr>
            <w:rFonts w:ascii="Times New Roman" w:eastAsia="Yu Mincho" w:hAnsi="Times New Roman"/>
          </w:rPr>
          <w:t>over</w:t>
        </w:r>
      </w:ins>
      <w:ins w:id="108" w:author="Ericsson User" w:date="2024-11-07T17:33:00Z">
        <w:r>
          <w:rPr>
            <w:rFonts w:ascii="Times New Roman" w:eastAsia="Yu Mincho" w:hAnsi="Times New Roman"/>
          </w:rPr>
          <w:t>,</w:t>
        </w:r>
      </w:ins>
      <w:ins w:id="109" w:author="Ericsson User" w:date="2024-11-07T17:29:00Z">
        <w:r>
          <w:rPr>
            <w:rFonts w:ascii="Times New Roman" w:eastAsia="Yu Mincho" w:hAnsi="Times New Roman"/>
          </w:rPr>
          <w:t xml:space="preserve"> or release</w:t>
        </w:r>
      </w:ins>
      <w:ins w:id="110" w:author="Ericsson User" w:date="2024-11-07T17:33:00Z">
        <w:r>
          <w:rPr>
            <w:rFonts w:ascii="Times New Roman" w:eastAsia="Yu Mincho" w:hAnsi="Times New Roman"/>
          </w:rPr>
          <w:t>,</w:t>
        </w:r>
      </w:ins>
      <w:ins w:id="111" w:author="Ericsson User" w:date="2024-11-07T17:29:00Z">
        <w:r>
          <w:rPr>
            <w:rFonts w:ascii="Times New Roman" w:eastAsia="Yu Mincho" w:hAnsi="Times New Roman"/>
          </w:rPr>
          <w:t xml:space="preserve"> the </w:t>
        </w:r>
      </w:ins>
      <w:ins w:id="112" w:author="Ericsson User" w:date="2024-11-07T16:58:00Z">
        <w:r>
          <w:rPr>
            <w:rFonts w:ascii="Times New Roman" w:eastAsia="Yu Mincho" w:hAnsi="Times New Roman"/>
          </w:rPr>
          <w:t>UEs</w:t>
        </w:r>
      </w:ins>
      <w:ins w:id="113" w:author="Ericsson User" w:date="2024-11-07T17:29:00Z">
        <w:r>
          <w:rPr>
            <w:rFonts w:ascii="Times New Roman" w:eastAsia="Yu Mincho" w:hAnsi="Times New Roman"/>
          </w:rPr>
          <w:t>.</w:t>
        </w:r>
      </w:ins>
    </w:p>
    <w:p w14:paraId="16F19935" w14:textId="77777777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4" w:author="Ericsson User" w:date="2024-11-07T17:28:00Z"/>
          <w:rFonts w:ascii="Times New Roman" w:eastAsia="Yu Mincho" w:hAnsi="Times New Roman"/>
        </w:rPr>
      </w:pPr>
      <w:ins w:id="115" w:author="Ericsson User" w:date="2024-11-07T17:28:00Z">
        <w:r>
          <w:rPr>
            <w:rFonts w:ascii="Times New Roman" w:eastAsia="Yu Mincho" w:hAnsi="Times New Roman"/>
          </w:rPr>
          <w:t>The NG and Xn connections of the WAB-gNB are removed.</w:t>
        </w:r>
      </w:ins>
    </w:p>
    <w:p w14:paraId="16F19936" w14:textId="77777777" w:rsidR="00F24D87" w:rsidRDefault="00E629AA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80"/>
        <w:contextualSpacing w:val="0"/>
        <w:jc w:val="left"/>
        <w:textAlignment w:val="auto"/>
        <w:rPr>
          <w:ins w:id="116" w:author="Ericsson User" w:date="2025-02-06T18:17:00Z"/>
          <w:rFonts w:ascii="Times New Roman" w:eastAsia="Yu Mincho" w:hAnsi="Times New Roman"/>
        </w:rPr>
      </w:pPr>
      <w:ins w:id="117" w:author="Ericsson User" w:date="2025-02-19T19:10:00Z">
        <w:r>
          <w:rPr>
            <w:rFonts w:ascii="Times New Roman" w:eastAsia="Yu Mincho" w:hAnsi="Times New Roman"/>
          </w:rPr>
          <w:t>The</w:t>
        </w:r>
      </w:ins>
      <w:ins w:id="118" w:author="Ericsson User" w:date="2024-11-07T17:28:00Z">
        <w:r>
          <w:rPr>
            <w:rFonts w:ascii="Times New Roman" w:eastAsia="Yu Mincho" w:hAnsi="Times New Roman"/>
          </w:rPr>
          <w:t xml:space="preserve"> PDU sessions of the WAB-MT</w:t>
        </w:r>
      </w:ins>
      <w:ins w:id="119" w:author="Ericsson User" w:date="2025-02-19T19:10:00Z">
        <w:r>
          <w:rPr>
            <w:rFonts w:ascii="Times New Roman" w:eastAsia="Yu Mincho" w:hAnsi="Times New Roman"/>
          </w:rPr>
          <w:t xml:space="preserve"> used for backhauling</w:t>
        </w:r>
      </w:ins>
      <w:ins w:id="120" w:author="Ericsson User" w:date="2024-11-07T17:28:00Z">
        <w:r>
          <w:rPr>
            <w:rFonts w:ascii="Times New Roman" w:eastAsia="Yu Mincho" w:hAnsi="Times New Roman"/>
          </w:rPr>
          <w:t xml:space="preserve"> may be released.</w:t>
        </w:r>
      </w:ins>
    </w:p>
    <w:p w14:paraId="16F19937" w14:textId="4094206B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ins w:id="121" w:author="Ericsson User" w:date="2025-02-19T19:21:00Z">
        <w:r>
          <w:rPr>
            <w:rFonts w:ascii="Times New Roman" w:eastAsia="Yu Mincho" w:hAnsi="Times New Roman"/>
          </w:rPr>
          <w:t>The WAB-</w:t>
        </w:r>
      </w:ins>
      <w:ins w:id="122" w:author="Ericsson User" w:date="2025-02-19T19:22:00Z">
        <w:r>
          <w:rPr>
            <w:rFonts w:ascii="Times New Roman" w:eastAsia="Yu Mincho" w:hAnsi="Times New Roman"/>
          </w:rPr>
          <w:t>MT’s PLMN/SNPN</w:t>
        </w:r>
      </w:ins>
      <w:ins w:id="123" w:author="Huawei" w:date="2025-02-20T11:36:00Z">
        <w:r>
          <w:rPr>
            <w:rFonts w:ascii="Times New Roman" w:eastAsia="Yu Mincho" w:hAnsi="Times New Roman"/>
          </w:rPr>
          <w:t xml:space="preserve"> is</w:t>
        </w:r>
      </w:ins>
      <w:ins w:id="124" w:author="Huawei" w:date="2025-02-20T11:37:00Z">
        <w:r>
          <w:rPr>
            <w:rFonts w:ascii="Times New Roman" w:eastAsia="Yu Mincho" w:hAnsi="Times New Roman"/>
          </w:rPr>
          <w:t xml:space="preserve"> expected to</w:t>
        </w:r>
      </w:ins>
      <w:ins w:id="125" w:author="Ericsson User" w:date="2025-02-19T19:22:00Z">
        <w:r>
          <w:rPr>
            <w:rFonts w:ascii="Times New Roman" w:eastAsia="Yu Mincho" w:hAnsi="Times New Roman"/>
          </w:rPr>
          <w:t xml:space="preserve"> </w:t>
        </w:r>
      </w:ins>
      <w:ins w:id="126" w:author="Ericsson User" w:date="2025-02-19T19:20:00Z">
        <w:r>
          <w:rPr>
            <w:rFonts w:ascii="Times New Roman" w:eastAsia="Yu Mincho" w:hAnsi="Times New Roman"/>
          </w:rPr>
          <w:t>ensure</w:t>
        </w:r>
      </w:ins>
      <w:ins w:id="127" w:author="Ericsson User" w:date="2025-02-19T19:22:00Z">
        <w:r>
          <w:rPr>
            <w:rFonts w:ascii="Times New Roman" w:eastAsia="Yu Mincho" w:hAnsi="Times New Roman"/>
          </w:rPr>
          <w:t xml:space="preserve"> </w:t>
        </w:r>
      </w:ins>
      <w:ins w:id="128" w:author="Ericsson User" w:date="2025-02-19T19:20:00Z">
        <w:r>
          <w:rPr>
            <w:rFonts w:ascii="Times New Roman" w:eastAsia="Yu Mincho" w:hAnsi="Times New Roman"/>
          </w:rPr>
          <w:t xml:space="preserve">that the </w:t>
        </w:r>
      </w:ins>
      <w:ins w:id="129" w:author="Ericsson User" w:date="2025-02-19T19:23:00Z">
        <w:r>
          <w:rPr>
            <w:rFonts w:ascii="Times New Roman" w:eastAsia="Yu Mincho" w:hAnsi="Times New Roman"/>
          </w:rPr>
          <w:t>backhaul</w:t>
        </w:r>
      </w:ins>
      <w:ins w:id="130" w:author="Ericsson User" w:date="2025-02-19T19:20:00Z">
        <w:r>
          <w:rPr>
            <w:rFonts w:ascii="Times New Roman" w:eastAsia="Yu Mincho" w:hAnsi="Times New Roman"/>
          </w:rPr>
          <w:t xml:space="preserve"> PDU sessions </w:t>
        </w:r>
      </w:ins>
      <w:ins w:id="131" w:author="Ericsson User" w:date="2025-02-19T19:23:00Z">
        <w:r>
          <w:rPr>
            <w:rFonts w:ascii="Times New Roman" w:eastAsia="Yu Mincho" w:hAnsi="Times New Roman"/>
          </w:rPr>
          <w:t>of the</w:t>
        </w:r>
      </w:ins>
      <w:ins w:id="132" w:author="Ericsson User" w:date="2025-02-19T19:20:00Z">
        <w:r>
          <w:rPr>
            <w:rFonts w:ascii="Times New Roman" w:eastAsia="Yu Mincho" w:hAnsi="Times New Roman"/>
          </w:rPr>
          <w:t xml:space="preserve"> WAB</w:t>
        </w:r>
      </w:ins>
      <w:ins w:id="133" w:author="Ericsson User" w:date="2025-02-19T19:23:00Z">
        <w:r>
          <w:rPr>
            <w:rFonts w:ascii="Times New Roman" w:eastAsia="Yu Mincho" w:hAnsi="Times New Roman"/>
          </w:rPr>
          <w:t>-MT</w:t>
        </w:r>
      </w:ins>
      <w:ins w:id="134" w:author="Ericsson User" w:date="2025-02-19T19:20:00Z">
        <w:r>
          <w:rPr>
            <w:rFonts w:ascii="Times New Roman" w:eastAsia="Yu Mincho" w:hAnsi="Times New Roman"/>
          </w:rPr>
          <w:t xml:space="preserve"> maintained long enough for the WAB-gNB to perform </w:t>
        </w:r>
      </w:ins>
      <w:ins w:id="135" w:author="Ericsson User" w:date="2025-02-19T19:24:00Z">
        <w:r>
          <w:rPr>
            <w:rFonts w:ascii="Times New Roman" w:eastAsia="Yu Mincho" w:hAnsi="Times New Roman"/>
          </w:rPr>
          <w:t>UE handover/release and the removal of NG and Xn connections</w:t>
        </w:r>
      </w:ins>
      <w:ins w:id="136" w:author="Ericsson User" w:date="2025-02-19T19:25:00Z">
        <w:r>
          <w:rPr>
            <w:rFonts w:ascii="Times New Roman" w:eastAsia="Yu Mincho" w:hAnsi="Times New Roman"/>
          </w:rPr>
          <w:t>, as specified in TS 23.501 [3]</w:t>
        </w:r>
      </w:ins>
      <w:ins w:id="137" w:author="Ericsson User" w:date="2025-02-19T19:20:00Z">
        <w:r>
          <w:rPr>
            <w:rFonts w:ascii="Times New Roman" w:eastAsia="Yu Mincho" w:hAnsi="Times New Roman"/>
          </w:rPr>
          <w:t>.</w:t>
        </w:r>
      </w:ins>
    </w:p>
    <w:p w14:paraId="16F19938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138" w:author="Ericsson User" w:date="2025-02-19T19:20:00Z"/>
          <w:rFonts w:ascii="Times New Roman" w:eastAsia="Yu Mincho" w:hAnsi="Times New Roman"/>
        </w:rPr>
      </w:pPr>
    </w:p>
    <w:p w14:paraId="16F19939" w14:textId="77777777" w:rsidR="00F24D87" w:rsidRDefault="00E629AA">
      <w:pPr>
        <w:spacing w:after="180"/>
        <w:ind w:left="1134" w:hanging="1134"/>
        <w:outlineLvl w:val="1"/>
        <w:rPr>
          <w:ins w:id="139" w:author="Ericsson User" w:date="2025-02-06T18:17:00Z"/>
          <w:sz w:val="32"/>
          <w:szCs w:val="32"/>
        </w:rPr>
      </w:pPr>
      <w:ins w:id="140" w:author="Ericsson User" w:date="2025-02-06T18:17:00Z">
        <w:r>
          <w:rPr>
            <w:sz w:val="32"/>
            <w:szCs w:val="32"/>
          </w:rPr>
          <w:t>X.</w:t>
        </w:r>
      </w:ins>
      <w:ins w:id="141" w:author="Ericsson User" w:date="2025-02-19T18:26:00Z">
        <w:r>
          <w:rPr>
            <w:sz w:val="32"/>
            <w:szCs w:val="32"/>
          </w:rPr>
          <w:t>5</w:t>
        </w:r>
      </w:ins>
      <w:ins w:id="142" w:author="Ericsson User" w:date="2025-02-06T18:17:00Z">
        <w:r>
          <w:rPr>
            <w:sz w:val="32"/>
            <w:szCs w:val="32"/>
          </w:rPr>
          <w:t xml:space="preserve"> </w:t>
        </w:r>
        <w:r>
          <w:rPr>
            <w:sz w:val="32"/>
            <w:szCs w:val="32"/>
          </w:rPr>
          <w:tab/>
          <w:t>User Location Information for UEs served by a WAB-gNB</w:t>
        </w:r>
      </w:ins>
    </w:p>
    <w:p w14:paraId="16F1993A" w14:textId="2A53E302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43" w:author="Ericsson User" w:date="2025-02-06T18:17:00Z"/>
          <w:rFonts w:ascii="Times New Roman" w:eastAsia="SimSun" w:hAnsi="Times New Roman"/>
          <w:lang w:eastAsia="en-US"/>
        </w:rPr>
      </w:pPr>
      <w:ins w:id="144" w:author="Ericsson User" w:date="2025-02-06T18:17:00Z">
        <w:r>
          <w:rPr>
            <w:rFonts w:ascii="Times New Roman" w:eastAsia="SimSun" w:hAnsi="Times New Roman"/>
            <w:lang w:eastAsia="en-US"/>
          </w:rPr>
          <w:t>For UEs served by a WAB-gNB, in addition to the User Location Information (ULI), the WAB-gNB also provides</w:t>
        </w:r>
      </w:ins>
      <w:ins w:id="145" w:author="Ericsson User" w:date="2025-02-19T18:53:00Z">
        <w:r>
          <w:rPr>
            <w:rFonts w:ascii="Times New Roman" w:eastAsia="SimSun" w:hAnsi="Times New Roman"/>
            <w:lang w:eastAsia="en-US"/>
          </w:rPr>
          <w:t xml:space="preserve"> the core network</w:t>
        </w:r>
      </w:ins>
      <w:ins w:id="146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47" w:author="Ericsson User" w:date="2025-02-20T17:10:00Z">
        <w:r w:rsidR="00B62FD6">
          <w:rPr>
            <w:rFonts w:ascii="Times New Roman" w:eastAsia="SimSun" w:hAnsi="Times New Roman"/>
            <w:lang w:eastAsia="en-US"/>
          </w:rPr>
          <w:t>with</w:t>
        </w:r>
      </w:ins>
      <w:ins w:id="148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49" w:author="Ericsson User" w:date="2025-02-19T18:50:00Z">
        <w:r>
          <w:rPr>
            <w:rFonts w:ascii="Times New Roman" w:eastAsia="SimSun" w:hAnsi="Times New Roman"/>
            <w:lang w:eastAsia="en-US"/>
          </w:rPr>
          <w:t>additional</w:t>
        </w:r>
      </w:ins>
      <w:ins w:id="150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ULI, which includes </w:t>
        </w:r>
      </w:ins>
      <w:ins w:id="151" w:author="Ericsson User" w:date="2025-02-19T18:47:00Z">
        <w:r>
          <w:rPr>
            <w:rFonts w:ascii="Times New Roman" w:eastAsia="SimSun" w:hAnsi="Times New Roman"/>
            <w:lang w:eastAsia="en-US"/>
          </w:rPr>
          <w:t>a</w:t>
        </w:r>
      </w:ins>
      <w:ins w:id="152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TAI and </w:t>
        </w:r>
      </w:ins>
      <w:ins w:id="153" w:author="Ericsson User" w:date="2025-02-19T18:48:00Z">
        <w:r>
          <w:rPr>
            <w:rFonts w:ascii="Times New Roman" w:eastAsia="SimSun" w:hAnsi="Times New Roman"/>
            <w:lang w:eastAsia="en-US"/>
          </w:rPr>
          <w:t>a</w:t>
        </w:r>
      </w:ins>
      <w:ins w:id="154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NR CGI </w:t>
        </w:r>
      </w:ins>
      <w:ins w:id="155" w:author="Ericsson User" w:date="2025-02-19T19:30:00Z">
        <w:r>
          <w:rPr>
            <w:rFonts w:ascii="Times New Roman" w:eastAsia="SimSun" w:hAnsi="Times New Roman"/>
            <w:lang w:eastAsia="en-US"/>
          </w:rPr>
          <w:t>pertinent to</w:t>
        </w:r>
      </w:ins>
      <w:ins w:id="156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the WAB-gNB’s </w:t>
        </w:r>
      </w:ins>
      <w:ins w:id="157" w:author="ZTE" w:date="2025-02-20T22:29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158" w:author="Ericsson User" w:date="2025-02-06T18:17:00Z">
        <w:r>
          <w:rPr>
            <w:rFonts w:ascii="Times New Roman" w:eastAsia="SimSun" w:hAnsi="Times New Roman"/>
            <w:lang w:eastAsia="en-US"/>
          </w:rPr>
          <w:t>PLMN/SNPN.</w:t>
        </w:r>
      </w:ins>
    </w:p>
    <w:p w14:paraId="16F1993B" w14:textId="0C0BEA7D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59" w:author="Ericsson User" w:date="2025-02-06T18:17:00Z"/>
          <w:rFonts w:ascii="Times New Roman" w:eastAsia="SimSun" w:hAnsi="Times New Roman"/>
          <w:lang w:eastAsia="en-US"/>
        </w:rPr>
      </w:pPr>
      <w:ins w:id="160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If the </w:t>
        </w:r>
      </w:ins>
      <w:ins w:id="161" w:author="Huawei" w:date="2025-02-20T11:16:00Z">
        <w:r>
          <w:rPr>
            <w:rFonts w:ascii="Times New Roman" w:eastAsia="SimSun" w:hAnsi="Times New Roman"/>
            <w:lang w:eastAsia="en-US"/>
          </w:rPr>
          <w:t>PLMN/SNPN</w:t>
        </w:r>
      </w:ins>
      <w:ins w:id="162" w:author="Huawei" w:date="2025-02-20T11:20:00Z">
        <w:r>
          <w:rPr>
            <w:rFonts w:ascii="Times New Roman" w:eastAsia="SimSun" w:hAnsi="Times New Roman"/>
            <w:lang w:eastAsia="en-US"/>
          </w:rPr>
          <w:t xml:space="preserve"> broadcasted</w:t>
        </w:r>
      </w:ins>
      <w:ins w:id="163" w:author="Huawei" w:date="2025-02-20T11:16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64" w:author="Huawei" w:date="2025-02-20T11:20:00Z">
        <w:r>
          <w:rPr>
            <w:rFonts w:ascii="Times New Roman" w:eastAsia="SimSun" w:hAnsi="Times New Roman"/>
            <w:lang w:eastAsia="en-US"/>
          </w:rPr>
          <w:t xml:space="preserve">by </w:t>
        </w:r>
      </w:ins>
      <w:ins w:id="165" w:author="QC1" w:date="2025-02-20T08:30:00Z">
        <w:r>
          <w:rPr>
            <w:rFonts w:ascii="Times New Roman" w:eastAsia="SimSun" w:hAnsi="Times New Roman"/>
            <w:lang w:eastAsia="en-US"/>
          </w:rPr>
          <w:t xml:space="preserve">a </w:t>
        </w:r>
      </w:ins>
      <w:ins w:id="166" w:author="Huawei" w:date="2025-02-20T11:20:00Z">
        <w:r>
          <w:rPr>
            <w:rFonts w:ascii="Times New Roman" w:eastAsia="SimSun" w:hAnsi="Times New Roman"/>
            <w:lang w:eastAsia="en-US"/>
          </w:rPr>
          <w:t xml:space="preserve">WAB-gNB </w:t>
        </w:r>
      </w:ins>
      <w:ins w:id="167" w:author="Huawei" w:date="2025-02-20T11:16:00Z">
        <w:r>
          <w:rPr>
            <w:rFonts w:ascii="Times New Roman" w:eastAsia="SimSun" w:hAnsi="Times New Roman"/>
            <w:lang w:eastAsia="en-US"/>
          </w:rPr>
          <w:t xml:space="preserve">is </w:t>
        </w:r>
      </w:ins>
      <w:ins w:id="168" w:author="QC1" w:date="2025-02-20T08:2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69" w:author="Huawei" w:date="2025-02-20T11:16:00Z">
        <w:r>
          <w:rPr>
            <w:rFonts w:ascii="Times New Roman" w:eastAsia="SimSun" w:hAnsi="Times New Roman"/>
            <w:lang w:eastAsia="en-US"/>
          </w:rPr>
          <w:t xml:space="preserve">same as the </w:t>
        </w:r>
      </w:ins>
      <w:ins w:id="170" w:author="Huawei" w:date="2025-02-20T11:20:00Z">
        <w:r>
          <w:rPr>
            <w:rFonts w:ascii="Times New Roman" w:eastAsia="SimSun" w:hAnsi="Times New Roman"/>
            <w:lang w:eastAsia="en-US"/>
          </w:rPr>
          <w:t xml:space="preserve">PLMN/SNPN serving the </w:t>
        </w:r>
      </w:ins>
      <w:ins w:id="171" w:author="Ericsson User" w:date="2025-02-06T18:17:00Z">
        <w:r>
          <w:rPr>
            <w:rFonts w:ascii="Times New Roman" w:eastAsia="SimSun" w:hAnsi="Times New Roman"/>
            <w:lang w:eastAsia="en-US"/>
          </w:rPr>
          <w:t>WAB-MT</w:t>
        </w:r>
      </w:ins>
      <w:ins w:id="172" w:author="Ericsson User" w:date="2025-02-20T17:13:00Z">
        <w:r w:rsidR="00CB5C9F">
          <w:rPr>
            <w:rFonts w:ascii="Times New Roman" w:eastAsia="SimSun" w:hAnsi="Times New Roman"/>
            <w:lang w:eastAsia="en-US"/>
          </w:rPr>
          <w:t>,</w:t>
        </w:r>
      </w:ins>
      <w:ins w:id="173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74" w:author="Ericsson User" w:date="2025-02-19T19:30:00Z">
        <w:r>
          <w:rPr>
            <w:rFonts w:ascii="Times New Roman" w:eastAsia="SimSun" w:hAnsi="Times New Roman"/>
            <w:lang w:eastAsia="en-US"/>
          </w:rPr>
          <w:t xml:space="preserve">and the WAB-MT connects to the BH-gNB by means of a terrestrial link, </w:t>
        </w:r>
      </w:ins>
      <w:ins w:id="175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76" w:author="Ericsson User" w:date="2025-02-19T18:50:00Z">
        <w:r>
          <w:rPr>
            <w:rFonts w:ascii="Times New Roman" w:eastAsia="SimSun" w:hAnsi="Times New Roman"/>
            <w:lang w:eastAsia="en-US"/>
          </w:rPr>
          <w:t>additional</w:t>
        </w:r>
      </w:ins>
      <w:ins w:id="177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ULI </w:t>
        </w:r>
      </w:ins>
      <w:ins w:id="178" w:author="Ericsson User" w:date="2025-02-19T18:50:00Z">
        <w:r>
          <w:rPr>
            <w:rFonts w:ascii="Times New Roman" w:eastAsia="SimSun" w:hAnsi="Times New Roman"/>
            <w:lang w:eastAsia="en-US"/>
          </w:rPr>
          <w:t xml:space="preserve">for UEs served by </w:t>
        </w:r>
      </w:ins>
      <w:ins w:id="179" w:author="QC1" w:date="2025-02-20T08:31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80" w:author="Ericsson User" w:date="2025-02-19T18:50:00Z">
        <w:r>
          <w:rPr>
            <w:rFonts w:ascii="Times New Roman" w:eastAsia="SimSun" w:hAnsi="Times New Roman"/>
            <w:lang w:eastAsia="en-US"/>
          </w:rPr>
          <w:t>WAB-</w:t>
        </w:r>
      </w:ins>
      <w:ins w:id="181" w:author="QC1" w:date="2025-02-20T08:31:00Z">
        <w:r>
          <w:rPr>
            <w:rFonts w:ascii="Times New Roman" w:eastAsia="SimSun" w:hAnsi="Times New Roman"/>
            <w:lang w:eastAsia="en-US"/>
          </w:rPr>
          <w:t>gNB</w:t>
        </w:r>
      </w:ins>
      <w:ins w:id="182" w:author="Ericsson User" w:date="2025-02-19T18:50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83" w:author="Ericsson User" w:date="2025-02-06T18:17:00Z">
        <w:r>
          <w:rPr>
            <w:rFonts w:ascii="Times New Roman" w:eastAsia="SimSun" w:hAnsi="Times New Roman"/>
            <w:lang w:eastAsia="en-US"/>
          </w:rPr>
          <w:t>includes the TAI and the NR CGI of the cell serving the WAB-MT.</w:t>
        </w:r>
      </w:ins>
    </w:p>
    <w:p w14:paraId="16F1993C" w14:textId="5E1F3843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84" w:author="Ericsson User" w:date="2025-02-19T18:44:00Z"/>
          <w:rFonts w:ascii="Times New Roman" w:eastAsia="SimSun" w:hAnsi="Times New Roman"/>
          <w:lang w:eastAsia="en-US"/>
        </w:rPr>
      </w:pPr>
      <w:ins w:id="185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If the PLMN/SNPN serving the WAB-MT is different from the WAB-gNB’s </w:t>
        </w:r>
      </w:ins>
      <w:ins w:id="186" w:author="ZTE" w:date="2025-02-20T22:39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187" w:author="Ericsson User" w:date="2025-02-06T18:17:00Z">
        <w:r>
          <w:rPr>
            <w:rFonts w:ascii="Times New Roman" w:eastAsia="SimSun" w:hAnsi="Times New Roman"/>
            <w:lang w:eastAsia="en-US"/>
          </w:rPr>
          <w:t>PLMN/SNPN</w:t>
        </w:r>
      </w:ins>
      <w:ins w:id="188" w:author="Ericsson User" w:date="2025-02-20T17:14:00Z">
        <w:r w:rsidR="004A5D80">
          <w:rPr>
            <w:rFonts w:ascii="Times New Roman" w:eastAsia="SimSun" w:hAnsi="Times New Roman"/>
            <w:lang w:eastAsia="en-US"/>
          </w:rPr>
          <w:t>,</w:t>
        </w:r>
      </w:ins>
      <w:ins w:id="189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90" w:author="Ericsson User" w:date="2025-02-19T19:31:00Z">
        <w:r>
          <w:rPr>
            <w:rFonts w:ascii="Times New Roman" w:eastAsia="SimSun" w:hAnsi="Times New Roman"/>
            <w:lang w:eastAsia="en-US"/>
          </w:rPr>
          <w:t xml:space="preserve">and the WAB-MT connects to the BH-gNB by means of a terrestrial link, </w:t>
        </w:r>
      </w:ins>
      <w:ins w:id="191" w:author="Ericsson User" w:date="2025-02-06T18:17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92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additional ULI for UEs served by </w:t>
        </w:r>
      </w:ins>
      <w:ins w:id="193" w:author="QC1" w:date="2025-02-20T08:31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194" w:author="Ericsson User" w:date="2025-02-19T18:51:00Z">
        <w:r>
          <w:rPr>
            <w:rFonts w:ascii="Times New Roman" w:eastAsia="SimSun" w:hAnsi="Times New Roman"/>
            <w:lang w:eastAsia="en-US"/>
          </w:rPr>
          <w:t>WAB-</w:t>
        </w:r>
      </w:ins>
      <w:ins w:id="195" w:author="QC1" w:date="2025-02-20T08:31:00Z">
        <w:r>
          <w:rPr>
            <w:rFonts w:ascii="Times New Roman" w:eastAsia="SimSun" w:hAnsi="Times New Roman"/>
            <w:lang w:eastAsia="en-US"/>
          </w:rPr>
          <w:t>gNB</w:t>
        </w:r>
      </w:ins>
      <w:ins w:id="196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197" w:author="Huawei" w:date="2025-02-20T11:21:00Z">
        <w:r>
          <w:rPr>
            <w:rFonts w:ascii="Times New Roman" w:eastAsia="SimSun" w:hAnsi="Times New Roman"/>
            <w:lang w:eastAsia="en-US"/>
          </w:rPr>
          <w:t xml:space="preserve">is determined by the WAB-gNB </w:t>
        </w:r>
      </w:ins>
      <w:ins w:id="198" w:author="Ericsson User" w:date="2025-02-06T18:17:00Z">
        <w:r>
          <w:rPr>
            <w:rFonts w:ascii="Times New Roman" w:eastAsia="SimSun" w:hAnsi="Times New Roman"/>
            <w:lang w:eastAsia="en-US"/>
          </w:rPr>
          <w:t>based on the WAB-node’s geo-location.</w:t>
        </w:r>
      </w:ins>
    </w:p>
    <w:p w14:paraId="16F1993D" w14:textId="29E666FF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199" w:author="Ericsson User" w:date="2025-02-19T18:27:00Z"/>
          <w:rFonts w:ascii="Times New Roman" w:eastAsia="SimSun" w:hAnsi="Times New Roman"/>
          <w:lang w:eastAsia="en-US"/>
        </w:rPr>
      </w:pPr>
      <w:ins w:id="200" w:author="Ericsson User" w:date="2025-02-19T18:44:00Z">
        <w:r>
          <w:rPr>
            <w:rFonts w:ascii="Times New Roman" w:eastAsia="SimSun" w:hAnsi="Times New Roman"/>
            <w:lang w:eastAsia="en-US"/>
          </w:rPr>
          <w:t>I</w:t>
        </w:r>
      </w:ins>
      <w:ins w:id="201" w:author="Ericsson User" w:date="2025-02-19T19:29:00Z">
        <w:r>
          <w:rPr>
            <w:rFonts w:ascii="Times New Roman" w:eastAsia="SimSun" w:hAnsi="Times New Roman"/>
            <w:lang w:eastAsia="en-US"/>
          </w:rPr>
          <w:t>f the</w:t>
        </w:r>
      </w:ins>
      <w:ins w:id="202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WAB-MT connects </w:t>
        </w:r>
      </w:ins>
      <w:ins w:id="203" w:author="Ericsson User" w:date="2025-02-19T18:55:00Z">
        <w:r>
          <w:rPr>
            <w:rFonts w:ascii="Times New Roman" w:eastAsia="SimSun" w:hAnsi="Times New Roman"/>
            <w:lang w:eastAsia="en-US"/>
          </w:rPr>
          <w:t xml:space="preserve">to the BH-gNB </w:t>
        </w:r>
      </w:ins>
      <w:ins w:id="204" w:author="Ericsson User" w:date="2025-02-19T18:57:00Z">
        <w:r>
          <w:rPr>
            <w:rFonts w:ascii="Times New Roman" w:eastAsia="SimSun" w:hAnsi="Times New Roman"/>
            <w:lang w:eastAsia="en-US"/>
          </w:rPr>
          <w:t>by means of</w:t>
        </w:r>
      </w:ins>
      <w:ins w:id="205" w:author="Ericsson User" w:date="2025-02-19T18:56:00Z">
        <w:r>
          <w:rPr>
            <w:rFonts w:ascii="Times New Roman" w:eastAsia="SimSun" w:hAnsi="Times New Roman"/>
            <w:lang w:eastAsia="en-US"/>
          </w:rPr>
          <w:t xml:space="preserve"> a non-terrestrial</w:t>
        </w:r>
      </w:ins>
      <w:ins w:id="206" w:author="Ericsson User" w:date="2025-02-19T18:57:00Z">
        <w:r>
          <w:rPr>
            <w:rFonts w:ascii="Times New Roman" w:eastAsia="SimSun" w:hAnsi="Times New Roman"/>
            <w:lang w:eastAsia="en-US"/>
          </w:rPr>
          <w:t xml:space="preserve"> link</w:t>
        </w:r>
      </w:ins>
      <w:ins w:id="207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, the </w:t>
        </w:r>
      </w:ins>
      <w:ins w:id="208" w:author="Ericsson User" w:date="2025-02-19T18:51:00Z">
        <w:r>
          <w:rPr>
            <w:rFonts w:ascii="Times New Roman" w:eastAsia="SimSun" w:hAnsi="Times New Roman"/>
            <w:lang w:eastAsia="en-US"/>
          </w:rPr>
          <w:t>additional ULI for UEs served by WAB-</w:t>
        </w:r>
      </w:ins>
      <w:ins w:id="209" w:author="Ericsson User" w:date="2025-02-20T17:10:00Z">
        <w:r w:rsidR="00AF0B9C">
          <w:rPr>
            <w:rFonts w:ascii="Times New Roman" w:eastAsia="SimSun" w:hAnsi="Times New Roman"/>
            <w:lang w:eastAsia="en-US"/>
          </w:rPr>
          <w:t>gNB</w:t>
        </w:r>
      </w:ins>
      <w:ins w:id="210" w:author="Ericsson User" w:date="2025-02-19T18:51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211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is determined </w:t>
        </w:r>
      </w:ins>
      <w:ins w:id="212" w:author="Huawei" w:date="2025-02-20T11:22:00Z">
        <w:r>
          <w:rPr>
            <w:rFonts w:ascii="Times New Roman" w:eastAsia="SimSun" w:hAnsi="Times New Roman"/>
            <w:lang w:eastAsia="en-US"/>
          </w:rPr>
          <w:t xml:space="preserve">by the WAB-gNB </w:t>
        </w:r>
      </w:ins>
      <w:ins w:id="213" w:author="Ericsson User" w:date="2025-02-19T18:44:00Z">
        <w:r>
          <w:rPr>
            <w:rFonts w:ascii="Times New Roman" w:eastAsia="SimSun" w:hAnsi="Times New Roman"/>
            <w:lang w:eastAsia="en-US"/>
          </w:rPr>
          <w:t>based on WAB-node</w:t>
        </w:r>
      </w:ins>
      <w:ins w:id="214" w:author="Huawei" w:date="2025-02-20T11:22:00Z">
        <w:r>
          <w:rPr>
            <w:rFonts w:ascii="Times New Roman" w:eastAsia="SimSun" w:hAnsi="Times New Roman"/>
            <w:lang w:eastAsia="en-US"/>
          </w:rPr>
          <w:t>’s</w:t>
        </w:r>
      </w:ins>
      <w:ins w:id="215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geo-location. Th</w:t>
        </w:r>
      </w:ins>
      <w:ins w:id="216" w:author="Ericsson User" w:date="2025-02-19T18:51:00Z">
        <w:r>
          <w:rPr>
            <w:rFonts w:ascii="Times New Roman" w:eastAsia="SimSun" w:hAnsi="Times New Roman"/>
            <w:lang w:eastAsia="en-US"/>
          </w:rPr>
          <w:t>is</w:t>
        </w:r>
      </w:ins>
      <w:ins w:id="217" w:author="Ericsson User" w:date="2025-02-19T18:44:00Z">
        <w:r>
          <w:rPr>
            <w:rFonts w:ascii="Times New Roman" w:eastAsia="SimSun" w:hAnsi="Times New Roman"/>
            <w:lang w:eastAsia="en-US"/>
          </w:rPr>
          <w:t xml:space="preserve"> applies </w:t>
        </w:r>
      </w:ins>
      <w:ins w:id="218" w:author="Ericsson User" w:date="2025-02-19T18:52:00Z">
        <w:r>
          <w:rPr>
            <w:rFonts w:ascii="Times New Roman" w:eastAsia="SimSun" w:hAnsi="Times New Roman"/>
            <w:lang w:eastAsia="en-US"/>
          </w:rPr>
          <w:t xml:space="preserve">regardless of whether the PLMN/SNPN serving the WAB-MT is </w:t>
        </w:r>
      </w:ins>
      <w:ins w:id="219" w:author="QC1" w:date="2025-02-20T08:29:00Z">
        <w:r>
          <w:rPr>
            <w:rFonts w:ascii="Times New Roman" w:eastAsia="SimSun" w:hAnsi="Times New Roman"/>
            <w:lang w:eastAsia="en-US"/>
          </w:rPr>
          <w:t xml:space="preserve">the </w:t>
        </w:r>
      </w:ins>
      <w:ins w:id="220" w:author="Ericsson User" w:date="2025-02-19T18:52:00Z">
        <w:r>
          <w:rPr>
            <w:rFonts w:ascii="Times New Roman" w:eastAsia="SimSun" w:hAnsi="Times New Roman"/>
            <w:lang w:eastAsia="en-US"/>
          </w:rPr>
          <w:t xml:space="preserve">same as or different than the WAB-gNB’s </w:t>
        </w:r>
      </w:ins>
      <w:ins w:id="221" w:author="ZTE" w:date="2025-02-20T22:40:00Z">
        <w:r>
          <w:rPr>
            <w:rFonts w:ascii="Times New Roman" w:eastAsia="SimSun" w:hAnsi="Times New Roman" w:hint="eastAsia"/>
            <w:lang w:val="en-US"/>
          </w:rPr>
          <w:t xml:space="preserve">broadcasted </w:t>
        </w:r>
      </w:ins>
      <w:ins w:id="222" w:author="Ericsson User" w:date="2025-02-19T18:52:00Z">
        <w:r>
          <w:rPr>
            <w:rFonts w:ascii="Times New Roman" w:eastAsia="SimSun" w:hAnsi="Times New Roman"/>
            <w:lang w:eastAsia="en-US"/>
          </w:rPr>
          <w:t>PLMN/SNPN</w:t>
        </w:r>
      </w:ins>
      <w:ins w:id="223" w:author="Ericsson User" w:date="2025-02-19T18:44:00Z">
        <w:r>
          <w:rPr>
            <w:rFonts w:ascii="Times New Roman" w:eastAsia="SimSun" w:hAnsi="Times New Roman"/>
            <w:lang w:eastAsia="en-US"/>
          </w:rPr>
          <w:t>.</w:t>
        </w:r>
      </w:ins>
    </w:p>
    <w:p w14:paraId="16F1993E" w14:textId="1F82563A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224" w:author="Ericsson User" w:date="2025-02-19T19:28:00Z"/>
          <w:rFonts w:ascii="Times New Roman" w:eastAsia="SimSun" w:hAnsi="Times New Roman"/>
          <w:lang w:eastAsia="en-US"/>
        </w:rPr>
      </w:pPr>
      <w:ins w:id="225" w:author="Ericsson User" w:date="2025-02-19T19:28:00Z">
        <w:r>
          <w:rPr>
            <w:rFonts w:ascii="Times New Roman" w:eastAsia="SimSun" w:hAnsi="Times New Roman"/>
            <w:lang w:eastAsia="en-US"/>
          </w:rPr>
          <w:t>In ca</w:t>
        </w:r>
      </w:ins>
      <w:ins w:id="226" w:author="Ericsson User" w:date="2025-02-19T19:29:00Z">
        <w:r>
          <w:rPr>
            <w:rFonts w:ascii="Times New Roman" w:eastAsia="SimSun" w:hAnsi="Times New Roman"/>
            <w:lang w:eastAsia="en-US"/>
          </w:rPr>
          <w:t>s</w:t>
        </w:r>
      </w:ins>
      <w:ins w:id="227" w:author="Ericsson User" w:date="2025-02-19T19:28:00Z">
        <w:r>
          <w:rPr>
            <w:rFonts w:ascii="Times New Roman" w:eastAsia="SimSun" w:hAnsi="Times New Roman"/>
            <w:lang w:eastAsia="en-US"/>
          </w:rPr>
          <w:t xml:space="preserve">e the additional ULI for UEs served by </w:t>
        </w:r>
      </w:ins>
      <w:ins w:id="228" w:author="QC1" w:date="2025-02-20T08:32:00Z">
        <w:r>
          <w:rPr>
            <w:rFonts w:ascii="Times New Roman" w:eastAsia="SimSun" w:hAnsi="Times New Roman"/>
            <w:lang w:eastAsia="en-US"/>
          </w:rPr>
          <w:t xml:space="preserve">a </w:t>
        </w:r>
      </w:ins>
      <w:ins w:id="229" w:author="Ericsson User" w:date="2025-02-19T19:28:00Z">
        <w:r>
          <w:rPr>
            <w:rFonts w:ascii="Times New Roman" w:eastAsia="SimSun" w:hAnsi="Times New Roman"/>
            <w:lang w:eastAsia="en-US"/>
          </w:rPr>
          <w:t>WAB-</w:t>
        </w:r>
      </w:ins>
      <w:ins w:id="230" w:author="QC1" w:date="2025-02-20T08:32:00Z">
        <w:r>
          <w:rPr>
            <w:rFonts w:ascii="Times New Roman" w:eastAsia="SimSun" w:hAnsi="Times New Roman"/>
            <w:lang w:eastAsia="en-US"/>
          </w:rPr>
          <w:t>gNB</w:t>
        </w:r>
      </w:ins>
      <w:ins w:id="231" w:author="Ericsson User" w:date="2025-02-19T19:28:00Z">
        <w:r>
          <w:rPr>
            <w:rFonts w:ascii="Times New Roman" w:eastAsia="SimSun" w:hAnsi="Times New Roman"/>
            <w:lang w:eastAsia="en-US"/>
          </w:rPr>
          <w:t xml:space="preserve"> change</w:t>
        </w:r>
      </w:ins>
      <w:ins w:id="232" w:author="Ericsson User" w:date="2025-02-19T19:31:00Z">
        <w:r>
          <w:rPr>
            <w:rFonts w:ascii="Times New Roman" w:eastAsia="SimSun" w:hAnsi="Times New Roman"/>
            <w:lang w:eastAsia="en-US"/>
          </w:rPr>
          <w:t>s</w:t>
        </w:r>
      </w:ins>
      <w:ins w:id="233" w:author="Ericsson User" w:date="2025-02-19T19:28:00Z">
        <w:r>
          <w:rPr>
            <w:rFonts w:ascii="Times New Roman" w:eastAsia="SimSun" w:hAnsi="Times New Roman"/>
            <w:lang w:eastAsia="en-US"/>
          </w:rPr>
          <w:t>, e.g., due to WAB-node movement, the WAB-gNB derives the new additional ULI and reports it via legacy procedures, if required by the core network.</w:t>
        </w:r>
      </w:ins>
    </w:p>
    <w:p w14:paraId="16F1993F" w14:textId="77777777" w:rsidR="00F24D87" w:rsidRDefault="00F24D87">
      <w:pPr>
        <w:overflowPunct/>
        <w:autoSpaceDE/>
        <w:autoSpaceDN/>
        <w:adjustRightInd/>
        <w:spacing w:after="180"/>
        <w:jc w:val="left"/>
        <w:textAlignment w:val="auto"/>
        <w:rPr>
          <w:ins w:id="234" w:author="Ericsson User" w:date="2025-02-19T18:27:00Z"/>
          <w:rFonts w:ascii="Times New Roman" w:eastAsia="SimSun" w:hAnsi="Times New Roman"/>
          <w:lang w:eastAsia="en-US"/>
        </w:rPr>
      </w:pPr>
    </w:p>
    <w:p w14:paraId="16F19940" w14:textId="77777777" w:rsidR="00F24D87" w:rsidRDefault="00E629AA">
      <w:pPr>
        <w:spacing w:after="180"/>
        <w:ind w:left="1134" w:hanging="1134"/>
        <w:outlineLvl w:val="1"/>
        <w:rPr>
          <w:ins w:id="235" w:author="Ericsson User" w:date="2025-02-19T18:27:00Z"/>
          <w:sz w:val="32"/>
          <w:szCs w:val="32"/>
        </w:rPr>
      </w:pPr>
      <w:ins w:id="236" w:author="Ericsson User" w:date="2025-02-19T18:27:00Z">
        <w:r>
          <w:rPr>
            <w:sz w:val="32"/>
            <w:szCs w:val="32"/>
          </w:rPr>
          <w:t xml:space="preserve">X.6 </w:t>
        </w:r>
        <w:r>
          <w:rPr>
            <w:sz w:val="32"/>
            <w:szCs w:val="32"/>
          </w:rPr>
          <w:tab/>
          <w:t>PCI collision avoidance</w:t>
        </w:r>
      </w:ins>
    </w:p>
    <w:p w14:paraId="16F19941" w14:textId="6C2C4DB6" w:rsidR="00F24D87" w:rsidRDefault="00E629AA">
      <w:pPr>
        <w:overflowPunct/>
        <w:autoSpaceDE/>
        <w:autoSpaceDN/>
        <w:adjustRightInd/>
        <w:spacing w:after="180"/>
        <w:jc w:val="left"/>
        <w:textAlignment w:val="auto"/>
        <w:rPr>
          <w:ins w:id="237" w:author="Ericsson User" w:date="2025-02-19T18:42:00Z"/>
          <w:rFonts w:ascii="Times New Roman" w:eastAsia="SimSun" w:hAnsi="Times New Roman"/>
          <w:lang w:eastAsia="en-US"/>
        </w:rPr>
      </w:pPr>
      <w:ins w:id="238" w:author="Ericsson User" w:date="2025-02-19T18:43:00Z">
        <w:r>
          <w:rPr>
            <w:rFonts w:ascii="Times New Roman" w:eastAsia="SimSun" w:hAnsi="Times New Roman"/>
            <w:lang w:eastAsia="en-US"/>
          </w:rPr>
          <w:t>In</w:t>
        </w:r>
      </w:ins>
      <w:ins w:id="239" w:author="Ericsson User" w:date="2025-02-19T18:42:00Z">
        <w:r>
          <w:rPr>
            <w:rFonts w:ascii="Times New Roman" w:eastAsia="SimSun" w:hAnsi="Times New Roman"/>
            <w:lang w:eastAsia="en-US"/>
          </w:rPr>
          <w:t xml:space="preserve"> WAB-node deployments, the legacy mechanism for PCI collision avoidance</w:t>
        </w:r>
      </w:ins>
      <w:ins w:id="240" w:author="Ericsson User" w:date="2025-02-19T18:43:00Z">
        <w:r>
          <w:rPr>
            <w:rFonts w:ascii="Times New Roman" w:eastAsia="SimSun" w:hAnsi="Times New Roman"/>
            <w:lang w:eastAsia="en-US"/>
          </w:rPr>
          <w:t xml:space="preserve"> can be reused</w:t>
        </w:r>
      </w:ins>
      <w:ins w:id="241" w:author="Ericsson User" w:date="2025-02-19T18:42:00Z">
        <w:r>
          <w:rPr>
            <w:rFonts w:ascii="Times New Roman" w:eastAsia="SimSun" w:hAnsi="Times New Roman"/>
            <w:lang w:eastAsia="en-US"/>
          </w:rPr>
          <w:t>.</w:t>
        </w:r>
      </w:ins>
      <w:ins w:id="242" w:author="Ericsson User" w:date="2025-02-20T17:14:00Z">
        <w:r w:rsidR="00CB5C9F">
          <w:rPr>
            <w:rFonts w:ascii="Times New Roman" w:eastAsia="SimSun" w:hAnsi="Times New Roman"/>
            <w:lang w:eastAsia="en-US"/>
          </w:rPr>
          <w:t xml:space="preserve"> P</w:t>
        </w:r>
      </w:ins>
      <w:ins w:id="243" w:author="Ericsson User" w:date="2025-02-19T18:42:00Z">
        <w:r>
          <w:rPr>
            <w:rFonts w:ascii="Times New Roman" w:eastAsia="SimSun" w:hAnsi="Times New Roman"/>
            <w:lang w:eastAsia="en-US"/>
          </w:rPr>
          <w:t>CI space can be partitioned by allocating a range of PCIs to WAB</w:t>
        </w:r>
      </w:ins>
      <w:ins w:id="244" w:author="QC1" w:date="2025-02-20T08:32:00Z">
        <w:r>
          <w:rPr>
            <w:rFonts w:ascii="Times New Roman" w:eastAsia="SimSun" w:hAnsi="Times New Roman"/>
            <w:lang w:eastAsia="en-US"/>
          </w:rPr>
          <w:t>-gNB</w:t>
        </w:r>
      </w:ins>
      <w:ins w:id="245" w:author="Ericsson User" w:date="2025-02-19T18:42:00Z">
        <w:r>
          <w:rPr>
            <w:rFonts w:ascii="Times New Roman" w:eastAsia="SimSun" w:hAnsi="Times New Roman"/>
            <w:lang w:eastAsia="en-US"/>
          </w:rPr>
          <w:t xml:space="preserve"> cells.</w:t>
        </w:r>
      </w:ins>
    </w:p>
    <w:p w14:paraId="16F19942" w14:textId="77777777" w:rsidR="00F24D87" w:rsidRDefault="00E629A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sectPr w:rsidR="00F24D87">
      <w:headerReference w:type="even" r:id="rId13"/>
      <w:footerReference w:type="default" r:id="rId14"/>
      <w:footnotePr>
        <w:numRestart w:val="eachSect"/>
      </w:footnotePr>
      <w:pgSz w:w="11907" w:h="16840"/>
      <w:pgMar w:top="1134" w:right="1701" w:bottom="1276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9953" w14:textId="77777777" w:rsidR="00F24D87" w:rsidRDefault="00E629AA">
      <w:r>
        <w:separator/>
      </w:r>
    </w:p>
  </w:endnote>
  <w:endnote w:type="continuationSeparator" w:id="0">
    <w:p w14:paraId="16F19954" w14:textId="77777777" w:rsidR="00F24D87" w:rsidRDefault="00E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887092"/>
      <w:docPartObj>
        <w:docPartGallery w:val="AutoText"/>
      </w:docPartObj>
    </w:sdtPr>
    <w:sdtEndPr/>
    <w:sdtContent>
      <w:p w14:paraId="16F19956" w14:textId="77777777" w:rsidR="00F24D87" w:rsidRDefault="00E629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6F19957" w14:textId="77777777" w:rsidR="00F24D87" w:rsidRDefault="00F24D87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9951" w14:textId="77777777" w:rsidR="00F24D87" w:rsidRDefault="00E629AA">
      <w:pPr>
        <w:spacing w:after="0"/>
      </w:pPr>
      <w:r>
        <w:separator/>
      </w:r>
    </w:p>
  </w:footnote>
  <w:footnote w:type="continuationSeparator" w:id="0">
    <w:p w14:paraId="16F19952" w14:textId="77777777" w:rsidR="00F24D87" w:rsidRDefault="00E62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9955" w14:textId="77777777" w:rsidR="00F24D87" w:rsidRDefault="00E629A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9639FF"/>
    <w:multiLevelType w:val="multilevel"/>
    <w:tmpl w:val="079639FF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E387B"/>
    <w:multiLevelType w:val="multilevel"/>
    <w:tmpl w:val="36CE387B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1325"/>
        </w:tabs>
        <w:ind w:left="-1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05"/>
        </w:tabs>
        <w:ind w:left="-6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5"/>
        </w:tabs>
        <w:ind w:left="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835"/>
        </w:tabs>
        <w:ind w:left="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555"/>
        </w:tabs>
        <w:ind w:left="1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275"/>
        </w:tabs>
        <w:ind w:left="2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2995"/>
        </w:tabs>
        <w:ind w:left="2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715"/>
        </w:tabs>
        <w:ind w:left="3715" w:hanging="360"/>
      </w:pPr>
      <w:rPr>
        <w:rFonts w:ascii="Wingdings" w:hAnsi="Wingdings" w:hint="default"/>
      </w:rPr>
    </w:lvl>
  </w:abstractNum>
  <w:num w:numId="1" w16cid:durableId="474614591">
    <w:abstractNumId w:val="0"/>
  </w:num>
  <w:num w:numId="2" w16cid:durableId="947859511">
    <w:abstractNumId w:val="3"/>
  </w:num>
  <w:num w:numId="3" w16cid:durableId="343438435">
    <w:abstractNumId w:val="4"/>
  </w:num>
  <w:num w:numId="4" w16cid:durableId="1841460504">
    <w:abstractNumId w:val="5"/>
  </w:num>
  <w:num w:numId="5" w16cid:durableId="788279174">
    <w:abstractNumId w:val="1"/>
  </w:num>
  <w:num w:numId="6" w16cid:durableId="16704486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QC1">
    <w15:presenceInfo w15:providerId="None" w15:userId="QC1"/>
  </w15:person>
  <w15:person w15:author="Tianyang Min (閔 天楊)">
    <w15:presenceInfo w15:providerId="AD" w15:userId="S::tianyang.min.ex@nttdocomo.com::be8ec139-ff52-4b94-bccb-30986c53ee5a"/>
  </w15:person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3037"/>
    <w:rsid w:val="0000314F"/>
    <w:rsid w:val="00003172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0FA1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442A"/>
    <w:rsid w:val="00024992"/>
    <w:rsid w:val="00024C6A"/>
    <w:rsid w:val="00024D46"/>
    <w:rsid w:val="00024E52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232"/>
    <w:rsid w:val="00027714"/>
    <w:rsid w:val="00030781"/>
    <w:rsid w:val="0003084A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223F"/>
    <w:rsid w:val="0004246C"/>
    <w:rsid w:val="0004274E"/>
    <w:rsid w:val="000428A0"/>
    <w:rsid w:val="000428A4"/>
    <w:rsid w:val="00042914"/>
    <w:rsid w:val="0004348E"/>
    <w:rsid w:val="00043908"/>
    <w:rsid w:val="00044261"/>
    <w:rsid w:val="0004441E"/>
    <w:rsid w:val="00044843"/>
    <w:rsid w:val="00044EE8"/>
    <w:rsid w:val="00045247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797"/>
    <w:rsid w:val="000562BC"/>
    <w:rsid w:val="00056312"/>
    <w:rsid w:val="0005654B"/>
    <w:rsid w:val="000567D4"/>
    <w:rsid w:val="000568A0"/>
    <w:rsid w:val="000571E7"/>
    <w:rsid w:val="0005724B"/>
    <w:rsid w:val="00057519"/>
    <w:rsid w:val="00057D1D"/>
    <w:rsid w:val="00057D33"/>
    <w:rsid w:val="00057EA8"/>
    <w:rsid w:val="00060130"/>
    <w:rsid w:val="000606E4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E49"/>
    <w:rsid w:val="00074334"/>
    <w:rsid w:val="0007470D"/>
    <w:rsid w:val="000749D7"/>
    <w:rsid w:val="00075274"/>
    <w:rsid w:val="00075D83"/>
    <w:rsid w:val="00075DE6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BC4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5297"/>
    <w:rsid w:val="00085406"/>
    <w:rsid w:val="00085502"/>
    <w:rsid w:val="00085BE8"/>
    <w:rsid w:val="00085F25"/>
    <w:rsid w:val="000861B6"/>
    <w:rsid w:val="00086267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38D"/>
    <w:rsid w:val="000B6DC0"/>
    <w:rsid w:val="000B6E31"/>
    <w:rsid w:val="000B6E60"/>
    <w:rsid w:val="000B7151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2171"/>
    <w:rsid w:val="000C2263"/>
    <w:rsid w:val="000C2657"/>
    <w:rsid w:val="000C2893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3B5"/>
    <w:rsid w:val="000E341E"/>
    <w:rsid w:val="000E379F"/>
    <w:rsid w:val="000E3E3B"/>
    <w:rsid w:val="000E4538"/>
    <w:rsid w:val="000E456F"/>
    <w:rsid w:val="000E4599"/>
    <w:rsid w:val="000E4E5A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E63"/>
    <w:rsid w:val="001170B1"/>
    <w:rsid w:val="0011797D"/>
    <w:rsid w:val="00117B1F"/>
    <w:rsid w:val="00117B86"/>
    <w:rsid w:val="00120252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465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AF"/>
    <w:rsid w:val="00131BF2"/>
    <w:rsid w:val="00131C05"/>
    <w:rsid w:val="00131C35"/>
    <w:rsid w:val="00131DDE"/>
    <w:rsid w:val="00131F65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FAE"/>
    <w:rsid w:val="00143FB5"/>
    <w:rsid w:val="00144009"/>
    <w:rsid w:val="00144461"/>
    <w:rsid w:val="00144547"/>
    <w:rsid w:val="0014463A"/>
    <w:rsid w:val="00144A49"/>
    <w:rsid w:val="0014505E"/>
    <w:rsid w:val="0014571E"/>
    <w:rsid w:val="001458D6"/>
    <w:rsid w:val="00145BFF"/>
    <w:rsid w:val="00146204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A29"/>
    <w:rsid w:val="00176F2B"/>
    <w:rsid w:val="00177152"/>
    <w:rsid w:val="0017770C"/>
    <w:rsid w:val="0017790C"/>
    <w:rsid w:val="0018009E"/>
    <w:rsid w:val="001803E6"/>
    <w:rsid w:val="0018076C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1C4"/>
    <w:rsid w:val="001821DC"/>
    <w:rsid w:val="001828B1"/>
    <w:rsid w:val="00182A6C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6CAB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755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62D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574"/>
    <w:rsid w:val="001B18B9"/>
    <w:rsid w:val="001B1AB0"/>
    <w:rsid w:val="001B1F2A"/>
    <w:rsid w:val="001B2007"/>
    <w:rsid w:val="001B25CB"/>
    <w:rsid w:val="001B34DF"/>
    <w:rsid w:val="001B370C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AD7"/>
    <w:rsid w:val="001B6AE1"/>
    <w:rsid w:val="001B6F05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9E2"/>
    <w:rsid w:val="001C107B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788"/>
    <w:rsid w:val="001D6BDE"/>
    <w:rsid w:val="001D6D3A"/>
    <w:rsid w:val="001D6DB4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0EC1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02"/>
    <w:rsid w:val="001E3D9D"/>
    <w:rsid w:val="001E4188"/>
    <w:rsid w:val="001E42F9"/>
    <w:rsid w:val="001E43BB"/>
    <w:rsid w:val="001E478C"/>
    <w:rsid w:val="001E557D"/>
    <w:rsid w:val="001E5A56"/>
    <w:rsid w:val="001E5EBC"/>
    <w:rsid w:val="001E6352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61D"/>
    <w:rsid w:val="001F496D"/>
    <w:rsid w:val="001F544F"/>
    <w:rsid w:val="001F5609"/>
    <w:rsid w:val="001F578A"/>
    <w:rsid w:val="001F57F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6FC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53F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FD6"/>
    <w:rsid w:val="002122D2"/>
    <w:rsid w:val="00212499"/>
    <w:rsid w:val="00212518"/>
    <w:rsid w:val="00212FF6"/>
    <w:rsid w:val="00213020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300CF"/>
    <w:rsid w:val="002301DF"/>
    <w:rsid w:val="00230204"/>
    <w:rsid w:val="002303AC"/>
    <w:rsid w:val="0023063B"/>
    <w:rsid w:val="002307C0"/>
    <w:rsid w:val="00230AB6"/>
    <w:rsid w:val="00230D22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B8D"/>
    <w:rsid w:val="00245E4D"/>
    <w:rsid w:val="002466BA"/>
    <w:rsid w:val="0024682B"/>
    <w:rsid w:val="0024693A"/>
    <w:rsid w:val="00246ABE"/>
    <w:rsid w:val="00246BC4"/>
    <w:rsid w:val="00246C0F"/>
    <w:rsid w:val="00246C45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5B0"/>
    <w:rsid w:val="00251642"/>
    <w:rsid w:val="00251B6A"/>
    <w:rsid w:val="00251C0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836"/>
    <w:rsid w:val="00253B66"/>
    <w:rsid w:val="002541B1"/>
    <w:rsid w:val="002541E0"/>
    <w:rsid w:val="00254AD9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D2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466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A2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353B"/>
    <w:rsid w:val="00283753"/>
    <w:rsid w:val="00283D0A"/>
    <w:rsid w:val="002849B3"/>
    <w:rsid w:val="00284ADD"/>
    <w:rsid w:val="00284E29"/>
    <w:rsid w:val="00285164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6AC"/>
    <w:rsid w:val="00287835"/>
    <w:rsid w:val="0028790A"/>
    <w:rsid w:val="002879B6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759"/>
    <w:rsid w:val="00292B7F"/>
    <w:rsid w:val="00292BA4"/>
    <w:rsid w:val="00293017"/>
    <w:rsid w:val="0029318A"/>
    <w:rsid w:val="0029323D"/>
    <w:rsid w:val="002932F0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8AA"/>
    <w:rsid w:val="00295A7E"/>
    <w:rsid w:val="00295AB2"/>
    <w:rsid w:val="0029606F"/>
    <w:rsid w:val="002961A5"/>
    <w:rsid w:val="00296233"/>
    <w:rsid w:val="002964A6"/>
    <w:rsid w:val="00296827"/>
    <w:rsid w:val="002968F7"/>
    <w:rsid w:val="00296957"/>
    <w:rsid w:val="0029740C"/>
    <w:rsid w:val="0029782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210"/>
    <w:rsid w:val="002A7A10"/>
    <w:rsid w:val="002B0319"/>
    <w:rsid w:val="002B126A"/>
    <w:rsid w:val="002B1441"/>
    <w:rsid w:val="002B204F"/>
    <w:rsid w:val="002B2078"/>
    <w:rsid w:val="002B21F8"/>
    <w:rsid w:val="002B231E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80"/>
    <w:rsid w:val="002D7A94"/>
    <w:rsid w:val="002E002C"/>
    <w:rsid w:val="002E028F"/>
    <w:rsid w:val="002E06D9"/>
    <w:rsid w:val="002E0A62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6161"/>
    <w:rsid w:val="002F6471"/>
    <w:rsid w:val="002F649F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45D"/>
    <w:rsid w:val="00306EE0"/>
    <w:rsid w:val="00307300"/>
    <w:rsid w:val="00307752"/>
    <w:rsid w:val="00307D17"/>
    <w:rsid w:val="003103CF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4DE7"/>
    <w:rsid w:val="00315061"/>
    <w:rsid w:val="003152D9"/>
    <w:rsid w:val="003153CD"/>
    <w:rsid w:val="00315C6F"/>
    <w:rsid w:val="00316803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F6A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3023"/>
    <w:rsid w:val="0032373C"/>
    <w:rsid w:val="0032398B"/>
    <w:rsid w:val="00323DA8"/>
    <w:rsid w:val="00324019"/>
    <w:rsid w:val="003243DF"/>
    <w:rsid w:val="00324D2F"/>
    <w:rsid w:val="00325376"/>
    <w:rsid w:val="003257D5"/>
    <w:rsid w:val="00325903"/>
    <w:rsid w:val="0032596F"/>
    <w:rsid w:val="00325E2D"/>
    <w:rsid w:val="00326148"/>
    <w:rsid w:val="003264CB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E71"/>
    <w:rsid w:val="00331085"/>
    <w:rsid w:val="0033147E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A8"/>
    <w:rsid w:val="00337BCB"/>
    <w:rsid w:val="00337C89"/>
    <w:rsid w:val="00337F34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29D"/>
    <w:rsid w:val="00345BAB"/>
    <w:rsid w:val="00345DB4"/>
    <w:rsid w:val="00346789"/>
    <w:rsid w:val="0034690B"/>
    <w:rsid w:val="00346AEC"/>
    <w:rsid w:val="003475B6"/>
    <w:rsid w:val="003477AC"/>
    <w:rsid w:val="00347885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E74"/>
    <w:rsid w:val="00351FEF"/>
    <w:rsid w:val="00352089"/>
    <w:rsid w:val="00352148"/>
    <w:rsid w:val="003522A4"/>
    <w:rsid w:val="003526E1"/>
    <w:rsid w:val="003527E4"/>
    <w:rsid w:val="00352B1F"/>
    <w:rsid w:val="00352D63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91C"/>
    <w:rsid w:val="00355BA6"/>
    <w:rsid w:val="00356257"/>
    <w:rsid w:val="003566FB"/>
    <w:rsid w:val="00356C16"/>
    <w:rsid w:val="003572EE"/>
    <w:rsid w:val="0035731D"/>
    <w:rsid w:val="0035732E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65E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628"/>
    <w:rsid w:val="003747A4"/>
    <w:rsid w:val="003750C1"/>
    <w:rsid w:val="0037525E"/>
    <w:rsid w:val="00375394"/>
    <w:rsid w:val="0037596B"/>
    <w:rsid w:val="00375AD5"/>
    <w:rsid w:val="00375B4A"/>
    <w:rsid w:val="00376101"/>
    <w:rsid w:val="00376109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1FF5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943"/>
    <w:rsid w:val="003A3C8B"/>
    <w:rsid w:val="003A3D03"/>
    <w:rsid w:val="003A3D2C"/>
    <w:rsid w:val="003A3E9D"/>
    <w:rsid w:val="003A47BB"/>
    <w:rsid w:val="003A4DBE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50E"/>
    <w:rsid w:val="003B1575"/>
    <w:rsid w:val="003B157D"/>
    <w:rsid w:val="003B1E94"/>
    <w:rsid w:val="003B216D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E95"/>
    <w:rsid w:val="003E3172"/>
    <w:rsid w:val="003E3AA7"/>
    <w:rsid w:val="003E3BDF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6000"/>
    <w:rsid w:val="003E645F"/>
    <w:rsid w:val="003E6567"/>
    <w:rsid w:val="003E664F"/>
    <w:rsid w:val="003E67EB"/>
    <w:rsid w:val="003E6943"/>
    <w:rsid w:val="003E6AB3"/>
    <w:rsid w:val="003E6C15"/>
    <w:rsid w:val="003E765A"/>
    <w:rsid w:val="003E77C1"/>
    <w:rsid w:val="003E79C0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E14"/>
    <w:rsid w:val="0040744A"/>
    <w:rsid w:val="00407E86"/>
    <w:rsid w:val="004100C8"/>
    <w:rsid w:val="00410A55"/>
    <w:rsid w:val="00410B5A"/>
    <w:rsid w:val="00410D33"/>
    <w:rsid w:val="0041137E"/>
    <w:rsid w:val="004115D3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8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6E2"/>
    <w:rsid w:val="0044092D"/>
    <w:rsid w:val="004409DF"/>
    <w:rsid w:val="00440B2D"/>
    <w:rsid w:val="00440C6F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0F3D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2C0"/>
    <w:rsid w:val="004578CE"/>
    <w:rsid w:val="00457B22"/>
    <w:rsid w:val="00457E61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A92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4BB"/>
    <w:rsid w:val="004675A7"/>
    <w:rsid w:val="0046777D"/>
    <w:rsid w:val="004677AC"/>
    <w:rsid w:val="004678D9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92"/>
    <w:rsid w:val="00493C66"/>
    <w:rsid w:val="00493E5D"/>
    <w:rsid w:val="00494A3B"/>
    <w:rsid w:val="00495209"/>
    <w:rsid w:val="004952E2"/>
    <w:rsid w:val="00495726"/>
    <w:rsid w:val="00496422"/>
    <w:rsid w:val="0049687E"/>
    <w:rsid w:val="00496934"/>
    <w:rsid w:val="00496E49"/>
    <w:rsid w:val="00496EC3"/>
    <w:rsid w:val="00497265"/>
    <w:rsid w:val="0049734F"/>
    <w:rsid w:val="00497578"/>
    <w:rsid w:val="0049759B"/>
    <w:rsid w:val="00497692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307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D80"/>
    <w:rsid w:val="004A5ED0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AA5"/>
    <w:rsid w:val="004B1FC0"/>
    <w:rsid w:val="004B20FE"/>
    <w:rsid w:val="004B283B"/>
    <w:rsid w:val="004B2F82"/>
    <w:rsid w:val="004B31A0"/>
    <w:rsid w:val="004B31F9"/>
    <w:rsid w:val="004B3615"/>
    <w:rsid w:val="004B374C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82"/>
    <w:rsid w:val="004B5897"/>
    <w:rsid w:val="004B60BA"/>
    <w:rsid w:val="004B6163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B12"/>
    <w:rsid w:val="004C2C53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A3E"/>
    <w:rsid w:val="004D6B3A"/>
    <w:rsid w:val="004D7254"/>
    <w:rsid w:val="004D74D2"/>
    <w:rsid w:val="004D75B7"/>
    <w:rsid w:val="004D7B02"/>
    <w:rsid w:val="004E0723"/>
    <w:rsid w:val="004E0789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6503"/>
    <w:rsid w:val="004E66EE"/>
    <w:rsid w:val="004E6709"/>
    <w:rsid w:val="004E6A73"/>
    <w:rsid w:val="004E6BDC"/>
    <w:rsid w:val="004E6DFD"/>
    <w:rsid w:val="004E7445"/>
    <w:rsid w:val="004E78DB"/>
    <w:rsid w:val="004F04DB"/>
    <w:rsid w:val="004F079E"/>
    <w:rsid w:val="004F0867"/>
    <w:rsid w:val="004F0BD7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AE2"/>
    <w:rsid w:val="00500C92"/>
    <w:rsid w:val="005011BA"/>
    <w:rsid w:val="005012AB"/>
    <w:rsid w:val="00501762"/>
    <w:rsid w:val="005017C4"/>
    <w:rsid w:val="005018A2"/>
    <w:rsid w:val="005022D1"/>
    <w:rsid w:val="00502DCA"/>
    <w:rsid w:val="0050306A"/>
    <w:rsid w:val="00503219"/>
    <w:rsid w:val="0050326D"/>
    <w:rsid w:val="0050333B"/>
    <w:rsid w:val="005035AA"/>
    <w:rsid w:val="0050370A"/>
    <w:rsid w:val="005041F1"/>
    <w:rsid w:val="00504467"/>
    <w:rsid w:val="00504616"/>
    <w:rsid w:val="00504826"/>
    <w:rsid w:val="005048FE"/>
    <w:rsid w:val="00504FD3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9A2"/>
    <w:rsid w:val="0051253E"/>
    <w:rsid w:val="00512619"/>
    <w:rsid w:val="00512813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84"/>
    <w:rsid w:val="00523672"/>
    <w:rsid w:val="0052396A"/>
    <w:rsid w:val="00523979"/>
    <w:rsid w:val="00523A57"/>
    <w:rsid w:val="00523F7F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105"/>
    <w:rsid w:val="0055428B"/>
    <w:rsid w:val="0055430D"/>
    <w:rsid w:val="00554679"/>
    <w:rsid w:val="005548D5"/>
    <w:rsid w:val="005549C7"/>
    <w:rsid w:val="00555817"/>
    <w:rsid w:val="00555BBA"/>
    <w:rsid w:val="00555DE4"/>
    <w:rsid w:val="00556287"/>
    <w:rsid w:val="00556699"/>
    <w:rsid w:val="0055707E"/>
    <w:rsid w:val="00557309"/>
    <w:rsid w:val="00557376"/>
    <w:rsid w:val="005574A5"/>
    <w:rsid w:val="0055759B"/>
    <w:rsid w:val="00557B16"/>
    <w:rsid w:val="00557B5B"/>
    <w:rsid w:val="00557E9E"/>
    <w:rsid w:val="00560123"/>
    <w:rsid w:val="005603B3"/>
    <w:rsid w:val="005603FB"/>
    <w:rsid w:val="005608CB"/>
    <w:rsid w:val="00560A50"/>
    <w:rsid w:val="00560C5D"/>
    <w:rsid w:val="00560CF8"/>
    <w:rsid w:val="00561122"/>
    <w:rsid w:val="00561624"/>
    <w:rsid w:val="00561710"/>
    <w:rsid w:val="005617C3"/>
    <w:rsid w:val="00561E75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669"/>
    <w:rsid w:val="0056677C"/>
    <w:rsid w:val="0056697A"/>
    <w:rsid w:val="00566ADD"/>
    <w:rsid w:val="00566C9D"/>
    <w:rsid w:val="00566EBA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C2"/>
    <w:rsid w:val="005728CB"/>
    <w:rsid w:val="00572A71"/>
    <w:rsid w:val="00572F5F"/>
    <w:rsid w:val="0057302A"/>
    <w:rsid w:val="005735E1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9C4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16B"/>
    <w:rsid w:val="005B145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615"/>
    <w:rsid w:val="005C58FD"/>
    <w:rsid w:val="005C5935"/>
    <w:rsid w:val="005C595A"/>
    <w:rsid w:val="005C5AC8"/>
    <w:rsid w:val="005C62BF"/>
    <w:rsid w:val="005C666A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23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B59"/>
    <w:rsid w:val="005F7E78"/>
    <w:rsid w:val="00600094"/>
    <w:rsid w:val="006000A6"/>
    <w:rsid w:val="0060044E"/>
    <w:rsid w:val="00600541"/>
    <w:rsid w:val="00600631"/>
    <w:rsid w:val="00600F3B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D0D"/>
    <w:rsid w:val="00602EDD"/>
    <w:rsid w:val="00603B8E"/>
    <w:rsid w:val="006040A1"/>
    <w:rsid w:val="00604738"/>
    <w:rsid w:val="006047A9"/>
    <w:rsid w:val="00604996"/>
    <w:rsid w:val="00605104"/>
    <w:rsid w:val="0060517D"/>
    <w:rsid w:val="006054F0"/>
    <w:rsid w:val="006056B2"/>
    <w:rsid w:val="006058EF"/>
    <w:rsid w:val="00605EA1"/>
    <w:rsid w:val="00606182"/>
    <w:rsid w:val="006061DD"/>
    <w:rsid w:val="00606428"/>
    <w:rsid w:val="006064D7"/>
    <w:rsid w:val="00606519"/>
    <w:rsid w:val="006068E7"/>
    <w:rsid w:val="00606AFF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449"/>
    <w:rsid w:val="006275E6"/>
    <w:rsid w:val="00627F50"/>
    <w:rsid w:val="006303C2"/>
    <w:rsid w:val="006304C7"/>
    <w:rsid w:val="00630A6C"/>
    <w:rsid w:val="00630F86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C3C"/>
    <w:rsid w:val="00635193"/>
    <w:rsid w:val="006356C6"/>
    <w:rsid w:val="0063614E"/>
    <w:rsid w:val="00636424"/>
    <w:rsid w:val="006364B3"/>
    <w:rsid w:val="006364CD"/>
    <w:rsid w:val="00636BD5"/>
    <w:rsid w:val="00636EEB"/>
    <w:rsid w:val="0063715F"/>
    <w:rsid w:val="0063739C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85"/>
    <w:rsid w:val="00647AB4"/>
    <w:rsid w:val="00647C57"/>
    <w:rsid w:val="00647D75"/>
    <w:rsid w:val="0065032F"/>
    <w:rsid w:val="00650613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E9"/>
    <w:rsid w:val="00672C38"/>
    <w:rsid w:val="00673265"/>
    <w:rsid w:val="006732B9"/>
    <w:rsid w:val="006734CB"/>
    <w:rsid w:val="0067389A"/>
    <w:rsid w:val="00673912"/>
    <w:rsid w:val="00673DFC"/>
    <w:rsid w:val="00673F48"/>
    <w:rsid w:val="00674575"/>
    <w:rsid w:val="00674711"/>
    <w:rsid w:val="00674AE9"/>
    <w:rsid w:val="00674F61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E9D"/>
    <w:rsid w:val="00687004"/>
    <w:rsid w:val="0068711E"/>
    <w:rsid w:val="0068713B"/>
    <w:rsid w:val="0068722F"/>
    <w:rsid w:val="006873F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C56"/>
    <w:rsid w:val="006A3052"/>
    <w:rsid w:val="006A3380"/>
    <w:rsid w:val="006A3433"/>
    <w:rsid w:val="006A423B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BF0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5281"/>
    <w:rsid w:val="006D53FA"/>
    <w:rsid w:val="006D54B5"/>
    <w:rsid w:val="006D5CCB"/>
    <w:rsid w:val="006D5EA8"/>
    <w:rsid w:val="006D5F35"/>
    <w:rsid w:val="006D6235"/>
    <w:rsid w:val="006D62A9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AF6"/>
    <w:rsid w:val="006E2BB7"/>
    <w:rsid w:val="006E3286"/>
    <w:rsid w:val="006E3FC1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6E8"/>
    <w:rsid w:val="006F3C4E"/>
    <w:rsid w:val="006F3CAA"/>
    <w:rsid w:val="006F3D17"/>
    <w:rsid w:val="006F3D67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53BA"/>
    <w:rsid w:val="00706391"/>
    <w:rsid w:val="00706402"/>
    <w:rsid w:val="00706C06"/>
    <w:rsid w:val="00706D13"/>
    <w:rsid w:val="007074BE"/>
    <w:rsid w:val="00707A0E"/>
    <w:rsid w:val="00707D8F"/>
    <w:rsid w:val="00707DB7"/>
    <w:rsid w:val="00707E6C"/>
    <w:rsid w:val="00707EA8"/>
    <w:rsid w:val="00707FB5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E96"/>
    <w:rsid w:val="00716ED3"/>
    <w:rsid w:val="00717115"/>
    <w:rsid w:val="00717550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639A"/>
    <w:rsid w:val="0072701A"/>
    <w:rsid w:val="00727062"/>
    <w:rsid w:val="00727206"/>
    <w:rsid w:val="007272A2"/>
    <w:rsid w:val="00727B44"/>
    <w:rsid w:val="00727E0D"/>
    <w:rsid w:val="007308B8"/>
    <w:rsid w:val="00730C84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369"/>
    <w:rsid w:val="0077445A"/>
    <w:rsid w:val="0077459B"/>
    <w:rsid w:val="00774640"/>
    <w:rsid w:val="00774C1B"/>
    <w:rsid w:val="00774C2C"/>
    <w:rsid w:val="0077509F"/>
    <w:rsid w:val="007750B7"/>
    <w:rsid w:val="00775154"/>
    <w:rsid w:val="00775373"/>
    <w:rsid w:val="0077541E"/>
    <w:rsid w:val="00775D5C"/>
    <w:rsid w:val="00775EB8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651"/>
    <w:rsid w:val="00780B64"/>
    <w:rsid w:val="00780BC0"/>
    <w:rsid w:val="0078117F"/>
    <w:rsid w:val="007814A5"/>
    <w:rsid w:val="00781577"/>
    <w:rsid w:val="00781A28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4AD"/>
    <w:rsid w:val="0078571F"/>
    <w:rsid w:val="007859FF"/>
    <w:rsid w:val="007860A7"/>
    <w:rsid w:val="00786CB0"/>
    <w:rsid w:val="00786D36"/>
    <w:rsid w:val="00786EF3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D60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70"/>
    <w:rsid w:val="007B5075"/>
    <w:rsid w:val="007B51F2"/>
    <w:rsid w:val="007B526F"/>
    <w:rsid w:val="007B53BF"/>
    <w:rsid w:val="007B53DA"/>
    <w:rsid w:val="007B54E1"/>
    <w:rsid w:val="007B5DCF"/>
    <w:rsid w:val="007B5FB5"/>
    <w:rsid w:val="007B62D8"/>
    <w:rsid w:val="007B67EB"/>
    <w:rsid w:val="007B68B9"/>
    <w:rsid w:val="007B69A9"/>
    <w:rsid w:val="007B6C51"/>
    <w:rsid w:val="007B7ACB"/>
    <w:rsid w:val="007B7CA5"/>
    <w:rsid w:val="007B7F5E"/>
    <w:rsid w:val="007C09E1"/>
    <w:rsid w:val="007C0C5B"/>
    <w:rsid w:val="007C0E8A"/>
    <w:rsid w:val="007C11E3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3D2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800288"/>
    <w:rsid w:val="0080041D"/>
    <w:rsid w:val="00800661"/>
    <w:rsid w:val="008006D2"/>
    <w:rsid w:val="00800A7A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98A"/>
    <w:rsid w:val="00813ADA"/>
    <w:rsid w:val="00813D5D"/>
    <w:rsid w:val="00813DB4"/>
    <w:rsid w:val="008140E5"/>
    <w:rsid w:val="008140EC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25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FAD"/>
    <w:rsid w:val="00866FBB"/>
    <w:rsid w:val="00867313"/>
    <w:rsid w:val="0086738A"/>
    <w:rsid w:val="0086786B"/>
    <w:rsid w:val="00867ACC"/>
    <w:rsid w:val="00867CCA"/>
    <w:rsid w:val="008702E8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40F7"/>
    <w:rsid w:val="00874414"/>
    <w:rsid w:val="00874750"/>
    <w:rsid w:val="00874BE7"/>
    <w:rsid w:val="00874E97"/>
    <w:rsid w:val="0087513D"/>
    <w:rsid w:val="008753AF"/>
    <w:rsid w:val="0087565B"/>
    <w:rsid w:val="008756E0"/>
    <w:rsid w:val="00875973"/>
    <w:rsid w:val="00875C18"/>
    <w:rsid w:val="00875E34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836"/>
    <w:rsid w:val="00883882"/>
    <w:rsid w:val="00883F56"/>
    <w:rsid w:val="00883FF2"/>
    <w:rsid w:val="00884D8E"/>
    <w:rsid w:val="00884E59"/>
    <w:rsid w:val="00885A0F"/>
    <w:rsid w:val="00885ADB"/>
    <w:rsid w:val="008863B3"/>
    <w:rsid w:val="008863F9"/>
    <w:rsid w:val="00886806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4B"/>
    <w:rsid w:val="00894360"/>
    <w:rsid w:val="00894802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E01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E1C"/>
    <w:rsid w:val="008C747F"/>
    <w:rsid w:val="008C76B9"/>
    <w:rsid w:val="008C7A60"/>
    <w:rsid w:val="008C7C91"/>
    <w:rsid w:val="008D013F"/>
    <w:rsid w:val="008D02B1"/>
    <w:rsid w:val="008D057B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197"/>
    <w:rsid w:val="008E6261"/>
    <w:rsid w:val="008E62B1"/>
    <w:rsid w:val="008E6717"/>
    <w:rsid w:val="008E68A2"/>
    <w:rsid w:val="008E695F"/>
    <w:rsid w:val="008E69A7"/>
    <w:rsid w:val="008E6E5F"/>
    <w:rsid w:val="008E6E6A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A7E"/>
    <w:rsid w:val="008F2B38"/>
    <w:rsid w:val="008F2E7A"/>
    <w:rsid w:val="008F31AF"/>
    <w:rsid w:val="008F3DD9"/>
    <w:rsid w:val="008F44D8"/>
    <w:rsid w:val="008F455C"/>
    <w:rsid w:val="008F4822"/>
    <w:rsid w:val="008F4D87"/>
    <w:rsid w:val="008F4EEB"/>
    <w:rsid w:val="008F5047"/>
    <w:rsid w:val="008F5135"/>
    <w:rsid w:val="008F5420"/>
    <w:rsid w:val="008F5491"/>
    <w:rsid w:val="008F56AF"/>
    <w:rsid w:val="008F58B4"/>
    <w:rsid w:val="008F5D15"/>
    <w:rsid w:val="008F5EB0"/>
    <w:rsid w:val="008F601D"/>
    <w:rsid w:val="008F69A5"/>
    <w:rsid w:val="008F71B6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1664"/>
    <w:rsid w:val="0093187B"/>
    <w:rsid w:val="00931923"/>
    <w:rsid w:val="00931996"/>
    <w:rsid w:val="009324A5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6195"/>
    <w:rsid w:val="009365EB"/>
    <w:rsid w:val="00936751"/>
    <w:rsid w:val="00936A55"/>
    <w:rsid w:val="00936DA2"/>
    <w:rsid w:val="00936DB5"/>
    <w:rsid w:val="00936DD9"/>
    <w:rsid w:val="00937D16"/>
    <w:rsid w:val="00940361"/>
    <w:rsid w:val="00940452"/>
    <w:rsid w:val="00940A88"/>
    <w:rsid w:val="00941173"/>
    <w:rsid w:val="009411CD"/>
    <w:rsid w:val="00941F0C"/>
    <w:rsid w:val="00942220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EF1"/>
    <w:rsid w:val="00957357"/>
    <w:rsid w:val="00957BD8"/>
    <w:rsid w:val="00957E2C"/>
    <w:rsid w:val="00957E3A"/>
    <w:rsid w:val="00957EC4"/>
    <w:rsid w:val="00957F5F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6B9"/>
    <w:rsid w:val="00981C09"/>
    <w:rsid w:val="00981C2C"/>
    <w:rsid w:val="0098213C"/>
    <w:rsid w:val="009823E6"/>
    <w:rsid w:val="00982AE3"/>
    <w:rsid w:val="00982B8A"/>
    <w:rsid w:val="00982EEF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959"/>
    <w:rsid w:val="00994EF5"/>
    <w:rsid w:val="009953DC"/>
    <w:rsid w:val="0099541E"/>
    <w:rsid w:val="00995DEA"/>
    <w:rsid w:val="00996035"/>
    <w:rsid w:val="0099632A"/>
    <w:rsid w:val="00996679"/>
    <w:rsid w:val="00996ABF"/>
    <w:rsid w:val="00996B57"/>
    <w:rsid w:val="00996E24"/>
    <w:rsid w:val="00996EE2"/>
    <w:rsid w:val="00996F2A"/>
    <w:rsid w:val="0099703D"/>
    <w:rsid w:val="009975A2"/>
    <w:rsid w:val="00997722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771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57C0"/>
    <w:rsid w:val="009B5A3C"/>
    <w:rsid w:val="009B5C05"/>
    <w:rsid w:val="009B5D59"/>
    <w:rsid w:val="009B6182"/>
    <w:rsid w:val="009B62CB"/>
    <w:rsid w:val="009B64B0"/>
    <w:rsid w:val="009B67A4"/>
    <w:rsid w:val="009B6C83"/>
    <w:rsid w:val="009B74E5"/>
    <w:rsid w:val="009B76FB"/>
    <w:rsid w:val="009B783C"/>
    <w:rsid w:val="009B79FD"/>
    <w:rsid w:val="009B7C3D"/>
    <w:rsid w:val="009C0420"/>
    <w:rsid w:val="009C15D2"/>
    <w:rsid w:val="009C16B1"/>
    <w:rsid w:val="009C20EB"/>
    <w:rsid w:val="009C24A8"/>
    <w:rsid w:val="009C26B3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C6EF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68AD"/>
    <w:rsid w:val="009F7189"/>
    <w:rsid w:val="009F7860"/>
    <w:rsid w:val="009F7C00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2F4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F19"/>
    <w:rsid w:val="00A1503F"/>
    <w:rsid w:val="00A155CF"/>
    <w:rsid w:val="00A1567A"/>
    <w:rsid w:val="00A15860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DFA"/>
    <w:rsid w:val="00A41E84"/>
    <w:rsid w:val="00A41E91"/>
    <w:rsid w:val="00A4224F"/>
    <w:rsid w:val="00A425A5"/>
    <w:rsid w:val="00A42A09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5C"/>
    <w:rsid w:val="00A52599"/>
    <w:rsid w:val="00A5267D"/>
    <w:rsid w:val="00A52A13"/>
    <w:rsid w:val="00A52AB2"/>
    <w:rsid w:val="00A52C9E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61FB"/>
    <w:rsid w:val="00A56F23"/>
    <w:rsid w:val="00A571A1"/>
    <w:rsid w:val="00A5758C"/>
    <w:rsid w:val="00A57ABE"/>
    <w:rsid w:val="00A57B3A"/>
    <w:rsid w:val="00A57B91"/>
    <w:rsid w:val="00A6188D"/>
    <w:rsid w:val="00A619AC"/>
    <w:rsid w:val="00A61A7E"/>
    <w:rsid w:val="00A6206E"/>
    <w:rsid w:val="00A622DE"/>
    <w:rsid w:val="00A627DB"/>
    <w:rsid w:val="00A62995"/>
    <w:rsid w:val="00A62A59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23D"/>
    <w:rsid w:val="00A81306"/>
    <w:rsid w:val="00A818D0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739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818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30F2"/>
    <w:rsid w:val="00AA33AE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B8D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6D5"/>
    <w:rsid w:val="00AC2C52"/>
    <w:rsid w:val="00AC31CE"/>
    <w:rsid w:val="00AC36F2"/>
    <w:rsid w:val="00AC3718"/>
    <w:rsid w:val="00AC4001"/>
    <w:rsid w:val="00AC4603"/>
    <w:rsid w:val="00AC4CDF"/>
    <w:rsid w:val="00AC4E4B"/>
    <w:rsid w:val="00AC5239"/>
    <w:rsid w:val="00AC5311"/>
    <w:rsid w:val="00AC5CC3"/>
    <w:rsid w:val="00AC5D38"/>
    <w:rsid w:val="00AC5D6C"/>
    <w:rsid w:val="00AC5E32"/>
    <w:rsid w:val="00AC6141"/>
    <w:rsid w:val="00AC6680"/>
    <w:rsid w:val="00AC6691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1EF"/>
    <w:rsid w:val="00AE47AB"/>
    <w:rsid w:val="00AE4823"/>
    <w:rsid w:val="00AE4F08"/>
    <w:rsid w:val="00AE538C"/>
    <w:rsid w:val="00AE5D29"/>
    <w:rsid w:val="00AE5D94"/>
    <w:rsid w:val="00AE5E6B"/>
    <w:rsid w:val="00AE6582"/>
    <w:rsid w:val="00AE679C"/>
    <w:rsid w:val="00AE783F"/>
    <w:rsid w:val="00AE7DF6"/>
    <w:rsid w:val="00AF004D"/>
    <w:rsid w:val="00AF01AE"/>
    <w:rsid w:val="00AF027D"/>
    <w:rsid w:val="00AF02B5"/>
    <w:rsid w:val="00AF033E"/>
    <w:rsid w:val="00AF0B9C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AF7E9E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2147"/>
    <w:rsid w:val="00B02374"/>
    <w:rsid w:val="00B02393"/>
    <w:rsid w:val="00B0284A"/>
    <w:rsid w:val="00B02A6F"/>
    <w:rsid w:val="00B038E0"/>
    <w:rsid w:val="00B03A66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B98"/>
    <w:rsid w:val="00B14DEF"/>
    <w:rsid w:val="00B15177"/>
    <w:rsid w:val="00B1594E"/>
    <w:rsid w:val="00B15D2F"/>
    <w:rsid w:val="00B15E62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80D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C02"/>
    <w:rsid w:val="00B37099"/>
    <w:rsid w:val="00B3722C"/>
    <w:rsid w:val="00B3728A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2FD6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F11"/>
    <w:rsid w:val="00B8645E"/>
    <w:rsid w:val="00B8685D"/>
    <w:rsid w:val="00B86C07"/>
    <w:rsid w:val="00B8716D"/>
    <w:rsid w:val="00B872EF"/>
    <w:rsid w:val="00B87B21"/>
    <w:rsid w:val="00B90C87"/>
    <w:rsid w:val="00B9128B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8C"/>
    <w:rsid w:val="00B95A94"/>
    <w:rsid w:val="00B95AB3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FBC"/>
    <w:rsid w:val="00BA708C"/>
    <w:rsid w:val="00BA759B"/>
    <w:rsid w:val="00BA75EE"/>
    <w:rsid w:val="00BA762D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6297"/>
    <w:rsid w:val="00BC644F"/>
    <w:rsid w:val="00BC67EC"/>
    <w:rsid w:val="00BC6AAA"/>
    <w:rsid w:val="00BC70A7"/>
    <w:rsid w:val="00BC7101"/>
    <w:rsid w:val="00BC7266"/>
    <w:rsid w:val="00BC74FD"/>
    <w:rsid w:val="00BC7507"/>
    <w:rsid w:val="00BC77A4"/>
    <w:rsid w:val="00BC7B92"/>
    <w:rsid w:val="00BD0076"/>
    <w:rsid w:val="00BD1364"/>
    <w:rsid w:val="00BD164F"/>
    <w:rsid w:val="00BD179E"/>
    <w:rsid w:val="00BD1B7D"/>
    <w:rsid w:val="00BD1DC3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804"/>
    <w:rsid w:val="00C1024B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D60"/>
    <w:rsid w:val="00C2549E"/>
    <w:rsid w:val="00C261F3"/>
    <w:rsid w:val="00C2628F"/>
    <w:rsid w:val="00C2655A"/>
    <w:rsid w:val="00C265E0"/>
    <w:rsid w:val="00C266A6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5592"/>
    <w:rsid w:val="00C35B16"/>
    <w:rsid w:val="00C35C3B"/>
    <w:rsid w:val="00C361D8"/>
    <w:rsid w:val="00C362BD"/>
    <w:rsid w:val="00C36441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740"/>
    <w:rsid w:val="00C42A67"/>
    <w:rsid w:val="00C439AD"/>
    <w:rsid w:val="00C43B52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A31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B73"/>
    <w:rsid w:val="00C83CD1"/>
    <w:rsid w:val="00C83E59"/>
    <w:rsid w:val="00C83EA6"/>
    <w:rsid w:val="00C83EC7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901EB"/>
    <w:rsid w:val="00C90AA7"/>
    <w:rsid w:val="00C90AEF"/>
    <w:rsid w:val="00C90B89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5428"/>
    <w:rsid w:val="00CA54B0"/>
    <w:rsid w:val="00CA56FC"/>
    <w:rsid w:val="00CA5A76"/>
    <w:rsid w:val="00CA5D31"/>
    <w:rsid w:val="00CA661A"/>
    <w:rsid w:val="00CA6BAD"/>
    <w:rsid w:val="00CA6C03"/>
    <w:rsid w:val="00CA6CDE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C7"/>
    <w:rsid w:val="00CB1231"/>
    <w:rsid w:val="00CB14E0"/>
    <w:rsid w:val="00CB158F"/>
    <w:rsid w:val="00CB193E"/>
    <w:rsid w:val="00CB19D8"/>
    <w:rsid w:val="00CB1C09"/>
    <w:rsid w:val="00CB1C36"/>
    <w:rsid w:val="00CB24F2"/>
    <w:rsid w:val="00CB259E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C9F"/>
    <w:rsid w:val="00CB5D35"/>
    <w:rsid w:val="00CB6239"/>
    <w:rsid w:val="00CB6297"/>
    <w:rsid w:val="00CB6307"/>
    <w:rsid w:val="00CB64EF"/>
    <w:rsid w:val="00CB6670"/>
    <w:rsid w:val="00CB7609"/>
    <w:rsid w:val="00CB7B34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875"/>
    <w:rsid w:val="00CE2C0A"/>
    <w:rsid w:val="00CE2C51"/>
    <w:rsid w:val="00CE2E62"/>
    <w:rsid w:val="00CE3285"/>
    <w:rsid w:val="00CE39A9"/>
    <w:rsid w:val="00CE39AA"/>
    <w:rsid w:val="00CE3EA4"/>
    <w:rsid w:val="00CE3FB5"/>
    <w:rsid w:val="00CE3FE1"/>
    <w:rsid w:val="00CE4010"/>
    <w:rsid w:val="00CE41E5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66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B4E"/>
    <w:rsid w:val="00CF5E71"/>
    <w:rsid w:val="00CF5F3D"/>
    <w:rsid w:val="00CF608A"/>
    <w:rsid w:val="00CF60A8"/>
    <w:rsid w:val="00CF62F5"/>
    <w:rsid w:val="00CF6C82"/>
    <w:rsid w:val="00CF6CE5"/>
    <w:rsid w:val="00CF70EA"/>
    <w:rsid w:val="00CF7205"/>
    <w:rsid w:val="00CF7409"/>
    <w:rsid w:val="00CF759F"/>
    <w:rsid w:val="00CF75AC"/>
    <w:rsid w:val="00CF7793"/>
    <w:rsid w:val="00CF7CC3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E47"/>
    <w:rsid w:val="00D12EFB"/>
    <w:rsid w:val="00D130CB"/>
    <w:rsid w:val="00D13230"/>
    <w:rsid w:val="00D1356A"/>
    <w:rsid w:val="00D13893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C40"/>
    <w:rsid w:val="00D15CBD"/>
    <w:rsid w:val="00D168C4"/>
    <w:rsid w:val="00D16BFA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3303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ADC"/>
    <w:rsid w:val="00D3055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5E9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3F47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397"/>
    <w:rsid w:val="00D61781"/>
    <w:rsid w:val="00D617E8"/>
    <w:rsid w:val="00D61D05"/>
    <w:rsid w:val="00D61FD8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807"/>
    <w:rsid w:val="00D71FF2"/>
    <w:rsid w:val="00D721C1"/>
    <w:rsid w:val="00D72A87"/>
    <w:rsid w:val="00D72AEA"/>
    <w:rsid w:val="00D72C24"/>
    <w:rsid w:val="00D72D6A"/>
    <w:rsid w:val="00D7313A"/>
    <w:rsid w:val="00D73589"/>
    <w:rsid w:val="00D737E2"/>
    <w:rsid w:val="00D73F0E"/>
    <w:rsid w:val="00D743AB"/>
    <w:rsid w:val="00D747C9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7213"/>
    <w:rsid w:val="00D974EB"/>
    <w:rsid w:val="00D9777C"/>
    <w:rsid w:val="00D97883"/>
    <w:rsid w:val="00DA0008"/>
    <w:rsid w:val="00DA011C"/>
    <w:rsid w:val="00DA017F"/>
    <w:rsid w:val="00DA0554"/>
    <w:rsid w:val="00DA05B9"/>
    <w:rsid w:val="00DA096A"/>
    <w:rsid w:val="00DA0FCD"/>
    <w:rsid w:val="00DA1B0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FF0"/>
    <w:rsid w:val="00DC322C"/>
    <w:rsid w:val="00DC327F"/>
    <w:rsid w:val="00DC39DE"/>
    <w:rsid w:val="00DC3A60"/>
    <w:rsid w:val="00DC43AD"/>
    <w:rsid w:val="00DC466B"/>
    <w:rsid w:val="00DC4A2D"/>
    <w:rsid w:val="00DC5343"/>
    <w:rsid w:val="00DC5AD6"/>
    <w:rsid w:val="00DC657D"/>
    <w:rsid w:val="00DC6D53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4DB1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292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42C1"/>
    <w:rsid w:val="00E14806"/>
    <w:rsid w:val="00E149A6"/>
    <w:rsid w:val="00E14AA7"/>
    <w:rsid w:val="00E14BA5"/>
    <w:rsid w:val="00E14D82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7D5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60E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F9B"/>
    <w:rsid w:val="00E26426"/>
    <w:rsid w:val="00E26545"/>
    <w:rsid w:val="00E26940"/>
    <w:rsid w:val="00E26DF9"/>
    <w:rsid w:val="00E27248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30FD"/>
    <w:rsid w:val="00E33439"/>
    <w:rsid w:val="00E33454"/>
    <w:rsid w:val="00E337E7"/>
    <w:rsid w:val="00E33EC3"/>
    <w:rsid w:val="00E33EF6"/>
    <w:rsid w:val="00E34057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A75"/>
    <w:rsid w:val="00E40B6A"/>
    <w:rsid w:val="00E40F36"/>
    <w:rsid w:val="00E4105D"/>
    <w:rsid w:val="00E410EA"/>
    <w:rsid w:val="00E414C3"/>
    <w:rsid w:val="00E41586"/>
    <w:rsid w:val="00E41A91"/>
    <w:rsid w:val="00E41B3E"/>
    <w:rsid w:val="00E41E4C"/>
    <w:rsid w:val="00E41FA4"/>
    <w:rsid w:val="00E42304"/>
    <w:rsid w:val="00E423E3"/>
    <w:rsid w:val="00E42460"/>
    <w:rsid w:val="00E4268B"/>
    <w:rsid w:val="00E42A3D"/>
    <w:rsid w:val="00E4320A"/>
    <w:rsid w:val="00E43E66"/>
    <w:rsid w:val="00E440B2"/>
    <w:rsid w:val="00E44DF5"/>
    <w:rsid w:val="00E45491"/>
    <w:rsid w:val="00E45552"/>
    <w:rsid w:val="00E456C0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9AA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A2E"/>
    <w:rsid w:val="00E72C37"/>
    <w:rsid w:val="00E72D9B"/>
    <w:rsid w:val="00E72F4C"/>
    <w:rsid w:val="00E73620"/>
    <w:rsid w:val="00E74089"/>
    <w:rsid w:val="00E742B8"/>
    <w:rsid w:val="00E748D2"/>
    <w:rsid w:val="00E74E9B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81C"/>
    <w:rsid w:val="00E7795C"/>
    <w:rsid w:val="00E77B2E"/>
    <w:rsid w:val="00E77C04"/>
    <w:rsid w:val="00E80631"/>
    <w:rsid w:val="00E806F3"/>
    <w:rsid w:val="00E8090B"/>
    <w:rsid w:val="00E80B32"/>
    <w:rsid w:val="00E80B65"/>
    <w:rsid w:val="00E80BB3"/>
    <w:rsid w:val="00E80C0C"/>
    <w:rsid w:val="00E80E6F"/>
    <w:rsid w:val="00E80FDB"/>
    <w:rsid w:val="00E810AB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8"/>
    <w:rsid w:val="00EA0ACC"/>
    <w:rsid w:val="00EA0B6A"/>
    <w:rsid w:val="00EA0DCA"/>
    <w:rsid w:val="00EA0E8E"/>
    <w:rsid w:val="00EA12F7"/>
    <w:rsid w:val="00EA1ACE"/>
    <w:rsid w:val="00EA1B0C"/>
    <w:rsid w:val="00EA1FD6"/>
    <w:rsid w:val="00EA23D2"/>
    <w:rsid w:val="00EA2615"/>
    <w:rsid w:val="00EA2814"/>
    <w:rsid w:val="00EA2A52"/>
    <w:rsid w:val="00EA2A98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4FB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64"/>
    <w:rsid w:val="00ED4CBC"/>
    <w:rsid w:val="00ED505E"/>
    <w:rsid w:val="00ED508C"/>
    <w:rsid w:val="00ED5442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0EBE"/>
    <w:rsid w:val="00EF11E5"/>
    <w:rsid w:val="00EF12CA"/>
    <w:rsid w:val="00EF17FD"/>
    <w:rsid w:val="00EF190C"/>
    <w:rsid w:val="00EF1D5E"/>
    <w:rsid w:val="00EF2669"/>
    <w:rsid w:val="00EF336E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6F"/>
    <w:rsid w:val="00EF6217"/>
    <w:rsid w:val="00EF675C"/>
    <w:rsid w:val="00EF712C"/>
    <w:rsid w:val="00EF71A9"/>
    <w:rsid w:val="00EF7600"/>
    <w:rsid w:val="00EF764E"/>
    <w:rsid w:val="00EF77BB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12A"/>
    <w:rsid w:val="00F107A2"/>
    <w:rsid w:val="00F10840"/>
    <w:rsid w:val="00F10946"/>
    <w:rsid w:val="00F10D4F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4D87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818"/>
    <w:rsid w:val="00F32899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484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B94"/>
    <w:rsid w:val="00F43023"/>
    <w:rsid w:val="00F4337C"/>
    <w:rsid w:val="00F43382"/>
    <w:rsid w:val="00F43612"/>
    <w:rsid w:val="00F43678"/>
    <w:rsid w:val="00F43A53"/>
    <w:rsid w:val="00F43C56"/>
    <w:rsid w:val="00F43D0E"/>
    <w:rsid w:val="00F43E61"/>
    <w:rsid w:val="00F44389"/>
    <w:rsid w:val="00F4473B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71A"/>
    <w:rsid w:val="00F52A36"/>
    <w:rsid w:val="00F52C7E"/>
    <w:rsid w:val="00F52CFA"/>
    <w:rsid w:val="00F53141"/>
    <w:rsid w:val="00F53435"/>
    <w:rsid w:val="00F53846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45"/>
    <w:rsid w:val="00F63802"/>
    <w:rsid w:val="00F63A3E"/>
    <w:rsid w:val="00F64BFF"/>
    <w:rsid w:val="00F64D5D"/>
    <w:rsid w:val="00F64E92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2D67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956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D6"/>
    <w:rsid w:val="00F96641"/>
    <w:rsid w:val="00F973FB"/>
    <w:rsid w:val="00F97490"/>
    <w:rsid w:val="00F97914"/>
    <w:rsid w:val="00F97C56"/>
    <w:rsid w:val="00FA02BE"/>
    <w:rsid w:val="00FA0369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4E9"/>
    <w:rsid w:val="00FB3B43"/>
    <w:rsid w:val="00FB3E0B"/>
    <w:rsid w:val="00FB3F5E"/>
    <w:rsid w:val="00FB3F8A"/>
    <w:rsid w:val="00FB4533"/>
    <w:rsid w:val="00FB483B"/>
    <w:rsid w:val="00FB485B"/>
    <w:rsid w:val="00FB4C80"/>
    <w:rsid w:val="00FB4CED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266"/>
    <w:rsid w:val="00FC06B1"/>
    <w:rsid w:val="00FC0E49"/>
    <w:rsid w:val="00FC0F20"/>
    <w:rsid w:val="00FC14AC"/>
    <w:rsid w:val="00FC1768"/>
    <w:rsid w:val="00FC210D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880"/>
    <w:rsid w:val="00FD0AD6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A48"/>
    <w:rsid w:val="00FD3DF3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774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E7F51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6DD"/>
    <w:rsid w:val="00FF4776"/>
    <w:rsid w:val="00FF48F2"/>
    <w:rsid w:val="00FF4B75"/>
    <w:rsid w:val="00FF4CA1"/>
    <w:rsid w:val="00FF4E4A"/>
    <w:rsid w:val="00FF5283"/>
    <w:rsid w:val="00FF55E8"/>
    <w:rsid w:val="00FF5A42"/>
    <w:rsid w:val="00FF5BC0"/>
    <w:rsid w:val="00FF62D0"/>
    <w:rsid w:val="00FF6344"/>
    <w:rsid w:val="00FF64B4"/>
    <w:rsid w:val="00FF6BB2"/>
    <w:rsid w:val="00FF6DAE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43046355"/>
    <w:rsid w:val="70EE7B83"/>
    <w:rsid w:val="71E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198F4"/>
  <w15:docId w15:val="{64C0C5E2-4E98-433B-85A5-E66B2395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Number2">
    <w:name w:val="List Number 2"/>
    <w:basedOn w:val="Normal"/>
    <w:qFormat/>
    <w:pPr>
      <w:tabs>
        <w:tab w:val="left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styleId="Caption">
    <w:name w:val="caption"/>
    <w:next w:val="BodyText"/>
    <w:link w:val="CaptionChar"/>
    <w:qFormat/>
    <w:pPr>
      <w:spacing w:before="120" w:after="120"/>
      <w:ind w:left="2438" w:hanging="1134"/>
    </w:pPr>
    <w:rPr>
      <w:rFonts w:ascii="Arial" w:eastAsia="Times New Roman" w:hAnsi="Arial" w:cs="Times New Roman"/>
      <w:kern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1">
    <w:name w:val="B1 Char1"/>
    <w:link w:val="B1"/>
    <w:qFormat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 w:cs="Times New Roman"/>
      <w:spacing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Pr>
      <w:lang w:val="en-GB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szCs w:val="22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Pr>
      <w:b/>
      <w:sz w:val="18"/>
      <w:lang w:val="en-US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qFormat/>
    <w:locked/>
    <w:rPr>
      <w:rFonts w:ascii="Arial" w:eastAsia="Times New Roman" w:hAnsi="Arial" w:cs="Arial"/>
      <w:b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ListParagraph2">
    <w:name w:val="List Paragraph2"/>
    <w:basedOn w:val="Normal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qFormat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qFormat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qFormat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paragraph" w:customStyle="1" w:styleId="Revision1">
    <w:name w:val="Revision1"/>
    <w:hidden/>
    <w:uiPriority w:val="99"/>
    <w:semiHidden/>
    <w:rPr>
      <w:rFonts w:ascii="Arial" w:eastAsia="Times New Roman" w:hAnsi="Arial" w:cs="Times New Roman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Pr>
      <w:rFonts w:eastAsia="Calibri"/>
      <w:lang w:eastAsia="en-US" w:bidi="ar-SA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0"/>
      <w:szCs w:val="20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unhideWhenUsed/>
    <w:rsid w:val="008F71B6"/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5NUHHDQN7SK2-1476151046-569619</_dlc_DocId>
    <_dlc_DocIdUrl xmlns="f166a696-7b5b-4ccd-9f0c-ffde0cceec81">
      <Url>https://ericsson.sharepoint.com/sites/star/_layouts/15/DocIdRedir.aspx?ID=5NUHHDQN7SK2-1476151046-569619</Url>
      <Description>5NUHHDQN7SK2-1476151046-569619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a54c48c66ecfd4f415d48390e776ba9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fe2d561f45d281eda6b31cfe8fb21b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EC6E7EA-64B9-41A9-8D2C-6BC82D898DFE}">
  <ds:schemaRefs/>
</ds:datastoreItem>
</file>

<file path=customXml/itemProps2.xml><?xml version="1.0" encoding="utf-8"?>
<ds:datastoreItem xmlns:ds="http://schemas.openxmlformats.org/officeDocument/2006/customXml" ds:itemID="{AFD3527F-078C-46FF-917C-D402B9DBDD85}">
  <ds:schemaRefs/>
</ds:datastoreItem>
</file>

<file path=customXml/itemProps3.xml><?xml version="1.0" encoding="utf-8"?>
<ds:datastoreItem xmlns:ds="http://schemas.openxmlformats.org/officeDocument/2006/customXml" ds:itemID="{7957D943-A877-475D-BA92-1F9DEC590F82}">
  <ds:schemaRefs/>
</ds:datastoreItem>
</file>

<file path=customXml/itemProps4.xml><?xml version="1.0" encoding="utf-8"?>
<ds:datastoreItem xmlns:ds="http://schemas.openxmlformats.org/officeDocument/2006/customXml" ds:itemID="{6B39A07A-6B6F-4013-8D64-2BE88CBDA5B8}">
  <ds:schemaRefs/>
</ds:datastoreItem>
</file>

<file path=customXml/itemProps5.xml><?xml version="1.0" encoding="utf-8"?>
<ds:datastoreItem xmlns:ds="http://schemas.openxmlformats.org/officeDocument/2006/customXml" ds:itemID="{60E6FA57-2443-4EC6-A1DD-A582584FEBA7}">
  <ds:schemaRefs/>
</ds:datastoreItem>
</file>

<file path=customXml/itemProps6.xml><?xml version="1.0" encoding="utf-8"?>
<ds:datastoreItem xmlns:ds="http://schemas.openxmlformats.org/officeDocument/2006/customXml" ds:itemID="{6AD075FA-7624-4EA3-B1C0-96B3AACB4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907</Words>
  <Characters>5173</Characters>
  <Application>Microsoft Office Word</Application>
  <DocSecurity>0</DocSecurity>
  <Lines>43</Lines>
  <Paragraphs>12</Paragraphs>
  <ScaleCrop>false</ScaleCrop>
  <Company>Ericsson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User</cp:lastModifiedBy>
  <cp:revision>18</cp:revision>
  <dcterms:created xsi:type="dcterms:W3CDTF">2025-02-20T13:52:00Z</dcterms:created>
  <dcterms:modified xsi:type="dcterms:W3CDTF">2025-02-20T15:32:00Z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6ecc9c4c-bedd-4f29-a41c-5d19b293b39d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1739773512</vt:lpwstr>
  </property>
  <property fmtid="{D5CDD505-2E9C-101B-9397-08002B2CF9AE}" pid="31" name="KSOTemplateDocerSaveRecord">
    <vt:lpwstr>eyJoZGlkIjoiYTY4NjA5NGI2OTUwMzUxNzZkMTNlZTQwMTNhYmY1NzYifQ==</vt:lpwstr>
  </property>
  <property fmtid="{D5CDD505-2E9C-101B-9397-08002B2CF9AE}" pid="32" name="KSOProductBuildVer">
    <vt:lpwstr>2052-12.1.0.19770</vt:lpwstr>
  </property>
  <property fmtid="{D5CDD505-2E9C-101B-9397-08002B2CF9AE}" pid="33" name="ICV">
    <vt:lpwstr>738F1ECD65CB4057B42DF390749C93BA_13</vt:lpwstr>
  </property>
</Properties>
</file>