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6B18" w14:textId="37FDFED6"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11F7D">
        <w:rPr>
          <w:rFonts w:cs="Arial"/>
          <w:b/>
          <w:bCs/>
          <w:sz w:val="24"/>
          <w:szCs w:val="24"/>
        </w:rPr>
        <w:t>4</w:t>
      </w:r>
      <w:r w:rsidRPr="007D3E81">
        <w:rPr>
          <w:rFonts w:cs="Arial"/>
          <w:b/>
          <w:sz w:val="24"/>
          <w:szCs w:val="24"/>
        </w:rPr>
        <w:tab/>
      </w:r>
      <w:r w:rsidR="00B11F7D" w:rsidRPr="00B11F7D">
        <w:rPr>
          <w:rFonts w:cs="Arial"/>
          <w:b/>
          <w:i/>
          <w:sz w:val="28"/>
          <w:szCs w:val="24"/>
        </w:rPr>
        <w:t>R3-</w:t>
      </w:r>
      <w:r w:rsidR="00D40E4B">
        <w:rPr>
          <w:rFonts w:cs="Arial"/>
          <w:b/>
          <w:i/>
          <w:sz w:val="28"/>
          <w:szCs w:val="24"/>
        </w:rPr>
        <w:t>243471</w:t>
      </w:r>
      <w:bookmarkStart w:id="1" w:name="_GoBack"/>
      <w:bookmarkEnd w:id="1"/>
    </w:p>
    <w:p w14:paraId="15697A82" w14:textId="261D5B05" w:rsidR="00D26ECC" w:rsidRDefault="00B11F7D" w:rsidP="009E183B">
      <w:pPr>
        <w:pStyle w:val="CRCoverPage"/>
        <w:tabs>
          <w:tab w:val="right" w:pos="9639"/>
          <w:tab w:val="right" w:pos="13323"/>
        </w:tabs>
        <w:spacing w:after="0"/>
        <w:rPr>
          <w:rFonts w:cs="Arial"/>
          <w:b/>
          <w:sz w:val="24"/>
          <w:szCs w:val="24"/>
        </w:rPr>
      </w:pPr>
      <w:r>
        <w:rPr>
          <w:b/>
          <w:bCs/>
          <w:sz w:val="24"/>
          <w:szCs w:val="24"/>
          <w:lang w:eastAsia="zh-CN"/>
        </w:rPr>
        <w:t>Fukuoka City, Fukuoka</w:t>
      </w:r>
      <w:r w:rsidR="005772A0" w:rsidRPr="00EC0301">
        <w:rPr>
          <w:b/>
          <w:bCs/>
          <w:sz w:val="24"/>
          <w:szCs w:val="24"/>
          <w:lang w:eastAsia="zh-CN"/>
        </w:rPr>
        <w:t xml:space="preserve">, </w:t>
      </w:r>
      <w:r>
        <w:rPr>
          <w:b/>
          <w:bCs/>
          <w:sz w:val="24"/>
          <w:szCs w:val="24"/>
          <w:lang w:eastAsia="zh-CN"/>
        </w:rPr>
        <w:t>Japan</w:t>
      </w:r>
      <w:r w:rsidR="005772A0">
        <w:rPr>
          <w:b/>
          <w:bCs/>
          <w:sz w:val="24"/>
          <w:szCs w:val="24"/>
        </w:rPr>
        <w:t xml:space="preserve">, </w:t>
      </w:r>
      <w:r>
        <w:rPr>
          <w:b/>
          <w:bCs/>
          <w:sz w:val="24"/>
          <w:szCs w:val="24"/>
        </w:rPr>
        <w:t>20</w:t>
      </w:r>
      <w:r w:rsidR="005772A0" w:rsidRPr="006019CA">
        <w:rPr>
          <w:b/>
          <w:bCs/>
          <w:sz w:val="24"/>
          <w:szCs w:val="24"/>
          <w:vertAlign w:val="superscript"/>
        </w:rPr>
        <w:t>th</w:t>
      </w:r>
      <w:r w:rsidR="005772A0">
        <w:rPr>
          <w:b/>
          <w:bCs/>
          <w:sz w:val="24"/>
          <w:szCs w:val="24"/>
        </w:rPr>
        <w:t xml:space="preserve"> – </w:t>
      </w:r>
      <w:r>
        <w:rPr>
          <w:b/>
          <w:bCs/>
          <w:sz w:val="24"/>
          <w:szCs w:val="24"/>
        </w:rPr>
        <w:t>24</w:t>
      </w:r>
      <w:r w:rsidR="005772A0" w:rsidRPr="006019CA">
        <w:rPr>
          <w:b/>
          <w:bCs/>
          <w:sz w:val="24"/>
          <w:szCs w:val="24"/>
          <w:vertAlign w:val="superscript"/>
        </w:rPr>
        <w:t>th</w:t>
      </w:r>
      <w:r w:rsidR="005772A0" w:rsidRPr="009A781F">
        <w:rPr>
          <w:b/>
          <w:bCs/>
          <w:sz w:val="24"/>
          <w:szCs w:val="24"/>
        </w:rPr>
        <w:t xml:space="preserve"> </w:t>
      </w:r>
      <w:r>
        <w:rPr>
          <w:b/>
          <w:bCs/>
          <w:sz w:val="24"/>
          <w:szCs w:val="24"/>
        </w:rPr>
        <w:t>May</w:t>
      </w:r>
      <w:r w:rsidR="005772A0">
        <w:rPr>
          <w:b/>
          <w:bCs/>
          <w:sz w:val="24"/>
          <w:szCs w:val="24"/>
        </w:rPr>
        <w:t>,</w:t>
      </w:r>
      <w:r w:rsidR="005772A0" w:rsidRPr="009A781F">
        <w:rPr>
          <w:b/>
          <w:bCs/>
          <w:sz w:val="24"/>
          <w:szCs w:val="24"/>
        </w:rPr>
        <w:t xml:space="preserve"> </w:t>
      </w:r>
      <w:r w:rsidR="005772A0">
        <w:rPr>
          <w:b/>
          <w:bCs/>
          <w:sz w:val="24"/>
          <w:szCs w:val="24"/>
        </w:rPr>
        <w:t>2024</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51FE62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pPr>
        <w:pStyle w:val="Heading1"/>
        <w:rPr>
          <w:rFonts w:eastAsia="SimSun"/>
          <w:lang w:eastAsia="zh-CN"/>
        </w:rPr>
      </w:pPr>
      <w:r>
        <w:rPr>
          <w:rFonts w:eastAsia="SimSun"/>
          <w:lang w:eastAsia="zh-CN"/>
        </w:rPr>
        <w:t>1. Introduction</w:t>
      </w:r>
    </w:p>
    <w:p w14:paraId="5351824B" w14:textId="636383C2" w:rsidR="009E183B" w:rsidRDefault="00B11F7D" w:rsidP="0012375D">
      <w:pPr>
        <w:spacing w:after="0"/>
        <w:jc w:val="both"/>
        <w:rPr>
          <w:lang w:eastAsia="zh-CN"/>
        </w:rPr>
      </w:pPr>
      <w:r>
        <w:rPr>
          <w:lang w:eastAsia="zh-CN"/>
        </w:rPr>
        <w:t xml:space="preserve">In last RAN3 meeting there was an initial discussion on the REl-18 leftovers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[1]</w:t>
      </w:r>
      <w:r>
        <w:rPr>
          <w:lang w:eastAsia="zh-CN"/>
        </w:rPr>
        <w:fldChar w:fldCharType="end"/>
      </w:r>
      <w:r>
        <w:rPr>
          <w:lang w:eastAsia="zh-CN"/>
        </w:rPr>
        <w:t xml:space="preserve">, being one of the objectives if the </w:t>
      </w:r>
      <w:r w:rsidR="009E183B">
        <w:rPr>
          <w:lang w:eastAsia="zh-CN"/>
        </w:rPr>
        <w:t>new Rel-19 SI “</w:t>
      </w:r>
      <w:r w:rsidR="009E183B" w:rsidRPr="00037DAE">
        <w:rPr>
          <w:i/>
          <w:lang w:eastAsia="zh-CN"/>
        </w:rPr>
        <w:t>New SID: Study on enhancements for Artificial Intelligence (AI)/Machine Learning (ML) for NG-RAN</w:t>
      </w:r>
      <w:r w:rsidR="009E183B">
        <w:rPr>
          <w:lang w:eastAsia="zh-CN"/>
        </w:rPr>
        <w:t xml:space="preserve">” (RAN3-led) </w:t>
      </w:r>
      <w:r>
        <w:rPr>
          <w:lang w:eastAsia="zh-CN"/>
        </w:rPr>
        <w:t xml:space="preserve">which </w:t>
      </w:r>
      <w:r w:rsidR="009E183B">
        <w:rPr>
          <w:lang w:eastAsia="zh-CN"/>
        </w:rPr>
        <w:t xml:space="preserve">was approved in </w:t>
      </w:r>
      <w:r>
        <w:rPr>
          <w:lang w:eastAsia="zh-CN"/>
        </w:rPr>
        <w:t xml:space="preserve">RAN#102 </w:t>
      </w:r>
      <w:r>
        <w:rPr>
          <w:lang w:eastAsia="zh-CN"/>
        </w:rPr>
        <w:fldChar w:fldCharType="begin"/>
      </w:r>
      <w:r>
        <w:rPr>
          <w:lang w:eastAsia="zh-CN"/>
        </w:rPr>
        <w:instrText xml:space="preserve"> REF _Ref165569701 \r \h </w:instrText>
      </w:r>
      <w:r>
        <w:rPr>
          <w:lang w:eastAsia="zh-CN"/>
        </w:rPr>
      </w:r>
      <w:r>
        <w:rPr>
          <w:lang w:eastAsia="zh-CN"/>
        </w:rPr>
        <w:fldChar w:fldCharType="separate"/>
      </w:r>
      <w:r>
        <w:rPr>
          <w:lang w:eastAsia="zh-CN"/>
        </w:rPr>
        <w:t>[2]</w:t>
      </w:r>
      <w:r>
        <w:rPr>
          <w:lang w:eastAsia="zh-CN"/>
        </w:rPr>
        <w:fldChar w:fldCharType="end"/>
      </w:r>
      <w:r w:rsidR="009E183B">
        <w:rPr>
          <w:lang w:eastAsia="zh-CN"/>
        </w:rPr>
        <w:t>, then revised in RAN#103 and eventually approved in</w:t>
      </w:r>
      <w:r>
        <w:rPr>
          <w:lang w:eastAsia="zh-CN"/>
        </w:rPr>
        <w:t xml:space="preserve"> </w:t>
      </w:r>
      <w:r>
        <w:rPr>
          <w:lang w:eastAsia="zh-CN"/>
        </w:rPr>
        <w:fldChar w:fldCharType="begin"/>
      </w:r>
      <w:r>
        <w:rPr>
          <w:lang w:eastAsia="zh-CN"/>
        </w:rPr>
        <w:instrText xml:space="preserve"> REF _Ref162522592 \r \h </w:instrText>
      </w:r>
      <w:r>
        <w:rPr>
          <w:lang w:eastAsia="zh-CN"/>
        </w:rPr>
      </w:r>
      <w:r>
        <w:rPr>
          <w:lang w:eastAsia="zh-CN"/>
        </w:rPr>
        <w:fldChar w:fldCharType="separate"/>
      </w:r>
      <w:r>
        <w:rPr>
          <w:lang w:eastAsia="zh-CN"/>
        </w:rPr>
        <w:t>[3]</w:t>
      </w:r>
      <w:r>
        <w:rPr>
          <w:lang w:eastAsia="zh-CN"/>
        </w:rPr>
        <w:fldChar w:fldCharType="end"/>
      </w:r>
      <w:r>
        <w:rPr>
          <w:lang w:eastAsia="zh-CN"/>
        </w:rPr>
        <w:t>.</w:t>
      </w:r>
      <w:r w:rsidR="009E183B">
        <w:rPr>
          <w:lang w:eastAsia="zh-CN"/>
        </w:rPr>
        <w:t xml:space="preserve"> </w:t>
      </w:r>
    </w:p>
    <w:p w14:paraId="1B388988" w14:textId="442D1D7D" w:rsidR="00B11F7D" w:rsidRDefault="00B11F7D" w:rsidP="0012375D">
      <w:pPr>
        <w:spacing w:after="120"/>
        <w:jc w:val="both"/>
        <w:rPr>
          <w:lang w:eastAsia="zh-CN"/>
        </w:rPr>
      </w:pPr>
      <w:r>
        <w:rPr>
          <w:lang w:eastAsia="zh-CN"/>
        </w:rPr>
        <w:t xml:space="preserve">Below the list of agreements taken in last RAN3 meeting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[1]</w:t>
      </w:r>
      <w:r>
        <w:rPr>
          <w:lang w:eastAsia="zh-CN"/>
        </w:rPr>
        <w:fldChar w:fldCharType="end"/>
      </w:r>
      <w:r>
        <w:rPr>
          <w:lang w:eastAsia="zh-CN"/>
        </w:rPr>
        <w:t xml:space="preserve"> concerning the whole Rel-18 leftovers objective:</w:t>
      </w:r>
    </w:p>
    <w:p w14:paraId="1D295E72"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The Issues to be solved in R19:</w:t>
      </w:r>
    </w:p>
    <w:p w14:paraId="5718EA3E"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u w:val="single"/>
        </w:rPr>
      </w:pPr>
      <w:r w:rsidRPr="00B11F7D">
        <w:rPr>
          <w:rFonts w:ascii="Calibri" w:hAnsi="Calibri" w:cs="Calibri" w:hint="eastAsia"/>
          <w:b/>
          <w:color w:val="008000"/>
          <w:sz w:val="18"/>
          <w:u w:val="single"/>
        </w:rPr>
        <w:t>Split architecture support for Rel-18 use cases based on the conclusions from Rel-18 WI</w:t>
      </w:r>
      <w:r w:rsidRPr="004929A3">
        <w:rPr>
          <w:rFonts w:ascii="Calibri" w:hAnsi="Calibri" w:cs="Calibri"/>
          <w:b/>
          <w:color w:val="008000"/>
          <w:sz w:val="18"/>
          <w:u w:val="single"/>
        </w:rPr>
        <w:t xml:space="preserve"> </w:t>
      </w:r>
    </w:p>
    <w:p w14:paraId="71DF3A84"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B11F7D">
        <w:rPr>
          <w:rFonts w:ascii="Calibri" w:hAnsi="Calibri" w:cs="Calibri" w:hint="eastAsia"/>
          <w:b/>
          <w:color w:val="008000"/>
          <w:sz w:val="18"/>
          <w:highlight w:val="yellow"/>
          <w:u w:val="single"/>
        </w:rPr>
        <w:t>Continuous MDT collection targeting the same UE across RRC states</w:t>
      </w:r>
    </w:p>
    <w:p w14:paraId="1BD4CCAC"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4DBC998E"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575BC9D5"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It is agreed to evaluate solutions on multi hop trajectory and check their impact on specifications with the aim of minimizing that. If consensus on a solution approach is not reached at May meeting, the topic is down prioritized.</w:t>
      </w:r>
    </w:p>
    <w:p w14:paraId="775AC3C5" w14:textId="77777777" w:rsidR="00B11F7D"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color w:val="70AD47"/>
        </w:rPr>
      </w:pPr>
      <w:r w:rsidRPr="004929A3">
        <w:rPr>
          <w:rFonts w:ascii="Calibri" w:hAnsi="Calibri" w:cs="Calibri"/>
          <w:b/>
          <w:color w:val="000000"/>
          <w:sz w:val="18"/>
        </w:rPr>
        <w:t xml:space="preserve">There is no consensus on whether inference is at the gNB-DU for Network Slicing and CCO. </w:t>
      </w:r>
    </w:p>
    <w:p w14:paraId="70156323" w14:textId="77777777" w:rsidR="00B11F7D" w:rsidRPr="004929A3" w:rsidRDefault="00B11F7D" w:rsidP="00B11F7D">
      <w:pPr>
        <w:pBdr>
          <w:top w:val="single" w:sz="4" w:space="1" w:color="auto"/>
          <w:left w:val="single" w:sz="4" w:space="4" w:color="auto"/>
          <w:bottom w:val="single" w:sz="4" w:space="1" w:color="auto"/>
          <w:right w:val="single" w:sz="4" w:space="4" w:color="auto"/>
        </w:pBdr>
        <w:spacing w:after="120"/>
        <w:rPr>
          <w:rFonts w:ascii="Calibri" w:hAnsi="Calibri" w:cs="Calibri"/>
          <w:b/>
          <w:color w:val="0000FF"/>
          <w:sz w:val="18"/>
        </w:rPr>
      </w:pPr>
      <w:r w:rsidRPr="004929A3">
        <w:rPr>
          <w:rFonts w:ascii="Calibri" w:hAnsi="Calibri" w:cs="Calibri"/>
          <w:b/>
          <w:color w:val="0000FF"/>
          <w:sz w:val="18"/>
        </w:rPr>
        <w:t xml:space="preserve">It is FFS whether inference at the gNB-DU is needed based on the benefits and the identified cases compared with inference at the gNB-CU. </w:t>
      </w:r>
    </w:p>
    <w:p w14:paraId="7F89183E" w14:textId="77777777" w:rsidR="00B11F7D" w:rsidRPr="00B11F7D" w:rsidRDefault="00B11F7D" w:rsidP="0012375D">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line="240" w:lineRule="auto"/>
        <w:ind w:left="357" w:hanging="357"/>
        <w:textAlignment w:val="baseline"/>
        <w:rPr>
          <w:rFonts w:ascii="Calibri" w:hAnsi="Calibri" w:cs="Calibri"/>
          <w:b/>
          <w:color w:val="0000FF"/>
          <w:sz w:val="18"/>
        </w:rPr>
      </w:pPr>
      <w:r w:rsidRPr="00B11F7D">
        <w:rPr>
          <w:rFonts w:ascii="Calibri" w:hAnsi="Calibri" w:cs="Calibri"/>
          <w:b/>
          <w:color w:val="0000FF"/>
          <w:sz w:val="18"/>
        </w:rPr>
        <w:t xml:space="preserve">Formulate the </w:t>
      </w:r>
      <w:r w:rsidRPr="00B11F7D">
        <w:rPr>
          <w:rFonts w:ascii="Calibri" w:hAnsi="Calibri" w:cs="Calibri"/>
          <w:b/>
          <w:color w:val="0000FF"/>
          <w:sz w:val="18"/>
          <w:highlight w:val="yellow"/>
        </w:rPr>
        <w:t>use case and solution for</w:t>
      </w:r>
      <w:r w:rsidRPr="00B11F7D">
        <w:rPr>
          <w:rFonts w:ascii="Calibri" w:hAnsi="Calibri" w:cs="Calibri"/>
          <w:b/>
          <w:color w:val="0000FF"/>
          <w:sz w:val="18"/>
        </w:rPr>
        <w:t xml:space="preserve"> split architecture support, NR-DC, and </w:t>
      </w:r>
      <w:r w:rsidRPr="00B11F7D">
        <w:rPr>
          <w:rFonts w:ascii="Calibri" w:hAnsi="Calibri" w:cs="Calibri"/>
          <w:b/>
          <w:color w:val="0000FF"/>
          <w:sz w:val="18"/>
          <w:highlight w:val="yellow"/>
        </w:rPr>
        <w:t>continuous MDT</w:t>
      </w:r>
      <w:r w:rsidRPr="00B11F7D">
        <w:rPr>
          <w:rFonts w:ascii="Calibri" w:hAnsi="Calibri" w:cs="Calibri"/>
          <w:b/>
          <w:color w:val="0000FF"/>
          <w:sz w:val="18"/>
        </w:rPr>
        <w:t xml:space="preserve"> use cases</w:t>
      </w:r>
    </w:p>
    <w:p w14:paraId="011414B4" w14:textId="77777777" w:rsidR="00B11F7D" w:rsidRDefault="00B11F7D" w:rsidP="0012375D">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line="240" w:lineRule="auto"/>
        <w:ind w:left="357" w:hanging="357"/>
        <w:textAlignment w:val="baseline"/>
        <w:rPr>
          <w:rFonts w:ascii="Calibri" w:hAnsi="Calibri" w:cs="Calibri"/>
          <w:b/>
          <w:color w:val="0000FF"/>
          <w:sz w:val="18"/>
        </w:rPr>
      </w:pPr>
      <w:r w:rsidRPr="004929A3">
        <w:rPr>
          <w:rFonts w:ascii="Calibri" w:hAnsi="Calibri" w:cs="Calibri"/>
          <w:b/>
          <w:color w:val="0000FF"/>
          <w:sz w:val="18"/>
        </w:rPr>
        <w:t>Further discuss the ES and multi-hop use cases and solutions based on principles as approved above</w:t>
      </w:r>
    </w:p>
    <w:p w14:paraId="11D11543" w14:textId="315E1338" w:rsidR="00B11F7D" w:rsidRPr="00B11F7D" w:rsidRDefault="00B11F7D" w:rsidP="0012375D">
      <w:pPr>
        <w:numPr>
          <w:ilvl w:val="0"/>
          <w:numId w:val="2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line="240" w:lineRule="auto"/>
        <w:ind w:left="357" w:hanging="357"/>
        <w:textAlignment w:val="baseline"/>
        <w:rPr>
          <w:rFonts w:ascii="Calibri" w:hAnsi="Calibri" w:cs="Calibri"/>
          <w:b/>
          <w:color w:val="0000FF"/>
          <w:sz w:val="18"/>
        </w:rPr>
      </w:pPr>
      <w:r w:rsidRPr="00B11F7D">
        <w:rPr>
          <w:rFonts w:ascii="Calibri" w:hAnsi="Calibri" w:cs="Calibri"/>
          <w:b/>
          <w:color w:val="0000FF"/>
          <w:sz w:val="18"/>
        </w:rPr>
        <w:t>Further down-selection in May meeting</w:t>
      </w:r>
    </w:p>
    <w:p w14:paraId="6701F27B" w14:textId="097BCB11" w:rsidR="009E183B" w:rsidRDefault="009E183B" w:rsidP="0012375D">
      <w:pPr>
        <w:spacing w:before="120" w:after="120"/>
        <w:jc w:val="both"/>
        <w:rPr>
          <w:lang w:eastAsia="zh-CN"/>
        </w:rPr>
      </w:pPr>
      <w:r>
        <w:rPr>
          <w:lang w:eastAsia="zh-CN"/>
        </w:rPr>
        <w:t>This contribution addresses the Rel-18 leftover related to the “</w:t>
      </w:r>
      <w:r w:rsidRPr="009E183B">
        <w:rPr>
          <w:i/>
          <w:lang w:val="en-US" w:eastAsia="zh-CN"/>
        </w:rPr>
        <w:t>Continuous MDT collection targeting the same UE across RRC states</w:t>
      </w:r>
      <w:r>
        <w:rPr>
          <w:lang w:eastAsia="zh-CN"/>
        </w:rPr>
        <w:t>” and provides proposals for discussion</w:t>
      </w:r>
      <w:r w:rsidR="00B11F7D">
        <w:rPr>
          <w:lang w:eastAsia="zh-CN"/>
        </w:rPr>
        <w:t>, based on the agreement and FFS highlighted in yellow above</w:t>
      </w:r>
      <w:r>
        <w:rPr>
          <w:lang w:eastAsia="zh-CN"/>
        </w:rPr>
        <w:t>.</w:t>
      </w:r>
    </w:p>
    <w:p w14:paraId="0051B4B7" w14:textId="77777777" w:rsidR="00D26ECC" w:rsidRDefault="00C32E76">
      <w:pPr>
        <w:pStyle w:val="Heading1"/>
        <w:rPr>
          <w:rFonts w:eastAsia="SimSun"/>
          <w:lang w:eastAsia="zh-CN"/>
        </w:rPr>
      </w:pPr>
      <w:bookmarkStart w:id="2" w:name="OLE_LINK2"/>
      <w:bookmarkStart w:id="3" w:name="OLE_LINK1"/>
      <w:r>
        <w:rPr>
          <w:rFonts w:eastAsia="SimSun"/>
          <w:lang w:eastAsia="zh-CN"/>
        </w:rPr>
        <w:t>2. Background</w:t>
      </w:r>
    </w:p>
    <w:p w14:paraId="4BCE6B2F" w14:textId="2F603A9F" w:rsidR="001A254A" w:rsidRDefault="009C35DC" w:rsidP="0012375D">
      <w:pPr>
        <w:spacing w:after="120"/>
        <w:jc w:val="both"/>
        <w:rPr>
          <w:lang w:eastAsia="zh-CN"/>
        </w:rPr>
      </w:pPr>
      <w:r>
        <w:rPr>
          <w:lang w:eastAsia="zh-CN"/>
        </w:rPr>
        <w:t xml:space="preserve">In the context of the Rel-18 WI “AI/ML for NG-RAN” </w:t>
      </w:r>
      <w:r w:rsidR="006A360A">
        <w:rPr>
          <w:lang w:eastAsia="zh-CN"/>
        </w:rPr>
        <w:fldChar w:fldCharType="begin"/>
      </w:r>
      <w:r w:rsidR="006A360A">
        <w:rPr>
          <w:lang w:eastAsia="zh-CN"/>
        </w:rPr>
        <w:instrText xml:space="preserve"> REF _Ref162523206 \r \h </w:instrText>
      </w:r>
      <w:r w:rsidR="006A360A">
        <w:rPr>
          <w:lang w:eastAsia="zh-CN"/>
        </w:rPr>
      </w:r>
      <w:r w:rsidR="006A360A">
        <w:rPr>
          <w:lang w:eastAsia="zh-CN"/>
        </w:rPr>
        <w:fldChar w:fldCharType="separate"/>
      </w:r>
      <w:r w:rsidR="006A360A">
        <w:rPr>
          <w:lang w:eastAsia="zh-CN"/>
        </w:rPr>
        <w:t>[4]</w:t>
      </w:r>
      <w:r w:rsidR="006A360A">
        <w:rPr>
          <w:lang w:eastAsia="zh-CN"/>
        </w:rPr>
        <w:fldChar w:fldCharType="end"/>
      </w:r>
      <w:r w:rsidR="001A254A">
        <w:rPr>
          <w:lang w:eastAsia="zh-CN"/>
        </w:rPr>
        <w:t xml:space="preserve"> </w:t>
      </w:r>
      <w:r>
        <w:rPr>
          <w:lang w:eastAsia="zh-CN"/>
        </w:rPr>
        <w:t xml:space="preserve">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w:t>
      </w:r>
      <w:r w:rsidR="001A254A">
        <w:rPr>
          <w:lang w:eastAsia="zh-CN"/>
        </w:rPr>
        <w:t xml:space="preserve">In </w:t>
      </w:r>
      <w:r w:rsidR="006A360A">
        <w:rPr>
          <w:lang w:eastAsia="zh-CN"/>
        </w:rPr>
        <w:fldChar w:fldCharType="begin"/>
      </w:r>
      <w:r w:rsidR="006A360A">
        <w:rPr>
          <w:lang w:eastAsia="zh-CN"/>
        </w:rPr>
        <w:instrText xml:space="preserve"> REF _Ref162523206 \r \h </w:instrText>
      </w:r>
      <w:r w:rsidR="006A360A">
        <w:rPr>
          <w:lang w:eastAsia="zh-CN"/>
        </w:rPr>
      </w:r>
      <w:r w:rsidR="006A360A">
        <w:rPr>
          <w:lang w:eastAsia="zh-CN"/>
        </w:rPr>
        <w:fldChar w:fldCharType="separate"/>
      </w:r>
      <w:r w:rsidR="006A360A">
        <w:rPr>
          <w:lang w:eastAsia="zh-CN"/>
        </w:rPr>
        <w:t>[4]</w:t>
      </w:r>
      <w:r w:rsidR="006A360A">
        <w:rPr>
          <w:lang w:eastAsia="zh-CN"/>
        </w:rPr>
        <w:fldChar w:fldCharType="end"/>
      </w:r>
      <w:r w:rsidR="001A254A">
        <w:rPr>
          <w:lang w:eastAsia="zh-CN"/>
        </w:rPr>
        <w:t xml:space="preserve"> the NOTE </w:t>
      </w:r>
      <w:r w:rsidR="001A254A" w:rsidRPr="001A254A">
        <w:rPr>
          <w:highlight w:val="yellow"/>
          <w:lang w:eastAsia="zh-CN"/>
        </w:rPr>
        <w:t>highlighted in yellow</w:t>
      </w:r>
      <w:r w:rsidR="001A254A">
        <w:rPr>
          <w:lang w:eastAsia="zh-CN"/>
        </w:rPr>
        <w:t xml:space="preserve"> below can be found, which refers to MDT enhancements to be specified if needed:</w:t>
      </w:r>
    </w:p>
    <w:p w14:paraId="285D4D4E" w14:textId="77777777" w:rsidR="001A254A" w:rsidRDefault="001A254A" w:rsidP="001A254A">
      <w:pPr>
        <w:pStyle w:val="Heading2"/>
        <w:pBdr>
          <w:top w:val="single" w:sz="4" w:space="1" w:color="auto"/>
          <w:left w:val="single" w:sz="4" w:space="4" w:color="auto"/>
          <w:bottom w:val="single" w:sz="4" w:space="1" w:color="auto"/>
          <w:right w:val="single" w:sz="4" w:space="4" w:color="auto"/>
        </w:pBdr>
      </w:pPr>
      <w:r>
        <w:lastRenderedPageBreak/>
        <w:t>4</w:t>
      </w:r>
      <w:r>
        <w:tab/>
        <w:t>Objective</w:t>
      </w:r>
    </w:p>
    <w:p w14:paraId="1E6B691A" w14:textId="77777777" w:rsidR="001A254A" w:rsidRDefault="001A254A" w:rsidP="001A254A">
      <w:pPr>
        <w:pStyle w:val="Heading3"/>
        <w:pBdr>
          <w:top w:val="single" w:sz="4" w:space="1" w:color="auto"/>
          <w:left w:val="single" w:sz="4" w:space="4" w:color="auto"/>
          <w:bottom w:val="single" w:sz="4" w:space="1" w:color="auto"/>
          <w:right w:val="single" w:sz="4" w:space="4" w:color="auto"/>
        </w:pBdr>
        <w:rPr>
          <w:color w:val="0000FF"/>
        </w:rPr>
      </w:pPr>
      <w:r>
        <w:rPr>
          <w:color w:val="0000FF"/>
        </w:rPr>
        <w:t>4.1</w:t>
      </w:r>
      <w:r>
        <w:rPr>
          <w:color w:val="0000FF"/>
        </w:rPr>
        <w:tab/>
        <w:t>Objective of SI or Core part WI or Testing part WI</w:t>
      </w:r>
    </w:p>
    <w:p w14:paraId="19ABD407" w14:textId="265A1C99" w:rsidR="001A254A"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bookmarkStart w:id="4" w:name="_Hlk89695239"/>
      <w:r w:rsidRPr="00571D92">
        <w:rPr>
          <w:sz w:val="20"/>
          <w:lang w:bidi="ar"/>
        </w:rPr>
        <w:t>Normative work is based on the conclusions captured in TR37.817. The detailed objectives of the WI are listed as follows:</w:t>
      </w:r>
    </w:p>
    <w:p w14:paraId="6A07D60C" w14:textId="77777777" w:rsidR="001A254A" w:rsidRPr="00571D92"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p>
    <w:p w14:paraId="6FF1D241" w14:textId="71D8F2F7" w:rsidR="001A254A" w:rsidRDefault="001A254A" w:rsidP="001A254A">
      <w:pPr>
        <w:pStyle w:val="NormalWeb"/>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after="160"/>
        <w:textAlignment w:val="auto"/>
        <w:rPr>
          <w:sz w:val="20"/>
          <w:lang w:bidi="ar"/>
        </w:rPr>
      </w:pPr>
      <w:r w:rsidRPr="00571D92">
        <w:rPr>
          <w:sz w:val="20"/>
          <w:lang w:bidi="ar"/>
        </w:rPr>
        <w:t xml:space="preserve">Specify data collection enhancements and signaling support within existing NG-RAN interfaces and architecture (including non-split architecture and split architecture) for AI/ML-based Network Energy Saving, Load Balancing and Mobility Optimization. </w:t>
      </w:r>
      <w:r>
        <w:rPr>
          <w:sz w:val="20"/>
          <w:lang w:bidi="ar"/>
        </w:rPr>
        <w:t>(RAN3)</w:t>
      </w:r>
    </w:p>
    <w:p w14:paraId="2B1BECEB" w14:textId="77777777" w:rsidR="001A254A"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p>
    <w:p w14:paraId="695CBD06" w14:textId="77777777" w:rsidR="001A254A" w:rsidRPr="00571D92"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r w:rsidRPr="00571D92">
        <w:rPr>
          <w:sz w:val="20"/>
          <w:lang w:bidi="ar"/>
        </w:rPr>
        <w:t>Note: On security impacts, coordination with SA3 when needed.</w:t>
      </w:r>
      <w:r w:rsidRPr="00571D92">
        <w:rPr>
          <w:rFonts w:hint="eastAsia"/>
          <w:sz w:val="20"/>
          <w:lang w:bidi="ar"/>
        </w:rPr>
        <w:t xml:space="preserve"> </w:t>
      </w:r>
      <w:r w:rsidRPr="00571D92">
        <w:rPr>
          <w:sz w:val="20"/>
          <w:lang w:bidi="ar"/>
        </w:rPr>
        <w:t>On OAM aspects, coordination with SA5 when needed.</w:t>
      </w:r>
    </w:p>
    <w:bookmarkEnd w:id="4"/>
    <w:p w14:paraId="25CC7E3A" w14:textId="77777777" w:rsidR="001A254A" w:rsidRPr="00571D92" w:rsidRDefault="001A254A" w:rsidP="001A254A">
      <w:pPr>
        <w:pBdr>
          <w:top w:val="single" w:sz="4" w:space="1" w:color="auto"/>
          <w:left w:val="single" w:sz="4" w:space="4" w:color="auto"/>
          <w:bottom w:val="single" w:sz="4" w:space="1" w:color="auto"/>
          <w:right w:val="single" w:sz="4" w:space="4" w:color="auto"/>
        </w:pBdr>
        <w:rPr>
          <w:rFonts w:cs="Calibri"/>
          <w:lang w:val="en-US"/>
        </w:rPr>
      </w:pPr>
      <w:r w:rsidRPr="00571D92">
        <w:rPr>
          <w:lang w:val="en-US" w:bidi="ar"/>
        </w:rPr>
        <w:t>Note:</w:t>
      </w:r>
      <w:r w:rsidRPr="00571D92">
        <w:rPr>
          <w:rFonts w:cs="Calibri"/>
          <w:lang w:val="en-US"/>
        </w:rPr>
        <w:t xml:space="preserve"> Specify new UE measurements when needed if any.</w:t>
      </w:r>
    </w:p>
    <w:p w14:paraId="2740F7ED" w14:textId="311331E4" w:rsidR="001A254A" w:rsidRDefault="001A254A" w:rsidP="0012375D">
      <w:pPr>
        <w:pBdr>
          <w:top w:val="single" w:sz="4" w:space="1" w:color="auto"/>
          <w:left w:val="single" w:sz="4" w:space="4" w:color="auto"/>
          <w:bottom w:val="single" w:sz="4" w:space="1" w:color="auto"/>
          <w:right w:val="single" w:sz="4" w:space="4" w:color="auto"/>
        </w:pBdr>
        <w:spacing w:after="120"/>
        <w:jc w:val="both"/>
        <w:rPr>
          <w:lang w:eastAsia="zh-CN"/>
        </w:rPr>
      </w:pPr>
      <w:r w:rsidRPr="001A254A">
        <w:rPr>
          <w:highlight w:val="yellow"/>
          <w:lang w:val="en-US" w:bidi="ar"/>
        </w:rPr>
        <w:t xml:space="preserve">Note: </w:t>
      </w:r>
      <w:r w:rsidRPr="001A254A">
        <w:rPr>
          <w:rFonts w:cs="Calibri"/>
          <w:highlight w:val="yellow"/>
          <w:lang w:val="en-US"/>
        </w:rPr>
        <w:t>Specify</w:t>
      </w:r>
      <w:r w:rsidRPr="001A254A">
        <w:rPr>
          <w:highlight w:val="yellow"/>
          <w:lang w:val="en-US" w:bidi="ar"/>
        </w:rPr>
        <w:t xml:space="preserve"> </w:t>
      </w:r>
      <w:r w:rsidRPr="001A254A">
        <w:rPr>
          <w:rFonts w:cs="Calibri"/>
          <w:color w:val="000000"/>
          <w:highlight w:val="yellow"/>
          <w:lang w:val="en-US"/>
        </w:rPr>
        <w:t>MDT procedure enhancements</w:t>
      </w:r>
      <w:r w:rsidRPr="001A254A">
        <w:rPr>
          <w:rFonts w:cs="Calibri"/>
          <w:highlight w:val="yellow"/>
          <w:lang w:val="en-US"/>
        </w:rPr>
        <w:t xml:space="preserve"> when needed if any</w:t>
      </w:r>
      <w:r w:rsidRPr="001A254A">
        <w:rPr>
          <w:rFonts w:cs="Calibri"/>
          <w:color w:val="000000"/>
          <w:highlight w:val="yellow"/>
          <w:lang w:val="en-US"/>
        </w:rPr>
        <w:t>.</w:t>
      </w:r>
    </w:p>
    <w:p w14:paraId="18A298C3" w14:textId="1747A8E5" w:rsidR="004406FE" w:rsidRDefault="004406FE" w:rsidP="0012375D">
      <w:pPr>
        <w:spacing w:after="120"/>
        <w:jc w:val="both"/>
        <w:rPr>
          <w:rFonts w:eastAsiaTheme="minorEastAsia"/>
          <w:lang w:eastAsia="zh-CN"/>
        </w:rPr>
      </w:pPr>
      <w:r>
        <w:rPr>
          <w:rFonts w:eastAsiaTheme="minorEastAsia"/>
          <w:lang w:eastAsia="zh-CN"/>
        </w:rPr>
        <w:t>In this Section 2 we provide a summary of the discussion held in RAN3 during the Rel-18 WI, which i</w:t>
      </w:r>
      <w:r w:rsidR="006A360A">
        <w:rPr>
          <w:rFonts w:eastAsiaTheme="minorEastAsia"/>
          <w:lang w:eastAsia="zh-CN"/>
        </w:rPr>
        <w:t>n</w:t>
      </w:r>
      <w:r>
        <w:rPr>
          <w:rFonts w:eastAsiaTheme="minorEastAsia"/>
          <w:lang w:eastAsia="zh-CN"/>
        </w:rPr>
        <w:t xml:space="preserve"> our view is needed considering the guidance from the Rel-19 SID in </w:t>
      </w:r>
      <w:r w:rsidR="006A360A">
        <w:rPr>
          <w:rFonts w:eastAsiaTheme="minorEastAsia"/>
          <w:lang w:eastAsia="zh-CN"/>
        </w:rPr>
        <w:fldChar w:fldCharType="begin"/>
      </w:r>
      <w:r w:rsidR="006A360A">
        <w:rPr>
          <w:rFonts w:eastAsiaTheme="minorEastAsia"/>
          <w:lang w:eastAsia="zh-CN"/>
        </w:rPr>
        <w:instrText xml:space="preserve"> REF _Ref162522592 \r \h </w:instrText>
      </w:r>
      <w:r w:rsidR="006A360A">
        <w:rPr>
          <w:rFonts w:eastAsiaTheme="minorEastAsia"/>
          <w:lang w:eastAsia="zh-CN"/>
        </w:rPr>
      </w:r>
      <w:r w:rsidR="006A360A">
        <w:rPr>
          <w:rFonts w:eastAsiaTheme="minorEastAsia"/>
          <w:lang w:eastAsia="zh-CN"/>
        </w:rPr>
        <w:fldChar w:fldCharType="separate"/>
      </w:r>
      <w:r w:rsidR="006A360A">
        <w:rPr>
          <w:rFonts w:eastAsiaTheme="minorEastAsia"/>
          <w:lang w:eastAsia="zh-CN"/>
        </w:rPr>
        <w:t>[3]</w:t>
      </w:r>
      <w:r w:rsidR="006A360A">
        <w:rPr>
          <w:rFonts w:eastAsiaTheme="minorEastAsia"/>
          <w:lang w:eastAsia="zh-CN"/>
        </w:rPr>
        <w:fldChar w:fldCharType="end"/>
      </w:r>
      <w:r>
        <w:rPr>
          <w:rFonts w:eastAsiaTheme="minorEastAsia"/>
          <w:lang w:eastAsia="zh-CN"/>
        </w:rPr>
        <w:t xml:space="preserve"> that </w:t>
      </w:r>
    </w:p>
    <w:p w14:paraId="30CB3DDE" w14:textId="77777777" w:rsidR="004406FE" w:rsidRPr="00892B0E" w:rsidRDefault="004406FE" w:rsidP="004406FE">
      <w:pPr>
        <w:pBdr>
          <w:top w:val="single" w:sz="4" w:space="1" w:color="auto"/>
          <w:left w:val="single" w:sz="4" w:space="4" w:color="auto"/>
          <w:bottom w:val="single" w:sz="4" w:space="1" w:color="auto"/>
          <w:right w:val="single" w:sz="4" w:space="4" w:color="auto"/>
        </w:pBdr>
        <w:spacing w:after="0"/>
        <w:jc w:val="both"/>
        <w:rPr>
          <w:rFonts w:eastAsiaTheme="minorEastAsia"/>
          <w:lang w:eastAsia="zh-CN"/>
        </w:rPr>
      </w:pPr>
      <w:r w:rsidRPr="007137BE">
        <w:rPr>
          <w:rFonts w:hint="eastAsia"/>
          <w:lang w:val="en-US" w:eastAsia="zh-CN"/>
        </w:rPr>
        <w:t>Note: RAN3 should take the Rel-18 discussions into account.</w:t>
      </w:r>
    </w:p>
    <w:p w14:paraId="59B71496" w14:textId="113CE8AB" w:rsidR="00495E5C" w:rsidRDefault="00495E5C" w:rsidP="0012375D">
      <w:pPr>
        <w:spacing w:before="120" w:after="0"/>
        <w:jc w:val="both"/>
        <w:rPr>
          <w:rFonts w:eastAsiaTheme="minorEastAsia"/>
          <w:lang w:eastAsia="zh-CN"/>
        </w:rPr>
      </w:pPr>
      <w:r>
        <w:rPr>
          <w:rFonts w:eastAsiaTheme="minorEastAsia"/>
          <w:lang w:eastAsia="zh-CN"/>
        </w:rPr>
        <w:t xml:space="preserve">During some preliminary discussions in previous meetings, it was argued that, </w:t>
      </w:r>
      <w:r w:rsidRPr="00D4438E">
        <w:rPr>
          <w:rFonts w:eastAsiaTheme="minorEastAsia"/>
          <w:b/>
          <w:i/>
          <w:lang w:eastAsia="zh-CN"/>
        </w:rPr>
        <w:t>for the AI/ML model (re-)training to be successful, the MDT data collected from the UE should be consecutive</w:t>
      </w:r>
      <w:r w:rsidRPr="00495E5C">
        <w:rPr>
          <w:rFonts w:eastAsiaTheme="minorEastAsia"/>
          <w:lang w:eastAsia="zh-CN"/>
        </w:rPr>
        <w:t xml:space="preserve"> – i.e., data series not affected by time interruptions due to</w:t>
      </w:r>
      <w:r>
        <w:rPr>
          <w:rFonts w:eastAsiaTheme="minorEastAsia"/>
          <w:lang w:eastAsia="zh-CN"/>
        </w:rPr>
        <w:t>,</w:t>
      </w:r>
      <w:r w:rsidRPr="00495E5C">
        <w:rPr>
          <w:rFonts w:eastAsiaTheme="minorEastAsia"/>
          <w:lang w:eastAsia="zh-CN"/>
        </w:rPr>
        <w:t xml:space="preserve"> e.g.</w:t>
      </w:r>
      <w:r>
        <w:rPr>
          <w:rFonts w:eastAsiaTheme="minorEastAsia"/>
          <w:lang w:eastAsia="zh-CN"/>
        </w:rPr>
        <w:t>,</w:t>
      </w:r>
      <w:r w:rsidRPr="00495E5C">
        <w:rPr>
          <w:rFonts w:eastAsiaTheme="minorEastAsia"/>
          <w:lang w:eastAsia="zh-CN"/>
        </w:rPr>
        <w:t xml:space="preserve"> stop of UE data collection and successive resuming – </w:t>
      </w:r>
      <w:r w:rsidRPr="00D4438E">
        <w:rPr>
          <w:rFonts w:eastAsiaTheme="minorEastAsia"/>
          <w:b/>
          <w:i/>
          <w:lang w:eastAsia="zh-CN"/>
        </w:rPr>
        <w:t>and a time series of information with a certain granularity</w:t>
      </w:r>
      <w:r w:rsidRPr="00495E5C">
        <w:rPr>
          <w:rFonts w:eastAsiaTheme="minorEastAsia"/>
          <w:lang w:eastAsia="zh-CN"/>
        </w:rPr>
        <w:t xml:space="preserve">. </w:t>
      </w:r>
      <w:r>
        <w:rPr>
          <w:rFonts w:eastAsiaTheme="minorEastAsia"/>
          <w:lang w:eastAsia="zh-CN"/>
        </w:rPr>
        <w:t xml:space="preserve">It was claimed that, </w:t>
      </w:r>
      <w:r w:rsidRPr="00495E5C">
        <w:rPr>
          <w:rFonts w:eastAsiaTheme="minorEastAsia"/>
          <w:lang w:eastAsia="zh-CN"/>
        </w:rPr>
        <w:t xml:space="preserve">when the UE enters </w:t>
      </w:r>
      <w:r>
        <w:rPr>
          <w:rFonts w:eastAsiaTheme="minorEastAsia"/>
          <w:lang w:eastAsia="zh-CN"/>
        </w:rPr>
        <w:t>to connected state from idle/inactive,</w:t>
      </w:r>
      <w:r w:rsidRPr="00495E5C">
        <w:rPr>
          <w:rFonts w:eastAsiaTheme="minorEastAsia"/>
          <w:lang w:eastAsia="zh-CN"/>
        </w:rPr>
        <w:t xml:space="preserve"> consecutive </w:t>
      </w:r>
      <w:r>
        <w:rPr>
          <w:rFonts w:eastAsiaTheme="minorEastAsia"/>
          <w:lang w:eastAsia="zh-CN"/>
        </w:rPr>
        <w:t xml:space="preserve">(without time gaps) </w:t>
      </w:r>
      <w:r w:rsidRPr="00495E5C">
        <w:rPr>
          <w:rFonts w:eastAsiaTheme="minorEastAsia"/>
          <w:lang w:eastAsia="zh-CN"/>
        </w:rPr>
        <w:t xml:space="preserve">information would not be collected, </w:t>
      </w:r>
      <w:r>
        <w:rPr>
          <w:rFonts w:eastAsiaTheme="minorEastAsia"/>
          <w:lang w:eastAsia="zh-CN"/>
        </w:rPr>
        <w:t xml:space="preserve">therefore negatively impacting the </w:t>
      </w:r>
      <w:r w:rsidRPr="00495E5C">
        <w:rPr>
          <w:rFonts w:eastAsiaTheme="minorEastAsia"/>
          <w:lang w:eastAsia="zh-CN"/>
        </w:rPr>
        <w:t xml:space="preserve">AI/ML model </w:t>
      </w:r>
      <w:r>
        <w:rPr>
          <w:rFonts w:eastAsiaTheme="minorEastAsia"/>
          <w:lang w:eastAsia="zh-CN"/>
        </w:rPr>
        <w:t xml:space="preserve">which </w:t>
      </w:r>
      <w:r w:rsidRPr="00495E5C">
        <w:rPr>
          <w:rFonts w:eastAsiaTheme="minorEastAsia"/>
          <w:lang w:eastAsia="zh-CN"/>
        </w:rPr>
        <w:t>could not be properly (re-)trained due to</w:t>
      </w:r>
      <w:r>
        <w:rPr>
          <w:rFonts w:eastAsiaTheme="minorEastAsia"/>
          <w:lang w:eastAsia="zh-CN"/>
        </w:rPr>
        <w:t xml:space="preserve"> the use of</w:t>
      </w:r>
      <w:r w:rsidRPr="00495E5C">
        <w:rPr>
          <w:rFonts w:eastAsiaTheme="minorEastAsia"/>
          <w:lang w:eastAsia="zh-CN"/>
        </w:rPr>
        <w:t xml:space="preserve"> invalid training dataset.</w:t>
      </w:r>
      <w:r>
        <w:rPr>
          <w:rFonts w:eastAsiaTheme="minorEastAsia"/>
          <w:lang w:eastAsia="zh-CN"/>
        </w:rPr>
        <w:t xml:space="preserve"> This motivated the discussions on the specification of the Continuous MDT feature, that is, </w:t>
      </w:r>
      <w:r w:rsidRPr="00C36240">
        <w:rPr>
          <w:rFonts w:eastAsiaTheme="minorEastAsia"/>
          <w:lang w:eastAsia="zh-CN"/>
        </w:rPr>
        <w:t>an</w:t>
      </w:r>
      <w:r>
        <w:rPr>
          <w:rFonts w:eastAsiaTheme="minorEastAsia"/>
          <w:lang w:eastAsia="zh-CN"/>
        </w:rPr>
        <w:t xml:space="preserve"> </w:t>
      </w:r>
      <w:r w:rsidRPr="00C36240">
        <w:rPr>
          <w:rFonts w:eastAsiaTheme="minorEastAsia"/>
          <w:lang w:eastAsia="zh-CN"/>
        </w:rPr>
        <w:t>enhancement</w:t>
      </w:r>
      <w:r>
        <w:rPr>
          <w:rFonts w:eastAsiaTheme="minorEastAsia"/>
          <w:lang w:eastAsia="zh-CN"/>
        </w:rPr>
        <w:t xml:space="preserve"> of the </w:t>
      </w:r>
      <w:r w:rsidRPr="00C36240">
        <w:rPr>
          <w:rFonts w:eastAsiaTheme="minorEastAsia"/>
          <w:lang w:eastAsia="zh-CN"/>
        </w:rPr>
        <w:t xml:space="preserve">MDT </w:t>
      </w:r>
      <w:r>
        <w:rPr>
          <w:rFonts w:eastAsiaTheme="minorEastAsia"/>
          <w:lang w:eastAsia="zh-CN"/>
        </w:rPr>
        <w:t xml:space="preserve">mechanism suited </w:t>
      </w:r>
      <w:r w:rsidRPr="00C36240">
        <w:rPr>
          <w:rFonts w:eastAsiaTheme="minorEastAsia"/>
          <w:lang w:eastAsia="zh-CN"/>
        </w:rPr>
        <w:t>for AI/ML models’ (re-)training</w:t>
      </w:r>
      <w:r>
        <w:rPr>
          <w:rFonts w:eastAsiaTheme="minorEastAsia"/>
          <w:lang w:eastAsia="zh-CN"/>
        </w:rPr>
        <w:t xml:space="preserve"> in OAM that allows continuous collection of MDT data from the same UE across RRC states</w:t>
      </w:r>
      <w:r w:rsidR="007A3848">
        <w:rPr>
          <w:rFonts w:eastAsiaTheme="minorEastAsia"/>
          <w:lang w:eastAsia="zh-CN"/>
        </w:rPr>
        <w:t>.</w:t>
      </w:r>
    </w:p>
    <w:p w14:paraId="598E6DED" w14:textId="78322D76" w:rsidR="00D26ECC" w:rsidRDefault="00495E5C" w:rsidP="0012375D">
      <w:pPr>
        <w:spacing w:after="120"/>
        <w:jc w:val="both"/>
        <w:rPr>
          <w:rFonts w:eastAsiaTheme="minorEastAsia"/>
          <w:lang w:eastAsia="zh-CN"/>
        </w:rPr>
      </w:pPr>
      <w:r>
        <w:rPr>
          <w:rFonts w:eastAsiaTheme="minorEastAsia"/>
          <w:lang w:eastAsia="zh-CN"/>
        </w:rPr>
        <w:t>O</w:t>
      </w:r>
      <w:r w:rsidR="00244567">
        <w:rPr>
          <w:rFonts w:eastAsiaTheme="minorEastAsia"/>
          <w:lang w:eastAsia="zh-CN"/>
        </w:rPr>
        <w:t xml:space="preserve">nly in </w:t>
      </w:r>
      <w:r w:rsidR="00C32E76" w:rsidRPr="00C36240">
        <w:rPr>
          <w:rFonts w:eastAsiaTheme="minorEastAsia"/>
          <w:lang w:eastAsia="zh-CN"/>
        </w:rPr>
        <w:t>RAN3</w:t>
      </w:r>
      <w:r w:rsidR="00B22DBE">
        <w:rPr>
          <w:rFonts w:eastAsiaTheme="minorEastAsia"/>
          <w:lang w:eastAsia="zh-CN"/>
        </w:rPr>
        <w:t>#119bis-e</w:t>
      </w:r>
      <w:r w:rsidR="00C32E76" w:rsidRPr="00C36240">
        <w:rPr>
          <w:rFonts w:eastAsiaTheme="minorEastAsia"/>
          <w:lang w:eastAsia="zh-CN"/>
        </w:rPr>
        <w:t xml:space="preserve"> meeting</w:t>
      </w:r>
      <w:r w:rsidR="00244567">
        <w:rPr>
          <w:rFonts w:eastAsiaTheme="minorEastAsia"/>
          <w:lang w:eastAsia="zh-CN"/>
        </w:rPr>
        <w:t xml:space="preserve"> it was possible to achieve some initial agreements </w:t>
      </w:r>
      <w:r>
        <w:rPr>
          <w:rFonts w:eastAsiaTheme="minorEastAsia"/>
          <w:lang w:eastAsia="zh-CN"/>
        </w:rPr>
        <w:t>on this feature</w:t>
      </w:r>
      <w:r w:rsidR="00244567">
        <w:rPr>
          <w:rFonts w:eastAsiaTheme="minorEastAsia"/>
          <w:lang w:eastAsia="zh-CN"/>
        </w:rPr>
        <w:t xml:space="preserve">. </w:t>
      </w:r>
      <w:r w:rsidR="004B7FE4">
        <w:rPr>
          <w:rFonts w:eastAsiaTheme="minorEastAsia"/>
          <w:lang w:eastAsia="zh-CN"/>
        </w:rPr>
        <w:t xml:space="preserve">To be specific, </w:t>
      </w:r>
      <w:r w:rsidR="00C32E76" w:rsidRPr="00C36240">
        <w:rPr>
          <w:rFonts w:eastAsiaTheme="minorEastAsia"/>
          <w:lang w:eastAsia="zh-CN"/>
        </w:rPr>
        <w:t xml:space="preserve">the baseline framework for </w:t>
      </w:r>
      <w:r w:rsidR="004B7FE4">
        <w:rPr>
          <w:rFonts w:eastAsiaTheme="minorEastAsia"/>
          <w:lang w:eastAsia="zh-CN"/>
        </w:rPr>
        <w:t xml:space="preserve">the </w:t>
      </w:r>
      <w:r w:rsidR="00C32E76" w:rsidRPr="00C36240">
        <w:rPr>
          <w:rFonts w:eastAsiaTheme="minorEastAsia"/>
          <w:lang w:eastAsia="zh-CN"/>
        </w:rPr>
        <w:t xml:space="preserve">data </w:t>
      </w:r>
      <w:r w:rsidR="004B7FE4">
        <w:rPr>
          <w:rFonts w:eastAsiaTheme="minorEastAsia"/>
          <w:lang w:eastAsia="zh-CN"/>
        </w:rPr>
        <w:t>collection from the UE</w:t>
      </w:r>
      <w:r w:rsidR="00C32E76" w:rsidRPr="00C36240">
        <w:rPr>
          <w:rFonts w:eastAsiaTheme="minorEastAsia"/>
          <w:lang w:eastAsia="zh-CN"/>
        </w:rPr>
        <w:t>, the definition of Continuous MDT and its main application have been agreed</w:t>
      </w:r>
      <w:r w:rsidR="00B22DBE">
        <w:rPr>
          <w:rFonts w:eastAsiaTheme="minorEastAsia"/>
          <w:lang w:eastAsia="zh-CN"/>
        </w:rPr>
        <w:t xml:space="preserve"> as follows</w:t>
      </w:r>
      <w:r w:rsidR="00244567">
        <w:rPr>
          <w:rFonts w:eastAsiaTheme="minorEastAsia"/>
          <w:lang w:eastAsia="zh-CN"/>
        </w:rPr>
        <w:t xml:space="preserve"> </w:t>
      </w:r>
      <w:r w:rsidR="006A360A">
        <w:rPr>
          <w:rFonts w:eastAsiaTheme="minorEastAsia"/>
          <w:lang w:eastAsia="zh-CN"/>
        </w:rPr>
        <w:fldChar w:fldCharType="begin"/>
      </w:r>
      <w:r w:rsidR="006A360A">
        <w:rPr>
          <w:rFonts w:eastAsiaTheme="minorEastAsia"/>
          <w:lang w:eastAsia="zh-CN"/>
        </w:rPr>
        <w:instrText xml:space="preserve"> REF _Ref162528217 \r \h </w:instrText>
      </w:r>
      <w:r w:rsidR="006A360A">
        <w:rPr>
          <w:rFonts w:eastAsiaTheme="minorEastAsia"/>
          <w:lang w:eastAsia="zh-CN"/>
        </w:rPr>
      </w:r>
      <w:r w:rsidR="006A360A">
        <w:rPr>
          <w:rFonts w:eastAsiaTheme="minorEastAsia"/>
          <w:lang w:eastAsia="zh-CN"/>
        </w:rPr>
        <w:fldChar w:fldCharType="separate"/>
      </w:r>
      <w:r w:rsidR="006A360A">
        <w:rPr>
          <w:rFonts w:eastAsiaTheme="minorEastAsia"/>
          <w:lang w:eastAsia="zh-CN"/>
        </w:rPr>
        <w:t>[5]</w:t>
      </w:r>
      <w:r w:rsidR="006A360A">
        <w:rPr>
          <w:rFonts w:eastAsiaTheme="minorEastAsia"/>
          <w:lang w:eastAsia="zh-CN"/>
        </w:rPr>
        <w:fldChar w:fldCharType="end"/>
      </w:r>
      <w:r w:rsidR="00C32E76" w:rsidRPr="00C36240">
        <w:rPr>
          <w:rFonts w:eastAsiaTheme="minorEastAsia"/>
          <w:lang w:eastAsia="zh-CN"/>
        </w:rPr>
        <w:t>:</w:t>
      </w:r>
    </w:p>
    <w:p w14:paraId="481C05B3" w14:textId="77777777" w:rsidR="00D26ECC" w:rsidRDefault="00C32E76" w:rsidP="0012375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7C948818" w14:textId="1E6929CD" w:rsidR="00D26ECC" w:rsidRPr="00B22DBE" w:rsidRDefault="00C32E76" w:rsidP="0012375D">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(RRC_Connected, RRC_Idle, RRC_Inactive).</w:t>
      </w:r>
    </w:p>
    <w:p w14:paraId="7E4D4ABA" w14:textId="0E0EBC17" w:rsidR="00B22DBE" w:rsidRDefault="00AE7944" w:rsidP="0012375D">
      <w:pPr>
        <w:spacing w:after="120"/>
        <w:jc w:val="both"/>
        <w:rPr>
          <w:rFonts w:eastAsiaTheme="minorEastAsia"/>
          <w:lang w:eastAsia="zh-CN"/>
        </w:rPr>
      </w:pPr>
      <w:r>
        <w:rPr>
          <w:rFonts w:eastAsiaTheme="minorEastAsia"/>
          <w:lang w:eastAsia="zh-CN"/>
        </w:rPr>
        <w:t xml:space="preserve">In RAN3#120 </w:t>
      </w:r>
      <w:r w:rsidR="004B7FE4">
        <w:rPr>
          <w:rFonts w:eastAsiaTheme="minorEastAsia"/>
          <w:lang w:eastAsia="zh-CN"/>
        </w:rPr>
        <w:t xml:space="preserve">meeting </w:t>
      </w:r>
      <w:r>
        <w:rPr>
          <w:rFonts w:eastAsiaTheme="minorEastAsia"/>
          <w:lang w:eastAsia="zh-CN"/>
        </w:rPr>
        <w:t xml:space="preserve">the solution space for enabling the Continuous MDT </w:t>
      </w:r>
      <w:r w:rsidR="004B7FE4">
        <w:rPr>
          <w:rFonts w:eastAsiaTheme="minorEastAsia"/>
          <w:lang w:eastAsia="zh-CN"/>
        </w:rPr>
        <w:t xml:space="preserve">feature </w:t>
      </w:r>
      <w:r>
        <w:rPr>
          <w:rFonts w:eastAsiaTheme="minorEastAsia"/>
          <w:lang w:eastAsia="zh-CN"/>
        </w:rPr>
        <w:t xml:space="preserve">was investigated also based on the </w:t>
      </w:r>
      <w:r w:rsidR="004B7FE4">
        <w:rPr>
          <w:rFonts w:eastAsiaTheme="minorEastAsia"/>
          <w:lang w:eastAsia="zh-CN"/>
        </w:rPr>
        <w:t xml:space="preserve">contributions </w:t>
      </w:r>
      <w:r>
        <w:rPr>
          <w:rFonts w:eastAsiaTheme="minorEastAsia"/>
          <w:lang w:eastAsia="zh-CN"/>
        </w:rPr>
        <w:t xml:space="preserve">provided by companies in previous </w:t>
      </w:r>
      <w:r w:rsidR="004B7FE4">
        <w:rPr>
          <w:rFonts w:eastAsiaTheme="minorEastAsia"/>
          <w:lang w:eastAsia="zh-CN"/>
        </w:rPr>
        <w:t xml:space="preserve">RAN3 </w:t>
      </w:r>
      <w:r>
        <w:rPr>
          <w:rFonts w:eastAsiaTheme="minorEastAsia"/>
          <w:lang w:eastAsia="zh-CN"/>
        </w:rPr>
        <w:t xml:space="preserve">meetings and summarized in </w:t>
      </w:r>
      <w:r w:rsidR="006A360A">
        <w:rPr>
          <w:rFonts w:eastAsiaTheme="minorEastAsia"/>
          <w:lang w:eastAsia="zh-CN"/>
        </w:rPr>
        <w:fldChar w:fldCharType="begin"/>
      </w:r>
      <w:r w:rsidR="006A360A">
        <w:rPr>
          <w:rFonts w:eastAsiaTheme="minorEastAsia"/>
          <w:lang w:eastAsia="zh-CN"/>
        </w:rPr>
        <w:instrText xml:space="preserve"> REF _Ref162528217 \r \h </w:instrText>
      </w:r>
      <w:r w:rsidR="006A360A">
        <w:rPr>
          <w:rFonts w:eastAsiaTheme="minorEastAsia"/>
          <w:lang w:eastAsia="zh-CN"/>
        </w:rPr>
      </w:r>
      <w:r w:rsidR="006A360A">
        <w:rPr>
          <w:rFonts w:eastAsiaTheme="minorEastAsia"/>
          <w:lang w:eastAsia="zh-CN"/>
        </w:rPr>
        <w:fldChar w:fldCharType="separate"/>
      </w:r>
      <w:r w:rsidR="006A360A">
        <w:rPr>
          <w:rFonts w:eastAsiaTheme="minorEastAsia"/>
          <w:lang w:eastAsia="zh-CN"/>
        </w:rPr>
        <w:t>[5]</w:t>
      </w:r>
      <w:r w:rsidR="006A360A">
        <w:rPr>
          <w:rFonts w:eastAsiaTheme="minorEastAsia"/>
          <w:lang w:eastAsia="zh-CN"/>
        </w:rPr>
        <w:fldChar w:fldCharType="end"/>
      </w:r>
      <w:r>
        <w:rPr>
          <w:rFonts w:eastAsiaTheme="minorEastAsia"/>
          <w:lang w:eastAsia="zh-CN"/>
        </w:rPr>
        <w:t xml:space="preserve"> as follows:</w:t>
      </w:r>
    </w:p>
    <w:p w14:paraId="5AF1643B"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FFS on the solutions to support continuous MDT collection:</w:t>
      </w:r>
    </w:p>
    <w:p w14:paraId="799F1BD3"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Solution 1: existing MDT mechanism without enhancement.</w:t>
      </w:r>
    </w:p>
    <w:p w14:paraId="67FB592C"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2: Introduce an indication in the logged MDT measurement configuration to indicate UE whether to collect </w:t>
      </w:r>
      <w:r>
        <w:rPr>
          <w:rFonts w:ascii="Calibri" w:eastAsia="DengXian" w:hAnsi="Calibri" w:cs="Calibri"/>
          <w:b/>
          <w:color w:val="0000FF"/>
          <w:sz w:val="18"/>
        </w:rPr>
        <w:tab/>
      </w:r>
      <w:r>
        <w:rPr>
          <w:rFonts w:ascii="Calibri" w:eastAsia="DengXian" w:hAnsi="Calibri" w:cs="Calibri"/>
          <w:b/>
          <w:color w:val="0000FF"/>
          <w:sz w:val="18"/>
        </w:rPr>
        <w:tab/>
        <w:t xml:space="preserve">continuous location information (e.g., historical cell information, latitude, longitude, altitude, velocity, etc.) across various </w:t>
      </w:r>
      <w:r>
        <w:rPr>
          <w:rFonts w:ascii="Calibri" w:eastAsia="DengXian" w:hAnsi="Calibri" w:cs="Calibri"/>
          <w:b/>
          <w:color w:val="0000FF"/>
          <w:sz w:val="18"/>
        </w:rPr>
        <w:tab/>
        <w:t>RRC states (connected, inactive, idle).</w:t>
      </w:r>
    </w:p>
    <w:p w14:paraId="3098E000"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3: introduce a “Continuous MDT” flag in the management based logged MDT measurement configuration, and </w:t>
      </w:r>
      <w:r>
        <w:rPr>
          <w:rFonts w:ascii="Calibri" w:eastAsia="DengXian" w:hAnsi="Calibri" w:cs="Calibri"/>
          <w:b/>
          <w:color w:val="0000FF"/>
          <w:sz w:val="18"/>
        </w:rPr>
        <w:tab/>
        <w:t xml:space="preserve">enable the UE to report a “Continuous MDT” flag as soon as the UE establishes an RRC connection from Idle. Introduce a </w:t>
      </w:r>
      <w:r>
        <w:rPr>
          <w:rFonts w:ascii="Calibri" w:eastAsia="DengXian" w:hAnsi="Calibri" w:cs="Calibri"/>
          <w:b/>
          <w:color w:val="0000FF"/>
          <w:sz w:val="18"/>
        </w:rPr>
        <w:tab/>
        <w:t xml:space="preserve">continuous MDT indication in the Handover Request message to enable the target NG-RAN to configure the UE with a </w:t>
      </w:r>
      <w:r>
        <w:rPr>
          <w:rFonts w:ascii="Calibri" w:eastAsia="DengXian" w:hAnsi="Calibri" w:cs="Calibri"/>
          <w:b/>
          <w:color w:val="0000FF"/>
          <w:sz w:val="18"/>
        </w:rPr>
        <w:tab/>
        <w:t>management-based MDT configuration</w:t>
      </w:r>
    </w:p>
    <w:p w14:paraId="73D632DE"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4: down-select the solution from option 1 to 3 to configure multiple signaling based MDTs (e.g., immediate MDT </w:t>
      </w:r>
      <w:r>
        <w:rPr>
          <w:rFonts w:ascii="Calibri" w:eastAsia="DengXian" w:hAnsi="Calibri" w:cs="Calibri"/>
          <w:b/>
          <w:color w:val="0000FF"/>
          <w:sz w:val="18"/>
        </w:rPr>
        <w:tab/>
        <w:t>and log MDT) to a UE</w:t>
      </w:r>
    </w:p>
    <w:p w14:paraId="7B6A6ACD"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Option 1: add addition trace activation IE in Xn</w:t>
      </w:r>
    </w:p>
    <w:p w14:paraId="4DA4ED8D" w14:textId="77777777" w:rsidR="00AE7944" w:rsidRDefault="00B22DBE"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Option 2: add addition trace activation IE in both NG and Xn</w:t>
      </w:r>
    </w:p>
    <w:p w14:paraId="24A6DCBF" w14:textId="2FB2729B" w:rsidR="00B22DBE"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w:t>
      </w:r>
      <w:r>
        <w:rPr>
          <w:rFonts w:ascii="Calibri" w:eastAsia="DengXian" w:hAnsi="Calibri" w:cs="Calibri"/>
          <w:b/>
          <w:color w:val="0000FF"/>
          <w:sz w:val="18"/>
        </w:rPr>
        <w:tab/>
      </w:r>
      <w:r w:rsidR="00B22DBE">
        <w:rPr>
          <w:rFonts w:ascii="Calibri" w:eastAsia="DengXian" w:hAnsi="Calibri" w:cs="Calibri"/>
          <w:b/>
          <w:color w:val="0000FF"/>
          <w:sz w:val="18"/>
        </w:rPr>
        <w:t>Option 3: extending the CHOICE MDT Mode IE</w:t>
      </w:r>
    </w:p>
    <w:p w14:paraId="286F3BDB" w14:textId="14F9A90E" w:rsidR="00AE7944" w:rsidRDefault="00AE7944" w:rsidP="0012375D">
      <w:pPr>
        <w:spacing w:before="120" w:after="120"/>
        <w:jc w:val="both"/>
        <w:rPr>
          <w:rFonts w:eastAsiaTheme="minorEastAsia"/>
          <w:lang w:eastAsia="zh-CN"/>
        </w:rPr>
      </w:pPr>
      <w:r>
        <w:rPr>
          <w:rFonts w:eastAsiaTheme="minorEastAsia"/>
          <w:lang w:eastAsia="zh-CN"/>
        </w:rPr>
        <w:t>It should be noted that both management</w:t>
      </w:r>
      <w:r w:rsidR="00E7018A">
        <w:rPr>
          <w:rFonts w:eastAsiaTheme="minorEastAsia"/>
          <w:lang w:eastAsia="zh-CN"/>
        </w:rPr>
        <w:t>-</w:t>
      </w:r>
      <w:r>
        <w:rPr>
          <w:rFonts w:eastAsiaTheme="minorEastAsia"/>
          <w:lang w:eastAsia="zh-CN"/>
        </w:rPr>
        <w:t>based and signalling</w:t>
      </w:r>
      <w:r w:rsidR="00E7018A">
        <w:rPr>
          <w:rFonts w:eastAsiaTheme="minorEastAsia"/>
          <w:lang w:eastAsia="zh-CN"/>
        </w:rPr>
        <w:t>-</w:t>
      </w:r>
      <w:r>
        <w:rPr>
          <w:rFonts w:eastAsiaTheme="minorEastAsia"/>
          <w:lang w:eastAsia="zh-CN"/>
        </w:rPr>
        <w:t xml:space="preserve">based MDT </w:t>
      </w:r>
      <w:r w:rsidR="004B7FE4">
        <w:rPr>
          <w:rFonts w:eastAsiaTheme="minorEastAsia"/>
          <w:lang w:eastAsia="zh-CN"/>
        </w:rPr>
        <w:t>were</w:t>
      </w:r>
      <w:r>
        <w:rPr>
          <w:rFonts w:eastAsiaTheme="minorEastAsia"/>
          <w:lang w:eastAsia="zh-CN"/>
        </w:rPr>
        <w:t xml:space="preserve"> currently in scope, as per the corresponding FFS from RAN3#119bis-e meeting</w:t>
      </w:r>
      <w:r w:rsidR="004B7FE4">
        <w:rPr>
          <w:rFonts w:eastAsiaTheme="minorEastAsia"/>
          <w:lang w:eastAsia="zh-CN"/>
        </w:rPr>
        <w:t xml:space="preserve"> </w:t>
      </w:r>
      <w:r w:rsidR="006A360A">
        <w:rPr>
          <w:rFonts w:eastAsiaTheme="minorEastAsia"/>
          <w:lang w:eastAsia="zh-CN"/>
        </w:rPr>
        <w:fldChar w:fldCharType="begin"/>
      </w:r>
      <w:r w:rsidR="006A360A">
        <w:rPr>
          <w:rFonts w:eastAsiaTheme="minorEastAsia"/>
          <w:lang w:eastAsia="zh-CN"/>
        </w:rPr>
        <w:instrText xml:space="preserve"> REF _Ref162528217 \r \h </w:instrText>
      </w:r>
      <w:r w:rsidR="006A360A">
        <w:rPr>
          <w:rFonts w:eastAsiaTheme="minorEastAsia"/>
          <w:lang w:eastAsia="zh-CN"/>
        </w:rPr>
      </w:r>
      <w:r w:rsidR="006A360A">
        <w:rPr>
          <w:rFonts w:eastAsiaTheme="minorEastAsia"/>
          <w:lang w:eastAsia="zh-CN"/>
        </w:rPr>
        <w:fldChar w:fldCharType="separate"/>
      </w:r>
      <w:r w:rsidR="006A360A">
        <w:rPr>
          <w:rFonts w:eastAsiaTheme="minorEastAsia"/>
          <w:lang w:eastAsia="zh-CN"/>
        </w:rPr>
        <w:t>[5]</w:t>
      </w:r>
      <w:r w:rsidR="006A360A">
        <w:rPr>
          <w:rFonts w:eastAsiaTheme="minorEastAsia"/>
          <w:lang w:eastAsia="zh-CN"/>
        </w:rPr>
        <w:fldChar w:fldCharType="end"/>
      </w:r>
      <w:r>
        <w:rPr>
          <w:rFonts w:eastAsiaTheme="minorEastAsia"/>
          <w:lang w:eastAsia="zh-CN"/>
        </w:rPr>
        <w:t>:</w:t>
      </w:r>
    </w:p>
    <w:p w14:paraId="4679AB05" w14:textId="30A44170" w:rsidR="00AE7944"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sidRPr="00AE7944">
        <w:rPr>
          <w:rFonts w:ascii="Calibri" w:eastAsia="DengXian" w:hAnsi="Calibri" w:cs="Calibri"/>
          <w:b/>
          <w:color w:val="0000FF"/>
          <w:sz w:val="18"/>
        </w:rPr>
        <w:lastRenderedPageBreak/>
        <w:t>FFS on using s-based MDT, m-based MDT or both of them for data collection from the UE.</w:t>
      </w:r>
    </w:p>
    <w:p w14:paraId="2005EBEF" w14:textId="58662B0E" w:rsidR="00AE7944" w:rsidRDefault="004406FE" w:rsidP="0012375D">
      <w:pPr>
        <w:spacing w:before="120" w:after="120"/>
        <w:jc w:val="both"/>
        <w:rPr>
          <w:rFonts w:eastAsiaTheme="minorEastAsia"/>
          <w:lang w:val="en-US" w:eastAsia="zh-CN"/>
        </w:rPr>
      </w:pPr>
      <w:r>
        <w:rPr>
          <w:rFonts w:eastAsiaTheme="minorEastAsia"/>
          <w:lang w:val="en-US" w:eastAsia="zh-CN"/>
        </w:rPr>
        <w:t>However, t</w:t>
      </w:r>
      <w:r w:rsidR="00F11B97">
        <w:rPr>
          <w:rFonts w:eastAsiaTheme="minorEastAsia"/>
          <w:lang w:val="en-US" w:eastAsia="zh-CN"/>
        </w:rPr>
        <w:t xml:space="preserve">here were no further agreements on which solution should be </w:t>
      </w:r>
      <w:r>
        <w:rPr>
          <w:rFonts w:eastAsiaTheme="minorEastAsia"/>
          <w:lang w:val="en-US" w:eastAsia="zh-CN"/>
        </w:rPr>
        <w:t>specified</w:t>
      </w:r>
      <w:r w:rsidR="00F11B97">
        <w:rPr>
          <w:rFonts w:eastAsiaTheme="minorEastAsia"/>
          <w:lang w:val="en-US" w:eastAsia="zh-CN"/>
        </w:rPr>
        <w:t xml:space="preserve"> for the Continuous MDT </w:t>
      </w:r>
      <w:r>
        <w:rPr>
          <w:rFonts w:eastAsiaTheme="minorEastAsia"/>
          <w:lang w:val="en-US" w:eastAsia="zh-CN"/>
        </w:rPr>
        <w:t xml:space="preserve">feature </w:t>
      </w:r>
      <w:r w:rsidR="00F11B97">
        <w:rPr>
          <w:rFonts w:eastAsiaTheme="minorEastAsia"/>
          <w:lang w:val="en-US" w:eastAsia="zh-CN"/>
        </w:rPr>
        <w:t xml:space="preserve">because new issues were raised and discussed in </w:t>
      </w:r>
      <w:r w:rsidR="006A360A">
        <w:rPr>
          <w:rFonts w:eastAsiaTheme="minorEastAsia"/>
          <w:lang w:val="en-US" w:eastAsia="zh-CN"/>
        </w:rPr>
        <w:fldChar w:fldCharType="begin"/>
      </w:r>
      <w:r w:rsidR="006A360A">
        <w:rPr>
          <w:rFonts w:eastAsiaTheme="minorEastAsia"/>
          <w:lang w:val="en-US" w:eastAsia="zh-CN"/>
        </w:rPr>
        <w:instrText xml:space="preserve"> REF _Ref162529315 \r \h </w:instrText>
      </w:r>
      <w:r w:rsidR="006A360A">
        <w:rPr>
          <w:rFonts w:eastAsiaTheme="minorEastAsia"/>
          <w:lang w:val="en-US" w:eastAsia="zh-CN"/>
        </w:rPr>
      </w:r>
      <w:r w:rsidR="006A360A">
        <w:rPr>
          <w:rFonts w:eastAsiaTheme="minorEastAsia"/>
          <w:lang w:val="en-US" w:eastAsia="zh-CN"/>
        </w:rPr>
        <w:fldChar w:fldCharType="separate"/>
      </w:r>
      <w:r w:rsidR="006A360A">
        <w:rPr>
          <w:rFonts w:eastAsiaTheme="minorEastAsia"/>
          <w:lang w:val="en-US" w:eastAsia="zh-CN"/>
        </w:rPr>
        <w:t>[6]</w:t>
      </w:r>
      <w:r w:rsidR="006A360A">
        <w:rPr>
          <w:rFonts w:eastAsiaTheme="minorEastAsia"/>
          <w:lang w:val="en-US" w:eastAsia="zh-CN"/>
        </w:rPr>
        <w:fldChar w:fldCharType="end"/>
      </w:r>
      <w:r>
        <w:rPr>
          <w:rFonts w:eastAsiaTheme="minorEastAsia"/>
          <w:lang w:val="en-US" w:eastAsia="zh-CN"/>
        </w:rPr>
        <w:t xml:space="preserve">, with the conclusion that RAN3 should further investigate how to solve the following </w:t>
      </w:r>
      <w:r w:rsidR="00F11B97">
        <w:rPr>
          <w:rFonts w:eastAsiaTheme="minorEastAsia"/>
          <w:lang w:val="en-US" w:eastAsia="zh-CN"/>
        </w:rPr>
        <w:t>list of open issues</w:t>
      </w:r>
      <w:r>
        <w:rPr>
          <w:rFonts w:eastAsiaTheme="minorEastAsia"/>
          <w:lang w:val="en-US" w:eastAsia="zh-CN"/>
        </w:rPr>
        <w:t xml:space="preserve"> </w:t>
      </w:r>
      <w:r w:rsidR="006A360A">
        <w:rPr>
          <w:rFonts w:eastAsiaTheme="minorEastAsia"/>
          <w:lang w:val="en-US" w:eastAsia="zh-CN"/>
        </w:rPr>
        <w:fldChar w:fldCharType="begin"/>
      </w:r>
      <w:r w:rsidR="006A360A">
        <w:rPr>
          <w:rFonts w:eastAsiaTheme="minorEastAsia"/>
          <w:lang w:val="en-US" w:eastAsia="zh-CN"/>
        </w:rPr>
        <w:instrText xml:space="preserve"> REF _Ref162529526 \r \h </w:instrText>
      </w:r>
      <w:r w:rsidR="006A360A">
        <w:rPr>
          <w:rFonts w:eastAsiaTheme="minorEastAsia"/>
          <w:lang w:val="en-US" w:eastAsia="zh-CN"/>
        </w:rPr>
      </w:r>
      <w:r w:rsidR="006A360A">
        <w:rPr>
          <w:rFonts w:eastAsiaTheme="minorEastAsia"/>
          <w:lang w:val="en-US" w:eastAsia="zh-CN"/>
        </w:rPr>
        <w:fldChar w:fldCharType="separate"/>
      </w:r>
      <w:r w:rsidR="006A360A">
        <w:rPr>
          <w:rFonts w:eastAsiaTheme="minorEastAsia"/>
          <w:lang w:val="en-US" w:eastAsia="zh-CN"/>
        </w:rPr>
        <w:t>[7]</w:t>
      </w:r>
      <w:r w:rsidR="006A360A">
        <w:rPr>
          <w:rFonts w:eastAsiaTheme="minorEastAsia"/>
          <w:lang w:val="en-US" w:eastAsia="zh-CN"/>
        </w:rPr>
        <w:fldChar w:fldCharType="end"/>
      </w:r>
      <w:r w:rsidR="00F11B97">
        <w:rPr>
          <w:rFonts w:eastAsiaTheme="minorEastAsia"/>
          <w:lang w:val="en-US" w:eastAsia="zh-CN"/>
        </w:rPr>
        <w:t>:</w:t>
      </w:r>
    </w:p>
    <w:p w14:paraId="38982E15" w14:textId="77777777" w:rsidR="00F11B97" w:rsidRPr="00F11B97" w:rsidRDefault="00F11B97" w:rsidP="0012375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412CB2B2" w14:textId="77777777" w:rsidR="00F11B97" w:rsidRPr="00F11B97" w:rsidRDefault="00F11B97" w:rsidP="0012375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Further check whether the management based MDT identifier e.g. IMEI-TAC, NR- CGI, TR/TRSR allows the TCE to correlate logged MDT and immediate MDT collected during continuous MDT.</w:t>
      </w:r>
    </w:p>
    <w:p w14:paraId="6AD0330C" w14:textId="77777777" w:rsidR="00F11B97" w:rsidRPr="00F11B97" w:rsidRDefault="00F11B97" w:rsidP="0012375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50435223" w14:textId="77777777" w:rsidR="00F11B97" w:rsidRPr="00F11B97" w:rsidRDefault="00F11B97" w:rsidP="0012375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If correlation of log MDT and immediate MDT is possible for management based MDT, FFS on selection of group of UE when deciding to implement continuous MDT.</w:t>
      </w:r>
    </w:p>
    <w:p w14:paraId="11CF4F2A" w14:textId="2EAB7B34" w:rsidR="00F11B97" w:rsidRDefault="00F11B97" w:rsidP="0012375D">
      <w:pPr>
        <w:spacing w:after="120"/>
        <w:jc w:val="both"/>
        <w:rPr>
          <w:rFonts w:eastAsiaTheme="minorEastAsia"/>
          <w:lang w:val="en-US" w:eastAsia="zh-CN"/>
        </w:rPr>
      </w:pPr>
      <w:r>
        <w:rPr>
          <w:rFonts w:eastAsiaTheme="minorEastAsia"/>
          <w:lang w:val="en-US" w:eastAsia="zh-CN"/>
        </w:rPr>
        <w:t xml:space="preserve">In addition to the above, and concerning in particular the issue of how the </w:t>
      </w:r>
      <w:r w:rsidR="00185D1F">
        <w:rPr>
          <w:rFonts w:eastAsiaTheme="minorEastAsia"/>
          <w:lang w:val="en-US" w:eastAsia="zh-CN"/>
        </w:rPr>
        <w:t>Trace Collection Entity (</w:t>
      </w:r>
      <w:r>
        <w:rPr>
          <w:rFonts w:eastAsiaTheme="minorEastAsia"/>
          <w:lang w:val="en-US" w:eastAsia="zh-CN"/>
        </w:rPr>
        <w:t>TCE</w:t>
      </w:r>
      <w:r w:rsidR="00185D1F">
        <w:rPr>
          <w:rFonts w:eastAsiaTheme="minorEastAsia"/>
          <w:lang w:val="en-US" w:eastAsia="zh-CN"/>
        </w:rPr>
        <w:t>)</w:t>
      </w:r>
      <w:r>
        <w:rPr>
          <w:rFonts w:eastAsiaTheme="minorEastAsia"/>
          <w:lang w:val="en-US" w:eastAsia="zh-CN"/>
        </w:rPr>
        <w:t xml:space="preserve"> can correlate logged MDT and immediate MDT reports from the same UE collected across the different RRC states of the UE, the following common understanding in RAN3 was reported in the meeting minutes </w:t>
      </w:r>
      <w:r w:rsidR="006A360A">
        <w:rPr>
          <w:rFonts w:eastAsiaTheme="minorEastAsia"/>
          <w:lang w:val="en-US" w:eastAsia="zh-CN"/>
        </w:rPr>
        <w:fldChar w:fldCharType="begin"/>
      </w:r>
      <w:r w:rsidR="006A360A">
        <w:rPr>
          <w:rFonts w:eastAsiaTheme="minorEastAsia"/>
          <w:lang w:val="en-US" w:eastAsia="zh-CN"/>
        </w:rPr>
        <w:instrText xml:space="preserve"> REF _Ref162529526 \r \h </w:instrText>
      </w:r>
      <w:r w:rsidR="006A360A">
        <w:rPr>
          <w:rFonts w:eastAsiaTheme="minorEastAsia"/>
          <w:lang w:val="en-US" w:eastAsia="zh-CN"/>
        </w:rPr>
      </w:r>
      <w:r w:rsidR="006A360A">
        <w:rPr>
          <w:rFonts w:eastAsiaTheme="minorEastAsia"/>
          <w:lang w:val="en-US" w:eastAsia="zh-CN"/>
        </w:rPr>
        <w:fldChar w:fldCharType="separate"/>
      </w:r>
      <w:r w:rsidR="006A360A">
        <w:rPr>
          <w:rFonts w:eastAsiaTheme="minorEastAsia"/>
          <w:lang w:val="en-US" w:eastAsia="zh-CN"/>
        </w:rPr>
        <w:t>[7]</w:t>
      </w:r>
      <w:r w:rsidR="006A360A">
        <w:rPr>
          <w:rFonts w:eastAsiaTheme="minorEastAsia"/>
          <w:lang w:val="en-US" w:eastAsia="zh-CN"/>
        </w:rPr>
        <w:fldChar w:fldCharType="end"/>
      </w:r>
      <w:r>
        <w:rPr>
          <w:rFonts w:eastAsiaTheme="minorEastAsia"/>
          <w:lang w:val="en-US" w:eastAsia="zh-CN"/>
        </w:rPr>
        <w:t>:</w:t>
      </w:r>
    </w:p>
    <w:p w14:paraId="3952E63C" w14:textId="77777777" w:rsidR="00F11B97" w:rsidRPr="001F4C0B" w:rsidRDefault="00F11B97" w:rsidP="0012375D">
      <w:pPr>
        <w:pBdr>
          <w:top w:val="single" w:sz="4" w:space="1" w:color="auto"/>
          <w:left w:val="single" w:sz="4" w:space="4" w:color="auto"/>
          <w:bottom w:val="single" w:sz="4" w:space="1" w:color="auto"/>
          <w:right w:val="single" w:sz="4" w:space="4" w:color="auto"/>
        </w:pBdr>
        <w:spacing w:after="0"/>
        <w:rPr>
          <w:rFonts w:ascii="Calibri" w:hAnsi="Calibri" w:cs="Calibri"/>
          <w:b/>
          <w:bCs/>
          <w:color w:val="FF0000"/>
          <w:sz w:val="18"/>
        </w:rPr>
      </w:pPr>
      <w:r w:rsidRPr="001F4C0B">
        <w:rPr>
          <w:rFonts w:ascii="Calibri" w:hAnsi="Calibri" w:cs="Calibri"/>
          <w:b/>
          <w:bCs/>
          <w:color w:val="FF0000"/>
          <w:sz w:val="18"/>
        </w:rPr>
        <w:t>Common understanding in RAN3:</w:t>
      </w:r>
    </w:p>
    <w:p w14:paraId="3C57554D" w14:textId="77777777" w:rsidR="00F11B97" w:rsidRPr="001F4C0B" w:rsidRDefault="00F11B97" w:rsidP="0012375D">
      <w:pPr>
        <w:pBdr>
          <w:top w:val="single" w:sz="4" w:space="1" w:color="auto"/>
          <w:left w:val="single" w:sz="4" w:space="4" w:color="auto"/>
          <w:bottom w:val="single" w:sz="4" w:space="1" w:color="auto"/>
          <w:right w:val="single" w:sz="4" w:space="4" w:color="auto"/>
        </w:pBdr>
        <w:spacing w:before="100" w:beforeAutospacing="1" w:after="0"/>
        <w:rPr>
          <w:rFonts w:ascii="Calibri" w:hAnsi="Calibri" w:cs="Calibri"/>
          <w:b/>
          <w:bCs/>
          <w:color w:val="FF0000"/>
          <w:sz w:val="18"/>
        </w:rPr>
      </w:pPr>
      <w:r w:rsidRPr="001F4C0B">
        <w:rPr>
          <w:rFonts w:ascii="Calibri" w:hAnsi="Calibri" w:cs="Calibri"/>
          <w:b/>
          <w:bCs/>
          <w:color w:val="FF0000"/>
          <w:sz w:val="18"/>
        </w:rPr>
        <w:t>For signaling based MDT, TCE could identify the UE via UE identifier</w:t>
      </w:r>
    </w:p>
    <w:p w14:paraId="7D704C14" w14:textId="77777777" w:rsidR="00F11B97" w:rsidRPr="001F4C0B" w:rsidRDefault="00F11B97" w:rsidP="0012375D">
      <w:pPr>
        <w:pBdr>
          <w:top w:val="single" w:sz="4" w:space="1" w:color="auto"/>
          <w:left w:val="single" w:sz="4" w:space="4" w:color="auto"/>
          <w:bottom w:val="single" w:sz="4" w:space="1" w:color="auto"/>
          <w:right w:val="single" w:sz="4" w:space="4" w:color="auto"/>
        </w:pBdr>
        <w:spacing w:before="100" w:beforeAutospacing="1" w:after="100" w:afterAutospacing="1"/>
        <w:rPr>
          <w:rFonts w:ascii="Calibri" w:hAnsi="Calibri" w:cs="Calibri"/>
          <w:b/>
          <w:bCs/>
          <w:color w:val="FF0000"/>
          <w:sz w:val="18"/>
        </w:rPr>
      </w:pPr>
      <w:r w:rsidRPr="001F4C0B">
        <w:rPr>
          <w:rFonts w:ascii="Calibri" w:hAnsi="Calibri" w:cs="Calibri"/>
          <w:b/>
          <w:bCs/>
          <w:color w:val="FF0000"/>
          <w:sz w:val="18"/>
        </w:rPr>
        <w:t xml:space="preserve">For management based MDT, it is not possible for TCE to identify the UE with UE identifier that can lead to the unique UE identity since m-based MDT is intentionally made anonymous. </w:t>
      </w:r>
    </w:p>
    <w:p w14:paraId="6935F2E8" w14:textId="3EB5C096" w:rsidR="00D26ECC" w:rsidRDefault="00EC4452" w:rsidP="0012375D">
      <w:pPr>
        <w:spacing w:after="120"/>
        <w:jc w:val="both"/>
        <w:rPr>
          <w:rFonts w:eastAsiaTheme="minorEastAsia"/>
          <w:lang w:eastAsia="zh-CN"/>
        </w:rPr>
      </w:pPr>
      <w:r>
        <w:rPr>
          <w:rFonts w:eastAsiaTheme="minorEastAsia"/>
          <w:lang w:eastAsia="zh-CN"/>
        </w:rPr>
        <w:t xml:space="preserve">Eventually, RAN3 </w:t>
      </w:r>
      <w:r w:rsidR="003474C3">
        <w:rPr>
          <w:rFonts w:eastAsiaTheme="minorEastAsia"/>
          <w:lang w:eastAsia="zh-CN"/>
        </w:rPr>
        <w:t xml:space="preserve">discussed and attempted to </w:t>
      </w:r>
      <w:r>
        <w:rPr>
          <w:rFonts w:eastAsiaTheme="minorEastAsia"/>
          <w:lang w:eastAsia="zh-CN"/>
        </w:rPr>
        <w:t>solve the issues above in RAN3#121 meeting</w:t>
      </w:r>
      <w:r w:rsidR="003474C3">
        <w:rPr>
          <w:rFonts w:eastAsiaTheme="minorEastAsia"/>
          <w:lang w:eastAsia="zh-CN"/>
        </w:rPr>
        <w:t xml:space="preserve"> but </w:t>
      </w:r>
      <w:r w:rsidR="00937547">
        <w:rPr>
          <w:rFonts w:eastAsiaTheme="minorEastAsia"/>
          <w:lang w:eastAsia="zh-CN"/>
        </w:rPr>
        <w:t xml:space="preserve">no real conclusion was reached, </w:t>
      </w:r>
      <w:r w:rsidR="006B344E">
        <w:rPr>
          <w:rFonts w:eastAsiaTheme="minorEastAsia"/>
          <w:lang w:eastAsia="zh-CN"/>
        </w:rPr>
        <w:t xml:space="preserve">since only </w:t>
      </w:r>
      <w:r w:rsidR="00937547">
        <w:rPr>
          <w:rFonts w:eastAsiaTheme="minorEastAsia"/>
          <w:lang w:eastAsia="zh-CN"/>
        </w:rPr>
        <w:t xml:space="preserve">shortcomings of current signalling-based and management-based MDT mechanisms were acknowledged by companies </w:t>
      </w:r>
      <w:r w:rsidR="006B344E">
        <w:rPr>
          <w:rFonts w:eastAsiaTheme="minorEastAsia"/>
          <w:lang w:eastAsia="zh-CN"/>
        </w:rPr>
        <w:t xml:space="preserve">that prevented </w:t>
      </w:r>
      <w:r w:rsidR="00937547">
        <w:rPr>
          <w:rFonts w:eastAsiaTheme="minorEastAsia"/>
          <w:lang w:eastAsia="zh-CN"/>
        </w:rPr>
        <w:t xml:space="preserve">RAN3 </w:t>
      </w:r>
      <w:r w:rsidR="006B344E">
        <w:rPr>
          <w:rFonts w:eastAsiaTheme="minorEastAsia"/>
          <w:lang w:eastAsia="zh-CN"/>
        </w:rPr>
        <w:t xml:space="preserve">to </w:t>
      </w:r>
      <w:r w:rsidR="00937547">
        <w:rPr>
          <w:rFonts w:eastAsiaTheme="minorEastAsia"/>
          <w:lang w:eastAsia="zh-CN"/>
        </w:rPr>
        <w:t>agree</w:t>
      </w:r>
      <w:r w:rsidR="006B344E">
        <w:rPr>
          <w:rFonts w:eastAsiaTheme="minorEastAsia"/>
          <w:lang w:eastAsia="zh-CN"/>
        </w:rPr>
        <w:t xml:space="preserve"> on</w:t>
      </w:r>
      <w:r w:rsidR="00937547">
        <w:rPr>
          <w:rFonts w:eastAsiaTheme="minorEastAsia"/>
          <w:lang w:eastAsia="zh-CN"/>
        </w:rPr>
        <w:t xml:space="preserve"> MDT enhancements for AI/ML in Rel-18 as follows </w:t>
      </w:r>
      <w:r w:rsidR="00D95370">
        <w:rPr>
          <w:rFonts w:eastAsiaTheme="minorEastAsia"/>
          <w:lang w:eastAsia="zh-CN"/>
        </w:rPr>
        <w:fldChar w:fldCharType="begin"/>
      </w:r>
      <w:r w:rsidR="00D95370">
        <w:rPr>
          <w:rFonts w:eastAsiaTheme="minorEastAsia"/>
          <w:lang w:eastAsia="zh-CN"/>
        </w:rPr>
        <w:instrText xml:space="preserve"> REF _Ref162538420 \r \h </w:instrText>
      </w:r>
      <w:r w:rsidR="00D95370">
        <w:rPr>
          <w:rFonts w:eastAsiaTheme="minorEastAsia"/>
          <w:lang w:eastAsia="zh-CN"/>
        </w:rPr>
      </w:r>
      <w:r w:rsidR="00D95370">
        <w:rPr>
          <w:rFonts w:eastAsiaTheme="minorEastAsia"/>
          <w:lang w:eastAsia="zh-CN"/>
        </w:rPr>
        <w:fldChar w:fldCharType="separate"/>
      </w:r>
      <w:r w:rsidR="00D95370">
        <w:rPr>
          <w:rFonts w:eastAsiaTheme="minorEastAsia"/>
          <w:lang w:eastAsia="zh-CN"/>
        </w:rPr>
        <w:t>[8]</w:t>
      </w:r>
      <w:r w:rsidR="00D95370">
        <w:rPr>
          <w:rFonts w:eastAsiaTheme="minorEastAsia"/>
          <w:lang w:eastAsia="zh-CN"/>
        </w:rPr>
        <w:fldChar w:fldCharType="end"/>
      </w:r>
      <w:r w:rsidR="00937547">
        <w:rPr>
          <w:rFonts w:eastAsiaTheme="minorEastAsia"/>
          <w:lang w:eastAsia="zh-CN"/>
        </w:rPr>
        <w:t xml:space="preserve">: </w:t>
      </w:r>
    </w:p>
    <w:p w14:paraId="29938995"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The following understanding is based on R18 use cases:</w:t>
      </w:r>
    </w:p>
    <w:p w14:paraId="1C11D11A"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UE, however, it has scalability issues when selecting large number of UEs and lacks cell-level granularity. </w:t>
      </w:r>
    </w:p>
    <w:p w14:paraId="728FA038"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B027304" w14:textId="77777777" w:rsidR="00EC4452" w:rsidRPr="00D7372C" w:rsidRDefault="00EC4452" w:rsidP="00EC4452">
      <w:pPr>
        <w:pStyle w:val="00BodyText"/>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D7372C">
        <w:rPr>
          <w:rFonts w:ascii="Calibri" w:hAnsi="Calibri" w:cs="Calibri"/>
          <w:b/>
          <w:color w:val="008000"/>
          <w:sz w:val="18"/>
        </w:rPr>
        <w:t>It is proposed that solutions to address the above shortcomings are not pursued in Rel.18.</w:t>
      </w:r>
    </w:p>
    <w:p w14:paraId="7C3F75B5" w14:textId="47C3B519" w:rsidR="00EC4452" w:rsidRDefault="00937547" w:rsidP="0012375D">
      <w:pPr>
        <w:spacing w:before="120" w:after="0"/>
        <w:jc w:val="both"/>
        <w:rPr>
          <w:rFonts w:eastAsiaTheme="minorEastAsia"/>
          <w:lang w:val="en-US" w:eastAsia="zh-CN"/>
        </w:rPr>
      </w:pPr>
      <w:r>
        <w:rPr>
          <w:rFonts w:eastAsiaTheme="minorEastAsia"/>
          <w:lang w:val="en-US" w:eastAsia="zh-CN"/>
        </w:rPr>
        <w:t>In the next Section 3 we provide possible way forward on how to properly enable the Continuous MDT feature in Rel-19 and corresponding proposals for discussion.</w:t>
      </w:r>
    </w:p>
    <w:p w14:paraId="55B4A797" w14:textId="77777777" w:rsidR="00D26ECC" w:rsidRDefault="00C32E76">
      <w:pPr>
        <w:pStyle w:val="Heading1"/>
        <w:rPr>
          <w:rFonts w:eastAsia="SimSun"/>
          <w:lang w:eastAsia="zh-CN"/>
        </w:rPr>
      </w:pPr>
      <w:r>
        <w:rPr>
          <w:rFonts w:eastAsia="SimSun"/>
          <w:lang w:eastAsia="zh-CN"/>
        </w:rPr>
        <w:t>3. Discussion</w:t>
      </w:r>
    </w:p>
    <w:p w14:paraId="0E8E289F" w14:textId="2D303776" w:rsidR="00D26ECC" w:rsidRDefault="00C32E76">
      <w:pPr>
        <w:pStyle w:val="Heading2"/>
        <w:rPr>
          <w:rFonts w:eastAsiaTheme="minorEastAsia"/>
          <w:lang w:eastAsia="zh-CN"/>
        </w:rPr>
      </w:pPr>
      <w:r>
        <w:rPr>
          <w:rFonts w:eastAsiaTheme="minorEastAsia"/>
          <w:lang w:eastAsia="zh-CN"/>
        </w:rPr>
        <w:t>3.1</w:t>
      </w:r>
      <w:r>
        <w:rPr>
          <w:rFonts w:eastAsiaTheme="minorEastAsia"/>
          <w:lang w:eastAsia="zh-CN"/>
        </w:rPr>
        <w:tab/>
        <w:t xml:space="preserve">Existing </w:t>
      </w:r>
      <w:r>
        <w:rPr>
          <w:rFonts w:eastAsiaTheme="minorEastAsia" w:hint="eastAsia"/>
          <w:lang w:eastAsia="zh-CN"/>
        </w:rPr>
        <w:t>M</w:t>
      </w:r>
      <w:r>
        <w:rPr>
          <w:rFonts w:eastAsiaTheme="minorEastAsia"/>
          <w:lang w:eastAsia="zh-CN"/>
        </w:rPr>
        <w:t>DT framework for</w:t>
      </w:r>
      <w:r w:rsidR="006E3BC6">
        <w:rPr>
          <w:rFonts w:eastAsiaTheme="minorEastAsia"/>
          <w:lang w:eastAsia="zh-CN"/>
        </w:rPr>
        <w:t xml:space="preserve"> Continuous MDT</w:t>
      </w:r>
    </w:p>
    <w:p w14:paraId="43F89CBA" w14:textId="6A59A611" w:rsidR="00D26ECC" w:rsidRPr="00C36240" w:rsidRDefault="00C32E76" w:rsidP="0036072D">
      <w:pPr>
        <w:spacing w:after="120"/>
        <w:jc w:val="both"/>
        <w:rPr>
          <w:rFonts w:eastAsiaTheme="minorEastAsia"/>
          <w:lang w:eastAsia="zh-CN"/>
        </w:rPr>
      </w:pPr>
      <w:r>
        <w:rPr>
          <w:rFonts w:eastAsiaTheme="minorEastAsia"/>
          <w:lang w:eastAsia="zh-CN"/>
        </w:rPr>
        <w:t>The MDT framework has been specified to mainly serve the purpose of collecting data from the UE over Uu interface.</w:t>
      </w:r>
      <w:r w:rsidR="00282B1E">
        <w:rPr>
          <w:rFonts w:eastAsiaTheme="minorEastAsia"/>
          <w:lang w:eastAsia="zh-CN"/>
        </w:rPr>
        <w:t xml:space="preserve"> </w:t>
      </w:r>
      <w:r w:rsidRPr="00C36240">
        <w:rPr>
          <w:rFonts w:eastAsiaTheme="minorEastAsia"/>
          <w:lang w:eastAsia="zh-CN"/>
        </w:rPr>
        <w:t xml:space="preserve">One of the open points from </w:t>
      </w:r>
      <w:r w:rsidR="00282B1E">
        <w:rPr>
          <w:rFonts w:eastAsiaTheme="minorEastAsia"/>
          <w:lang w:eastAsia="zh-CN"/>
        </w:rPr>
        <w:t xml:space="preserve">RAN3#119bis-e </w:t>
      </w:r>
      <w:r w:rsidRPr="00C36240">
        <w:rPr>
          <w:rFonts w:eastAsiaTheme="minorEastAsia"/>
          <w:lang w:eastAsia="zh-CN"/>
        </w:rPr>
        <w:t>meeting is the following</w:t>
      </w:r>
      <w:r w:rsidR="006B344E">
        <w:rPr>
          <w:rFonts w:eastAsiaTheme="minorEastAsia"/>
          <w:lang w:eastAsia="zh-CN"/>
        </w:rPr>
        <w:t xml:space="preserve"> </w:t>
      </w:r>
      <w:r w:rsidR="00D95370">
        <w:rPr>
          <w:rFonts w:eastAsiaTheme="minorEastAsia"/>
          <w:lang w:eastAsia="zh-CN"/>
        </w:rPr>
        <w:fldChar w:fldCharType="begin"/>
      </w:r>
      <w:r w:rsidR="00D95370">
        <w:rPr>
          <w:rFonts w:eastAsiaTheme="minorEastAsia"/>
          <w:lang w:eastAsia="zh-CN"/>
        </w:rPr>
        <w:instrText xml:space="preserve"> REF _Ref162528217 \r \h </w:instrText>
      </w:r>
      <w:r w:rsidR="00D95370">
        <w:rPr>
          <w:rFonts w:eastAsiaTheme="minorEastAsia"/>
          <w:lang w:eastAsia="zh-CN"/>
        </w:rPr>
      </w:r>
      <w:r w:rsidR="00D95370">
        <w:rPr>
          <w:rFonts w:eastAsiaTheme="minorEastAsia"/>
          <w:lang w:eastAsia="zh-CN"/>
        </w:rPr>
        <w:fldChar w:fldCharType="separate"/>
      </w:r>
      <w:r w:rsidR="00D95370">
        <w:rPr>
          <w:rFonts w:eastAsiaTheme="minorEastAsia"/>
          <w:lang w:eastAsia="zh-CN"/>
        </w:rPr>
        <w:t>[5]</w:t>
      </w:r>
      <w:r w:rsidR="00D95370">
        <w:rPr>
          <w:rFonts w:eastAsiaTheme="minorEastAsia"/>
          <w:lang w:eastAsia="zh-CN"/>
        </w:rPr>
        <w:fldChar w:fldCharType="end"/>
      </w:r>
      <w:r w:rsidRPr="00C36240">
        <w:rPr>
          <w:rFonts w:eastAsiaTheme="minorEastAsia"/>
          <w:lang w:eastAsia="zh-CN"/>
        </w:rPr>
        <w:t>:</w:t>
      </w:r>
    </w:p>
    <w:p w14:paraId="33A16AE1" w14:textId="77777777" w:rsidR="00D26ECC" w:rsidRPr="00C36240" w:rsidRDefault="00C32E76" w:rsidP="0036072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C36240">
        <w:rPr>
          <w:rFonts w:ascii="Calibri" w:eastAsia="DengXian" w:hAnsi="Calibri" w:cs="Calibri"/>
          <w:b/>
          <w:color w:val="0000FF"/>
          <w:sz w:val="18"/>
        </w:rPr>
        <w:t>FFS on using s-based MDT, m-based MDT or both of them for data collection from the UE.</w:t>
      </w:r>
    </w:p>
    <w:p w14:paraId="528E1560" w14:textId="1EE3B61C" w:rsidR="00D26ECC" w:rsidRPr="00C36240" w:rsidRDefault="00C32E76" w:rsidP="002F4A6D">
      <w:pPr>
        <w:spacing w:after="0"/>
        <w:jc w:val="both"/>
        <w:rPr>
          <w:rFonts w:eastAsiaTheme="minorEastAsia"/>
          <w:lang w:eastAsia="zh-CN"/>
        </w:rPr>
      </w:pPr>
      <w:r w:rsidRPr="00C36240">
        <w:rPr>
          <w:rFonts w:eastAsiaTheme="minorEastAsia"/>
          <w:lang w:eastAsia="zh-CN"/>
        </w:rPr>
        <w:t xml:space="preserve">Since when MDT was specified in Rel-10, from the network signalling perspective two types of MDT have been introduced: signalling-based MDT and management-based MDT. The former is used to collect measurements from a certain UE which is selected in OAM based on a permanent UE identity and, if the corresponding end user has consented to contribute to MDT, the final decision to activate the data </w:t>
      </w:r>
      <w:r w:rsidR="00E13B75">
        <w:rPr>
          <w:rFonts w:eastAsiaTheme="minorEastAsia"/>
          <w:lang w:eastAsia="zh-CN"/>
        </w:rPr>
        <w:t xml:space="preserve">collection </w:t>
      </w:r>
      <w:r w:rsidRPr="00C36240">
        <w:rPr>
          <w:rFonts w:eastAsiaTheme="minorEastAsia"/>
          <w:lang w:eastAsia="zh-CN"/>
        </w:rPr>
        <w:t>process for that UE is taken by the UDM</w:t>
      </w:r>
      <w:r>
        <w:rPr>
          <w:rFonts w:eastAsiaTheme="minorEastAsia"/>
          <w:lang w:eastAsia="zh-CN"/>
        </w:rPr>
        <w:t xml:space="preserve"> in CN</w:t>
      </w:r>
      <w:r>
        <w:rPr>
          <w:rFonts w:eastAsiaTheme="minorEastAsia"/>
          <w:lang w:val="en-US" w:eastAsia="zh-CN"/>
        </w:rPr>
        <w:t xml:space="preserve">. In </w:t>
      </w:r>
      <w:r>
        <w:rPr>
          <w:rFonts w:eastAsiaTheme="minorEastAsia"/>
          <w:lang w:eastAsia="zh-CN"/>
        </w:rPr>
        <w:t xml:space="preserve">management-based MDT, instead, measurements are collected from randomly chosen UEs or a group of UEs that enter </w:t>
      </w:r>
      <w:r>
        <w:rPr>
          <w:rFonts w:eastAsiaTheme="minorEastAsia"/>
          <w:lang w:eastAsia="zh-CN"/>
        </w:rPr>
        <w:lastRenderedPageBreak/>
        <w:t xml:space="preserve">a (certain) geographical area. Management-based MDT is typically activated in RAN nodes of a specific area (which is identified by a list of NG-RAN cells) and UE selection is performed by RAN nodes based on parameters received by the OAM, UE radio capability and the indication about whether the MDT is allowed to be configured </w:t>
      </w:r>
      <w:r w:rsidRPr="00C36240">
        <w:rPr>
          <w:rFonts w:eastAsiaTheme="minorEastAsia"/>
          <w:lang w:eastAsia="zh-CN"/>
        </w:rPr>
        <w:t>considering e.g. user consent and roaming status; the latter indication is received from the CN and consists of the Management Based MDT PLMN list.</w:t>
      </w:r>
    </w:p>
    <w:p w14:paraId="558F5D4C" w14:textId="5FD4F22A" w:rsidR="00E13B75" w:rsidRDefault="00C32E76" w:rsidP="0036072D">
      <w:pPr>
        <w:spacing w:after="120"/>
        <w:jc w:val="both"/>
        <w:rPr>
          <w:rFonts w:eastAsiaTheme="minorEastAsia"/>
          <w:lang w:eastAsia="zh-CN"/>
        </w:rPr>
      </w:pPr>
      <w:r w:rsidRPr="00C36240">
        <w:rPr>
          <w:rFonts w:eastAsiaTheme="minorEastAsia"/>
          <w:lang w:eastAsia="zh-CN"/>
        </w:rPr>
        <w:t xml:space="preserve">Based on the above, it is clear that the main difference between signalling- and management-based MDT is the granularity of the UE selection process. By recalling the agreement from </w:t>
      </w:r>
      <w:r w:rsidR="00E13B75">
        <w:rPr>
          <w:rFonts w:eastAsiaTheme="minorEastAsia"/>
          <w:lang w:eastAsia="zh-CN"/>
        </w:rPr>
        <w:t xml:space="preserve">RAN3#119bis-e </w:t>
      </w:r>
      <w:r w:rsidRPr="00C36240">
        <w:rPr>
          <w:rFonts w:eastAsiaTheme="minorEastAsia"/>
          <w:lang w:eastAsia="zh-CN"/>
        </w:rPr>
        <w:t>meeting that</w:t>
      </w:r>
      <w:r w:rsidR="00E13B75">
        <w:rPr>
          <w:rFonts w:eastAsiaTheme="minorEastAsia"/>
          <w:lang w:eastAsia="zh-CN"/>
        </w:rPr>
        <w:t xml:space="preserve"> </w:t>
      </w:r>
      <w:r w:rsidR="00D95370">
        <w:rPr>
          <w:rFonts w:eastAsiaTheme="minorEastAsia"/>
          <w:lang w:eastAsia="zh-CN"/>
        </w:rPr>
        <w:fldChar w:fldCharType="begin"/>
      </w:r>
      <w:r w:rsidR="00D95370">
        <w:rPr>
          <w:rFonts w:eastAsiaTheme="minorEastAsia"/>
          <w:lang w:eastAsia="zh-CN"/>
        </w:rPr>
        <w:instrText xml:space="preserve"> REF _Ref162528217 \r \h </w:instrText>
      </w:r>
      <w:r w:rsidR="00D95370">
        <w:rPr>
          <w:rFonts w:eastAsiaTheme="minorEastAsia"/>
          <w:lang w:eastAsia="zh-CN"/>
        </w:rPr>
      </w:r>
      <w:r w:rsidR="00D95370">
        <w:rPr>
          <w:rFonts w:eastAsiaTheme="minorEastAsia"/>
          <w:lang w:eastAsia="zh-CN"/>
        </w:rPr>
        <w:fldChar w:fldCharType="separate"/>
      </w:r>
      <w:r w:rsidR="00D95370">
        <w:rPr>
          <w:rFonts w:eastAsiaTheme="minorEastAsia"/>
          <w:lang w:eastAsia="zh-CN"/>
        </w:rPr>
        <w:t>[5]</w:t>
      </w:r>
      <w:r w:rsidR="00D95370">
        <w:rPr>
          <w:rFonts w:eastAsiaTheme="minorEastAsia"/>
          <w:lang w:eastAsia="zh-CN"/>
        </w:rPr>
        <w:fldChar w:fldCharType="end"/>
      </w:r>
      <w:r w:rsidR="00E13B75">
        <w:rPr>
          <w:rFonts w:eastAsiaTheme="minorEastAsia"/>
          <w:lang w:eastAsia="zh-CN"/>
        </w:rPr>
        <w:t xml:space="preserve">: </w:t>
      </w:r>
      <w:r w:rsidRPr="00C36240">
        <w:rPr>
          <w:rFonts w:eastAsiaTheme="minorEastAsia"/>
          <w:lang w:eastAsia="zh-CN"/>
        </w:rPr>
        <w:t xml:space="preserve"> </w:t>
      </w:r>
    </w:p>
    <w:p w14:paraId="3A5D001B" w14:textId="77777777" w:rsidR="00E13B75" w:rsidRDefault="00C32E76" w:rsidP="00E13B75">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sidRPr="00C36240">
        <w:rPr>
          <w:rFonts w:ascii="Calibri" w:hAnsi="Calibri" w:cs="Calibri"/>
          <w:b/>
          <w:color w:val="008000"/>
          <w:sz w:val="18"/>
        </w:rPr>
        <w:t>The existing MDT framework is used as baseline for data collection from the UE.</w:t>
      </w:r>
    </w:p>
    <w:p w14:paraId="5462C25B" w14:textId="5206716C" w:rsidR="00D26ECC" w:rsidRPr="00C36240" w:rsidRDefault="00C32E76" w:rsidP="0036072D">
      <w:pPr>
        <w:spacing w:before="120" w:after="120"/>
        <w:jc w:val="both"/>
        <w:rPr>
          <w:rFonts w:eastAsiaTheme="minorEastAsia"/>
          <w:lang w:eastAsia="zh-CN"/>
        </w:rPr>
      </w:pPr>
      <w:r w:rsidRPr="00C36240">
        <w:rPr>
          <w:rFonts w:eastAsiaTheme="minorEastAsia"/>
          <w:lang w:eastAsia="zh-CN"/>
        </w:rPr>
        <w:t xml:space="preserve">and that data </w:t>
      </w:r>
      <w:r w:rsidR="00E13B75">
        <w:rPr>
          <w:rFonts w:eastAsiaTheme="minorEastAsia"/>
          <w:lang w:eastAsia="zh-CN"/>
        </w:rPr>
        <w:t>collection</w:t>
      </w:r>
      <w:r w:rsidRPr="00C36240">
        <w:rPr>
          <w:rFonts w:eastAsiaTheme="minorEastAsia"/>
          <w:lang w:eastAsia="zh-CN"/>
        </w:rPr>
        <w:t>, in turn, serves the purpose of providing sufficient amount of data as input for AI/ML model</w:t>
      </w:r>
      <w:r w:rsidR="00E13B75">
        <w:rPr>
          <w:rFonts w:eastAsiaTheme="minorEastAsia"/>
          <w:lang w:eastAsia="zh-CN"/>
        </w:rPr>
        <w:t xml:space="preserve"> </w:t>
      </w:r>
      <w:r w:rsidRPr="00C36240">
        <w:rPr>
          <w:rFonts w:eastAsiaTheme="minorEastAsia"/>
          <w:lang w:eastAsia="zh-CN"/>
        </w:rPr>
        <w:t>(re-)training, we need to ensure that data is collected from as many UEs a</w:t>
      </w:r>
      <w:r w:rsidR="001A632C">
        <w:rPr>
          <w:rFonts w:eastAsiaTheme="minorEastAsia"/>
          <w:lang w:eastAsia="zh-CN"/>
        </w:rPr>
        <w:t>s</w:t>
      </w:r>
      <w:r w:rsidRPr="00C36240">
        <w:rPr>
          <w:rFonts w:eastAsiaTheme="minorEastAsia"/>
          <w:lang w:eastAsia="zh-CN"/>
        </w:rPr>
        <w:t xml:space="preserve"> possible, under different radio environments and RRC states. This is also motivated by the fact that the input data</w:t>
      </w:r>
      <w:r w:rsidR="004545B0">
        <w:rPr>
          <w:rFonts w:eastAsiaTheme="minorEastAsia"/>
          <w:lang w:eastAsia="zh-CN"/>
        </w:rPr>
        <w:t xml:space="preserve"> </w:t>
      </w:r>
      <w:r w:rsidR="00E13B75">
        <w:rPr>
          <w:rFonts w:eastAsiaTheme="minorEastAsia"/>
          <w:lang w:eastAsia="zh-CN"/>
        </w:rPr>
        <w:t xml:space="preserve">collection </w:t>
      </w:r>
      <w:r w:rsidRPr="00C36240">
        <w:rPr>
          <w:rFonts w:eastAsiaTheme="minorEastAsia"/>
          <w:lang w:eastAsia="zh-CN"/>
        </w:rPr>
        <w:t>for AI/ML model (re-)training is not a tim</w:t>
      </w:r>
      <w:r w:rsidR="00D95370">
        <w:rPr>
          <w:rFonts w:eastAsiaTheme="minorEastAsia"/>
          <w:lang w:eastAsia="zh-CN"/>
        </w:rPr>
        <w:t>e-</w:t>
      </w:r>
      <w:r w:rsidRPr="00C36240">
        <w:rPr>
          <w:rFonts w:eastAsiaTheme="minorEastAsia"/>
          <w:lang w:eastAsia="zh-CN"/>
        </w:rPr>
        <w:t xml:space="preserve">critical task, it is a long-term and continuous task. In our understanding, fulfilling the above requirements for proper data </w:t>
      </w:r>
      <w:r w:rsidR="00E13B75">
        <w:rPr>
          <w:rFonts w:eastAsiaTheme="minorEastAsia"/>
          <w:lang w:eastAsia="zh-CN"/>
        </w:rPr>
        <w:t xml:space="preserve">collection </w:t>
      </w:r>
      <w:r w:rsidRPr="00C36240">
        <w:rPr>
          <w:rFonts w:eastAsiaTheme="minorEastAsia"/>
          <w:lang w:eastAsia="zh-CN"/>
        </w:rPr>
        <w:t xml:space="preserve">from UEs can only be achieved </w:t>
      </w:r>
      <w:r w:rsidR="00185D1F">
        <w:rPr>
          <w:rFonts w:eastAsiaTheme="minorEastAsia"/>
          <w:lang w:eastAsia="zh-CN"/>
        </w:rPr>
        <w:t>via</w:t>
      </w:r>
      <w:r w:rsidRPr="00C36240">
        <w:rPr>
          <w:rFonts w:eastAsiaTheme="minorEastAsia"/>
          <w:lang w:eastAsia="zh-CN"/>
        </w:rPr>
        <w:t xml:space="preserve"> management-based MDT, therefore we propose:</w:t>
      </w:r>
    </w:p>
    <w:p w14:paraId="6BC70761" w14:textId="7543F711" w:rsidR="00D26ECC" w:rsidRDefault="00C32E76" w:rsidP="0036072D">
      <w:pPr>
        <w:spacing w:after="120"/>
        <w:jc w:val="both"/>
        <w:rPr>
          <w:b/>
          <w:lang w:eastAsia="zh-CN"/>
        </w:rPr>
      </w:pPr>
      <w:r w:rsidRPr="00C36240">
        <w:rPr>
          <w:b/>
          <w:lang w:eastAsia="zh-CN"/>
        </w:rPr>
        <w:t xml:space="preserve">Proposal </w:t>
      </w:r>
      <w:r w:rsidR="00962508" w:rsidRPr="00C36240">
        <w:rPr>
          <w:b/>
          <w:lang w:eastAsia="zh-CN"/>
        </w:rPr>
        <w:t>1</w:t>
      </w:r>
      <w:r w:rsidRPr="00C36240">
        <w:rPr>
          <w:b/>
          <w:lang w:eastAsia="zh-CN"/>
        </w:rPr>
        <w:t xml:space="preserve">: </w:t>
      </w:r>
      <w:r w:rsidR="00E13B75">
        <w:rPr>
          <w:b/>
          <w:lang w:eastAsia="zh-CN"/>
        </w:rPr>
        <w:t>RAN3 to discuss and agree that the existing management-based MDT mechanism is used as baseline t</w:t>
      </w:r>
      <w:r w:rsidRPr="00C36240">
        <w:rPr>
          <w:b/>
          <w:lang w:eastAsia="zh-CN"/>
        </w:rPr>
        <w:t xml:space="preserve">o ensure proper data </w:t>
      </w:r>
      <w:r w:rsidR="00E13B75">
        <w:rPr>
          <w:b/>
          <w:lang w:eastAsia="zh-CN"/>
        </w:rPr>
        <w:t>collection</w:t>
      </w:r>
      <w:r w:rsidR="00185D1F" w:rsidRPr="00C36240">
        <w:rPr>
          <w:b/>
          <w:lang w:eastAsia="zh-CN"/>
        </w:rPr>
        <w:t xml:space="preserve"> </w:t>
      </w:r>
      <w:r w:rsidRPr="00C36240">
        <w:rPr>
          <w:b/>
          <w:lang w:eastAsia="zh-CN"/>
        </w:rPr>
        <w:t>from as many UEs as possible, under different radio conditions and RRC states for the purpose of AI/ML model (re-)training</w:t>
      </w:r>
      <w:r w:rsidR="00E13B75">
        <w:rPr>
          <w:b/>
          <w:lang w:eastAsia="zh-CN"/>
        </w:rPr>
        <w:t xml:space="preserve"> in OAM</w:t>
      </w:r>
      <w:r w:rsidRPr="00C36240">
        <w:rPr>
          <w:b/>
          <w:lang w:eastAsia="zh-CN"/>
        </w:rPr>
        <w:t>.</w:t>
      </w:r>
    </w:p>
    <w:p w14:paraId="6DF9BEB9" w14:textId="4B6A4162" w:rsidR="002B62C5" w:rsidRDefault="002B62C5" w:rsidP="0036072D">
      <w:pPr>
        <w:spacing w:after="120"/>
        <w:jc w:val="both"/>
        <w:rPr>
          <w:b/>
          <w:lang w:eastAsia="zh-CN"/>
        </w:rPr>
      </w:pPr>
      <w:r>
        <w:rPr>
          <w:b/>
          <w:lang w:eastAsia="zh-CN"/>
        </w:rPr>
        <w:t xml:space="preserve">Proposal 1bis: RAN3 to discuss and agree whether also signalling-based MDT should </w:t>
      </w:r>
      <w:r w:rsidR="00D00731">
        <w:rPr>
          <w:b/>
          <w:lang w:eastAsia="zh-CN"/>
        </w:rPr>
        <w:t>b</w:t>
      </w:r>
      <w:r>
        <w:rPr>
          <w:b/>
          <w:lang w:eastAsia="zh-CN"/>
        </w:rPr>
        <w:t>e considered for the Continuous MDT feature, and identify enhancements needed to enable such feature.</w:t>
      </w:r>
    </w:p>
    <w:p w14:paraId="07485770" w14:textId="69F26577" w:rsidR="00CD5850" w:rsidRDefault="00312E7B" w:rsidP="00312E7B">
      <w:pPr>
        <w:spacing w:after="0"/>
        <w:jc w:val="both"/>
        <w:rPr>
          <w:rFonts w:eastAsiaTheme="minorEastAsia"/>
          <w:lang w:eastAsia="zh-CN"/>
        </w:rPr>
      </w:pPr>
      <w:r w:rsidRPr="00312E7B">
        <w:rPr>
          <w:rFonts w:eastAsiaTheme="minorEastAsia"/>
          <w:lang w:eastAsia="zh-CN"/>
        </w:rPr>
        <w:t>The main issue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MDT data anonymization requirement: in TS 32.422, in fact, it is stated 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immediate MDT and logged MDT. </w:t>
      </w:r>
      <w:r w:rsidR="00CD5850">
        <w:rPr>
          <w:rFonts w:eastAsiaTheme="minorEastAsia"/>
          <w:lang w:eastAsia="zh-CN"/>
        </w:rPr>
        <w:t xml:space="preserve">In order to understand how this requirement could impact the possibility to actually implement the concept of Continuous MDT we can refer to the following </w:t>
      </w:r>
      <w:r w:rsidR="00CD5850">
        <w:rPr>
          <w:rFonts w:eastAsiaTheme="minorEastAsia"/>
          <w:lang w:eastAsia="zh-CN"/>
        </w:rPr>
        <w:fldChar w:fldCharType="begin"/>
      </w:r>
      <w:r w:rsidR="00CD5850">
        <w:rPr>
          <w:rFonts w:eastAsiaTheme="minorEastAsia"/>
          <w:lang w:eastAsia="zh-CN"/>
        </w:rPr>
        <w:instrText xml:space="preserve"> REF _Ref139902730 \h </w:instrText>
      </w:r>
      <w:r w:rsidR="00CD5850">
        <w:rPr>
          <w:rFonts w:eastAsiaTheme="minorEastAsia"/>
          <w:lang w:eastAsia="zh-CN"/>
        </w:rPr>
      </w:r>
      <w:r w:rsidR="00CD5850">
        <w:rPr>
          <w:rFonts w:eastAsiaTheme="minorEastAsia"/>
          <w:lang w:eastAsia="zh-CN"/>
        </w:rPr>
        <w:fldChar w:fldCharType="separate"/>
      </w:r>
      <w:r w:rsidR="00CD5850">
        <w:t xml:space="preserve">Figure </w:t>
      </w:r>
      <w:r w:rsidR="00CD5850">
        <w:rPr>
          <w:noProof/>
        </w:rPr>
        <w:t>1</w:t>
      </w:r>
      <w:r w:rsidR="00CD5850">
        <w:rPr>
          <w:rFonts w:eastAsiaTheme="minorEastAsia"/>
          <w:lang w:eastAsia="zh-CN"/>
        </w:rPr>
        <w:fldChar w:fldCharType="end"/>
      </w:r>
      <w:r w:rsidR="00CD5850">
        <w:rPr>
          <w:rFonts w:eastAsiaTheme="minorEastAsia"/>
          <w:lang w:eastAsia="zh-CN"/>
        </w:rPr>
        <w:t>.</w:t>
      </w:r>
    </w:p>
    <w:p w14:paraId="702862AC" w14:textId="77777777" w:rsidR="00AC14E0" w:rsidRDefault="00AC14E0" w:rsidP="0036072D">
      <w:pPr>
        <w:spacing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it is assumed that the OAM has provided the NG-RAN with a management-based MDT configuration consisting of an immediate MDT configuration and a logged MDT configuration; each of these MDT configurations has been assigned with a separate Trace Reference (TR), i.e., TR#1 and TR#2 for immediate MDT and logged MDT, respectively. It is then the NG-RAN (gNB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that activates the MDT feature towards a certain number of UEs (for simplicity, only a single UE is represented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When the UE is in connected mode, it performs MDT measurements according to the immediate MDT configuration it has received from the NG-RAN and reports those measurements to the NG-RAN itself which, in turn, forwards these MDT data to the TCE. Then, when the UE goes to idle/inactive mode, it performs the logged MDT measurements as per the logged MDT measurement configuration provided by the NG-RAN. Once back in connected mode, and assuming that the UE resumes under the same gNB as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the UE will report the MDT measurements performed while it was in idle/inactive mode to the gNB which, again, will forward these measurements to the TCE.</w:t>
      </w:r>
    </w:p>
    <w:p w14:paraId="79C634C7" w14:textId="77777777" w:rsidR="008E0467" w:rsidRDefault="008E0467" w:rsidP="00312E7B">
      <w:pPr>
        <w:spacing w:after="0"/>
        <w:jc w:val="both"/>
        <w:rPr>
          <w:rFonts w:eastAsiaTheme="minorEastAsia"/>
          <w:lang w:eastAsia="zh-CN"/>
        </w:rPr>
      </w:pPr>
    </w:p>
    <w:p w14:paraId="2C0B6883" w14:textId="02DABB1C" w:rsidR="00CD5850" w:rsidRDefault="00DB7A94" w:rsidP="00DB7A94">
      <w:pPr>
        <w:keepNext/>
        <w:spacing w:after="0"/>
        <w:jc w:val="center"/>
      </w:pPr>
      <w:r>
        <w:rPr>
          <w:noProof/>
        </w:rPr>
        <w:lastRenderedPageBreak/>
        <w:drawing>
          <wp:inline distT="0" distB="0" distL="0" distR="0" wp14:anchorId="1FAAED33" wp14:editId="6D4D25EC">
            <wp:extent cx="6120000" cy="359741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597417"/>
                    </a:xfrm>
                    <a:prstGeom prst="rect">
                      <a:avLst/>
                    </a:prstGeom>
                    <a:noFill/>
                  </pic:spPr>
                </pic:pic>
              </a:graphicData>
            </a:graphic>
          </wp:inline>
        </w:drawing>
      </w:r>
    </w:p>
    <w:p w14:paraId="5EF35B06" w14:textId="3EC80F01" w:rsidR="00CD5850" w:rsidRDefault="00CD5850" w:rsidP="00CD5850">
      <w:pPr>
        <w:pStyle w:val="Caption"/>
        <w:jc w:val="center"/>
        <w:rPr>
          <w:rFonts w:eastAsiaTheme="minorEastAsia"/>
          <w:lang w:eastAsia="zh-CN"/>
        </w:rPr>
      </w:pPr>
      <w:bookmarkStart w:id="5" w:name="_Ref139902730"/>
      <w:r>
        <w:t xml:space="preserve">Figure </w:t>
      </w:r>
      <w:r w:rsidR="00D75F0F">
        <w:fldChar w:fldCharType="begin"/>
      </w:r>
      <w:r w:rsidR="00D75F0F">
        <w:instrText xml:space="preserve"> SEQ Figure \* ARABIC </w:instrText>
      </w:r>
      <w:r w:rsidR="00D75F0F">
        <w:fldChar w:fldCharType="separate"/>
      </w:r>
      <w:r w:rsidR="009A6BD3">
        <w:rPr>
          <w:noProof/>
        </w:rPr>
        <w:t>1</w:t>
      </w:r>
      <w:r w:rsidR="00D75F0F">
        <w:rPr>
          <w:noProof/>
        </w:rPr>
        <w:fldChar w:fldCharType="end"/>
      </w:r>
      <w:bookmarkEnd w:id="5"/>
      <w:r>
        <w:t xml:space="preserve"> – Management</w:t>
      </w:r>
      <w:r w:rsidR="00E7018A">
        <w:t>-</w:t>
      </w:r>
      <w:r>
        <w:t xml:space="preserve">based MDT data </w:t>
      </w:r>
      <w:r w:rsidR="00CF5829">
        <w:t xml:space="preserve">acquisition </w:t>
      </w:r>
      <w:r>
        <w:t>from the same UE.</w:t>
      </w:r>
    </w:p>
    <w:p w14:paraId="34ABB0D3" w14:textId="434480F7"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4C508A">
        <w:rPr>
          <w:rFonts w:eastAsiaTheme="minorEastAsia"/>
          <w:lang w:eastAsia="zh-CN"/>
        </w:rPr>
        <w:t>collection</w:t>
      </w:r>
      <w:r w:rsidR="00140212" w:rsidRPr="00140212">
        <w:rPr>
          <w:rFonts w:eastAsiaTheme="minorEastAsia"/>
          <w:lang w:eastAsia="zh-CN"/>
        </w:rPr>
        <w:t xml:space="preserve"> and successive resuming –</w:t>
      </w:r>
      <w:r w:rsidR="000906E8">
        <w:rPr>
          <w:rFonts w:eastAsiaTheme="minorEastAsia"/>
          <w:lang w:eastAsia="zh-CN"/>
        </w:rPr>
        <w:t xml:space="preserve"> it is needed that TCE identifies that the immediate and logged MDT measurement reports are related to the same UE and that it can </w:t>
      </w:r>
      <w:r w:rsidR="004C508A">
        <w:rPr>
          <w:rFonts w:eastAsiaTheme="minorEastAsia"/>
          <w:lang w:eastAsia="zh-CN"/>
        </w:rPr>
        <w:t xml:space="preserve">correlate </w:t>
      </w:r>
      <w:r w:rsidR="000906E8">
        <w:rPr>
          <w:rFonts w:eastAsiaTheme="minorEastAsia"/>
          <w:lang w:eastAsia="zh-CN"/>
        </w:rPr>
        <w:t xml:space="preserve">these MDT reports, so to create a unique dataset. And since this unique dataset has been built by exploiting the MDT </w:t>
      </w:r>
      <w:r w:rsidR="00D67E58">
        <w:rPr>
          <w:rFonts w:eastAsiaTheme="minorEastAsia"/>
          <w:lang w:eastAsia="zh-CN"/>
        </w:rPr>
        <w:t>report</w:t>
      </w:r>
      <w:r w:rsidR="00651F32">
        <w:rPr>
          <w:rFonts w:eastAsiaTheme="minorEastAsia"/>
          <w:lang w:eastAsia="zh-CN"/>
        </w:rPr>
        <w:t>s provided</w:t>
      </w:r>
      <w:r w:rsidR="000906E8">
        <w:rPr>
          <w:rFonts w:eastAsiaTheme="minorEastAsia"/>
          <w:lang w:eastAsia="zh-CN"/>
        </w:rPr>
        <w:t xml:space="preserve"> by the same UE irrespective of its RRC state, such dataset is a consistent representation of the network, not dependent on e.g. UE capabilities, UE implementation, etc. </w:t>
      </w:r>
    </w:p>
    <w:p w14:paraId="367EB43A" w14:textId="77777777" w:rsidR="004C508A" w:rsidRDefault="000906E8" w:rsidP="0036072D">
      <w:pPr>
        <w:spacing w:after="120"/>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 </w:t>
      </w:r>
      <w:r>
        <w:rPr>
          <w:rFonts w:eastAsiaTheme="minorEastAsia"/>
          <w:lang w:eastAsia="zh-CN"/>
        </w:rPr>
        <w:t xml:space="preserve">previously mentioned, the MDT reports provided to the TCE are anonymized on purpose, hence it seems that currently there are no means for the TCE to recognize which MDT reports are provided by the same UE. </w:t>
      </w:r>
    </w:p>
    <w:p w14:paraId="3EB1AFAC" w14:textId="19B452C4" w:rsidR="000906E8" w:rsidRDefault="000906E8" w:rsidP="0036072D">
      <w:pPr>
        <w:spacing w:after="120"/>
        <w:jc w:val="both"/>
        <w:rPr>
          <w:rFonts w:eastAsiaTheme="minorEastAsia"/>
          <w:lang w:eastAsia="zh-CN"/>
        </w:rPr>
      </w:pPr>
      <w:r>
        <w:rPr>
          <w:rFonts w:eastAsiaTheme="minorEastAsia"/>
          <w:lang w:eastAsia="zh-CN"/>
        </w:rPr>
        <w:t xml:space="preserve">It is worth to highlight that </w:t>
      </w:r>
      <w:r w:rsidR="004C508A" w:rsidRPr="00D95370">
        <w:rPr>
          <w:rFonts w:eastAsiaTheme="minorEastAsia"/>
          <w:b/>
          <w:i/>
          <w:lang w:eastAsia="zh-CN"/>
        </w:rPr>
        <w:t>there</w:t>
      </w:r>
      <w:r w:rsidRPr="00D95370">
        <w:rPr>
          <w:rFonts w:eastAsiaTheme="minorEastAsia"/>
          <w:b/>
          <w:i/>
          <w:lang w:eastAsia="zh-CN"/>
        </w:rPr>
        <w:t xml:space="preserve"> is no</w:t>
      </w:r>
      <w:r w:rsidR="004C508A" w:rsidRPr="00D95370">
        <w:rPr>
          <w:rFonts w:eastAsiaTheme="minorEastAsia"/>
          <w:b/>
          <w:i/>
          <w:lang w:eastAsia="zh-CN"/>
        </w:rPr>
        <w:t xml:space="preserve"> need</w:t>
      </w:r>
      <w:r w:rsidRPr="00D95370">
        <w:rPr>
          <w:rFonts w:eastAsiaTheme="minorEastAsia"/>
          <w:b/>
          <w:i/>
          <w:lang w:eastAsia="zh-CN"/>
        </w:rPr>
        <w:t xml:space="preserve"> for the TCE to identify the UE</w:t>
      </w:r>
      <w:r>
        <w:rPr>
          <w:rFonts w:eastAsiaTheme="minorEastAsia"/>
          <w:lang w:eastAsia="zh-CN"/>
        </w:rPr>
        <w:t xml:space="preserve"> which provided the immediate and logged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w:t>
      </w:r>
      <w:r w:rsidRPr="00D95370">
        <w:rPr>
          <w:rFonts w:eastAsiaTheme="minorEastAsia"/>
          <w:b/>
          <w:i/>
          <w:lang w:eastAsia="zh-CN"/>
        </w:rPr>
        <w:t>TCE identif</w:t>
      </w:r>
      <w:r w:rsidR="00DB7A94" w:rsidRPr="00D95370">
        <w:rPr>
          <w:rFonts w:eastAsiaTheme="minorEastAsia"/>
          <w:b/>
          <w:i/>
          <w:lang w:eastAsia="zh-CN"/>
        </w:rPr>
        <w:t xml:space="preserve">ies </w:t>
      </w:r>
      <w:r w:rsidRPr="00D95370">
        <w:rPr>
          <w:rFonts w:eastAsiaTheme="minorEastAsia"/>
          <w:b/>
          <w:i/>
          <w:lang w:eastAsia="zh-CN"/>
        </w:rPr>
        <w:t xml:space="preserve">which </w:t>
      </w:r>
      <w:r w:rsidR="00755210" w:rsidRPr="00D95370">
        <w:rPr>
          <w:rFonts w:eastAsiaTheme="minorEastAsia"/>
          <w:b/>
          <w:i/>
          <w:lang w:eastAsia="zh-CN"/>
        </w:rPr>
        <w:t xml:space="preserve">MDT </w:t>
      </w:r>
      <w:r w:rsidRPr="00D95370">
        <w:rPr>
          <w:rFonts w:eastAsiaTheme="minorEastAsia"/>
          <w:b/>
          <w:i/>
          <w:lang w:eastAsia="zh-CN"/>
        </w:rPr>
        <w:t xml:space="preserve">reports are </w:t>
      </w:r>
      <w:r w:rsidR="00DB7A94" w:rsidRPr="00D95370">
        <w:rPr>
          <w:rFonts w:eastAsiaTheme="minorEastAsia"/>
          <w:b/>
          <w:i/>
          <w:lang w:eastAsia="zh-CN"/>
        </w:rPr>
        <w:t xml:space="preserve">provided by the </w:t>
      </w:r>
      <w:r w:rsidRPr="00D95370">
        <w:rPr>
          <w:rFonts w:eastAsiaTheme="minorEastAsia"/>
          <w:b/>
          <w:i/>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227C9902" w14:textId="07297D7E" w:rsidR="006E3BC6" w:rsidRDefault="006E3BC6" w:rsidP="0036072D">
      <w:pPr>
        <w:spacing w:after="120"/>
        <w:jc w:val="both"/>
        <w:rPr>
          <w:b/>
          <w:lang w:eastAsia="zh-CN"/>
        </w:rPr>
      </w:pPr>
      <w:r>
        <w:rPr>
          <w:b/>
          <w:lang w:eastAsia="zh-CN"/>
        </w:rPr>
        <w:t>Observation</w:t>
      </w:r>
      <w:r w:rsidRPr="00C36240">
        <w:rPr>
          <w:b/>
          <w:lang w:eastAsia="zh-CN"/>
        </w:rPr>
        <w:t xml:space="preserve"> 1: To </w:t>
      </w:r>
      <w:r>
        <w:rPr>
          <w:b/>
          <w:lang w:eastAsia="zh-CN"/>
        </w:rPr>
        <w:t xml:space="preserve">enable Continuous MDT via </w:t>
      </w:r>
      <w:r w:rsidR="00275416">
        <w:rPr>
          <w:b/>
          <w:lang w:eastAsia="zh-CN"/>
        </w:rPr>
        <w:t>management-based</w:t>
      </w:r>
      <w:r>
        <w:rPr>
          <w:b/>
          <w:lang w:eastAsia="zh-CN"/>
        </w:rPr>
        <w:t xml:space="preserve"> MDT, </w:t>
      </w:r>
      <w:r w:rsidR="004C508A">
        <w:rPr>
          <w:b/>
          <w:lang w:eastAsia="zh-CN"/>
        </w:rPr>
        <w:t xml:space="preserve">the TCE needs to be </w:t>
      </w:r>
      <w:r>
        <w:rPr>
          <w:b/>
          <w:lang w:eastAsia="zh-CN"/>
        </w:rPr>
        <w:t>able to identify which management</w:t>
      </w:r>
      <w:r w:rsidR="00755210">
        <w:rPr>
          <w:b/>
          <w:lang w:eastAsia="zh-CN"/>
        </w:rPr>
        <w:t>-</w:t>
      </w:r>
      <w:r>
        <w:rPr>
          <w:b/>
          <w:lang w:eastAsia="zh-CN"/>
        </w:rPr>
        <w:t>based MDT reports (logged and immediate) are provided by the same UE, so that the TCE can correlate these reports to then create a unique dataset (in the form of a continuous time series of information) which can be used for AI/ML model’s (re-)training.</w:t>
      </w:r>
    </w:p>
    <w:p w14:paraId="31ACE4FE" w14:textId="617D8E48" w:rsidR="006E3BC6" w:rsidRDefault="006E3BC6" w:rsidP="0036072D">
      <w:pPr>
        <w:spacing w:after="120"/>
        <w:jc w:val="both"/>
        <w:rPr>
          <w:b/>
          <w:lang w:eastAsia="zh-CN"/>
        </w:rPr>
      </w:pPr>
      <w:r>
        <w:rPr>
          <w:b/>
          <w:lang w:eastAsia="zh-CN"/>
        </w:rPr>
        <w:t>Observation 2: There is no requirement for the TCE to identify the UE which provided both management</w:t>
      </w:r>
      <w:r w:rsidR="00755210">
        <w:rPr>
          <w:b/>
          <w:lang w:eastAsia="zh-CN"/>
        </w:rPr>
        <w:t>-</w:t>
      </w:r>
      <w:r>
        <w:rPr>
          <w:b/>
          <w:lang w:eastAsia="zh-CN"/>
        </w:rPr>
        <w:t>based immediate and logged MDT measurement reports</w:t>
      </w:r>
      <w:r w:rsidRPr="00C36240">
        <w:rPr>
          <w:b/>
          <w:lang w:eastAsia="zh-CN"/>
        </w:rPr>
        <w:t>.</w:t>
      </w:r>
    </w:p>
    <w:p w14:paraId="181946D0" w14:textId="1C07EF28" w:rsidR="005B1466" w:rsidRDefault="00274985" w:rsidP="0036072D">
      <w:pPr>
        <w:spacing w:after="120"/>
        <w:jc w:val="both"/>
        <w:rPr>
          <w:rFonts w:eastAsiaTheme="minorEastAsia"/>
          <w:lang w:eastAsia="zh-CN"/>
        </w:rPr>
      </w:pPr>
      <w:r>
        <w:rPr>
          <w:rFonts w:eastAsiaTheme="minorEastAsia"/>
          <w:lang w:eastAsia="zh-CN"/>
        </w:rPr>
        <w:t xml:space="preserve">What has been </w:t>
      </w:r>
      <w:r w:rsidR="006E3BC6">
        <w:rPr>
          <w:rFonts w:eastAsiaTheme="minorEastAsia"/>
          <w:lang w:eastAsia="zh-CN"/>
        </w:rPr>
        <w:t>shown</w:t>
      </w:r>
      <w:r>
        <w:rPr>
          <w:rFonts w:eastAsiaTheme="minorEastAsia"/>
          <w:lang w:eastAsia="zh-CN"/>
        </w:rPr>
        <w:t xml:space="preserve"> so far led to the FFS from the </w:t>
      </w:r>
      <w:r w:rsidR="004C508A">
        <w:rPr>
          <w:rFonts w:eastAsiaTheme="minorEastAsia"/>
          <w:lang w:eastAsia="zh-CN"/>
        </w:rPr>
        <w:t xml:space="preserve">RAN3#120 </w:t>
      </w:r>
      <w:r>
        <w:rPr>
          <w:rFonts w:eastAsiaTheme="minorEastAsia"/>
          <w:lang w:eastAsia="zh-CN"/>
        </w:rPr>
        <w:t>reported below for convenience</w:t>
      </w:r>
      <w:r w:rsidR="004C508A">
        <w:rPr>
          <w:rFonts w:eastAsiaTheme="minorEastAsia"/>
          <w:lang w:eastAsia="zh-CN"/>
        </w:rPr>
        <w:t xml:space="preserve"> </w:t>
      </w:r>
      <w:r w:rsidR="000D325D">
        <w:rPr>
          <w:rFonts w:eastAsiaTheme="minorEastAsia"/>
          <w:lang w:eastAsia="zh-CN"/>
        </w:rPr>
        <w:fldChar w:fldCharType="begin"/>
      </w:r>
      <w:r w:rsidR="000D325D">
        <w:rPr>
          <w:rFonts w:eastAsiaTheme="minorEastAsia"/>
          <w:lang w:eastAsia="zh-CN"/>
        </w:rPr>
        <w:instrText xml:space="preserve"> REF _Ref162529526 \r \h </w:instrText>
      </w:r>
      <w:r w:rsidR="000D325D">
        <w:rPr>
          <w:rFonts w:eastAsiaTheme="minorEastAsia"/>
          <w:lang w:eastAsia="zh-CN"/>
        </w:rPr>
      </w:r>
      <w:r w:rsidR="000D325D">
        <w:rPr>
          <w:rFonts w:eastAsiaTheme="minorEastAsia"/>
          <w:lang w:eastAsia="zh-CN"/>
        </w:rPr>
        <w:fldChar w:fldCharType="separate"/>
      </w:r>
      <w:r w:rsidR="000D325D">
        <w:rPr>
          <w:rFonts w:eastAsiaTheme="minorEastAsia"/>
          <w:lang w:eastAsia="zh-CN"/>
        </w:rPr>
        <w:t>[7]</w:t>
      </w:r>
      <w:r w:rsidR="000D325D">
        <w:rPr>
          <w:rFonts w:eastAsiaTheme="minorEastAsia"/>
          <w:lang w:eastAsia="zh-CN"/>
        </w:rPr>
        <w:fldChar w:fldCharType="end"/>
      </w:r>
      <w:r>
        <w:rPr>
          <w:rFonts w:eastAsiaTheme="minorEastAsia"/>
          <w:lang w:eastAsia="zh-CN"/>
        </w:rPr>
        <w:t>:</w:t>
      </w:r>
    </w:p>
    <w:p w14:paraId="1C704FAC" w14:textId="77777777" w:rsidR="00FF7606" w:rsidRPr="00F11B97" w:rsidRDefault="00FF7606" w:rsidP="0036072D">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Further check whether the management based MDT identifier e.g. IMEI-TAC, NR- CGI, TR/TRSR allows the TCE to correlate logged MDT and immediate MDT collected during continuous MDT.</w:t>
      </w:r>
    </w:p>
    <w:p w14:paraId="3EC03897" w14:textId="3E408BDA" w:rsidR="00735547" w:rsidRDefault="006E3BC6" w:rsidP="0036072D">
      <w:pPr>
        <w:spacing w:after="120"/>
        <w:jc w:val="both"/>
        <w:rPr>
          <w:rFonts w:eastAsiaTheme="minorEastAsia"/>
          <w:lang w:eastAsia="zh-CN"/>
        </w:rPr>
      </w:pPr>
      <w:r w:rsidRPr="00CF531B">
        <w:rPr>
          <w:rFonts w:eastAsiaTheme="minorEastAsia"/>
          <w:lang w:eastAsia="zh-CN"/>
        </w:rPr>
        <w:t>In</w:t>
      </w:r>
      <w:r w:rsidRPr="006E3BC6">
        <w:rPr>
          <w:rFonts w:eastAsiaTheme="minorEastAsia"/>
          <w:lang w:eastAsia="zh-CN"/>
        </w:rPr>
        <w:t xml:space="preserve"> our understanding, the IMEI-TAC (International Mobile Equipment Identity</w:t>
      </w:r>
      <w:r>
        <w:rPr>
          <w:rFonts w:eastAsiaTheme="minorEastAsia"/>
          <w:lang w:eastAsia="zh-CN"/>
        </w:rPr>
        <w:t xml:space="preserve"> – Type Allocation Code</w:t>
      </w:r>
      <w:r w:rsidRPr="006E3BC6">
        <w:rPr>
          <w:rFonts w:eastAsiaTheme="minorEastAsia"/>
          <w:lang w:eastAsia="zh-CN"/>
        </w:rPr>
        <w:t>)</w:t>
      </w:r>
      <w:r>
        <w:rPr>
          <w:rFonts w:eastAsiaTheme="minorEastAsia"/>
          <w:lang w:eastAsia="zh-CN"/>
        </w:rPr>
        <w:t xml:space="preserve"> cannot be used for the purpose of allowing the TCE to correlate </w:t>
      </w:r>
      <w:r w:rsidR="00755210">
        <w:rPr>
          <w:rFonts w:eastAsiaTheme="minorEastAsia"/>
          <w:lang w:eastAsia="zh-CN"/>
        </w:rPr>
        <w:t>management-</w:t>
      </w:r>
      <w:r>
        <w:rPr>
          <w:rFonts w:eastAsiaTheme="minorEastAsia"/>
          <w:lang w:eastAsia="zh-CN"/>
        </w:rPr>
        <w:t>based immediate and logged MDT reports from the same UE.</w:t>
      </w:r>
      <w:r w:rsidR="008E1C15">
        <w:rPr>
          <w:rFonts w:eastAsiaTheme="minorEastAsia"/>
          <w:lang w:eastAsia="zh-CN"/>
        </w:rPr>
        <w:t xml:space="preserve"> The IMEI-TAC </w:t>
      </w:r>
      <w:r w:rsidR="008E1C15" w:rsidRPr="008E1C15">
        <w:rPr>
          <w:rFonts w:eastAsiaTheme="minorEastAsia"/>
          <w:lang w:eastAsia="zh-CN"/>
        </w:rPr>
        <w:t xml:space="preserve">is the initial </w:t>
      </w:r>
      <w:r w:rsidR="008E1C15">
        <w:rPr>
          <w:rFonts w:eastAsiaTheme="minorEastAsia"/>
          <w:lang w:eastAsia="zh-CN"/>
        </w:rPr>
        <w:t>8</w:t>
      </w:r>
      <w:r w:rsidR="008E1C15" w:rsidRPr="008E1C15">
        <w:rPr>
          <w:rFonts w:eastAsiaTheme="minorEastAsia"/>
          <w:lang w:eastAsia="zh-CN"/>
        </w:rPr>
        <w:t>-digit portion of the 15-digit IMEI and 16-digit IMEI</w:t>
      </w:r>
      <w:r w:rsidR="008E1C15">
        <w:rPr>
          <w:rFonts w:eastAsiaTheme="minorEastAsia"/>
          <w:lang w:eastAsia="zh-CN"/>
        </w:rPr>
        <w:t>-</w:t>
      </w:r>
      <w:r w:rsidR="008E1C15" w:rsidRPr="008E1C15">
        <w:rPr>
          <w:rFonts w:eastAsiaTheme="minorEastAsia"/>
          <w:lang w:eastAsia="zh-CN"/>
        </w:rPr>
        <w:t>SV</w:t>
      </w:r>
      <w:r w:rsidR="008E1C15">
        <w:rPr>
          <w:rFonts w:eastAsiaTheme="minorEastAsia"/>
          <w:lang w:eastAsia="zh-CN"/>
        </w:rPr>
        <w:t xml:space="preserve"> (IMEI – Software Version)</w:t>
      </w:r>
      <w:r w:rsidR="008E1C15" w:rsidRPr="008E1C15">
        <w:rPr>
          <w:rFonts w:eastAsiaTheme="minorEastAsia"/>
          <w:lang w:eastAsia="zh-CN"/>
        </w:rPr>
        <w:t xml:space="preserve"> codes </w:t>
      </w:r>
      <w:r w:rsidR="008E1C15">
        <w:rPr>
          <w:rFonts w:eastAsiaTheme="minorEastAsia"/>
          <w:lang w:eastAsia="zh-CN"/>
        </w:rPr>
        <w:t xml:space="preserve">which, in turn, are </w:t>
      </w:r>
      <w:r w:rsidR="008E1C15" w:rsidRPr="008E1C15">
        <w:rPr>
          <w:rFonts w:eastAsiaTheme="minorEastAsia"/>
          <w:lang w:eastAsia="zh-CN"/>
        </w:rPr>
        <w:t>used to uniquely identify wireless devices.</w:t>
      </w:r>
      <w:r w:rsidR="008E1C15">
        <w:rPr>
          <w:rFonts w:eastAsiaTheme="minorEastAsia"/>
          <w:lang w:eastAsia="zh-CN"/>
        </w:rPr>
        <w:t xml:space="preserve"> </w:t>
      </w:r>
      <w:r w:rsidR="008E1C15" w:rsidRPr="008E1C15">
        <w:rPr>
          <w:rFonts w:eastAsiaTheme="minorEastAsia"/>
          <w:lang w:eastAsia="zh-CN"/>
        </w:rPr>
        <w:t xml:space="preserve">The </w:t>
      </w:r>
      <w:r w:rsidR="008E1C15">
        <w:rPr>
          <w:rFonts w:eastAsiaTheme="minorEastAsia"/>
          <w:lang w:eastAsia="zh-CN"/>
        </w:rPr>
        <w:t>IMEI-TAC, instead, ide</w:t>
      </w:r>
      <w:r w:rsidR="008E1C15" w:rsidRPr="008E1C15">
        <w:rPr>
          <w:rFonts w:eastAsiaTheme="minorEastAsia"/>
          <w:lang w:eastAsia="zh-CN"/>
        </w:rPr>
        <w:t xml:space="preserve">ntifies a particular </w:t>
      </w:r>
      <w:r w:rsidR="008E1C15">
        <w:rPr>
          <w:rFonts w:eastAsiaTheme="minorEastAsia"/>
          <w:lang w:eastAsia="zh-CN"/>
        </w:rPr>
        <w:t>manufacturer/</w:t>
      </w:r>
      <w:r w:rsidR="008E1C15" w:rsidRPr="008E1C15">
        <w:rPr>
          <w:rFonts w:eastAsiaTheme="minorEastAsia"/>
          <w:lang w:eastAsia="zh-CN"/>
        </w:rPr>
        <w:t xml:space="preserve">model </w:t>
      </w:r>
      <w:r w:rsidR="008E1C15">
        <w:rPr>
          <w:rFonts w:eastAsiaTheme="minorEastAsia"/>
          <w:lang w:eastAsia="zh-CN"/>
        </w:rPr>
        <w:t>of a device</w:t>
      </w:r>
      <w:r w:rsidR="001A51F2">
        <w:rPr>
          <w:rFonts w:eastAsiaTheme="minorEastAsia"/>
          <w:lang w:eastAsia="zh-CN"/>
        </w:rPr>
        <w:t xml:space="preserve"> and, in TS 32.422</w:t>
      </w:r>
      <w:r w:rsidR="00E97461">
        <w:rPr>
          <w:rFonts w:eastAsiaTheme="minorEastAsia"/>
          <w:lang w:eastAsia="zh-CN"/>
        </w:rPr>
        <w:t xml:space="preserve"> </w:t>
      </w:r>
      <w:r w:rsidR="001A51F2">
        <w:rPr>
          <w:rFonts w:eastAsiaTheme="minorEastAsia"/>
          <w:lang w:eastAsia="zh-CN"/>
        </w:rPr>
        <w:t>§4.1.1.9.2</w:t>
      </w:r>
      <w:r w:rsidR="00E97461">
        <w:rPr>
          <w:rFonts w:eastAsiaTheme="minorEastAsia"/>
          <w:lang w:eastAsia="zh-CN"/>
        </w:rPr>
        <w:t xml:space="preserve"> / §4.7</w:t>
      </w:r>
      <w:r w:rsidR="001A51F2">
        <w:rPr>
          <w:rFonts w:eastAsiaTheme="minorEastAsia"/>
          <w:lang w:eastAsia="zh-CN"/>
        </w:rPr>
        <w:t>, it</w:t>
      </w:r>
      <w:r w:rsidR="00E97461">
        <w:rPr>
          <w:rFonts w:eastAsiaTheme="minorEastAsia"/>
          <w:lang w:eastAsia="zh-CN"/>
        </w:rPr>
        <w:t xml:space="preserve">s use in the context of MDT data anonymization is specified. More in detail, </w:t>
      </w:r>
      <w:r w:rsidR="001D6724">
        <w:rPr>
          <w:rFonts w:eastAsiaTheme="minorEastAsia"/>
          <w:lang w:eastAsia="zh-CN"/>
        </w:rPr>
        <w:t xml:space="preserve">if the anonymization indicates that the IMEI-TAC is required, the gNB sends the CELL </w:t>
      </w:r>
      <w:r w:rsidR="001D6724">
        <w:rPr>
          <w:rFonts w:eastAsiaTheme="minorEastAsia"/>
          <w:lang w:eastAsia="zh-CN"/>
        </w:rPr>
        <w:lastRenderedPageBreak/>
        <w:t xml:space="preserve">TRAFFIC TRACE message to the AMF including </w:t>
      </w:r>
      <w:bookmarkStart w:id="6" w:name="_Hlk142558121"/>
      <w:r w:rsidR="00CF5829">
        <w:rPr>
          <w:rFonts w:eastAsiaTheme="minorEastAsia"/>
          <w:lang w:eastAsia="zh-CN"/>
        </w:rPr>
        <w:t>Trace Recording Session Reference (</w:t>
      </w:r>
      <w:r w:rsidR="001D6724">
        <w:rPr>
          <w:rFonts w:eastAsiaTheme="minorEastAsia"/>
          <w:lang w:eastAsia="zh-CN"/>
        </w:rPr>
        <w:t>TRSR</w:t>
      </w:r>
      <w:r w:rsidR="00CF5829">
        <w:rPr>
          <w:rFonts w:eastAsiaTheme="minorEastAsia"/>
          <w:lang w:eastAsia="zh-CN"/>
        </w:rPr>
        <w:t>)</w:t>
      </w:r>
      <w:bookmarkEnd w:id="6"/>
      <w:r w:rsidR="001D6724">
        <w:rPr>
          <w:rFonts w:eastAsiaTheme="minorEastAsia"/>
          <w:lang w:eastAsia="zh-CN"/>
        </w:rPr>
        <w:t>, TR, serving cell</w:t>
      </w:r>
      <w:r w:rsidR="0084678B">
        <w:rPr>
          <w:rFonts w:eastAsiaTheme="minorEastAsia"/>
          <w:lang w:eastAsia="zh-CN"/>
        </w:rPr>
        <w:t>’s</w:t>
      </w:r>
      <w:r w:rsidR="001D6724">
        <w:rPr>
          <w:rFonts w:eastAsiaTheme="minorEastAsia"/>
          <w:lang w:eastAsia="zh-CN"/>
        </w:rPr>
        <w:t xml:space="preserve"> </w:t>
      </w:r>
      <w:r w:rsidR="00D06299">
        <w:rPr>
          <w:rFonts w:eastAsiaTheme="minorEastAsia"/>
          <w:lang w:eastAsia="zh-CN"/>
        </w:rPr>
        <w:t>Cell Global Identity (</w:t>
      </w:r>
      <w:r w:rsidR="001D6724">
        <w:rPr>
          <w:rFonts w:eastAsiaTheme="minorEastAsia"/>
          <w:lang w:eastAsia="zh-CN"/>
        </w:rPr>
        <w:t>CGI</w:t>
      </w:r>
      <w:r w:rsidR="00D06299">
        <w:rPr>
          <w:rFonts w:eastAsiaTheme="minorEastAsia"/>
          <w:lang w:eastAsia="zh-CN"/>
        </w:rPr>
        <w:t>)</w:t>
      </w:r>
      <w:r w:rsidR="001D6724">
        <w:rPr>
          <w:rFonts w:eastAsiaTheme="minorEastAsia"/>
          <w:lang w:eastAsia="zh-CN"/>
        </w:rPr>
        <w:t xml:space="preserve"> (NR-CGI), TCE IP Address and the privacy indicator </w:t>
      </w:r>
      <w:r w:rsidR="009D7686">
        <w:rPr>
          <w:rFonts w:eastAsiaTheme="minorEastAsia"/>
          <w:lang w:eastAsia="zh-CN"/>
        </w:rPr>
        <w:t xml:space="preserve">(set to either Logged MDT or Immediate MDT depending on the type of MDT). </w:t>
      </w:r>
      <w:r w:rsidR="00E97461">
        <w:rPr>
          <w:rFonts w:eastAsiaTheme="minorEastAsia"/>
          <w:lang w:eastAsia="zh-CN"/>
        </w:rPr>
        <w:t>The</w:t>
      </w:r>
      <w:r w:rsidR="009D7686">
        <w:rPr>
          <w:rFonts w:eastAsiaTheme="minorEastAsia"/>
          <w:lang w:eastAsia="zh-CN"/>
        </w:rPr>
        <w:t xml:space="preserve"> AMF looks up the </w:t>
      </w:r>
      <w:r w:rsidR="00E97461">
        <w:rPr>
          <w:rFonts w:eastAsiaTheme="minorEastAsia"/>
          <w:lang w:eastAsia="zh-CN"/>
        </w:rPr>
        <w:t xml:space="preserve">subscriber IMEI-SV of the given session from its database and then provides the </w:t>
      </w:r>
      <w:r w:rsidR="009D7686">
        <w:rPr>
          <w:rFonts w:eastAsiaTheme="minorEastAsia"/>
          <w:lang w:eastAsia="zh-CN"/>
        </w:rPr>
        <w:t>IMEI-TAC to the TCE along with TRSR, TR</w:t>
      </w:r>
      <w:r w:rsidR="00102813">
        <w:rPr>
          <w:rFonts w:eastAsiaTheme="minorEastAsia"/>
          <w:lang w:eastAsia="zh-CN"/>
        </w:rPr>
        <w:t xml:space="preserve"> and, for the immediate MDT only, the serving cell CGI. It is then the TCE that combines the MDT report provided by the gNB with the IMEI-TAC received from the AMF based on the TR/TRSR information.</w:t>
      </w:r>
    </w:p>
    <w:p w14:paraId="4AF290FB" w14:textId="77777777" w:rsidR="00102813" w:rsidRPr="00735547" w:rsidRDefault="00102813" w:rsidP="00735547">
      <w:pPr>
        <w:pStyle w:val="ListParagraph"/>
        <w:numPr>
          <w:ilvl w:val="0"/>
          <w:numId w:val="11"/>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Pr="00735547">
        <w:rPr>
          <w:i/>
        </w:rPr>
        <w:t xml:space="preserve">Otherwise if the </w:t>
      </w:r>
      <w:r w:rsidRPr="00735547">
        <w:rPr>
          <w:i/>
          <w:highlight w:val="yellow"/>
        </w:rPr>
        <w:t>MDT anonymization requires the IMEI-TAC</w:t>
      </w:r>
      <w:r w:rsidRPr="00735547">
        <w:rPr>
          <w:i/>
        </w:rPr>
        <w:t xml:space="preserve"> in the MDT record </w:t>
      </w:r>
      <w:r w:rsidRPr="00735547">
        <w:rPr>
          <w:i/>
          <w:highlight w:val="yellow"/>
          <w:lang w:eastAsia="zh-CN"/>
        </w:rPr>
        <w:t>gNB shall</w:t>
      </w:r>
      <w:r w:rsidRPr="00735547">
        <w:rPr>
          <w:rFonts w:hint="eastAsia"/>
          <w:i/>
          <w:highlight w:val="yellow"/>
          <w:lang w:eastAsia="zh-CN"/>
        </w:rPr>
        <w:t xml:space="preserve"> send </w:t>
      </w:r>
      <w:r w:rsidRPr="00735547">
        <w:rPr>
          <w:i/>
          <w:highlight w:val="yellow"/>
        </w:rPr>
        <w:t>the Trace Recording Session Reference</w:t>
      </w:r>
      <w:r w:rsidRPr="00735547">
        <w:rPr>
          <w:rFonts w:hint="eastAsia"/>
          <w:i/>
          <w:highlight w:val="yellow"/>
          <w:lang w:eastAsia="zh-CN"/>
        </w:rPr>
        <w:t xml:space="preserve">, </w:t>
      </w:r>
      <w:r w:rsidRPr="00735547">
        <w:rPr>
          <w:i/>
          <w:highlight w:val="yellow"/>
        </w:rPr>
        <w:t>Trace Reference</w:t>
      </w:r>
      <w:r w:rsidRPr="00735547">
        <w:rPr>
          <w:rFonts w:hint="eastAsia"/>
          <w:i/>
          <w:highlight w:val="yellow"/>
          <w:lang w:eastAsia="zh-CN"/>
        </w:rPr>
        <w:t>, serving cell CGI,</w:t>
      </w:r>
      <w:r w:rsidRPr="00735547">
        <w:rPr>
          <w:i/>
          <w:highlight w:val="yellow"/>
        </w:rPr>
        <w:t xml:space="preserve"> </w:t>
      </w:r>
      <w:r w:rsidRPr="00735547">
        <w:rPr>
          <w:rFonts w:hint="eastAsia"/>
          <w:i/>
          <w:highlight w:val="yellow"/>
          <w:lang w:eastAsia="zh-CN"/>
        </w:rPr>
        <w:t xml:space="preserve">and TCE </w:t>
      </w:r>
      <w:r w:rsidRPr="00735547">
        <w:rPr>
          <w:i/>
          <w:highlight w:val="yellow"/>
          <w:lang w:eastAsia="zh-CN"/>
        </w:rPr>
        <w:t>IP A</w:t>
      </w:r>
      <w:r w:rsidRPr="00735547">
        <w:rPr>
          <w:rFonts w:hint="eastAsia"/>
          <w:i/>
          <w:highlight w:val="yellow"/>
          <w:lang w:eastAsia="zh-CN"/>
        </w:rPr>
        <w:t xml:space="preserve">ddress </w:t>
      </w:r>
      <w:r w:rsidRPr="00735547">
        <w:rPr>
          <w:i/>
          <w:highlight w:val="yellow"/>
        </w:rPr>
        <w:t>in the CELL TRAFFIC</w:t>
      </w:r>
      <w:r w:rsidRPr="00735547">
        <w:rPr>
          <w:rFonts w:hint="eastAsia"/>
          <w:i/>
          <w:highlight w:val="yellow"/>
          <w:lang w:eastAsia="zh-CN"/>
        </w:rPr>
        <w:t xml:space="preserve"> </w:t>
      </w:r>
      <w:r w:rsidRPr="00735547">
        <w:rPr>
          <w:i/>
          <w:highlight w:val="yellow"/>
        </w:rPr>
        <w:t>TRACE</w:t>
      </w:r>
      <w:r w:rsidRPr="00735547">
        <w:rPr>
          <w:i/>
        </w:rPr>
        <w:t xml:space="preserve"> message to the AMF via the NG connection.</w:t>
      </w:r>
      <w:r w:rsidRPr="00735547">
        <w:rPr>
          <w:rFonts w:hint="eastAsia"/>
          <w:i/>
          <w:lang w:eastAsia="zh-CN"/>
        </w:rPr>
        <w:t xml:space="preserve"> </w:t>
      </w:r>
      <w:r w:rsidRPr="00735547">
        <w:rPr>
          <w:i/>
        </w:rPr>
        <w:t>When AMF receives this NG signalling message containing the Trace Recording Session Reference</w:t>
      </w:r>
      <w:r w:rsidRPr="00735547">
        <w:rPr>
          <w:rFonts w:hint="eastAsia"/>
          <w:i/>
          <w:lang w:eastAsia="zh-CN"/>
        </w:rPr>
        <w:t>,</w:t>
      </w:r>
      <w:r w:rsidRPr="00735547">
        <w:rPr>
          <w:i/>
        </w:rPr>
        <w:t xml:space="preserve"> Trace Reference,</w:t>
      </w:r>
      <w:r w:rsidRPr="00735547">
        <w:rPr>
          <w:rFonts w:hint="eastAsia"/>
          <w:i/>
          <w:lang w:eastAsia="zh-CN"/>
        </w:rPr>
        <w:t xml:space="preserve"> serving cell CGI</w:t>
      </w:r>
      <w:r w:rsidRPr="00735547">
        <w:rPr>
          <w:i/>
        </w:rPr>
        <w:t>,</w:t>
      </w:r>
      <w:r w:rsidRPr="00735547">
        <w:rPr>
          <w:i/>
          <w:lang w:eastAsia="zh-CN"/>
        </w:rPr>
        <w:t xml:space="preserve"> </w:t>
      </w:r>
      <w:r w:rsidRPr="00735547">
        <w:rPr>
          <w:i/>
          <w:highlight w:val="yellow"/>
          <w:lang w:eastAsia="zh-CN"/>
        </w:rPr>
        <w:t>and the Privacy Indicator (that shall be set to Logged MDT or Immediate MDT depending on the configured Job Type) if so indicated in the privacy indicator</w:t>
      </w:r>
      <w:r w:rsidRPr="00735547">
        <w:rPr>
          <w:i/>
          <w:lang w:eastAsia="zh-CN"/>
        </w:rPr>
        <w:t xml:space="preserve">, </w:t>
      </w:r>
      <w:r w:rsidRPr="00735547">
        <w:rPr>
          <w:i/>
          <w:highlight w:val="yellow"/>
        </w:rPr>
        <w:t>the AMF</w:t>
      </w:r>
      <w:r w:rsidRPr="00735547">
        <w:rPr>
          <w:i/>
        </w:rPr>
        <w:t xml:space="preserve"> shall look up the subscriber identities (IMEI(SV)</w:t>
      </w:r>
      <w:r w:rsidRPr="00735547">
        <w:rPr>
          <w:rFonts w:hint="eastAsia"/>
          <w:i/>
          <w:lang w:eastAsia="zh-CN"/>
        </w:rPr>
        <w:t>)</w:t>
      </w:r>
      <w:r w:rsidRPr="00735547">
        <w:rPr>
          <w:i/>
        </w:rPr>
        <w:t xml:space="preserve"> of the given call from its database</w:t>
      </w:r>
      <w:r w:rsidRPr="00735547">
        <w:rPr>
          <w:rFonts w:hint="eastAsia"/>
          <w:i/>
          <w:lang w:eastAsia="zh-CN"/>
        </w:rPr>
        <w:t>,</w:t>
      </w:r>
      <w:r w:rsidRPr="00735547">
        <w:rPr>
          <w:i/>
        </w:rPr>
        <w:t xml:space="preserve"> and</w:t>
      </w:r>
      <w:r w:rsidRPr="00735547">
        <w:rPr>
          <w:rFonts w:hint="eastAsia"/>
          <w:i/>
          <w:lang w:eastAsia="zh-CN"/>
        </w:rPr>
        <w:t xml:space="preserve"> </w:t>
      </w:r>
      <w:r w:rsidRPr="00735547">
        <w:rPr>
          <w:i/>
          <w:highlight w:val="yellow"/>
        </w:rPr>
        <w:t xml:space="preserve">send the IMEI-TAC together with the Trace Recording Session Reference and Trace Reference </w:t>
      </w:r>
      <w:r w:rsidRPr="00735547">
        <w:rPr>
          <w:rFonts w:hint="eastAsia"/>
          <w:i/>
          <w:highlight w:val="yellow"/>
          <w:u w:val="single"/>
          <w:lang w:eastAsia="zh-CN"/>
        </w:rPr>
        <w:t xml:space="preserve">and </w:t>
      </w:r>
      <w:r w:rsidRPr="00735547">
        <w:rPr>
          <w:i/>
          <w:highlight w:val="yellow"/>
          <w:u w:val="single"/>
          <w:lang w:eastAsia="zh-CN"/>
        </w:rPr>
        <w:t>for immediate MDT</w:t>
      </w:r>
      <w:r w:rsidRPr="00735547">
        <w:rPr>
          <w:i/>
          <w:highlight w:val="yellow"/>
          <w:lang w:eastAsia="zh-CN"/>
        </w:rPr>
        <w:t xml:space="preserve"> also the</w:t>
      </w:r>
      <w:r w:rsidRPr="00735547">
        <w:rPr>
          <w:rFonts w:hint="eastAsia"/>
          <w:i/>
          <w:highlight w:val="yellow"/>
          <w:lang w:eastAsia="zh-CN"/>
        </w:rPr>
        <w:t xml:space="preserve"> serving cell CGI </w:t>
      </w:r>
      <w:r w:rsidRPr="00735547">
        <w:rPr>
          <w:i/>
          <w:highlight w:val="yellow"/>
        </w:rPr>
        <w:t>to the T</w:t>
      </w:r>
      <w:r w:rsidRPr="00735547">
        <w:rPr>
          <w:rFonts w:hint="eastAsia"/>
          <w:i/>
          <w:highlight w:val="yellow"/>
          <w:lang w:eastAsia="zh-CN"/>
        </w:rPr>
        <w:t>CE</w:t>
      </w:r>
      <w:r w:rsidRPr="00735547">
        <w:rPr>
          <w:i/>
          <w:lang w:eastAsia="zh-CN"/>
        </w:rPr>
        <w:t xml:space="preserve">, as described in </w:t>
      </w:r>
      <w:r w:rsidRPr="00735547">
        <w:rPr>
          <w:i/>
        </w:rPr>
        <w:t>section 4.7 of the present document. For logged MDT, AMF will send the IMEI-TAC together with the Trace Recording Session Reference, Trace Reference to the TCE.</w:t>
      </w:r>
    </w:p>
    <w:p w14:paraId="2F7DD23A" w14:textId="5B4008B7" w:rsidR="006E3BC6" w:rsidRDefault="00E97461" w:rsidP="0036072D">
      <w:pPr>
        <w:spacing w:before="120" w:after="120"/>
        <w:jc w:val="both"/>
        <w:rPr>
          <w:rFonts w:eastAsiaTheme="minorEastAsia"/>
          <w:lang w:eastAsia="zh-CN"/>
        </w:rPr>
      </w:pPr>
      <w:r>
        <w:rPr>
          <w:rFonts w:eastAsiaTheme="minorEastAsia"/>
          <w:lang w:eastAsia="zh-CN"/>
        </w:rPr>
        <w:t xml:space="preserve">In our understanding, </w:t>
      </w:r>
      <w:r w:rsidRPr="007D11E4">
        <w:rPr>
          <w:rFonts w:eastAsiaTheme="minorEastAsia"/>
          <w:b/>
          <w:i/>
          <w:lang w:eastAsia="zh-CN"/>
        </w:rPr>
        <w:t xml:space="preserve">there is nothing preventing the TCE to combine the same IMEI-TAC </w:t>
      </w:r>
      <w:r w:rsidR="00C77D9F" w:rsidRPr="007D11E4">
        <w:rPr>
          <w:rFonts w:eastAsiaTheme="minorEastAsia"/>
          <w:b/>
          <w:i/>
          <w:lang w:eastAsia="zh-CN"/>
        </w:rPr>
        <w:t>with</w:t>
      </w:r>
      <w:r w:rsidRPr="007D11E4">
        <w:rPr>
          <w:rFonts w:eastAsiaTheme="minorEastAsia"/>
          <w:b/>
          <w:i/>
          <w:lang w:eastAsia="zh-CN"/>
        </w:rPr>
        <w:t xml:space="preserve"> different MDT reports provided by different UEs of the same manufacturer/model</w:t>
      </w:r>
      <w:r>
        <w:rPr>
          <w:rFonts w:eastAsiaTheme="minorEastAsia"/>
          <w:lang w:eastAsia="zh-CN"/>
        </w:rPr>
        <w:t xml:space="preserve">, therefore the </w:t>
      </w:r>
      <w:r w:rsidR="00B35928">
        <w:rPr>
          <w:rFonts w:eastAsiaTheme="minorEastAsia"/>
          <w:lang w:eastAsia="zh-CN"/>
        </w:rPr>
        <w:t>TCE will not be able to identify which MDT reports are provided by which UE, i.e., the TCE will not be able to properly correlate MDT reports</w:t>
      </w:r>
      <w:r w:rsidR="008E1C15" w:rsidRPr="008E1C15">
        <w:rPr>
          <w:rFonts w:eastAsiaTheme="minorEastAsia"/>
          <w:lang w:eastAsia="zh-CN"/>
        </w:rPr>
        <w:t>.</w:t>
      </w:r>
      <w:r w:rsidR="001D0049">
        <w:rPr>
          <w:rFonts w:eastAsiaTheme="minorEastAsia"/>
          <w:lang w:eastAsia="zh-CN"/>
        </w:rPr>
        <w:t xml:space="preserve"> </w:t>
      </w:r>
      <w:r w:rsidR="00735547">
        <w:rPr>
          <w:rFonts w:eastAsiaTheme="minorEastAsia"/>
          <w:lang w:eastAsia="zh-CN"/>
        </w:rPr>
        <w:t xml:space="preserve">As previously anticipated, </w:t>
      </w:r>
      <w:r w:rsidR="001D0049">
        <w:rPr>
          <w:rFonts w:eastAsiaTheme="minorEastAsia"/>
          <w:lang w:eastAsia="zh-CN"/>
        </w:rPr>
        <w:t xml:space="preserve">the IMEI-TAC </w:t>
      </w:r>
      <w:r w:rsidR="00A03677">
        <w:rPr>
          <w:rFonts w:eastAsiaTheme="minorEastAsia"/>
          <w:lang w:eastAsia="zh-CN"/>
        </w:rPr>
        <w:t xml:space="preserve">is one of the two levels of anonymization of </w:t>
      </w:r>
      <w:r w:rsidR="001A7593">
        <w:rPr>
          <w:rFonts w:eastAsiaTheme="minorEastAsia"/>
          <w:lang w:eastAsia="zh-CN"/>
        </w:rPr>
        <w:t>management-based</w:t>
      </w:r>
      <w:r w:rsidR="00A03677">
        <w:rPr>
          <w:rFonts w:eastAsiaTheme="minorEastAsia"/>
          <w:lang w:eastAsia="zh-CN"/>
        </w:rPr>
        <w:t xml:space="preserve"> MDT data and it is indicated as part of the MDT configuration provided to the NG-RAN, hence making it even more unsuitable for the purpose here discussed.</w:t>
      </w:r>
    </w:p>
    <w:p w14:paraId="6FE7A86B" w14:textId="1870FF8F" w:rsidR="00E36BD0" w:rsidRDefault="00B35928" w:rsidP="0036072D">
      <w:pPr>
        <w:spacing w:after="120"/>
        <w:jc w:val="both"/>
        <w:rPr>
          <w:rFonts w:eastAsiaTheme="minorEastAsia"/>
          <w:lang w:eastAsia="zh-CN"/>
        </w:rPr>
      </w:pPr>
      <w:r>
        <w:rPr>
          <w:rFonts w:eastAsiaTheme="minorEastAsia"/>
          <w:lang w:eastAsia="zh-CN"/>
        </w:rPr>
        <w:t>Concerning the NR-CGI</w:t>
      </w:r>
      <w:r w:rsidR="00DF4869">
        <w:rPr>
          <w:rFonts w:eastAsiaTheme="minorEastAsia"/>
          <w:lang w:eastAsia="zh-CN"/>
        </w:rPr>
        <w:t xml:space="preserve">, it is used to </w:t>
      </w:r>
      <w:r w:rsidR="00DF4869" w:rsidRPr="00DF4869">
        <w:rPr>
          <w:rFonts w:eastAsiaTheme="minorEastAsia"/>
          <w:lang w:eastAsia="zh-CN"/>
        </w:rPr>
        <w:t xml:space="preserve">globally identify </w:t>
      </w:r>
      <w:r w:rsidR="00DF4869">
        <w:rPr>
          <w:rFonts w:eastAsiaTheme="minorEastAsia"/>
          <w:lang w:eastAsia="zh-CN"/>
        </w:rPr>
        <w:t xml:space="preserve">a </w:t>
      </w:r>
      <w:r w:rsidR="00DF4869" w:rsidRPr="00DF4869">
        <w:rPr>
          <w:rFonts w:eastAsiaTheme="minorEastAsia"/>
          <w:lang w:eastAsia="zh-CN"/>
        </w:rPr>
        <w:t>NR cell</w:t>
      </w:r>
      <w:r w:rsidR="00DF4869">
        <w:rPr>
          <w:rFonts w:eastAsiaTheme="minorEastAsia"/>
          <w:lang w:eastAsia="zh-CN"/>
        </w:rPr>
        <w:t xml:space="preserve">: it is </w:t>
      </w:r>
      <w:r w:rsidR="00DF4869" w:rsidRPr="00DF4869">
        <w:rPr>
          <w:rFonts w:eastAsiaTheme="minorEastAsia"/>
          <w:lang w:eastAsia="zh-CN"/>
        </w:rPr>
        <w:t>constructed from</w:t>
      </w:r>
      <w:r w:rsidR="00DF4869">
        <w:rPr>
          <w:rFonts w:eastAsiaTheme="minorEastAsia"/>
          <w:lang w:eastAsia="zh-CN"/>
        </w:rPr>
        <w:t xml:space="preserve"> </w:t>
      </w:r>
      <w:r w:rsidR="00DF4869" w:rsidRPr="00DF4869">
        <w:rPr>
          <w:rFonts w:eastAsiaTheme="minorEastAsia"/>
          <w:lang w:eastAsia="zh-CN"/>
        </w:rPr>
        <w:t xml:space="preserve">the PLMN identity to which the cell belongs to and the NR </w:t>
      </w:r>
      <w:r w:rsidR="00DF4869">
        <w:rPr>
          <w:rFonts w:eastAsiaTheme="minorEastAsia"/>
          <w:lang w:eastAsia="zh-CN"/>
        </w:rPr>
        <w:t>C</w:t>
      </w:r>
      <w:r w:rsidR="00DF4869" w:rsidRPr="00DF4869">
        <w:rPr>
          <w:rFonts w:eastAsiaTheme="minorEastAsia"/>
          <w:lang w:eastAsia="zh-CN"/>
        </w:rPr>
        <w:t xml:space="preserve">ell </w:t>
      </w:r>
      <w:r w:rsidR="00DF4869">
        <w:rPr>
          <w:rFonts w:eastAsiaTheme="minorEastAsia"/>
          <w:lang w:eastAsia="zh-CN"/>
        </w:rPr>
        <w:t>I</w:t>
      </w:r>
      <w:r w:rsidR="00DF4869" w:rsidRPr="00DF4869">
        <w:rPr>
          <w:rFonts w:eastAsiaTheme="minorEastAsia"/>
          <w:lang w:eastAsia="zh-CN"/>
        </w:rPr>
        <w:t>dentity (NCI) of the</w:t>
      </w:r>
      <w:r w:rsidR="00DF4869">
        <w:rPr>
          <w:rFonts w:eastAsiaTheme="minorEastAsia"/>
          <w:lang w:eastAsia="zh-CN"/>
        </w:rPr>
        <w:t xml:space="preserve"> </w:t>
      </w:r>
      <w:r w:rsidR="00DF4869" w:rsidRPr="00DF4869">
        <w:rPr>
          <w:rFonts w:eastAsiaTheme="minorEastAsia"/>
          <w:lang w:eastAsia="zh-CN"/>
        </w:rPr>
        <w:t>cell</w:t>
      </w:r>
      <w:r w:rsidR="00B42F31">
        <w:rPr>
          <w:rFonts w:eastAsiaTheme="minorEastAsia"/>
          <w:lang w:eastAsia="zh-CN"/>
        </w:rPr>
        <w:t xml:space="preserve">. </w:t>
      </w:r>
      <w:r w:rsidR="00B161CD">
        <w:rPr>
          <w:rFonts w:eastAsiaTheme="minorEastAsia"/>
          <w:lang w:eastAsia="zh-CN"/>
        </w:rPr>
        <w:t>In TS 32.4</w:t>
      </w:r>
      <w:r w:rsidR="001A51F2">
        <w:rPr>
          <w:rFonts w:eastAsiaTheme="minorEastAsia"/>
          <w:lang w:eastAsia="zh-CN"/>
        </w:rPr>
        <w:t>2</w:t>
      </w:r>
      <w:r w:rsidR="00B161CD">
        <w:rPr>
          <w:rFonts w:eastAsiaTheme="minorEastAsia"/>
          <w:lang w:eastAsia="zh-CN"/>
        </w:rPr>
        <w:t>2, §4.1.1.9.2, it is stated that</w:t>
      </w:r>
      <w:r w:rsidR="00735547">
        <w:rPr>
          <w:rFonts w:eastAsiaTheme="minorEastAsia"/>
          <w:lang w:eastAsia="zh-CN"/>
        </w:rPr>
        <w:t xml:space="preserve"> the serving cell CGI is sent to the TCE by both the AMF (along with TR and TRSR) and the gNB (along with the MDT report received from the UE) </w:t>
      </w:r>
      <w:r w:rsidR="00735547" w:rsidRPr="007D11E4">
        <w:rPr>
          <w:rFonts w:eastAsiaTheme="minorEastAsia"/>
          <w:b/>
          <w:u w:val="single"/>
          <w:lang w:eastAsia="zh-CN"/>
        </w:rPr>
        <w:t>only for the case of immediate MDT</w:t>
      </w:r>
      <w:r w:rsidR="00B161CD">
        <w:rPr>
          <w:rFonts w:eastAsiaTheme="minorEastAsia"/>
          <w:lang w:eastAsia="zh-CN"/>
        </w:rPr>
        <w:t>:</w:t>
      </w:r>
    </w:p>
    <w:p w14:paraId="2D48236B" w14:textId="5015EB70" w:rsidR="00735547" w:rsidRDefault="00B161CD" w:rsidP="00735547">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00D55765" w:rsidRPr="00735547">
        <w:rPr>
          <w:i/>
        </w:rPr>
        <w:t xml:space="preserve">Otherwise if the MDT anonymization requires the IMEI-TAC in the MDT record </w:t>
      </w:r>
      <w:r w:rsidR="00D55765" w:rsidRPr="00735547">
        <w:rPr>
          <w:i/>
          <w:lang w:eastAsia="zh-CN"/>
        </w:rPr>
        <w:t>gNB shall</w:t>
      </w:r>
      <w:r w:rsidR="00D55765" w:rsidRPr="00735547">
        <w:rPr>
          <w:rFonts w:hint="eastAsia"/>
          <w:i/>
          <w:lang w:eastAsia="zh-CN"/>
        </w:rPr>
        <w:t xml:space="preserve"> send </w:t>
      </w:r>
      <w:r w:rsidR="00D55765" w:rsidRPr="00735547">
        <w:rPr>
          <w:i/>
        </w:rPr>
        <w:t>the Trace Recording Session Reference</w:t>
      </w:r>
      <w:r w:rsidR="00D55765" w:rsidRPr="00735547">
        <w:rPr>
          <w:rFonts w:hint="eastAsia"/>
          <w:i/>
          <w:lang w:eastAsia="zh-CN"/>
        </w:rPr>
        <w:t xml:space="preserve">, </w:t>
      </w:r>
      <w:r w:rsidR="00D55765" w:rsidRPr="00735547">
        <w:rPr>
          <w:i/>
        </w:rPr>
        <w:t>Trace Reference</w:t>
      </w:r>
      <w:r w:rsidR="00D55765" w:rsidRPr="00735547">
        <w:rPr>
          <w:rFonts w:hint="eastAsia"/>
          <w:i/>
          <w:lang w:eastAsia="zh-CN"/>
        </w:rPr>
        <w:t>, serving cell CGI,</w:t>
      </w:r>
      <w:r w:rsidR="00D55765" w:rsidRPr="00735547">
        <w:rPr>
          <w:i/>
        </w:rPr>
        <w:t xml:space="preserve"> </w:t>
      </w:r>
      <w:r w:rsidR="00D55765" w:rsidRPr="00735547">
        <w:rPr>
          <w:rFonts w:hint="eastAsia"/>
          <w:i/>
          <w:lang w:eastAsia="zh-CN"/>
        </w:rPr>
        <w:t xml:space="preserve">and TCE </w:t>
      </w:r>
      <w:r w:rsidR="00D55765" w:rsidRPr="00735547">
        <w:rPr>
          <w:i/>
          <w:lang w:eastAsia="zh-CN"/>
        </w:rPr>
        <w:t>IP A</w:t>
      </w:r>
      <w:r w:rsidR="00D55765" w:rsidRPr="00735547">
        <w:rPr>
          <w:rFonts w:hint="eastAsia"/>
          <w:i/>
          <w:lang w:eastAsia="zh-CN"/>
        </w:rPr>
        <w:t xml:space="preserve">ddress </w:t>
      </w:r>
      <w:r w:rsidR="00D55765" w:rsidRPr="00735547">
        <w:rPr>
          <w:i/>
        </w:rPr>
        <w:t>in the CELL TRAFFIC</w:t>
      </w:r>
      <w:r w:rsidR="00D55765" w:rsidRPr="00735547">
        <w:rPr>
          <w:rFonts w:hint="eastAsia"/>
          <w:i/>
          <w:lang w:eastAsia="zh-CN"/>
        </w:rPr>
        <w:t xml:space="preserve"> </w:t>
      </w:r>
      <w:r w:rsidR="00D55765" w:rsidRPr="00735547">
        <w:rPr>
          <w:i/>
        </w:rPr>
        <w:t>TRACE message to the AMF via the NG connection.</w:t>
      </w:r>
      <w:r w:rsidR="00D55765" w:rsidRPr="00735547">
        <w:rPr>
          <w:rFonts w:hint="eastAsia"/>
          <w:i/>
          <w:lang w:eastAsia="zh-CN"/>
        </w:rPr>
        <w:t xml:space="preserve"> </w:t>
      </w:r>
      <w:r w:rsidR="00D55765" w:rsidRPr="00735547">
        <w:rPr>
          <w:i/>
        </w:rPr>
        <w:t>When AMF receives this NG signalling message containing the Trace Recording Session Reference</w:t>
      </w:r>
      <w:r w:rsidR="00D55765" w:rsidRPr="00735547">
        <w:rPr>
          <w:rFonts w:hint="eastAsia"/>
          <w:i/>
          <w:lang w:eastAsia="zh-CN"/>
        </w:rPr>
        <w:t>,</w:t>
      </w:r>
      <w:r w:rsidR="00D55765" w:rsidRPr="00735547">
        <w:rPr>
          <w:i/>
        </w:rPr>
        <w:t xml:space="preserve"> Trace Reference,</w:t>
      </w:r>
      <w:r w:rsidR="00D55765" w:rsidRPr="00735547">
        <w:rPr>
          <w:rFonts w:hint="eastAsia"/>
          <w:i/>
          <w:lang w:eastAsia="zh-CN"/>
        </w:rPr>
        <w:t xml:space="preserve"> serving cell CGI</w:t>
      </w:r>
      <w:r w:rsidR="00D55765" w:rsidRPr="00735547">
        <w:rPr>
          <w:i/>
        </w:rPr>
        <w:t>,</w:t>
      </w:r>
      <w:r w:rsidR="00D55765" w:rsidRPr="00735547">
        <w:rPr>
          <w:i/>
          <w:lang w:eastAsia="zh-CN"/>
        </w:rPr>
        <w:t xml:space="preserve"> and the Privacy Indicator (that shall be set to Logged MDT or Immediate MDT depending on the configured Job Type) if so indicated in the privacy indicator, </w:t>
      </w:r>
      <w:r w:rsidR="00D55765" w:rsidRPr="00735547">
        <w:rPr>
          <w:i/>
          <w:highlight w:val="yellow"/>
        </w:rPr>
        <w:t>the AMF</w:t>
      </w:r>
      <w:r w:rsidR="00D55765" w:rsidRPr="00735547">
        <w:rPr>
          <w:i/>
        </w:rPr>
        <w:t xml:space="preserve"> shall look up the subscriber identities (IMEI(SV)</w:t>
      </w:r>
      <w:r w:rsidR="00D55765" w:rsidRPr="00735547">
        <w:rPr>
          <w:rFonts w:hint="eastAsia"/>
          <w:i/>
          <w:lang w:eastAsia="zh-CN"/>
        </w:rPr>
        <w:t>)</w:t>
      </w:r>
      <w:r w:rsidR="00D55765" w:rsidRPr="00735547">
        <w:rPr>
          <w:i/>
        </w:rPr>
        <w:t xml:space="preserve"> of the given call from its database</w:t>
      </w:r>
      <w:r w:rsidR="00D55765" w:rsidRPr="00735547">
        <w:rPr>
          <w:rFonts w:hint="eastAsia"/>
          <w:i/>
          <w:lang w:eastAsia="zh-CN"/>
        </w:rPr>
        <w:t>,</w:t>
      </w:r>
      <w:r w:rsidR="00D55765" w:rsidRPr="00735547">
        <w:rPr>
          <w:i/>
        </w:rPr>
        <w:t xml:space="preserve"> and</w:t>
      </w:r>
      <w:r w:rsidR="00D55765" w:rsidRPr="00735547">
        <w:rPr>
          <w:rFonts w:hint="eastAsia"/>
          <w:i/>
          <w:lang w:eastAsia="zh-CN"/>
        </w:rPr>
        <w:t xml:space="preserve"> </w:t>
      </w:r>
      <w:r w:rsidR="00D55765" w:rsidRPr="00735547">
        <w:rPr>
          <w:i/>
          <w:highlight w:val="yellow"/>
        </w:rPr>
        <w:t xml:space="preserve">send the IMEI-TAC together with the Trace Recording Session Reference and Trace Reference </w:t>
      </w:r>
      <w:r w:rsidR="00D55765" w:rsidRPr="00735547">
        <w:rPr>
          <w:rFonts w:hint="eastAsia"/>
          <w:i/>
          <w:highlight w:val="yellow"/>
          <w:u w:val="single"/>
          <w:lang w:eastAsia="zh-CN"/>
        </w:rPr>
        <w:t xml:space="preserve">and </w:t>
      </w:r>
      <w:r w:rsidR="00D55765" w:rsidRPr="00735547">
        <w:rPr>
          <w:i/>
          <w:highlight w:val="yellow"/>
          <w:u w:val="single"/>
          <w:lang w:eastAsia="zh-CN"/>
        </w:rPr>
        <w:t>for immediate MDT</w:t>
      </w:r>
      <w:r w:rsidR="00D55765" w:rsidRPr="00735547">
        <w:rPr>
          <w:i/>
          <w:highlight w:val="yellow"/>
          <w:lang w:eastAsia="zh-CN"/>
        </w:rPr>
        <w:t xml:space="preserve"> also the</w:t>
      </w:r>
      <w:r w:rsidR="00D55765" w:rsidRPr="00735547">
        <w:rPr>
          <w:rFonts w:hint="eastAsia"/>
          <w:i/>
          <w:highlight w:val="yellow"/>
          <w:lang w:eastAsia="zh-CN"/>
        </w:rPr>
        <w:t xml:space="preserve"> serving cell CGI </w:t>
      </w:r>
      <w:r w:rsidR="00D55765" w:rsidRPr="00735547">
        <w:rPr>
          <w:i/>
          <w:highlight w:val="yellow"/>
        </w:rPr>
        <w:t>to the T</w:t>
      </w:r>
      <w:r w:rsidR="00D55765" w:rsidRPr="00735547">
        <w:rPr>
          <w:rFonts w:hint="eastAsia"/>
          <w:i/>
          <w:highlight w:val="yellow"/>
          <w:lang w:eastAsia="zh-CN"/>
        </w:rPr>
        <w:t>CE</w:t>
      </w:r>
      <w:r w:rsidR="00D55765" w:rsidRPr="00735547">
        <w:rPr>
          <w:i/>
          <w:lang w:eastAsia="zh-CN"/>
        </w:rPr>
        <w:t xml:space="preserve">, as described in </w:t>
      </w:r>
      <w:r w:rsidR="00D55765" w:rsidRPr="00735547">
        <w:rPr>
          <w:i/>
        </w:rPr>
        <w:t>section 4.7 of the present document. For logged MDT, AMF will send the IMEI-TAC together with the Trace Recording Session Reference, Trace Reference to the TCE.</w:t>
      </w:r>
    </w:p>
    <w:p w14:paraId="5782D410" w14:textId="77777777" w:rsid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p>
    <w:p w14:paraId="73F614DB" w14:textId="724F8517" w:rsid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Pr>
          <w:rFonts w:eastAsiaTheme="minorEastAsia"/>
          <w:i/>
          <w:lang w:eastAsia="zh-CN"/>
        </w:rPr>
        <w:t>[…]</w:t>
      </w:r>
    </w:p>
    <w:p w14:paraId="6FB1A895" w14:textId="77777777" w:rsidR="0036072D" w:rsidRPr="00735547" w:rsidRDefault="0036072D"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i/>
        </w:rPr>
      </w:pPr>
    </w:p>
    <w:p w14:paraId="26089C4A" w14:textId="77920ED7" w:rsidR="00735547" w:rsidRPr="00735547" w:rsidRDefault="00735547" w:rsidP="00871547">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E36BD0">
        <w:rPr>
          <w:i/>
          <w:highlight w:val="yellow"/>
        </w:rPr>
        <w:t>For Immediate MDT</w:t>
      </w:r>
      <w:r w:rsidRPr="00735547">
        <w:rPr>
          <w:i/>
        </w:rPr>
        <w:t xml:space="preserve"> when the gNB receives the MDT report from the UE in the RRC message </w:t>
      </w:r>
      <w:r w:rsidRPr="00735547">
        <w:rPr>
          <w:i/>
          <w:highlight w:val="yellow"/>
        </w:rPr>
        <w:t>the gNB shall</w:t>
      </w:r>
      <w:r w:rsidRPr="00735547">
        <w:rPr>
          <w:i/>
        </w:rPr>
        <w:t xml:space="preserve"> capture it and </w:t>
      </w:r>
      <w:r w:rsidRPr="00735547">
        <w:rPr>
          <w:i/>
          <w:highlight w:val="yellow"/>
        </w:rPr>
        <w:t xml:space="preserve">put </w:t>
      </w:r>
      <w:r w:rsidRPr="00735547">
        <w:rPr>
          <w:rFonts w:hint="eastAsia"/>
          <w:i/>
          <w:highlight w:val="yellow"/>
        </w:rPr>
        <w:t>the UE</w:t>
      </w:r>
      <w:r w:rsidRPr="00735547">
        <w:rPr>
          <w:i/>
          <w:highlight w:val="yellow"/>
        </w:rPr>
        <w:t>’</w:t>
      </w:r>
      <w:r w:rsidRPr="00735547">
        <w:rPr>
          <w:rFonts w:hint="eastAsia"/>
          <w:i/>
          <w:highlight w:val="yellow"/>
        </w:rPr>
        <w:t>s serving cell CGI together with the MDT report from the UE</w:t>
      </w:r>
      <w:r w:rsidRPr="00735547">
        <w:rPr>
          <w:i/>
        </w:rPr>
        <w:t xml:space="preserve"> to the trace record. A UE configured to perform Logged MDT measurements in IDLE or INACTIVE indicates </w:t>
      </w:r>
      <w:r w:rsidRPr="00735547">
        <w:rPr>
          <w:rFonts w:hint="eastAsia"/>
          <w:i/>
        </w:rPr>
        <w:t>the availability of</w:t>
      </w:r>
      <w:r w:rsidRPr="00735547">
        <w:rPr>
          <w:i/>
        </w:rPr>
        <w:t xml:space="preserve"> MDT </w:t>
      </w:r>
      <w:r w:rsidRPr="00735547">
        <w:rPr>
          <w:rFonts w:hint="eastAsia"/>
          <w:i/>
        </w:rPr>
        <w:t>measurement</w:t>
      </w:r>
      <w:r w:rsidRPr="00735547">
        <w:rPr>
          <w:i/>
        </w:rPr>
        <w:t>s, by means of a one-bit indicator, in RRCConnectionSetupComplete message during connection establishment as specified in 3GPP TS 32.421 [2].</w:t>
      </w:r>
      <w:r w:rsidRPr="00735547">
        <w:rPr>
          <w:rFonts w:hint="eastAsia"/>
          <w:i/>
        </w:rPr>
        <w:t xml:space="preserve"> The</w:t>
      </w:r>
      <w:r w:rsidRPr="00735547">
        <w:rPr>
          <w:i/>
        </w:rPr>
        <w:t xml:space="preserve"> gNB can </w:t>
      </w:r>
      <w:r w:rsidRPr="00735547">
        <w:rPr>
          <w:rFonts w:hint="eastAsia"/>
          <w:i/>
        </w:rPr>
        <w:t>decide to</w:t>
      </w:r>
      <w:r w:rsidRPr="00735547">
        <w:rPr>
          <w:i/>
        </w:rPr>
        <w:t xml:space="preserve"> retrieve the logged </w:t>
      </w:r>
      <w:r w:rsidRPr="00735547">
        <w:rPr>
          <w:rFonts w:hint="eastAsia"/>
          <w:i/>
        </w:rPr>
        <w:t>measurement</w:t>
      </w:r>
      <w:r w:rsidRPr="00735547">
        <w:rPr>
          <w:i/>
        </w:rPr>
        <w:t>s</w:t>
      </w:r>
      <w:r w:rsidRPr="00735547">
        <w:rPr>
          <w:rFonts w:hint="eastAsia"/>
          <w:i/>
        </w:rPr>
        <w:t xml:space="preserve"> based on this indication</w:t>
      </w:r>
      <w:r w:rsidRPr="00735547">
        <w:rPr>
          <w:i/>
        </w:rPr>
        <w:t xml:space="preserve"> by sending the UEInformationRequest message to the UE. The UE can answer with the collected MDT logs in UEInformationResponse message.</w:t>
      </w:r>
    </w:p>
    <w:p w14:paraId="1C49424A" w14:textId="6462A136" w:rsidR="00E36BD0" w:rsidRDefault="00E36BD0" w:rsidP="0036072D">
      <w:pPr>
        <w:spacing w:before="120" w:after="0"/>
        <w:jc w:val="both"/>
        <w:rPr>
          <w:rFonts w:eastAsiaTheme="minorEastAsia"/>
          <w:lang w:eastAsia="zh-CN"/>
        </w:rPr>
      </w:pPr>
      <w:r w:rsidRPr="00E36BD0">
        <w:rPr>
          <w:rFonts w:eastAsiaTheme="minorEastAsia"/>
          <w:lang w:eastAsia="zh-CN"/>
        </w:rPr>
        <w:t>This because,</w:t>
      </w:r>
      <w:r>
        <w:rPr>
          <w:rFonts w:eastAsiaTheme="minorEastAsia"/>
          <w:lang w:eastAsia="zh-CN"/>
        </w:rPr>
        <w:t xml:space="preserve"> as specified in TS 32.422 §4.1.1.9.2, f</w:t>
      </w:r>
      <w:r w:rsidRPr="00E36BD0">
        <w:rPr>
          <w:rFonts w:eastAsiaTheme="minorEastAsia"/>
          <w:lang w:eastAsia="zh-CN"/>
        </w:rPr>
        <w:t>or management</w:t>
      </w:r>
      <w:r w:rsidR="00B41CBD">
        <w:rPr>
          <w:rFonts w:eastAsiaTheme="minorEastAsia"/>
          <w:lang w:eastAsia="zh-CN"/>
        </w:rPr>
        <w:t>-</w:t>
      </w:r>
      <w:r w:rsidRPr="00E36BD0">
        <w:rPr>
          <w:rFonts w:eastAsiaTheme="minorEastAsia"/>
          <w:lang w:eastAsia="zh-CN"/>
        </w:rPr>
        <w:t>based Immediate MDT</w:t>
      </w:r>
      <w:r>
        <w:rPr>
          <w:rFonts w:eastAsiaTheme="minorEastAsia"/>
          <w:lang w:eastAsia="zh-CN"/>
        </w:rPr>
        <w:t xml:space="preserve"> the </w:t>
      </w:r>
      <w:r w:rsidRPr="00E36BD0">
        <w:rPr>
          <w:rFonts w:eastAsiaTheme="minorEastAsia"/>
          <w:lang w:eastAsia="zh-CN"/>
        </w:rPr>
        <w:t>TRSR may be duplicated among different gNBs when multiple cells are selected as the area scope for the same MDT job. In this case, the combination of TRSR and the UE’s serving cell CGI in the MDT report can uniquely identify one trace recording session</w:t>
      </w:r>
      <w:r>
        <w:rPr>
          <w:rFonts w:eastAsiaTheme="minorEastAsia"/>
          <w:lang w:eastAsia="zh-CN"/>
        </w:rPr>
        <w:t xml:space="preserve"> (i.e., one TR)</w:t>
      </w:r>
      <w:r w:rsidRPr="00E36BD0">
        <w:rPr>
          <w:rFonts w:eastAsiaTheme="minorEastAsia"/>
          <w:lang w:eastAsia="zh-CN"/>
        </w:rPr>
        <w:t>.</w:t>
      </w:r>
    </w:p>
    <w:p w14:paraId="1CBCEAFB" w14:textId="12DB3D37" w:rsidR="00E36BD0" w:rsidRDefault="00E36BD0" w:rsidP="0036072D">
      <w:pPr>
        <w:spacing w:after="120"/>
        <w:jc w:val="both"/>
        <w:rPr>
          <w:rFonts w:eastAsiaTheme="minorEastAsia"/>
          <w:lang w:eastAsia="zh-CN"/>
        </w:rPr>
      </w:pPr>
      <w:r>
        <w:rPr>
          <w:rFonts w:eastAsiaTheme="minorEastAsia"/>
          <w:lang w:eastAsia="zh-CN"/>
        </w:rPr>
        <w:t xml:space="preserve">Based on the above, in our understanding </w:t>
      </w:r>
      <w:r w:rsidRPr="007D11E4">
        <w:rPr>
          <w:rFonts w:eastAsiaTheme="minorEastAsia"/>
          <w:b/>
          <w:i/>
          <w:lang w:eastAsia="zh-CN"/>
        </w:rPr>
        <w:t>the TCE is not able to exploit the serving cell CGI (NR-CGI) for correlating immediate and logged MDT reports provided by the same UE</w:t>
      </w:r>
      <w:r>
        <w:rPr>
          <w:rFonts w:eastAsiaTheme="minorEastAsia"/>
          <w:lang w:eastAsia="zh-CN"/>
        </w:rPr>
        <w:t xml:space="preserve"> because such information is provided only when the MDT report is related to an immediate MDT session.</w:t>
      </w:r>
    </w:p>
    <w:p w14:paraId="2FA26B79" w14:textId="6D67F65E" w:rsidR="006E3BC6" w:rsidRPr="007D11E4" w:rsidRDefault="00C77D9F" w:rsidP="00B37A8F">
      <w:pPr>
        <w:spacing w:after="0"/>
        <w:jc w:val="both"/>
        <w:rPr>
          <w:rFonts w:eastAsiaTheme="minorEastAsia"/>
          <w:lang w:eastAsia="zh-CN"/>
        </w:rPr>
      </w:pPr>
      <w:r w:rsidRPr="00C77D9F">
        <w:rPr>
          <w:rFonts w:eastAsiaTheme="minorEastAsia"/>
          <w:lang w:eastAsia="zh-CN"/>
        </w:rPr>
        <w:t xml:space="preserve">Finally, about the possibility to use TR/TRSR for correlating </w:t>
      </w:r>
      <w:r>
        <w:rPr>
          <w:rFonts w:eastAsiaTheme="minorEastAsia"/>
          <w:lang w:eastAsia="zh-CN"/>
        </w:rPr>
        <w:t xml:space="preserve">immediate and logged </w:t>
      </w:r>
      <w:r w:rsidRPr="00C77D9F">
        <w:rPr>
          <w:rFonts w:eastAsiaTheme="minorEastAsia"/>
          <w:lang w:eastAsia="zh-CN"/>
        </w:rPr>
        <w:t xml:space="preserve">MDT reports </w:t>
      </w:r>
      <w:r>
        <w:rPr>
          <w:rFonts w:eastAsiaTheme="minorEastAsia"/>
          <w:lang w:eastAsia="zh-CN"/>
        </w:rPr>
        <w:t xml:space="preserve">from the same UE, let’s now briefly recall what TR and TRSR are. As per TS 32.421, a Trace Session is identified by a </w:t>
      </w:r>
      <w:r w:rsidR="0084678B">
        <w:rPr>
          <w:rFonts w:eastAsiaTheme="minorEastAsia"/>
          <w:lang w:eastAsia="zh-CN"/>
        </w:rPr>
        <w:t>TR</w:t>
      </w:r>
      <w:r>
        <w:rPr>
          <w:rFonts w:eastAsiaTheme="minorEastAsia"/>
          <w:lang w:eastAsia="zh-CN"/>
        </w:rPr>
        <w:t xml:space="preserve"> which is globally unique; then, within a single Trace Session, there could be multiple Trace Recording Sessions, each of which is identified </w:t>
      </w:r>
      <w:r>
        <w:rPr>
          <w:rFonts w:eastAsiaTheme="minorEastAsia"/>
          <w:lang w:eastAsia="zh-CN"/>
        </w:rPr>
        <w:lastRenderedPageBreak/>
        <w:t xml:space="preserve">by a </w:t>
      </w:r>
      <w:r w:rsidR="0084678B">
        <w:rPr>
          <w:rFonts w:eastAsiaTheme="minorEastAsia"/>
          <w:lang w:eastAsia="zh-CN"/>
        </w:rPr>
        <w:t>TRSR</w:t>
      </w:r>
      <w:r w:rsidRPr="007D11E4">
        <w:rPr>
          <w:rFonts w:eastAsiaTheme="minorEastAsia"/>
          <w:lang w:eastAsia="zh-CN"/>
        </w:rPr>
        <w:t>. It could be foreseen to assign two different TRSR</w:t>
      </w:r>
      <w:r w:rsidR="0084678B" w:rsidRPr="007D11E4">
        <w:rPr>
          <w:rFonts w:eastAsiaTheme="minorEastAsia"/>
          <w:lang w:eastAsia="zh-CN"/>
        </w:rPr>
        <w:t>s</w:t>
      </w:r>
      <w:r w:rsidRPr="007D11E4">
        <w:rPr>
          <w:rFonts w:eastAsiaTheme="minorEastAsia"/>
          <w:lang w:eastAsia="zh-CN"/>
        </w:rPr>
        <w:t>, one for the immediate MDT recording session and the other for the logged MDT recording session, within the same UE’s trace session (i.e., the same TR), so that the TCE could correlate the MDT reports from that specific UE by simply looking at the TR. However, this is not</w:t>
      </w:r>
      <w:r w:rsidR="00136738" w:rsidRPr="007D11E4">
        <w:rPr>
          <w:rFonts w:eastAsiaTheme="minorEastAsia"/>
          <w:lang w:eastAsia="zh-CN"/>
        </w:rPr>
        <w:t xml:space="preserve"> possible because in TS 32.422 §4.1.5 it is clearly stated that:</w:t>
      </w:r>
    </w:p>
    <w:p w14:paraId="174F6348" w14:textId="77777777" w:rsidR="004B3821" w:rsidRPr="004B3821" w:rsidRDefault="004B3821" w:rsidP="00B37A8F">
      <w:pPr>
        <w:pBdr>
          <w:top w:val="single" w:sz="4" w:space="1" w:color="auto"/>
          <w:left w:val="single" w:sz="4" w:space="4" w:color="auto"/>
          <w:bottom w:val="single" w:sz="4" w:space="1" w:color="auto"/>
          <w:right w:val="single" w:sz="4" w:space="4" w:color="auto"/>
        </w:pBdr>
        <w:spacing w:before="120" w:after="120"/>
        <w:rPr>
          <w:bCs/>
          <w:i/>
        </w:rPr>
      </w:pPr>
      <w:r w:rsidRPr="004B3821">
        <w:rPr>
          <w:bCs/>
          <w:i/>
          <w:highlight w:val="yellow"/>
        </w:rPr>
        <w:t>Immediate MDT, Logged MDT</w:t>
      </w:r>
      <w:r w:rsidRPr="004B3821">
        <w:rPr>
          <w:bCs/>
          <w:i/>
        </w:rPr>
        <w:t xml:space="preserve"> and Logged MBSFN MDT </w:t>
      </w:r>
      <w:r w:rsidRPr="004B3821">
        <w:rPr>
          <w:bCs/>
          <w:i/>
          <w:highlight w:val="yellow"/>
        </w:rPr>
        <w:t>measurements shall always be configured as separate trace sessions</w:t>
      </w:r>
      <w:r w:rsidRPr="004B3821">
        <w:rPr>
          <w:bCs/>
          <w:i/>
        </w:rPr>
        <w:t>.</w:t>
      </w:r>
    </w:p>
    <w:p w14:paraId="47DA2878" w14:textId="5C0E014C" w:rsidR="004B3821" w:rsidRDefault="004B3821" w:rsidP="00C77D9F">
      <w:pPr>
        <w:spacing w:after="0"/>
        <w:jc w:val="both"/>
        <w:rPr>
          <w:rFonts w:eastAsiaTheme="minorEastAsia"/>
          <w:lang w:eastAsia="zh-CN"/>
        </w:rPr>
      </w:pPr>
      <w:r>
        <w:rPr>
          <w:rFonts w:eastAsiaTheme="minorEastAsia"/>
          <w:lang w:eastAsia="zh-CN"/>
        </w:rPr>
        <w:t xml:space="preserve">And therefore, based on the above, </w:t>
      </w:r>
      <w:r w:rsidRPr="007D11E4">
        <w:rPr>
          <w:rFonts w:eastAsiaTheme="minorEastAsia"/>
          <w:b/>
          <w:i/>
          <w:lang w:eastAsia="zh-CN"/>
        </w:rPr>
        <w:t>separate trace sessions will necessarily have different TRs. This implies that using TR/TRSR for correlating the immediate and logged MDT reports from the same UE is not possible.</w:t>
      </w:r>
    </w:p>
    <w:p w14:paraId="205498A7" w14:textId="5A344944" w:rsidR="004B3821" w:rsidRDefault="004B3821" w:rsidP="00010413">
      <w:pPr>
        <w:spacing w:before="120" w:after="120"/>
        <w:jc w:val="both"/>
        <w:rPr>
          <w:b/>
          <w:lang w:eastAsia="zh-CN"/>
        </w:rPr>
      </w:pPr>
      <w:r w:rsidRPr="004B3821">
        <w:rPr>
          <w:b/>
          <w:lang w:eastAsia="zh-CN"/>
        </w:rPr>
        <w:t xml:space="preserve">Observation 3: </w:t>
      </w:r>
      <w:r>
        <w:rPr>
          <w:b/>
          <w:lang w:eastAsia="zh-CN"/>
        </w:rPr>
        <w:t xml:space="preserve">Neither IMEI-TAC, NR-CGI nor </w:t>
      </w:r>
      <w:r w:rsidR="003142DB">
        <w:rPr>
          <w:b/>
          <w:lang w:eastAsia="zh-CN"/>
        </w:rPr>
        <w:t xml:space="preserve">the use of </w:t>
      </w:r>
      <w:r>
        <w:rPr>
          <w:b/>
          <w:lang w:eastAsia="zh-CN"/>
        </w:rPr>
        <w:t xml:space="preserve">TR/TRSR </w:t>
      </w:r>
      <w:r w:rsidR="003142DB">
        <w:rPr>
          <w:b/>
          <w:lang w:eastAsia="zh-CN"/>
        </w:rPr>
        <w:t xml:space="preserve">as per the current SA5 specifications </w:t>
      </w:r>
      <w:r>
        <w:rPr>
          <w:b/>
          <w:lang w:eastAsia="zh-CN"/>
        </w:rPr>
        <w:t>can be used at TCE level to correlate immediate and logged MDT reports from the same UE.</w:t>
      </w:r>
    </w:p>
    <w:p w14:paraId="0482E9CC" w14:textId="7A9D22D5" w:rsidR="00A4160B" w:rsidRDefault="004B3821" w:rsidP="00010413">
      <w:pPr>
        <w:spacing w:after="120"/>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new Job Type in SA5 specifications which allows to configure a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8E0467">
        <w:rPr>
          <w:rFonts w:eastAsiaTheme="minorEastAsia"/>
          <w:lang w:eastAsia="zh-CN"/>
        </w:rPr>
        <w:t xml:space="preserve">immediate MDT and logged MDT simultaneously, and assigning to this </w:t>
      </w:r>
      <w:r w:rsidR="003D5F85">
        <w:rPr>
          <w:rFonts w:eastAsiaTheme="minorEastAsia"/>
          <w:lang w:eastAsia="zh-CN"/>
        </w:rPr>
        <w:t>MDT</w:t>
      </w:r>
      <w:r w:rsidR="008E0467">
        <w:rPr>
          <w:rFonts w:eastAsiaTheme="minorEastAsia"/>
          <w:lang w:eastAsia="zh-CN"/>
        </w:rPr>
        <w:t xml:space="preserve"> session the same TR.</w:t>
      </w:r>
      <w:r w:rsidR="00240DC3">
        <w:rPr>
          <w:rFonts w:eastAsiaTheme="minorEastAsia"/>
          <w:lang w:eastAsia="zh-CN"/>
        </w:rPr>
        <w:t xml:space="preserve"> </w:t>
      </w:r>
      <w:r w:rsidR="00B106E1">
        <w:rPr>
          <w:rFonts w:eastAsiaTheme="minorEastAsia"/>
          <w:lang w:eastAsia="zh-CN"/>
        </w:rPr>
        <w:t xml:space="preserve">This should be possible because from SA5 </w:t>
      </w:r>
      <w:r w:rsidR="00240DC3">
        <w:rPr>
          <w:rFonts w:eastAsiaTheme="minorEastAsia"/>
          <w:lang w:eastAsia="zh-CN"/>
        </w:rPr>
        <w:t>TS 32.422 §5.9a</w:t>
      </w:r>
      <w:r w:rsidR="00B106E1">
        <w:rPr>
          <w:rFonts w:eastAsiaTheme="minorEastAsia"/>
          <w:lang w:eastAsia="zh-CN"/>
        </w:rPr>
        <w:t xml:space="preserve"> it is already possible to configure a </w:t>
      </w:r>
      <w:r w:rsidR="00240DC3">
        <w:rPr>
          <w:rFonts w:eastAsiaTheme="minorEastAsia"/>
          <w:lang w:eastAsia="zh-CN"/>
        </w:rPr>
        <w:t>Job Type</w:t>
      </w:r>
      <w:r w:rsidR="00B106E1">
        <w:rPr>
          <w:rFonts w:eastAsiaTheme="minorEastAsia"/>
          <w:lang w:eastAsia="zh-CN"/>
        </w:rPr>
        <w:t xml:space="preserve"> for two modes – refer to </w:t>
      </w:r>
      <w:r w:rsidR="00240DC3">
        <w:rPr>
          <w:rFonts w:eastAsiaTheme="minorEastAsia"/>
          <w:lang w:eastAsia="zh-CN"/>
        </w:rPr>
        <w:t>Job Type</w:t>
      </w:r>
      <w:r w:rsidR="003D5F85">
        <w:rPr>
          <w:rFonts w:eastAsiaTheme="minorEastAsia"/>
          <w:lang w:eastAsia="zh-CN"/>
        </w:rPr>
        <w:t xml:space="preserve"> </w:t>
      </w:r>
      <w:r w:rsidR="00B106E1">
        <w:rPr>
          <w:rFonts w:eastAsiaTheme="minorEastAsia"/>
          <w:lang w:eastAsia="zh-CN"/>
        </w:rPr>
        <w:t xml:space="preserve">value 3 which is </w:t>
      </w:r>
      <w:r w:rsidR="00240DC3" w:rsidRPr="00B106E1">
        <w:rPr>
          <w:rFonts w:eastAsiaTheme="minorEastAsia"/>
          <w:i/>
          <w:lang w:eastAsia="zh-CN"/>
        </w:rPr>
        <w:t>Immediate MDT and Trace</w:t>
      </w:r>
      <w:r w:rsidR="00240DC3" w:rsidRPr="00240DC3">
        <w:rPr>
          <w:rFonts w:eastAsiaTheme="minorEastAsia"/>
          <w:lang w:eastAsia="zh-CN"/>
        </w:rPr>
        <w:t>.</w:t>
      </w:r>
      <w:r w:rsidR="00240DC3">
        <w:rPr>
          <w:rFonts w:eastAsiaTheme="minorEastAsia"/>
          <w:lang w:eastAsia="zh-CN"/>
        </w:rPr>
        <w:t xml:space="preserve"> Hence, if a new Job 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It should be recalled that in TS 32.422 §4.1.1.9.2 it is stated that</w:t>
      </w:r>
    </w:p>
    <w:p w14:paraId="239612F5" w14:textId="77777777" w:rsidR="00A4160B" w:rsidRPr="00A4160B" w:rsidRDefault="00A4160B" w:rsidP="00A4160B">
      <w:pPr>
        <w:pStyle w:val="ListParagraph"/>
        <w:numPr>
          <w:ilvl w:val="0"/>
          <w:numId w:val="13"/>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r w:rsidRPr="00A4160B">
        <w:rPr>
          <w:rFonts w:eastAsiaTheme="minorEastAsia"/>
          <w:i/>
          <w:lang w:eastAsia="zh-CN"/>
        </w:rPr>
        <w:t xml:space="preserve">The </w:t>
      </w:r>
      <w:r w:rsidRPr="003D5F85">
        <w:rPr>
          <w:rFonts w:eastAsiaTheme="minorEastAsia"/>
          <w:i/>
          <w:highlight w:val="yellow"/>
          <w:lang w:eastAsia="zh-CN"/>
        </w:rPr>
        <w:t>management system sends a Trace Session activation request to the gNB</w:t>
      </w:r>
      <w:r w:rsidRPr="00A4160B">
        <w:rPr>
          <w:rFonts w:eastAsiaTheme="minorEastAsia"/>
          <w:i/>
          <w:lang w:eastAsia="zh-CN"/>
        </w:rPr>
        <w:t xml:space="preserve">. </w:t>
      </w:r>
      <w:r w:rsidRPr="003D5F85">
        <w:rPr>
          <w:rFonts w:eastAsiaTheme="minorEastAsia"/>
          <w:i/>
          <w:highlight w:val="yellow"/>
          <w:lang w:eastAsia="zh-CN"/>
        </w:rPr>
        <w:t>This request includes</w:t>
      </w:r>
      <w:r w:rsidRPr="00A4160B">
        <w:rPr>
          <w:rFonts w:eastAsiaTheme="minorEastAsia"/>
          <w:i/>
          <w:lang w:eastAsia="zh-CN"/>
        </w:rPr>
        <w:t xml:space="preserve"> the parameters for configuring UE measurements:</w:t>
      </w:r>
    </w:p>
    <w:p w14:paraId="6C4791C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Job Type</w:t>
      </w:r>
      <w:r w:rsidRPr="00A4160B">
        <w:rPr>
          <w:rFonts w:eastAsiaTheme="minorEastAsia"/>
          <w:i/>
          <w:lang w:eastAsia="zh-CN"/>
        </w:rPr>
        <w:t xml:space="preserve">. </w:t>
      </w:r>
    </w:p>
    <w:p w14:paraId="2A38CC8D"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p>
    <w:p w14:paraId="02B0CB8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Trace Reference</w:t>
      </w:r>
      <w:r w:rsidRPr="00A4160B">
        <w:rPr>
          <w:rFonts w:eastAsiaTheme="minorEastAsia"/>
          <w:i/>
          <w:lang w:eastAsia="zh-CN"/>
        </w:rPr>
        <w:t>.</w:t>
      </w:r>
    </w:p>
    <w:p w14:paraId="43B401CF" w14:textId="206B299C" w:rsid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w:t>
      </w:r>
    </w:p>
    <w:p w14:paraId="4A2800B7" w14:textId="6111D3AA" w:rsidR="00A4160B" w:rsidRPr="00A4160B" w:rsidRDefault="00A4160B" w:rsidP="00A4160B">
      <w:pPr>
        <w:pStyle w:val="ListParagraph"/>
        <w:numPr>
          <w:ilvl w:val="0"/>
          <w:numId w:val="14"/>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r w:rsidRPr="00A4160B">
        <w:rPr>
          <w:rFonts w:eastAsiaTheme="minorEastAsia"/>
          <w:i/>
          <w:lang w:eastAsia="zh-CN"/>
        </w:rPr>
        <w:t xml:space="preserve">gNB shall activate the MDT functionality to the selected UEs. </w:t>
      </w:r>
      <w:r>
        <w:rPr>
          <w:rFonts w:eastAsiaTheme="minorEastAsia"/>
          <w:i/>
          <w:lang w:eastAsia="zh-CN"/>
        </w:rPr>
        <w:t>[…]</w:t>
      </w:r>
      <w:r w:rsidRPr="00A4160B">
        <w:rPr>
          <w:rFonts w:eastAsiaTheme="minorEastAsia"/>
          <w:i/>
          <w:lang w:eastAsia="zh-CN"/>
        </w:rPr>
        <w:t xml:space="preserve">. </w:t>
      </w:r>
      <w:r w:rsidRPr="00A4160B">
        <w:rPr>
          <w:rFonts w:eastAsiaTheme="minorEastAsia"/>
          <w:i/>
          <w:highlight w:val="yellow"/>
          <w:lang w:eastAsia="zh-CN"/>
        </w:rPr>
        <w:t>The gNB shall assign Trace Recording Session Reference corresponding to the selected UE</w:t>
      </w:r>
      <w:r w:rsidRPr="00A4160B">
        <w:rPr>
          <w:rFonts w:eastAsiaTheme="minorEastAsia"/>
          <w:i/>
          <w:lang w:eastAsia="zh-CN"/>
        </w:rPr>
        <w:t>. The gNB shall send at least the following configuration information to the UE in case of Logged MDT:</w:t>
      </w:r>
    </w:p>
    <w:p w14:paraId="66965F55" w14:textId="5BAD8DE7" w:rsidR="008E0467" w:rsidRDefault="00B41CBD" w:rsidP="00010413">
      <w:pPr>
        <w:spacing w:before="120" w:after="120"/>
        <w:jc w:val="both"/>
        <w:rPr>
          <w:rFonts w:eastAsiaTheme="minorEastAsia"/>
          <w:lang w:eastAsia="zh-CN"/>
        </w:rPr>
      </w:pPr>
      <w:r>
        <w:rPr>
          <w:rFonts w:eastAsiaTheme="minorEastAsia"/>
          <w:lang w:eastAsia="zh-CN"/>
        </w:rPr>
        <w:t>So,</w:t>
      </w:r>
      <w:r w:rsidR="003D5F85">
        <w:rPr>
          <w:rFonts w:eastAsiaTheme="minorEastAsia"/>
          <w:lang w:eastAsia="zh-CN"/>
        </w:rPr>
        <w:t xml:space="preserve"> the OAM provides the TR while the TRSR is assigned </w:t>
      </w:r>
      <w:r w:rsidR="00EB2072">
        <w:rPr>
          <w:rFonts w:eastAsiaTheme="minorEastAsia"/>
          <w:lang w:eastAsia="zh-CN"/>
        </w:rPr>
        <w:t xml:space="preserve">by the gNB on a </w:t>
      </w:r>
      <w:r w:rsidR="003D5F85">
        <w:rPr>
          <w:rFonts w:eastAsiaTheme="minorEastAsia"/>
          <w:lang w:eastAsia="zh-CN"/>
        </w:rPr>
        <w:t>per</w:t>
      </w:r>
      <w:r w:rsidR="00EB2072">
        <w:rPr>
          <w:rFonts w:eastAsiaTheme="minorEastAsia"/>
          <w:lang w:eastAsia="zh-CN"/>
        </w:rPr>
        <w:t>-</w:t>
      </w:r>
      <w:r w:rsidR="003D5F85">
        <w:rPr>
          <w:rFonts w:eastAsiaTheme="minorEastAsia"/>
          <w:lang w:eastAsia="zh-CN"/>
        </w:rPr>
        <w:t xml:space="preserve">UE </w:t>
      </w:r>
      <w:r w:rsidR="00EB2072">
        <w:rPr>
          <w:rFonts w:eastAsiaTheme="minorEastAsia"/>
          <w:lang w:eastAsia="zh-CN"/>
        </w:rPr>
        <w:t xml:space="preserve">basis </w:t>
      </w:r>
      <w:r w:rsidR="003D5F85">
        <w:rPr>
          <w:rFonts w:eastAsiaTheme="minorEastAsia"/>
          <w:lang w:eastAsia="zh-CN"/>
        </w:rPr>
        <w:t>within the same MDT session identified by the specific TR. In this manner, in management</w:t>
      </w:r>
      <w:r>
        <w:rPr>
          <w:rFonts w:eastAsiaTheme="minorEastAsia"/>
          <w:lang w:eastAsia="zh-CN"/>
        </w:rPr>
        <w:t>-</w:t>
      </w:r>
      <w:r w:rsidR="003D5F85">
        <w:rPr>
          <w:rFonts w:eastAsiaTheme="minorEastAsia"/>
          <w:lang w:eastAsia="zh-CN"/>
        </w:rPr>
        <w:t>based MDT, a single TR could be assigned to an MDT session with a Job Type equal to “Immediate MDT and Logged MDT”, and this configuration is valid for all UEs selected by the NG-RAN. In order to then correlate the immediate and logged MDT reports from the same UE</w:t>
      </w:r>
      <w:r w:rsidR="003A6973">
        <w:rPr>
          <w:rFonts w:eastAsiaTheme="minorEastAsia"/>
          <w:lang w:eastAsia="zh-CN"/>
        </w:rPr>
        <w:t xml:space="preserve"> </w:t>
      </w:r>
      <w:r w:rsidR="003D5F85">
        <w:rPr>
          <w:rFonts w:eastAsiaTheme="minorEastAsia"/>
          <w:lang w:eastAsia="zh-CN"/>
        </w:rPr>
        <w:t xml:space="preserve">(properly anonymized, e.g., via IMEI-TAC), </w:t>
      </w:r>
      <w:r w:rsidR="00B106E1">
        <w:rPr>
          <w:rFonts w:eastAsiaTheme="minorEastAsia"/>
          <w:lang w:eastAsia="zh-CN"/>
        </w:rPr>
        <w:t xml:space="preserve">the TCE </w:t>
      </w:r>
      <w:r w:rsidR="003D5F85">
        <w:rPr>
          <w:rFonts w:eastAsiaTheme="minorEastAsia"/>
          <w:lang w:eastAsia="zh-CN"/>
        </w:rPr>
        <w:t>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couple TR/TRSR: </w:t>
      </w:r>
      <w:r w:rsidR="003D5F85" w:rsidRPr="003A6973">
        <w:rPr>
          <w:rFonts w:eastAsiaTheme="minorEastAsia"/>
          <w:b/>
          <w:i/>
          <w:lang w:eastAsia="zh-CN"/>
        </w:rPr>
        <w:t>the TR links the MDT reports one to each other (as they both belong to the same MDT session) while the TRSR links the MDT reports to a specific UE, hence realizing the Continuous MDT for the UE</w:t>
      </w:r>
      <w:r w:rsidR="003D5F85">
        <w:rPr>
          <w:rFonts w:eastAsiaTheme="minorEastAsia"/>
          <w:lang w:eastAsia="zh-CN"/>
        </w:rPr>
        <w:t>.</w:t>
      </w:r>
    </w:p>
    <w:p w14:paraId="12AE797E" w14:textId="7B9F2352" w:rsidR="00EB2072" w:rsidRDefault="00EB2072" w:rsidP="00EB2072">
      <w:pPr>
        <w:spacing w:after="0"/>
        <w:jc w:val="both"/>
        <w:rPr>
          <w:rFonts w:eastAsiaTheme="minorEastAsia"/>
          <w:lang w:eastAsia="zh-CN"/>
        </w:rPr>
      </w:pPr>
      <w:r>
        <w:rPr>
          <w:rFonts w:eastAsiaTheme="minorEastAsia"/>
          <w:lang w:eastAsia="zh-CN"/>
        </w:rPr>
        <w:t>Since the above solution has impacts on SA5, it is proposed to liaise with SA5 asking for feedback on its feasibility.</w:t>
      </w:r>
    </w:p>
    <w:p w14:paraId="43475AF5" w14:textId="353CC520" w:rsidR="00EB2072" w:rsidRDefault="00EB2072" w:rsidP="00010413">
      <w:pPr>
        <w:spacing w:before="120" w:after="12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on </w:t>
      </w:r>
      <w:r w:rsidRPr="00EB2072">
        <w:rPr>
          <w:rFonts w:eastAsiaTheme="minorEastAsia"/>
          <w:b/>
          <w:lang w:eastAsia="zh-CN"/>
        </w:rPr>
        <w:t>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sidR="003A6973">
        <w:rPr>
          <w:rFonts w:eastAsiaTheme="minorEastAsia"/>
          <w:b/>
          <w:lang w:eastAsia="zh-CN"/>
        </w:rPr>
        <w:t>9</w:t>
      </w:r>
      <w:r w:rsidRPr="00EB2072">
        <w:rPr>
          <w:rFonts w:eastAsiaTheme="minorEastAsia"/>
          <w:b/>
          <w:lang w:eastAsia="zh-CN"/>
        </w:rPr>
        <w:t>.</w:t>
      </w:r>
    </w:p>
    <w:p w14:paraId="35B44FE8" w14:textId="155DADAC" w:rsidR="00582E10" w:rsidRPr="00582E10" w:rsidRDefault="00DE5965" w:rsidP="00010413">
      <w:pPr>
        <w:spacing w:after="120"/>
        <w:jc w:val="both"/>
        <w:rPr>
          <w:rFonts w:eastAsiaTheme="minorEastAsia"/>
          <w:color w:val="FFFFFF" w:themeColor="background1"/>
          <w:highlight w:val="magenta"/>
          <w:lang w:eastAsia="zh-CN"/>
        </w:rPr>
      </w:pPr>
      <w:r w:rsidRPr="00582E10">
        <w:rPr>
          <w:rFonts w:eastAsiaTheme="minorEastAsia"/>
          <w:lang w:eastAsia="zh-CN"/>
        </w:rPr>
        <w:t>A draft LS to SA5 can be found in the Annex</w:t>
      </w:r>
      <w:r w:rsidR="00511AC9">
        <w:rPr>
          <w:rFonts w:eastAsiaTheme="minorEastAsia"/>
          <w:lang w:eastAsia="zh-CN"/>
        </w:rPr>
        <w:t xml:space="preserve"> of this contribution.</w:t>
      </w:r>
    </w:p>
    <w:p w14:paraId="4249989B" w14:textId="393B536C" w:rsidR="00FF7606" w:rsidRDefault="00EB2072" w:rsidP="00010413">
      <w:pPr>
        <w:spacing w:after="120"/>
        <w:jc w:val="both"/>
        <w:rPr>
          <w:b/>
          <w:lang w:eastAsia="zh-CN"/>
        </w:rPr>
      </w:pPr>
      <w:r w:rsidRPr="00EB2072">
        <w:rPr>
          <w:lang w:eastAsia="zh-CN"/>
        </w:rPr>
        <w:t xml:space="preserve">If Proposal 2 is agreed, then the following FFS </w:t>
      </w:r>
      <w:r w:rsidR="003A6973">
        <w:rPr>
          <w:lang w:eastAsia="zh-CN"/>
        </w:rPr>
        <w:t xml:space="preserve">from </w:t>
      </w:r>
      <w:r w:rsidR="006854EC">
        <w:rPr>
          <w:lang w:eastAsia="zh-CN"/>
        </w:rPr>
        <w:fldChar w:fldCharType="begin"/>
      </w:r>
      <w:r w:rsidR="006854EC">
        <w:rPr>
          <w:lang w:eastAsia="zh-CN"/>
        </w:rPr>
        <w:instrText xml:space="preserve"> REF _Ref162529526 \r \h </w:instrText>
      </w:r>
      <w:r w:rsidR="006854EC">
        <w:rPr>
          <w:lang w:eastAsia="zh-CN"/>
        </w:rPr>
      </w:r>
      <w:r w:rsidR="006854EC">
        <w:rPr>
          <w:lang w:eastAsia="zh-CN"/>
        </w:rPr>
        <w:fldChar w:fldCharType="separate"/>
      </w:r>
      <w:r w:rsidR="006854EC">
        <w:rPr>
          <w:lang w:eastAsia="zh-CN"/>
        </w:rPr>
        <w:t>[7]</w:t>
      </w:r>
      <w:r w:rsidR="006854EC">
        <w:rPr>
          <w:lang w:eastAsia="zh-CN"/>
        </w:rPr>
        <w:fldChar w:fldCharType="end"/>
      </w:r>
      <w:r w:rsidR="003A6973">
        <w:rPr>
          <w:lang w:eastAsia="zh-CN"/>
        </w:rPr>
        <w:t xml:space="preserve"> </w:t>
      </w:r>
      <w:r w:rsidRPr="00EB2072">
        <w:rPr>
          <w:lang w:eastAsia="zh-CN"/>
        </w:rPr>
        <w:t>needs to be</w:t>
      </w:r>
      <w:r>
        <w:rPr>
          <w:lang w:eastAsia="zh-CN"/>
        </w:rPr>
        <w:t xml:space="preserve"> dealt with:</w:t>
      </w:r>
    </w:p>
    <w:p w14:paraId="4BA0A3AA" w14:textId="77777777" w:rsidR="006E3BC6" w:rsidRPr="00F11B97" w:rsidRDefault="006E3BC6" w:rsidP="00010413">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6EEDF540" w14:textId="6FEB874C" w:rsidR="00E719F9" w:rsidRDefault="00EB2072" w:rsidP="00010413">
      <w:pPr>
        <w:spacing w:after="120"/>
        <w:jc w:val="both"/>
        <w:rPr>
          <w:lang w:eastAsia="zh-CN"/>
        </w:rPr>
      </w:pPr>
      <w:r w:rsidRPr="00362565">
        <w:rPr>
          <w:lang w:eastAsia="zh-CN"/>
        </w:rPr>
        <w:t>The above reported issue is related to the scenario where the UE has been configured with immediate and logged MDT and, after having performed logged MDT measurements while in idle</w:t>
      </w:r>
      <w:r w:rsidR="00362565" w:rsidRPr="00362565">
        <w:rPr>
          <w:lang w:eastAsia="zh-CN"/>
        </w:rPr>
        <w:t>/inactive</w:t>
      </w:r>
      <w:r w:rsidRPr="00362565">
        <w:rPr>
          <w:lang w:eastAsia="zh-CN"/>
        </w:rPr>
        <w:t xml:space="preserve"> state, it </w:t>
      </w:r>
      <w:r w:rsidR="00362565" w:rsidRPr="00362565">
        <w:rPr>
          <w:lang w:eastAsia="zh-CN"/>
        </w:rPr>
        <w:t>re-establishes/</w:t>
      </w:r>
      <w:r w:rsidRPr="00362565">
        <w:rPr>
          <w:lang w:eastAsia="zh-CN"/>
        </w:rPr>
        <w:t xml:space="preserve">resumes </w:t>
      </w:r>
      <w:r w:rsidR="00362565" w:rsidRPr="00362565">
        <w:rPr>
          <w:lang w:eastAsia="zh-CN"/>
        </w:rPr>
        <w:t xml:space="preserve">its RRC connection </w:t>
      </w:r>
      <w:r w:rsidRPr="00362565">
        <w:rPr>
          <w:lang w:eastAsia="zh-CN"/>
        </w:rPr>
        <w:t>in a new cell and</w:t>
      </w:r>
      <w:r w:rsidR="00362565" w:rsidRPr="00362565">
        <w:rPr>
          <w:lang w:eastAsia="zh-CN"/>
        </w:rPr>
        <w:t xml:space="preserve"> the UE</w:t>
      </w:r>
      <w:r w:rsidRPr="00362565">
        <w:rPr>
          <w:lang w:eastAsia="zh-CN"/>
        </w:rPr>
        <w:t xml:space="preserve"> reports the availability of logged MDT measurements to the (potentially new) serving gNB. In order to avoid time interruptions </w:t>
      </w:r>
      <w:r w:rsidR="00CE0F1E">
        <w:rPr>
          <w:lang w:eastAsia="zh-CN"/>
        </w:rPr>
        <w:t>during the</w:t>
      </w:r>
      <w:r w:rsidRPr="00362565">
        <w:rPr>
          <w:lang w:eastAsia="zh-CN"/>
        </w:rPr>
        <w:t xml:space="preserve"> MDT </w:t>
      </w:r>
      <w:r w:rsidR="00CE0F1E">
        <w:rPr>
          <w:lang w:eastAsia="zh-CN"/>
        </w:rPr>
        <w:t xml:space="preserve">data </w:t>
      </w:r>
      <w:r w:rsidR="00DE5965">
        <w:rPr>
          <w:lang w:eastAsia="zh-CN"/>
        </w:rPr>
        <w:t>collection process</w:t>
      </w:r>
      <w:r w:rsidRPr="00362565">
        <w:rPr>
          <w:lang w:eastAsia="zh-CN"/>
        </w:rPr>
        <w:t xml:space="preserve">, the UE should be re-configured </w:t>
      </w:r>
      <w:r w:rsidR="00357BC5" w:rsidRPr="00362565">
        <w:rPr>
          <w:lang w:eastAsia="zh-CN"/>
        </w:rPr>
        <w:t>to perform</w:t>
      </w:r>
      <w:r w:rsidRPr="00362565">
        <w:rPr>
          <w:lang w:eastAsia="zh-CN"/>
        </w:rPr>
        <w:t xml:space="preserve"> immediate MDT</w:t>
      </w:r>
      <w:r w:rsidR="00357BC5" w:rsidRPr="00362565">
        <w:rPr>
          <w:lang w:eastAsia="zh-CN"/>
        </w:rPr>
        <w:t xml:space="preserve"> immediately after it </w:t>
      </w:r>
      <w:r w:rsidR="00362565" w:rsidRPr="00362565">
        <w:rPr>
          <w:lang w:eastAsia="zh-CN"/>
        </w:rPr>
        <w:t>re-establishes/resumes the RRC connection, i.e., it moves to connected state</w:t>
      </w:r>
      <w:r w:rsidR="00357BC5" w:rsidRPr="00362565">
        <w:rPr>
          <w:lang w:eastAsia="zh-CN"/>
        </w:rPr>
        <w:t xml:space="preserve">. To this end, </w:t>
      </w:r>
      <w:r w:rsidR="00362565">
        <w:rPr>
          <w:lang w:eastAsia="zh-CN"/>
        </w:rPr>
        <w:t xml:space="preserve">and considering that </w:t>
      </w:r>
      <w:r w:rsidR="00362565" w:rsidRPr="00DE5965">
        <w:rPr>
          <w:b/>
          <w:i/>
          <w:lang w:eastAsia="zh-CN"/>
        </w:rPr>
        <w:t>the OAM is aware of the fact that providing a management</w:t>
      </w:r>
      <w:r w:rsidR="00CE0F1E" w:rsidRPr="00DE5965">
        <w:rPr>
          <w:b/>
          <w:i/>
          <w:lang w:eastAsia="zh-CN"/>
        </w:rPr>
        <w:t>-</w:t>
      </w:r>
      <w:r w:rsidR="00362565" w:rsidRPr="00DE5965">
        <w:rPr>
          <w:b/>
          <w:i/>
          <w:lang w:eastAsia="zh-CN"/>
        </w:rPr>
        <w:t>based MDT</w:t>
      </w:r>
      <w:r w:rsidR="00E80D13" w:rsidRPr="00DE5965">
        <w:rPr>
          <w:b/>
          <w:i/>
          <w:lang w:eastAsia="zh-CN"/>
        </w:rPr>
        <w:t xml:space="preserve"> configuration</w:t>
      </w:r>
      <w:r w:rsidR="00362565" w:rsidRPr="00DE5965">
        <w:rPr>
          <w:b/>
          <w:i/>
          <w:lang w:eastAsia="zh-CN"/>
        </w:rPr>
        <w:t xml:space="preserve"> with Job Type “Immediate MDT and Logged MDT” means that the UEs that will use such configuration are the ones configured with the </w:t>
      </w:r>
      <w:r w:rsidR="00DE5965" w:rsidRPr="00DE5965">
        <w:rPr>
          <w:b/>
          <w:i/>
          <w:lang w:eastAsia="zh-CN"/>
        </w:rPr>
        <w:t>C</w:t>
      </w:r>
      <w:r w:rsidR="00362565" w:rsidRPr="00DE5965">
        <w:rPr>
          <w:b/>
          <w:i/>
          <w:lang w:eastAsia="zh-CN"/>
        </w:rPr>
        <w:t>ontinuous MDT feature</w:t>
      </w:r>
      <w:r w:rsidR="00362565">
        <w:rPr>
          <w:lang w:eastAsia="zh-CN"/>
        </w:rPr>
        <w:t xml:space="preserve">, </w:t>
      </w:r>
      <w:r w:rsidR="00357BC5" w:rsidRPr="00362565">
        <w:rPr>
          <w:lang w:eastAsia="zh-CN"/>
        </w:rPr>
        <w:t xml:space="preserve">it could be possible to exploit a solution </w:t>
      </w:r>
      <w:r w:rsidR="00362565">
        <w:rPr>
          <w:lang w:eastAsia="zh-CN"/>
        </w:rPr>
        <w:t xml:space="preserve">based on which </w:t>
      </w:r>
      <w:r w:rsidR="00357BC5" w:rsidRPr="00362565">
        <w:rPr>
          <w:lang w:eastAsia="zh-CN"/>
        </w:rPr>
        <w:t xml:space="preserve">the serving gNB sends the MDT configuration (the one with the Job Type “Immediate MDT and Logged MDT”) to the </w:t>
      </w:r>
      <w:r w:rsidR="00362565">
        <w:rPr>
          <w:lang w:eastAsia="zh-CN"/>
        </w:rPr>
        <w:t>5GC</w:t>
      </w:r>
      <w:r w:rsidR="00362565" w:rsidRPr="00362565">
        <w:rPr>
          <w:lang w:eastAsia="zh-CN"/>
        </w:rPr>
        <w:t xml:space="preserve"> </w:t>
      </w:r>
      <w:r w:rsidR="00362565" w:rsidRPr="00920D5F">
        <w:rPr>
          <w:b/>
          <w:i/>
          <w:lang w:eastAsia="zh-CN"/>
        </w:rPr>
        <w:t>by default</w:t>
      </w:r>
      <w:r w:rsidR="00362565">
        <w:rPr>
          <w:lang w:eastAsia="zh-CN"/>
        </w:rPr>
        <w:t xml:space="preserve"> immediately after it receives such management</w:t>
      </w:r>
      <w:r w:rsidR="00CE0F1E">
        <w:rPr>
          <w:lang w:eastAsia="zh-CN"/>
        </w:rPr>
        <w:t>-</w:t>
      </w:r>
      <w:r w:rsidR="00362565">
        <w:rPr>
          <w:lang w:eastAsia="zh-CN"/>
        </w:rPr>
        <w:t xml:space="preserve">based MDT from the OAM. The MDT configuration can be </w:t>
      </w:r>
      <w:r w:rsidR="00362565">
        <w:rPr>
          <w:lang w:eastAsia="zh-CN"/>
        </w:rPr>
        <w:lastRenderedPageBreak/>
        <w:t xml:space="preserve">stored within the UE context in the 5GC by default only for those UEs </w:t>
      </w:r>
      <w:r w:rsidR="00E80D13">
        <w:rPr>
          <w:lang w:eastAsia="zh-CN"/>
        </w:rPr>
        <w:t>making use of the management</w:t>
      </w:r>
      <w:r w:rsidR="00CE0F1E">
        <w:rPr>
          <w:lang w:eastAsia="zh-CN"/>
        </w:rPr>
        <w:t>-</w:t>
      </w:r>
      <w:r w:rsidR="00E80D13">
        <w:rPr>
          <w:lang w:eastAsia="zh-CN"/>
        </w:rPr>
        <w:t>based MDT configuration with Job Type “Immediate MDT and Logged MDT”</w:t>
      </w:r>
      <w:r w:rsidR="00357BC5" w:rsidRPr="00362565">
        <w:rPr>
          <w:lang w:eastAsia="zh-CN"/>
        </w:rPr>
        <w:t xml:space="preserve">. In this manner, once the UE </w:t>
      </w:r>
      <w:r w:rsidR="00362565" w:rsidRPr="001A0C8B">
        <w:rPr>
          <w:lang w:eastAsia="zh-CN"/>
        </w:rPr>
        <w:t>re-establishes/</w:t>
      </w:r>
      <w:r w:rsidR="00357BC5" w:rsidRPr="00362565">
        <w:rPr>
          <w:lang w:eastAsia="zh-CN"/>
        </w:rPr>
        <w:t xml:space="preserve">resumes its RRC connection, the (potentially new) serving gNB will retrieve the </w:t>
      </w:r>
      <w:r w:rsidR="00362565">
        <w:rPr>
          <w:lang w:eastAsia="zh-CN"/>
        </w:rPr>
        <w:t xml:space="preserve">UE context (and hence the </w:t>
      </w:r>
      <w:r w:rsidR="004D7E1D">
        <w:rPr>
          <w:lang w:eastAsia="zh-CN"/>
        </w:rPr>
        <w:t>management-based</w:t>
      </w:r>
      <w:r w:rsidR="00362565">
        <w:rPr>
          <w:lang w:eastAsia="zh-CN"/>
        </w:rPr>
        <w:t xml:space="preserve"> </w:t>
      </w:r>
      <w:r w:rsidR="00357BC5" w:rsidRPr="00362565">
        <w:rPr>
          <w:lang w:eastAsia="zh-CN"/>
        </w:rPr>
        <w:t>MDT configuration</w:t>
      </w:r>
      <w:r w:rsidR="00E80D13" w:rsidRPr="00E80D13">
        <w:rPr>
          <w:lang w:eastAsia="zh-CN"/>
        </w:rPr>
        <w:t xml:space="preserve"> </w:t>
      </w:r>
      <w:r w:rsidR="00E80D13">
        <w:rPr>
          <w:lang w:eastAsia="zh-CN"/>
        </w:rPr>
        <w:t>with Job Type “Immediate MDT and Logged MDT”)</w:t>
      </w:r>
      <w:r w:rsidR="00357BC5" w:rsidRPr="00362565">
        <w:rPr>
          <w:lang w:eastAsia="zh-CN"/>
        </w:rPr>
        <w:t xml:space="preserve"> from the </w:t>
      </w:r>
      <w:r w:rsidR="00362565">
        <w:rPr>
          <w:lang w:eastAsia="zh-CN"/>
        </w:rPr>
        <w:t>5GC</w:t>
      </w:r>
      <w:r w:rsidR="00362565" w:rsidRPr="00362565">
        <w:rPr>
          <w:lang w:eastAsia="zh-CN"/>
        </w:rPr>
        <w:t xml:space="preserve"> </w:t>
      </w:r>
      <w:r w:rsidR="00357BC5" w:rsidRPr="00362565">
        <w:rPr>
          <w:lang w:eastAsia="zh-CN"/>
        </w:rPr>
        <w:t xml:space="preserve">and </w:t>
      </w:r>
      <w:r w:rsidR="00E80D13">
        <w:rPr>
          <w:lang w:eastAsia="zh-CN"/>
        </w:rPr>
        <w:t xml:space="preserve">it </w:t>
      </w:r>
      <w:r w:rsidR="00357BC5" w:rsidRPr="00362565">
        <w:rPr>
          <w:lang w:eastAsia="zh-CN"/>
        </w:rPr>
        <w:t>will re-configure the UE to continue perform</w:t>
      </w:r>
      <w:r w:rsidR="00DE5965">
        <w:rPr>
          <w:lang w:eastAsia="zh-CN"/>
        </w:rPr>
        <w:t>ing</w:t>
      </w:r>
      <w:r w:rsidR="00E80D13">
        <w:rPr>
          <w:lang w:eastAsia="zh-CN"/>
        </w:rPr>
        <w:t xml:space="preserve"> the</w:t>
      </w:r>
      <w:r w:rsidR="00357BC5" w:rsidRPr="00362565">
        <w:rPr>
          <w:lang w:eastAsia="zh-CN"/>
        </w:rPr>
        <w:t xml:space="preserve"> </w:t>
      </w:r>
      <w:r w:rsidR="00E80D13">
        <w:rPr>
          <w:lang w:eastAsia="zh-CN"/>
        </w:rPr>
        <w:t xml:space="preserve">immediate </w:t>
      </w:r>
      <w:r w:rsidR="00357BC5" w:rsidRPr="00362565">
        <w:rPr>
          <w:lang w:eastAsia="zh-CN"/>
        </w:rPr>
        <w:t>MDT measurement</w:t>
      </w:r>
      <w:r w:rsidR="00CE0F1E">
        <w:rPr>
          <w:lang w:eastAsia="zh-CN"/>
        </w:rPr>
        <w:t>s</w:t>
      </w:r>
      <w:r w:rsidR="00357BC5" w:rsidRPr="00362565">
        <w:rPr>
          <w:lang w:eastAsia="zh-CN"/>
        </w:rPr>
        <w:t xml:space="preserve"> in connected mode. </w:t>
      </w:r>
      <w:r w:rsidR="00E80D13">
        <w:rPr>
          <w:lang w:eastAsia="zh-CN"/>
        </w:rPr>
        <w:t>In such a way</w:t>
      </w:r>
      <w:r w:rsidR="00357BC5" w:rsidRPr="00362565">
        <w:rPr>
          <w:lang w:eastAsia="zh-CN"/>
        </w:rPr>
        <w:t xml:space="preserve">, the (potentially new) serving gNB </w:t>
      </w:r>
      <w:r w:rsidR="00E80D13">
        <w:rPr>
          <w:lang w:eastAsia="zh-CN"/>
        </w:rPr>
        <w:t xml:space="preserve">does not </w:t>
      </w:r>
      <w:r w:rsidR="00357BC5" w:rsidRPr="00362565">
        <w:rPr>
          <w:lang w:eastAsia="zh-CN"/>
        </w:rPr>
        <w:t xml:space="preserve">need to recognize which UE(s) have been configured with the Continuous MDT feature, </w:t>
      </w:r>
      <w:r w:rsidR="00E80D13">
        <w:rPr>
          <w:lang w:eastAsia="zh-CN"/>
        </w:rPr>
        <w:t>because it will become aware of this by simply retrieving the UE context from the 5GC, which by default contains the management</w:t>
      </w:r>
      <w:r w:rsidR="001113AA">
        <w:rPr>
          <w:lang w:eastAsia="zh-CN"/>
        </w:rPr>
        <w:t>-</w:t>
      </w:r>
      <w:r w:rsidR="00E80D13">
        <w:rPr>
          <w:lang w:eastAsia="zh-CN"/>
        </w:rPr>
        <w:t>based MDT configuration with Job Type “Immediate MDT and Logged MDT” only for those UEs subject to the Continuous MDT feature.</w:t>
      </w:r>
      <w:r w:rsidR="00251E3B" w:rsidDel="00251E3B">
        <w:rPr>
          <w:lang w:eastAsia="zh-CN"/>
        </w:rPr>
        <w:t xml:space="preserve"> </w:t>
      </w:r>
    </w:p>
    <w:p w14:paraId="16005536" w14:textId="263C35F0" w:rsidR="009A6BD3" w:rsidRDefault="009A6BD3" w:rsidP="00010413">
      <w:pPr>
        <w:spacing w:after="120"/>
        <w:jc w:val="both"/>
        <w:rPr>
          <w:b/>
          <w:lang w:eastAsia="zh-CN"/>
        </w:rPr>
      </w:pPr>
      <w:r>
        <w:rPr>
          <w:lang w:eastAsia="zh-CN"/>
        </w:rPr>
        <w:t xml:space="preserve">The above solution is summarized in the following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3533A906" w14:textId="77777777" w:rsidR="009A6BD3" w:rsidRDefault="009A6BD3" w:rsidP="009A6BD3">
      <w:pPr>
        <w:keepNext/>
        <w:jc w:val="center"/>
      </w:pPr>
      <w:r>
        <w:rPr>
          <w:b/>
          <w:noProof/>
          <w:lang w:eastAsia="zh-CN"/>
        </w:rPr>
        <w:drawing>
          <wp:inline distT="0" distB="0" distL="0" distR="0" wp14:anchorId="48C73435" wp14:editId="331EF4F2">
            <wp:extent cx="5400000" cy="4541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541308"/>
                    </a:xfrm>
                    <a:prstGeom prst="rect">
                      <a:avLst/>
                    </a:prstGeom>
                    <a:noFill/>
                  </pic:spPr>
                </pic:pic>
              </a:graphicData>
            </a:graphic>
          </wp:inline>
        </w:drawing>
      </w:r>
    </w:p>
    <w:p w14:paraId="1714B1D1" w14:textId="6AD173DA" w:rsidR="00EB2072" w:rsidRDefault="009A6BD3" w:rsidP="009A6BD3">
      <w:pPr>
        <w:pStyle w:val="Caption"/>
        <w:jc w:val="center"/>
        <w:rPr>
          <w:b w:val="0"/>
          <w:lang w:eastAsia="zh-CN"/>
        </w:rPr>
      </w:pPr>
      <w:bookmarkStart w:id="7" w:name="_Ref140244211"/>
      <w:r>
        <w:t xml:space="preserve">Figure </w:t>
      </w:r>
      <w:r w:rsidR="00D75F0F">
        <w:fldChar w:fldCharType="begin"/>
      </w:r>
      <w:r w:rsidR="00D75F0F">
        <w:instrText xml:space="preserve"> SEQ Figure \* ARABIC </w:instrText>
      </w:r>
      <w:r w:rsidR="00D75F0F">
        <w:fldChar w:fldCharType="separate"/>
      </w:r>
      <w:r>
        <w:rPr>
          <w:noProof/>
        </w:rPr>
        <w:t>2</w:t>
      </w:r>
      <w:r w:rsidR="00D75F0F">
        <w:rPr>
          <w:noProof/>
        </w:rPr>
        <w:fldChar w:fldCharType="end"/>
      </w:r>
      <w:bookmarkEnd w:id="7"/>
      <w:r>
        <w:t xml:space="preserve"> - 5GC-based solution for </w:t>
      </w:r>
      <w:r w:rsidR="00864B2E">
        <w:t xml:space="preserve">management-based </w:t>
      </w:r>
      <w:r>
        <w:t>Continuous MDT.</w:t>
      </w:r>
    </w:p>
    <w:p w14:paraId="2AD49DF7" w14:textId="747ABEB5" w:rsidR="007E60EE" w:rsidRDefault="007E60EE" w:rsidP="00010413">
      <w:pPr>
        <w:pStyle w:val="ListParagraph"/>
        <w:numPr>
          <w:ilvl w:val="0"/>
          <w:numId w:val="15"/>
        </w:numPr>
        <w:spacing w:after="0"/>
        <w:ind w:left="714" w:firstLineChars="0" w:hanging="357"/>
        <w:jc w:val="both"/>
        <w:rPr>
          <w:lang w:eastAsia="zh-CN"/>
        </w:rPr>
      </w:pPr>
      <w:r w:rsidRPr="004763D7">
        <w:rPr>
          <w:lang w:eastAsia="zh-CN"/>
        </w:rPr>
        <w:t xml:space="preserve">OAM provides the NG-RAN </w:t>
      </w:r>
      <w:r w:rsidR="00FF1850">
        <w:rPr>
          <w:lang w:eastAsia="zh-CN"/>
        </w:rPr>
        <w:t xml:space="preserve">node </w:t>
      </w:r>
      <w:r w:rsidRPr="004763D7">
        <w:rPr>
          <w:lang w:eastAsia="zh-CN"/>
        </w:rPr>
        <w:t>(gNB</w:t>
      </w:r>
      <w:r w:rsidRPr="004763D7">
        <w:rPr>
          <w:vertAlign w:val="subscript"/>
          <w:lang w:eastAsia="zh-CN"/>
        </w:rPr>
        <w:t>1</w:t>
      </w:r>
      <w:r w:rsidRPr="004763D7">
        <w:rPr>
          <w:lang w:eastAsia="zh-CN"/>
        </w:rPr>
        <w:t>) with a</w:t>
      </w:r>
      <w:r w:rsidR="004763D7">
        <w:rPr>
          <w:lang w:eastAsia="zh-CN"/>
        </w:rPr>
        <w:t xml:space="preserve"> management-based </w:t>
      </w:r>
      <w:r w:rsidRPr="004763D7">
        <w:rPr>
          <w:lang w:eastAsia="zh-CN"/>
        </w:rPr>
        <w:t>MDT conf</w:t>
      </w:r>
      <w:r w:rsidR="004763D7" w:rsidRPr="004763D7">
        <w:rPr>
          <w:lang w:eastAsia="zh-CN"/>
        </w:rPr>
        <w:t xml:space="preserve">iguration </w:t>
      </w:r>
      <w:r w:rsidR="004763D7">
        <w:rPr>
          <w:lang w:eastAsia="zh-CN"/>
        </w:rPr>
        <w:t>having</w:t>
      </w:r>
      <w:r w:rsidR="004763D7" w:rsidRPr="004763D7">
        <w:rPr>
          <w:lang w:eastAsia="zh-CN"/>
        </w:rPr>
        <w:t xml:space="preserve"> Job Type “Immediate MDT and Logged MDT”</w:t>
      </w:r>
      <w:r w:rsidR="004763D7">
        <w:rPr>
          <w:lang w:eastAsia="zh-CN"/>
        </w:rPr>
        <w:t xml:space="preserve"> and a specific TR (TR#1);</w:t>
      </w:r>
    </w:p>
    <w:p w14:paraId="4EC45481" w14:textId="1A3E753E" w:rsidR="004763D7" w:rsidRDefault="004763D7" w:rsidP="00010413">
      <w:pPr>
        <w:pStyle w:val="ListParagraph"/>
        <w:numPr>
          <w:ilvl w:val="0"/>
          <w:numId w:val="15"/>
        </w:numPr>
        <w:spacing w:after="0"/>
        <w:ind w:left="714" w:firstLineChars="0" w:hanging="357"/>
        <w:jc w:val="both"/>
        <w:rPr>
          <w:lang w:eastAsia="zh-CN"/>
        </w:rPr>
      </w:pPr>
      <w:r>
        <w:rPr>
          <w:lang w:eastAsia="zh-CN"/>
        </w:rPr>
        <w:t>gNB</w:t>
      </w:r>
      <w:r w:rsidRPr="004763D7">
        <w:rPr>
          <w:vertAlign w:val="subscript"/>
          <w:lang w:eastAsia="zh-CN"/>
        </w:rPr>
        <w:t>1</w:t>
      </w:r>
      <w:r>
        <w:rPr>
          <w:lang w:eastAsia="zh-CN"/>
        </w:rPr>
        <w:t xml:space="preserve"> configures the UE (UE</w:t>
      </w:r>
      <w:r w:rsidRPr="004763D7">
        <w:rPr>
          <w:vertAlign w:val="subscript"/>
          <w:lang w:eastAsia="zh-CN"/>
        </w:rPr>
        <w:t>1</w:t>
      </w:r>
      <w:r>
        <w:rPr>
          <w:lang w:eastAsia="zh-CN"/>
        </w:rPr>
        <w:t>) to perform MDT measurements based on the management-based MDT configuration previously provided by the OAM and assigns a UE-specific TRSR;</w:t>
      </w:r>
    </w:p>
    <w:p w14:paraId="460B04B4" w14:textId="7A92592B" w:rsidR="004763D7" w:rsidRDefault="004763D7" w:rsidP="00010413">
      <w:pPr>
        <w:pStyle w:val="ListParagraph"/>
        <w:numPr>
          <w:ilvl w:val="0"/>
          <w:numId w:val="15"/>
        </w:numPr>
        <w:spacing w:after="0"/>
        <w:ind w:left="714" w:firstLineChars="0" w:hanging="357"/>
        <w:jc w:val="both"/>
        <w:rPr>
          <w:lang w:eastAsia="zh-CN"/>
        </w:rPr>
      </w:pPr>
      <w:r>
        <w:rPr>
          <w:lang w:eastAsia="zh-CN"/>
        </w:rPr>
        <w:t>since the received management-based MDT configuration has the Job Type field set to “Immediate MDT and Logged MDT” the gNB</w:t>
      </w:r>
      <w:r w:rsidRPr="004763D7">
        <w:rPr>
          <w:vertAlign w:val="subscript"/>
          <w:lang w:eastAsia="zh-CN"/>
        </w:rPr>
        <w:t>1</w:t>
      </w:r>
      <w:r>
        <w:rPr>
          <w:lang w:eastAsia="zh-CN"/>
        </w:rPr>
        <w:t xml:space="preserve"> stores such management-based MDT configuration in the UE context with the 5GC;</w:t>
      </w:r>
    </w:p>
    <w:p w14:paraId="5B73D1FD" w14:textId="2A1D7E9A" w:rsidR="004763D7" w:rsidRDefault="004763D7" w:rsidP="00010413">
      <w:pPr>
        <w:pStyle w:val="ListParagraph"/>
        <w:numPr>
          <w:ilvl w:val="0"/>
          <w:numId w:val="15"/>
        </w:numPr>
        <w:spacing w:after="0"/>
        <w:ind w:left="714" w:firstLineChars="0" w:hanging="357"/>
        <w:jc w:val="both"/>
        <w:rPr>
          <w:lang w:eastAsia="zh-CN"/>
        </w:rPr>
      </w:pPr>
      <w:r>
        <w:rPr>
          <w:lang w:eastAsia="zh-CN"/>
        </w:rPr>
        <w:t>UE</w:t>
      </w:r>
      <w:r w:rsidRPr="004763D7">
        <w:rPr>
          <w:vertAlign w:val="subscript"/>
          <w:lang w:eastAsia="zh-CN"/>
        </w:rPr>
        <w:t>1</w:t>
      </w:r>
      <w:r>
        <w:rPr>
          <w:lang w:eastAsia="zh-CN"/>
        </w:rPr>
        <w:t xml:space="preserve"> is in connected mode, hence it performs immediate MDT measurements </w:t>
      </w:r>
      <w:bookmarkStart w:id="8" w:name="_Hlk141970381"/>
      <w:r>
        <w:rPr>
          <w:lang w:eastAsia="zh-CN"/>
        </w:rPr>
        <w:t>according to the management-based MDT configuration provided by the gNB</w:t>
      </w:r>
      <w:r w:rsidRPr="004763D7">
        <w:rPr>
          <w:vertAlign w:val="subscript"/>
          <w:lang w:eastAsia="zh-CN"/>
        </w:rPr>
        <w:t>1</w:t>
      </w:r>
      <w:r w:rsidRPr="004763D7">
        <w:rPr>
          <w:lang w:eastAsia="zh-CN"/>
        </w:rPr>
        <w:t xml:space="preserve"> and </w:t>
      </w:r>
      <w:bookmarkEnd w:id="8"/>
      <w:r w:rsidRPr="004763D7">
        <w:rPr>
          <w:lang w:eastAsia="zh-CN"/>
        </w:rPr>
        <w:t xml:space="preserve">provides </w:t>
      </w:r>
      <w:r>
        <w:rPr>
          <w:lang w:eastAsia="zh-CN"/>
        </w:rPr>
        <w:t xml:space="preserve">the immediate MDT </w:t>
      </w:r>
      <w:r w:rsidR="00FD1C0A">
        <w:rPr>
          <w:lang w:eastAsia="zh-CN"/>
        </w:rPr>
        <w:t xml:space="preserve">measurement </w:t>
      </w:r>
      <w:r>
        <w:rPr>
          <w:lang w:eastAsia="zh-CN"/>
        </w:rPr>
        <w:t>report to the gNB</w:t>
      </w:r>
      <w:r w:rsidRPr="004763D7">
        <w:rPr>
          <w:vertAlign w:val="subscript"/>
          <w:lang w:eastAsia="zh-CN"/>
        </w:rPr>
        <w:t>1</w:t>
      </w:r>
      <w:r w:rsidR="00FD1C0A">
        <w:rPr>
          <w:lang w:eastAsia="zh-CN"/>
        </w:rPr>
        <w:t xml:space="preserve"> which, in turn, is sent by the gNB</w:t>
      </w:r>
      <w:r w:rsidR="00FD1C0A" w:rsidRPr="004763D7">
        <w:rPr>
          <w:vertAlign w:val="subscript"/>
          <w:lang w:eastAsia="zh-CN"/>
        </w:rPr>
        <w:t>1</w:t>
      </w:r>
      <w:r w:rsidR="00FD1C0A" w:rsidRPr="00FD1C0A">
        <w:rPr>
          <w:lang w:eastAsia="zh-CN"/>
        </w:rPr>
        <w:t xml:space="preserve"> </w:t>
      </w:r>
      <w:r w:rsidR="00FD1C0A">
        <w:rPr>
          <w:lang w:eastAsia="zh-CN"/>
        </w:rPr>
        <w:t xml:space="preserve">to the TCE (properly anonymized); </w:t>
      </w:r>
      <w:r w:rsidR="00825865">
        <w:rPr>
          <w:lang w:eastAsia="zh-CN"/>
        </w:rPr>
        <w:t xml:space="preserve"> </w:t>
      </w:r>
    </w:p>
    <w:p w14:paraId="4232955B" w14:textId="1BBFBDBF" w:rsidR="00FF1850" w:rsidRDefault="004763D7" w:rsidP="00010413">
      <w:pPr>
        <w:pStyle w:val="ListParagraph"/>
        <w:numPr>
          <w:ilvl w:val="0"/>
          <w:numId w:val="15"/>
        </w:numPr>
        <w:spacing w:after="0"/>
        <w:ind w:left="714" w:firstLineChars="0" w:hanging="357"/>
        <w:jc w:val="both"/>
        <w:rPr>
          <w:lang w:eastAsia="zh-CN"/>
        </w:rPr>
      </w:pPr>
      <w:r>
        <w:rPr>
          <w:lang w:eastAsia="zh-CN"/>
        </w:rPr>
        <w:t>UE</w:t>
      </w:r>
      <w:r w:rsidRPr="004763D7">
        <w:rPr>
          <w:vertAlign w:val="subscript"/>
          <w:lang w:eastAsia="zh-CN"/>
        </w:rPr>
        <w:t>1</w:t>
      </w:r>
      <w:r w:rsidRPr="004763D7">
        <w:rPr>
          <w:lang w:eastAsia="zh-CN"/>
        </w:rPr>
        <w:t>, which previously moved</w:t>
      </w:r>
      <w:r>
        <w:rPr>
          <w:lang w:eastAsia="zh-CN"/>
        </w:rPr>
        <w:t xml:space="preserve"> to idle/inactive mode and has performed logged MDT measurements according to the management-based MDT configuration provided by the gNB</w:t>
      </w:r>
      <w:r w:rsidRPr="004763D7">
        <w:rPr>
          <w:vertAlign w:val="subscript"/>
          <w:lang w:eastAsia="zh-CN"/>
        </w:rPr>
        <w:t>1</w:t>
      </w:r>
      <w:r>
        <w:rPr>
          <w:lang w:eastAsia="zh-CN"/>
        </w:rPr>
        <w:t xml:space="preserve">, </w:t>
      </w:r>
      <w:r w:rsidR="00FF1850">
        <w:rPr>
          <w:lang w:eastAsia="zh-CN"/>
        </w:rPr>
        <w:t>re-establishes/resumes its RRC connection under the coverage of a new serving NG-RAN node (gNB</w:t>
      </w:r>
      <w:r w:rsidR="00FF1850" w:rsidRPr="00FF1850">
        <w:rPr>
          <w:vertAlign w:val="subscript"/>
          <w:lang w:eastAsia="zh-CN"/>
        </w:rPr>
        <w:t>2</w:t>
      </w:r>
      <w:r w:rsidR="00FF1850">
        <w:rPr>
          <w:lang w:eastAsia="zh-CN"/>
        </w:rPr>
        <w:t>) and indicates to gNB</w:t>
      </w:r>
      <w:r w:rsidR="00FF1850" w:rsidRPr="00E719F9">
        <w:rPr>
          <w:vertAlign w:val="subscript"/>
          <w:lang w:eastAsia="zh-CN"/>
        </w:rPr>
        <w:t>2</w:t>
      </w:r>
      <w:r w:rsidR="00FF1850">
        <w:rPr>
          <w:lang w:eastAsia="zh-CN"/>
        </w:rPr>
        <w:t xml:space="preserve"> that it has</w:t>
      </w:r>
      <w:r w:rsidR="00E719F9">
        <w:rPr>
          <w:lang w:eastAsia="zh-CN"/>
        </w:rPr>
        <w:t xml:space="preserve"> a</w:t>
      </w:r>
      <w:r w:rsidR="00FF1850">
        <w:rPr>
          <w:lang w:eastAsia="zh-CN"/>
        </w:rPr>
        <w:t xml:space="preserve"> logged MDT measurement report available</w:t>
      </w:r>
      <w:r w:rsidR="00FD1C0A">
        <w:rPr>
          <w:lang w:eastAsia="zh-CN"/>
        </w:rPr>
        <w:t>;</w:t>
      </w:r>
    </w:p>
    <w:p w14:paraId="5C204D30" w14:textId="23944EB7" w:rsidR="00825865" w:rsidRDefault="00FF1850" w:rsidP="00010413">
      <w:pPr>
        <w:pStyle w:val="ListParagraph"/>
        <w:numPr>
          <w:ilvl w:val="0"/>
          <w:numId w:val="15"/>
        </w:numPr>
        <w:spacing w:after="0"/>
        <w:ind w:left="714" w:firstLineChars="0" w:hanging="357"/>
        <w:jc w:val="both"/>
        <w:rPr>
          <w:lang w:eastAsia="zh-CN"/>
        </w:rPr>
      </w:pPr>
      <w:r>
        <w:rPr>
          <w:lang w:eastAsia="zh-CN"/>
        </w:rPr>
        <w:t>gNB</w:t>
      </w:r>
      <w:r w:rsidRPr="00825865">
        <w:rPr>
          <w:vertAlign w:val="subscript"/>
          <w:lang w:eastAsia="zh-CN"/>
        </w:rPr>
        <w:t>2</w:t>
      </w:r>
      <w:r>
        <w:rPr>
          <w:lang w:eastAsia="zh-CN"/>
        </w:rPr>
        <w:t xml:space="preserve"> retrieves the UE context of UE</w:t>
      </w:r>
      <w:r w:rsidRPr="00FF1850">
        <w:rPr>
          <w:vertAlign w:val="subscript"/>
          <w:lang w:eastAsia="zh-CN"/>
        </w:rPr>
        <w:t>1</w:t>
      </w:r>
      <w:r>
        <w:rPr>
          <w:lang w:eastAsia="zh-CN"/>
        </w:rPr>
        <w:t xml:space="preserve"> from the 5GC including the management-based MDT configuration</w:t>
      </w:r>
      <w:r w:rsidR="00825865">
        <w:rPr>
          <w:lang w:eastAsia="zh-CN"/>
        </w:rPr>
        <w:t xml:space="preserve"> having</w:t>
      </w:r>
      <w:r w:rsidR="00825865" w:rsidRPr="004763D7">
        <w:rPr>
          <w:lang w:eastAsia="zh-CN"/>
        </w:rPr>
        <w:t xml:space="preserve"> Job Type “Immediate MDT and Logged MDT”</w:t>
      </w:r>
      <w:r w:rsidR="00825865">
        <w:rPr>
          <w:lang w:eastAsia="zh-CN"/>
        </w:rPr>
        <w:t xml:space="preserve"> and a specific TR (TR#1)</w:t>
      </w:r>
      <w:r w:rsidR="00FD1C0A">
        <w:rPr>
          <w:lang w:eastAsia="zh-CN"/>
        </w:rPr>
        <w:t>;</w:t>
      </w:r>
    </w:p>
    <w:p w14:paraId="65D6D4D2" w14:textId="0B9C7A28" w:rsidR="00825865" w:rsidRDefault="00825865" w:rsidP="00010413">
      <w:pPr>
        <w:pStyle w:val="ListParagraph"/>
        <w:numPr>
          <w:ilvl w:val="0"/>
          <w:numId w:val="18"/>
        </w:numPr>
        <w:spacing w:after="0"/>
        <w:ind w:left="714" w:firstLineChars="0" w:hanging="357"/>
        <w:jc w:val="both"/>
        <w:rPr>
          <w:lang w:eastAsia="zh-CN"/>
        </w:rPr>
      </w:pPr>
      <w:r>
        <w:rPr>
          <w:lang w:eastAsia="zh-CN"/>
        </w:rPr>
        <w:lastRenderedPageBreak/>
        <w:t>gNB</w:t>
      </w:r>
      <w:r w:rsidRPr="00825865">
        <w:rPr>
          <w:vertAlign w:val="subscript"/>
          <w:lang w:eastAsia="zh-CN"/>
        </w:rPr>
        <w:t>2</w:t>
      </w:r>
      <w:r>
        <w:rPr>
          <w:lang w:eastAsia="zh-CN"/>
        </w:rPr>
        <w:t xml:space="preserve"> retrieves the logged MDT measurement report from UE</w:t>
      </w:r>
      <w:r w:rsidRPr="00FD1C0A">
        <w:rPr>
          <w:vertAlign w:val="subscript"/>
          <w:lang w:eastAsia="zh-CN"/>
        </w:rPr>
        <w:t>1</w:t>
      </w:r>
      <w:r>
        <w:rPr>
          <w:lang w:eastAsia="zh-CN"/>
        </w:rPr>
        <w:t xml:space="preserve"> and sends it to t</w:t>
      </w:r>
      <w:r w:rsidR="00FD1C0A">
        <w:rPr>
          <w:lang w:eastAsia="zh-CN"/>
        </w:rPr>
        <w:t>he TCE (properly anonymized);</w:t>
      </w:r>
    </w:p>
    <w:p w14:paraId="01563223" w14:textId="49A0E5CD" w:rsidR="00521544" w:rsidRDefault="00FD1C0A" w:rsidP="00010413">
      <w:pPr>
        <w:pStyle w:val="ListParagraph"/>
        <w:numPr>
          <w:ilvl w:val="0"/>
          <w:numId w:val="15"/>
        </w:numPr>
        <w:spacing w:after="120"/>
        <w:ind w:left="714" w:firstLineChars="0" w:hanging="357"/>
        <w:jc w:val="both"/>
        <w:rPr>
          <w:lang w:eastAsia="zh-CN"/>
        </w:rPr>
      </w:pPr>
      <w:r>
        <w:rPr>
          <w:lang w:eastAsia="zh-CN"/>
        </w:rPr>
        <w:t>According to the management-based MDT configuration retrieved from the UE context of UE</w:t>
      </w:r>
      <w:r w:rsidRPr="00E719F9">
        <w:rPr>
          <w:vertAlign w:val="subscript"/>
          <w:lang w:eastAsia="zh-CN"/>
        </w:rPr>
        <w:t>1</w:t>
      </w:r>
      <w:r>
        <w:rPr>
          <w:lang w:eastAsia="zh-CN"/>
        </w:rPr>
        <w:t xml:space="preserve"> (previously stored by gNB</w:t>
      </w:r>
      <w:r w:rsidRPr="00E719F9">
        <w:rPr>
          <w:vertAlign w:val="subscript"/>
          <w:lang w:eastAsia="zh-CN"/>
        </w:rPr>
        <w:t>1</w:t>
      </w:r>
      <w:r>
        <w:rPr>
          <w:lang w:eastAsia="zh-CN"/>
        </w:rPr>
        <w:t xml:space="preserve"> in 5GC), gNB</w:t>
      </w:r>
      <w:r w:rsidRPr="00E719F9">
        <w:rPr>
          <w:vertAlign w:val="subscript"/>
          <w:lang w:eastAsia="zh-CN"/>
        </w:rPr>
        <w:t>2</w:t>
      </w:r>
      <w:r>
        <w:rPr>
          <w:lang w:eastAsia="zh-CN"/>
        </w:rPr>
        <w:t xml:space="preserve"> is able to reconfigure the UE</w:t>
      </w:r>
      <w:r w:rsidRPr="00E719F9">
        <w:rPr>
          <w:vertAlign w:val="subscript"/>
          <w:lang w:eastAsia="zh-CN"/>
        </w:rPr>
        <w:t>1</w:t>
      </w:r>
      <w:r>
        <w:rPr>
          <w:lang w:eastAsia="zh-CN"/>
        </w:rPr>
        <w:t xml:space="preserve"> to perform immediate and logged MDT measurements.</w:t>
      </w:r>
    </w:p>
    <w:p w14:paraId="30657E50" w14:textId="6337C6E3" w:rsidR="00303C41" w:rsidRDefault="00303C41" w:rsidP="00010413">
      <w:pPr>
        <w:spacing w:after="120"/>
        <w:jc w:val="both"/>
        <w:rPr>
          <w:lang w:eastAsia="zh-CN"/>
        </w:rPr>
      </w:pPr>
      <w:r>
        <w:rPr>
          <w:lang w:eastAsia="zh-CN"/>
        </w:rPr>
        <w:t>Based on the above we propose the following:</w:t>
      </w:r>
    </w:p>
    <w:p w14:paraId="6DD5E422" w14:textId="29AADA38" w:rsidR="00303C41" w:rsidRDefault="00303C41" w:rsidP="00010413">
      <w:pPr>
        <w:spacing w:after="120"/>
        <w:jc w:val="both"/>
        <w:rPr>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w:t>
      </w:r>
      <w:r w:rsidR="005D5F4A">
        <w:rPr>
          <w:rFonts w:eastAsiaTheme="minorEastAsia"/>
          <w:b/>
          <w:lang w:eastAsia="zh-CN"/>
        </w:rPr>
        <w:t xml:space="preserve"> allowing a UE to be reconfigured with immediate MDT immediately after it re-establishes/resumes its RRC connection</w:t>
      </w:r>
      <w:r w:rsidRPr="00EB2072">
        <w:rPr>
          <w:rFonts w:eastAsiaTheme="minorEastAsia"/>
          <w:b/>
          <w:lang w:eastAsia="zh-CN"/>
        </w:rPr>
        <w:t>.</w:t>
      </w:r>
      <w:r w:rsidR="005D5F4A">
        <w:rPr>
          <w:rFonts w:eastAsiaTheme="minorEastAsia"/>
          <w:b/>
          <w:lang w:eastAsia="zh-CN"/>
        </w:rPr>
        <w:t xml:space="preserve"> Such solution is based on storing the MDT configuration having Job Type “Immediate MDT and Logged MDT” in the UE context within the 5GC.</w:t>
      </w:r>
    </w:p>
    <w:p w14:paraId="2B6D261A" w14:textId="6E870855" w:rsidR="00521544" w:rsidRPr="00521544" w:rsidRDefault="00864B2E" w:rsidP="00010413">
      <w:pPr>
        <w:spacing w:after="120"/>
        <w:jc w:val="both"/>
        <w:rPr>
          <w:lang w:eastAsia="zh-CN"/>
        </w:rPr>
      </w:pPr>
      <w:r>
        <w:rPr>
          <w:lang w:eastAsia="zh-CN"/>
        </w:rPr>
        <w:t xml:space="preserve">Another open aspect that needs to be tackled </w:t>
      </w:r>
      <w:r w:rsidR="00193558">
        <w:rPr>
          <w:lang w:eastAsia="zh-CN"/>
        </w:rPr>
        <w:t xml:space="preserve">from </w:t>
      </w:r>
      <w:r w:rsidR="00920D5F">
        <w:rPr>
          <w:lang w:eastAsia="zh-CN"/>
        </w:rPr>
        <w:fldChar w:fldCharType="begin"/>
      </w:r>
      <w:r w:rsidR="00920D5F">
        <w:rPr>
          <w:lang w:eastAsia="zh-CN"/>
        </w:rPr>
        <w:instrText xml:space="preserve"> REF _Ref162529526 \r \h </w:instrText>
      </w:r>
      <w:r w:rsidR="00920D5F">
        <w:rPr>
          <w:lang w:eastAsia="zh-CN"/>
        </w:rPr>
      </w:r>
      <w:r w:rsidR="00920D5F">
        <w:rPr>
          <w:lang w:eastAsia="zh-CN"/>
        </w:rPr>
        <w:fldChar w:fldCharType="separate"/>
      </w:r>
      <w:r w:rsidR="00920D5F">
        <w:rPr>
          <w:lang w:eastAsia="zh-CN"/>
        </w:rPr>
        <w:t>[7]</w:t>
      </w:r>
      <w:r w:rsidR="00920D5F">
        <w:rPr>
          <w:lang w:eastAsia="zh-CN"/>
        </w:rPr>
        <w:fldChar w:fldCharType="end"/>
      </w:r>
      <w:r w:rsidR="00193558">
        <w:rPr>
          <w:lang w:eastAsia="zh-CN"/>
        </w:rPr>
        <w:t xml:space="preserve"> </w:t>
      </w:r>
      <w:r>
        <w:rPr>
          <w:lang w:eastAsia="zh-CN"/>
        </w:rPr>
        <w:t>is</w:t>
      </w:r>
      <w:r w:rsidR="00193558">
        <w:rPr>
          <w:lang w:eastAsia="zh-CN"/>
        </w:rPr>
        <w:t>:</w:t>
      </w:r>
    </w:p>
    <w:p w14:paraId="20561F19" w14:textId="77777777" w:rsidR="006E3BC6" w:rsidRPr="00F11B97" w:rsidRDefault="006E3BC6" w:rsidP="00010413">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If correlation of log MDT and immediate MDT is possible for management based MDT, FFS on selection of group of UE when deciding to implement continuous MDT.</w:t>
      </w:r>
    </w:p>
    <w:p w14:paraId="28C342F9" w14:textId="35E26CBD" w:rsidR="006B3F65" w:rsidRDefault="006B3F65" w:rsidP="00010413">
      <w:pPr>
        <w:spacing w:after="120"/>
        <w:jc w:val="both"/>
        <w:rPr>
          <w:lang w:eastAsia="zh-CN"/>
        </w:rPr>
      </w:pPr>
      <w:r w:rsidRPr="006B3F65">
        <w:rPr>
          <w:lang w:eastAsia="zh-CN"/>
        </w:rPr>
        <w:t xml:space="preserve">As stated before, </w:t>
      </w:r>
      <w:r>
        <w:rPr>
          <w:lang w:eastAsia="zh-CN"/>
        </w:rPr>
        <w:t xml:space="preserve">for proper AI/ML model’s (re-)training </w:t>
      </w:r>
      <w:r w:rsidRPr="006B3F65">
        <w:rPr>
          <w:lang w:eastAsia="zh-CN"/>
        </w:rPr>
        <w:t xml:space="preserve">it is important to </w:t>
      </w:r>
      <w:r>
        <w:rPr>
          <w:lang w:eastAsia="zh-CN"/>
        </w:rPr>
        <w:t>collect</w:t>
      </w:r>
      <w:r w:rsidRPr="006B3F65">
        <w:rPr>
          <w:lang w:eastAsia="zh-CN"/>
        </w:rPr>
        <w:t xml:space="preserve"> a massive amount of data</w:t>
      </w:r>
      <w:r>
        <w:rPr>
          <w:lang w:eastAsia="zh-CN"/>
        </w:rPr>
        <w:t xml:space="preserve"> from as many UEs as possible under different radio conditions. Considering the discussion made so far on how to enable Continuous MDT – i.e., </w:t>
      </w:r>
      <w:r w:rsidR="00E719F9">
        <w:rPr>
          <w:lang w:eastAsia="zh-CN"/>
        </w:rPr>
        <w:t xml:space="preserve">1) </w:t>
      </w:r>
      <w:r>
        <w:rPr>
          <w:lang w:eastAsia="zh-CN"/>
        </w:rPr>
        <w:t>how to correlate at the TCE side the MDT reports provided by the same UE configured with management-based MDT and 2) how to ensure that a UE selected for Continuous MDT keeps on performing immediate MDT measurements when it re-establishes/resumes its RRC connection – we think that no additional enhancements are needed for selecting UEs for Continuous MDT operation, but we can simply rely on existing criteria. In TS 32.422</w:t>
      </w:r>
      <w:r w:rsidR="00412FDB">
        <w:rPr>
          <w:lang w:eastAsia="zh-CN"/>
        </w:rPr>
        <w:t xml:space="preserve"> §</w:t>
      </w:r>
      <w:r w:rsidR="00412FDB" w:rsidRPr="00412FDB">
        <w:rPr>
          <w:lang w:eastAsia="zh-CN"/>
        </w:rPr>
        <w:t>4.1.1.9.2</w:t>
      </w:r>
      <w:r>
        <w:rPr>
          <w:lang w:eastAsia="zh-CN"/>
        </w:rPr>
        <w:t xml:space="preserve"> it is clearly stated that:</w:t>
      </w:r>
    </w:p>
    <w:p w14:paraId="278EBD31" w14:textId="77777777" w:rsidR="00412FDB" w:rsidRDefault="00412FDB" w:rsidP="00010413">
      <w:pPr>
        <w:pBdr>
          <w:top w:val="single" w:sz="4" w:space="1" w:color="auto"/>
          <w:left w:val="single" w:sz="4" w:space="4" w:color="auto"/>
          <w:bottom w:val="single" w:sz="4" w:space="1" w:color="auto"/>
          <w:right w:val="single" w:sz="4" w:space="4" w:color="auto"/>
        </w:pBdr>
        <w:spacing w:after="120"/>
        <w:jc w:val="both"/>
        <w:rPr>
          <w:i/>
          <w:lang w:eastAsia="zh-CN"/>
        </w:rPr>
      </w:pPr>
      <w:r w:rsidRPr="00412FDB">
        <w:rPr>
          <w:i/>
          <w:lang w:eastAsia="zh-CN"/>
        </w:rPr>
        <w:t>[…]</w:t>
      </w:r>
    </w:p>
    <w:p w14:paraId="53E92382" w14:textId="77777777" w:rsidR="00412FDB" w:rsidRDefault="00412FDB" w:rsidP="00010413">
      <w:pPr>
        <w:pStyle w:val="ListParagraph"/>
        <w:numPr>
          <w:ilvl w:val="0"/>
          <w:numId w:val="20"/>
        </w:numPr>
        <w:pBdr>
          <w:top w:val="single" w:sz="4" w:space="1" w:color="auto"/>
          <w:left w:val="single" w:sz="4" w:space="4" w:color="auto"/>
          <w:bottom w:val="single" w:sz="4" w:space="1" w:color="auto"/>
          <w:right w:val="single" w:sz="4" w:space="4" w:color="auto"/>
        </w:pBdr>
        <w:spacing w:after="120"/>
        <w:ind w:firstLineChars="0"/>
        <w:jc w:val="both"/>
        <w:rPr>
          <w:i/>
          <w:lang w:eastAsia="zh-CN"/>
        </w:rPr>
      </w:pPr>
      <w:r w:rsidRPr="00412FDB">
        <w:rPr>
          <w:i/>
          <w:lang w:eastAsia="zh-CN"/>
        </w:rPr>
        <w:t xml:space="preserve">gNB shall select the suitable UEs for MDT data collection. </w:t>
      </w:r>
      <w:r w:rsidRPr="00412FDB">
        <w:rPr>
          <w:i/>
          <w:highlight w:val="yellow"/>
          <w:lang w:eastAsia="zh-CN"/>
        </w:rPr>
        <w:t>The selection is based on the area received from the management system and the area where UE is located</w:t>
      </w:r>
      <w:r w:rsidRPr="00412FDB">
        <w:rPr>
          <w:i/>
          <w:lang w:eastAsia="zh-CN"/>
        </w:rPr>
        <w:t xml:space="preserve">, </w:t>
      </w:r>
      <w:r w:rsidRPr="00412FDB">
        <w:rPr>
          <w:i/>
          <w:highlight w:val="yellow"/>
          <w:lang w:eastAsia="zh-CN"/>
        </w:rPr>
        <w:t>user consent information received from the core network as part of the Management based MDT PLMN List IE</w:t>
      </w:r>
      <w:r w:rsidRPr="00412FDB">
        <w:rPr>
          <w:i/>
          <w:lang w:eastAsia="zh-CN"/>
        </w:rPr>
        <w:t xml:space="preserve"> (As described in section in 4.9.2 of this document). If the user is not in the specified area or if the  Management based MDT PLMN List IE is not present in the UE context the UE shall not be selected by the gNB for MDT data collection. During UE selection, </w:t>
      </w:r>
      <w:r w:rsidRPr="00412FDB">
        <w:rPr>
          <w:i/>
          <w:highlight w:val="yellow"/>
          <w:lang w:eastAsia="zh-CN"/>
        </w:rPr>
        <w:t>the gNB shall take into account also the UE capability (MDT capability) when it selects UE for logged MDT configuration</w:t>
      </w:r>
      <w:r w:rsidRPr="00412FDB">
        <w:rPr>
          <w:i/>
          <w:lang w:eastAsia="zh-CN"/>
        </w:rPr>
        <w:t xml:space="preserve">. If the UE does not support logged MDT, the UE shall not be selected. </w:t>
      </w:r>
    </w:p>
    <w:p w14:paraId="7B6A8163" w14:textId="1C82824A" w:rsidR="00412FDB" w:rsidRPr="00412FDB" w:rsidRDefault="00412FDB" w:rsidP="00010413">
      <w:pPr>
        <w:pStyle w:val="ListParagraph"/>
        <w:pBdr>
          <w:top w:val="single" w:sz="4" w:space="1" w:color="auto"/>
          <w:left w:val="single" w:sz="4" w:space="4" w:color="auto"/>
          <w:bottom w:val="single" w:sz="4" w:space="1" w:color="auto"/>
          <w:right w:val="single" w:sz="4" w:space="4" w:color="auto"/>
        </w:pBdr>
        <w:spacing w:after="120"/>
        <w:ind w:firstLineChars="0" w:firstLine="0"/>
        <w:jc w:val="both"/>
        <w:rPr>
          <w:i/>
          <w:lang w:eastAsia="zh-CN"/>
        </w:rPr>
      </w:pPr>
      <w:r w:rsidRPr="00412FDB">
        <w:rPr>
          <w:i/>
          <w:lang w:eastAsia="zh-CN"/>
        </w:rPr>
        <w:t>[…]</w:t>
      </w:r>
    </w:p>
    <w:p w14:paraId="52AFBFB8" w14:textId="359F2138" w:rsidR="00303C41" w:rsidRDefault="006B3F65" w:rsidP="00010413">
      <w:pPr>
        <w:spacing w:after="120"/>
        <w:jc w:val="both"/>
        <w:rPr>
          <w:lang w:eastAsia="zh-CN"/>
        </w:rPr>
      </w:pPr>
      <w:r>
        <w:rPr>
          <w:lang w:eastAsia="zh-CN"/>
        </w:rPr>
        <w:t>The Continuous MDT feature allows to provide a consistent representation of the network from each of the selected UEs by definition, because it is possible to retrieve network measurements from the same UE irrespective of its RRC state</w:t>
      </w:r>
      <w:r w:rsidR="00412FDB">
        <w:rPr>
          <w:lang w:eastAsia="zh-CN"/>
        </w:rPr>
        <w:t>, provided that the UE is capable of performing logged MDT measurements</w:t>
      </w:r>
      <w:r>
        <w:rPr>
          <w:lang w:eastAsia="zh-CN"/>
        </w:rPr>
        <w:t>.</w:t>
      </w:r>
      <w:r w:rsidR="00412FDB">
        <w:rPr>
          <w:lang w:eastAsia="zh-CN"/>
        </w:rPr>
        <w:t xml:space="preserve"> Moreover, we think that UEs with different (not MDT related) UE capabilities</w:t>
      </w:r>
      <w:r w:rsidR="00303C41">
        <w:rPr>
          <w:lang w:eastAsia="zh-CN"/>
        </w:rPr>
        <w:t xml:space="preserve">, e.g., different MIMO capabilities, should be considered for being selected for Continuous MDT operation, in order to provide </w:t>
      </w:r>
      <w:r w:rsidR="00303C41" w:rsidRPr="00193558">
        <w:rPr>
          <w:b/>
          <w:i/>
          <w:lang w:eastAsia="zh-CN"/>
        </w:rPr>
        <w:t>not only massive amount but also diversified data</w:t>
      </w:r>
      <w:r w:rsidR="00303C41">
        <w:rPr>
          <w:lang w:eastAsia="zh-CN"/>
        </w:rPr>
        <w:t xml:space="preserve"> for AI/ML model’s (re-)training, so to have multiple (but consistent) representations of the network from heterogeneous devices. Hence, we propose:</w:t>
      </w:r>
    </w:p>
    <w:p w14:paraId="6F11D0E7" w14:textId="77777777" w:rsidR="003960E2" w:rsidRDefault="00303C41" w:rsidP="00010413">
      <w:pPr>
        <w:spacing w:after="120"/>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p>
    <w:p w14:paraId="2E826138" w14:textId="023D77A3" w:rsidR="00303C41" w:rsidRPr="00303C41" w:rsidRDefault="00303C41" w:rsidP="00010413">
      <w:pPr>
        <w:spacing w:after="120"/>
        <w:jc w:val="both"/>
        <w:rPr>
          <w:lang w:eastAsia="zh-CN"/>
        </w:rPr>
      </w:pPr>
      <w:r w:rsidRPr="00303C41">
        <w:rPr>
          <w:lang w:eastAsia="zh-CN"/>
        </w:rPr>
        <w:t xml:space="preserve">Finally, </w:t>
      </w:r>
      <w:r w:rsidR="005D5F4A">
        <w:rPr>
          <w:lang w:eastAsia="zh-CN"/>
        </w:rPr>
        <w:t xml:space="preserve">the last open issue to discuss </w:t>
      </w:r>
      <w:r w:rsidR="00193558">
        <w:rPr>
          <w:lang w:eastAsia="zh-CN"/>
        </w:rPr>
        <w:t xml:space="preserve">from </w:t>
      </w:r>
      <w:r w:rsidR="00920D5F">
        <w:rPr>
          <w:lang w:eastAsia="zh-CN"/>
        </w:rPr>
        <w:fldChar w:fldCharType="begin"/>
      </w:r>
      <w:r w:rsidR="00920D5F">
        <w:rPr>
          <w:lang w:eastAsia="zh-CN"/>
        </w:rPr>
        <w:instrText xml:space="preserve"> REF _Ref162529526 \r \h </w:instrText>
      </w:r>
      <w:r w:rsidR="00920D5F">
        <w:rPr>
          <w:lang w:eastAsia="zh-CN"/>
        </w:rPr>
      </w:r>
      <w:r w:rsidR="00920D5F">
        <w:rPr>
          <w:lang w:eastAsia="zh-CN"/>
        </w:rPr>
        <w:fldChar w:fldCharType="separate"/>
      </w:r>
      <w:r w:rsidR="00920D5F">
        <w:rPr>
          <w:lang w:eastAsia="zh-CN"/>
        </w:rPr>
        <w:t>[7]</w:t>
      </w:r>
      <w:r w:rsidR="00920D5F">
        <w:rPr>
          <w:lang w:eastAsia="zh-CN"/>
        </w:rPr>
        <w:fldChar w:fldCharType="end"/>
      </w:r>
      <w:r w:rsidR="00193558">
        <w:rPr>
          <w:lang w:eastAsia="zh-CN"/>
        </w:rPr>
        <w:t xml:space="preserve"> </w:t>
      </w:r>
      <w:r w:rsidR="005D5F4A">
        <w:rPr>
          <w:lang w:eastAsia="zh-CN"/>
        </w:rPr>
        <w:t xml:space="preserve">is the </w:t>
      </w:r>
      <w:r w:rsidR="005D5F4A" w:rsidRPr="00CF531B">
        <w:rPr>
          <w:lang w:eastAsia="zh-CN"/>
        </w:rPr>
        <w:t>following</w:t>
      </w:r>
      <w:r w:rsidR="005D5F4A">
        <w:rPr>
          <w:lang w:eastAsia="zh-CN"/>
        </w:rPr>
        <w:t>:</w:t>
      </w:r>
    </w:p>
    <w:p w14:paraId="4A1488CB" w14:textId="77777777" w:rsidR="006E3BC6" w:rsidRPr="00F11B97" w:rsidRDefault="006E3BC6" w:rsidP="00010413">
      <w:pPr>
        <w:pBdr>
          <w:top w:val="single" w:sz="4" w:space="1" w:color="auto"/>
          <w:left w:val="single" w:sz="4" w:space="4" w:color="auto"/>
          <w:bottom w:val="single" w:sz="4" w:space="1" w:color="auto"/>
          <w:right w:val="single" w:sz="4" w:space="4" w:color="auto"/>
        </w:pBdr>
        <w:spacing w:after="120"/>
        <w:rPr>
          <w:rFonts w:ascii="Calibri" w:eastAsia="DengXian" w:hAnsi="Calibri" w:cs="Calibri"/>
          <w:b/>
          <w:color w:val="0000FF"/>
          <w:sz w:val="18"/>
        </w:rPr>
      </w:pPr>
      <w:r w:rsidRPr="00F11B97">
        <w:rPr>
          <w:rFonts w:ascii="Calibri" w:eastAsia="DengXian" w:hAnsi="Calibri" w:cs="Calibri"/>
          <w:b/>
          <w:color w:val="0000FF"/>
          <w:sz w:val="18"/>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42510908" w14:textId="118D4D2A" w:rsidR="00417936" w:rsidRDefault="00557701" w:rsidP="00010413">
      <w:pPr>
        <w:spacing w:after="120"/>
        <w:jc w:val="both"/>
        <w:rPr>
          <w:rFonts w:eastAsiaTheme="minorEastAsia"/>
          <w:lang w:eastAsia="zh-CN"/>
        </w:rPr>
      </w:pPr>
      <w:r>
        <w:rPr>
          <w:lang w:eastAsia="zh-CN"/>
        </w:rPr>
        <w:t xml:space="preserve">This issue has been </w:t>
      </w:r>
      <w:r w:rsidR="001D4032">
        <w:rPr>
          <w:lang w:eastAsia="zh-CN"/>
        </w:rPr>
        <w:t>tackled in some contributions from RAN3#121</w:t>
      </w:r>
      <w:r w:rsidR="007C2F29">
        <w:rPr>
          <w:lang w:eastAsia="zh-CN"/>
        </w:rPr>
        <w:t xml:space="preserve"> meeting</w:t>
      </w:r>
      <w:r w:rsidR="00010413">
        <w:rPr>
          <w:lang w:eastAsia="zh-CN"/>
        </w:rPr>
        <w:t xml:space="preserve"> </w:t>
      </w:r>
      <w:r w:rsidR="00920D5F">
        <w:rPr>
          <w:lang w:eastAsia="zh-CN"/>
        </w:rPr>
        <w:fldChar w:fldCharType="begin"/>
      </w:r>
      <w:r w:rsidR="00920D5F">
        <w:rPr>
          <w:lang w:eastAsia="zh-CN"/>
        </w:rPr>
        <w:instrText xml:space="preserve"> REF _Ref162617254 \r \h </w:instrText>
      </w:r>
      <w:r w:rsidR="00920D5F">
        <w:rPr>
          <w:lang w:eastAsia="zh-CN"/>
        </w:rPr>
      </w:r>
      <w:r w:rsidR="00920D5F">
        <w:rPr>
          <w:lang w:eastAsia="zh-CN"/>
        </w:rPr>
        <w:fldChar w:fldCharType="separate"/>
      </w:r>
      <w:r w:rsidR="00920D5F">
        <w:rPr>
          <w:lang w:eastAsia="zh-CN"/>
        </w:rPr>
        <w:t>[9]</w:t>
      </w:r>
      <w:r w:rsidR="00920D5F">
        <w:rPr>
          <w:lang w:eastAsia="zh-CN"/>
        </w:rPr>
        <w:fldChar w:fldCharType="end"/>
      </w:r>
      <w:r w:rsidR="00920D5F">
        <w:rPr>
          <w:lang w:eastAsia="zh-CN"/>
        </w:rPr>
        <w:fldChar w:fldCharType="begin"/>
      </w:r>
      <w:r w:rsidR="00920D5F">
        <w:rPr>
          <w:lang w:eastAsia="zh-CN"/>
        </w:rPr>
        <w:instrText xml:space="preserve"> REF _Ref162617163 \r \h </w:instrText>
      </w:r>
      <w:r w:rsidR="00920D5F">
        <w:rPr>
          <w:lang w:eastAsia="zh-CN"/>
        </w:rPr>
      </w:r>
      <w:r w:rsidR="00920D5F">
        <w:rPr>
          <w:lang w:eastAsia="zh-CN"/>
        </w:rPr>
        <w:fldChar w:fldCharType="separate"/>
      </w:r>
      <w:r w:rsidR="00920D5F">
        <w:rPr>
          <w:lang w:eastAsia="zh-CN"/>
        </w:rPr>
        <w:t>[10]</w:t>
      </w:r>
      <w:r w:rsidR="00920D5F">
        <w:rPr>
          <w:lang w:eastAsia="zh-CN"/>
        </w:rPr>
        <w:fldChar w:fldCharType="end"/>
      </w:r>
      <w:r w:rsidR="00920D5F">
        <w:rPr>
          <w:lang w:eastAsia="zh-CN"/>
        </w:rPr>
        <w:fldChar w:fldCharType="begin"/>
      </w:r>
      <w:r w:rsidR="00920D5F">
        <w:rPr>
          <w:lang w:eastAsia="zh-CN"/>
        </w:rPr>
        <w:instrText xml:space="preserve"> REF _Ref162617164 \r \h </w:instrText>
      </w:r>
      <w:r w:rsidR="00920D5F">
        <w:rPr>
          <w:lang w:eastAsia="zh-CN"/>
        </w:rPr>
      </w:r>
      <w:r w:rsidR="00920D5F">
        <w:rPr>
          <w:lang w:eastAsia="zh-CN"/>
        </w:rPr>
        <w:fldChar w:fldCharType="separate"/>
      </w:r>
      <w:r w:rsidR="00920D5F">
        <w:rPr>
          <w:lang w:eastAsia="zh-CN"/>
        </w:rPr>
        <w:t>[11]</w:t>
      </w:r>
      <w:r w:rsidR="00920D5F">
        <w:rPr>
          <w:lang w:eastAsia="zh-CN"/>
        </w:rPr>
        <w:fldChar w:fldCharType="end"/>
      </w:r>
      <w:r w:rsidR="00920D5F">
        <w:rPr>
          <w:lang w:eastAsia="zh-CN"/>
        </w:rPr>
        <w:fldChar w:fldCharType="begin"/>
      </w:r>
      <w:r w:rsidR="00920D5F">
        <w:rPr>
          <w:lang w:eastAsia="zh-CN"/>
        </w:rPr>
        <w:instrText xml:space="preserve"> REF _Ref162617165 \r \h </w:instrText>
      </w:r>
      <w:r w:rsidR="00920D5F">
        <w:rPr>
          <w:lang w:eastAsia="zh-CN"/>
        </w:rPr>
      </w:r>
      <w:r w:rsidR="00920D5F">
        <w:rPr>
          <w:lang w:eastAsia="zh-CN"/>
        </w:rPr>
        <w:fldChar w:fldCharType="separate"/>
      </w:r>
      <w:r w:rsidR="00920D5F">
        <w:rPr>
          <w:lang w:eastAsia="zh-CN"/>
        </w:rPr>
        <w:t>[12]</w:t>
      </w:r>
      <w:r w:rsidR="00920D5F">
        <w:rPr>
          <w:lang w:eastAsia="zh-CN"/>
        </w:rPr>
        <w:fldChar w:fldCharType="end"/>
      </w:r>
      <w:r w:rsidR="00417936">
        <w:rPr>
          <w:lang w:eastAsia="zh-CN"/>
        </w:rPr>
        <w:t>, and it is observed that the main challenge i</w:t>
      </w:r>
      <w:r w:rsidR="00920D5F">
        <w:rPr>
          <w:lang w:eastAsia="zh-CN"/>
        </w:rPr>
        <w:t>n</w:t>
      </w:r>
      <w:r w:rsidR="00417936">
        <w:rPr>
          <w:lang w:eastAsia="zh-CN"/>
        </w:rPr>
        <w:t xml:space="preserve"> achieving a continuous time series of measurement data depends on the delay required for the activation in the UE of the immediate MDT measurement collection when the UE connects to the network at each transition from idle to connected mode. It is also reported that th</w:t>
      </w:r>
      <w:r w:rsidR="00417936" w:rsidRPr="00417936">
        <w:rPr>
          <w:lang w:eastAsia="zh-CN"/>
        </w:rPr>
        <w:t xml:space="preserve">e time gap during idle to </w:t>
      </w:r>
      <w:r w:rsidR="00417936">
        <w:rPr>
          <w:lang w:eastAsia="zh-CN"/>
        </w:rPr>
        <w:t xml:space="preserve">connected </w:t>
      </w:r>
      <w:r w:rsidR="00417936" w:rsidRPr="00417936">
        <w:rPr>
          <w:lang w:eastAsia="zh-CN"/>
        </w:rPr>
        <w:t>can be considered as shorter than 200ms</w:t>
      </w:r>
      <w:r w:rsidR="00417936">
        <w:rPr>
          <w:lang w:eastAsia="zh-CN"/>
        </w:rPr>
        <w:t xml:space="preserve">, which is less than the </w:t>
      </w:r>
      <w:r w:rsidR="00417936" w:rsidRPr="00B55A9F">
        <w:rPr>
          <w:rFonts w:eastAsiaTheme="minorEastAsia"/>
          <w:lang w:eastAsia="zh-CN"/>
        </w:rPr>
        <w:t xml:space="preserve">minimum interval of logged MDT </w:t>
      </w:r>
      <w:r w:rsidR="00417936">
        <w:rPr>
          <w:rFonts w:eastAsiaTheme="minorEastAsia"/>
          <w:lang w:eastAsia="zh-CN"/>
        </w:rPr>
        <w:t>(</w:t>
      </w:r>
      <w:r w:rsidR="00417936" w:rsidRPr="00B55A9F">
        <w:rPr>
          <w:rFonts w:eastAsiaTheme="minorEastAsia"/>
          <w:lang w:eastAsia="zh-CN"/>
        </w:rPr>
        <w:t>320ms</w:t>
      </w:r>
      <w:r w:rsidR="00417936">
        <w:rPr>
          <w:rFonts w:eastAsiaTheme="minorEastAsia"/>
          <w:lang w:eastAsia="zh-CN"/>
        </w:rPr>
        <w:t xml:space="preserve"> as per TS 38.331)</w:t>
      </w:r>
      <w:r w:rsidR="00417936" w:rsidRPr="00B55A9F">
        <w:rPr>
          <w:rFonts w:eastAsiaTheme="minorEastAsia"/>
          <w:lang w:eastAsia="zh-CN"/>
        </w:rPr>
        <w:t>,</w:t>
      </w:r>
      <w:r w:rsidR="00417936">
        <w:rPr>
          <w:rFonts w:eastAsiaTheme="minorEastAsia" w:hint="eastAsia"/>
          <w:lang w:eastAsia="zh-CN"/>
        </w:rPr>
        <w:t xml:space="preserve"> </w:t>
      </w:r>
      <w:r w:rsidR="00417936">
        <w:rPr>
          <w:rFonts w:eastAsiaTheme="minorEastAsia"/>
          <w:lang w:eastAsia="zh-CN"/>
        </w:rPr>
        <w:t xml:space="preserve">therefore </w:t>
      </w:r>
      <w:r w:rsidR="00417936" w:rsidRPr="00B55A9F">
        <w:rPr>
          <w:rFonts w:eastAsiaTheme="minorEastAsia"/>
          <w:lang w:eastAsia="zh-CN"/>
        </w:rPr>
        <w:t xml:space="preserve">the </w:t>
      </w:r>
      <w:r w:rsidR="00417936">
        <w:rPr>
          <w:rFonts w:eastAsiaTheme="minorEastAsia"/>
          <w:lang w:eastAsia="zh-CN"/>
        </w:rPr>
        <w:t xml:space="preserve">time gap can be </w:t>
      </w:r>
      <w:r w:rsidR="00417936" w:rsidRPr="00B55A9F">
        <w:rPr>
          <w:rFonts w:eastAsiaTheme="minorEastAsia"/>
          <w:lang w:eastAsia="zh-CN"/>
        </w:rPr>
        <w:t xml:space="preserve">generally considered to be less than the minimum </w:t>
      </w:r>
      <w:r w:rsidR="00417936">
        <w:rPr>
          <w:rFonts w:eastAsiaTheme="minorEastAsia"/>
          <w:lang w:eastAsia="zh-CN"/>
        </w:rPr>
        <w:t>logging interval</w:t>
      </w:r>
      <w:r w:rsidR="00417936" w:rsidRPr="00B55A9F">
        <w:rPr>
          <w:rFonts w:eastAsiaTheme="minorEastAsia"/>
          <w:lang w:eastAsia="zh-CN"/>
        </w:rPr>
        <w:t>.</w:t>
      </w:r>
      <w:r w:rsidR="00417936">
        <w:rPr>
          <w:rFonts w:eastAsiaTheme="minorEastAsia" w:hint="eastAsia"/>
          <w:lang w:eastAsia="zh-CN"/>
        </w:rPr>
        <w:t xml:space="preserve"> </w:t>
      </w:r>
    </w:p>
    <w:p w14:paraId="39D4598A" w14:textId="7F89D4F7" w:rsidR="00417936" w:rsidRPr="00B55A9F" w:rsidRDefault="00417936" w:rsidP="00010413">
      <w:pPr>
        <w:spacing w:after="120"/>
        <w:jc w:val="both"/>
        <w:rPr>
          <w:rFonts w:eastAsiaTheme="minorEastAsia"/>
          <w:b/>
          <w:lang w:eastAsia="zh-CN"/>
        </w:rPr>
      </w:pPr>
      <w:r w:rsidRPr="00B55A9F">
        <w:rPr>
          <w:rFonts w:eastAsiaTheme="minorEastAsia"/>
          <w:b/>
          <w:lang w:eastAsia="zh-CN"/>
        </w:rPr>
        <w:t>O</w:t>
      </w:r>
      <w:r w:rsidRPr="00B55A9F">
        <w:rPr>
          <w:rFonts w:eastAsiaTheme="minorEastAsia" w:hint="eastAsia"/>
          <w:b/>
          <w:lang w:eastAsia="zh-CN"/>
        </w:rPr>
        <w:t xml:space="preserve">bservation </w:t>
      </w:r>
      <w:r>
        <w:rPr>
          <w:rFonts w:eastAsiaTheme="minorEastAsia"/>
          <w:b/>
          <w:lang w:eastAsia="zh-CN"/>
        </w:rPr>
        <w:t>4</w:t>
      </w:r>
      <w:r w:rsidRPr="00B55A9F">
        <w:rPr>
          <w:rFonts w:eastAsiaTheme="minorEastAsia" w:hint="eastAsia"/>
          <w:b/>
          <w:lang w:eastAsia="zh-CN"/>
        </w:rPr>
        <w:t xml:space="preserve">: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rFonts w:eastAsiaTheme="minorEastAsia" w:hint="eastAsia"/>
          <w:b/>
          <w:lang w:eastAsia="zh-CN"/>
        </w:rPr>
        <w:t xml:space="preserve"> is shorter than t</w:t>
      </w:r>
      <w:r w:rsidRPr="00B55A9F">
        <w:rPr>
          <w:rFonts w:eastAsiaTheme="minorEastAsia"/>
          <w:b/>
          <w:lang w:eastAsia="zh-CN"/>
        </w:rPr>
        <w:t>he minimum</w:t>
      </w:r>
      <w:r w:rsidR="00D00731">
        <w:rPr>
          <w:rFonts w:eastAsiaTheme="minorEastAsia"/>
          <w:b/>
          <w:lang w:eastAsia="zh-CN"/>
        </w:rPr>
        <w:t xml:space="preserve"> </w:t>
      </w:r>
      <w:r w:rsidRPr="00417936">
        <w:rPr>
          <w:rFonts w:eastAsiaTheme="minorEastAsia"/>
          <w:b/>
          <w:lang w:eastAsia="zh-CN"/>
        </w:rPr>
        <w:t>Logged MDT measurement interval</w:t>
      </w:r>
      <w:r>
        <w:rPr>
          <w:rFonts w:eastAsiaTheme="minorEastAsia" w:hint="eastAsia"/>
          <w:b/>
          <w:lang w:eastAsia="zh-CN"/>
        </w:rPr>
        <w:t xml:space="preserve">. </w:t>
      </w:r>
    </w:p>
    <w:p w14:paraId="0214F505" w14:textId="0D116311" w:rsidR="005D5F4A" w:rsidRDefault="00B04DB9" w:rsidP="005D5F4A">
      <w:pPr>
        <w:spacing w:after="0"/>
        <w:jc w:val="both"/>
        <w:rPr>
          <w:lang w:eastAsia="zh-CN"/>
        </w:rPr>
      </w:pPr>
      <w:r>
        <w:rPr>
          <w:lang w:eastAsia="zh-CN"/>
        </w:rPr>
        <w:lastRenderedPageBreak/>
        <w:t xml:space="preserve">It should also be considered that </w:t>
      </w:r>
      <w:r w:rsidR="005D5F4A" w:rsidRPr="00C36240">
        <w:rPr>
          <w:lang w:eastAsia="zh-CN"/>
        </w:rPr>
        <w:t>continuity in time</w:t>
      </w:r>
      <w:r w:rsidR="00B72760">
        <w:rPr>
          <w:lang w:eastAsia="zh-CN"/>
        </w:rPr>
        <w:t xml:space="preserve"> of the collected dataset </w:t>
      </w:r>
      <w:r w:rsidR="005D5F4A" w:rsidRPr="00C36240">
        <w:rPr>
          <w:lang w:eastAsia="zh-CN"/>
        </w:rPr>
        <w:t xml:space="preserve">could not be achieved easily due to </w:t>
      </w:r>
      <w:r w:rsidR="0022329D">
        <w:rPr>
          <w:lang w:eastAsia="zh-CN"/>
        </w:rPr>
        <w:t>constraints</w:t>
      </w:r>
      <w:r w:rsidR="005D5F4A" w:rsidRPr="00C36240">
        <w:rPr>
          <w:lang w:eastAsia="zh-CN"/>
        </w:rPr>
        <w:t xml:space="preserve"> posed by the </w:t>
      </w:r>
      <w:r w:rsidR="005D5F4A">
        <w:rPr>
          <w:lang w:eastAsia="zh-CN"/>
        </w:rPr>
        <w:t xml:space="preserve">MDT </w:t>
      </w:r>
      <w:r w:rsidR="00B72760">
        <w:rPr>
          <w:lang w:eastAsia="zh-CN"/>
        </w:rPr>
        <w:t xml:space="preserve">data </w:t>
      </w:r>
      <w:r>
        <w:rPr>
          <w:lang w:eastAsia="zh-CN"/>
        </w:rPr>
        <w:t>collection</w:t>
      </w:r>
      <w:r w:rsidR="003960E2">
        <w:rPr>
          <w:lang w:eastAsia="zh-CN"/>
        </w:rPr>
        <w:t xml:space="preserve"> </w:t>
      </w:r>
      <w:r w:rsidR="0022329D">
        <w:rPr>
          <w:lang w:eastAsia="zh-CN"/>
        </w:rPr>
        <w:t xml:space="preserve">process which are needed </w:t>
      </w:r>
      <w:r w:rsidR="005D5F4A" w:rsidRPr="00C36240">
        <w:rPr>
          <w:lang w:eastAsia="zh-CN"/>
        </w:rPr>
        <w:t>to avoid significant impact</w:t>
      </w:r>
      <w:r w:rsidR="003960E2">
        <w:rPr>
          <w:lang w:eastAsia="zh-CN"/>
        </w:rPr>
        <w:t>s</w:t>
      </w:r>
      <w:r w:rsidR="005D5F4A" w:rsidRPr="00C36240">
        <w:rPr>
          <w:lang w:eastAsia="zh-CN"/>
        </w:rPr>
        <w:t xml:space="preserve"> at UE side</w:t>
      </w:r>
      <w:r w:rsidR="00B72760">
        <w:rPr>
          <w:lang w:eastAsia="zh-CN"/>
        </w:rPr>
        <w:t xml:space="preserve">, hence making </w:t>
      </w:r>
      <w:r w:rsidR="005D5F4A" w:rsidRPr="00C36240">
        <w:rPr>
          <w:lang w:eastAsia="zh-CN"/>
        </w:rPr>
        <w:t>difficult to guarantee a fixed time granularity of collected data. To cope with this issue, it could be possible to exploit innovative data manipulation techniques that allow to</w:t>
      </w:r>
      <w:r w:rsidR="00920D5F">
        <w:rPr>
          <w:lang w:eastAsia="zh-CN"/>
        </w:rPr>
        <w:t>,</w:t>
      </w:r>
      <w:r w:rsidR="005D5F4A" w:rsidRPr="00C36240">
        <w:rPr>
          <w:lang w:eastAsia="zh-CN"/>
        </w:rPr>
        <w:t xml:space="preserve"> e.g.</w:t>
      </w:r>
      <w:r w:rsidR="00920D5F">
        <w:rPr>
          <w:lang w:eastAsia="zh-CN"/>
        </w:rPr>
        <w:t>,</w:t>
      </w:r>
      <w:r w:rsidR="005D5F4A" w:rsidRPr="00C36240">
        <w:rPr>
          <w:lang w:eastAsia="zh-CN"/>
        </w:rPr>
        <w:t xml:space="preserve"> fill in gaps in collected datasets, such techniques however are AI/ML model implementation dependent and hence are out of RAN3 scope.</w:t>
      </w:r>
      <w:r w:rsidR="00B72760">
        <w:rPr>
          <w:lang w:eastAsia="zh-CN"/>
        </w:rPr>
        <w:t xml:space="preserve"> </w:t>
      </w:r>
      <w:r w:rsidR="00AE041F">
        <w:rPr>
          <w:lang w:eastAsia="zh-CN"/>
        </w:rPr>
        <w:t>Therefore,</w:t>
      </w:r>
      <w:r w:rsidR="00B72760">
        <w:rPr>
          <w:lang w:eastAsia="zh-CN"/>
        </w:rPr>
        <w:t xml:space="preserve"> we propose the following:</w:t>
      </w:r>
    </w:p>
    <w:p w14:paraId="47D96638" w14:textId="6F1233A7" w:rsidR="001D4032" w:rsidRPr="00B04DB9" w:rsidRDefault="00B72760" w:rsidP="00010413">
      <w:pPr>
        <w:spacing w:before="120" w:after="0"/>
        <w:jc w:val="both"/>
        <w:rPr>
          <w:b/>
          <w:lang w:eastAsia="zh-CN"/>
        </w:rPr>
      </w:pPr>
      <w:r w:rsidRPr="00303C41">
        <w:rPr>
          <w:b/>
          <w:lang w:eastAsia="zh-CN"/>
        </w:rPr>
        <w:t xml:space="preserve">Proposal </w:t>
      </w:r>
      <w:r w:rsidR="00430380">
        <w:rPr>
          <w:b/>
          <w:lang w:eastAsia="zh-CN"/>
        </w:rPr>
        <w:t>5</w:t>
      </w:r>
      <w:r w:rsidRPr="00303C41">
        <w:rPr>
          <w:b/>
          <w:lang w:eastAsia="zh-CN"/>
        </w:rPr>
        <w:t xml:space="preserve">: RAN3 to discuss and agree that </w:t>
      </w:r>
      <w:r w:rsidR="0022329D">
        <w:rPr>
          <w:b/>
          <w:lang w:eastAsia="zh-CN"/>
        </w:rPr>
        <w:t xml:space="preserve">the effects of </w:t>
      </w:r>
      <w:r w:rsidR="00B04DB9">
        <w:rPr>
          <w:b/>
          <w:lang w:eastAsia="zh-CN"/>
        </w:rPr>
        <w:t xml:space="preserve">the </w:t>
      </w:r>
      <w:r w:rsidR="00B04DB9" w:rsidRPr="00B55A9F">
        <w:rPr>
          <w:rFonts w:eastAsiaTheme="minorEastAsia"/>
          <w:b/>
          <w:lang w:eastAsia="zh-CN"/>
        </w:rPr>
        <w:t xml:space="preserve">time gap during idle to </w:t>
      </w:r>
      <w:r w:rsidR="00B04DB9">
        <w:rPr>
          <w:rFonts w:eastAsiaTheme="minorEastAsia"/>
          <w:b/>
          <w:lang w:eastAsia="zh-CN"/>
        </w:rPr>
        <w:t>connected</w:t>
      </w:r>
      <w:r w:rsidR="00B04DB9" w:rsidRPr="00B55A9F">
        <w:rPr>
          <w:rFonts w:eastAsiaTheme="minorEastAsia"/>
          <w:b/>
          <w:lang w:eastAsia="zh-CN"/>
        </w:rPr>
        <w:t xml:space="preserve"> transition</w:t>
      </w:r>
      <w:r w:rsidR="00B04DB9">
        <w:rPr>
          <w:b/>
          <w:lang w:eastAsia="zh-CN"/>
        </w:rPr>
        <w:t xml:space="preserve"> on the </w:t>
      </w:r>
      <w:r w:rsidR="0022329D">
        <w:rPr>
          <w:b/>
          <w:lang w:eastAsia="zh-CN"/>
        </w:rPr>
        <w:t xml:space="preserve">collected datasets </w:t>
      </w:r>
      <w:r w:rsidR="00B04DB9">
        <w:rPr>
          <w:b/>
          <w:lang w:eastAsia="zh-CN"/>
        </w:rPr>
        <w:t xml:space="preserve">are negligible and, if actually </w:t>
      </w:r>
      <w:r w:rsidR="00920D5F">
        <w:rPr>
          <w:b/>
          <w:lang w:eastAsia="zh-CN"/>
        </w:rPr>
        <w:t>observed</w:t>
      </w:r>
      <w:r w:rsidR="00B04DB9">
        <w:rPr>
          <w:b/>
          <w:lang w:eastAsia="zh-CN"/>
        </w:rPr>
        <w:t xml:space="preserve">, they </w:t>
      </w:r>
      <w:r w:rsidR="0022329D">
        <w:rPr>
          <w:b/>
          <w:lang w:eastAsia="zh-CN"/>
        </w:rPr>
        <w:t>can be overcome by exploiting data manipulation techniques which are out of RAN3 scope.</w:t>
      </w:r>
    </w:p>
    <w:p w14:paraId="7BBFF1DA" w14:textId="77777777" w:rsidR="00D26ECC" w:rsidRPr="00C36240" w:rsidRDefault="00C32E76">
      <w:pPr>
        <w:pStyle w:val="Heading1"/>
        <w:rPr>
          <w:rFonts w:eastAsia="SimSun"/>
          <w:lang w:eastAsia="zh-CN"/>
        </w:rPr>
      </w:pPr>
      <w:bookmarkStart w:id="9" w:name="_Toc423020279"/>
      <w:bookmarkStart w:id="10" w:name="_Toc423020296"/>
      <w:bookmarkStart w:id="11" w:name="_Toc423019950"/>
      <w:bookmarkEnd w:id="2"/>
      <w:bookmarkEnd w:id="3"/>
      <w:bookmarkEnd w:id="9"/>
      <w:bookmarkEnd w:id="10"/>
      <w:bookmarkEnd w:id="11"/>
      <w:r w:rsidRPr="00C36240">
        <w:rPr>
          <w:rFonts w:eastAsia="SimSun"/>
          <w:lang w:eastAsia="zh-CN"/>
        </w:rPr>
        <w:t>4. Conclusion</w:t>
      </w:r>
    </w:p>
    <w:p w14:paraId="0DAE2E66" w14:textId="5116EFE7" w:rsidR="00D26ECC" w:rsidRDefault="00C32E76" w:rsidP="00BD5A6A">
      <w:pPr>
        <w:spacing w:after="120"/>
        <w:jc w:val="both"/>
        <w:rPr>
          <w:lang w:eastAsia="zh-CN"/>
        </w:rPr>
      </w:pPr>
      <w:r w:rsidRPr="00C36240">
        <w:rPr>
          <w:lang w:eastAsia="zh-CN"/>
        </w:rPr>
        <w:t>Based on the discussion in this paper, we provide</w:t>
      </w:r>
      <w:r>
        <w:rPr>
          <w:lang w:eastAsia="zh-CN"/>
        </w:rPr>
        <w:t xml:space="preserve"> the following observations and proposals</w:t>
      </w:r>
      <w:r w:rsidR="00C55D4C">
        <w:rPr>
          <w:lang w:eastAsia="zh-CN"/>
        </w:rPr>
        <w:t>:</w:t>
      </w:r>
    </w:p>
    <w:p w14:paraId="45BBD687" w14:textId="77777777" w:rsidR="00571314" w:rsidRDefault="00571314" w:rsidP="00571314">
      <w:pPr>
        <w:spacing w:after="120"/>
        <w:jc w:val="both"/>
        <w:rPr>
          <w:b/>
          <w:lang w:eastAsia="zh-CN"/>
        </w:rPr>
      </w:pPr>
      <w:r w:rsidRPr="00C36240">
        <w:rPr>
          <w:b/>
          <w:lang w:eastAsia="zh-CN"/>
        </w:rPr>
        <w:t xml:space="preserve">Proposal 1: </w:t>
      </w:r>
      <w:r>
        <w:rPr>
          <w:b/>
          <w:lang w:eastAsia="zh-CN"/>
        </w:rPr>
        <w:t>RAN3 to discuss and agree that the existing management-based MDT mechanism is used as baseline t</w:t>
      </w:r>
      <w:r w:rsidRPr="00C36240">
        <w:rPr>
          <w:b/>
          <w:lang w:eastAsia="zh-CN"/>
        </w:rPr>
        <w:t xml:space="preserve">o ensure proper data </w:t>
      </w:r>
      <w:r>
        <w:rPr>
          <w:b/>
          <w:lang w:eastAsia="zh-CN"/>
        </w:rPr>
        <w:t>collection</w:t>
      </w:r>
      <w:r w:rsidRPr="00C36240">
        <w:rPr>
          <w:b/>
          <w:lang w:eastAsia="zh-CN"/>
        </w:rPr>
        <w:t xml:space="preserve"> from as many UEs as possible, under different radio conditions and RRC states for the purpose of AI/ML model (re-)training</w:t>
      </w:r>
      <w:r>
        <w:rPr>
          <w:b/>
          <w:lang w:eastAsia="zh-CN"/>
        </w:rPr>
        <w:t xml:space="preserve"> in OAM</w:t>
      </w:r>
      <w:r w:rsidRPr="00C36240">
        <w:rPr>
          <w:b/>
          <w:lang w:eastAsia="zh-CN"/>
        </w:rPr>
        <w:t>.</w:t>
      </w:r>
    </w:p>
    <w:p w14:paraId="5221DF05" w14:textId="77777777" w:rsidR="00571314" w:rsidRDefault="00571314" w:rsidP="00571314">
      <w:pPr>
        <w:spacing w:after="120"/>
        <w:jc w:val="both"/>
        <w:rPr>
          <w:b/>
          <w:lang w:eastAsia="zh-CN"/>
        </w:rPr>
      </w:pPr>
      <w:r>
        <w:rPr>
          <w:b/>
          <w:lang w:eastAsia="zh-CN"/>
        </w:rPr>
        <w:t>Proposal 1bis: RAN3 to discuss and agree whether also signalling-based MDT should be considered for the Continuous MDT feature, and identify enhancements needed to enable such feature.</w:t>
      </w:r>
    </w:p>
    <w:p w14:paraId="721F1F4B" w14:textId="77777777" w:rsidR="00C55D4C" w:rsidRDefault="00C55D4C" w:rsidP="00C55D4C">
      <w:pPr>
        <w:spacing w:after="120"/>
        <w:jc w:val="both"/>
        <w:rPr>
          <w:b/>
          <w:lang w:eastAsia="zh-CN"/>
        </w:rPr>
      </w:pPr>
      <w:r>
        <w:rPr>
          <w:b/>
          <w:lang w:eastAsia="zh-CN"/>
        </w:rPr>
        <w:t>Observation</w:t>
      </w:r>
      <w:r w:rsidRPr="00C36240">
        <w:rPr>
          <w:b/>
          <w:lang w:eastAsia="zh-CN"/>
        </w:rPr>
        <w:t xml:space="preserve"> 1: To </w:t>
      </w:r>
      <w:r>
        <w:rPr>
          <w:b/>
          <w:lang w:eastAsia="zh-CN"/>
        </w:rPr>
        <w:t>enable Continuous MDT via management-based MDT, the TCE needs to be able to identify which management-based MDT reports (logged and immediate) are provided by the same UE, so that the TCE can correlate these reports to then create a unique dataset (in the form of a continuous time series of information) which can be used for AI/ML model’s (re-)training.</w:t>
      </w:r>
    </w:p>
    <w:p w14:paraId="5719689E" w14:textId="77777777" w:rsidR="00C55D4C" w:rsidRDefault="00C55D4C" w:rsidP="00C55D4C">
      <w:pPr>
        <w:spacing w:after="120"/>
        <w:jc w:val="both"/>
        <w:rPr>
          <w:b/>
          <w:lang w:eastAsia="zh-CN"/>
        </w:rPr>
      </w:pPr>
      <w:r>
        <w:rPr>
          <w:b/>
          <w:lang w:eastAsia="zh-CN"/>
        </w:rPr>
        <w:t>Observation 2: There is no requirement for the TCE to identify the UE which provided both management-based immediate and logged MDT measurement reports</w:t>
      </w:r>
      <w:r w:rsidRPr="00C36240">
        <w:rPr>
          <w:b/>
          <w:lang w:eastAsia="zh-CN"/>
        </w:rPr>
        <w:t>.</w:t>
      </w:r>
    </w:p>
    <w:p w14:paraId="51C8C4BD" w14:textId="77777777" w:rsidR="00571314" w:rsidRDefault="00C55D4C" w:rsidP="00C55D4C">
      <w:pPr>
        <w:spacing w:after="120"/>
        <w:jc w:val="both"/>
        <w:rPr>
          <w:b/>
          <w:lang w:eastAsia="zh-CN"/>
        </w:rPr>
      </w:pPr>
      <w:r w:rsidRPr="004B3821">
        <w:rPr>
          <w:b/>
          <w:lang w:eastAsia="zh-CN"/>
        </w:rPr>
        <w:t xml:space="preserve">Observation 3: </w:t>
      </w:r>
      <w:r>
        <w:rPr>
          <w:b/>
          <w:lang w:eastAsia="zh-CN"/>
        </w:rPr>
        <w:t>Neither IMEI-TAC, NR-CGI nor the use of TR/TRSR as per the current SA5 specifications can be used at TCE level to correlate immediate and logged MDT reports from the same UE.</w:t>
      </w:r>
    </w:p>
    <w:p w14:paraId="6F5C6693" w14:textId="77777777" w:rsidR="00571314" w:rsidRDefault="00571314" w:rsidP="00571314">
      <w:pPr>
        <w:spacing w:after="120"/>
        <w:jc w:val="both"/>
        <w:rPr>
          <w:b/>
          <w:lang w:eastAsia="zh-CN"/>
        </w:rPr>
      </w:pPr>
      <w:r w:rsidRPr="00EB2072">
        <w:rPr>
          <w:rFonts w:eastAsiaTheme="minorEastAsia"/>
          <w:b/>
          <w:lang w:eastAsia="zh-CN"/>
        </w:rPr>
        <w:t xml:space="preserve">Proposal 2: RAN3 to discuss </w:t>
      </w:r>
      <w:r>
        <w:rPr>
          <w:rFonts w:eastAsiaTheme="minorEastAsia"/>
          <w:b/>
          <w:lang w:eastAsia="zh-CN"/>
        </w:rPr>
        <w:t xml:space="preserve">on </w:t>
      </w:r>
      <w:r w:rsidRPr="00EB2072">
        <w:rPr>
          <w:rFonts w:eastAsiaTheme="minorEastAsia"/>
          <w:b/>
          <w:lang w:eastAsia="zh-CN"/>
        </w:rPr>
        <w:t>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798AD4BB" w14:textId="77777777" w:rsidR="00571314" w:rsidRPr="00CF531B" w:rsidRDefault="00571314" w:rsidP="00571314">
      <w:pPr>
        <w:spacing w:after="120"/>
        <w:jc w:val="both"/>
        <w:rPr>
          <w:b/>
          <w:lang w:eastAsia="zh-CN"/>
        </w:rPr>
      </w:pPr>
      <w:r w:rsidRPr="00582E10">
        <w:rPr>
          <w:rFonts w:eastAsiaTheme="minorEastAsia"/>
          <w:lang w:eastAsia="zh-CN"/>
        </w:rPr>
        <w:t>A draft LS to SA5 can be found in the Annex</w:t>
      </w:r>
      <w:r>
        <w:rPr>
          <w:rFonts w:eastAsiaTheme="minorEastAsia"/>
          <w:lang w:eastAsia="zh-CN"/>
        </w:rPr>
        <w:t xml:space="preserve"> of this contribution.</w:t>
      </w:r>
    </w:p>
    <w:p w14:paraId="5DF85350" w14:textId="77777777" w:rsidR="00571314" w:rsidRDefault="00571314" w:rsidP="00571314">
      <w:pPr>
        <w:spacing w:after="120"/>
        <w:jc w:val="both"/>
        <w:rPr>
          <w:b/>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 allowing a UE to be reconfigured with immediate MDT immediately after it re-establishes/resumes its RRC connection</w:t>
      </w:r>
      <w:r w:rsidRPr="00EB2072">
        <w:rPr>
          <w:rFonts w:eastAsiaTheme="minorEastAsia"/>
          <w:b/>
          <w:lang w:eastAsia="zh-CN"/>
        </w:rPr>
        <w:t>.</w:t>
      </w:r>
      <w:r>
        <w:rPr>
          <w:rFonts w:eastAsiaTheme="minorEastAsia"/>
          <w:b/>
          <w:lang w:eastAsia="zh-CN"/>
        </w:rPr>
        <w:t xml:space="preserve"> Such solution is based on storing the MDT configuration having Job Type “Immediate MDT and Logged MDT” in the UE context within the 5GC.</w:t>
      </w:r>
    </w:p>
    <w:p w14:paraId="1766AD85" w14:textId="77777777" w:rsidR="00571314" w:rsidRDefault="00571314" w:rsidP="00571314">
      <w:pPr>
        <w:spacing w:after="120"/>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bookmarkStart w:id="12" w:name="_Toc423020280"/>
      <w:bookmarkEnd w:id="12"/>
    </w:p>
    <w:p w14:paraId="2B819017" w14:textId="5FB22F2D" w:rsidR="00C55D4C" w:rsidRPr="00571314" w:rsidRDefault="00C55D4C" w:rsidP="00C55D4C">
      <w:pPr>
        <w:spacing w:after="120"/>
        <w:jc w:val="both"/>
        <w:rPr>
          <w:b/>
          <w:lang w:eastAsia="zh-CN"/>
        </w:rPr>
      </w:pPr>
      <w:r w:rsidRPr="00B55A9F">
        <w:rPr>
          <w:rFonts w:eastAsiaTheme="minorEastAsia"/>
          <w:b/>
          <w:lang w:eastAsia="zh-CN"/>
        </w:rPr>
        <w:t>O</w:t>
      </w:r>
      <w:r w:rsidRPr="00B55A9F">
        <w:rPr>
          <w:rFonts w:eastAsiaTheme="minorEastAsia" w:hint="eastAsia"/>
          <w:b/>
          <w:lang w:eastAsia="zh-CN"/>
        </w:rPr>
        <w:t xml:space="preserve">bservation </w:t>
      </w:r>
      <w:r>
        <w:rPr>
          <w:rFonts w:eastAsiaTheme="minorEastAsia"/>
          <w:b/>
          <w:lang w:eastAsia="zh-CN"/>
        </w:rPr>
        <w:t>4</w:t>
      </w:r>
      <w:r w:rsidRPr="00B55A9F">
        <w:rPr>
          <w:rFonts w:eastAsiaTheme="minorEastAsia" w:hint="eastAsia"/>
          <w:b/>
          <w:lang w:eastAsia="zh-CN"/>
        </w:rPr>
        <w:t xml:space="preserve">: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rFonts w:eastAsiaTheme="minorEastAsia" w:hint="eastAsia"/>
          <w:b/>
          <w:lang w:eastAsia="zh-CN"/>
        </w:rPr>
        <w:t xml:space="preserve"> is shorter than t</w:t>
      </w:r>
      <w:r w:rsidRPr="00B55A9F">
        <w:rPr>
          <w:rFonts w:eastAsiaTheme="minorEastAsia"/>
          <w:b/>
          <w:lang w:eastAsia="zh-CN"/>
        </w:rPr>
        <w:t>he minimum</w:t>
      </w:r>
      <w:r>
        <w:rPr>
          <w:rFonts w:eastAsiaTheme="minorEastAsia"/>
          <w:b/>
          <w:lang w:eastAsia="zh-CN"/>
        </w:rPr>
        <w:t xml:space="preserve"> </w:t>
      </w:r>
      <w:r w:rsidRPr="00417936">
        <w:rPr>
          <w:rFonts w:eastAsiaTheme="minorEastAsia"/>
          <w:b/>
          <w:lang w:eastAsia="zh-CN"/>
        </w:rPr>
        <w:t>Logged MDT measurement interval</w:t>
      </w:r>
      <w:r>
        <w:rPr>
          <w:rFonts w:eastAsiaTheme="minorEastAsia" w:hint="eastAsia"/>
          <w:b/>
          <w:lang w:eastAsia="zh-CN"/>
        </w:rPr>
        <w:t xml:space="preserve">. </w:t>
      </w:r>
    </w:p>
    <w:p w14:paraId="083F5F8E" w14:textId="77777777" w:rsidR="00571314" w:rsidRDefault="00C55D4C" w:rsidP="00C55D4C">
      <w:pPr>
        <w:spacing w:after="120"/>
        <w:jc w:val="both"/>
        <w:rPr>
          <w:b/>
          <w:lang w:eastAsia="zh-CN"/>
        </w:rPr>
      </w:pPr>
      <w:r w:rsidRPr="00303C41">
        <w:rPr>
          <w:b/>
          <w:lang w:eastAsia="zh-CN"/>
        </w:rPr>
        <w:t xml:space="preserve">Proposal </w:t>
      </w:r>
      <w:r>
        <w:rPr>
          <w:b/>
          <w:lang w:eastAsia="zh-CN"/>
        </w:rPr>
        <w:t>5</w:t>
      </w:r>
      <w:r w:rsidRPr="00303C41">
        <w:rPr>
          <w:b/>
          <w:lang w:eastAsia="zh-CN"/>
        </w:rPr>
        <w:t xml:space="preserve">: RAN3 to discuss and agree that </w:t>
      </w:r>
      <w:r>
        <w:rPr>
          <w:b/>
          <w:lang w:eastAsia="zh-CN"/>
        </w:rPr>
        <w:t xml:space="preserve">the effects of the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b/>
          <w:lang w:eastAsia="zh-CN"/>
        </w:rPr>
        <w:t xml:space="preserve"> on the collected datasets are negligible and, if actually observed, they can be overcome by exploiting data manipulation techniques which are out of RAN3 scope.</w:t>
      </w:r>
    </w:p>
    <w:p w14:paraId="52EE6EE4" w14:textId="77777777" w:rsidR="00D26ECC" w:rsidRDefault="00C32E76">
      <w:pPr>
        <w:pStyle w:val="Heading1"/>
      </w:pPr>
      <w:r>
        <w:t>5. Reference</w:t>
      </w:r>
    </w:p>
    <w:p w14:paraId="59FECC8F" w14:textId="77777777" w:rsidR="00B11F7D" w:rsidRDefault="00B11F7D" w:rsidP="00B11F7D">
      <w:pPr>
        <w:numPr>
          <w:ilvl w:val="0"/>
          <w:numId w:val="8"/>
        </w:numPr>
        <w:spacing w:line="240" w:lineRule="auto"/>
        <w:rPr>
          <w:lang w:eastAsia="zh-CN"/>
        </w:rPr>
      </w:pPr>
      <w:bookmarkStart w:id="13" w:name="_Ref165548466"/>
      <w:bookmarkStart w:id="14" w:name="_Ref162522574"/>
      <w:bookmarkEnd w:id="0"/>
      <w:r w:rsidRPr="0084363B">
        <w:rPr>
          <w:lang w:eastAsia="zh-CN"/>
        </w:rPr>
        <w:t>3GPP RAN3#</w:t>
      </w:r>
      <w:r>
        <w:rPr>
          <w:lang w:eastAsia="zh-CN"/>
        </w:rPr>
        <w:t xml:space="preserve">123b </w:t>
      </w:r>
      <w:r w:rsidRPr="0084363B">
        <w:rPr>
          <w:lang w:eastAsia="zh-CN"/>
        </w:rPr>
        <w:t xml:space="preserve">Chairman’s notes </w:t>
      </w:r>
      <w:r>
        <w:rPr>
          <w:lang w:eastAsia="zh-CN"/>
        </w:rPr>
        <w:t>(</w:t>
      </w:r>
      <w:r w:rsidRPr="000557C8">
        <w:rPr>
          <w:lang w:eastAsia="zh-CN"/>
        </w:rPr>
        <w:t>RAN3_1</w:t>
      </w:r>
      <w:r>
        <w:rPr>
          <w:lang w:eastAsia="zh-CN"/>
        </w:rPr>
        <w:t>23</w:t>
      </w:r>
      <w:r w:rsidRPr="000557C8">
        <w:rPr>
          <w:lang w:eastAsia="zh-CN"/>
        </w:rPr>
        <w:t>bis_agenda_202</w:t>
      </w:r>
      <w:r>
        <w:rPr>
          <w:lang w:eastAsia="zh-CN"/>
        </w:rPr>
        <w:t>40419</w:t>
      </w:r>
      <w:r w:rsidRPr="000557C8">
        <w:rPr>
          <w:lang w:eastAsia="zh-CN"/>
        </w:rPr>
        <w:t>_EOM</w:t>
      </w:r>
      <w:r w:rsidRPr="00480B4C">
        <w:rPr>
          <w:lang w:eastAsia="zh-CN"/>
        </w:rPr>
        <w:t>.doc</w:t>
      </w:r>
      <w:r w:rsidRPr="0084363B">
        <w:rPr>
          <w:lang w:eastAsia="zh-CN"/>
        </w:rPr>
        <w:t>)</w:t>
      </w:r>
      <w:bookmarkEnd w:id="13"/>
    </w:p>
    <w:p w14:paraId="1B4698EB" w14:textId="1372253E" w:rsidR="009E183B" w:rsidRDefault="009E183B" w:rsidP="009E183B">
      <w:pPr>
        <w:numPr>
          <w:ilvl w:val="0"/>
          <w:numId w:val="8"/>
        </w:numPr>
        <w:spacing w:line="240" w:lineRule="auto"/>
        <w:rPr>
          <w:lang w:eastAsia="zh-CN"/>
        </w:rPr>
      </w:pPr>
      <w:bookmarkStart w:id="15" w:name="_Ref165569701"/>
      <w:r>
        <w:rPr>
          <w:lang w:eastAsia="zh-CN"/>
        </w:rPr>
        <w:t>RP-234054, “New SID: Study on enhancements for Artificial Intelligence (AI)/Machine Learning (ML) for NG-RAN” (ZTE, NEC), 3GPP RAN#102</w:t>
      </w:r>
      <w:bookmarkEnd w:id="14"/>
      <w:bookmarkEnd w:id="15"/>
    </w:p>
    <w:p w14:paraId="7E65380D" w14:textId="77777777" w:rsidR="009E183B" w:rsidRDefault="009E183B" w:rsidP="009E183B">
      <w:pPr>
        <w:numPr>
          <w:ilvl w:val="0"/>
          <w:numId w:val="8"/>
        </w:numPr>
        <w:spacing w:line="240" w:lineRule="auto"/>
        <w:rPr>
          <w:lang w:eastAsia="zh-CN"/>
        </w:rPr>
      </w:pPr>
      <w:bookmarkStart w:id="16" w:name="_Ref162522592"/>
      <w:r>
        <w:rPr>
          <w:lang w:eastAsia="zh-CN"/>
        </w:rPr>
        <w:t>RP-240323, “Revised SID on Study on enhancements for Artificial Intelligence (AI)/Machine Learning (ML) for NG-RAN” (ZTE, NEC), 3GPP RAN#103</w:t>
      </w:r>
      <w:bookmarkEnd w:id="16"/>
    </w:p>
    <w:p w14:paraId="0C2442E9" w14:textId="77777777" w:rsidR="009E183B" w:rsidRDefault="009E183B" w:rsidP="009E183B">
      <w:pPr>
        <w:numPr>
          <w:ilvl w:val="0"/>
          <w:numId w:val="8"/>
        </w:numPr>
        <w:spacing w:line="240" w:lineRule="auto"/>
        <w:rPr>
          <w:lang w:eastAsia="zh-CN"/>
        </w:rPr>
      </w:pPr>
      <w:bookmarkStart w:id="17" w:name="_Ref162523206"/>
      <w:r>
        <w:rPr>
          <w:lang w:eastAsia="zh-CN"/>
        </w:rPr>
        <w:lastRenderedPageBreak/>
        <w:t>RP-233441, “Revised WID: Artificial Intelligence (AI)/Machine Learning (ML) for NG-RAN” (CMCC, Ericsson), 3GPP RAN#102</w:t>
      </w:r>
      <w:bookmarkEnd w:id="17"/>
    </w:p>
    <w:p w14:paraId="55BCFF9D" w14:textId="49267A16" w:rsidR="009E183B" w:rsidRDefault="00244567" w:rsidP="00C36240">
      <w:pPr>
        <w:numPr>
          <w:ilvl w:val="0"/>
          <w:numId w:val="8"/>
        </w:numPr>
        <w:spacing w:line="240" w:lineRule="auto"/>
        <w:rPr>
          <w:lang w:eastAsia="zh-CN"/>
        </w:rPr>
      </w:pPr>
      <w:bookmarkStart w:id="18" w:name="_Ref162528217"/>
      <w:r w:rsidRPr="00B22DBE">
        <w:rPr>
          <w:lang w:eastAsia="zh-CN"/>
        </w:rPr>
        <w:t>3GPP RAN3#119bis-e Chairman’s notes (RAN3_119bis-e_agenda_202304026_EOM1.doc)</w:t>
      </w:r>
      <w:bookmarkEnd w:id="18"/>
    </w:p>
    <w:p w14:paraId="7A60591F" w14:textId="58ABB20F" w:rsidR="009E183B" w:rsidRDefault="004406FE" w:rsidP="00C36240">
      <w:pPr>
        <w:numPr>
          <w:ilvl w:val="0"/>
          <w:numId w:val="8"/>
        </w:numPr>
        <w:spacing w:line="240" w:lineRule="auto"/>
        <w:rPr>
          <w:lang w:eastAsia="zh-CN"/>
        </w:rPr>
      </w:pPr>
      <w:bookmarkStart w:id="19" w:name="_Ref162529315"/>
      <w:r w:rsidRPr="00BC3B97">
        <w:rPr>
          <w:lang w:eastAsia="zh-CN"/>
        </w:rPr>
        <w:t xml:space="preserve">R3-233350, Summary of Offline Discussion on </w:t>
      </w:r>
      <w:r w:rsidRPr="00BC3B97">
        <w:rPr>
          <w:rFonts w:hint="eastAsia"/>
          <w:lang w:eastAsia="zh-CN"/>
        </w:rPr>
        <w:t>CB:# AIRAN5_MDT</w:t>
      </w:r>
      <w:r w:rsidRPr="00BC3B97">
        <w:rPr>
          <w:lang w:eastAsia="zh-CN"/>
        </w:rPr>
        <w:t>, CATT</w:t>
      </w:r>
      <w:bookmarkEnd w:id="19"/>
    </w:p>
    <w:p w14:paraId="5B4D98CC" w14:textId="48F3D99E" w:rsidR="00C36240" w:rsidRDefault="00C36240" w:rsidP="00871547">
      <w:pPr>
        <w:numPr>
          <w:ilvl w:val="0"/>
          <w:numId w:val="8"/>
        </w:numPr>
        <w:spacing w:line="240" w:lineRule="auto"/>
        <w:rPr>
          <w:lang w:eastAsia="zh-CN"/>
        </w:rPr>
      </w:pPr>
      <w:bookmarkStart w:id="20" w:name="_Ref162529526"/>
      <w:r w:rsidRPr="0084363B">
        <w:rPr>
          <w:lang w:eastAsia="zh-CN"/>
        </w:rPr>
        <w:t>3GPP RAN3#120 Chairman’s notes (RAN3_120_agenda_20230530_EOM1.doc)</w:t>
      </w:r>
      <w:bookmarkEnd w:id="20"/>
    </w:p>
    <w:p w14:paraId="4DF06C6C" w14:textId="2BE17F0F" w:rsidR="00937547" w:rsidRDefault="00937547" w:rsidP="00871547">
      <w:pPr>
        <w:numPr>
          <w:ilvl w:val="0"/>
          <w:numId w:val="8"/>
        </w:numPr>
        <w:spacing w:line="240" w:lineRule="auto"/>
        <w:rPr>
          <w:lang w:eastAsia="zh-CN"/>
        </w:rPr>
      </w:pPr>
      <w:bookmarkStart w:id="21" w:name="_Ref162538420"/>
      <w:r w:rsidRPr="0084363B">
        <w:rPr>
          <w:lang w:eastAsia="zh-CN"/>
        </w:rPr>
        <w:t>3GPP RAN3#12</w:t>
      </w:r>
      <w:r>
        <w:rPr>
          <w:lang w:eastAsia="zh-CN"/>
        </w:rPr>
        <w:t>1</w:t>
      </w:r>
      <w:r w:rsidRPr="0084363B">
        <w:rPr>
          <w:lang w:eastAsia="zh-CN"/>
        </w:rPr>
        <w:t xml:space="preserve"> Chairman’s notes (</w:t>
      </w:r>
      <w:r w:rsidRPr="00937547">
        <w:rPr>
          <w:lang w:eastAsia="zh-CN"/>
        </w:rPr>
        <w:t>RAN3_121_agenda_20230825_EOM1</w:t>
      </w:r>
      <w:r>
        <w:rPr>
          <w:lang w:eastAsia="zh-CN"/>
        </w:rPr>
        <w:t>.doc</w:t>
      </w:r>
      <w:r w:rsidRPr="0084363B">
        <w:rPr>
          <w:lang w:eastAsia="zh-CN"/>
        </w:rPr>
        <w:t>)</w:t>
      </w:r>
      <w:bookmarkEnd w:id="21"/>
    </w:p>
    <w:p w14:paraId="04D41AF3" w14:textId="61EA4EFC" w:rsidR="00417936" w:rsidRDefault="00417936" w:rsidP="00871547">
      <w:pPr>
        <w:numPr>
          <w:ilvl w:val="0"/>
          <w:numId w:val="8"/>
        </w:numPr>
        <w:spacing w:line="240" w:lineRule="auto"/>
        <w:rPr>
          <w:lang w:eastAsia="zh-CN"/>
        </w:rPr>
      </w:pPr>
      <w:bookmarkStart w:id="22" w:name="_Ref162617254"/>
      <w:r w:rsidRPr="00417936">
        <w:rPr>
          <w:lang w:eastAsia="zh-CN"/>
        </w:rPr>
        <w:t>R3-234284, Further discussions on MDT enhancements</w:t>
      </w:r>
      <w:r>
        <w:rPr>
          <w:lang w:eastAsia="zh-CN"/>
        </w:rPr>
        <w:t xml:space="preserve">, </w:t>
      </w:r>
      <w:r w:rsidRPr="00417936">
        <w:rPr>
          <w:lang w:eastAsia="zh-CN"/>
        </w:rPr>
        <w:t>Huawei</w:t>
      </w:r>
      <w:bookmarkEnd w:id="22"/>
    </w:p>
    <w:p w14:paraId="64CCB621" w14:textId="4197CD41" w:rsidR="001D4032" w:rsidRDefault="001D4032" w:rsidP="00871547">
      <w:pPr>
        <w:numPr>
          <w:ilvl w:val="0"/>
          <w:numId w:val="8"/>
        </w:numPr>
        <w:spacing w:line="240" w:lineRule="auto"/>
        <w:rPr>
          <w:lang w:eastAsia="zh-CN"/>
        </w:rPr>
      </w:pPr>
      <w:bookmarkStart w:id="23" w:name="_Ref162617163"/>
      <w:r w:rsidRPr="001D4032">
        <w:rPr>
          <w:lang w:eastAsia="zh-CN"/>
        </w:rPr>
        <w:t>R3-234206, Continuous MDT supporting for AI</w:t>
      </w:r>
      <w:r>
        <w:rPr>
          <w:lang w:eastAsia="zh-CN"/>
        </w:rPr>
        <w:t xml:space="preserve">, </w:t>
      </w:r>
      <w:r w:rsidRPr="001D4032">
        <w:rPr>
          <w:lang w:eastAsia="zh-CN"/>
        </w:rPr>
        <w:t>CATT</w:t>
      </w:r>
      <w:bookmarkEnd w:id="23"/>
    </w:p>
    <w:p w14:paraId="77AA0C07" w14:textId="4A244FB4" w:rsidR="001D4032" w:rsidRDefault="001D4032" w:rsidP="00871547">
      <w:pPr>
        <w:numPr>
          <w:ilvl w:val="0"/>
          <w:numId w:val="8"/>
        </w:numPr>
        <w:spacing w:line="240" w:lineRule="auto"/>
        <w:rPr>
          <w:lang w:eastAsia="zh-CN"/>
        </w:rPr>
      </w:pPr>
      <w:bookmarkStart w:id="24" w:name="_Ref162617164"/>
      <w:r w:rsidRPr="001D4032">
        <w:rPr>
          <w:lang w:eastAsia="zh-CN"/>
        </w:rPr>
        <w:t>R3-234347, Continuous MDT Evaluation</w:t>
      </w:r>
      <w:r>
        <w:rPr>
          <w:lang w:eastAsia="zh-CN"/>
        </w:rPr>
        <w:t xml:space="preserve">, </w:t>
      </w:r>
      <w:r w:rsidRPr="001D4032">
        <w:rPr>
          <w:lang w:eastAsia="zh-CN"/>
        </w:rPr>
        <w:t>Nokia, Nokia Shanghai Bell</w:t>
      </w:r>
      <w:bookmarkEnd w:id="24"/>
    </w:p>
    <w:p w14:paraId="6E12797D" w14:textId="6F6CB586" w:rsidR="001D4032" w:rsidRDefault="001D4032" w:rsidP="00871547">
      <w:pPr>
        <w:numPr>
          <w:ilvl w:val="0"/>
          <w:numId w:val="8"/>
        </w:numPr>
        <w:spacing w:line="240" w:lineRule="auto"/>
        <w:rPr>
          <w:lang w:eastAsia="zh-CN"/>
        </w:rPr>
      </w:pPr>
      <w:bookmarkStart w:id="25" w:name="_Ref162617165"/>
      <w:r w:rsidRPr="001D4032">
        <w:rPr>
          <w:lang w:eastAsia="zh-CN"/>
        </w:rPr>
        <w:t>R3-233989, Discussion on MDT enhancement for NG-RAN AI/ML</w:t>
      </w:r>
      <w:r>
        <w:rPr>
          <w:lang w:eastAsia="zh-CN"/>
        </w:rPr>
        <w:t xml:space="preserve">, </w:t>
      </w:r>
      <w:r w:rsidRPr="001D4032">
        <w:rPr>
          <w:lang w:eastAsia="zh-CN"/>
        </w:rPr>
        <w:t>Qualcomm Incorporated</w:t>
      </w:r>
      <w:bookmarkEnd w:id="25"/>
    </w:p>
    <w:p w14:paraId="54702D0A" w14:textId="77777777" w:rsidR="00BD5A6A" w:rsidRDefault="00BD5A6A">
      <w:pPr>
        <w:spacing w:after="160"/>
        <w:rPr>
          <w:rFonts w:ascii="Arial" w:hAnsi="Arial"/>
          <w:sz w:val="36"/>
        </w:rPr>
      </w:pPr>
      <w:r>
        <w:br w:type="page"/>
      </w:r>
    </w:p>
    <w:p w14:paraId="7F01F03D" w14:textId="7DBCF0D6" w:rsidR="00511AC9" w:rsidRDefault="00511AC9" w:rsidP="00511AC9">
      <w:pPr>
        <w:pStyle w:val="Heading1"/>
      </w:pPr>
      <w:r>
        <w:lastRenderedPageBreak/>
        <w:t>6. Annex – Draft LS to SA5</w:t>
      </w:r>
    </w:p>
    <w:p w14:paraId="309B3AA5" w14:textId="6E7CB6AA"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w:t>
      </w:r>
      <w:r w:rsidR="00920D5F">
        <w:rPr>
          <w:b/>
          <w:bCs/>
          <w:noProof/>
          <w:sz w:val="24"/>
          <w:szCs w:val="24"/>
        </w:rPr>
        <w:t>4</w:t>
      </w:r>
      <w:r>
        <w:rPr>
          <w:b/>
          <w:bCs/>
          <w:noProof/>
          <w:sz w:val="24"/>
          <w:szCs w:val="24"/>
        </w:rPr>
        <w:tab/>
      </w:r>
      <w:r w:rsidRPr="00EE3EF3">
        <w:rPr>
          <w:rFonts w:cs="Arial"/>
          <w:b/>
          <w:bCs/>
          <w:i/>
          <w:noProof/>
          <w:sz w:val="28"/>
          <w:szCs w:val="28"/>
          <w:highlight w:val="yellow"/>
        </w:rPr>
        <w:t>R3-24abcd</w:t>
      </w:r>
    </w:p>
    <w:p w14:paraId="4E258ABB" w14:textId="1E99DF83" w:rsidR="00EE3EF3" w:rsidRPr="00B3587F" w:rsidRDefault="00920D5F" w:rsidP="00EE3EF3">
      <w:pPr>
        <w:overflowPunct w:val="0"/>
        <w:autoSpaceDE w:val="0"/>
        <w:autoSpaceDN w:val="0"/>
        <w:adjustRightInd w:val="0"/>
        <w:textAlignment w:val="baseline"/>
        <w:rPr>
          <w:rFonts w:ascii="Arial" w:hAnsi="Arial"/>
          <w:b/>
          <w:noProof/>
          <w:sz w:val="24"/>
        </w:rPr>
      </w:pPr>
      <w:r>
        <w:rPr>
          <w:rFonts w:ascii="Arial" w:hAnsi="Arial"/>
          <w:b/>
          <w:noProof/>
          <w:sz w:val="24"/>
        </w:rPr>
        <w:t>Fukuoka City, Fukuoka, Japan</w:t>
      </w:r>
      <w:r w:rsidR="00EE3EF3" w:rsidRPr="00B451D1">
        <w:rPr>
          <w:rFonts w:ascii="Arial" w:hAnsi="Arial"/>
          <w:b/>
          <w:noProof/>
          <w:sz w:val="24"/>
        </w:rPr>
        <w:t xml:space="preserve">, </w:t>
      </w:r>
      <w:r>
        <w:rPr>
          <w:rFonts w:ascii="Arial" w:hAnsi="Arial"/>
          <w:b/>
          <w:noProof/>
          <w:sz w:val="24"/>
        </w:rPr>
        <w:t>20</w:t>
      </w:r>
      <w:r w:rsidRPr="00920D5F">
        <w:rPr>
          <w:rFonts w:ascii="Arial" w:hAnsi="Arial"/>
          <w:b/>
          <w:noProof/>
          <w:sz w:val="24"/>
          <w:vertAlign w:val="superscript"/>
        </w:rPr>
        <w:t>th</w:t>
      </w:r>
      <w:r w:rsidR="00EE3EF3" w:rsidRPr="00B451D1">
        <w:rPr>
          <w:rFonts w:ascii="Arial" w:hAnsi="Arial"/>
          <w:b/>
          <w:noProof/>
          <w:sz w:val="24"/>
        </w:rPr>
        <w:t xml:space="preserve"> – </w:t>
      </w:r>
      <w:r>
        <w:rPr>
          <w:rFonts w:ascii="Arial" w:hAnsi="Arial"/>
          <w:b/>
          <w:noProof/>
          <w:sz w:val="24"/>
        </w:rPr>
        <w:t>24</w:t>
      </w:r>
      <w:r w:rsidRPr="00920D5F">
        <w:rPr>
          <w:rFonts w:ascii="Arial" w:hAnsi="Arial"/>
          <w:b/>
          <w:noProof/>
          <w:sz w:val="24"/>
          <w:vertAlign w:val="superscript"/>
        </w:rPr>
        <w:t>th</w:t>
      </w:r>
      <w:r>
        <w:rPr>
          <w:rFonts w:ascii="Arial" w:hAnsi="Arial"/>
          <w:b/>
          <w:noProof/>
          <w:sz w:val="24"/>
        </w:rPr>
        <w:t xml:space="preserve"> May</w:t>
      </w:r>
      <w:r w:rsidR="00EE3EF3" w:rsidRPr="00B451D1">
        <w:rPr>
          <w:rFonts w:ascii="Arial" w:hAnsi="Arial"/>
          <w:b/>
          <w:noProof/>
          <w:sz w:val="24"/>
        </w:rPr>
        <w:t>, 202</w:t>
      </w:r>
      <w:r w:rsidR="00EE3EF3">
        <w:rPr>
          <w:rFonts w:ascii="Arial" w:hAnsi="Arial"/>
          <w:b/>
          <w:noProof/>
          <w:sz w:val="24"/>
        </w:rPr>
        <w:t>4</w:t>
      </w:r>
    </w:p>
    <w:p w14:paraId="11480A05" w14:textId="6D3765CC"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6" w:name="OLE_LINK57"/>
      <w:bookmarkStart w:id="27"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8" w:name="OLE_LINK59"/>
      <w:bookmarkStart w:id="29" w:name="OLE_LINK60"/>
      <w:bookmarkStart w:id="30" w:name="OLE_LINK61"/>
      <w:bookmarkEnd w:id="26"/>
      <w:bookmarkEnd w:id="27"/>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28"/>
    <w:bookmarkEnd w:id="29"/>
    <w:bookmarkEnd w:id="30"/>
    <w:p w14:paraId="16F46AC6" w14:textId="2B5F8055"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Pr="00EE3EF3">
        <w:rPr>
          <w:rFonts w:ascii="Arial" w:eastAsia="DengXian" w:hAnsi="Arial" w:cs="Arial"/>
          <w:b/>
          <w:bCs/>
          <w:lang w:eastAsia="en-GB"/>
        </w:rPr>
        <w:t>FS_NR_AIML_NGRAN_enh</w:t>
      </w:r>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31" w:name="OLE_LINK45"/>
      <w:bookmarkStart w:id="32"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31"/>
    <w:bookmarkEnd w:id="32"/>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10"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E44822A" w14:textId="07EFABF7" w:rsidR="00EE3EF3" w:rsidRDefault="00EE3EF3" w:rsidP="00C70A6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787C8164" w:rsidR="007A3848" w:rsidRDefault="00EE3EF3" w:rsidP="00EE3EF3">
      <w:pPr>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7A3848" w:rsidRPr="007A3848">
        <w:rPr>
          <w:rFonts w:ascii="Arial" w:eastAsia="DengXian" w:hAnsi="Arial" w:cs="Arial"/>
        </w:rPr>
        <w:t>Study on 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in order to collect measurements from the UE that will be used </w:t>
      </w:r>
      <w:r w:rsidR="00920D5F">
        <w:rPr>
          <w:rFonts w:ascii="Arial" w:eastAsia="DengXian" w:hAnsi="Arial" w:cs="Arial"/>
        </w:rPr>
        <w:t xml:space="preserve">for </w:t>
      </w:r>
      <w:r w:rsidR="007A3848">
        <w:rPr>
          <w:rFonts w:ascii="Arial" w:eastAsia="DengXian" w:hAnsi="Arial" w:cs="Arial"/>
        </w:rPr>
        <w:t xml:space="preserve">the </w:t>
      </w:r>
      <w:r w:rsidR="007A3848" w:rsidRPr="007A3848">
        <w:rPr>
          <w:rFonts w:ascii="Arial" w:eastAsia="DengXian" w:hAnsi="Arial" w:cs="Arial"/>
        </w:rPr>
        <w:t>AI/ML model (re-)training</w:t>
      </w:r>
      <w:r w:rsidR="007A3848">
        <w:rPr>
          <w:rFonts w:ascii="Arial" w:eastAsia="DengXian" w:hAnsi="Arial" w:cs="Arial"/>
        </w:rPr>
        <w:t xml:space="preserve"> in OAM. Such enhancement is termed as Continuous MDT and</w:t>
      </w:r>
      <w:r w:rsidR="007A3848" w:rsidRPr="007A3848">
        <w:rPr>
          <w:rFonts w:ascii="Arial" w:eastAsia="DengXian" w:hAnsi="Arial" w:cs="Arial"/>
        </w:rPr>
        <w:t xml:space="preserve"> allows </w:t>
      </w:r>
      <w:r w:rsidR="007A3848">
        <w:rPr>
          <w:rFonts w:ascii="Arial" w:eastAsia="DengXian" w:hAnsi="Arial" w:cs="Arial"/>
        </w:rPr>
        <w:t xml:space="preserve">for </w:t>
      </w:r>
      <w:r w:rsidR="007A3848" w:rsidRPr="007A3848">
        <w:rPr>
          <w:rFonts w:ascii="Arial" w:eastAsia="DengXian" w:hAnsi="Arial" w:cs="Arial"/>
        </w:rPr>
        <w:t>continuous collection of MDT data from the same UE across RRC states</w:t>
      </w:r>
      <w:r w:rsidR="007A3848">
        <w:rPr>
          <w:rFonts w:ascii="Arial" w:eastAsia="DengXian" w:hAnsi="Arial" w:cs="Arial"/>
        </w:rPr>
        <w:t>.</w:t>
      </w:r>
    </w:p>
    <w:p w14:paraId="6CC0F739" w14:textId="6BED1960"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w:t>
      </w:r>
      <w:r w:rsidR="00871547">
        <w:rPr>
          <w:rFonts w:ascii="Arial" w:eastAsia="DengXian" w:hAnsi="Arial" w:cs="Arial"/>
        </w:rPr>
        <w:t xml:space="preserve">based on management-based MDT </w:t>
      </w:r>
      <w:r>
        <w:rPr>
          <w:rFonts w:ascii="Arial" w:eastAsia="DengXian" w:hAnsi="Arial" w:cs="Arial"/>
        </w:rPr>
        <w:t xml:space="preserve">to tackle the following </w:t>
      </w:r>
      <w:r w:rsidR="00871547">
        <w:rPr>
          <w:rFonts w:ascii="Arial" w:eastAsia="DengXian" w:hAnsi="Arial" w:cs="Arial"/>
        </w:rPr>
        <w:t>requirements</w:t>
      </w:r>
      <w:r>
        <w:rPr>
          <w:rFonts w:ascii="Arial" w:eastAsia="DengXian" w:hAnsi="Arial" w:cs="Arial"/>
        </w:rPr>
        <w:t>:</w:t>
      </w:r>
    </w:p>
    <w:p w14:paraId="2B560184" w14:textId="735B3422" w:rsidR="00871547" w:rsidRDefault="00871547" w:rsidP="007A3848">
      <w:pPr>
        <w:pStyle w:val="ListParagraph"/>
        <w:numPr>
          <w:ilvl w:val="0"/>
          <w:numId w:val="23"/>
        </w:numPr>
        <w:ind w:firstLineChars="0"/>
        <w:jc w:val="both"/>
        <w:rPr>
          <w:rFonts w:ascii="Arial" w:eastAsia="DengXian" w:hAnsi="Arial" w:cs="Arial"/>
        </w:rPr>
      </w:pPr>
      <w:r w:rsidRPr="00871547">
        <w:rPr>
          <w:rFonts w:ascii="Arial" w:eastAsia="DengXian" w:hAnsi="Arial" w:cs="Arial"/>
        </w:rPr>
        <w:t>the TCE needs to be able to identify which management-based MDT reports (logged and immediate) are provided by the same UE, so that the TCE can correlate these reports to then create a unique dataset (in the form of a continuous time series of information)</w:t>
      </w:r>
      <w:r>
        <w:rPr>
          <w:rFonts w:ascii="Arial" w:eastAsia="DengXian" w:hAnsi="Arial" w:cs="Arial"/>
        </w:rPr>
        <w:t>;</w:t>
      </w:r>
    </w:p>
    <w:p w14:paraId="678F4000" w14:textId="23380DEC" w:rsidR="007A3848" w:rsidRDefault="007A3848" w:rsidP="007A3848">
      <w:pPr>
        <w:pStyle w:val="ListParagraph"/>
        <w:numPr>
          <w:ilvl w:val="0"/>
          <w:numId w:val="23"/>
        </w:numPr>
        <w:ind w:firstLineChars="0"/>
        <w:jc w:val="both"/>
        <w:rPr>
          <w:rFonts w:ascii="Arial" w:eastAsia="DengXian" w:hAnsi="Arial" w:cs="Arial"/>
        </w:rPr>
      </w:pPr>
      <w:r w:rsidRPr="007A3848">
        <w:rPr>
          <w:rFonts w:ascii="Arial" w:eastAsia="DengXian" w:hAnsi="Arial" w:cs="Arial"/>
        </w:rPr>
        <w:t xml:space="preserve">when the UE enters to connected state from idle/inactive, consecutive (without time gaps) </w:t>
      </w:r>
      <w:r w:rsidR="00C45A09">
        <w:rPr>
          <w:rFonts w:ascii="Arial" w:eastAsia="DengXian" w:hAnsi="Arial" w:cs="Arial"/>
        </w:rPr>
        <w:t xml:space="preserve">data from the UE </w:t>
      </w:r>
      <w:r w:rsidR="00871547">
        <w:rPr>
          <w:rFonts w:ascii="Arial" w:eastAsia="DengXian" w:hAnsi="Arial" w:cs="Arial"/>
        </w:rPr>
        <w:t xml:space="preserve">shall be </w:t>
      </w:r>
      <w:r w:rsidRPr="007A3848">
        <w:rPr>
          <w:rFonts w:ascii="Arial" w:eastAsia="DengXian" w:hAnsi="Arial" w:cs="Arial"/>
        </w:rPr>
        <w:t>collected.</w:t>
      </w:r>
    </w:p>
    <w:p w14:paraId="46247172" w14:textId="1F1B1233" w:rsidR="00EE3EF3" w:rsidRPr="00EE3EF3" w:rsidRDefault="00871547" w:rsidP="00EE3EF3">
      <w:pPr>
        <w:jc w:val="both"/>
        <w:rPr>
          <w:rFonts w:ascii="Arial" w:eastAsia="DengXian" w:hAnsi="Arial" w:cs="Arial"/>
          <w:lang w:val="en-US" w:eastAsia="zh-CN"/>
        </w:rPr>
      </w:pPr>
      <w:r>
        <w:rPr>
          <w:rFonts w:ascii="Arial" w:eastAsia="DengXian" w:hAnsi="Arial" w:cs="Arial"/>
        </w:rPr>
        <w:t xml:space="preserve">The above requirements could be fulfilled if </w:t>
      </w:r>
      <w:r w:rsidRPr="00871547">
        <w:rPr>
          <w:rFonts w:ascii="Arial" w:eastAsia="DengXian" w:hAnsi="Arial" w:cs="Arial"/>
        </w:rPr>
        <w:t xml:space="preserve">a new Job Type </w:t>
      </w:r>
      <w:r>
        <w:rPr>
          <w:rFonts w:ascii="Arial" w:eastAsia="DengXian" w:hAnsi="Arial" w:cs="Arial"/>
        </w:rPr>
        <w:t xml:space="preserve">is introduced </w:t>
      </w:r>
      <w:r w:rsidRPr="00871547">
        <w:rPr>
          <w:rFonts w:ascii="Arial" w:eastAsia="DengXian" w:hAnsi="Arial" w:cs="Arial"/>
        </w:rPr>
        <w:t>in SA5 specifications</w:t>
      </w:r>
      <w:r>
        <w:rPr>
          <w:rFonts w:ascii="Arial" w:eastAsia="DengXian" w:hAnsi="Arial" w:cs="Arial"/>
        </w:rPr>
        <w:t>,</w:t>
      </w:r>
      <w:r w:rsidRPr="00871547">
        <w:rPr>
          <w:rFonts w:ascii="Arial" w:eastAsia="DengXian" w:hAnsi="Arial" w:cs="Arial"/>
        </w:rPr>
        <w:t xml:space="preserve"> which allows</w:t>
      </w:r>
      <w:r>
        <w:rPr>
          <w:rFonts w:ascii="Arial" w:eastAsia="DengXian" w:hAnsi="Arial" w:cs="Arial"/>
        </w:rPr>
        <w:t xml:space="preserve"> the OAM</w:t>
      </w:r>
      <w:r w:rsidRPr="00871547">
        <w:rPr>
          <w:rFonts w:ascii="Arial" w:eastAsia="DengXian" w:hAnsi="Arial" w:cs="Arial"/>
        </w:rPr>
        <w:t xml:space="preserve"> to configure a MDT session encompassing immediate MDT and logged MDT simultaneously, and assigning to this MDT session the same T</w:t>
      </w:r>
      <w:r>
        <w:rPr>
          <w:rFonts w:ascii="Arial" w:eastAsia="DengXian" w:hAnsi="Arial" w:cs="Arial"/>
        </w:rPr>
        <w:t xml:space="preserve">race </w:t>
      </w:r>
      <w:r w:rsidRPr="00871547">
        <w:rPr>
          <w:rFonts w:ascii="Arial" w:eastAsia="DengXian" w:hAnsi="Arial" w:cs="Arial"/>
        </w:rPr>
        <w:t>R</w:t>
      </w:r>
      <w:r>
        <w:rPr>
          <w:rFonts w:ascii="Arial" w:eastAsia="DengXian" w:hAnsi="Arial" w:cs="Arial"/>
        </w:rPr>
        <w:t xml:space="preserve">eference (TR), </w:t>
      </w:r>
      <w:r w:rsidRPr="00871547">
        <w:rPr>
          <w:rFonts w:ascii="Arial" w:eastAsia="DengXian" w:hAnsi="Arial" w:cs="Arial"/>
        </w:rPr>
        <w:t xml:space="preserve">while the Trace Recording Session Reference </w:t>
      </w:r>
      <w:r>
        <w:rPr>
          <w:rFonts w:ascii="Arial" w:eastAsia="DengXian" w:hAnsi="Arial" w:cs="Arial"/>
        </w:rPr>
        <w:t>(</w:t>
      </w:r>
      <w:r w:rsidRPr="00871547">
        <w:rPr>
          <w:rFonts w:ascii="Arial" w:eastAsia="DengXian" w:hAnsi="Arial" w:cs="Arial"/>
        </w:rPr>
        <w:t>TRSR</w:t>
      </w:r>
      <w:r>
        <w:rPr>
          <w:rFonts w:ascii="Arial" w:eastAsia="DengXian" w:hAnsi="Arial" w:cs="Arial"/>
        </w:rPr>
        <w:t>)</w:t>
      </w:r>
      <w:r w:rsidRPr="00871547">
        <w:rPr>
          <w:rFonts w:ascii="Arial" w:eastAsia="DengXian" w:hAnsi="Arial" w:cs="Arial"/>
        </w:rPr>
        <w:t xml:space="preserve"> is assigned by the gNB on a per-UE basis within the same MDT session identified by the specific TR. In this manner, a single TR could be assigned to an MDT session with a Job Type equal to “Immediate MDT and Logged MDT”, and this configuration is valid for all UEs selected by the NG-RAN. In order to then correlate the immediate and logged MDT reports from the same UE (properly anonymized, e.g., via IMEI-TAC), the TCE perform</w:t>
      </w:r>
      <w:r>
        <w:rPr>
          <w:rFonts w:ascii="Arial" w:eastAsia="DengXian" w:hAnsi="Arial" w:cs="Arial"/>
        </w:rPr>
        <w:t>s</w:t>
      </w:r>
      <w:r w:rsidRPr="00871547">
        <w:rPr>
          <w:rFonts w:ascii="Arial" w:eastAsia="DengXian" w:hAnsi="Arial" w:cs="Arial"/>
        </w:rPr>
        <w:t xml:space="preserve"> such correlation by “collating” </w:t>
      </w:r>
      <w:r>
        <w:rPr>
          <w:rFonts w:ascii="Arial" w:eastAsia="DengXian" w:hAnsi="Arial" w:cs="Arial"/>
        </w:rPr>
        <w:t>the</w:t>
      </w:r>
      <w:r w:rsidRPr="00871547">
        <w:rPr>
          <w:rFonts w:ascii="Arial" w:eastAsia="DengXian" w:hAnsi="Arial" w:cs="Arial"/>
        </w:rPr>
        <w:t xml:space="preserve"> MDT reports having the same couple TR/TRSR: the TR links the MDT reports one to each other (as they both belong to the same MDT session) while the TRSR links the MDT reports to a specific UE, hence realizing the Continuous MDT for the UE.</w:t>
      </w:r>
    </w:p>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061096CD"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take the above </w:t>
      </w:r>
      <w:r w:rsidR="00871547">
        <w:rPr>
          <w:rFonts w:ascii="Arial" w:eastAsia="DengXian" w:hAnsi="Arial" w:cs="Arial"/>
          <w:b/>
          <w:lang w:eastAsia="en-GB"/>
        </w:rPr>
        <w:t>solution description</w:t>
      </w:r>
      <w:r w:rsidRPr="00EE3EF3">
        <w:rPr>
          <w:rFonts w:ascii="Arial" w:eastAsia="DengXian" w:hAnsi="Arial" w:cs="Arial"/>
          <w:b/>
          <w:lang w:eastAsia="en-GB"/>
        </w:rPr>
        <w:t xml:space="preserve"> into consideration and provide feedback to RAN3 on its feasibility</w:t>
      </w:r>
      <w:r w:rsidR="00C77D1B">
        <w:rPr>
          <w:rFonts w:ascii="Arial" w:eastAsia="DengXian" w:hAnsi="Arial" w:cs="Arial"/>
          <w:b/>
          <w:lang w:eastAsia="en-GB"/>
        </w:rPr>
        <w:t xml:space="preserve"> in Rel-19</w:t>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2" w:anchor="/" w:history="1">
        <w:r w:rsidRPr="00B451D1">
          <w:rPr>
            <w:color w:val="0000FF"/>
            <w:u w:val="single"/>
          </w:rPr>
          <w:t>https://portal.3gpp.org/?tbid=373&amp;SubTB=381#/</w:t>
        </w:r>
      </w:hyperlink>
      <w:r w:rsidRPr="00B451D1">
        <w:t xml:space="preserve"> </w:t>
      </w:r>
    </w:p>
    <w:p w14:paraId="2A5B1F93" w14:textId="39FFEC2E" w:rsidR="00EE3EF3" w:rsidRDefault="00EE3EF3" w:rsidP="00EE3EF3">
      <w:pPr>
        <w:overflowPunct w:val="0"/>
        <w:autoSpaceDE w:val="0"/>
        <w:autoSpaceDN w:val="0"/>
        <w:adjustRightInd w:val="0"/>
        <w:textAlignment w:val="baseline"/>
        <w:rPr>
          <w:rFonts w:eastAsia="Calibri"/>
        </w:rPr>
      </w:pPr>
      <w:r>
        <w:rPr>
          <w:rFonts w:eastAsia="Calibri"/>
        </w:rPr>
        <w:t>RAN3#12</w:t>
      </w:r>
      <w:r w:rsidR="00C45A09">
        <w:rPr>
          <w:rFonts w:eastAsia="Calibri"/>
        </w:rPr>
        <w:t>5</w:t>
      </w:r>
      <w:r w:rsidR="00871547">
        <w:rPr>
          <w:rFonts w:eastAsia="Calibri"/>
        </w:rPr>
        <w:tab/>
      </w:r>
      <w:r w:rsidR="00871547">
        <w:rPr>
          <w:rFonts w:eastAsia="Calibri"/>
        </w:rPr>
        <w:tab/>
      </w:r>
      <w:r w:rsidR="00871547">
        <w:rPr>
          <w:rFonts w:eastAsia="Calibri"/>
        </w:rPr>
        <w:tab/>
      </w:r>
      <w:r w:rsidR="00871547">
        <w:rPr>
          <w:rFonts w:eastAsia="Calibri"/>
        </w:rPr>
        <w:tab/>
      </w:r>
      <w:r>
        <w:rPr>
          <w:rFonts w:eastAsia="Calibri"/>
        </w:rPr>
        <w:t>2024-0</w:t>
      </w:r>
      <w:r w:rsidR="00C45A09">
        <w:rPr>
          <w:rFonts w:eastAsia="Calibri"/>
        </w:rPr>
        <w:t>8</w:t>
      </w:r>
      <w:r>
        <w:rPr>
          <w:rFonts w:eastAsia="Calibri"/>
        </w:rPr>
        <w:t>-</w:t>
      </w:r>
      <w:r w:rsidR="00C45A09">
        <w:rPr>
          <w:rFonts w:eastAsia="Calibri"/>
        </w:rPr>
        <w:t xml:space="preserve">19 </w:t>
      </w:r>
      <w:r>
        <w:rPr>
          <w:rFonts w:eastAsia="Calibri"/>
        </w:rPr>
        <w:t>– 2024-</w:t>
      </w:r>
      <w:r w:rsidR="00C45A09">
        <w:rPr>
          <w:rFonts w:eastAsia="Calibri"/>
        </w:rPr>
        <w:t>08</w:t>
      </w:r>
      <w:r>
        <w:rPr>
          <w:rFonts w:eastAsia="Calibri"/>
        </w:rPr>
        <w:t>-</w:t>
      </w:r>
      <w:r w:rsidR="00871547">
        <w:rPr>
          <w:rFonts w:eastAsia="Calibri"/>
        </w:rPr>
        <w:t>2</w:t>
      </w:r>
      <w:r w:rsidR="00C45A09">
        <w:rPr>
          <w:rFonts w:eastAsia="Calibri"/>
        </w:rPr>
        <w:t>3</w:t>
      </w:r>
      <w:r>
        <w:rPr>
          <w:rFonts w:eastAsia="Calibri"/>
        </w:rPr>
        <w:tab/>
      </w:r>
      <w:r>
        <w:rPr>
          <w:rFonts w:eastAsia="Calibri"/>
        </w:rPr>
        <w:tab/>
      </w:r>
      <w:r>
        <w:rPr>
          <w:rFonts w:eastAsia="Calibri"/>
        </w:rPr>
        <w:tab/>
      </w:r>
      <w:r>
        <w:rPr>
          <w:rFonts w:eastAsia="Calibri"/>
        </w:rPr>
        <w:tab/>
      </w:r>
      <w:r w:rsidR="00C45A09">
        <w:rPr>
          <w:rFonts w:eastAsia="Calibri"/>
        </w:rPr>
        <w:t>Maastricht, NL</w:t>
      </w:r>
    </w:p>
    <w:p w14:paraId="6F71E242" w14:textId="56F3A1A5" w:rsidR="00511AC9" w:rsidRDefault="00EE3EF3" w:rsidP="00871547">
      <w:pPr>
        <w:overflowPunct w:val="0"/>
        <w:autoSpaceDE w:val="0"/>
        <w:autoSpaceDN w:val="0"/>
        <w:adjustRightInd w:val="0"/>
        <w:textAlignment w:val="baseline"/>
        <w:rPr>
          <w:lang w:eastAsia="zh-CN"/>
        </w:rPr>
      </w:pPr>
      <w:r>
        <w:rPr>
          <w:rFonts w:eastAsia="Calibri"/>
        </w:rPr>
        <w:t>RAN3#12</w:t>
      </w:r>
      <w:r w:rsidR="00871547">
        <w:rPr>
          <w:rFonts w:eastAsia="Calibri"/>
        </w:rPr>
        <w:t>5</w:t>
      </w:r>
      <w:r w:rsidR="00C45A09">
        <w:rPr>
          <w:rFonts w:eastAsia="Calibri"/>
        </w:rPr>
        <w:t>-bis</w:t>
      </w:r>
      <w:r w:rsidR="00871547">
        <w:rPr>
          <w:rFonts w:eastAsia="Calibri"/>
        </w:rPr>
        <w:tab/>
      </w:r>
      <w:r>
        <w:rPr>
          <w:rFonts w:eastAsia="Calibri"/>
        </w:rPr>
        <w:tab/>
      </w:r>
      <w:r>
        <w:rPr>
          <w:rFonts w:eastAsia="Calibri"/>
        </w:rPr>
        <w:tab/>
        <w:t>2024-</w:t>
      </w:r>
      <w:r w:rsidR="00C45A09">
        <w:rPr>
          <w:rFonts w:eastAsia="Calibri"/>
        </w:rPr>
        <w:t>10</w:t>
      </w:r>
      <w:r>
        <w:rPr>
          <w:rFonts w:eastAsia="Calibri"/>
        </w:rPr>
        <w:t>-1</w:t>
      </w:r>
      <w:r w:rsidR="00C45A09">
        <w:rPr>
          <w:rFonts w:eastAsia="Calibri"/>
        </w:rPr>
        <w:t>4</w:t>
      </w:r>
      <w:r>
        <w:rPr>
          <w:rFonts w:eastAsia="Calibri"/>
        </w:rPr>
        <w:t xml:space="preserve"> – 2024-</w:t>
      </w:r>
      <w:r w:rsidR="00C45A09">
        <w:rPr>
          <w:rFonts w:eastAsia="Calibri"/>
        </w:rPr>
        <w:t>10</w:t>
      </w:r>
      <w:r>
        <w:rPr>
          <w:rFonts w:eastAsia="Calibri"/>
        </w:rPr>
        <w:t>-</w:t>
      </w:r>
      <w:r w:rsidR="00C45A09">
        <w:rPr>
          <w:rFonts w:eastAsia="Calibri"/>
        </w:rPr>
        <w:t>18</w:t>
      </w:r>
      <w:r>
        <w:rPr>
          <w:rFonts w:eastAsia="Calibri"/>
        </w:rPr>
        <w:tab/>
      </w:r>
      <w:r>
        <w:rPr>
          <w:rFonts w:eastAsia="Calibri"/>
        </w:rPr>
        <w:tab/>
      </w:r>
      <w:r>
        <w:rPr>
          <w:rFonts w:eastAsia="Calibri"/>
        </w:rPr>
        <w:tab/>
      </w:r>
      <w:r>
        <w:rPr>
          <w:rFonts w:eastAsia="Calibri"/>
        </w:rPr>
        <w:tab/>
      </w:r>
      <w:r w:rsidR="00C45A09">
        <w:rPr>
          <w:rFonts w:eastAsia="Calibri"/>
        </w:rPr>
        <w:t>China (TBC), CN</w:t>
      </w:r>
    </w:p>
    <w:sectPr w:rsidR="00511AC9">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27845" w14:textId="77777777" w:rsidR="00D75F0F" w:rsidRDefault="00D75F0F">
      <w:pPr>
        <w:spacing w:after="0" w:line="240" w:lineRule="auto"/>
      </w:pPr>
      <w:r>
        <w:separator/>
      </w:r>
    </w:p>
  </w:endnote>
  <w:endnote w:type="continuationSeparator" w:id="0">
    <w:p w14:paraId="2E37D645" w14:textId="77777777" w:rsidR="00D75F0F" w:rsidRDefault="00D7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871547" w:rsidRDefault="008715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09EA8" w14:textId="77777777" w:rsidR="00D75F0F" w:rsidRDefault="00D75F0F">
      <w:pPr>
        <w:spacing w:after="0" w:line="240" w:lineRule="auto"/>
      </w:pPr>
      <w:r>
        <w:separator/>
      </w:r>
    </w:p>
  </w:footnote>
  <w:footnote w:type="continuationSeparator" w:id="0">
    <w:p w14:paraId="5D6B0792" w14:textId="77777777" w:rsidR="00D75F0F" w:rsidRDefault="00D7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7"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3"/>
  </w:num>
  <w:num w:numId="4">
    <w:abstractNumId w:val="15"/>
  </w:num>
  <w:num w:numId="5">
    <w:abstractNumId w:val="2"/>
  </w:num>
  <w:num w:numId="6">
    <w:abstractNumId w:val="1"/>
  </w:num>
  <w:num w:numId="7">
    <w:abstractNumId w:val="12"/>
  </w:num>
  <w:num w:numId="8">
    <w:abstractNumId w:val="10"/>
  </w:num>
  <w:num w:numId="9">
    <w:abstractNumId w:val="5"/>
  </w:num>
  <w:num w:numId="10">
    <w:abstractNumId w:val="17"/>
  </w:num>
  <w:num w:numId="11">
    <w:abstractNumId w:val="0"/>
  </w:num>
  <w:num w:numId="12">
    <w:abstractNumId w:val="3"/>
  </w:num>
  <w:num w:numId="13">
    <w:abstractNumId w:val="14"/>
  </w:num>
  <w:num w:numId="14">
    <w:abstractNumId w:val="9"/>
  </w:num>
  <w:num w:numId="15">
    <w:abstractNumId w:val="4"/>
  </w:num>
  <w:num w:numId="16">
    <w:abstractNumId w:val="23"/>
  </w:num>
  <w:num w:numId="17">
    <w:abstractNumId w:val="19"/>
  </w:num>
  <w:num w:numId="18">
    <w:abstractNumId w:val="11"/>
  </w:num>
  <w:num w:numId="19">
    <w:abstractNumId w:val="7"/>
  </w:num>
  <w:num w:numId="20">
    <w:abstractNumId w:val="21"/>
  </w:num>
  <w:num w:numId="21">
    <w:abstractNumId w:val="20"/>
  </w:num>
  <w:num w:numId="22">
    <w:abstractNumId w:val="22"/>
  </w:num>
  <w:num w:numId="23">
    <w:abstractNumId w:val="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5434"/>
    <w:rsid w:val="0002747B"/>
    <w:rsid w:val="00030A95"/>
    <w:rsid w:val="00031567"/>
    <w:rsid w:val="00032AB8"/>
    <w:rsid w:val="00033000"/>
    <w:rsid w:val="0003419C"/>
    <w:rsid w:val="000346B7"/>
    <w:rsid w:val="000357E9"/>
    <w:rsid w:val="00035F3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7AF"/>
    <w:rsid w:val="0005476A"/>
    <w:rsid w:val="00054CEB"/>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EE5"/>
    <w:rsid w:val="000D325D"/>
    <w:rsid w:val="000D3B23"/>
    <w:rsid w:val="000D468C"/>
    <w:rsid w:val="000D5EC9"/>
    <w:rsid w:val="000D5F74"/>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E84"/>
    <w:rsid w:val="00121CA2"/>
    <w:rsid w:val="0012227B"/>
    <w:rsid w:val="001227E7"/>
    <w:rsid w:val="0012375D"/>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36738"/>
    <w:rsid w:val="00140212"/>
    <w:rsid w:val="00140232"/>
    <w:rsid w:val="0014087A"/>
    <w:rsid w:val="0014114C"/>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8F"/>
    <w:rsid w:val="001D0049"/>
    <w:rsid w:val="001D1842"/>
    <w:rsid w:val="001D1EAA"/>
    <w:rsid w:val="001D2965"/>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2C5"/>
    <w:rsid w:val="002B689A"/>
    <w:rsid w:val="002B6D2F"/>
    <w:rsid w:val="002B7766"/>
    <w:rsid w:val="002C0977"/>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117"/>
    <w:rsid w:val="003B5800"/>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2FDB"/>
    <w:rsid w:val="004131D9"/>
    <w:rsid w:val="0041390E"/>
    <w:rsid w:val="00414BB3"/>
    <w:rsid w:val="00415963"/>
    <w:rsid w:val="0041669D"/>
    <w:rsid w:val="00416961"/>
    <w:rsid w:val="00416AC5"/>
    <w:rsid w:val="00417936"/>
    <w:rsid w:val="004201F7"/>
    <w:rsid w:val="00421EAB"/>
    <w:rsid w:val="00423D84"/>
    <w:rsid w:val="0042735E"/>
    <w:rsid w:val="00430380"/>
    <w:rsid w:val="00433E63"/>
    <w:rsid w:val="00434BE2"/>
    <w:rsid w:val="00435C19"/>
    <w:rsid w:val="00435C42"/>
    <w:rsid w:val="00437000"/>
    <w:rsid w:val="00437A99"/>
    <w:rsid w:val="00437C9D"/>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263"/>
    <w:rsid w:val="00492450"/>
    <w:rsid w:val="004938DF"/>
    <w:rsid w:val="00493D19"/>
    <w:rsid w:val="00494A79"/>
    <w:rsid w:val="00494E96"/>
    <w:rsid w:val="00495A6C"/>
    <w:rsid w:val="00495E5C"/>
    <w:rsid w:val="00496A9B"/>
    <w:rsid w:val="004A057E"/>
    <w:rsid w:val="004A1824"/>
    <w:rsid w:val="004A24CA"/>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73C8"/>
    <w:rsid w:val="004B73E3"/>
    <w:rsid w:val="004B7FE4"/>
    <w:rsid w:val="004C14E9"/>
    <w:rsid w:val="004C4FA4"/>
    <w:rsid w:val="004C5019"/>
    <w:rsid w:val="004C508A"/>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AC9"/>
    <w:rsid w:val="005125DD"/>
    <w:rsid w:val="00512908"/>
    <w:rsid w:val="0051371E"/>
    <w:rsid w:val="00514168"/>
    <w:rsid w:val="00514BA5"/>
    <w:rsid w:val="00514D26"/>
    <w:rsid w:val="00515DC1"/>
    <w:rsid w:val="00516344"/>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1314"/>
    <w:rsid w:val="00572763"/>
    <w:rsid w:val="00572797"/>
    <w:rsid w:val="005728A9"/>
    <w:rsid w:val="00572B6C"/>
    <w:rsid w:val="00572D3D"/>
    <w:rsid w:val="00573C46"/>
    <w:rsid w:val="00573CE7"/>
    <w:rsid w:val="00573E45"/>
    <w:rsid w:val="0057426E"/>
    <w:rsid w:val="00574400"/>
    <w:rsid w:val="00575C14"/>
    <w:rsid w:val="00576B52"/>
    <w:rsid w:val="005772A0"/>
    <w:rsid w:val="00577754"/>
    <w:rsid w:val="0058102B"/>
    <w:rsid w:val="00582E10"/>
    <w:rsid w:val="005831DD"/>
    <w:rsid w:val="00583D3F"/>
    <w:rsid w:val="0058472F"/>
    <w:rsid w:val="00584912"/>
    <w:rsid w:val="00584F9D"/>
    <w:rsid w:val="00585C7F"/>
    <w:rsid w:val="005865D8"/>
    <w:rsid w:val="00586DD7"/>
    <w:rsid w:val="00586F21"/>
    <w:rsid w:val="0059171F"/>
    <w:rsid w:val="00591B83"/>
    <w:rsid w:val="00592170"/>
    <w:rsid w:val="0059286D"/>
    <w:rsid w:val="005936AE"/>
    <w:rsid w:val="005936AF"/>
    <w:rsid w:val="005944E5"/>
    <w:rsid w:val="0059611C"/>
    <w:rsid w:val="005A2C0F"/>
    <w:rsid w:val="005A3E77"/>
    <w:rsid w:val="005A5317"/>
    <w:rsid w:val="005A5B67"/>
    <w:rsid w:val="005A5E5E"/>
    <w:rsid w:val="005A6AE0"/>
    <w:rsid w:val="005A6F63"/>
    <w:rsid w:val="005A77C6"/>
    <w:rsid w:val="005B0621"/>
    <w:rsid w:val="005B142A"/>
    <w:rsid w:val="005B1466"/>
    <w:rsid w:val="005B17D5"/>
    <w:rsid w:val="005B21D8"/>
    <w:rsid w:val="005B286F"/>
    <w:rsid w:val="005B288E"/>
    <w:rsid w:val="005B36E8"/>
    <w:rsid w:val="005B45D9"/>
    <w:rsid w:val="005B5098"/>
    <w:rsid w:val="005B57AD"/>
    <w:rsid w:val="005B662F"/>
    <w:rsid w:val="005B79EA"/>
    <w:rsid w:val="005C07F2"/>
    <w:rsid w:val="005C0B1C"/>
    <w:rsid w:val="005C25B7"/>
    <w:rsid w:val="005C3EA0"/>
    <w:rsid w:val="005C7656"/>
    <w:rsid w:val="005D0520"/>
    <w:rsid w:val="005D1877"/>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53A9"/>
    <w:rsid w:val="006854EC"/>
    <w:rsid w:val="00685676"/>
    <w:rsid w:val="00685CB5"/>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797"/>
    <w:rsid w:val="006C0703"/>
    <w:rsid w:val="006C09F2"/>
    <w:rsid w:val="006C0EE6"/>
    <w:rsid w:val="006C366D"/>
    <w:rsid w:val="006C3E60"/>
    <w:rsid w:val="006C73D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D26"/>
    <w:rsid w:val="007C4F48"/>
    <w:rsid w:val="007C50C2"/>
    <w:rsid w:val="007C6B55"/>
    <w:rsid w:val="007D057F"/>
    <w:rsid w:val="007D10FB"/>
    <w:rsid w:val="007D11E4"/>
    <w:rsid w:val="007D180C"/>
    <w:rsid w:val="007D1F62"/>
    <w:rsid w:val="007D2E68"/>
    <w:rsid w:val="007D36E2"/>
    <w:rsid w:val="007D36F1"/>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21CA"/>
    <w:rsid w:val="00942DAE"/>
    <w:rsid w:val="00942E79"/>
    <w:rsid w:val="009433E5"/>
    <w:rsid w:val="00943AAA"/>
    <w:rsid w:val="00946A28"/>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0C78"/>
    <w:rsid w:val="00981B7A"/>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40F2"/>
    <w:rsid w:val="009E5207"/>
    <w:rsid w:val="009E67DF"/>
    <w:rsid w:val="009E6BC6"/>
    <w:rsid w:val="009E6D8F"/>
    <w:rsid w:val="009E6DC2"/>
    <w:rsid w:val="009E7377"/>
    <w:rsid w:val="009E79AF"/>
    <w:rsid w:val="009F458D"/>
    <w:rsid w:val="009F5C3D"/>
    <w:rsid w:val="009F6450"/>
    <w:rsid w:val="00A007DD"/>
    <w:rsid w:val="00A03496"/>
    <w:rsid w:val="00A03677"/>
    <w:rsid w:val="00A0622B"/>
    <w:rsid w:val="00A06BFC"/>
    <w:rsid w:val="00A07ACA"/>
    <w:rsid w:val="00A10593"/>
    <w:rsid w:val="00A10749"/>
    <w:rsid w:val="00A11230"/>
    <w:rsid w:val="00A11DA6"/>
    <w:rsid w:val="00A124ED"/>
    <w:rsid w:val="00A142CE"/>
    <w:rsid w:val="00A15938"/>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D68"/>
    <w:rsid w:val="00A343DB"/>
    <w:rsid w:val="00A34915"/>
    <w:rsid w:val="00A36038"/>
    <w:rsid w:val="00A36EF0"/>
    <w:rsid w:val="00A37241"/>
    <w:rsid w:val="00A376FA"/>
    <w:rsid w:val="00A402CF"/>
    <w:rsid w:val="00A40FC0"/>
    <w:rsid w:val="00A413AC"/>
    <w:rsid w:val="00A4160B"/>
    <w:rsid w:val="00A4345A"/>
    <w:rsid w:val="00A43600"/>
    <w:rsid w:val="00A4419F"/>
    <w:rsid w:val="00A4422C"/>
    <w:rsid w:val="00A44325"/>
    <w:rsid w:val="00A44685"/>
    <w:rsid w:val="00A45996"/>
    <w:rsid w:val="00A46784"/>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28E5"/>
    <w:rsid w:val="00A92CEA"/>
    <w:rsid w:val="00A9326F"/>
    <w:rsid w:val="00A934D0"/>
    <w:rsid w:val="00A935C2"/>
    <w:rsid w:val="00A94392"/>
    <w:rsid w:val="00A95754"/>
    <w:rsid w:val="00A9721B"/>
    <w:rsid w:val="00AA08A0"/>
    <w:rsid w:val="00AA30A6"/>
    <w:rsid w:val="00AA3A7F"/>
    <w:rsid w:val="00AA4C5E"/>
    <w:rsid w:val="00AA73DA"/>
    <w:rsid w:val="00AA7DFA"/>
    <w:rsid w:val="00AB057B"/>
    <w:rsid w:val="00AB0AAE"/>
    <w:rsid w:val="00AB2179"/>
    <w:rsid w:val="00AB3629"/>
    <w:rsid w:val="00AB37CE"/>
    <w:rsid w:val="00AB4399"/>
    <w:rsid w:val="00AB4891"/>
    <w:rsid w:val="00AB502E"/>
    <w:rsid w:val="00AB7302"/>
    <w:rsid w:val="00AB76D1"/>
    <w:rsid w:val="00AC14E0"/>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7515"/>
    <w:rsid w:val="00B00341"/>
    <w:rsid w:val="00B010E3"/>
    <w:rsid w:val="00B033F3"/>
    <w:rsid w:val="00B039EC"/>
    <w:rsid w:val="00B04DB9"/>
    <w:rsid w:val="00B05534"/>
    <w:rsid w:val="00B075E1"/>
    <w:rsid w:val="00B07ABB"/>
    <w:rsid w:val="00B07FFB"/>
    <w:rsid w:val="00B106E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29A"/>
    <w:rsid w:val="00B75A4C"/>
    <w:rsid w:val="00B7703F"/>
    <w:rsid w:val="00B77537"/>
    <w:rsid w:val="00B77F3E"/>
    <w:rsid w:val="00B8063A"/>
    <w:rsid w:val="00B808CE"/>
    <w:rsid w:val="00B80FF9"/>
    <w:rsid w:val="00B81529"/>
    <w:rsid w:val="00B8244B"/>
    <w:rsid w:val="00B82661"/>
    <w:rsid w:val="00B82E23"/>
    <w:rsid w:val="00B83BC7"/>
    <w:rsid w:val="00B83F14"/>
    <w:rsid w:val="00B84852"/>
    <w:rsid w:val="00B86576"/>
    <w:rsid w:val="00B86609"/>
    <w:rsid w:val="00B87873"/>
    <w:rsid w:val="00B90931"/>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279D"/>
    <w:rsid w:val="00BD36FB"/>
    <w:rsid w:val="00BD5A6A"/>
    <w:rsid w:val="00BD5AE8"/>
    <w:rsid w:val="00BD5E3C"/>
    <w:rsid w:val="00BD64F8"/>
    <w:rsid w:val="00BE0D02"/>
    <w:rsid w:val="00BE0FD3"/>
    <w:rsid w:val="00BE1993"/>
    <w:rsid w:val="00BE2DAB"/>
    <w:rsid w:val="00BE3BE3"/>
    <w:rsid w:val="00BE4185"/>
    <w:rsid w:val="00BE4558"/>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22F9"/>
    <w:rsid w:val="00C32E76"/>
    <w:rsid w:val="00C33600"/>
    <w:rsid w:val="00C344DF"/>
    <w:rsid w:val="00C36240"/>
    <w:rsid w:val="00C367B1"/>
    <w:rsid w:val="00C36EE2"/>
    <w:rsid w:val="00C37A62"/>
    <w:rsid w:val="00C402BB"/>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604D9"/>
    <w:rsid w:val="00C613E6"/>
    <w:rsid w:val="00C61C41"/>
    <w:rsid w:val="00C6290F"/>
    <w:rsid w:val="00C63735"/>
    <w:rsid w:val="00C63C1A"/>
    <w:rsid w:val="00C64816"/>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77E1"/>
    <w:rsid w:val="00D40C3D"/>
    <w:rsid w:val="00D40E4B"/>
    <w:rsid w:val="00D413F6"/>
    <w:rsid w:val="00D41622"/>
    <w:rsid w:val="00D42FF1"/>
    <w:rsid w:val="00D4438E"/>
    <w:rsid w:val="00D44952"/>
    <w:rsid w:val="00D47B5E"/>
    <w:rsid w:val="00D500FB"/>
    <w:rsid w:val="00D5018F"/>
    <w:rsid w:val="00D504D2"/>
    <w:rsid w:val="00D507C5"/>
    <w:rsid w:val="00D5171B"/>
    <w:rsid w:val="00D51DA3"/>
    <w:rsid w:val="00D5234E"/>
    <w:rsid w:val="00D525E8"/>
    <w:rsid w:val="00D52DEF"/>
    <w:rsid w:val="00D54ABF"/>
    <w:rsid w:val="00D55157"/>
    <w:rsid w:val="00D55765"/>
    <w:rsid w:val="00D56017"/>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9074A"/>
    <w:rsid w:val="00D9097D"/>
    <w:rsid w:val="00D9417C"/>
    <w:rsid w:val="00D946B3"/>
    <w:rsid w:val="00D949C7"/>
    <w:rsid w:val="00D94E69"/>
    <w:rsid w:val="00D952E4"/>
    <w:rsid w:val="00D95370"/>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765B"/>
    <w:rsid w:val="00E0095F"/>
    <w:rsid w:val="00E028EE"/>
    <w:rsid w:val="00E03A59"/>
    <w:rsid w:val="00E03A6C"/>
    <w:rsid w:val="00E03C6D"/>
    <w:rsid w:val="00E03EB1"/>
    <w:rsid w:val="00E10018"/>
    <w:rsid w:val="00E10F6B"/>
    <w:rsid w:val="00E119DC"/>
    <w:rsid w:val="00E12F74"/>
    <w:rsid w:val="00E139CA"/>
    <w:rsid w:val="00E13B75"/>
    <w:rsid w:val="00E13D43"/>
    <w:rsid w:val="00E153C2"/>
    <w:rsid w:val="00E15C46"/>
    <w:rsid w:val="00E16BCC"/>
    <w:rsid w:val="00E16F1D"/>
    <w:rsid w:val="00E2014E"/>
    <w:rsid w:val="00E20D6E"/>
    <w:rsid w:val="00E214EB"/>
    <w:rsid w:val="00E232BC"/>
    <w:rsid w:val="00E234D2"/>
    <w:rsid w:val="00E24FBD"/>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0C72"/>
    <w:rsid w:val="00E61597"/>
    <w:rsid w:val="00E62170"/>
    <w:rsid w:val="00E643A6"/>
    <w:rsid w:val="00E655FF"/>
    <w:rsid w:val="00E65CC8"/>
    <w:rsid w:val="00E65E14"/>
    <w:rsid w:val="00E66FEF"/>
    <w:rsid w:val="00E673C4"/>
    <w:rsid w:val="00E67D48"/>
    <w:rsid w:val="00E7018A"/>
    <w:rsid w:val="00E719F9"/>
    <w:rsid w:val="00E71C79"/>
    <w:rsid w:val="00E72220"/>
    <w:rsid w:val="00E725F7"/>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14C4"/>
    <w:rsid w:val="00F42BE7"/>
    <w:rsid w:val="00F438DD"/>
    <w:rsid w:val="00F44146"/>
    <w:rsid w:val="00F44A58"/>
    <w:rsid w:val="00F45052"/>
    <w:rsid w:val="00F45904"/>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6A3"/>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2A85"/>
    <w:rsid w:val="00FD2EF1"/>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D4C"/>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tbid=373&amp;SubTB=38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miano.rapone@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13</Pages>
  <Words>6284</Words>
  <Characters>35825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32</cp:revision>
  <cp:lastPrinted>2009-04-22T15:01:00Z</cp:lastPrinted>
  <dcterms:created xsi:type="dcterms:W3CDTF">2023-08-22T10:23:00Z</dcterms:created>
  <dcterms:modified xsi:type="dcterms:W3CDTF">2024-05-09T21:45:00Z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1715254279</vt:lpwstr>
  </property>
</Properties>
</file>