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5763960A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422A73">
        <w:rPr>
          <w:rFonts w:cs="Arial"/>
          <w:noProof w:val="0"/>
          <w:sz w:val="24"/>
          <w:szCs w:val="24"/>
        </w:rPr>
        <w:t>3</w:t>
      </w:r>
      <w:r>
        <w:rPr>
          <w:rFonts w:cs="Arial"/>
          <w:bCs/>
          <w:noProof w:val="0"/>
          <w:sz w:val="24"/>
        </w:rPr>
        <w:tab/>
      </w:r>
      <w:r w:rsidR="000A0300" w:rsidRPr="000A0300">
        <w:rPr>
          <w:rFonts w:cs="Arial"/>
          <w:bCs/>
          <w:noProof w:val="0"/>
          <w:sz w:val="24"/>
          <w:lang w:eastAsia="ja-JP"/>
        </w:rPr>
        <w:t>R3-240920</w:t>
      </w:r>
    </w:p>
    <w:p w14:paraId="3EA64900" w14:textId="72A90622" w:rsidR="004F4425" w:rsidRDefault="00422A73" w:rsidP="000D77DB">
      <w:pPr>
        <w:pStyle w:val="CRCoverPage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3B2067F9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A31EB" w:rsidRPr="007A31EB">
        <w:rPr>
          <w:rFonts w:cs="Arial"/>
          <w:b/>
          <w:bCs/>
          <w:color w:val="000000"/>
          <w:sz w:val="24"/>
          <w:szCs w:val="24"/>
          <w:lang w:val="en-US"/>
        </w:rPr>
        <w:t>9</w:t>
      </w:r>
      <w:r w:rsidR="00331D8F">
        <w:rPr>
          <w:rFonts w:cs="Arial"/>
          <w:b/>
          <w:bCs/>
          <w:color w:val="000000"/>
          <w:sz w:val="24"/>
          <w:szCs w:val="24"/>
          <w:lang w:val="en-US"/>
        </w:rPr>
        <w:t>.3.</w:t>
      </w:r>
      <w:r w:rsidR="007A31EB" w:rsidRPr="007A31EB">
        <w:rPr>
          <w:rFonts w:cs="Arial"/>
          <w:b/>
          <w:bCs/>
          <w:color w:val="000000"/>
          <w:sz w:val="24"/>
          <w:szCs w:val="24"/>
          <w:lang w:val="en-US"/>
        </w:rPr>
        <w:t>2</w:t>
      </w:r>
      <w:bookmarkStart w:id="1" w:name="_GoBack"/>
      <w:bookmarkEnd w:id="1"/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741111A1" w:rsidR="00501135" w:rsidRPr="00D70DED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495FF5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D70DED" w:rsidRPr="00D70DED">
        <w:rPr>
          <w:rFonts w:cs="Arial"/>
          <w:b/>
          <w:bCs/>
          <w:sz w:val="24"/>
          <w:lang w:val="en-US"/>
        </w:rPr>
        <w:t>CB: # 30_IPSecTNL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CF6B15D" w:rsidR="00501135" w:rsidRDefault="00501135" w:rsidP="0086616B">
      <w:pPr>
        <w:pStyle w:val="Heading1"/>
        <w:numPr>
          <w:ilvl w:val="0"/>
          <w:numId w:val="46"/>
        </w:numPr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740"/>
      <w:bookmarkStart w:id="6" w:name="_Toc527283744"/>
      <w:bookmarkStart w:id="7" w:name="_Toc527283905"/>
      <w:bookmarkStart w:id="8" w:name="_Toc527283922"/>
      <w:r>
        <w:rPr>
          <w:rFonts w:cs="Arial"/>
        </w:rPr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7F8CF096" w14:textId="176A1709" w:rsidR="0086616B" w:rsidRPr="0086616B" w:rsidRDefault="0086616B" w:rsidP="0086616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contribution discusses the following CB. </w:t>
      </w:r>
    </w:p>
    <w:p w14:paraId="7DC8B0F3" w14:textId="77777777" w:rsidR="00D43129" w:rsidRDefault="00D43129" w:rsidP="00D43129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30_IPSecTNL</w:t>
      </w:r>
    </w:p>
    <w:p w14:paraId="1739662C" w14:textId="77777777" w:rsidR="00D43129" w:rsidRDefault="00D43129" w:rsidP="00D43129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Align with ASN.1 </w:t>
      </w:r>
    </w:p>
    <w:p w14:paraId="10115E42" w14:textId="77777777" w:rsidR="00D43129" w:rsidRDefault="00D43129" w:rsidP="00D43129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Check abnormal cases </w:t>
      </w:r>
    </w:p>
    <w:p w14:paraId="0559CD44" w14:textId="77777777" w:rsidR="00D43129" w:rsidRDefault="00D43129" w:rsidP="00D43129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HW)</w:t>
      </w:r>
    </w:p>
    <w:p w14:paraId="505F7A9F" w14:textId="2E10D4DF" w:rsidR="00177D38" w:rsidRDefault="00D43129" w:rsidP="00D43129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8" w:history="1">
        <w:r>
          <w:rPr>
            <w:rStyle w:val="Hyperlink"/>
            <w:rFonts w:cs="Calibri"/>
            <w:sz w:val="18"/>
          </w:rPr>
          <w:t>R3-240920</w:t>
        </w:r>
      </w:hyperlink>
    </w:p>
    <w:p w14:paraId="56C34720" w14:textId="77777777" w:rsidR="00172CA3" w:rsidRPr="00117327" w:rsidRDefault="00172CA3" w:rsidP="00D43129">
      <w:pPr>
        <w:widowControl w:val="0"/>
        <w:ind w:left="144" w:hanging="144"/>
      </w:pPr>
    </w:p>
    <w:p w14:paraId="1967EBFD" w14:textId="385192BC" w:rsidR="0005721A" w:rsidRDefault="00501135">
      <w:pPr>
        <w:pStyle w:val="Heading1"/>
        <w:rPr>
          <w:rFonts w:cs="Arial"/>
        </w:rPr>
      </w:pPr>
      <w:bookmarkStart w:id="9" w:name="_Toc527283430"/>
      <w:bookmarkStart w:id="10" w:name="_Toc527283647"/>
      <w:bookmarkStart w:id="11" w:name="_Toc527283676"/>
      <w:bookmarkStart w:id="12" w:name="_Toc527283741"/>
      <w:bookmarkStart w:id="13" w:name="_Toc527283745"/>
      <w:bookmarkStart w:id="14" w:name="_Toc527283906"/>
      <w:bookmarkStart w:id="15" w:name="_Toc527283923"/>
      <w:r>
        <w:rPr>
          <w:rFonts w:cs="Arial"/>
        </w:rPr>
        <w:t>2</w:t>
      </w:r>
      <w:r>
        <w:rPr>
          <w:rFonts w:cs="Arial"/>
        </w:rPr>
        <w:tab/>
      </w:r>
      <w:r w:rsidR="003D3E72">
        <w:t>For the Chairman’s Notes</w:t>
      </w:r>
    </w:p>
    <w:p w14:paraId="47CF70A6" w14:textId="7C215E3A" w:rsidR="00896234" w:rsidRDefault="00896234" w:rsidP="00354FCE">
      <w:pPr>
        <w:rPr>
          <w:rFonts w:eastAsiaTheme="minorEastAsia"/>
          <w:b/>
          <w:lang w:eastAsia="zh-CN"/>
        </w:rPr>
      </w:pPr>
    </w:p>
    <w:p w14:paraId="7EFF98FE" w14:textId="5EC7E332" w:rsidR="00354FCE" w:rsidRPr="008C38C3" w:rsidRDefault="00423696" w:rsidP="007C279B">
      <w:pPr>
        <w:rPr>
          <w:rFonts w:eastAsiaTheme="minorEastAsia"/>
          <w:color w:val="00B050"/>
          <w:lang w:eastAsia="zh-CN"/>
        </w:rPr>
      </w:pPr>
      <w:r w:rsidRPr="008C38C3">
        <w:rPr>
          <w:rFonts w:eastAsiaTheme="minorEastAsia" w:hint="eastAsia"/>
          <w:color w:val="00B050"/>
          <w:lang w:eastAsia="zh-CN"/>
        </w:rPr>
        <w:t>P</w:t>
      </w:r>
      <w:r w:rsidRPr="008C38C3">
        <w:rPr>
          <w:rFonts w:eastAsiaTheme="minorEastAsia"/>
          <w:color w:val="00B050"/>
          <w:lang w:eastAsia="zh-CN"/>
        </w:rPr>
        <w:t>roposal</w:t>
      </w:r>
      <w:r w:rsidR="00182B87">
        <w:rPr>
          <w:rFonts w:eastAsiaTheme="minorEastAsia"/>
          <w:color w:val="00B050"/>
          <w:lang w:eastAsia="zh-CN"/>
        </w:rPr>
        <w:t xml:space="preserve">: </w:t>
      </w:r>
    </w:p>
    <w:p w14:paraId="706BDC9F" w14:textId="77777777" w:rsidR="00C27A74" w:rsidRPr="00815CD6" w:rsidRDefault="00C27A74" w:rsidP="00A728A4">
      <w:pPr>
        <w:rPr>
          <w:rFonts w:eastAsiaTheme="minorEastAsia"/>
          <w:lang w:eastAsia="zh-CN"/>
        </w:rPr>
      </w:pPr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6B526CA9" w14:textId="77777777" w:rsidR="00CD6D63" w:rsidRPr="009A0D60" w:rsidRDefault="00CD6D63" w:rsidP="00851592">
      <w:pPr>
        <w:rPr>
          <w:rFonts w:eastAsiaTheme="minorEastAsia"/>
          <w:lang w:eastAsia="zh-CN"/>
        </w:rPr>
      </w:pPr>
    </w:p>
    <w:p w14:paraId="7C9A020C" w14:textId="673EA913" w:rsidR="00D86C24" w:rsidRDefault="00D86C24" w:rsidP="00D86C24">
      <w:pPr>
        <w:pStyle w:val="Heading2"/>
      </w:pPr>
      <w:r>
        <w:t>3.</w:t>
      </w:r>
      <w:r w:rsidR="00AE5093">
        <w:t>1</w:t>
      </w:r>
      <w:r>
        <w:t xml:space="preserve"> </w:t>
      </w:r>
      <w:r w:rsidR="00393E78">
        <w:t xml:space="preserve">CR history </w:t>
      </w:r>
      <w:r w:rsidR="00504C6A">
        <w:t>check</w:t>
      </w:r>
      <w:r w:rsidR="003B622F" w:rsidRPr="003B622F">
        <w:t xml:space="preserve"> </w:t>
      </w:r>
    </w:p>
    <w:p w14:paraId="335F6AB9" w14:textId="77777777" w:rsidR="00504C6A" w:rsidRDefault="00504C6A" w:rsidP="00B06063">
      <w:pPr>
        <w:rPr>
          <w:rFonts w:eastAsiaTheme="minorEastAsia"/>
          <w:lang w:eastAsia="zh-CN"/>
        </w:rPr>
      </w:pPr>
    </w:p>
    <w:p w14:paraId="5BCFFEC5" w14:textId="2C0CA378" w:rsidR="00504C6A" w:rsidRDefault="004A2088" w:rsidP="00B0606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t RAN3-106 meeting, a set of CRs on the IPsec are agreed </w:t>
      </w:r>
      <w:r w:rsidR="008A484B">
        <w:rPr>
          <w:rFonts w:eastAsiaTheme="minorEastAsia"/>
          <w:lang w:eastAsia="zh-CN"/>
        </w:rPr>
        <w:t xml:space="preserve">copied </w:t>
      </w:r>
      <w:r>
        <w:rPr>
          <w:rFonts w:eastAsiaTheme="minorEastAsia"/>
          <w:lang w:eastAsia="zh-CN"/>
        </w:rPr>
        <w:t xml:space="preserve">as follows. 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A77F7" w:rsidRPr="00B40864" w14:paraId="77D5D23F" w14:textId="77777777" w:rsidTr="004A77F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28D90BC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9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R3-197384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BF64B45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Support for setting up IPsec a priori in E1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2B28124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CR0473r, TS 38.463 v15.5.0, Rel-15, Cat. F</w:t>
            </w:r>
          </w:p>
          <w:p w14:paraId="05110B49" w14:textId="77777777" w:rsidR="004A77F7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- remove CP address</w:t>
            </w:r>
          </w:p>
          <w:p w14:paraId="79EAB4C0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- add </w:t>
            </w:r>
            <w:proofErr w:type="spellStart"/>
            <w:proofErr w:type="gramStart"/>
            <w:r>
              <w:rPr>
                <w:rFonts w:ascii="Calibri" w:hAnsi="Calibri" w:cs="Calibri"/>
                <w:sz w:val="18"/>
                <w:szCs w:val="24"/>
              </w:rPr>
              <w:t>Nok,NokShB</w:t>
            </w:r>
            <w:proofErr w:type="spellEnd"/>
            <w:proofErr w:type="gramEnd"/>
            <w:r>
              <w:rPr>
                <w:rFonts w:ascii="Calibri" w:hAnsi="Calibri" w:cs="Calibri"/>
                <w:sz w:val="18"/>
                <w:szCs w:val="24"/>
              </w:rPr>
              <w:t xml:space="preserve"> as co-signer</w:t>
            </w:r>
          </w:p>
          <w:p w14:paraId="3C2523A9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 xml:space="preserve">rev in </w:t>
            </w:r>
            <w:hyperlink r:id="rId10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R3-197729</w:t>
              </w:r>
            </w:hyperlink>
            <w:r w:rsidRPr="00B40864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Agreed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unseen</w:t>
            </w:r>
          </w:p>
        </w:tc>
      </w:tr>
      <w:tr w:rsidR="004A77F7" w:rsidRPr="00B40864" w14:paraId="1C04D299" w14:textId="77777777" w:rsidTr="004A77F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EFC281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1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R3-197385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905C65F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Support for setting up IPSec a priori in F1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981FDA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CR0518r, TS 38.473 v15.7.0, Rel-15, Cat. F</w:t>
            </w:r>
          </w:p>
          <w:p w14:paraId="700AB2E7" w14:textId="77777777" w:rsidR="004A77F7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- remove CP address</w:t>
            </w:r>
          </w:p>
          <w:p w14:paraId="657E3769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- add HW as co-signer</w:t>
            </w:r>
          </w:p>
          <w:p w14:paraId="36209BC6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 xml:space="preserve">rev in </w:t>
            </w:r>
            <w:hyperlink r:id="rId12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R3-197730</w:t>
              </w:r>
            </w:hyperlink>
            <w:r w:rsidRPr="00B40864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Agreed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unseen</w:t>
            </w:r>
          </w:p>
        </w:tc>
      </w:tr>
      <w:tr w:rsidR="004A77F7" w:rsidRPr="00B40864" w14:paraId="3352E497" w14:textId="77777777" w:rsidTr="004A77F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00FFEFE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3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R3-197386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0B60DB9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Support for setting up IPSec a priori in X2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3393591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CR1421r, TS 36.423 v15.7.0, Rel-15, Cat. F</w:t>
            </w:r>
          </w:p>
          <w:p w14:paraId="24C8EE7C" w14:textId="77777777" w:rsidR="004A77F7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- remove CP address</w:t>
            </w:r>
          </w:p>
          <w:p w14:paraId="4B71E1D0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- add ZTE as co-signer</w:t>
            </w:r>
          </w:p>
          <w:p w14:paraId="6AF0CF70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 xml:space="preserve">rev in </w:t>
            </w:r>
            <w:hyperlink r:id="rId14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R3-197731</w:t>
              </w:r>
            </w:hyperlink>
            <w:r w:rsidRPr="00B40864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Agreed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unseen</w:t>
            </w:r>
          </w:p>
        </w:tc>
      </w:tr>
      <w:tr w:rsidR="004A77F7" w:rsidRPr="00B40864" w14:paraId="22D5717A" w14:textId="77777777" w:rsidTr="004A77F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E1833B9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5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R3-197290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8502E4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 xml:space="preserve">Support for setting IPSec a priori in </w:t>
            </w:r>
            <w:proofErr w:type="spellStart"/>
            <w:r w:rsidRPr="00B40864">
              <w:rPr>
                <w:rFonts w:ascii="Calibri" w:hAnsi="Calibri" w:cs="Calibri"/>
                <w:sz w:val="18"/>
                <w:szCs w:val="24"/>
              </w:rPr>
              <w:t>Xn</w:t>
            </w:r>
            <w:proofErr w:type="spellEnd"/>
            <w:r w:rsidRPr="00B40864">
              <w:rPr>
                <w:rFonts w:ascii="Calibri" w:hAnsi="Calibri" w:cs="Calibri"/>
                <w:sz w:val="18"/>
                <w:szCs w:val="24"/>
              </w:rPr>
              <w:t xml:space="preserve">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6CCD7FD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CR0201r5, TS 38.423 v15.5.0, Rel-15, Cat. F</w:t>
            </w:r>
          </w:p>
          <w:p w14:paraId="2B870C15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>- remove CP address</w:t>
            </w:r>
          </w:p>
          <w:p w14:paraId="76E74F2D" w14:textId="77777777" w:rsidR="004A77F7" w:rsidRPr="00B40864" w:rsidRDefault="004A77F7" w:rsidP="00824641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B40864">
              <w:rPr>
                <w:rFonts w:ascii="Calibri" w:hAnsi="Calibri" w:cs="Calibri"/>
                <w:sz w:val="18"/>
                <w:szCs w:val="24"/>
              </w:rPr>
              <w:t xml:space="preserve">rev in </w:t>
            </w:r>
            <w:hyperlink r:id="rId16" w:history="1">
              <w:r w:rsidRPr="00B40864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R3-197732</w:t>
              </w:r>
            </w:hyperlink>
            <w:r w:rsidRPr="00B40864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Agreed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unseen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A77F7" w14:paraId="2871D88E" w14:textId="77777777" w:rsidTr="004A77F7">
        <w:tc>
          <w:tcPr>
            <w:tcW w:w="9962" w:type="dxa"/>
          </w:tcPr>
          <w:p w14:paraId="3F3D299A" w14:textId="77777777" w:rsidR="004A77F7" w:rsidRPr="00CD42B4" w:rsidRDefault="004A77F7" w:rsidP="00B06063">
            <w:pPr>
              <w:rPr>
                <w:rFonts w:eastAsiaTheme="minorEastAsia" w:hint="eastAsia"/>
                <w:lang w:eastAsia="zh-CN"/>
              </w:rPr>
            </w:pPr>
          </w:p>
        </w:tc>
      </w:tr>
    </w:tbl>
    <w:p w14:paraId="6B328024" w14:textId="14E0F6B9" w:rsidR="004A77F7" w:rsidRDefault="004A77F7" w:rsidP="00B06063">
      <w:pPr>
        <w:rPr>
          <w:rFonts w:eastAsiaTheme="minorEastAsia"/>
          <w:lang w:eastAsia="zh-CN"/>
        </w:rPr>
      </w:pPr>
    </w:p>
    <w:p w14:paraId="33D4A79D" w14:textId="77777777" w:rsidR="004E75AB" w:rsidRDefault="004A2088" w:rsidP="00B0606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t can be observed </w:t>
      </w:r>
      <w:r w:rsidR="004E75AB">
        <w:rPr>
          <w:rFonts w:eastAsiaTheme="minorEastAsia"/>
          <w:lang w:eastAsia="zh-CN"/>
        </w:rPr>
        <w:t xml:space="preserve">that: </w:t>
      </w:r>
    </w:p>
    <w:p w14:paraId="31AD1D39" w14:textId="4013B2E5" w:rsidR="00D03B32" w:rsidRDefault="004A2088" w:rsidP="004E75AB">
      <w:pPr>
        <w:pStyle w:val="ListParagraph"/>
        <w:numPr>
          <w:ilvl w:val="0"/>
          <w:numId w:val="48"/>
        </w:numPr>
        <w:ind w:firstLineChars="0"/>
        <w:rPr>
          <w:rFonts w:eastAsiaTheme="minorEastAsia"/>
          <w:lang w:eastAsia="zh-CN"/>
        </w:rPr>
      </w:pPr>
      <w:r w:rsidRPr="004E75AB">
        <w:rPr>
          <w:rFonts w:eastAsiaTheme="minorEastAsia"/>
          <w:lang w:eastAsia="zh-CN"/>
        </w:rPr>
        <w:t>for the E1/F1</w:t>
      </w:r>
      <w:r w:rsidR="009648EC" w:rsidRPr="004E75AB">
        <w:rPr>
          <w:rFonts w:eastAsiaTheme="minorEastAsia"/>
          <w:lang w:eastAsia="zh-CN"/>
        </w:rPr>
        <w:t>/</w:t>
      </w:r>
      <w:r w:rsidR="002F563A" w:rsidRPr="004E75AB">
        <w:rPr>
          <w:rFonts w:eastAsiaTheme="minorEastAsia"/>
          <w:lang w:eastAsia="zh-CN"/>
        </w:rPr>
        <w:t xml:space="preserve">X2 CRs, the </w:t>
      </w:r>
      <w:r w:rsidR="00F051D0" w:rsidRPr="00184546">
        <w:rPr>
          <w:rFonts w:eastAsiaTheme="minorEastAsia"/>
          <w:i/>
          <w:lang w:eastAsia="zh-CN"/>
        </w:rPr>
        <w:t>IP-Sec Transport Layer Address</w:t>
      </w:r>
      <w:r w:rsidR="00F051D0" w:rsidRPr="004E75AB">
        <w:rPr>
          <w:rFonts w:eastAsiaTheme="minorEastAsia"/>
          <w:lang w:eastAsia="zh-CN"/>
        </w:rPr>
        <w:t xml:space="preserve"> </w:t>
      </w:r>
      <w:r w:rsidR="00A10602" w:rsidRPr="004E75AB">
        <w:rPr>
          <w:rFonts w:eastAsiaTheme="minorEastAsia"/>
          <w:lang w:eastAsia="zh-CN"/>
        </w:rPr>
        <w:t xml:space="preserve">IE </w:t>
      </w:r>
      <w:r w:rsidR="00F051D0" w:rsidRPr="004E75AB">
        <w:rPr>
          <w:rFonts w:eastAsiaTheme="minorEastAsia"/>
          <w:lang w:eastAsia="zh-CN"/>
        </w:rPr>
        <w:t xml:space="preserve">is </w:t>
      </w:r>
      <w:r w:rsidR="006C3F8F" w:rsidRPr="004E75AB">
        <w:rPr>
          <w:rFonts w:eastAsiaTheme="minorEastAsia"/>
          <w:lang w:eastAsia="zh-CN"/>
        </w:rPr>
        <w:t>“M”</w:t>
      </w:r>
      <w:r w:rsidR="00A10602" w:rsidRPr="004E75AB">
        <w:rPr>
          <w:rFonts w:eastAsiaTheme="minorEastAsia"/>
          <w:lang w:eastAsia="zh-CN"/>
        </w:rPr>
        <w:t xml:space="preserve"> </w:t>
      </w:r>
      <w:r w:rsidR="004E75AB" w:rsidRPr="004E75AB">
        <w:rPr>
          <w:rFonts w:eastAsiaTheme="minorEastAsia"/>
          <w:lang w:eastAsia="zh-CN"/>
        </w:rPr>
        <w:t xml:space="preserve">both </w:t>
      </w:r>
      <w:r w:rsidR="00D03B32">
        <w:rPr>
          <w:rFonts w:eastAsiaTheme="minorEastAsia"/>
          <w:lang w:eastAsia="zh-CN"/>
        </w:rPr>
        <w:t>the Tabular and ASN.</w:t>
      </w:r>
      <w:proofErr w:type="gramStart"/>
      <w:r w:rsidR="00D03B32">
        <w:rPr>
          <w:rFonts w:eastAsiaTheme="minorEastAsia"/>
          <w:lang w:eastAsia="zh-CN"/>
        </w:rPr>
        <w:t>1</w:t>
      </w:r>
      <w:r w:rsidR="004E75AB" w:rsidRPr="004E75AB">
        <w:rPr>
          <w:rFonts w:eastAsiaTheme="minorEastAsia"/>
          <w:lang w:eastAsia="zh-CN"/>
        </w:rPr>
        <w:t xml:space="preserve"> </w:t>
      </w:r>
      <w:r w:rsidR="00A10602" w:rsidRPr="004E75AB">
        <w:rPr>
          <w:rFonts w:eastAsiaTheme="minorEastAsia"/>
          <w:lang w:eastAsia="zh-CN"/>
        </w:rPr>
        <w:t>,</w:t>
      </w:r>
      <w:proofErr w:type="gramEnd"/>
      <w:r w:rsidR="00A10602" w:rsidRPr="004E75AB">
        <w:rPr>
          <w:rFonts w:eastAsiaTheme="minorEastAsia"/>
          <w:lang w:eastAsia="zh-CN"/>
        </w:rPr>
        <w:t xml:space="preserve"> </w:t>
      </w:r>
    </w:p>
    <w:p w14:paraId="1565D148" w14:textId="222853F6" w:rsidR="004A2088" w:rsidRPr="004E75AB" w:rsidRDefault="00A10602" w:rsidP="004E75AB">
      <w:pPr>
        <w:pStyle w:val="ListParagraph"/>
        <w:numPr>
          <w:ilvl w:val="0"/>
          <w:numId w:val="48"/>
        </w:numPr>
        <w:ind w:firstLineChars="0"/>
        <w:rPr>
          <w:rFonts w:eastAsiaTheme="minorEastAsia"/>
          <w:lang w:eastAsia="zh-CN"/>
        </w:rPr>
      </w:pPr>
      <w:r w:rsidRPr="004E75AB">
        <w:rPr>
          <w:rFonts w:eastAsiaTheme="minorEastAsia"/>
          <w:lang w:eastAsia="zh-CN"/>
        </w:rPr>
        <w:t xml:space="preserve">while for </w:t>
      </w:r>
      <w:proofErr w:type="spellStart"/>
      <w:r w:rsidRPr="004E75AB">
        <w:rPr>
          <w:rFonts w:eastAsiaTheme="minorEastAsia"/>
          <w:lang w:eastAsia="zh-CN"/>
        </w:rPr>
        <w:t>Xn</w:t>
      </w:r>
      <w:proofErr w:type="spellEnd"/>
      <w:r w:rsidRPr="004E75AB">
        <w:rPr>
          <w:rFonts w:eastAsiaTheme="minorEastAsia"/>
          <w:lang w:eastAsia="zh-CN"/>
        </w:rPr>
        <w:t xml:space="preserve"> CR, </w:t>
      </w:r>
      <w:r w:rsidR="00193EDD">
        <w:rPr>
          <w:rFonts w:eastAsiaTheme="minorEastAsia"/>
          <w:lang w:eastAsia="zh-CN"/>
        </w:rPr>
        <w:t xml:space="preserve">in the Tabular, </w:t>
      </w:r>
      <w:r w:rsidRPr="004E75AB">
        <w:rPr>
          <w:rFonts w:eastAsiaTheme="minorEastAsia"/>
          <w:lang w:eastAsia="zh-CN"/>
        </w:rPr>
        <w:t xml:space="preserve">the </w:t>
      </w:r>
      <w:r w:rsidR="00193EDD">
        <w:rPr>
          <w:rFonts w:eastAsiaTheme="minorEastAsia"/>
          <w:lang w:eastAsia="zh-CN"/>
        </w:rPr>
        <w:t xml:space="preserve">IE is “M” in one parent IE, </w:t>
      </w:r>
      <w:r w:rsidR="007131BE">
        <w:rPr>
          <w:rFonts w:eastAsiaTheme="minorEastAsia"/>
          <w:lang w:eastAsia="zh-CN"/>
        </w:rPr>
        <w:t>and</w:t>
      </w:r>
      <w:r w:rsidR="00193EDD">
        <w:rPr>
          <w:rFonts w:eastAsiaTheme="minorEastAsia"/>
          <w:lang w:eastAsia="zh-CN"/>
        </w:rPr>
        <w:t xml:space="preserve"> is “O” in the </w:t>
      </w:r>
      <w:r w:rsidR="00E04575">
        <w:rPr>
          <w:rFonts w:eastAsiaTheme="minorEastAsia"/>
          <w:lang w:eastAsia="zh-CN"/>
        </w:rPr>
        <w:t>other</w:t>
      </w:r>
      <w:r w:rsidR="00193EDD">
        <w:rPr>
          <w:rFonts w:eastAsiaTheme="minorEastAsia"/>
          <w:lang w:eastAsia="zh-CN"/>
        </w:rPr>
        <w:t xml:space="preserve"> parent IE</w:t>
      </w:r>
      <w:r w:rsidR="00A810B3">
        <w:rPr>
          <w:rFonts w:eastAsiaTheme="minorEastAsia"/>
          <w:lang w:eastAsia="zh-CN"/>
        </w:rPr>
        <w:t xml:space="preserve">, and </w:t>
      </w:r>
      <w:r w:rsidR="00193EDD">
        <w:rPr>
          <w:rFonts w:eastAsiaTheme="minorEastAsia"/>
          <w:lang w:eastAsia="zh-CN"/>
        </w:rPr>
        <w:t>in ASN.1, it is “O</w:t>
      </w:r>
      <w:r w:rsidR="00916C6A">
        <w:rPr>
          <w:rFonts w:eastAsiaTheme="minorEastAsia"/>
          <w:lang w:eastAsia="zh-CN"/>
        </w:rPr>
        <w:t xml:space="preserve">, as copied below. </w:t>
      </w:r>
    </w:p>
    <w:p w14:paraId="63073EA9" w14:textId="77777777" w:rsidR="004A2088" w:rsidRPr="007131BE" w:rsidRDefault="004A2088" w:rsidP="00B06063">
      <w:pPr>
        <w:rPr>
          <w:rFonts w:eastAsiaTheme="minorEastAsia" w:hint="eastAsia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D7BAD" w14:paraId="6E0D6443" w14:textId="77777777" w:rsidTr="005D7BAD">
        <w:tc>
          <w:tcPr>
            <w:tcW w:w="9962" w:type="dxa"/>
          </w:tcPr>
          <w:p w14:paraId="12CC5973" w14:textId="77777777" w:rsidR="005D7BAD" w:rsidRPr="00FD0425" w:rsidRDefault="005D7BAD" w:rsidP="005D7BAD">
            <w:pPr>
              <w:pStyle w:val="Heading4"/>
              <w:keepNext w:val="0"/>
              <w:widowControl w:val="0"/>
            </w:pPr>
            <w:bookmarkStart w:id="16" w:name="_Toc5694533"/>
            <w:bookmarkStart w:id="17" w:name="_Toc29991608"/>
            <w:bookmarkStart w:id="18" w:name="_Toc36556009"/>
            <w:bookmarkStart w:id="19" w:name="_Toc44497754"/>
            <w:bookmarkStart w:id="20" w:name="_Toc45108141"/>
            <w:bookmarkStart w:id="21" w:name="_Toc45901761"/>
            <w:bookmarkStart w:id="22" w:name="_Toc51850842"/>
            <w:bookmarkStart w:id="23" w:name="_Toc56693846"/>
            <w:bookmarkStart w:id="24" w:name="_Toc64447390"/>
            <w:bookmarkStart w:id="25" w:name="_Toc66286884"/>
            <w:bookmarkStart w:id="26" w:name="_Toc74151579"/>
            <w:bookmarkStart w:id="27" w:name="_Toc88654052"/>
            <w:bookmarkStart w:id="28" w:name="_Toc97904408"/>
            <w:bookmarkStart w:id="29" w:name="_Toc98868522"/>
            <w:bookmarkStart w:id="30" w:name="_Toc105174807"/>
            <w:bookmarkStart w:id="31" w:name="_Toc106109644"/>
            <w:bookmarkStart w:id="32" w:name="_Toc113825465"/>
            <w:bookmarkStart w:id="33" w:name="_Toc155960148"/>
            <w:r w:rsidRPr="00FD0425">
              <w:t>9.2.3.96</w:t>
            </w:r>
            <w:r w:rsidRPr="00FD0425">
              <w:tab/>
              <w:t>TNL Configuration Info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44905509" w14:textId="77777777" w:rsidR="005D7BAD" w:rsidRPr="00FD0425" w:rsidRDefault="005D7BAD" w:rsidP="005D7BAD">
            <w:pPr>
              <w:widowControl w:val="0"/>
            </w:pPr>
            <w:r w:rsidRPr="00FD0425">
              <w:t xml:space="preserve">This IE is used for signalling IP addresses of </w:t>
            </w:r>
            <w:proofErr w:type="spellStart"/>
            <w:r w:rsidRPr="00FD0425">
              <w:t>IPSEc</w:t>
            </w:r>
            <w:proofErr w:type="spellEnd"/>
            <w:r w:rsidRPr="00FD0425">
              <w:t xml:space="preserve"> endpoints used for establishment of IPSec tunnels.</w:t>
            </w:r>
          </w:p>
          <w:tbl>
            <w:tblPr>
              <w:tblW w:w="97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7"/>
              <w:gridCol w:w="1068"/>
              <w:gridCol w:w="2107"/>
              <w:gridCol w:w="1714"/>
              <w:gridCol w:w="2564"/>
            </w:tblGrid>
            <w:tr w:rsidR="005D7BAD" w:rsidRPr="00FD0425" w14:paraId="0C97F566" w14:textId="77777777" w:rsidTr="00824641">
              <w:trPr>
                <w:tblHeader/>
              </w:trPr>
              <w:tc>
                <w:tcPr>
                  <w:tcW w:w="2448" w:type="dxa"/>
                </w:tcPr>
                <w:p w14:paraId="701B2650" w14:textId="77777777" w:rsidR="005D7BAD" w:rsidRPr="00FD0425" w:rsidRDefault="005D7BAD" w:rsidP="005D7BAD">
                  <w:pPr>
                    <w:pStyle w:val="TAH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IE/Group Name</w:t>
                  </w:r>
                </w:p>
              </w:tc>
              <w:tc>
                <w:tcPr>
                  <w:tcW w:w="1080" w:type="dxa"/>
                </w:tcPr>
                <w:p w14:paraId="5C99C86B" w14:textId="77777777" w:rsidR="005D7BAD" w:rsidRPr="00FD0425" w:rsidRDefault="005D7BAD" w:rsidP="005D7BAD">
                  <w:pPr>
                    <w:pStyle w:val="TAH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Presence</w:t>
                  </w:r>
                </w:p>
              </w:tc>
              <w:tc>
                <w:tcPr>
                  <w:tcW w:w="1440" w:type="dxa"/>
                </w:tcPr>
                <w:p w14:paraId="12AA865E" w14:textId="77777777" w:rsidR="005D7BAD" w:rsidRPr="00FD0425" w:rsidRDefault="005D7BAD" w:rsidP="005D7BAD">
                  <w:pPr>
                    <w:pStyle w:val="TAH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Range</w:t>
                  </w:r>
                </w:p>
              </w:tc>
              <w:tc>
                <w:tcPr>
                  <w:tcW w:w="1872" w:type="dxa"/>
                </w:tcPr>
                <w:p w14:paraId="32F1814B" w14:textId="77777777" w:rsidR="005D7BAD" w:rsidRPr="00FD0425" w:rsidRDefault="005D7BAD" w:rsidP="005D7BAD">
                  <w:pPr>
                    <w:pStyle w:val="TAH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IE type and reference</w:t>
                  </w:r>
                </w:p>
              </w:tc>
              <w:tc>
                <w:tcPr>
                  <w:tcW w:w="2880" w:type="dxa"/>
                </w:tcPr>
                <w:p w14:paraId="75F9D61C" w14:textId="77777777" w:rsidR="005D7BAD" w:rsidRPr="00FD0425" w:rsidRDefault="005D7BAD" w:rsidP="005D7BAD">
                  <w:pPr>
                    <w:pStyle w:val="TAH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Semantics description</w:t>
                  </w:r>
                </w:p>
              </w:tc>
            </w:tr>
            <w:tr w:rsidR="005D7BAD" w:rsidRPr="00FD0425" w14:paraId="7158BBAC" w14:textId="77777777" w:rsidTr="00824641">
              <w:tc>
                <w:tcPr>
                  <w:tcW w:w="2448" w:type="dxa"/>
                </w:tcPr>
                <w:p w14:paraId="3CADFC08" w14:textId="77777777" w:rsidR="005D7BAD" w:rsidRPr="00BE6FC6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b/>
                      <w:bCs/>
                      <w:lang w:eastAsia="ja-JP"/>
                    </w:rPr>
                  </w:pPr>
                  <w:r w:rsidRPr="00BE6FC6">
                    <w:rPr>
                      <w:b/>
                      <w:bCs/>
                      <w:lang w:eastAsia="ja-JP"/>
                    </w:rPr>
                    <w:t xml:space="preserve">Extended UP Transport Layer Addresses </w:t>
                  </w:r>
                  <w:proofErr w:type="gramStart"/>
                  <w:r w:rsidRPr="00BE6FC6">
                    <w:rPr>
                      <w:b/>
                      <w:bCs/>
                      <w:lang w:eastAsia="ja-JP"/>
                    </w:rPr>
                    <w:t>To</w:t>
                  </w:r>
                  <w:proofErr w:type="gramEnd"/>
                  <w:r w:rsidRPr="00BE6FC6">
                    <w:rPr>
                      <w:b/>
                      <w:bCs/>
                      <w:lang w:eastAsia="ja-JP"/>
                    </w:rPr>
                    <w:t xml:space="preserve"> Add List</w:t>
                  </w:r>
                </w:p>
              </w:tc>
              <w:tc>
                <w:tcPr>
                  <w:tcW w:w="1080" w:type="dxa"/>
                </w:tcPr>
                <w:p w14:paraId="79AA9EA9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2195BED8" w14:textId="77777777" w:rsidR="005D7BAD" w:rsidRPr="00091AC8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iCs/>
                      <w:lang w:eastAsia="ja-JP"/>
                    </w:rPr>
                  </w:pPr>
                  <w:r w:rsidRPr="00064DCF">
                    <w:rPr>
                      <w:rFonts w:cs="Arial"/>
                      <w:i/>
                      <w:iCs/>
                      <w:lang w:eastAsia="ja-JP"/>
                    </w:rPr>
                    <w:t>0..1</w:t>
                  </w:r>
                </w:p>
              </w:tc>
              <w:tc>
                <w:tcPr>
                  <w:tcW w:w="1872" w:type="dxa"/>
                </w:tcPr>
                <w:p w14:paraId="08C72B48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5BD40F38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zh-CN"/>
                    </w:rPr>
                  </w:pPr>
                </w:p>
              </w:tc>
            </w:tr>
            <w:tr w:rsidR="005D7BAD" w:rsidRPr="00FD0425" w14:paraId="2EC49A7A" w14:textId="77777777" w:rsidTr="00824641">
              <w:tc>
                <w:tcPr>
                  <w:tcW w:w="2448" w:type="dxa"/>
                </w:tcPr>
                <w:p w14:paraId="742497A3" w14:textId="77777777" w:rsidR="005D7BAD" w:rsidRPr="00BE6FC6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113"/>
                    <w:rPr>
                      <w:b/>
                      <w:bCs/>
                    </w:rPr>
                  </w:pPr>
                  <w:r w:rsidRPr="00DE256E">
                    <w:rPr>
                      <w:b/>
                      <w:bCs/>
                    </w:rPr>
                    <w:t xml:space="preserve">&gt;Extended </w:t>
                  </w:r>
                  <w:r w:rsidRPr="000A06EB">
                    <w:rPr>
                      <w:b/>
                      <w:bCs/>
                    </w:rPr>
                    <w:t xml:space="preserve">UP </w:t>
                  </w:r>
                  <w:r w:rsidRPr="006B233E">
                    <w:rPr>
                      <w:b/>
                      <w:bCs/>
                    </w:rPr>
                    <w:t>Transport Layer Addresses</w:t>
                  </w:r>
                  <w:r w:rsidRPr="00940917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Pr="00940917">
                    <w:rPr>
                      <w:b/>
                      <w:bCs/>
                    </w:rPr>
                    <w:t>To</w:t>
                  </w:r>
                  <w:proofErr w:type="gramEnd"/>
                  <w:r w:rsidRPr="00940917">
                    <w:rPr>
                      <w:b/>
                      <w:bCs/>
                    </w:rPr>
                    <w:t xml:space="preserve"> Add</w:t>
                  </w:r>
                  <w:r w:rsidRPr="00FE5E2A">
                    <w:rPr>
                      <w:b/>
                      <w:bCs/>
                    </w:rPr>
                    <w:t xml:space="preserve"> </w:t>
                  </w:r>
                  <w:r w:rsidRPr="00BE6FC6">
                    <w:rPr>
                      <w:b/>
                      <w:bCs/>
                    </w:rPr>
                    <w:t>Item</w:t>
                  </w:r>
                </w:p>
              </w:tc>
              <w:tc>
                <w:tcPr>
                  <w:tcW w:w="1080" w:type="dxa"/>
                </w:tcPr>
                <w:p w14:paraId="3ADA469F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62D405B8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lang w:eastAsia="ja-JP"/>
                    </w:rPr>
                  </w:pPr>
                  <w:proofErr w:type="gramStart"/>
                  <w:r w:rsidRPr="00FD0425">
                    <w:rPr>
                      <w:rFonts w:cs="Arial"/>
                      <w:i/>
                      <w:iCs/>
                      <w:lang w:eastAsia="ja-JP"/>
                    </w:rPr>
                    <w:t>1..&lt;</w:t>
                  </w:r>
                  <w:proofErr w:type="spellStart"/>
                  <w:proofErr w:type="gramEnd"/>
                  <w:r w:rsidRPr="00FD0425">
                    <w:rPr>
                      <w:rFonts w:cs="Arial"/>
                      <w:bCs/>
                      <w:i/>
                      <w:iCs/>
                      <w:lang w:eastAsia="ja-JP"/>
                    </w:rPr>
                    <w:t>maxnoofExtTLAs</w:t>
                  </w:r>
                  <w:proofErr w:type="spellEnd"/>
                  <w:r w:rsidRPr="00FD0425">
                    <w:rPr>
                      <w:rFonts w:cs="Arial"/>
                      <w:bCs/>
                      <w:i/>
                      <w:iCs/>
                      <w:lang w:eastAsia="ja-JP"/>
                    </w:rPr>
                    <w:t>&gt;</w:t>
                  </w:r>
                </w:p>
              </w:tc>
              <w:tc>
                <w:tcPr>
                  <w:tcW w:w="1872" w:type="dxa"/>
                </w:tcPr>
                <w:p w14:paraId="7AEC5A61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585422B7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zh-CN"/>
                    </w:rPr>
                  </w:pPr>
                </w:p>
              </w:tc>
            </w:tr>
            <w:tr w:rsidR="005D7BAD" w:rsidRPr="00FD0425" w14:paraId="49C3F221" w14:textId="77777777" w:rsidTr="00824641">
              <w:tc>
                <w:tcPr>
                  <w:tcW w:w="2448" w:type="dxa"/>
                </w:tcPr>
                <w:p w14:paraId="4767058C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227"/>
                  </w:pPr>
                  <w:r w:rsidRPr="00FD0425">
                    <w:t>&gt;&gt;IP-Sec Transport Layer Address</w:t>
                  </w:r>
                </w:p>
              </w:tc>
              <w:tc>
                <w:tcPr>
                  <w:tcW w:w="1080" w:type="dxa"/>
                </w:tcPr>
                <w:p w14:paraId="564CB3C9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406A02">
                    <w:rPr>
                      <w:rFonts w:cs="Arial"/>
                      <w:highlight w:val="yellow"/>
                      <w:lang w:eastAsia="ja-JP"/>
                    </w:rPr>
                    <w:t>M</w:t>
                  </w:r>
                </w:p>
              </w:tc>
              <w:tc>
                <w:tcPr>
                  <w:tcW w:w="1440" w:type="dxa"/>
                </w:tcPr>
                <w:p w14:paraId="5799FD63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lang w:eastAsia="ja-JP"/>
                    </w:rPr>
                  </w:pPr>
                </w:p>
              </w:tc>
              <w:tc>
                <w:tcPr>
                  <w:tcW w:w="1872" w:type="dxa"/>
                </w:tcPr>
                <w:p w14:paraId="499A90DC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Transport Layer Address</w:t>
                  </w:r>
                </w:p>
                <w:p w14:paraId="49B43637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9.2.3.29</w:t>
                  </w:r>
                </w:p>
              </w:tc>
              <w:tc>
                <w:tcPr>
                  <w:tcW w:w="2880" w:type="dxa"/>
                </w:tcPr>
                <w:p w14:paraId="2190C435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  <w:r w:rsidRPr="00FD0425">
                    <w:rPr>
                      <w:lang w:eastAsia="ja-JP"/>
                    </w:rPr>
                    <w:t>Transport Layer Addresses for IP-Sec endpoint.</w:t>
                  </w:r>
                </w:p>
              </w:tc>
            </w:tr>
            <w:tr w:rsidR="005D7BAD" w:rsidRPr="00FD0425" w14:paraId="19AC96DF" w14:textId="77777777" w:rsidTr="00824641">
              <w:tc>
                <w:tcPr>
                  <w:tcW w:w="2448" w:type="dxa"/>
                </w:tcPr>
                <w:p w14:paraId="7D2CC3C3" w14:textId="77777777" w:rsidR="005D7BAD" w:rsidRPr="00BE6FC6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227"/>
                    <w:rPr>
                      <w:b/>
                      <w:bCs/>
                    </w:rPr>
                  </w:pPr>
                  <w:r w:rsidRPr="00BE6FC6">
                    <w:rPr>
                      <w:b/>
                      <w:bCs/>
                    </w:rPr>
                    <w:t xml:space="preserve">&gt;&gt;GTP Transport Layer Addresses </w:t>
                  </w:r>
                  <w:proofErr w:type="gramStart"/>
                  <w:r w:rsidRPr="00BE6FC6">
                    <w:rPr>
                      <w:b/>
                      <w:bCs/>
                    </w:rPr>
                    <w:t>To</w:t>
                  </w:r>
                  <w:proofErr w:type="gramEnd"/>
                  <w:r w:rsidRPr="00BE6FC6">
                    <w:rPr>
                      <w:b/>
                      <w:bCs/>
                    </w:rPr>
                    <w:t xml:space="preserve"> Add List</w:t>
                  </w:r>
                </w:p>
              </w:tc>
              <w:tc>
                <w:tcPr>
                  <w:tcW w:w="1080" w:type="dxa"/>
                </w:tcPr>
                <w:p w14:paraId="395EFFA2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0C81C3FE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lang w:eastAsia="ja-JP"/>
                    </w:rPr>
                  </w:pPr>
                  <w:r w:rsidRPr="00FD0425">
                    <w:rPr>
                      <w:rFonts w:cs="Arial"/>
                      <w:i/>
                      <w:lang w:eastAsia="ja-JP"/>
                    </w:rPr>
                    <w:t>0..1</w:t>
                  </w:r>
                </w:p>
              </w:tc>
              <w:tc>
                <w:tcPr>
                  <w:tcW w:w="1872" w:type="dxa"/>
                </w:tcPr>
                <w:p w14:paraId="6948AE74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24598769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</w:p>
              </w:tc>
            </w:tr>
            <w:tr w:rsidR="005D7BAD" w:rsidRPr="00FD0425" w14:paraId="7B762C00" w14:textId="77777777" w:rsidTr="00824641">
              <w:tc>
                <w:tcPr>
                  <w:tcW w:w="2448" w:type="dxa"/>
                </w:tcPr>
                <w:p w14:paraId="0D24A6AE" w14:textId="77777777" w:rsidR="005D7BAD" w:rsidRPr="00BE6FC6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340"/>
                    <w:rPr>
                      <w:rFonts w:cs="Arial"/>
                      <w:b/>
                      <w:bCs/>
                      <w:szCs w:val="18"/>
                      <w:lang w:eastAsia="ja-JP"/>
                    </w:rPr>
                  </w:pPr>
                  <w:r w:rsidRPr="00DE256E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>&gt;&gt;&gt;</w:t>
                  </w:r>
                  <w:r w:rsidRPr="000A06EB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 xml:space="preserve">GTP Transport Layer </w:t>
                  </w:r>
                  <w:r w:rsidRPr="006B233E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 xml:space="preserve">Addresses </w:t>
                  </w:r>
                  <w:proofErr w:type="gramStart"/>
                  <w:r w:rsidRPr="00940917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>To</w:t>
                  </w:r>
                  <w:proofErr w:type="gramEnd"/>
                  <w:r w:rsidRPr="00940917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 xml:space="preserve"> Add Item</w:t>
                  </w:r>
                </w:p>
              </w:tc>
              <w:tc>
                <w:tcPr>
                  <w:tcW w:w="1080" w:type="dxa"/>
                </w:tcPr>
                <w:p w14:paraId="521B277E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76C6F525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szCs w:val="18"/>
                      <w:lang w:eastAsia="ja-JP"/>
                    </w:rPr>
                  </w:pPr>
                  <w:proofErr w:type="gramStart"/>
                  <w:r w:rsidRPr="00FD0425">
                    <w:rPr>
                      <w:rFonts w:cs="Arial"/>
                      <w:i/>
                      <w:szCs w:val="18"/>
                      <w:lang w:eastAsia="ja-JP"/>
                    </w:rPr>
                    <w:t>1..&lt;</w:t>
                  </w:r>
                  <w:proofErr w:type="spellStart"/>
                  <w:proofErr w:type="gramEnd"/>
                  <w:r w:rsidRPr="00FD0425">
                    <w:rPr>
                      <w:rFonts w:cs="Arial"/>
                      <w:i/>
                      <w:szCs w:val="18"/>
                      <w:lang w:eastAsia="ja-JP"/>
                    </w:rPr>
                    <w:t>maxnoofGTPTLAs</w:t>
                  </w:r>
                  <w:proofErr w:type="spellEnd"/>
                  <w:r w:rsidRPr="00FD0425">
                    <w:rPr>
                      <w:rFonts w:cs="Arial"/>
                      <w:i/>
                      <w:szCs w:val="18"/>
                      <w:lang w:eastAsia="ja-JP"/>
                    </w:rPr>
                    <w:t>&gt;</w:t>
                  </w:r>
                </w:p>
              </w:tc>
              <w:tc>
                <w:tcPr>
                  <w:tcW w:w="1872" w:type="dxa"/>
                </w:tcPr>
                <w:p w14:paraId="49B78D9E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21C0C5EF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</w:p>
              </w:tc>
            </w:tr>
            <w:tr w:rsidR="005D7BAD" w:rsidRPr="00FD0425" w14:paraId="0D4775B4" w14:textId="77777777" w:rsidTr="00824641">
              <w:tc>
                <w:tcPr>
                  <w:tcW w:w="2448" w:type="dxa"/>
                </w:tcPr>
                <w:p w14:paraId="7F82F575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454"/>
                    <w:rPr>
                      <w:rFonts w:cs="Arial"/>
                      <w:szCs w:val="18"/>
                      <w:lang w:eastAsia="ja-JP"/>
                    </w:rPr>
                  </w:pPr>
                  <w:r w:rsidRPr="00FD0425">
                    <w:rPr>
                      <w:rFonts w:cs="Arial"/>
                      <w:szCs w:val="18"/>
                      <w:lang w:eastAsia="ja-JP"/>
                    </w:rPr>
                    <w:t>&gt;&gt;&gt;&gt;GTP Transport Layer Address Info</w:t>
                  </w:r>
                </w:p>
              </w:tc>
              <w:tc>
                <w:tcPr>
                  <w:tcW w:w="1080" w:type="dxa"/>
                </w:tcPr>
                <w:p w14:paraId="5E0F7446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noProof/>
                      <w:szCs w:val="18"/>
                      <w:lang w:eastAsia="ja-JP"/>
                    </w:rPr>
                    <w:t>M</w:t>
                  </w:r>
                </w:p>
              </w:tc>
              <w:tc>
                <w:tcPr>
                  <w:tcW w:w="1440" w:type="dxa"/>
                </w:tcPr>
                <w:p w14:paraId="11EC9B7E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szCs w:val="18"/>
                      <w:lang w:eastAsia="ja-JP"/>
                    </w:rPr>
                  </w:pPr>
                </w:p>
              </w:tc>
              <w:tc>
                <w:tcPr>
                  <w:tcW w:w="1872" w:type="dxa"/>
                </w:tcPr>
                <w:p w14:paraId="3D15E021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  <w:r w:rsidRPr="00FD0425">
                    <w:rPr>
                      <w:lang w:eastAsia="ja-JP"/>
                    </w:rPr>
                    <w:t>Transport Layer Address</w:t>
                  </w:r>
                </w:p>
                <w:p w14:paraId="0B44240A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szCs w:val="18"/>
                      <w:lang w:eastAsia="ja-JP"/>
                    </w:rPr>
                    <w:t>9.3.2.</w:t>
                  </w:r>
                  <w:r>
                    <w:rPr>
                      <w:rFonts w:cs="Arial"/>
                      <w:szCs w:val="18"/>
                      <w:lang w:eastAsia="ja-JP"/>
                    </w:rPr>
                    <w:t>29</w:t>
                  </w:r>
                </w:p>
              </w:tc>
              <w:tc>
                <w:tcPr>
                  <w:tcW w:w="2880" w:type="dxa"/>
                </w:tcPr>
                <w:p w14:paraId="50274323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  <w:r w:rsidRPr="00FD0425">
                    <w:rPr>
                      <w:rFonts w:cs="Arial"/>
                      <w:szCs w:val="18"/>
                      <w:lang w:eastAsia="ja-JP"/>
                    </w:rPr>
                    <w:t>GTP Transport Layer Addresses for GTP end-points.</w:t>
                  </w:r>
                </w:p>
              </w:tc>
            </w:tr>
            <w:tr w:rsidR="005D7BAD" w:rsidRPr="00FD0425" w14:paraId="0BDBD9C8" w14:textId="77777777" w:rsidTr="00824641">
              <w:tc>
                <w:tcPr>
                  <w:tcW w:w="2448" w:type="dxa"/>
                </w:tcPr>
                <w:p w14:paraId="097B21A8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b/>
                      <w:lang w:eastAsia="ja-JP"/>
                    </w:rPr>
                  </w:pPr>
                  <w:r w:rsidRPr="00FD0425">
                    <w:rPr>
                      <w:rFonts w:cs="Arial"/>
                      <w:b/>
                      <w:lang w:eastAsia="ja-JP"/>
                    </w:rPr>
                    <w:t xml:space="preserve">Extended UP Transport Layer Addresses </w:t>
                  </w:r>
                  <w:proofErr w:type="gramStart"/>
                  <w:r w:rsidRPr="00FD0425">
                    <w:rPr>
                      <w:rFonts w:cs="Arial"/>
                      <w:b/>
                      <w:lang w:eastAsia="ja-JP"/>
                    </w:rPr>
                    <w:t>To</w:t>
                  </w:r>
                  <w:proofErr w:type="gramEnd"/>
                  <w:r w:rsidRPr="00FD0425">
                    <w:rPr>
                      <w:rFonts w:cs="Arial"/>
                      <w:b/>
                      <w:lang w:eastAsia="ja-JP"/>
                    </w:rPr>
                    <w:t xml:space="preserve"> Remove List</w:t>
                  </w:r>
                </w:p>
              </w:tc>
              <w:tc>
                <w:tcPr>
                  <w:tcW w:w="1080" w:type="dxa"/>
                </w:tcPr>
                <w:p w14:paraId="53C6E466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10350A01" w14:textId="77777777" w:rsidR="005D7BAD" w:rsidRPr="00091AC8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iCs/>
                      <w:lang w:eastAsia="ja-JP"/>
                    </w:rPr>
                  </w:pPr>
                  <w:r w:rsidRPr="00064DCF">
                    <w:rPr>
                      <w:rFonts w:cs="Arial"/>
                      <w:i/>
                      <w:iCs/>
                      <w:lang w:eastAsia="ja-JP"/>
                    </w:rPr>
                    <w:t>0..1</w:t>
                  </w:r>
                </w:p>
              </w:tc>
              <w:tc>
                <w:tcPr>
                  <w:tcW w:w="1872" w:type="dxa"/>
                </w:tcPr>
                <w:p w14:paraId="5DCD7FE2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2FAFF1CC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</w:p>
              </w:tc>
            </w:tr>
            <w:tr w:rsidR="005D7BAD" w:rsidRPr="00FD0425" w14:paraId="071A87BA" w14:textId="77777777" w:rsidTr="00824641">
              <w:tc>
                <w:tcPr>
                  <w:tcW w:w="2448" w:type="dxa"/>
                </w:tcPr>
                <w:p w14:paraId="0C3E89C1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113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b/>
                      <w:lang w:eastAsia="ja-JP"/>
                    </w:rPr>
                    <w:t xml:space="preserve">&gt;Extended UP Transport Layer Addresses </w:t>
                  </w:r>
                  <w:proofErr w:type="gramStart"/>
                  <w:r w:rsidRPr="00FD0425">
                    <w:rPr>
                      <w:rFonts w:cs="Arial"/>
                      <w:b/>
                      <w:lang w:eastAsia="ja-JP"/>
                    </w:rPr>
                    <w:t>To</w:t>
                  </w:r>
                  <w:proofErr w:type="gramEnd"/>
                  <w:r w:rsidRPr="00FD0425">
                    <w:rPr>
                      <w:rFonts w:cs="Arial"/>
                      <w:b/>
                      <w:lang w:eastAsia="ja-JP"/>
                    </w:rPr>
                    <w:t xml:space="preserve"> Remove Item</w:t>
                  </w:r>
                </w:p>
              </w:tc>
              <w:tc>
                <w:tcPr>
                  <w:tcW w:w="1080" w:type="dxa"/>
                </w:tcPr>
                <w:p w14:paraId="56375826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243D9BFF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lang w:eastAsia="ja-JP"/>
                    </w:rPr>
                  </w:pPr>
                  <w:proofErr w:type="gramStart"/>
                  <w:r w:rsidRPr="00FD0425">
                    <w:rPr>
                      <w:rFonts w:cs="Arial"/>
                      <w:i/>
                      <w:iCs/>
                      <w:lang w:eastAsia="ja-JP"/>
                    </w:rPr>
                    <w:t>0..&lt;</w:t>
                  </w:r>
                  <w:proofErr w:type="spellStart"/>
                  <w:proofErr w:type="gramEnd"/>
                  <w:r w:rsidRPr="00FD0425">
                    <w:rPr>
                      <w:rFonts w:cs="Arial"/>
                      <w:bCs/>
                      <w:i/>
                      <w:iCs/>
                      <w:lang w:eastAsia="ja-JP"/>
                    </w:rPr>
                    <w:t>maxnoofExtTLAs</w:t>
                  </w:r>
                  <w:proofErr w:type="spellEnd"/>
                  <w:r w:rsidRPr="00FD0425">
                    <w:rPr>
                      <w:rFonts w:cs="Arial"/>
                      <w:bCs/>
                      <w:i/>
                      <w:iCs/>
                      <w:lang w:eastAsia="ja-JP"/>
                    </w:rPr>
                    <w:t>&gt;</w:t>
                  </w:r>
                </w:p>
              </w:tc>
              <w:tc>
                <w:tcPr>
                  <w:tcW w:w="1872" w:type="dxa"/>
                </w:tcPr>
                <w:p w14:paraId="6A965894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24D128E4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</w:p>
              </w:tc>
            </w:tr>
            <w:tr w:rsidR="005D7BAD" w:rsidRPr="00FD0425" w14:paraId="7EFBE781" w14:textId="77777777" w:rsidTr="00824641">
              <w:tc>
                <w:tcPr>
                  <w:tcW w:w="2448" w:type="dxa"/>
                </w:tcPr>
                <w:p w14:paraId="1FD59655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227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&gt;&gt;IP-Sec Transport Layer Address</w:t>
                  </w:r>
                </w:p>
              </w:tc>
              <w:tc>
                <w:tcPr>
                  <w:tcW w:w="1080" w:type="dxa"/>
                </w:tcPr>
                <w:p w14:paraId="5FF4F15A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406A02">
                    <w:rPr>
                      <w:rFonts w:cs="Arial"/>
                      <w:highlight w:val="yellow"/>
                      <w:lang w:eastAsia="ja-JP"/>
                    </w:rPr>
                    <w:t>O</w:t>
                  </w:r>
                </w:p>
              </w:tc>
              <w:tc>
                <w:tcPr>
                  <w:tcW w:w="1440" w:type="dxa"/>
                </w:tcPr>
                <w:p w14:paraId="52DBE58E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lang w:eastAsia="ja-JP"/>
                    </w:rPr>
                  </w:pPr>
                </w:p>
              </w:tc>
              <w:tc>
                <w:tcPr>
                  <w:tcW w:w="1872" w:type="dxa"/>
                </w:tcPr>
                <w:p w14:paraId="59026CF3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Transport Layer Address</w:t>
                  </w:r>
                </w:p>
                <w:p w14:paraId="4D1A837D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lang w:eastAsia="ja-JP"/>
                    </w:rPr>
                    <w:t>9.2.3.29</w:t>
                  </w:r>
                </w:p>
              </w:tc>
              <w:tc>
                <w:tcPr>
                  <w:tcW w:w="2880" w:type="dxa"/>
                </w:tcPr>
                <w:p w14:paraId="0D332AC1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  <w:r w:rsidRPr="00FD0425">
                    <w:rPr>
                      <w:lang w:eastAsia="ja-JP"/>
                    </w:rPr>
                    <w:t>Transport Layer Addresses for IP-Sec endpoint.</w:t>
                  </w:r>
                </w:p>
              </w:tc>
            </w:tr>
            <w:tr w:rsidR="005D7BAD" w:rsidRPr="00FD0425" w14:paraId="4331E390" w14:textId="77777777" w:rsidTr="00824641">
              <w:tc>
                <w:tcPr>
                  <w:tcW w:w="2448" w:type="dxa"/>
                </w:tcPr>
                <w:p w14:paraId="20ED4550" w14:textId="77777777" w:rsidR="005D7BAD" w:rsidRPr="00BE6FC6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227"/>
                    <w:rPr>
                      <w:rFonts w:cs="Arial"/>
                      <w:b/>
                      <w:bCs/>
                      <w:lang w:eastAsia="ja-JP"/>
                    </w:rPr>
                  </w:pPr>
                  <w:r w:rsidRPr="00BE6FC6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>&gt;</w:t>
                  </w:r>
                  <w:r w:rsidRPr="00FD0425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>&gt;</w:t>
                  </w:r>
                  <w:r w:rsidRPr="00BE6FC6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 xml:space="preserve">GTP Transport Layer Addresses </w:t>
                  </w:r>
                  <w:proofErr w:type="gramStart"/>
                  <w:r w:rsidRPr="00FD0425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>To</w:t>
                  </w:r>
                  <w:proofErr w:type="gramEnd"/>
                  <w:r w:rsidRPr="00FD0425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 xml:space="preserve"> Remove List</w:t>
                  </w:r>
                </w:p>
              </w:tc>
              <w:tc>
                <w:tcPr>
                  <w:tcW w:w="1080" w:type="dxa"/>
                </w:tcPr>
                <w:p w14:paraId="4988D4DF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215B3B71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lang w:eastAsia="ja-JP"/>
                    </w:rPr>
                  </w:pPr>
                  <w:r w:rsidRPr="00FD0425">
                    <w:rPr>
                      <w:rFonts w:cs="Arial"/>
                      <w:i/>
                      <w:szCs w:val="18"/>
                      <w:lang w:eastAsia="ja-JP"/>
                    </w:rPr>
                    <w:t>0..1</w:t>
                  </w:r>
                </w:p>
              </w:tc>
              <w:tc>
                <w:tcPr>
                  <w:tcW w:w="1872" w:type="dxa"/>
                </w:tcPr>
                <w:p w14:paraId="44041C04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6CB3A79B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</w:p>
              </w:tc>
            </w:tr>
            <w:tr w:rsidR="005D7BAD" w:rsidRPr="00FD0425" w14:paraId="2F86A0EE" w14:textId="77777777" w:rsidTr="00824641">
              <w:tc>
                <w:tcPr>
                  <w:tcW w:w="2448" w:type="dxa"/>
                </w:tcPr>
                <w:p w14:paraId="6BF3E7B2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340"/>
                    <w:rPr>
                      <w:rFonts w:cs="Arial"/>
                      <w:b/>
                      <w:bCs/>
                      <w:szCs w:val="18"/>
                      <w:lang w:eastAsia="ja-JP"/>
                    </w:rPr>
                  </w:pPr>
                  <w:r w:rsidRPr="00FD0425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 xml:space="preserve">&gt;&gt;&gt;GTP Transport Layer Addresses </w:t>
                  </w:r>
                  <w:proofErr w:type="gramStart"/>
                  <w:r w:rsidRPr="00FD0425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>To</w:t>
                  </w:r>
                  <w:proofErr w:type="gramEnd"/>
                  <w:r w:rsidRPr="00FD0425">
                    <w:rPr>
                      <w:rFonts w:cs="Arial"/>
                      <w:b/>
                      <w:bCs/>
                      <w:szCs w:val="18"/>
                      <w:lang w:eastAsia="ja-JP"/>
                    </w:rPr>
                    <w:t xml:space="preserve"> Remove Item</w:t>
                  </w:r>
                </w:p>
              </w:tc>
              <w:tc>
                <w:tcPr>
                  <w:tcW w:w="1080" w:type="dxa"/>
                </w:tcPr>
                <w:p w14:paraId="070C9672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1440" w:type="dxa"/>
                </w:tcPr>
                <w:p w14:paraId="08F453C8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szCs w:val="18"/>
                      <w:lang w:eastAsia="ja-JP"/>
                    </w:rPr>
                  </w:pPr>
                  <w:proofErr w:type="gramStart"/>
                  <w:r w:rsidRPr="00FD0425">
                    <w:rPr>
                      <w:rFonts w:cs="Arial"/>
                      <w:i/>
                      <w:szCs w:val="18"/>
                      <w:lang w:eastAsia="ja-JP"/>
                    </w:rPr>
                    <w:t>1..&lt;</w:t>
                  </w:r>
                  <w:proofErr w:type="spellStart"/>
                  <w:proofErr w:type="gramEnd"/>
                  <w:r w:rsidRPr="00FD0425">
                    <w:rPr>
                      <w:rFonts w:cs="Arial"/>
                      <w:i/>
                      <w:szCs w:val="18"/>
                      <w:lang w:eastAsia="ja-JP"/>
                    </w:rPr>
                    <w:t>maxnoofGTPTLAs</w:t>
                  </w:r>
                  <w:proofErr w:type="spellEnd"/>
                  <w:r w:rsidRPr="00FD0425">
                    <w:rPr>
                      <w:rFonts w:cs="Arial"/>
                      <w:i/>
                      <w:szCs w:val="18"/>
                      <w:lang w:eastAsia="ja-JP"/>
                    </w:rPr>
                    <w:t>&gt;</w:t>
                  </w:r>
                </w:p>
              </w:tc>
              <w:tc>
                <w:tcPr>
                  <w:tcW w:w="1872" w:type="dxa"/>
                </w:tcPr>
                <w:p w14:paraId="203ED442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</w:p>
              </w:tc>
              <w:tc>
                <w:tcPr>
                  <w:tcW w:w="2880" w:type="dxa"/>
                </w:tcPr>
                <w:p w14:paraId="2561AF16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</w:p>
              </w:tc>
            </w:tr>
            <w:tr w:rsidR="005D7BAD" w:rsidRPr="00FD0425" w14:paraId="51FE9768" w14:textId="77777777" w:rsidTr="00824641">
              <w:tc>
                <w:tcPr>
                  <w:tcW w:w="2448" w:type="dxa"/>
                </w:tcPr>
                <w:p w14:paraId="5AD89E4E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ind w:left="454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szCs w:val="18"/>
                      <w:lang w:eastAsia="ja-JP"/>
                    </w:rPr>
                    <w:t>&gt;&gt;&gt;&gt;GTP Transport Layer Address Info</w:t>
                  </w:r>
                </w:p>
              </w:tc>
              <w:tc>
                <w:tcPr>
                  <w:tcW w:w="1080" w:type="dxa"/>
                </w:tcPr>
                <w:p w14:paraId="433DF9FE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noProof/>
                      <w:szCs w:val="18"/>
                      <w:lang w:eastAsia="ja-JP"/>
                    </w:rPr>
                    <w:t>M</w:t>
                  </w:r>
                </w:p>
              </w:tc>
              <w:tc>
                <w:tcPr>
                  <w:tcW w:w="1440" w:type="dxa"/>
                </w:tcPr>
                <w:p w14:paraId="3BAC4F14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i/>
                      <w:lang w:eastAsia="ja-JP"/>
                    </w:rPr>
                  </w:pPr>
                </w:p>
              </w:tc>
              <w:tc>
                <w:tcPr>
                  <w:tcW w:w="1872" w:type="dxa"/>
                </w:tcPr>
                <w:p w14:paraId="5C6288E2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  <w:r w:rsidRPr="00FD0425">
                    <w:rPr>
                      <w:lang w:eastAsia="ja-JP"/>
                    </w:rPr>
                    <w:t>Transport Layer Address</w:t>
                  </w:r>
                </w:p>
                <w:p w14:paraId="4B2A1F0B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rFonts w:cs="Arial"/>
                      <w:lang w:eastAsia="ja-JP"/>
                    </w:rPr>
                  </w:pPr>
                  <w:r w:rsidRPr="00FD0425">
                    <w:rPr>
                      <w:rFonts w:cs="Arial"/>
                      <w:szCs w:val="18"/>
                      <w:lang w:eastAsia="ja-JP"/>
                    </w:rPr>
                    <w:t>9.</w:t>
                  </w:r>
                  <w:r>
                    <w:rPr>
                      <w:rFonts w:cs="Arial"/>
                      <w:szCs w:val="18"/>
                      <w:lang w:eastAsia="ja-JP"/>
                    </w:rPr>
                    <w:t>2.</w:t>
                  </w:r>
                  <w:r w:rsidRPr="00FD0425">
                    <w:rPr>
                      <w:rFonts w:cs="Arial"/>
                      <w:szCs w:val="18"/>
                      <w:lang w:eastAsia="ja-JP"/>
                    </w:rPr>
                    <w:t>3.2</w:t>
                  </w:r>
                </w:p>
              </w:tc>
              <w:tc>
                <w:tcPr>
                  <w:tcW w:w="2880" w:type="dxa"/>
                </w:tcPr>
                <w:p w14:paraId="29F5B3C7" w14:textId="77777777" w:rsidR="005D7BAD" w:rsidRPr="00FD0425" w:rsidRDefault="005D7BAD" w:rsidP="005D7BAD">
                  <w:pPr>
                    <w:pStyle w:val="TAL"/>
                    <w:keepNext w:val="0"/>
                    <w:keepLines w:val="0"/>
                    <w:widowControl w:val="0"/>
                    <w:rPr>
                      <w:lang w:eastAsia="ja-JP"/>
                    </w:rPr>
                  </w:pPr>
                  <w:r w:rsidRPr="00FD0425">
                    <w:rPr>
                      <w:rFonts w:cs="Arial"/>
                      <w:szCs w:val="18"/>
                      <w:lang w:eastAsia="ja-JP"/>
                    </w:rPr>
                    <w:t>GTP Transport Layer Addresses for GTP end-points.</w:t>
                  </w:r>
                </w:p>
              </w:tc>
            </w:tr>
          </w:tbl>
          <w:p w14:paraId="2F0360E0" w14:textId="77777777" w:rsidR="005D7BAD" w:rsidRPr="00FD0425" w:rsidRDefault="005D7BAD" w:rsidP="005D7BAD">
            <w:pPr>
              <w:widowControl w:val="0"/>
            </w:pPr>
          </w:p>
          <w:p w14:paraId="6EA0D129" w14:textId="77777777" w:rsidR="00406A02" w:rsidRDefault="00406A02" w:rsidP="00406A02">
            <w:pPr>
              <w:pStyle w:val="FirstChange"/>
            </w:pPr>
            <w:r w:rsidRPr="00E709BE">
              <w:t xml:space="preserve">&lt;&lt;&lt;&lt;&lt;&lt;&lt;&lt;&lt;&lt;&lt;&lt;&lt;&lt;&lt;&lt;&lt;&lt;&lt;&lt; </w:t>
            </w:r>
            <w:r>
              <w:t>For Information Only</w:t>
            </w:r>
            <w:r w:rsidRPr="00E709BE">
              <w:t xml:space="preserve"> &gt;&gt;&gt;&gt;&gt;&gt;&gt;&gt;&gt;&gt;&gt;&gt;&gt;&gt;&gt;&gt;&gt;&gt;&gt;&gt;</w:t>
            </w:r>
          </w:p>
          <w:p w14:paraId="2A851386" w14:textId="77777777" w:rsidR="00406A02" w:rsidRPr="00FD0425" w:rsidRDefault="00406A02" w:rsidP="00406A02">
            <w:pPr>
              <w:pStyle w:val="PL"/>
            </w:pPr>
            <w:proofErr w:type="spellStart"/>
            <w:proofErr w:type="gramStart"/>
            <w:r w:rsidRPr="002756B8">
              <w:rPr>
                <w:highlight w:val="yellow"/>
              </w:rPr>
              <w:t>ExtTLAs</w:t>
            </w:r>
            <w:proofErr w:type="spellEnd"/>
            <w:r w:rsidRPr="00FD0425">
              <w:t xml:space="preserve"> ::=</w:t>
            </w:r>
            <w:proofErr w:type="gramEnd"/>
            <w:r w:rsidRPr="00FD0425">
              <w:t xml:space="preserve"> SEQUENCE (SIZE(1..maxnoofExtTLAs)) OF </w:t>
            </w:r>
            <w:proofErr w:type="spellStart"/>
            <w:r w:rsidRPr="00FD0425">
              <w:t>ExtTLA</w:t>
            </w:r>
            <w:proofErr w:type="spellEnd"/>
            <w:r w:rsidRPr="00FD0425">
              <w:t>-Item</w:t>
            </w:r>
          </w:p>
          <w:p w14:paraId="4E4AB872" w14:textId="77777777" w:rsidR="00406A02" w:rsidRPr="00FD0425" w:rsidRDefault="00406A02" w:rsidP="00406A02">
            <w:pPr>
              <w:pStyle w:val="PL"/>
            </w:pPr>
          </w:p>
          <w:p w14:paraId="2392D32B" w14:textId="77777777" w:rsidR="00406A02" w:rsidRPr="00FD0425" w:rsidRDefault="00406A02" w:rsidP="00406A02">
            <w:pPr>
              <w:pStyle w:val="PL"/>
            </w:pPr>
            <w:proofErr w:type="spellStart"/>
            <w:r w:rsidRPr="00FD0425">
              <w:t>ExtTLA</w:t>
            </w:r>
            <w:proofErr w:type="spellEnd"/>
            <w:r w:rsidRPr="00FD0425">
              <w:t>-</w:t>
            </w:r>
            <w:proofErr w:type="gramStart"/>
            <w:r w:rsidRPr="00FD0425">
              <w:t>Item ::=</w:t>
            </w:r>
            <w:proofErr w:type="gramEnd"/>
            <w:r w:rsidRPr="00FD0425">
              <w:t xml:space="preserve"> SEQUENCE {</w:t>
            </w:r>
          </w:p>
          <w:p w14:paraId="52BBE5B9" w14:textId="77777777" w:rsidR="00406A02" w:rsidRPr="00FD0425" w:rsidRDefault="00406A02" w:rsidP="00406A02">
            <w:pPr>
              <w:pStyle w:val="PL"/>
            </w:pPr>
            <w:r w:rsidRPr="00FD0425">
              <w:tab/>
            </w:r>
            <w:proofErr w:type="spellStart"/>
            <w:r w:rsidRPr="00FD0425">
              <w:t>iPsecTLA</w:t>
            </w:r>
            <w:proofErr w:type="spellEnd"/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proofErr w:type="spellStart"/>
            <w:r w:rsidRPr="00FD0425">
              <w:t>TransportLayerAddress</w:t>
            </w:r>
            <w:proofErr w:type="spellEnd"/>
            <w:r w:rsidRPr="00FD0425">
              <w:tab/>
            </w:r>
            <w:r w:rsidRPr="00FD0425">
              <w:tab/>
            </w:r>
            <w:r>
              <w:tab/>
            </w:r>
            <w:r>
              <w:tab/>
            </w:r>
            <w:r w:rsidRPr="002756B8">
              <w:rPr>
                <w:highlight w:val="yellow"/>
              </w:rPr>
              <w:t>OPTIONAL</w:t>
            </w:r>
            <w:r w:rsidRPr="00FD0425">
              <w:t>,</w:t>
            </w:r>
          </w:p>
          <w:p w14:paraId="0D68C087" w14:textId="77777777" w:rsidR="00406A02" w:rsidRPr="00FD0425" w:rsidRDefault="00406A02" w:rsidP="00406A02">
            <w:pPr>
              <w:pStyle w:val="PL"/>
            </w:pPr>
            <w:r w:rsidRPr="00FD0425">
              <w:lastRenderedPageBreak/>
              <w:tab/>
            </w:r>
            <w:proofErr w:type="spellStart"/>
            <w:r w:rsidRPr="00FD0425">
              <w:t>gTPTransportLayerAddresses</w:t>
            </w:r>
            <w:proofErr w:type="spellEnd"/>
            <w:r w:rsidRPr="00FD0425">
              <w:tab/>
            </w:r>
            <w:r w:rsidRPr="00FD0425">
              <w:tab/>
            </w:r>
            <w:r w:rsidRPr="00FD0425">
              <w:tab/>
              <w:t>GTPTLAs</w:t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 w:rsidRPr="00FD0425">
              <w:tab/>
            </w:r>
            <w:r>
              <w:tab/>
            </w:r>
            <w:r w:rsidRPr="00FD0425">
              <w:t>OPTIONAL,</w:t>
            </w:r>
          </w:p>
          <w:p w14:paraId="06AEB81D" w14:textId="77777777" w:rsidR="00406A02" w:rsidRPr="00FD0425" w:rsidRDefault="00406A02" w:rsidP="00406A02">
            <w:pPr>
              <w:pStyle w:val="PL"/>
            </w:pPr>
            <w:r w:rsidRPr="00FD0425">
              <w:tab/>
            </w:r>
            <w:proofErr w:type="spellStart"/>
            <w:r w:rsidRPr="00FD0425">
              <w:t>iE</w:t>
            </w:r>
            <w:proofErr w:type="spellEnd"/>
            <w:r w:rsidRPr="00FD0425">
              <w:t>-Extensions</w:t>
            </w:r>
            <w:r w:rsidRPr="00FD0425">
              <w:tab/>
            </w:r>
            <w:r w:rsidRPr="00FD0425">
              <w:tab/>
            </w:r>
            <w:proofErr w:type="spellStart"/>
            <w:r w:rsidRPr="00FD0425">
              <w:t>ProtocolExtensionContainer</w:t>
            </w:r>
            <w:proofErr w:type="spellEnd"/>
            <w:r w:rsidRPr="00FD0425">
              <w:t xml:space="preserve"> </w:t>
            </w:r>
            <w:proofErr w:type="gramStart"/>
            <w:r w:rsidRPr="00FD0425">
              <w:t>{ {</w:t>
            </w:r>
            <w:proofErr w:type="spellStart"/>
            <w:proofErr w:type="gramEnd"/>
            <w:r w:rsidRPr="00FD0425">
              <w:t>ExtTLA</w:t>
            </w:r>
            <w:proofErr w:type="spellEnd"/>
            <w:r w:rsidRPr="00FD0425">
              <w:t>-Item-</w:t>
            </w:r>
            <w:proofErr w:type="spellStart"/>
            <w:r w:rsidRPr="00FD0425">
              <w:t>ExtIEs</w:t>
            </w:r>
            <w:proofErr w:type="spellEnd"/>
            <w:r w:rsidRPr="00FD0425">
              <w:t>} } OPTIONAL,</w:t>
            </w:r>
          </w:p>
          <w:p w14:paraId="77D9E56E" w14:textId="77777777" w:rsidR="00406A02" w:rsidRPr="00FD0425" w:rsidRDefault="00406A02" w:rsidP="00406A02">
            <w:pPr>
              <w:pStyle w:val="PL"/>
            </w:pPr>
            <w:r w:rsidRPr="00FD0425">
              <w:tab/>
              <w:t>...</w:t>
            </w:r>
          </w:p>
          <w:p w14:paraId="7D43B64D" w14:textId="77777777" w:rsidR="00406A02" w:rsidRPr="00FD0425" w:rsidRDefault="00406A02" w:rsidP="00406A02">
            <w:pPr>
              <w:pStyle w:val="PL"/>
            </w:pPr>
            <w:r w:rsidRPr="00FD0425">
              <w:t>}</w:t>
            </w:r>
          </w:p>
          <w:p w14:paraId="29B5A63B" w14:textId="77777777" w:rsidR="00406A02" w:rsidRPr="00FD0425" w:rsidRDefault="00406A02" w:rsidP="00406A02">
            <w:pPr>
              <w:pStyle w:val="PL"/>
            </w:pPr>
          </w:p>
          <w:p w14:paraId="38B6DB75" w14:textId="77777777" w:rsidR="00406A02" w:rsidRPr="00FD0425" w:rsidRDefault="00406A02" w:rsidP="00406A02">
            <w:pPr>
              <w:pStyle w:val="PL"/>
            </w:pPr>
            <w:proofErr w:type="spellStart"/>
            <w:r w:rsidRPr="00FD0425">
              <w:t>ExtTLA</w:t>
            </w:r>
            <w:proofErr w:type="spellEnd"/>
            <w:r w:rsidRPr="00FD0425">
              <w:t>-Item-</w:t>
            </w:r>
            <w:proofErr w:type="spellStart"/>
            <w:r w:rsidRPr="00FD0425">
              <w:t>ExtIEs</w:t>
            </w:r>
            <w:proofErr w:type="spellEnd"/>
            <w:r w:rsidRPr="00FD0425">
              <w:t xml:space="preserve"> XNAP-PROTOCOL-</w:t>
            </w:r>
            <w:proofErr w:type="gramStart"/>
            <w:r w:rsidRPr="00FD0425">
              <w:t>EXTENSION ::=</w:t>
            </w:r>
            <w:proofErr w:type="gramEnd"/>
            <w:r w:rsidRPr="00FD0425">
              <w:t xml:space="preserve"> {</w:t>
            </w:r>
          </w:p>
          <w:p w14:paraId="5A0DEFEB" w14:textId="77777777" w:rsidR="00406A02" w:rsidRPr="00FD0425" w:rsidRDefault="00406A02" w:rsidP="00406A02">
            <w:pPr>
              <w:pStyle w:val="PL"/>
            </w:pPr>
            <w:r w:rsidRPr="00FD0425">
              <w:tab/>
              <w:t>...</w:t>
            </w:r>
          </w:p>
          <w:p w14:paraId="63B9F119" w14:textId="77777777" w:rsidR="00406A02" w:rsidRPr="00FD0425" w:rsidRDefault="00406A02" w:rsidP="00406A02">
            <w:pPr>
              <w:pStyle w:val="PL"/>
            </w:pPr>
            <w:r w:rsidRPr="00FD0425">
              <w:t>}</w:t>
            </w:r>
          </w:p>
          <w:p w14:paraId="09892998" w14:textId="320E8DB8" w:rsidR="00406A02" w:rsidRDefault="00406A02" w:rsidP="00B06063">
            <w:pPr>
              <w:rPr>
                <w:rFonts w:eastAsiaTheme="minorEastAsia" w:hint="eastAsia"/>
                <w:lang w:eastAsia="zh-CN"/>
              </w:rPr>
            </w:pPr>
          </w:p>
        </w:tc>
      </w:tr>
    </w:tbl>
    <w:p w14:paraId="6EE1A53D" w14:textId="77777777" w:rsidR="00504C6A" w:rsidRDefault="00504C6A" w:rsidP="00B06063">
      <w:pPr>
        <w:rPr>
          <w:rFonts w:eastAsiaTheme="minorEastAsia"/>
          <w:lang w:eastAsia="zh-CN"/>
        </w:rPr>
      </w:pPr>
    </w:p>
    <w:p w14:paraId="37AB8693" w14:textId="77777777" w:rsidR="00960E0B" w:rsidRDefault="003D2013" w:rsidP="00895B3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</w:t>
      </w:r>
      <w:r>
        <w:rPr>
          <w:rFonts w:eastAsiaTheme="minorEastAsia"/>
          <w:lang w:eastAsia="zh-CN"/>
        </w:rPr>
        <w:t xml:space="preserve">ased on online discussion, </w:t>
      </w:r>
      <w:r w:rsidR="00BA3636">
        <w:rPr>
          <w:rFonts w:eastAsiaTheme="minorEastAsia"/>
          <w:lang w:eastAsia="zh-CN"/>
        </w:rPr>
        <w:t xml:space="preserve">and considering that the </w:t>
      </w:r>
      <w:r w:rsidR="00BA3636" w:rsidRPr="003D6069">
        <w:rPr>
          <w:i/>
        </w:rPr>
        <w:t>TNL Configuration Info</w:t>
      </w:r>
      <w:r w:rsidR="00BA3636">
        <w:t xml:space="preserve"> IE is used to establish the IPSec tunnels, </w:t>
      </w:r>
      <w:r w:rsidR="00D352C6">
        <w:rPr>
          <w:rFonts w:eastAsiaTheme="minorEastAsia"/>
          <w:lang w:eastAsia="zh-CN"/>
        </w:rPr>
        <w:t xml:space="preserve">the moderator </w:t>
      </w:r>
      <w:r w:rsidR="00960E0B">
        <w:rPr>
          <w:rFonts w:eastAsiaTheme="minorEastAsia"/>
          <w:lang w:eastAsia="zh-CN"/>
        </w:rPr>
        <w:t xml:space="preserve">has the following proposal: </w:t>
      </w:r>
    </w:p>
    <w:p w14:paraId="754674C1" w14:textId="77777777" w:rsidR="00960E0B" w:rsidRDefault="00960E0B" w:rsidP="00895B39">
      <w:pPr>
        <w:rPr>
          <w:rFonts w:eastAsiaTheme="minorEastAsia"/>
          <w:lang w:eastAsia="zh-CN"/>
        </w:rPr>
      </w:pPr>
    </w:p>
    <w:p w14:paraId="0FD05710" w14:textId="2CD7D7A6" w:rsidR="00DB6833" w:rsidRPr="00831966" w:rsidRDefault="00CC7D63" w:rsidP="00895B39">
      <w:pPr>
        <w:rPr>
          <w:rFonts w:eastAsiaTheme="minorEastAsia"/>
          <w:b/>
          <w:color w:val="4472C4" w:themeColor="accent1"/>
          <w:lang w:eastAsia="zh-CN"/>
        </w:rPr>
      </w:pPr>
      <w:r w:rsidRPr="00831966">
        <w:rPr>
          <w:rFonts w:eastAsiaTheme="minorEastAsia"/>
          <w:b/>
          <w:color w:val="4472C4" w:themeColor="accent1"/>
          <w:lang w:eastAsia="zh-CN"/>
        </w:rPr>
        <w:t>Pr</w:t>
      </w:r>
      <w:r w:rsidR="005A2385" w:rsidRPr="00831966">
        <w:rPr>
          <w:rFonts w:eastAsiaTheme="minorEastAsia"/>
          <w:b/>
          <w:color w:val="4472C4" w:themeColor="accent1"/>
          <w:lang w:eastAsia="zh-CN"/>
        </w:rPr>
        <w:t>o</w:t>
      </w:r>
      <w:r w:rsidRPr="00831966">
        <w:rPr>
          <w:rFonts w:eastAsiaTheme="minorEastAsia"/>
          <w:b/>
          <w:color w:val="4472C4" w:themeColor="accent1"/>
          <w:lang w:eastAsia="zh-CN"/>
        </w:rPr>
        <w:t xml:space="preserve">posal: </w:t>
      </w:r>
      <w:r w:rsidR="003C74C1" w:rsidRPr="00831966">
        <w:rPr>
          <w:rFonts w:eastAsiaTheme="minorEastAsia"/>
          <w:b/>
          <w:color w:val="4472C4" w:themeColor="accent1"/>
          <w:lang w:eastAsia="zh-CN"/>
        </w:rPr>
        <w:t xml:space="preserve"> for </w:t>
      </w:r>
      <w:proofErr w:type="spellStart"/>
      <w:r w:rsidR="003C74C1" w:rsidRPr="00831966">
        <w:rPr>
          <w:rFonts w:eastAsiaTheme="minorEastAsia"/>
          <w:b/>
          <w:color w:val="4472C4" w:themeColor="accent1"/>
          <w:lang w:eastAsia="zh-CN"/>
        </w:rPr>
        <w:t>XnAP</w:t>
      </w:r>
      <w:proofErr w:type="spellEnd"/>
      <w:r w:rsidR="003C74C1" w:rsidRPr="00831966">
        <w:rPr>
          <w:rFonts w:eastAsiaTheme="minorEastAsia"/>
          <w:b/>
          <w:color w:val="4472C4" w:themeColor="accent1"/>
          <w:lang w:eastAsia="zh-CN"/>
        </w:rPr>
        <w:t xml:space="preserve">, </w:t>
      </w:r>
      <w:r w:rsidR="00D352C6" w:rsidRPr="00831966">
        <w:rPr>
          <w:rFonts w:eastAsiaTheme="minorEastAsia"/>
          <w:b/>
          <w:color w:val="4472C4" w:themeColor="accent1"/>
          <w:lang w:eastAsia="zh-CN"/>
        </w:rPr>
        <w:t xml:space="preserve">the </w:t>
      </w:r>
      <w:r w:rsidR="00D352C6" w:rsidRPr="00831966">
        <w:rPr>
          <w:b/>
          <w:i/>
          <w:color w:val="4472C4" w:themeColor="accent1"/>
        </w:rPr>
        <w:t>IP-Sec Transport Layer Address</w:t>
      </w:r>
      <w:r w:rsidR="00D352C6" w:rsidRPr="00831966">
        <w:rPr>
          <w:b/>
          <w:color w:val="4472C4" w:themeColor="accent1"/>
        </w:rPr>
        <w:t xml:space="preserve"> IE should be </w:t>
      </w:r>
      <w:r w:rsidR="00D352C6" w:rsidRPr="00831966">
        <w:rPr>
          <w:b/>
          <w:color w:val="4472C4" w:themeColor="accent1"/>
          <w:u w:val="single"/>
        </w:rPr>
        <w:t>mandatory</w:t>
      </w:r>
      <w:r w:rsidR="00D352C6" w:rsidRPr="00831966">
        <w:rPr>
          <w:b/>
          <w:color w:val="4472C4" w:themeColor="accent1"/>
        </w:rPr>
        <w:t xml:space="preserve"> </w:t>
      </w:r>
      <w:r w:rsidR="00A406D6" w:rsidRPr="00831966">
        <w:rPr>
          <w:b/>
          <w:color w:val="4472C4" w:themeColor="accent1"/>
        </w:rPr>
        <w:t xml:space="preserve">in both </w:t>
      </w:r>
      <w:proofErr w:type="gramStart"/>
      <w:r w:rsidR="003716CF" w:rsidRPr="00831966">
        <w:rPr>
          <w:b/>
          <w:bCs/>
          <w:i/>
          <w:color w:val="4472C4" w:themeColor="accent1"/>
        </w:rPr>
        <w:t>Extended UP</w:t>
      </w:r>
      <w:proofErr w:type="gramEnd"/>
      <w:r w:rsidR="003716CF" w:rsidRPr="00831966">
        <w:rPr>
          <w:b/>
          <w:bCs/>
          <w:i/>
          <w:color w:val="4472C4" w:themeColor="accent1"/>
        </w:rPr>
        <w:t xml:space="preserve"> Transport Layer Addresses To Add Item</w:t>
      </w:r>
      <w:r w:rsidR="003716CF" w:rsidRPr="00831966">
        <w:rPr>
          <w:b/>
          <w:color w:val="4472C4" w:themeColor="accent1"/>
        </w:rPr>
        <w:t xml:space="preserve"> IE and the </w:t>
      </w:r>
      <w:r w:rsidR="003716CF" w:rsidRPr="00831966">
        <w:rPr>
          <w:b/>
          <w:i/>
          <w:color w:val="4472C4" w:themeColor="accent1"/>
        </w:rPr>
        <w:t>Extended UP Transport Layer Addresses To Remove Item</w:t>
      </w:r>
      <w:r w:rsidR="00BA3636" w:rsidRPr="00831966">
        <w:rPr>
          <w:b/>
          <w:i/>
          <w:color w:val="4472C4" w:themeColor="accent1"/>
        </w:rPr>
        <w:t xml:space="preserve"> </w:t>
      </w:r>
      <w:r w:rsidR="00BA3636" w:rsidRPr="00831966">
        <w:rPr>
          <w:b/>
          <w:color w:val="4472C4" w:themeColor="accent1"/>
        </w:rPr>
        <w:t>IE</w:t>
      </w:r>
      <w:r w:rsidR="00A406D6" w:rsidRPr="00831966">
        <w:rPr>
          <w:b/>
          <w:color w:val="4472C4" w:themeColor="accent1"/>
        </w:rPr>
        <w:t xml:space="preserve">. </w:t>
      </w:r>
    </w:p>
    <w:p w14:paraId="56009315" w14:textId="3345F03D" w:rsidR="001F5D67" w:rsidRPr="00194041" w:rsidRDefault="001F5D67" w:rsidP="009272CC">
      <w:pPr>
        <w:rPr>
          <w:rFonts w:eastAsiaTheme="minorEastAsia"/>
          <w:color w:val="C00000"/>
          <w:lang w:eastAsia="zh-CN"/>
        </w:rPr>
      </w:pPr>
      <w:r w:rsidRPr="00194041">
        <w:rPr>
          <w:rFonts w:eastAsiaTheme="minorEastAsia" w:hint="eastAsia"/>
          <w:color w:val="C00000"/>
          <w:lang w:eastAsia="zh-CN"/>
        </w:rPr>
        <w:t>Q</w:t>
      </w:r>
      <w:r w:rsidRPr="00194041">
        <w:rPr>
          <w:rFonts w:eastAsiaTheme="minorEastAsia"/>
          <w:color w:val="C00000"/>
          <w:lang w:eastAsia="zh-CN"/>
        </w:rPr>
        <w:t>uestion:</w:t>
      </w:r>
      <w:r w:rsidR="00D05F92">
        <w:rPr>
          <w:rFonts w:eastAsiaTheme="minorEastAsia"/>
          <w:color w:val="C00000"/>
          <w:lang w:eastAsia="zh-CN"/>
        </w:rPr>
        <w:t xml:space="preserve"> Do you agree the above </w:t>
      </w:r>
      <w:r w:rsidR="004E6CAB">
        <w:rPr>
          <w:rFonts w:eastAsiaTheme="minorEastAsia"/>
          <w:color w:val="C00000"/>
          <w:lang w:eastAsia="zh-CN"/>
        </w:rPr>
        <w:t>proposal?</w:t>
      </w:r>
      <w:r w:rsidRPr="00194041">
        <w:rPr>
          <w:rFonts w:eastAsiaTheme="minorEastAsia"/>
          <w:color w:val="C00000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643"/>
      </w:tblGrid>
      <w:tr w:rsidR="0095687B" w14:paraId="2A99D6BD" w14:textId="77777777" w:rsidTr="00ED4498">
        <w:tc>
          <w:tcPr>
            <w:tcW w:w="1373" w:type="dxa"/>
          </w:tcPr>
          <w:p w14:paraId="1EAD10B4" w14:textId="77777777" w:rsidR="0095687B" w:rsidRDefault="0095687B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43" w:type="dxa"/>
          </w:tcPr>
          <w:p w14:paraId="7066961D" w14:textId="77777777" w:rsidR="0095687B" w:rsidRDefault="0095687B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95687B" w14:paraId="3EC4B9F1" w14:textId="77777777" w:rsidTr="00ED4498">
        <w:tc>
          <w:tcPr>
            <w:tcW w:w="1373" w:type="dxa"/>
          </w:tcPr>
          <w:p w14:paraId="6ACFE268" w14:textId="5DB147AA" w:rsidR="0095687B" w:rsidRDefault="0095687B" w:rsidP="00ED4498"/>
        </w:tc>
        <w:tc>
          <w:tcPr>
            <w:tcW w:w="7643" w:type="dxa"/>
          </w:tcPr>
          <w:p w14:paraId="22FF7F56" w14:textId="485AC7D6" w:rsidR="0095687B" w:rsidRDefault="0095687B" w:rsidP="00ED4498"/>
        </w:tc>
      </w:tr>
      <w:tr w:rsidR="0095687B" w14:paraId="7DA98CCC" w14:textId="77777777" w:rsidTr="00ED4498">
        <w:tc>
          <w:tcPr>
            <w:tcW w:w="1373" w:type="dxa"/>
          </w:tcPr>
          <w:p w14:paraId="1C1E3921" w14:textId="676B1B57" w:rsidR="0095687B" w:rsidRDefault="0095687B" w:rsidP="00ED4498">
            <w:pPr>
              <w:rPr>
                <w:rFonts w:eastAsia="等线"/>
                <w:lang w:eastAsia="zh-CN"/>
              </w:rPr>
            </w:pPr>
          </w:p>
        </w:tc>
        <w:tc>
          <w:tcPr>
            <w:tcW w:w="7643" w:type="dxa"/>
          </w:tcPr>
          <w:p w14:paraId="4E827404" w14:textId="7D4BFE63" w:rsidR="0095687B" w:rsidRDefault="0095687B" w:rsidP="00ED4498">
            <w:pPr>
              <w:rPr>
                <w:rFonts w:eastAsia="等线"/>
                <w:lang w:eastAsia="zh-CN"/>
              </w:rPr>
            </w:pPr>
          </w:p>
        </w:tc>
      </w:tr>
      <w:tr w:rsidR="0095687B" w14:paraId="31CAAB7F" w14:textId="77777777" w:rsidTr="00ED4498">
        <w:tc>
          <w:tcPr>
            <w:tcW w:w="1373" w:type="dxa"/>
          </w:tcPr>
          <w:p w14:paraId="6C8B7C05" w14:textId="3AC7DCD7" w:rsidR="0095687B" w:rsidRDefault="0095687B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E21CD38" w14:textId="1304D0B8" w:rsidR="0095687B" w:rsidRDefault="0095687B" w:rsidP="00ED4498">
            <w:pPr>
              <w:rPr>
                <w:rFonts w:eastAsiaTheme="minorEastAsia"/>
                <w:lang w:eastAsia="zh-CN"/>
              </w:rPr>
            </w:pPr>
          </w:p>
        </w:tc>
      </w:tr>
    </w:tbl>
    <w:p w14:paraId="3D3688B2" w14:textId="3E76BCD1" w:rsidR="009F59E4" w:rsidRPr="00045A1A" w:rsidRDefault="00AA0DD4" w:rsidP="00DB5364">
      <w:pPr>
        <w:rPr>
          <w:rFonts w:eastAsiaTheme="minorEastAsia"/>
          <w:color w:val="2F5496" w:themeColor="accent1" w:themeShade="BF"/>
          <w:u w:val="single"/>
          <w:lang w:eastAsia="zh-CN"/>
        </w:rPr>
      </w:pPr>
      <w:r w:rsidRPr="00045A1A">
        <w:rPr>
          <w:rFonts w:eastAsiaTheme="minorEastAsia" w:hint="eastAsia"/>
          <w:color w:val="2F5496" w:themeColor="accent1" w:themeShade="BF"/>
          <w:u w:val="single"/>
          <w:lang w:eastAsia="zh-CN"/>
        </w:rPr>
        <w:t>M</w:t>
      </w:r>
      <w:r w:rsidRPr="00045A1A">
        <w:rPr>
          <w:rFonts w:eastAsiaTheme="minorEastAsia"/>
          <w:color w:val="2F5496" w:themeColor="accent1" w:themeShade="BF"/>
          <w:u w:val="single"/>
          <w:lang w:eastAsia="zh-CN"/>
        </w:rPr>
        <w:t xml:space="preserve">oderator summary: </w:t>
      </w:r>
    </w:p>
    <w:p w14:paraId="732B4264" w14:textId="77777777" w:rsidR="00AF1817" w:rsidRDefault="00AF1817" w:rsidP="00DB5364">
      <w:pPr>
        <w:rPr>
          <w:rFonts w:eastAsiaTheme="minorEastAsia"/>
          <w:lang w:eastAsia="zh-CN"/>
        </w:rPr>
      </w:pPr>
    </w:p>
    <w:p w14:paraId="4F09809C" w14:textId="59C136DB" w:rsidR="00083440" w:rsidRDefault="00083440" w:rsidP="00083440">
      <w:pPr>
        <w:pStyle w:val="Heading2"/>
      </w:pPr>
      <w:r>
        <w:t xml:space="preserve">3.2 </w:t>
      </w:r>
      <w:r w:rsidR="00044A6A">
        <w:t>CR change</w:t>
      </w:r>
    </w:p>
    <w:p w14:paraId="49F2C3CB" w14:textId="7D1AB405" w:rsidR="00D54261" w:rsidRDefault="00D54261" w:rsidP="005A4873">
      <w:pPr>
        <w:rPr>
          <w:rFonts w:eastAsiaTheme="minorEastAsia"/>
          <w:lang w:eastAsia="zh-CN"/>
        </w:rPr>
      </w:pPr>
    </w:p>
    <w:p w14:paraId="047931E2" w14:textId="7ECBCFD6" w:rsidR="00E51EC1" w:rsidRDefault="00E51EC1" w:rsidP="005A487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</w:t>
      </w:r>
      <w:r>
        <w:rPr>
          <w:rFonts w:eastAsiaTheme="minorEastAsia"/>
          <w:lang w:eastAsia="zh-CN"/>
        </w:rPr>
        <w:t xml:space="preserve">ased on the above </w:t>
      </w:r>
      <w:r w:rsidR="005B185D">
        <w:rPr>
          <w:rFonts w:eastAsiaTheme="minorEastAsia"/>
          <w:lang w:eastAsia="zh-CN"/>
        </w:rPr>
        <w:t xml:space="preserve">proposal, the CRs should be revised </w:t>
      </w:r>
      <w:r w:rsidR="00826019">
        <w:rPr>
          <w:rFonts w:eastAsiaTheme="minorEastAsia"/>
          <w:lang w:eastAsia="zh-CN"/>
        </w:rPr>
        <w:t xml:space="preserve">accordingly. </w:t>
      </w:r>
      <w:r w:rsidR="00862192">
        <w:rPr>
          <w:rFonts w:eastAsiaTheme="minorEastAsia"/>
          <w:lang w:eastAsia="zh-CN"/>
        </w:rPr>
        <w:t xml:space="preserve">To be backward compatible, there are comments to add </w:t>
      </w:r>
      <w:r w:rsidR="003D6069">
        <w:rPr>
          <w:rFonts w:eastAsiaTheme="minorEastAsia"/>
          <w:lang w:eastAsia="zh-CN"/>
        </w:rPr>
        <w:t xml:space="preserve">the </w:t>
      </w:r>
      <w:r w:rsidR="00862192">
        <w:rPr>
          <w:rFonts w:eastAsiaTheme="minorEastAsia"/>
          <w:lang w:eastAsia="zh-CN"/>
        </w:rPr>
        <w:t xml:space="preserve">abnormal conditions, in case the </w:t>
      </w:r>
      <w:r w:rsidR="0094648E" w:rsidRPr="00FD0425">
        <w:t>IP-Sec Transport Layer Address</w:t>
      </w:r>
      <w:r w:rsidR="0094648E">
        <w:t xml:space="preserve"> is not present in the </w:t>
      </w:r>
      <w:r w:rsidR="0094648E" w:rsidRPr="00FD0425">
        <w:t>TNL Configuration Info</w:t>
      </w:r>
      <w:r w:rsidR="0094648E">
        <w:t xml:space="preserve"> IE. </w:t>
      </w:r>
    </w:p>
    <w:p w14:paraId="17C78B5F" w14:textId="427134BF" w:rsidR="002B5EF9" w:rsidRDefault="0094588B" w:rsidP="005A487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draft CRs are dropped into the draft folder, you can provide comments below in the table, or go directly to the CR. </w:t>
      </w:r>
    </w:p>
    <w:p w14:paraId="2B84CA31" w14:textId="31237B2E" w:rsidR="00582D9D" w:rsidRPr="00831966" w:rsidRDefault="00582D9D" w:rsidP="00582D9D">
      <w:pPr>
        <w:rPr>
          <w:rFonts w:eastAsiaTheme="minorEastAsia"/>
          <w:b/>
          <w:color w:val="4472C4" w:themeColor="accent1"/>
          <w:lang w:eastAsia="zh-CN"/>
        </w:rPr>
      </w:pPr>
      <w:r w:rsidRPr="00831966">
        <w:rPr>
          <w:rFonts w:eastAsiaTheme="minorEastAsia"/>
          <w:b/>
          <w:color w:val="4472C4" w:themeColor="accent1"/>
          <w:lang w:eastAsia="zh-CN"/>
        </w:rPr>
        <w:t xml:space="preserve">Proposal:  for </w:t>
      </w:r>
      <w:proofErr w:type="spellStart"/>
      <w:r w:rsidRPr="00831966">
        <w:rPr>
          <w:rFonts w:eastAsiaTheme="minorEastAsia"/>
          <w:b/>
          <w:color w:val="4472C4" w:themeColor="accent1"/>
          <w:lang w:eastAsia="zh-CN"/>
        </w:rPr>
        <w:t>XnAP</w:t>
      </w:r>
      <w:proofErr w:type="spellEnd"/>
      <w:r w:rsidRPr="00831966">
        <w:rPr>
          <w:rFonts w:eastAsiaTheme="minorEastAsia"/>
          <w:b/>
          <w:color w:val="4472C4" w:themeColor="accent1"/>
          <w:lang w:eastAsia="zh-CN"/>
        </w:rPr>
        <w:t xml:space="preserve">, </w:t>
      </w:r>
      <w:r w:rsidR="001730F3">
        <w:rPr>
          <w:rFonts w:eastAsiaTheme="minorEastAsia"/>
          <w:b/>
          <w:color w:val="4472C4" w:themeColor="accent1"/>
          <w:lang w:eastAsia="zh-CN"/>
        </w:rPr>
        <w:t>add abnormal conditions i</w:t>
      </w:r>
      <w:r w:rsidR="001730F3" w:rsidRPr="001730F3">
        <w:rPr>
          <w:rFonts w:eastAsiaTheme="minorEastAsia"/>
          <w:b/>
          <w:color w:val="4472C4" w:themeColor="accent1"/>
          <w:lang w:eastAsia="zh-CN"/>
        </w:rPr>
        <w:t xml:space="preserve">n case the IP-Sec Transport Layer Address is not present </w:t>
      </w:r>
      <w:r w:rsidR="00B93F6B">
        <w:rPr>
          <w:rFonts w:eastAsiaTheme="minorEastAsia"/>
          <w:b/>
          <w:color w:val="4472C4" w:themeColor="accent1"/>
          <w:lang w:eastAsia="zh-CN"/>
        </w:rPr>
        <w:t xml:space="preserve">when the </w:t>
      </w:r>
      <w:r w:rsidR="001730F3" w:rsidRPr="001730F3">
        <w:rPr>
          <w:rFonts w:eastAsiaTheme="minorEastAsia"/>
          <w:b/>
          <w:color w:val="4472C4" w:themeColor="accent1"/>
          <w:lang w:eastAsia="zh-CN"/>
        </w:rPr>
        <w:t>TNL Configuration Info IE</w:t>
      </w:r>
      <w:r w:rsidR="00B93F6B">
        <w:rPr>
          <w:rFonts w:eastAsiaTheme="minorEastAsia"/>
          <w:b/>
          <w:color w:val="4472C4" w:themeColor="accent1"/>
          <w:lang w:eastAsia="zh-CN"/>
        </w:rPr>
        <w:t xml:space="preserve"> is received</w:t>
      </w:r>
      <w:r w:rsidRPr="00831966">
        <w:rPr>
          <w:b/>
          <w:color w:val="4472C4" w:themeColor="accent1"/>
        </w:rPr>
        <w:t xml:space="preserve">. </w:t>
      </w:r>
    </w:p>
    <w:p w14:paraId="0C015E21" w14:textId="77777777" w:rsidR="00582D9D" w:rsidRPr="00B93F6B" w:rsidRDefault="00582D9D" w:rsidP="005A4873">
      <w:pPr>
        <w:rPr>
          <w:rFonts w:eastAsiaTheme="minorEastAsia" w:hint="eastAsia"/>
          <w:lang w:eastAsia="zh-CN"/>
        </w:rPr>
      </w:pPr>
    </w:p>
    <w:p w14:paraId="67B946AA" w14:textId="2E8DEF4A" w:rsidR="00D26D4A" w:rsidRPr="00AF58DD" w:rsidRDefault="00D26D4A" w:rsidP="00AF58DD">
      <w:pPr>
        <w:rPr>
          <w:rFonts w:eastAsiaTheme="minorEastAsia"/>
          <w:color w:val="C00000"/>
          <w:lang w:eastAsia="zh-CN"/>
        </w:rPr>
      </w:pPr>
      <w:r w:rsidRPr="00AF58DD">
        <w:rPr>
          <w:rFonts w:eastAsiaTheme="minorEastAsia" w:hint="eastAsia"/>
          <w:color w:val="C00000"/>
          <w:lang w:eastAsia="zh-CN"/>
        </w:rPr>
        <w:t>Q</w:t>
      </w:r>
      <w:r w:rsidRPr="00AF58DD">
        <w:rPr>
          <w:rFonts w:eastAsiaTheme="minorEastAsia"/>
          <w:color w:val="C00000"/>
          <w:lang w:eastAsia="zh-CN"/>
        </w:rPr>
        <w:t>uestion:</w:t>
      </w:r>
      <w:r w:rsidR="00C77D65">
        <w:rPr>
          <w:rFonts w:eastAsiaTheme="minorEastAsia"/>
          <w:color w:val="C00000"/>
          <w:lang w:eastAsia="zh-CN"/>
        </w:rPr>
        <w:t xml:space="preserve"> </w:t>
      </w:r>
      <w:r w:rsidR="00CA69F5">
        <w:rPr>
          <w:rFonts w:eastAsiaTheme="minorEastAsia"/>
          <w:color w:val="C00000"/>
          <w:lang w:eastAsia="zh-CN"/>
        </w:rPr>
        <w:t>Your view</w:t>
      </w:r>
      <w:r w:rsidR="00804E36">
        <w:rPr>
          <w:rFonts w:eastAsiaTheme="minorEastAsia"/>
          <w:color w:val="C00000"/>
          <w:lang w:eastAsia="zh-CN"/>
        </w:rPr>
        <w:t>s</w:t>
      </w:r>
      <w:r w:rsidR="00CA69F5">
        <w:rPr>
          <w:rFonts w:eastAsiaTheme="minorEastAsia"/>
          <w:color w:val="C00000"/>
          <w:lang w:eastAsia="zh-CN"/>
        </w:rPr>
        <w:t xml:space="preserve"> </w:t>
      </w:r>
      <w:r w:rsidR="00422CAF">
        <w:rPr>
          <w:rFonts w:eastAsiaTheme="minorEastAsia"/>
          <w:color w:val="C00000"/>
          <w:lang w:eastAsia="zh-CN"/>
        </w:rPr>
        <w:t>of</w:t>
      </w:r>
      <w:r w:rsidR="00CA69F5">
        <w:rPr>
          <w:rFonts w:eastAsiaTheme="minorEastAsia"/>
          <w:color w:val="C00000"/>
          <w:lang w:eastAsia="zh-CN"/>
        </w:rPr>
        <w:t xml:space="preserve"> the </w:t>
      </w:r>
      <w:r w:rsidR="0094588B">
        <w:rPr>
          <w:rFonts w:eastAsiaTheme="minorEastAsia"/>
          <w:color w:val="C00000"/>
          <w:lang w:eastAsia="zh-CN"/>
        </w:rPr>
        <w:t>CRs in the draft folder</w:t>
      </w:r>
      <w:r w:rsidR="00CA69F5">
        <w:rPr>
          <w:rFonts w:eastAsiaTheme="minorEastAsia"/>
          <w:color w:val="C00000"/>
          <w:lang w:eastAsia="zh-CN"/>
        </w:rPr>
        <w:t>?</w:t>
      </w:r>
      <w:r w:rsidRPr="00AF58DD">
        <w:rPr>
          <w:rFonts w:eastAsiaTheme="minorEastAsia"/>
          <w:color w:val="C00000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643"/>
      </w:tblGrid>
      <w:tr w:rsidR="00D26D4A" w14:paraId="6477C947" w14:textId="77777777" w:rsidTr="00ED4498">
        <w:tc>
          <w:tcPr>
            <w:tcW w:w="1373" w:type="dxa"/>
          </w:tcPr>
          <w:p w14:paraId="49D8E530" w14:textId="77777777" w:rsidR="00D26D4A" w:rsidRDefault="00D26D4A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43" w:type="dxa"/>
          </w:tcPr>
          <w:p w14:paraId="20DD4A4A" w14:textId="77777777" w:rsidR="00D26D4A" w:rsidRDefault="00D26D4A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D26D4A" w14:paraId="241067AB" w14:textId="77777777" w:rsidTr="00ED4498">
        <w:tc>
          <w:tcPr>
            <w:tcW w:w="1373" w:type="dxa"/>
          </w:tcPr>
          <w:p w14:paraId="6271A52C" w14:textId="27EC96FD" w:rsidR="00D26D4A" w:rsidRPr="00262A52" w:rsidRDefault="00D26D4A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CDA76E8" w14:textId="57E9303E" w:rsidR="00111A96" w:rsidRPr="00262A52" w:rsidRDefault="00111A96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D26D4A" w14:paraId="28A358DA" w14:textId="77777777" w:rsidTr="00ED4498">
        <w:tc>
          <w:tcPr>
            <w:tcW w:w="1373" w:type="dxa"/>
          </w:tcPr>
          <w:p w14:paraId="2465C63E" w14:textId="77777777" w:rsidR="00D26D4A" w:rsidRDefault="00D26D4A" w:rsidP="00ED4498">
            <w:pPr>
              <w:rPr>
                <w:rFonts w:eastAsia="等线"/>
                <w:lang w:eastAsia="zh-CN"/>
              </w:rPr>
            </w:pPr>
          </w:p>
        </w:tc>
        <w:tc>
          <w:tcPr>
            <w:tcW w:w="7643" w:type="dxa"/>
          </w:tcPr>
          <w:p w14:paraId="6F72F80F" w14:textId="77777777" w:rsidR="00D26D4A" w:rsidRDefault="00D26D4A" w:rsidP="00ED4498">
            <w:pPr>
              <w:rPr>
                <w:rFonts w:eastAsia="等线"/>
                <w:lang w:eastAsia="zh-CN"/>
              </w:rPr>
            </w:pPr>
          </w:p>
        </w:tc>
      </w:tr>
      <w:tr w:rsidR="00D26D4A" w14:paraId="7388D6FE" w14:textId="77777777" w:rsidTr="00ED4498">
        <w:tc>
          <w:tcPr>
            <w:tcW w:w="1373" w:type="dxa"/>
          </w:tcPr>
          <w:p w14:paraId="1D947159" w14:textId="77777777" w:rsidR="00D26D4A" w:rsidRDefault="00D26D4A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62CD281D" w14:textId="77777777" w:rsidR="00D26D4A" w:rsidRDefault="00D26D4A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746152" w14:paraId="29C4858E" w14:textId="77777777" w:rsidTr="00ED4498">
        <w:tc>
          <w:tcPr>
            <w:tcW w:w="1373" w:type="dxa"/>
          </w:tcPr>
          <w:p w14:paraId="62207AA8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130E61A4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746152" w14:paraId="3F0C21FC" w14:textId="77777777" w:rsidTr="00ED4498">
        <w:tc>
          <w:tcPr>
            <w:tcW w:w="1373" w:type="dxa"/>
          </w:tcPr>
          <w:p w14:paraId="6FAF0400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28397361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</w:tr>
    </w:tbl>
    <w:p w14:paraId="4BEAED49" w14:textId="612EF4A2" w:rsidR="003B2C0D" w:rsidRPr="00045A1A" w:rsidRDefault="003B2C0D" w:rsidP="003B2C0D">
      <w:pPr>
        <w:rPr>
          <w:rFonts w:eastAsiaTheme="minorEastAsia"/>
          <w:color w:val="2F5496" w:themeColor="accent1" w:themeShade="BF"/>
          <w:u w:val="single"/>
          <w:lang w:eastAsia="zh-CN"/>
        </w:rPr>
      </w:pPr>
      <w:r w:rsidRPr="00045A1A">
        <w:rPr>
          <w:rFonts w:eastAsiaTheme="minorEastAsia" w:hint="eastAsia"/>
          <w:color w:val="2F5496" w:themeColor="accent1" w:themeShade="BF"/>
          <w:u w:val="single"/>
          <w:lang w:eastAsia="zh-CN"/>
        </w:rPr>
        <w:t>M</w:t>
      </w:r>
      <w:r w:rsidRPr="00045A1A">
        <w:rPr>
          <w:rFonts w:eastAsiaTheme="minorEastAsia"/>
          <w:color w:val="2F5496" w:themeColor="accent1" w:themeShade="BF"/>
          <w:u w:val="single"/>
          <w:lang w:eastAsia="zh-CN"/>
        </w:rPr>
        <w:t xml:space="preserve">oderator summary: </w:t>
      </w:r>
    </w:p>
    <w:p w14:paraId="7241B5AB" w14:textId="77777777" w:rsidR="000050B2" w:rsidRPr="00A13308" w:rsidRDefault="000050B2" w:rsidP="0095340F">
      <w:pPr>
        <w:rPr>
          <w:rFonts w:eastAsiaTheme="minorEastAsia"/>
          <w:lang w:eastAsia="zh-CN"/>
        </w:rPr>
      </w:pPr>
    </w:p>
    <w:p w14:paraId="76C062D5" w14:textId="22A0090D" w:rsidR="000050B2" w:rsidRDefault="000050B2" w:rsidP="007D565B"/>
    <w:p w14:paraId="7087F144" w14:textId="77777777" w:rsidR="00DD5E1F" w:rsidRPr="00DD5E1F" w:rsidRDefault="00DD5E1F" w:rsidP="007D565B"/>
    <w:p w14:paraId="100E7817" w14:textId="34937A24" w:rsidR="00501135" w:rsidRDefault="00501135" w:rsidP="001601A9">
      <w:pPr>
        <w:pStyle w:val="Heading1"/>
        <w:rPr>
          <w:rFonts w:cs="Arial"/>
        </w:rPr>
      </w:pPr>
      <w:bookmarkStart w:id="34" w:name="_Toc527283433"/>
      <w:bookmarkStart w:id="35" w:name="_Toc527283650"/>
      <w:bookmarkStart w:id="36" w:name="_Toc527283679"/>
      <w:bookmarkStart w:id="37" w:name="_Toc527283743"/>
      <w:bookmarkStart w:id="38" w:name="_Toc527283747"/>
      <w:bookmarkStart w:id="39" w:name="_Toc527283909"/>
      <w:bookmarkStart w:id="40" w:name="_Toc527283926"/>
      <w:bookmarkStart w:id="41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18C17E56" w14:textId="5218791D" w:rsidR="00B56920" w:rsidRDefault="00B56920" w:rsidP="00B56920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5C28F1" w14:paraId="3D2A3915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B86E19" w14:textId="77777777" w:rsidR="005C28F1" w:rsidRPr="00D61F09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7" w:history="1">
              <w:r w:rsidRPr="00D61F09">
                <w:rPr>
                  <w:rFonts w:cs="Calibri"/>
                  <w:sz w:val="18"/>
                </w:rPr>
                <w:t>R3-240</w:t>
              </w:r>
              <w:r w:rsidRPr="00D61F09">
                <w:rPr>
                  <w:rFonts w:cs="Calibri"/>
                  <w:sz w:val="18"/>
                </w:rPr>
                <w:t>3</w:t>
              </w:r>
              <w:r w:rsidRPr="00D61F09">
                <w:rPr>
                  <w:rFonts w:cs="Calibri"/>
                  <w:sz w:val="18"/>
                </w:rPr>
                <w:t>05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6488C7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Correction of IP-Sec Transport Layer Address (Huawei, China Telecom,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E01003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CR1153r, TS 38.423 v16.16.0, Rel-16, Cat. F</w:t>
            </w:r>
          </w:p>
          <w:p w14:paraId="36D31523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E/</w:t>
            </w:r>
            <w:r>
              <w:rPr>
                <w:rFonts w:cs="Calibri" w:hint="eastAsia"/>
                <w:sz w:val="18"/>
              </w:rPr>
              <w:t>//:</w:t>
            </w:r>
            <w:r>
              <w:rPr>
                <w:rFonts w:cs="Calibri"/>
                <w:sz w:val="18"/>
              </w:rPr>
              <w:t xml:space="preserve"> Whether there is abnormal case when the IE does not exist</w:t>
            </w:r>
          </w:p>
          <w:p w14:paraId="5ADEB595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b/>
                <w:color w:val="FF00FF"/>
                <w:sz w:val="18"/>
              </w:rPr>
            </w:pPr>
            <w:r>
              <w:rPr>
                <w:rFonts w:cs="Calibri"/>
                <w:b/>
                <w:color w:val="FF00FF"/>
                <w:sz w:val="18"/>
              </w:rPr>
              <w:t>CB: # 30_IPSecTNL</w:t>
            </w:r>
          </w:p>
          <w:p w14:paraId="2CE8F51D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b/>
                <w:color w:val="FF00FF"/>
                <w:sz w:val="18"/>
              </w:rPr>
            </w:pPr>
            <w:r>
              <w:rPr>
                <w:rFonts w:cs="Calibri"/>
                <w:b/>
                <w:color w:val="FF00FF"/>
                <w:sz w:val="18"/>
              </w:rPr>
              <w:t xml:space="preserve">- Align with ASN.1 </w:t>
            </w:r>
          </w:p>
          <w:p w14:paraId="0010272A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b/>
                <w:color w:val="FF00FF"/>
                <w:sz w:val="18"/>
              </w:rPr>
            </w:pPr>
            <w:r>
              <w:rPr>
                <w:rFonts w:cs="Calibri"/>
                <w:b/>
                <w:color w:val="FF00FF"/>
                <w:sz w:val="18"/>
              </w:rPr>
              <w:t xml:space="preserve">- Check abnormal cases </w:t>
            </w:r>
          </w:p>
          <w:p w14:paraId="06BB30A1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(moderator - HW)</w:t>
            </w:r>
          </w:p>
          <w:p w14:paraId="56455712" w14:textId="77777777" w:rsidR="005C28F1" w:rsidRPr="00D61F09" w:rsidRDefault="005C28F1" w:rsidP="00824641">
            <w:pPr>
              <w:widowControl w:val="0"/>
              <w:ind w:left="144" w:hanging="144"/>
              <w:rPr>
                <w:rFonts w:cs="Calibri" w:hint="eastAsia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 xml:space="preserve">Summary of offline disc </w:t>
            </w:r>
            <w:hyperlink r:id="rId18" w:history="1">
              <w:r>
                <w:rPr>
                  <w:rStyle w:val="Hyperlink"/>
                  <w:rFonts w:cs="Calibri"/>
                  <w:sz w:val="18"/>
                </w:rPr>
                <w:t>R3-240920</w:t>
              </w:r>
            </w:hyperlink>
          </w:p>
        </w:tc>
      </w:tr>
      <w:tr w:rsidR="005C28F1" w14:paraId="775228C3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C9F57" w14:textId="77777777" w:rsidR="005C28F1" w:rsidRPr="00D61F09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9" w:history="1">
              <w:r w:rsidRPr="00D61F09">
                <w:rPr>
                  <w:rFonts w:cs="Calibri"/>
                  <w:sz w:val="18"/>
                </w:rPr>
                <w:t>R3-240306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995BD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Correction of IP-Sec Transport Layer Address (Huawei, China Telecom,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31EE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CR1154r, TS 38.423 v17.7.0, Rel-17, Cat. A</w:t>
            </w:r>
          </w:p>
        </w:tc>
      </w:tr>
      <w:tr w:rsidR="005C28F1" w14:paraId="1DBDF0D4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2AE9D" w14:textId="77777777" w:rsidR="005C28F1" w:rsidRPr="00D61F09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0" w:history="1">
              <w:r w:rsidRPr="00D61F09">
                <w:rPr>
                  <w:rFonts w:cs="Calibri"/>
                  <w:sz w:val="18"/>
                </w:rPr>
                <w:t>R3-240307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748E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Correction of IP-Sec Transport Layer Address (Huawei, China Telecom,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5C48" w14:textId="77777777" w:rsidR="005C28F1" w:rsidRDefault="005C28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CR1155r, TS 38.423 v18.0.0, Rel-18, Cat. A</w:t>
            </w:r>
          </w:p>
        </w:tc>
      </w:tr>
      <w:bookmarkEnd w:id="41"/>
    </w:tbl>
    <w:p w14:paraId="0FEB3F81" w14:textId="77777777" w:rsidR="00B56920" w:rsidRPr="00B56920" w:rsidRDefault="00B56920" w:rsidP="00B56920"/>
    <w:sectPr w:rsidR="00B56920" w:rsidRPr="00B56920" w:rsidSect="00E71F43">
      <w:footerReference w:type="even" r:id="rId21"/>
      <w:footerReference w:type="default" r:id="rId22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F8DA" w14:textId="77777777" w:rsidR="00D26048" w:rsidRDefault="00D26048">
      <w:r>
        <w:separator/>
      </w:r>
    </w:p>
  </w:endnote>
  <w:endnote w:type="continuationSeparator" w:id="0">
    <w:p w14:paraId="20C91D20" w14:textId="77777777" w:rsidR="00D26048" w:rsidRDefault="00D2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4B49B" w14:textId="77777777" w:rsidR="00D26048" w:rsidRDefault="00D26048">
      <w:r>
        <w:separator/>
      </w:r>
    </w:p>
  </w:footnote>
  <w:footnote w:type="continuationSeparator" w:id="0">
    <w:p w14:paraId="4DECEBF6" w14:textId="77777777" w:rsidR="00D26048" w:rsidRDefault="00D2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E1801"/>
    <w:multiLevelType w:val="hybridMultilevel"/>
    <w:tmpl w:val="7A68771E"/>
    <w:lvl w:ilvl="0" w:tplc="C9183EE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D82FA0"/>
    <w:multiLevelType w:val="hybridMultilevel"/>
    <w:tmpl w:val="049C2512"/>
    <w:lvl w:ilvl="0" w:tplc="ACB8B7E6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1D2"/>
    <w:multiLevelType w:val="hybridMultilevel"/>
    <w:tmpl w:val="88B6341C"/>
    <w:lvl w:ilvl="0" w:tplc="87C2B80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F81BA0"/>
    <w:multiLevelType w:val="hybridMultilevel"/>
    <w:tmpl w:val="85A22DCC"/>
    <w:lvl w:ilvl="0" w:tplc="A59278E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161E8E"/>
    <w:multiLevelType w:val="hybridMultilevel"/>
    <w:tmpl w:val="BC50D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6BD6"/>
    <w:multiLevelType w:val="hybridMultilevel"/>
    <w:tmpl w:val="74E03E4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F426EA"/>
    <w:multiLevelType w:val="hybridMultilevel"/>
    <w:tmpl w:val="82DA55EA"/>
    <w:lvl w:ilvl="0" w:tplc="86C225E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CA22C8"/>
    <w:multiLevelType w:val="hybridMultilevel"/>
    <w:tmpl w:val="E8F825E0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B34993"/>
    <w:multiLevelType w:val="hybridMultilevel"/>
    <w:tmpl w:val="86481396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A64953"/>
    <w:multiLevelType w:val="hybridMultilevel"/>
    <w:tmpl w:val="8FFC3600"/>
    <w:lvl w:ilvl="0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0D1"/>
    <w:multiLevelType w:val="hybridMultilevel"/>
    <w:tmpl w:val="32CE8C16"/>
    <w:lvl w:ilvl="0" w:tplc="212C076C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9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78264F1"/>
    <w:multiLevelType w:val="hybridMultilevel"/>
    <w:tmpl w:val="042A2F46"/>
    <w:lvl w:ilvl="0" w:tplc="9842A936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04D13"/>
    <w:multiLevelType w:val="hybridMultilevel"/>
    <w:tmpl w:val="F9D053FE"/>
    <w:lvl w:ilvl="0" w:tplc="F436811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C4706A"/>
    <w:multiLevelType w:val="hybridMultilevel"/>
    <w:tmpl w:val="C68A40C4"/>
    <w:lvl w:ilvl="0" w:tplc="C4184BF4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ED6034"/>
    <w:multiLevelType w:val="hybridMultilevel"/>
    <w:tmpl w:val="9162D52E"/>
    <w:lvl w:ilvl="0" w:tplc="0E8C8D3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44C6EF1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880" w:hanging="360"/>
      </w:pPr>
      <w:rPr>
        <w:rFonts w:ascii="Arial" w:eastAsia="宋体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06BBC"/>
    <w:multiLevelType w:val="hybridMultilevel"/>
    <w:tmpl w:val="B286360C"/>
    <w:lvl w:ilvl="0" w:tplc="C4184BF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2" w15:restartNumberingAfterBreak="0">
    <w:nsid w:val="758A78F0"/>
    <w:multiLevelType w:val="hybridMultilevel"/>
    <w:tmpl w:val="0310BB56"/>
    <w:lvl w:ilvl="0" w:tplc="25962E5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0A0F43"/>
    <w:multiLevelType w:val="hybridMultilevel"/>
    <w:tmpl w:val="440C0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FE1ACE"/>
    <w:multiLevelType w:val="hybridMultilevel"/>
    <w:tmpl w:val="3320C4E4"/>
    <w:lvl w:ilvl="0" w:tplc="A45003C6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FD8586F"/>
    <w:multiLevelType w:val="hybridMultilevel"/>
    <w:tmpl w:val="92A06D68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6"/>
  </w:num>
  <w:num w:numId="13">
    <w:abstractNumId w:val="13"/>
  </w:num>
  <w:num w:numId="14">
    <w:abstractNumId w:val="45"/>
  </w:num>
  <w:num w:numId="15">
    <w:abstractNumId w:val="29"/>
  </w:num>
  <w:num w:numId="16">
    <w:abstractNumId w:val="19"/>
  </w:num>
  <w:num w:numId="17">
    <w:abstractNumId w:val="15"/>
  </w:num>
  <w:num w:numId="18">
    <w:abstractNumId w:val="14"/>
  </w:num>
  <w:num w:numId="19">
    <w:abstractNumId w:val="40"/>
  </w:num>
  <w:num w:numId="20">
    <w:abstractNumId w:val="35"/>
  </w:num>
  <w:num w:numId="21">
    <w:abstractNumId w:val="39"/>
  </w:num>
  <w:num w:numId="22">
    <w:abstractNumId w:val="30"/>
  </w:num>
  <w:num w:numId="23">
    <w:abstractNumId w:val="43"/>
  </w:num>
  <w:num w:numId="24">
    <w:abstractNumId w:val="38"/>
  </w:num>
  <w:num w:numId="25">
    <w:abstractNumId w:val="17"/>
  </w:num>
  <w:num w:numId="26">
    <w:abstractNumId w:val="20"/>
  </w:num>
  <w:num w:numId="27">
    <w:abstractNumId w:val="27"/>
  </w:num>
  <w:num w:numId="28">
    <w:abstractNumId w:val="34"/>
  </w:num>
  <w:num w:numId="29">
    <w:abstractNumId w:val="41"/>
  </w:num>
  <w:num w:numId="30">
    <w:abstractNumId w:val="12"/>
  </w:num>
  <w:num w:numId="31">
    <w:abstractNumId w:val="32"/>
  </w:num>
  <w:num w:numId="32">
    <w:abstractNumId w:val="36"/>
  </w:num>
  <w:num w:numId="33">
    <w:abstractNumId w:val="22"/>
  </w:num>
  <w:num w:numId="34">
    <w:abstractNumId w:val="16"/>
  </w:num>
  <w:num w:numId="35">
    <w:abstractNumId w:val="11"/>
  </w:num>
  <w:num w:numId="36">
    <w:abstractNumId w:val="18"/>
  </w:num>
  <w:num w:numId="37">
    <w:abstractNumId w:val="23"/>
  </w:num>
  <w:num w:numId="38">
    <w:abstractNumId w:val="24"/>
  </w:num>
  <w:num w:numId="39">
    <w:abstractNumId w:val="10"/>
  </w:num>
  <w:num w:numId="40">
    <w:abstractNumId w:val="25"/>
  </w:num>
  <w:num w:numId="41">
    <w:abstractNumId w:val="42"/>
  </w:num>
  <w:num w:numId="42">
    <w:abstractNumId w:val="31"/>
  </w:num>
  <w:num w:numId="43">
    <w:abstractNumId w:val="33"/>
  </w:num>
  <w:num w:numId="44">
    <w:abstractNumId w:val="37"/>
  </w:num>
  <w:num w:numId="45">
    <w:abstractNumId w:val="28"/>
  </w:num>
  <w:num w:numId="46">
    <w:abstractNumId w:val="46"/>
  </w:num>
  <w:num w:numId="47">
    <w:abstractNumId w:val="44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2622"/>
    <w:rsid w:val="0000291F"/>
    <w:rsid w:val="000038C5"/>
    <w:rsid w:val="00003CF7"/>
    <w:rsid w:val="0000483C"/>
    <w:rsid w:val="00004A98"/>
    <w:rsid w:val="000050B2"/>
    <w:rsid w:val="000057AF"/>
    <w:rsid w:val="0000745B"/>
    <w:rsid w:val="000077BE"/>
    <w:rsid w:val="000101ED"/>
    <w:rsid w:val="0001024C"/>
    <w:rsid w:val="000105DF"/>
    <w:rsid w:val="000105ED"/>
    <w:rsid w:val="00011D82"/>
    <w:rsid w:val="000128F6"/>
    <w:rsid w:val="00012B1E"/>
    <w:rsid w:val="00014E99"/>
    <w:rsid w:val="00015C12"/>
    <w:rsid w:val="000163EB"/>
    <w:rsid w:val="0001696D"/>
    <w:rsid w:val="0001724F"/>
    <w:rsid w:val="0002009E"/>
    <w:rsid w:val="000207A9"/>
    <w:rsid w:val="00020E62"/>
    <w:rsid w:val="00020F20"/>
    <w:rsid w:val="00021953"/>
    <w:rsid w:val="0002435A"/>
    <w:rsid w:val="00024F1C"/>
    <w:rsid w:val="000264E6"/>
    <w:rsid w:val="00026DC1"/>
    <w:rsid w:val="000318D3"/>
    <w:rsid w:val="0003242E"/>
    <w:rsid w:val="0003257A"/>
    <w:rsid w:val="000328D4"/>
    <w:rsid w:val="000330B9"/>
    <w:rsid w:val="000333F8"/>
    <w:rsid w:val="00033E5E"/>
    <w:rsid w:val="000356FE"/>
    <w:rsid w:val="0003587B"/>
    <w:rsid w:val="000401B6"/>
    <w:rsid w:val="00042094"/>
    <w:rsid w:val="00042694"/>
    <w:rsid w:val="00042728"/>
    <w:rsid w:val="00042A06"/>
    <w:rsid w:val="00043242"/>
    <w:rsid w:val="000439BD"/>
    <w:rsid w:val="00043FFC"/>
    <w:rsid w:val="00044A6A"/>
    <w:rsid w:val="00045A1A"/>
    <w:rsid w:val="00047948"/>
    <w:rsid w:val="00050DDC"/>
    <w:rsid w:val="00050E85"/>
    <w:rsid w:val="000527CB"/>
    <w:rsid w:val="00053C44"/>
    <w:rsid w:val="0005411A"/>
    <w:rsid w:val="0005447C"/>
    <w:rsid w:val="000546EA"/>
    <w:rsid w:val="000549EC"/>
    <w:rsid w:val="0005524C"/>
    <w:rsid w:val="000552D0"/>
    <w:rsid w:val="00055F9B"/>
    <w:rsid w:val="00056336"/>
    <w:rsid w:val="000566A9"/>
    <w:rsid w:val="0005721A"/>
    <w:rsid w:val="00057601"/>
    <w:rsid w:val="00057C9E"/>
    <w:rsid w:val="00057F2D"/>
    <w:rsid w:val="00060C2D"/>
    <w:rsid w:val="00060D5B"/>
    <w:rsid w:val="00061BD0"/>
    <w:rsid w:val="00062993"/>
    <w:rsid w:val="00062D31"/>
    <w:rsid w:val="000640DF"/>
    <w:rsid w:val="00064945"/>
    <w:rsid w:val="00070014"/>
    <w:rsid w:val="00070B20"/>
    <w:rsid w:val="0007183C"/>
    <w:rsid w:val="000719E7"/>
    <w:rsid w:val="00071B18"/>
    <w:rsid w:val="000734D2"/>
    <w:rsid w:val="000741E8"/>
    <w:rsid w:val="00074289"/>
    <w:rsid w:val="00076120"/>
    <w:rsid w:val="00076407"/>
    <w:rsid w:val="0008111D"/>
    <w:rsid w:val="0008146F"/>
    <w:rsid w:val="00082389"/>
    <w:rsid w:val="00082606"/>
    <w:rsid w:val="00083440"/>
    <w:rsid w:val="000839E4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88A"/>
    <w:rsid w:val="000941EE"/>
    <w:rsid w:val="00094361"/>
    <w:rsid w:val="00096E71"/>
    <w:rsid w:val="000A0300"/>
    <w:rsid w:val="000A05B2"/>
    <w:rsid w:val="000A0A38"/>
    <w:rsid w:val="000A2991"/>
    <w:rsid w:val="000A38EE"/>
    <w:rsid w:val="000A4D6B"/>
    <w:rsid w:val="000A5CBF"/>
    <w:rsid w:val="000A5F6C"/>
    <w:rsid w:val="000A6813"/>
    <w:rsid w:val="000A707F"/>
    <w:rsid w:val="000A7113"/>
    <w:rsid w:val="000A7404"/>
    <w:rsid w:val="000B06C1"/>
    <w:rsid w:val="000B1538"/>
    <w:rsid w:val="000B1EB9"/>
    <w:rsid w:val="000B22E2"/>
    <w:rsid w:val="000B318F"/>
    <w:rsid w:val="000B4930"/>
    <w:rsid w:val="000B5239"/>
    <w:rsid w:val="000B62D0"/>
    <w:rsid w:val="000B6E33"/>
    <w:rsid w:val="000C19AD"/>
    <w:rsid w:val="000C2091"/>
    <w:rsid w:val="000C2BFF"/>
    <w:rsid w:val="000C5102"/>
    <w:rsid w:val="000D00A1"/>
    <w:rsid w:val="000D0820"/>
    <w:rsid w:val="000D283C"/>
    <w:rsid w:val="000D37D7"/>
    <w:rsid w:val="000D37E0"/>
    <w:rsid w:val="000D495B"/>
    <w:rsid w:val="000D541C"/>
    <w:rsid w:val="000D607D"/>
    <w:rsid w:val="000D7430"/>
    <w:rsid w:val="000D76A2"/>
    <w:rsid w:val="000D779B"/>
    <w:rsid w:val="000D77DB"/>
    <w:rsid w:val="000E2917"/>
    <w:rsid w:val="000E35DA"/>
    <w:rsid w:val="000E3967"/>
    <w:rsid w:val="000E603C"/>
    <w:rsid w:val="000F00A8"/>
    <w:rsid w:val="000F02C3"/>
    <w:rsid w:val="000F154F"/>
    <w:rsid w:val="000F22C2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503B"/>
    <w:rsid w:val="0010580F"/>
    <w:rsid w:val="0010632A"/>
    <w:rsid w:val="001067CD"/>
    <w:rsid w:val="00107D20"/>
    <w:rsid w:val="00111A96"/>
    <w:rsid w:val="001121AC"/>
    <w:rsid w:val="00113438"/>
    <w:rsid w:val="00113658"/>
    <w:rsid w:val="0011495C"/>
    <w:rsid w:val="001150C7"/>
    <w:rsid w:val="0011541B"/>
    <w:rsid w:val="00115874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984"/>
    <w:rsid w:val="0012779C"/>
    <w:rsid w:val="00127A81"/>
    <w:rsid w:val="00130020"/>
    <w:rsid w:val="0013087F"/>
    <w:rsid w:val="00130C75"/>
    <w:rsid w:val="001322B5"/>
    <w:rsid w:val="0013416F"/>
    <w:rsid w:val="0013790B"/>
    <w:rsid w:val="0014030C"/>
    <w:rsid w:val="00140738"/>
    <w:rsid w:val="00140A67"/>
    <w:rsid w:val="00141AD6"/>
    <w:rsid w:val="00147194"/>
    <w:rsid w:val="00147490"/>
    <w:rsid w:val="00147CE5"/>
    <w:rsid w:val="00151CDF"/>
    <w:rsid w:val="00152F5F"/>
    <w:rsid w:val="00153211"/>
    <w:rsid w:val="00153978"/>
    <w:rsid w:val="00154B11"/>
    <w:rsid w:val="00155C0C"/>
    <w:rsid w:val="001601A9"/>
    <w:rsid w:val="00160B1C"/>
    <w:rsid w:val="00160DC1"/>
    <w:rsid w:val="001615AB"/>
    <w:rsid w:val="0016229B"/>
    <w:rsid w:val="00162A98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2CA3"/>
    <w:rsid w:val="001730F3"/>
    <w:rsid w:val="00174DAE"/>
    <w:rsid w:val="001753DA"/>
    <w:rsid w:val="00177913"/>
    <w:rsid w:val="00177D38"/>
    <w:rsid w:val="0018055C"/>
    <w:rsid w:val="00181545"/>
    <w:rsid w:val="00181B39"/>
    <w:rsid w:val="00182183"/>
    <w:rsid w:val="00182A8D"/>
    <w:rsid w:val="00182B87"/>
    <w:rsid w:val="00183161"/>
    <w:rsid w:val="00184546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3EDD"/>
    <w:rsid w:val="00194041"/>
    <w:rsid w:val="0019472F"/>
    <w:rsid w:val="00196DC7"/>
    <w:rsid w:val="001A05FB"/>
    <w:rsid w:val="001A0E72"/>
    <w:rsid w:val="001A0F77"/>
    <w:rsid w:val="001A3A22"/>
    <w:rsid w:val="001A3CAA"/>
    <w:rsid w:val="001A52EE"/>
    <w:rsid w:val="001A52FB"/>
    <w:rsid w:val="001A5BA4"/>
    <w:rsid w:val="001A71A7"/>
    <w:rsid w:val="001A7555"/>
    <w:rsid w:val="001A77E3"/>
    <w:rsid w:val="001B06B6"/>
    <w:rsid w:val="001B081E"/>
    <w:rsid w:val="001B1F0E"/>
    <w:rsid w:val="001B2671"/>
    <w:rsid w:val="001B40DE"/>
    <w:rsid w:val="001B5750"/>
    <w:rsid w:val="001B5CE6"/>
    <w:rsid w:val="001C05A6"/>
    <w:rsid w:val="001C1522"/>
    <w:rsid w:val="001C1B78"/>
    <w:rsid w:val="001C1C2A"/>
    <w:rsid w:val="001C23A0"/>
    <w:rsid w:val="001C2858"/>
    <w:rsid w:val="001C3CD1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4A7"/>
    <w:rsid w:val="001E269C"/>
    <w:rsid w:val="001E2A05"/>
    <w:rsid w:val="001E2B69"/>
    <w:rsid w:val="001E4646"/>
    <w:rsid w:val="001E53A3"/>
    <w:rsid w:val="001E5B35"/>
    <w:rsid w:val="001E72C6"/>
    <w:rsid w:val="001E7474"/>
    <w:rsid w:val="001E7BE8"/>
    <w:rsid w:val="001F0483"/>
    <w:rsid w:val="001F1CC9"/>
    <w:rsid w:val="001F2CC7"/>
    <w:rsid w:val="001F33A0"/>
    <w:rsid w:val="001F384E"/>
    <w:rsid w:val="001F3DD1"/>
    <w:rsid w:val="001F41D9"/>
    <w:rsid w:val="001F5695"/>
    <w:rsid w:val="001F5D67"/>
    <w:rsid w:val="001F77E4"/>
    <w:rsid w:val="00201A24"/>
    <w:rsid w:val="0020208A"/>
    <w:rsid w:val="002021B0"/>
    <w:rsid w:val="0020249E"/>
    <w:rsid w:val="00203F86"/>
    <w:rsid w:val="002064C8"/>
    <w:rsid w:val="00206967"/>
    <w:rsid w:val="00206AFE"/>
    <w:rsid w:val="00207DAA"/>
    <w:rsid w:val="002114BC"/>
    <w:rsid w:val="00213130"/>
    <w:rsid w:val="002152BB"/>
    <w:rsid w:val="002159B4"/>
    <w:rsid w:val="00215C1B"/>
    <w:rsid w:val="00215D67"/>
    <w:rsid w:val="0021683C"/>
    <w:rsid w:val="002174CA"/>
    <w:rsid w:val="002177A7"/>
    <w:rsid w:val="00220CEA"/>
    <w:rsid w:val="00221AB9"/>
    <w:rsid w:val="00222569"/>
    <w:rsid w:val="00224B51"/>
    <w:rsid w:val="00225BC2"/>
    <w:rsid w:val="00226AAE"/>
    <w:rsid w:val="00227726"/>
    <w:rsid w:val="002300C6"/>
    <w:rsid w:val="00230764"/>
    <w:rsid w:val="00232579"/>
    <w:rsid w:val="002336F5"/>
    <w:rsid w:val="002362BE"/>
    <w:rsid w:val="00236AC7"/>
    <w:rsid w:val="00237503"/>
    <w:rsid w:val="00237F7C"/>
    <w:rsid w:val="00244477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B48"/>
    <w:rsid w:val="00247F22"/>
    <w:rsid w:val="00250022"/>
    <w:rsid w:val="00252322"/>
    <w:rsid w:val="00254324"/>
    <w:rsid w:val="00254BFB"/>
    <w:rsid w:val="00255D72"/>
    <w:rsid w:val="00255EF5"/>
    <w:rsid w:val="00257C53"/>
    <w:rsid w:val="0026151C"/>
    <w:rsid w:val="00261865"/>
    <w:rsid w:val="00261CC2"/>
    <w:rsid w:val="00262A52"/>
    <w:rsid w:val="00263B4C"/>
    <w:rsid w:val="0026743B"/>
    <w:rsid w:val="002713D0"/>
    <w:rsid w:val="00272004"/>
    <w:rsid w:val="0027382B"/>
    <w:rsid w:val="00274A20"/>
    <w:rsid w:val="00274A8B"/>
    <w:rsid w:val="00275F2B"/>
    <w:rsid w:val="00276061"/>
    <w:rsid w:val="00276138"/>
    <w:rsid w:val="00280A7F"/>
    <w:rsid w:val="00282386"/>
    <w:rsid w:val="00284C8A"/>
    <w:rsid w:val="00284EB9"/>
    <w:rsid w:val="00285E1B"/>
    <w:rsid w:val="00287155"/>
    <w:rsid w:val="00287EB5"/>
    <w:rsid w:val="002903A3"/>
    <w:rsid w:val="00290FE2"/>
    <w:rsid w:val="002918D2"/>
    <w:rsid w:val="002925EC"/>
    <w:rsid w:val="002927D0"/>
    <w:rsid w:val="0029295E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FDA"/>
    <w:rsid w:val="002A520E"/>
    <w:rsid w:val="002A598B"/>
    <w:rsid w:val="002A6E4D"/>
    <w:rsid w:val="002A72EB"/>
    <w:rsid w:val="002A739F"/>
    <w:rsid w:val="002A75B8"/>
    <w:rsid w:val="002A7E58"/>
    <w:rsid w:val="002B1E76"/>
    <w:rsid w:val="002B4D3B"/>
    <w:rsid w:val="002B4E10"/>
    <w:rsid w:val="002B51C0"/>
    <w:rsid w:val="002B54A1"/>
    <w:rsid w:val="002B5EF9"/>
    <w:rsid w:val="002B6209"/>
    <w:rsid w:val="002B6253"/>
    <w:rsid w:val="002B62CE"/>
    <w:rsid w:val="002B6D86"/>
    <w:rsid w:val="002C080D"/>
    <w:rsid w:val="002C2DEF"/>
    <w:rsid w:val="002C5BA7"/>
    <w:rsid w:val="002C5D66"/>
    <w:rsid w:val="002C6928"/>
    <w:rsid w:val="002C7E3C"/>
    <w:rsid w:val="002D0386"/>
    <w:rsid w:val="002D27AC"/>
    <w:rsid w:val="002D3F95"/>
    <w:rsid w:val="002D4E10"/>
    <w:rsid w:val="002D5D26"/>
    <w:rsid w:val="002D6860"/>
    <w:rsid w:val="002D7D56"/>
    <w:rsid w:val="002E0111"/>
    <w:rsid w:val="002E1009"/>
    <w:rsid w:val="002E3833"/>
    <w:rsid w:val="002E3D3D"/>
    <w:rsid w:val="002E4853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63A"/>
    <w:rsid w:val="002F5AAD"/>
    <w:rsid w:val="002F6E92"/>
    <w:rsid w:val="002F6EEE"/>
    <w:rsid w:val="002F7156"/>
    <w:rsid w:val="002F717A"/>
    <w:rsid w:val="002F7E7C"/>
    <w:rsid w:val="0030080B"/>
    <w:rsid w:val="003025CD"/>
    <w:rsid w:val="00302B93"/>
    <w:rsid w:val="0030376D"/>
    <w:rsid w:val="00305FE0"/>
    <w:rsid w:val="00306052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F55"/>
    <w:rsid w:val="003203D8"/>
    <w:rsid w:val="00320BA6"/>
    <w:rsid w:val="0032220F"/>
    <w:rsid w:val="003224FA"/>
    <w:rsid w:val="003229C8"/>
    <w:rsid w:val="00324BC9"/>
    <w:rsid w:val="00324F3B"/>
    <w:rsid w:val="0032591F"/>
    <w:rsid w:val="00325B0B"/>
    <w:rsid w:val="00326CE0"/>
    <w:rsid w:val="0032753F"/>
    <w:rsid w:val="003311A8"/>
    <w:rsid w:val="00331D8F"/>
    <w:rsid w:val="00333452"/>
    <w:rsid w:val="00336D70"/>
    <w:rsid w:val="00341289"/>
    <w:rsid w:val="003423C9"/>
    <w:rsid w:val="003437E6"/>
    <w:rsid w:val="00343C47"/>
    <w:rsid w:val="00344053"/>
    <w:rsid w:val="00344A77"/>
    <w:rsid w:val="003451E2"/>
    <w:rsid w:val="00345778"/>
    <w:rsid w:val="003468EB"/>
    <w:rsid w:val="00347331"/>
    <w:rsid w:val="00347437"/>
    <w:rsid w:val="00347D50"/>
    <w:rsid w:val="00350F73"/>
    <w:rsid w:val="00350F7E"/>
    <w:rsid w:val="003514CE"/>
    <w:rsid w:val="00353C45"/>
    <w:rsid w:val="003541C6"/>
    <w:rsid w:val="00354FCE"/>
    <w:rsid w:val="003569AF"/>
    <w:rsid w:val="0035722A"/>
    <w:rsid w:val="003574FD"/>
    <w:rsid w:val="00361706"/>
    <w:rsid w:val="00361F56"/>
    <w:rsid w:val="003621EA"/>
    <w:rsid w:val="00362FD6"/>
    <w:rsid w:val="00364E62"/>
    <w:rsid w:val="003657EA"/>
    <w:rsid w:val="003658DB"/>
    <w:rsid w:val="00370626"/>
    <w:rsid w:val="00371083"/>
    <w:rsid w:val="003716CF"/>
    <w:rsid w:val="00372058"/>
    <w:rsid w:val="0037217F"/>
    <w:rsid w:val="00373DF0"/>
    <w:rsid w:val="003756D8"/>
    <w:rsid w:val="00375845"/>
    <w:rsid w:val="003765AA"/>
    <w:rsid w:val="003769EF"/>
    <w:rsid w:val="0037761D"/>
    <w:rsid w:val="00377E6C"/>
    <w:rsid w:val="003813AC"/>
    <w:rsid w:val="003829DD"/>
    <w:rsid w:val="00383916"/>
    <w:rsid w:val="0038391E"/>
    <w:rsid w:val="003863EB"/>
    <w:rsid w:val="0038642D"/>
    <w:rsid w:val="0038736C"/>
    <w:rsid w:val="00390127"/>
    <w:rsid w:val="003903A1"/>
    <w:rsid w:val="0039065C"/>
    <w:rsid w:val="00390E9A"/>
    <w:rsid w:val="0039288A"/>
    <w:rsid w:val="00393A15"/>
    <w:rsid w:val="00393E78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20F7"/>
    <w:rsid w:val="003A23C1"/>
    <w:rsid w:val="003A48B9"/>
    <w:rsid w:val="003A4F0D"/>
    <w:rsid w:val="003A5251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4C25"/>
    <w:rsid w:val="003B602E"/>
    <w:rsid w:val="003B615B"/>
    <w:rsid w:val="003B622F"/>
    <w:rsid w:val="003B659C"/>
    <w:rsid w:val="003B67EA"/>
    <w:rsid w:val="003B6970"/>
    <w:rsid w:val="003B71A1"/>
    <w:rsid w:val="003C04CF"/>
    <w:rsid w:val="003C09E4"/>
    <w:rsid w:val="003C3119"/>
    <w:rsid w:val="003C3779"/>
    <w:rsid w:val="003C49E7"/>
    <w:rsid w:val="003C5D8E"/>
    <w:rsid w:val="003C68E6"/>
    <w:rsid w:val="003C74C1"/>
    <w:rsid w:val="003D0149"/>
    <w:rsid w:val="003D0D92"/>
    <w:rsid w:val="003D108B"/>
    <w:rsid w:val="003D15C1"/>
    <w:rsid w:val="003D2013"/>
    <w:rsid w:val="003D215A"/>
    <w:rsid w:val="003D39A2"/>
    <w:rsid w:val="003D3BCE"/>
    <w:rsid w:val="003D3E72"/>
    <w:rsid w:val="003D4C0E"/>
    <w:rsid w:val="003D6069"/>
    <w:rsid w:val="003D6780"/>
    <w:rsid w:val="003E12F5"/>
    <w:rsid w:val="003E15F8"/>
    <w:rsid w:val="003E178A"/>
    <w:rsid w:val="003E238F"/>
    <w:rsid w:val="003E269F"/>
    <w:rsid w:val="003E464B"/>
    <w:rsid w:val="003E4CCC"/>
    <w:rsid w:val="003E54C0"/>
    <w:rsid w:val="003E5565"/>
    <w:rsid w:val="003E6667"/>
    <w:rsid w:val="003E6B7C"/>
    <w:rsid w:val="003F04CA"/>
    <w:rsid w:val="003F0DFC"/>
    <w:rsid w:val="003F14AB"/>
    <w:rsid w:val="003F3289"/>
    <w:rsid w:val="003F39CB"/>
    <w:rsid w:val="003F438B"/>
    <w:rsid w:val="003F49ED"/>
    <w:rsid w:val="003F5CF5"/>
    <w:rsid w:val="003F6EE2"/>
    <w:rsid w:val="00401C42"/>
    <w:rsid w:val="00402061"/>
    <w:rsid w:val="004026E0"/>
    <w:rsid w:val="00402882"/>
    <w:rsid w:val="00402BEB"/>
    <w:rsid w:val="004050A6"/>
    <w:rsid w:val="00405E89"/>
    <w:rsid w:val="00406A02"/>
    <w:rsid w:val="004114DF"/>
    <w:rsid w:val="004118A4"/>
    <w:rsid w:val="00412C70"/>
    <w:rsid w:val="00412CB3"/>
    <w:rsid w:val="004131A8"/>
    <w:rsid w:val="0041367F"/>
    <w:rsid w:val="00413931"/>
    <w:rsid w:val="0041445F"/>
    <w:rsid w:val="004153F3"/>
    <w:rsid w:val="00416529"/>
    <w:rsid w:val="00416E0E"/>
    <w:rsid w:val="00416E5D"/>
    <w:rsid w:val="0042041F"/>
    <w:rsid w:val="0042217B"/>
    <w:rsid w:val="004223CB"/>
    <w:rsid w:val="00422A73"/>
    <w:rsid w:val="00422CAF"/>
    <w:rsid w:val="00423603"/>
    <w:rsid w:val="00423696"/>
    <w:rsid w:val="004238C6"/>
    <w:rsid w:val="00423AD0"/>
    <w:rsid w:val="00426943"/>
    <w:rsid w:val="00427E8E"/>
    <w:rsid w:val="004302A8"/>
    <w:rsid w:val="0043090B"/>
    <w:rsid w:val="00430D71"/>
    <w:rsid w:val="00431125"/>
    <w:rsid w:val="0043144C"/>
    <w:rsid w:val="0043166E"/>
    <w:rsid w:val="00431F49"/>
    <w:rsid w:val="0043405C"/>
    <w:rsid w:val="00435520"/>
    <w:rsid w:val="00436463"/>
    <w:rsid w:val="00440167"/>
    <w:rsid w:val="00440215"/>
    <w:rsid w:val="0044079E"/>
    <w:rsid w:val="00440EB3"/>
    <w:rsid w:val="00447EE6"/>
    <w:rsid w:val="0045002D"/>
    <w:rsid w:val="00453A09"/>
    <w:rsid w:val="004544BB"/>
    <w:rsid w:val="00454BD9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F71"/>
    <w:rsid w:val="004678B2"/>
    <w:rsid w:val="0047024F"/>
    <w:rsid w:val="004712E9"/>
    <w:rsid w:val="0047325B"/>
    <w:rsid w:val="00473415"/>
    <w:rsid w:val="004747C4"/>
    <w:rsid w:val="00474E85"/>
    <w:rsid w:val="00474F20"/>
    <w:rsid w:val="00475FB3"/>
    <w:rsid w:val="00476202"/>
    <w:rsid w:val="004801AE"/>
    <w:rsid w:val="004806DD"/>
    <w:rsid w:val="004810CB"/>
    <w:rsid w:val="00481C0C"/>
    <w:rsid w:val="00481F37"/>
    <w:rsid w:val="00482889"/>
    <w:rsid w:val="00484E21"/>
    <w:rsid w:val="00486083"/>
    <w:rsid w:val="00486644"/>
    <w:rsid w:val="00486CAA"/>
    <w:rsid w:val="00490D76"/>
    <w:rsid w:val="00490EB2"/>
    <w:rsid w:val="00491077"/>
    <w:rsid w:val="00493753"/>
    <w:rsid w:val="00493B5B"/>
    <w:rsid w:val="00493DA9"/>
    <w:rsid w:val="00494C55"/>
    <w:rsid w:val="00495666"/>
    <w:rsid w:val="0049584F"/>
    <w:rsid w:val="00495E70"/>
    <w:rsid w:val="00495FF5"/>
    <w:rsid w:val="004964DF"/>
    <w:rsid w:val="0049743E"/>
    <w:rsid w:val="004A1D41"/>
    <w:rsid w:val="004A2088"/>
    <w:rsid w:val="004A454D"/>
    <w:rsid w:val="004A4669"/>
    <w:rsid w:val="004A5DB3"/>
    <w:rsid w:val="004A605A"/>
    <w:rsid w:val="004A66E7"/>
    <w:rsid w:val="004A6B4D"/>
    <w:rsid w:val="004A7473"/>
    <w:rsid w:val="004A77F7"/>
    <w:rsid w:val="004B062A"/>
    <w:rsid w:val="004B173C"/>
    <w:rsid w:val="004B18BD"/>
    <w:rsid w:val="004B4124"/>
    <w:rsid w:val="004B5A7A"/>
    <w:rsid w:val="004B6AA6"/>
    <w:rsid w:val="004B7A7F"/>
    <w:rsid w:val="004C0207"/>
    <w:rsid w:val="004C0E86"/>
    <w:rsid w:val="004C1094"/>
    <w:rsid w:val="004C1BC0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8F3"/>
    <w:rsid w:val="004D4C66"/>
    <w:rsid w:val="004D65E4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5E66"/>
    <w:rsid w:val="004E6CAB"/>
    <w:rsid w:val="004E6F01"/>
    <w:rsid w:val="004E75AB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99E"/>
    <w:rsid w:val="00503E17"/>
    <w:rsid w:val="00504AB2"/>
    <w:rsid w:val="00504C6A"/>
    <w:rsid w:val="00506552"/>
    <w:rsid w:val="00506D99"/>
    <w:rsid w:val="00506F63"/>
    <w:rsid w:val="00507D9D"/>
    <w:rsid w:val="005103A3"/>
    <w:rsid w:val="00510582"/>
    <w:rsid w:val="00510E46"/>
    <w:rsid w:val="005111DE"/>
    <w:rsid w:val="0051165A"/>
    <w:rsid w:val="0051169E"/>
    <w:rsid w:val="00511CF3"/>
    <w:rsid w:val="00512C56"/>
    <w:rsid w:val="00514862"/>
    <w:rsid w:val="00515625"/>
    <w:rsid w:val="00516404"/>
    <w:rsid w:val="00516BD0"/>
    <w:rsid w:val="005175CD"/>
    <w:rsid w:val="00517E69"/>
    <w:rsid w:val="00522219"/>
    <w:rsid w:val="0052294A"/>
    <w:rsid w:val="00522B13"/>
    <w:rsid w:val="0052329D"/>
    <w:rsid w:val="00523AA3"/>
    <w:rsid w:val="00525468"/>
    <w:rsid w:val="0052548B"/>
    <w:rsid w:val="00526FC2"/>
    <w:rsid w:val="00532689"/>
    <w:rsid w:val="0053271F"/>
    <w:rsid w:val="00534347"/>
    <w:rsid w:val="005355CD"/>
    <w:rsid w:val="00535E29"/>
    <w:rsid w:val="00540117"/>
    <w:rsid w:val="0054089F"/>
    <w:rsid w:val="005418E7"/>
    <w:rsid w:val="005426B7"/>
    <w:rsid w:val="00543DB8"/>
    <w:rsid w:val="00546ACC"/>
    <w:rsid w:val="00546F3A"/>
    <w:rsid w:val="00547286"/>
    <w:rsid w:val="005475C5"/>
    <w:rsid w:val="00547D3B"/>
    <w:rsid w:val="0055014E"/>
    <w:rsid w:val="00550C24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1343"/>
    <w:rsid w:val="00581DAB"/>
    <w:rsid w:val="00582D9D"/>
    <w:rsid w:val="00583F53"/>
    <w:rsid w:val="00584D9A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56A1"/>
    <w:rsid w:val="00596A5E"/>
    <w:rsid w:val="00596AA8"/>
    <w:rsid w:val="00597994"/>
    <w:rsid w:val="00597E0E"/>
    <w:rsid w:val="005A0072"/>
    <w:rsid w:val="005A0C43"/>
    <w:rsid w:val="005A1224"/>
    <w:rsid w:val="005A1D2C"/>
    <w:rsid w:val="005A2385"/>
    <w:rsid w:val="005A28D6"/>
    <w:rsid w:val="005A4873"/>
    <w:rsid w:val="005A4AC3"/>
    <w:rsid w:val="005A4E8C"/>
    <w:rsid w:val="005B06D4"/>
    <w:rsid w:val="005B14C0"/>
    <w:rsid w:val="005B1562"/>
    <w:rsid w:val="005B185D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8F1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690"/>
    <w:rsid w:val="005D4A67"/>
    <w:rsid w:val="005D55C4"/>
    <w:rsid w:val="005D5F2F"/>
    <w:rsid w:val="005D6319"/>
    <w:rsid w:val="005D6A67"/>
    <w:rsid w:val="005D7BAD"/>
    <w:rsid w:val="005E0048"/>
    <w:rsid w:val="005E07DF"/>
    <w:rsid w:val="005E0F26"/>
    <w:rsid w:val="005E193E"/>
    <w:rsid w:val="005E1D5F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2BFE"/>
    <w:rsid w:val="005F322B"/>
    <w:rsid w:val="005F37AF"/>
    <w:rsid w:val="005F3867"/>
    <w:rsid w:val="005F3DD2"/>
    <w:rsid w:val="005F5451"/>
    <w:rsid w:val="005F581A"/>
    <w:rsid w:val="005F59F5"/>
    <w:rsid w:val="005F6B10"/>
    <w:rsid w:val="005F6D6F"/>
    <w:rsid w:val="005F6E98"/>
    <w:rsid w:val="005F7819"/>
    <w:rsid w:val="00600582"/>
    <w:rsid w:val="00600828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6231"/>
    <w:rsid w:val="00606D07"/>
    <w:rsid w:val="006075F1"/>
    <w:rsid w:val="00607F95"/>
    <w:rsid w:val="006103E2"/>
    <w:rsid w:val="006107D2"/>
    <w:rsid w:val="00611A9D"/>
    <w:rsid w:val="00612679"/>
    <w:rsid w:val="00613295"/>
    <w:rsid w:val="00613769"/>
    <w:rsid w:val="006138E9"/>
    <w:rsid w:val="006149E9"/>
    <w:rsid w:val="00614EFE"/>
    <w:rsid w:val="00615005"/>
    <w:rsid w:val="00615F45"/>
    <w:rsid w:val="00616D10"/>
    <w:rsid w:val="00617344"/>
    <w:rsid w:val="00620E77"/>
    <w:rsid w:val="00621D84"/>
    <w:rsid w:val="00621DA4"/>
    <w:rsid w:val="00621F38"/>
    <w:rsid w:val="006222B7"/>
    <w:rsid w:val="00622F96"/>
    <w:rsid w:val="006233BC"/>
    <w:rsid w:val="00623A14"/>
    <w:rsid w:val="00624D6A"/>
    <w:rsid w:val="00624FE7"/>
    <w:rsid w:val="006253AA"/>
    <w:rsid w:val="006264D8"/>
    <w:rsid w:val="006266B7"/>
    <w:rsid w:val="00631453"/>
    <w:rsid w:val="00631729"/>
    <w:rsid w:val="00631954"/>
    <w:rsid w:val="00632605"/>
    <w:rsid w:val="006337E5"/>
    <w:rsid w:val="00634383"/>
    <w:rsid w:val="006367F1"/>
    <w:rsid w:val="006369C4"/>
    <w:rsid w:val="006375F7"/>
    <w:rsid w:val="00637AC5"/>
    <w:rsid w:val="00640544"/>
    <w:rsid w:val="00640C45"/>
    <w:rsid w:val="00641108"/>
    <w:rsid w:val="00643069"/>
    <w:rsid w:val="00643B5D"/>
    <w:rsid w:val="006443CB"/>
    <w:rsid w:val="0064585D"/>
    <w:rsid w:val="00646F34"/>
    <w:rsid w:val="00647EF7"/>
    <w:rsid w:val="006508DD"/>
    <w:rsid w:val="006515C9"/>
    <w:rsid w:val="00652245"/>
    <w:rsid w:val="00653594"/>
    <w:rsid w:val="00653708"/>
    <w:rsid w:val="00653D6D"/>
    <w:rsid w:val="00654019"/>
    <w:rsid w:val="00654E1E"/>
    <w:rsid w:val="00654E81"/>
    <w:rsid w:val="0065612C"/>
    <w:rsid w:val="006565BB"/>
    <w:rsid w:val="00660504"/>
    <w:rsid w:val="00660743"/>
    <w:rsid w:val="00660F17"/>
    <w:rsid w:val="00662065"/>
    <w:rsid w:val="00662C4B"/>
    <w:rsid w:val="00663080"/>
    <w:rsid w:val="006636B6"/>
    <w:rsid w:val="00663936"/>
    <w:rsid w:val="0066429E"/>
    <w:rsid w:val="00664F56"/>
    <w:rsid w:val="00665891"/>
    <w:rsid w:val="00665C48"/>
    <w:rsid w:val="00666EF4"/>
    <w:rsid w:val="00667D9F"/>
    <w:rsid w:val="006712C6"/>
    <w:rsid w:val="00671A7F"/>
    <w:rsid w:val="006727F4"/>
    <w:rsid w:val="00673A98"/>
    <w:rsid w:val="00673BE2"/>
    <w:rsid w:val="006744BA"/>
    <w:rsid w:val="00674C01"/>
    <w:rsid w:val="006760B6"/>
    <w:rsid w:val="006766B8"/>
    <w:rsid w:val="00677367"/>
    <w:rsid w:val="00681A03"/>
    <w:rsid w:val="00682205"/>
    <w:rsid w:val="00684249"/>
    <w:rsid w:val="00685500"/>
    <w:rsid w:val="00690B43"/>
    <w:rsid w:val="00691041"/>
    <w:rsid w:val="006916AA"/>
    <w:rsid w:val="00693CE6"/>
    <w:rsid w:val="00694CC1"/>
    <w:rsid w:val="00695C14"/>
    <w:rsid w:val="00697862"/>
    <w:rsid w:val="006A0747"/>
    <w:rsid w:val="006A12F7"/>
    <w:rsid w:val="006A161A"/>
    <w:rsid w:val="006A1A00"/>
    <w:rsid w:val="006A2309"/>
    <w:rsid w:val="006A3955"/>
    <w:rsid w:val="006A41C3"/>
    <w:rsid w:val="006A4516"/>
    <w:rsid w:val="006A461D"/>
    <w:rsid w:val="006A4CE7"/>
    <w:rsid w:val="006A4FF6"/>
    <w:rsid w:val="006A5857"/>
    <w:rsid w:val="006A5942"/>
    <w:rsid w:val="006A5A2E"/>
    <w:rsid w:val="006A693D"/>
    <w:rsid w:val="006B145D"/>
    <w:rsid w:val="006B2292"/>
    <w:rsid w:val="006B3D51"/>
    <w:rsid w:val="006B50F1"/>
    <w:rsid w:val="006B5B21"/>
    <w:rsid w:val="006B6716"/>
    <w:rsid w:val="006B6959"/>
    <w:rsid w:val="006C0235"/>
    <w:rsid w:val="006C0671"/>
    <w:rsid w:val="006C079A"/>
    <w:rsid w:val="006C1ABE"/>
    <w:rsid w:val="006C2CA2"/>
    <w:rsid w:val="006C30DB"/>
    <w:rsid w:val="006C3C63"/>
    <w:rsid w:val="006C3F8F"/>
    <w:rsid w:val="006C44FD"/>
    <w:rsid w:val="006C4C38"/>
    <w:rsid w:val="006C60AA"/>
    <w:rsid w:val="006C7ADE"/>
    <w:rsid w:val="006C7C0C"/>
    <w:rsid w:val="006D0449"/>
    <w:rsid w:val="006D2862"/>
    <w:rsid w:val="006D2E47"/>
    <w:rsid w:val="006D3CDC"/>
    <w:rsid w:val="006D577C"/>
    <w:rsid w:val="006D5C8A"/>
    <w:rsid w:val="006E0233"/>
    <w:rsid w:val="006E06D2"/>
    <w:rsid w:val="006E08B9"/>
    <w:rsid w:val="006E11BB"/>
    <w:rsid w:val="006E1786"/>
    <w:rsid w:val="006E2427"/>
    <w:rsid w:val="006E277C"/>
    <w:rsid w:val="006E3F4D"/>
    <w:rsid w:val="006E47D6"/>
    <w:rsid w:val="006E6430"/>
    <w:rsid w:val="006E729D"/>
    <w:rsid w:val="006F0A38"/>
    <w:rsid w:val="006F165D"/>
    <w:rsid w:val="006F1E80"/>
    <w:rsid w:val="006F32E5"/>
    <w:rsid w:val="006F3F86"/>
    <w:rsid w:val="006F3FC1"/>
    <w:rsid w:val="006F4446"/>
    <w:rsid w:val="006F5C2E"/>
    <w:rsid w:val="006F5C84"/>
    <w:rsid w:val="006F6721"/>
    <w:rsid w:val="006F767D"/>
    <w:rsid w:val="00700F1C"/>
    <w:rsid w:val="00701078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31BE"/>
    <w:rsid w:val="007143A3"/>
    <w:rsid w:val="007159BF"/>
    <w:rsid w:val="00716443"/>
    <w:rsid w:val="00717F03"/>
    <w:rsid w:val="00720BA5"/>
    <w:rsid w:val="00720CAA"/>
    <w:rsid w:val="00721A6D"/>
    <w:rsid w:val="00721E42"/>
    <w:rsid w:val="0072353A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957"/>
    <w:rsid w:val="00737E85"/>
    <w:rsid w:val="007406E5"/>
    <w:rsid w:val="007412D0"/>
    <w:rsid w:val="00741D98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1293"/>
    <w:rsid w:val="0075268D"/>
    <w:rsid w:val="00752E12"/>
    <w:rsid w:val="00753AB1"/>
    <w:rsid w:val="007540D9"/>
    <w:rsid w:val="00754E8F"/>
    <w:rsid w:val="0075554F"/>
    <w:rsid w:val="007567FC"/>
    <w:rsid w:val="007569E1"/>
    <w:rsid w:val="00756D84"/>
    <w:rsid w:val="00757AFC"/>
    <w:rsid w:val="00757B65"/>
    <w:rsid w:val="0076207C"/>
    <w:rsid w:val="0076396E"/>
    <w:rsid w:val="00764B21"/>
    <w:rsid w:val="00770C2D"/>
    <w:rsid w:val="007723F8"/>
    <w:rsid w:val="00772F6B"/>
    <w:rsid w:val="00774ABE"/>
    <w:rsid w:val="00777E73"/>
    <w:rsid w:val="0078076A"/>
    <w:rsid w:val="00780A8D"/>
    <w:rsid w:val="00780CB5"/>
    <w:rsid w:val="00781863"/>
    <w:rsid w:val="0078186B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B29"/>
    <w:rsid w:val="007A2F2D"/>
    <w:rsid w:val="007A31EB"/>
    <w:rsid w:val="007A38CF"/>
    <w:rsid w:val="007A4E51"/>
    <w:rsid w:val="007A5C7A"/>
    <w:rsid w:val="007A5F84"/>
    <w:rsid w:val="007A6091"/>
    <w:rsid w:val="007A6D5A"/>
    <w:rsid w:val="007A6E3F"/>
    <w:rsid w:val="007A74C9"/>
    <w:rsid w:val="007B1C74"/>
    <w:rsid w:val="007B1C94"/>
    <w:rsid w:val="007B3BEE"/>
    <w:rsid w:val="007B42A3"/>
    <w:rsid w:val="007B4C91"/>
    <w:rsid w:val="007B5D75"/>
    <w:rsid w:val="007C0008"/>
    <w:rsid w:val="007C12CF"/>
    <w:rsid w:val="007C279B"/>
    <w:rsid w:val="007C3CA1"/>
    <w:rsid w:val="007C4B06"/>
    <w:rsid w:val="007C4B5D"/>
    <w:rsid w:val="007C5460"/>
    <w:rsid w:val="007C5718"/>
    <w:rsid w:val="007C61E1"/>
    <w:rsid w:val="007C65BB"/>
    <w:rsid w:val="007C65E0"/>
    <w:rsid w:val="007C74B6"/>
    <w:rsid w:val="007C776A"/>
    <w:rsid w:val="007D07A9"/>
    <w:rsid w:val="007D0857"/>
    <w:rsid w:val="007D091A"/>
    <w:rsid w:val="007D21F5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77A4"/>
    <w:rsid w:val="007F7ABE"/>
    <w:rsid w:val="007F7EFC"/>
    <w:rsid w:val="00800596"/>
    <w:rsid w:val="008017AB"/>
    <w:rsid w:val="008022D0"/>
    <w:rsid w:val="0080328E"/>
    <w:rsid w:val="008045C8"/>
    <w:rsid w:val="00804E36"/>
    <w:rsid w:val="00805968"/>
    <w:rsid w:val="00805AD4"/>
    <w:rsid w:val="00805C0F"/>
    <w:rsid w:val="00806A00"/>
    <w:rsid w:val="008077F6"/>
    <w:rsid w:val="0081034E"/>
    <w:rsid w:val="008103AA"/>
    <w:rsid w:val="0081130C"/>
    <w:rsid w:val="00813013"/>
    <w:rsid w:val="00813D5A"/>
    <w:rsid w:val="00815CD6"/>
    <w:rsid w:val="00820A99"/>
    <w:rsid w:val="00821EB7"/>
    <w:rsid w:val="00823652"/>
    <w:rsid w:val="008239F4"/>
    <w:rsid w:val="00824789"/>
    <w:rsid w:val="008248D4"/>
    <w:rsid w:val="00825EFC"/>
    <w:rsid w:val="00826019"/>
    <w:rsid w:val="00826D88"/>
    <w:rsid w:val="0083127A"/>
    <w:rsid w:val="00831966"/>
    <w:rsid w:val="0083295D"/>
    <w:rsid w:val="00834657"/>
    <w:rsid w:val="0084041F"/>
    <w:rsid w:val="008417D8"/>
    <w:rsid w:val="00841C7F"/>
    <w:rsid w:val="00841FC0"/>
    <w:rsid w:val="00842715"/>
    <w:rsid w:val="00845FBF"/>
    <w:rsid w:val="00846224"/>
    <w:rsid w:val="00846FA6"/>
    <w:rsid w:val="00850D31"/>
    <w:rsid w:val="00851179"/>
    <w:rsid w:val="0085134C"/>
    <w:rsid w:val="00851592"/>
    <w:rsid w:val="00851941"/>
    <w:rsid w:val="00853BBD"/>
    <w:rsid w:val="00855192"/>
    <w:rsid w:val="00855886"/>
    <w:rsid w:val="00856AC5"/>
    <w:rsid w:val="00856BD9"/>
    <w:rsid w:val="00857C9F"/>
    <w:rsid w:val="00857CC3"/>
    <w:rsid w:val="00861432"/>
    <w:rsid w:val="00862108"/>
    <w:rsid w:val="00862192"/>
    <w:rsid w:val="0086223F"/>
    <w:rsid w:val="00862DB0"/>
    <w:rsid w:val="008634B1"/>
    <w:rsid w:val="00864943"/>
    <w:rsid w:val="00865E2F"/>
    <w:rsid w:val="008660AC"/>
    <w:rsid w:val="0086616B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904FD"/>
    <w:rsid w:val="0089088F"/>
    <w:rsid w:val="00891E7D"/>
    <w:rsid w:val="008925B8"/>
    <w:rsid w:val="00892601"/>
    <w:rsid w:val="0089386B"/>
    <w:rsid w:val="008938A6"/>
    <w:rsid w:val="00894325"/>
    <w:rsid w:val="008953A5"/>
    <w:rsid w:val="00895B39"/>
    <w:rsid w:val="008960AF"/>
    <w:rsid w:val="00896234"/>
    <w:rsid w:val="00896C25"/>
    <w:rsid w:val="008A041A"/>
    <w:rsid w:val="008A0424"/>
    <w:rsid w:val="008A37BF"/>
    <w:rsid w:val="008A4217"/>
    <w:rsid w:val="008A4843"/>
    <w:rsid w:val="008A484B"/>
    <w:rsid w:val="008A4B74"/>
    <w:rsid w:val="008A4B79"/>
    <w:rsid w:val="008A4C1D"/>
    <w:rsid w:val="008A511A"/>
    <w:rsid w:val="008A5CCA"/>
    <w:rsid w:val="008A647F"/>
    <w:rsid w:val="008A6D44"/>
    <w:rsid w:val="008B021B"/>
    <w:rsid w:val="008B05AB"/>
    <w:rsid w:val="008B0AF2"/>
    <w:rsid w:val="008B0CB2"/>
    <w:rsid w:val="008B32F1"/>
    <w:rsid w:val="008B4DD4"/>
    <w:rsid w:val="008B4F57"/>
    <w:rsid w:val="008B64F3"/>
    <w:rsid w:val="008B6D46"/>
    <w:rsid w:val="008B7599"/>
    <w:rsid w:val="008B7A6C"/>
    <w:rsid w:val="008C04A7"/>
    <w:rsid w:val="008C0E41"/>
    <w:rsid w:val="008C1A07"/>
    <w:rsid w:val="008C1B5E"/>
    <w:rsid w:val="008C335E"/>
    <w:rsid w:val="008C38C3"/>
    <w:rsid w:val="008C54F9"/>
    <w:rsid w:val="008C7A1B"/>
    <w:rsid w:val="008D07C8"/>
    <w:rsid w:val="008D18E2"/>
    <w:rsid w:val="008D2115"/>
    <w:rsid w:val="008D6FBA"/>
    <w:rsid w:val="008E0065"/>
    <w:rsid w:val="008E05C5"/>
    <w:rsid w:val="008E0BBC"/>
    <w:rsid w:val="008E111F"/>
    <w:rsid w:val="008E1181"/>
    <w:rsid w:val="008E19D0"/>
    <w:rsid w:val="008E1F44"/>
    <w:rsid w:val="008E3AFF"/>
    <w:rsid w:val="008E3EFE"/>
    <w:rsid w:val="008E45E5"/>
    <w:rsid w:val="008E48CD"/>
    <w:rsid w:val="008E5BF7"/>
    <w:rsid w:val="008E639B"/>
    <w:rsid w:val="008E6658"/>
    <w:rsid w:val="008E7416"/>
    <w:rsid w:val="008F1645"/>
    <w:rsid w:val="008F1714"/>
    <w:rsid w:val="008F1B11"/>
    <w:rsid w:val="008F233C"/>
    <w:rsid w:val="008F29B0"/>
    <w:rsid w:val="008F31DE"/>
    <w:rsid w:val="008F3EA6"/>
    <w:rsid w:val="008F414D"/>
    <w:rsid w:val="008F4267"/>
    <w:rsid w:val="008F49F2"/>
    <w:rsid w:val="008F50C5"/>
    <w:rsid w:val="008F5546"/>
    <w:rsid w:val="008F649E"/>
    <w:rsid w:val="00900246"/>
    <w:rsid w:val="00900E30"/>
    <w:rsid w:val="00904756"/>
    <w:rsid w:val="00904F2C"/>
    <w:rsid w:val="00906401"/>
    <w:rsid w:val="00907211"/>
    <w:rsid w:val="00907ABB"/>
    <w:rsid w:val="00907CF1"/>
    <w:rsid w:val="00910325"/>
    <w:rsid w:val="009114F2"/>
    <w:rsid w:val="00913723"/>
    <w:rsid w:val="00914C40"/>
    <w:rsid w:val="0091525A"/>
    <w:rsid w:val="009153E3"/>
    <w:rsid w:val="00915CF5"/>
    <w:rsid w:val="00916663"/>
    <w:rsid w:val="00916C6A"/>
    <w:rsid w:val="00920FEE"/>
    <w:rsid w:val="00922B34"/>
    <w:rsid w:val="00924E6B"/>
    <w:rsid w:val="009259A2"/>
    <w:rsid w:val="00925E99"/>
    <w:rsid w:val="0092674F"/>
    <w:rsid w:val="009272CC"/>
    <w:rsid w:val="009274DB"/>
    <w:rsid w:val="00927648"/>
    <w:rsid w:val="00930436"/>
    <w:rsid w:val="00930666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2BB2"/>
    <w:rsid w:val="00944F7B"/>
    <w:rsid w:val="0094588B"/>
    <w:rsid w:val="00945FAE"/>
    <w:rsid w:val="0094648E"/>
    <w:rsid w:val="009466AB"/>
    <w:rsid w:val="00947466"/>
    <w:rsid w:val="009477B4"/>
    <w:rsid w:val="0095011E"/>
    <w:rsid w:val="0095206F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604DE"/>
    <w:rsid w:val="00960DDB"/>
    <w:rsid w:val="00960E0B"/>
    <w:rsid w:val="009610FE"/>
    <w:rsid w:val="00961756"/>
    <w:rsid w:val="00961D8F"/>
    <w:rsid w:val="009627E2"/>
    <w:rsid w:val="009635CC"/>
    <w:rsid w:val="00963B01"/>
    <w:rsid w:val="00964399"/>
    <w:rsid w:val="009647A3"/>
    <w:rsid w:val="009648EC"/>
    <w:rsid w:val="00964DB6"/>
    <w:rsid w:val="0096549A"/>
    <w:rsid w:val="00966809"/>
    <w:rsid w:val="00967136"/>
    <w:rsid w:val="009675FB"/>
    <w:rsid w:val="009701C8"/>
    <w:rsid w:val="00971723"/>
    <w:rsid w:val="0097200D"/>
    <w:rsid w:val="009721BE"/>
    <w:rsid w:val="00973AC9"/>
    <w:rsid w:val="00973BC6"/>
    <w:rsid w:val="00974184"/>
    <w:rsid w:val="009762DC"/>
    <w:rsid w:val="00976808"/>
    <w:rsid w:val="009813D8"/>
    <w:rsid w:val="0098267C"/>
    <w:rsid w:val="00983BE9"/>
    <w:rsid w:val="0098425E"/>
    <w:rsid w:val="00985644"/>
    <w:rsid w:val="00985F46"/>
    <w:rsid w:val="009872F4"/>
    <w:rsid w:val="00991661"/>
    <w:rsid w:val="009928CD"/>
    <w:rsid w:val="009938C3"/>
    <w:rsid w:val="00994162"/>
    <w:rsid w:val="0099563A"/>
    <w:rsid w:val="00995B4C"/>
    <w:rsid w:val="00995BFB"/>
    <w:rsid w:val="00995F9F"/>
    <w:rsid w:val="009968D8"/>
    <w:rsid w:val="00997DB3"/>
    <w:rsid w:val="009A00F4"/>
    <w:rsid w:val="009A08C5"/>
    <w:rsid w:val="009A0D60"/>
    <w:rsid w:val="009A2614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7ADF"/>
    <w:rsid w:val="009B7C7A"/>
    <w:rsid w:val="009C1FD7"/>
    <w:rsid w:val="009C273E"/>
    <w:rsid w:val="009C40FF"/>
    <w:rsid w:val="009C5F12"/>
    <w:rsid w:val="009C62BD"/>
    <w:rsid w:val="009C768D"/>
    <w:rsid w:val="009C7806"/>
    <w:rsid w:val="009C7A42"/>
    <w:rsid w:val="009D0B67"/>
    <w:rsid w:val="009D0C6F"/>
    <w:rsid w:val="009D0C77"/>
    <w:rsid w:val="009D1820"/>
    <w:rsid w:val="009D32AF"/>
    <w:rsid w:val="009D51F8"/>
    <w:rsid w:val="009D55A8"/>
    <w:rsid w:val="009D5DE2"/>
    <w:rsid w:val="009D6778"/>
    <w:rsid w:val="009D6E9E"/>
    <w:rsid w:val="009D743C"/>
    <w:rsid w:val="009D7AD5"/>
    <w:rsid w:val="009E1391"/>
    <w:rsid w:val="009E1D13"/>
    <w:rsid w:val="009E2F87"/>
    <w:rsid w:val="009E32C8"/>
    <w:rsid w:val="009E38D1"/>
    <w:rsid w:val="009E394B"/>
    <w:rsid w:val="009E526B"/>
    <w:rsid w:val="009E532C"/>
    <w:rsid w:val="009E53C9"/>
    <w:rsid w:val="009E579A"/>
    <w:rsid w:val="009F091A"/>
    <w:rsid w:val="009F105E"/>
    <w:rsid w:val="009F19AF"/>
    <w:rsid w:val="009F213E"/>
    <w:rsid w:val="009F38B4"/>
    <w:rsid w:val="009F59E4"/>
    <w:rsid w:val="009F6E61"/>
    <w:rsid w:val="009F6EC1"/>
    <w:rsid w:val="009F7B53"/>
    <w:rsid w:val="00A00029"/>
    <w:rsid w:val="00A009DA"/>
    <w:rsid w:val="00A00BC9"/>
    <w:rsid w:val="00A01147"/>
    <w:rsid w:val="00A01787"/>
    <w:rsid w:val="00A02196"/>
    <w:rsid w:val="00A038E5"/>
    <w:rsid w:val="00A048A9"/>
    <w:rsid w:val="00A063F3"/>
    <w:rsid w:val="00A06CE7"/>
    <w:rsid w:val="00A10602"/>
    <w:rsid w:val="00A108A3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55B0"/>
    <w:rsid w:val="00A160A8"/>
    <w:rsid w:val="00A162C1"/>
    <w:rsid w:val="00A175E3"/>
    <w:rsid w:val="00A17E34"/>
    <w:rsid w:val="00A17F53"/>
    <w:rsid w:val="00A217A8"/>
    <w:rsid w:val="00A217DF"/>
    <w:rsid w:val="00A21DA8"/>
    <w:rsid w:val="00A2232F"/>
    <w:rsid w:val="00A22786"/>
    <w:rsid w:val="00A228DF"/>
    <w:rsid w:val="00A23651"/>
    <w:rsid w:val="00A24EE3"/>
    <w:rsid w:val="00A277AC"/>
    <w:rsid w:val="00A27B9F"/>
    <w:rsid w:val="00A30287"/>
    <w:rsid w:val="00A30EDA"/>
    <w:rsid w:val="00A3174D"/>
    <w:rsid w:val="00A32B2A"/>
    <w:rsid w:val="00A33774"/>
    <w:rsid w:val="00A34147"/>
    <w:rsid w:val="00A37C4B"/>
    <w:rsid w:val="00A37CF0"/>
    <w:rsid w:val="00A406D6"/>
    <w:rsid w:val="00A40877"/>
    <w:rsid w:val="00A4141B"/>
    <w:rsid w:val="00A41CBD"/>
    <w:rsid w:val="00A41F1B"/>
    <w:rsid w:val="00A42762"/>
    <w:rsid w:val="00A42790"/>
    <w:rsid w:val="00A4291F"/>
    <w:rsid w:val="00A43F98"/>
    <w:rsid w:val="00A446DA"/>
    <w:rsid w:val="00A4476F"/>
    <w:rsid w:val="00A4499D"/>
    <w:rsid w:val="00A44D58"/>
    <w:rsid w:val="00A45ED9"/>
    <w:rsid w:val="00A4607B"/>
    <w:rsid w:val="00A46267"/>
    <w:rsid w:val="00A4689A"/>
    <w:rsid w:val="00A50E6C"/>
    <w:rsid w:val="00A51216"/>
    <w:rsid w:val="00A51391"/>
    <w:rsid w:val="00A51AD5"/>
    <w:rsid w:val="00A524C3"/>
    <w:rsid w:val="00A529CA"/>
    <w:rsid w:val="00A546CB"/>
    <w:rsid w:val="00A54A57"/>
    <w:rsid w:val="00A56AEB"/>
    <w:rsid w:val="00A57123"/>
    <w:rsid w:val="00A57FBC"/>
    <w:rsid w:val="00A60572"/>
    <w:rsid w:val="00A60751"/>
    <w:rsid w:val="00A6101E"/>
    <w:rsid w:val="00A6228A"/>
    <w:rsid w:val="00A64759"/>
    <w:rsid w:val="00A64D7A"/>
    <w:rsid w:val="00A65BFF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73C"/>
    <w:rsid w:val="00A80C01"/>
    <w:rsid w:val="00A810B3"/>
    <w:rsid w:val="00A81220"/>
    <w:rsid w:val="00A8158F"/>
    <w:rsid w:val="00A8206C"/>
    <w:rsid w:val="00A82697"/>
    <w:rsid w:val="00A833AD"/>
    <w:rsid w:val="00A8573A"/>
    <w:rsid w:val="00A85C11"/>
    <w:rsid w:val="00A861B9"/>
    <w:rsid w:val="00A87109"/>
    <w:rsid w:val="00A90915"/>
    <w:rsid w:val="00A92D62"/>
    <w:rsid w:val="00A93639"/>
    <w:rsid w:val="00A936DA"/>
    <w:rsid w:val="00A955B8"/>
    <w:rsid w:val="00A96D8D"/>
    <w:rsid w:val="00A97481"/>
    <w:rsid w:val="00AA0078"/>
    <w:rsid w:val="00AA0911"/>
    <w:rsid w:val="00AA09F2"/>
    <w:rsid w:val="00AA0DD4"/>
    <w:rsid w:val="00AA1D0B"/>
    <w:rsid w:val="00AA1DBF"/>
    <w:rsid w:val="00AA22F9"/>
    <w:rsid w:val="00AA282D"/>
    <w:rsid w:val="00AA2943"/>
    <w:rsid w:val="00AA2BF0"/>
    <w:rsid w:val="00AA3AC6"/>
    <w:rsid w:val="00AA4990"/>
    <w:rsid w:val="00AA7168"/>
    <w:rsid w:val="00AA7CCD"/>
    <w:rsid w:val="00AB0DCC"/>
    <w:rsid w:val="00AB12EE"/>
    <w:rsid w:val="00AB184E"/>
    <w:rsid w:val="00AB1E3D"/>
    <w:rsid w:val="00AB2D51"/>
    <w:rsid w:val="00AB35B8"/>
    <w:rsid w:val="00AB43D5"/>
    <w:rsid w:val="00AB453B"/>
    <w:rsid w:val="00AB4E41"/>
    <w:rsid w:val="00AB56C1"/>
    <w:rsid w:val="00AB58A9"/>
    <w:rsid w:val="00AB7224"/>
    <w:rsid w:val="00AB789D"/>
    <w:rsid w:val="00AC1C80"/>
    <w:rsid w:val="00AC2862"/>
    <w:rsid w:val="00AC38B3"/>
    <w:rsid w:val="00AC4B70"/>
    <w:rsid w:val="00AC54EC"/>
    <w:rsid w:val="00AC5B43"/>
    <w:rsid w:val="00AC6032"/>
    <w:rsid w:val="00AC6DBF"/>
    <w:rsid w:val="00AC6DE5"/>
    <w:rsid w:val="00AC7E82"/>
    <w:rsid w:val="00AD0BEB"/>
    <w:rsid w:val="00AD259A"/>
    <w:rsid w:val="00AD2ED7"/>
    <w:rsid w:val="00AD491C"/>
    <w:rsid w:val="00AD6087"/>
    <w:rsid w:val="00AD7564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ABC"/>
    <w:rsid w:val="00AF0E5C"/>
    <w:rsid w:val="00AF1366"/>
    <w:rsid w:val="00AF1376"/>
    <w:rsid w:val="00AF1555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E28"/>
    <w:rsid w:val="00B11F56"/>
    <w:rsid w:val="00B13580"/>
    <w:rsid w:val="00B13A13"/>
    <w:rsid w:val="00B14EB7"/>
    <w:rsid w:val="00B15DB4"/>
    <w:rsid w:val="00B16261"/>
    <w:rsid w:val="00B172D7"/>
    <w:rsid w:val="00B17C69"/>
    <w:rsid w:val="00B231F4"/>
    <w:rsid w:val="00B251D4"/>
    <w:rsid w:val="00B25AB0"/>
    <w:rsid w:val="00B27627"/>
    <w:rsid w:val="00B31098"/>
    <w:rsid w:val="00B329D3"/>
    <w:rsid w:val="00B346A6"/>
    <w:rsid w:val="00B35476"/>
    <w:rsid w:val="00B37BF8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B08"/>
    <w:rsid w:val="00B46BCB"/>
    <w:rsid w:val="00B532EB"/>
    <w:rsid w:val="00B54721"/>
    <w:rsid w:val="00B54D6F"/>
    <w:rsid w:val="00B54E63"/>
    <w:rsid w:val="00B561D9"/>
    <w:rsid w:val="00B56650"/>
    <w:rsid w:val="00B56920"/>
    <w:rsid w:val="00B57855"/>
    <w:rsid w:val="00B60A79"/>
    <w:rsid w:val="00B621A0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4C6D"/>
    <w:rsid w:val="00B754E6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C48"/>
    <w:rsid w:val="00B83E7E"/>
    <w:rsid w:val="00B852DD"/>
    <w:rsid w:val="00B85C0E"/>
    <w:rsid w:val="00B868C5"/>
    <w:rsid w:val="00B86A02"/>
    <w:rsid w:val="00B87D14"/>
    <w:rsid w:val="00B903E4"/>
    <w:rsid w:val="00B90AD9"/>
    <w:rsid w:val="00B911F1"/>
    <w:rsid w:val="00B91230"/>
    <w:rsid w:val="00B9136F"/>
    <w:rsid w:val="00B93F6B"/>
    <w:rsid w:val="00B9465E"/>
    <w:rsid w:val="00B94B75"/>
    <w:rsid w:val="00B95C26"/>
    <w:rsid w:val="00B97043"/>
    <w:rsid w:val="00B97612"/>
    <w:rsid w:val="00BA0C6E"/>
    <w:rsid w:val="00BA220D"/>
    <w:rsid w:val="00BA33C2"/>
    <w:rsid w:val="00BA3636"/>
    <w:rsid w:val="00BA4379"/>
    <w:rsid w:val="00BA46C2"/>
    <w:rsid w:val="00BA4CCE"/>
    <w:rsid w:val="00BA513F"/>
    <w:rsid w:val="00BA5283"/>
    <w:rsid w:val="00BA79BC"/>
    <w:rsid w:val="00BB02F0"/>
    <w:rsid w:val="00BB0CE0"/>
    <w:rsid w:val="00BB112B"/>
    <w:rsid w:val="00BB1299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B74"/>
    <w:rsid w:val="00BC6C4F"/>
    <w:rsid w:val="00BD0A3D"/>
    <w:rsid w:val="00BD0A4D"/>
    <w:rsid w:val="00BD479B"/>
    <w:rsid w:val="00BD498B"/>
    <w:rsid w:val="00BD4CCE"/>
    <w:rsid w:val="00BD509A"/>
    <w:rsid w:val="00BD588D"/>
    <w:rsid w:val="00BD5ABC"/>
    <w:rsid w:val="00BD5E85"/>
    <w:rsid w:val="00BD5FFE"/>
    <w:rsid w:val="00BD6845"/>
    <w:rsid w:val="00BD6C7A"/>
    <w:rsid w:val="00BE0D0A"/>
    <w:rsid w:val="00BE191B"/>
    <w:rsid w:val="00BE2999"/>
    <w:rsid w:val="00BE4262"/>
    <w:rsid w:val="00BE45B0"/>
    <w:rsid w:val="00BE4DBF"/>
    <w:rsid w:val="00BE5123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1589"/>
    <w:rsid w:val="00C017F8"/>
    <w:rsid w:val="00C02070"/>
    <w:rsid w:val="00C03C2E"/>
    <w:rsid w:val="00C04AAC"/>
    <w:rsid w:val="00C04D68"/>
    <w:rsid w:val="00C04DB5"/>
    <w:rsid w:val="00C0509F"/>
    <w:rsid w:val="00C06704"/>
    <w:rsid w:val="00C07811"/>
    <w:rsid w:val="00C07D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38B6"/>
    <w:rsid w:val="00C2451F"/>
    <w:rsid w:val="00C25B15"/>
    <w:rsid w:val="00C25EF5"/>
    <w:rsid w:val="00C26476"/>
    <w:rsid w:val="00C27A74"/>
    <w:rsid w:val="00C27AC1"/>
    <w:rsid w:val="00C27ADE"/>
    <w:rsid w:val="00C30A37"/>
    <w:rsid w:val="00C3368A"/>
    <w:rsid w:val="00C3375E"/>
    <w:rsid w:val="00C33DA5"/>
    <w:rsid w:val="00C361B1"/>
    <w:rsid w:val="00C36207"/>
    <w:rsid w:val="00C364B0"/>
    <w:rsid w:val="00C367C5"/>
    <w:rsid w:val="00C36DE3"/>
    <w:rsid w:val="00C36DE9"/>
    <w:rsid w:val="00C373EC"/>
    <w:rsid w:val="00C37B36"/>
    <w:rsid w:val="00C40E7E"/>
    <w:rsid w:val="00C41B70"/>
    <w:rsid w:val="00C421C7"/>
    <w:rsid w:val="00C42237"/>
    <w:rsid w:val="00C424E1"/>
    <w:rsid w:val="00C4396B"/>
    <w:rsid w:val="00C44712"/>
    <w:rsid w:val="00C45021"/>
    <w:rsid w:val="00C45695"/>
    <w:rsid w:val="00C458C0"/>
    <w:rsid w:val="00C45C04"/>
    <w:rsid w:val="00C45CCC"/>
    <w:rsid w:val="00C4727B"/>
    <w:rsid w:val="00C47539"/>
    <w:rsid w:val="00C47A72"/>
    <w:rsid w:val="00C50C87"/>
    <w:rsid w:val="00C510A6"/>
    <w:rsid w:val="00C514BC"/>
    <w:rsid w:val="00C535B3"/>
    <w:rsid w:val="00C53883"/>
    <w:rsid w:val="00C53EA5"/>
    <w:rsid w:val="00C5537F"/>
    <w:rsid w:val="00C56CBD"/>
    <w:rsid w:val="00C57358"/>
    <w:rsid w:val="00C61AA7"/>
    <w:rsid w:val="00C61E60"/>
    <w:rsid w:val="00C64C7A"/>
    <w:rsid w:val="00C65327"/>
    <w:rsid w:val="00C65E3D"/>
    <w:rsid w:val="00C70DF4"/>
    <w:rsid w:val="00C70EDA"/>
    <w:rsid w:val="00C716CD"/>
    <w:rsid w:val="00C71CB7"/>
    <w:rsid w:val="00C71CDE"/>
    <w:rsid w:val="00C73C6D"/>
    <w:rsid w:val="00C75039"/>
    <w:rsid w:val="00C7528F"/>
    <w:rsid w:val="00C7585F"/>
    <w:rsid w:val="00C761DD"/>
    <w:rsid w:val="00C76848"/>
    <w:rsid w:val="00C76C40"/>
    <w:rsid w:val="00C778A5"/>
    <w:rsid w:val="00C77D65"/>
    <w:rsid w:val="00C8065B"/>
    <w:rsid w:val="00C8079E"/>
    <w:rsid w:val="00C82B66"/>
    <w:rsid w:val="00C82F74"/>
    <w:rsid w:val="00C8392A"/>
    <w:rsid w:val="00C87919"/>
    <w:rsid w:val="00C91A3F"/>
    <w:rsid w:val="00C93292"/>
    <w:rsid w:val="00C936BF"/>
    <w:rsid w:val="00C96F47"/>
    <w:rsid w:val="00C974B8"/>
    <w:rsid w:val="00CA006B"/>
    <w:rsid w:val="00CA0F39"/>
    <w:rsid w:val="00CA1DFD"/>
    <w:rsid w:val="00CA231E"/>
    <w:rsid w:val="00CA25F9"/>
    <w:rsid w:val="00CA69F5"/>
    <w:rsid w:val="00CA6A4C"/>
    <w:rsid w:val="00CA6A9F"/>
    <w:rsid w:val="00CA73A6"/>
    <w:rsid w:val="00CA7665"/>
    <w:rsid w:val="00CB093C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743"/>
    <w:rsid w:val="00CC1BC6"/>
    <w:rsid w:val="00CC1F81"/>
    <w:rsid w:val="00CC230B"/>
    <w:rsid w:val="00CC2479"/>
    <w:rsid w:val="00CC328A"/>
    <w:rsid w:val="00CC4C02"/>
    <w:rsid w:val="00CC5294"/>
    <w:rsid w:val="00CC7D63"/>
    <w:rsid w:val="00CD0FFD"/>
    <w:rsid w:val="00CD1274"/>
    <w:rsid w:val="00CD254B"/>
    <w:rsid w:val="00CD3709"/>
    <w:rsid w:val="00CD3817"/>
    <w:rsid w:val="00CD392D"/>
    <w:rsid w:val="00CD3DB9"/>
    <w:rsid w:val="00CD42B4"/>
    <w:rsid w:val="00CD4317"/>
    <w:rsid w:val="00CD46A0"/>
    <w:rsid w:val="00CD6923"/>
    <w:rsid w:val="00CD6D63"/>
    <w:rsid w:val="00CD701E"/>
    <w:rsid w:val="00CD7395"/>
    <w:rsid w:val="00CE153C"/>
    <w:rsid w:val="00CE18F8"/>
    <w:rsid w:val="00CE3F90"/>
    <w:rsid w:val="00CE4A89"/>
    <w:rsid w:val="00CE4DF0"/>
    <w:rsid w:val="00CE4EFD"/>
    <w:rsid w:val="00CE61D0"/>
    <w:rsid w:val="00CE63BE"/>
    <w:rsid w:val="00CE78FB"/>
    <w:rsid w:val="00CF0789"/>
    <w:rsid w:val="00CF116B"/>
    <w:rsid w:val="00CF2001"/>
    <w:rsid w:val="00CF4BCD"/>
    <w:rsid w:val="00CF5393"/>
    <w:rsid w:val="00CF66CA"/>
    <w:rsid w:val="00CF6741"/>
    <w:rsid w:val="00D0087A"/>
    <w:rsid w:val="00D0146F"/>
    <w:rsid w:val="00D017E9"/>
    <w:rsid w:val="00D01F26"/>
    <w:rsid w:val="00D0317F"/>
    <w:rsid w:val="00D03B32"/>
    <w:rsid w:val="00D042FB"/>
    <w:rsid w:val="00D04807"/>
    <w:rsid w:val="00D05ECC"/>
    <w:rsid w:val="00D05F92"/>
    <w:rsid w:val="00D06607"/>
    <w:rsid w:val="00D06E34"/>
    <w:rsid w:val="00D073F5"/>
    <w:rsid w:val="00D1020F"/>
    <w:rsid w:val="00D1063B"/>
    <w:rsid w:val="00D115B3"/>
    <w:rsid w:val="00D1230E"/>
    <w:rsid w:val="00D14194"/>
    <w:rsid w:val="00D145ED"/>
    <w:rsid w:val="00D15294"/>
    <w:rsid w:val="00D15543"/>
    <w:rsid w:val="00D173C5"/>
    <w:rsid w:val="00D20BAC"/>
    <w:rsid w:val="00D20E1E"/>
    <w:rsid w:val="00D2214E"/>
    <w:rsid w:val="00D23A49"/>
    <w:rsid w:val="00D240F4"/>
    <w:rsid w:val="00D2499A"/>
    <w:rsid w:val="00D25476"/>
    <w:rsid w:val="00D26048"/>
    <w:rsid w:val="00D26D4A"/>
    <w:rsid w:val="00D26E53"/>
    <w:rsid w:val="00D26E62"/>
    <w:rsid w:val="00D31625"/>
    <w:rsid w:val="00D31C42"/>
    <w:rsid w:val="00D32E82"/>
    <w:rsid w:val="00D32EDA"/>
    <w:rsid w:val="00D33E8B"/>
    <w:rsid w:val="00D350B3"/>
    <w:rsid w:val="00D352C6"/>
    <w:rsid w:val="00D353E7"/>
    <w:rsid w:val="00D35FC9"/>
    <w:rsid w:val="00D36EEE"/>
    <w:rsid w:val="00D371F0"/>
    <w:rsid w:val="00D410BE"/>
    <w:rsid w:val="00D417D2"/>
    <w:rsid w:val="00D425A6"/>
    <w:rsid w:val="00D42DDF"/>
    <w:rsid w:val="00D43129"/>
    <w:rsid w:val="00D4592D"/>
    <w:rsid w:val="00D45948"/>
    <w:rsid w:val="00D46893"/>
    <w:rsid w:val="00D5004D"/>
    <w:rsid w:val="00D5041B"/>
    <w:rsid w:val="00D50A3E"/>
    <w:rsid w:val="00D50E9D"/>
    <w:rsid w:val="00D51123"/>
    <w:rsid w:val="00D53C0D"/>
    <w:rsid w:val="00D54261"/>
    <w:rsid w:val="00D54658"/>
    <w:rsid w:val="00D5608F"/>
    <w:rsid w:val="00D56E5F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9AC"/>
    <w:rsid w:val="00D70B46"/>
    <w:rsid w:val="00D70DED"/>
    <w:rsid w:val="00D722A6"/>
    <w:rsid w:val="00D733E9"/>
    <w:rsid w:val="00D7348F"/>
    <w:rsid w:val="00D736AA"/>
    <w:rsid w:val="00D75012"/>
    <w:rsid w:val="00D7590A"/>
    <w:rsid w:val="00D75D2E"/>
    <w:rsid w:val="00D75F06"/>
    <w:rsid w:val="00D762BB"/>
    <w:rsid w:val="00D76825"/>
    <w:rsid w:val="00D7716E"/>
    <w:rsid w:val="00D80F19"/>
    <w:rsid w:val="00D81528"/>
    <w:rsid w:val="00D817BB"/>
    <w:rsid w:val="00D8543C"/>
    <w:rsid w:val="00D86C24"/>
    <w:rsid w:val="00D90713"/>
    <w:rsid w:val="00D9073B"/>
    <w:rsid w:val="00D91A1D"/>
    <w:rsid w:val="00D91C84"/>
    <w:rsid w:val="00D92187"/>
    <w:rsid w:val="00D931DE"/>
    <w:rsid w:val="00D93F39"/>
    <w:rsid w:val="00D95570"/>
    <w:rsid w:val="00D9585C"/>
    <w:rsid w:val="00D95B02"/>
    <w:rsid w:val="00D9600A"/>
    <w:rsid w:val="00D96CAB"/>
    <w:rsid w:val="00D971BA"/>
    <w:rsid w:val="00D97AA3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042"/>
    <w:rsid w:val="00DB0903"/>
    <w:rsid w:val="00DB22D7"/>
    <w:rsid w:val="00DB2B74"/>
    <w:rsid w:val="00DB36DE"/>
    <w:rsid w:val="00DB4030"/>
    <w:rsid w:val="00DB45F6"/>
    <w:rsid w:val="00DB5206"/>
    <w:rsid w:val="00DB5364"/>
    <w:rsid w:val="00DB6798"/>
    <w:rsid w:val="00DB6833"/>
    <w:rsid w:val="00DB6E13"/>
    <w:rsid w:val="00DB7645"/>
    <w:rsid w:val="00DB797B"/>
    <w:rsid w:val="00DC2198"/>
    <w:rsid w:val="00DC2A2A"/>
    <w:rsid w:val="00DC2B36"/>
    <w:rsid w:val="00DC3007"/>
    <w:rsid w:val="00DC3229"/>
    <w:rsid w:val="00DC3BE7"/>
    <w:rsid w:val="00DC4595"/>
    <w:rsid w:val="00DC4B43"/>
    <w:rsid w:val="00DC53D2"/>
    <w:rsid w:val="00DC5DB9"/>
    <w:rsid w:val="00DC77F5"/>
    <w:rsid w:val="00DD2421"/>
    <w:rsid w:val="00DD35C8"/>
    <w:rsid w:val="00DD3EDB"/>
    <w:rsid w:val="00DD42B9"/>
    <w:rsid w:val="00DD43AF"/>
    <w:rsid w:val="00DD5E1F"/>
    <w:rsid w:val="00DD5F1A"/>
    <w:rsid w:val="00DD67C5"/>
    <w:rsid w:val="00DE003F"/>
    <w:rsid w:val="00DE137F"/>
    <w:rsid w:val="00DE3720"/>
    <w:rsid w:val="00DE5CA5"/>
    <w:rsid w:val="00DE6224"/>
    <w:rsid w:val="00DE635E"/>
    <w:rsid w:val="00DE689D"/>
    <w:rsid w:val="00DE6BFA"/>
    <w:rsid w:val="00DE6DC1"/>
    <w:rsid w:val="00DF0183"/>
    <w:rsid w:val="00DF102A"/>
    <w:rsid w:val="00DF22B6"/>
    <w:rsid w:val="00DF3731"/>
    <w:rsid w:val="00DF7181"/>
    <w:rsid w:val="00DF7255"/>
    <w:rsid w:val="00E00AD0"/>
    <w:rsid w:val="00E04575"/>
    <w:rsid w:val="00E05281"/>
    <w:rsid w:val="00E1141D"/>
    <w:rsid w:val="00E12E0C"/>
    <w:rsid w:val="00E13D44"/>
    <w:rsid w:val="00E15416"/>
    <w:rsid w:val="00E17D81"/>
    <w:rsid w:val="00E20027"/>
    <w:rsid w:val="00E20DA9"/>
    <w:rsid w:val="00E21083"/>
    <w:rsid w:val="00E2335C"/>
    <w:rsid w:val="00E2369D"/>
    <w:rsid w:val="00E23779"/>
    <w:rsid w:val="00E24A9B"/>
    <w:rsid w:val="00E2507D"/>
    <w:rsid w:val="00E2578F"/>
    <w:rsid w:val="00E26242"/>
    <w:rsid w:val="00E262D5"/>
    <w:rsid w:val="00E272BA"/>
    <w:rsid w:val="00E27896"/>
    <w:rsid w:val="00E329B4"/>
    <w:rsid w:val="00E36E2F"/>
    <w:rsid w:val="00E37069"/>
    <w:rsid w:val="00E4055E"/>
    <w:rsid w:val="00E40689"/>
    <w:rsid w:val="00E407C7"/>
    <w:rsid w:val="00E40A53"/>
    <w:rsid w:val="00E41B09"/>
    <w:rsid w:val="00E41B76"/>
    <w:rsid w:val="00E427B9"/>
    <w:rsid w:val="00E436E8"/>
    <w:rsid w:val="00E43EF5"/>
    <w:rsid w:val="00E462E7"/>
    <w:rsid w:val="00E46C44"/>
    <w:rsid w:val="00E47824"/>
    <w:rsid w:val="00E5075C"/>
    <w:rsid w:val="00E5084A"/>
    <w:rsid w:val="00E50B4C"/>
    <w:rsid w:val="00E50FEF"/>
    <w:rsid w:val="00E5135D"/>
    <w:rsid w:val="00E51A5F"/>
    <w:rsid w:val="00E51EC1"/>
    <w:rsid w:val="00E55B6F"/>
    <w:rsid w:val="00E57941"/>
    <w:rsid w:val="00E6008C"/>
    <w:rsid w:val="00E60B6D"/>
    <w:rsid w:val="00E61082"/>
    <w:rsid w:val="00E61E47"/>
    <w:rsid w:val="00E66BDD"/>
    <w:rsid w:val="00E67864"/>
    <w:rsid w:val="00E70CF7"/>
    <w:rsid w:val="00E70F91"/>
    <w:rsid w:val="00E712C8"/>
    <w:rsid w:val="00E71BA9"/>
    <w:rsid w:val="00E71F43"/>
    <w:rsid w:val="00E72A33"/>
    <w:rsid w:val="00E74177"/>
    <w:rsid w:val="00E743AE"/>
    <w:rsid w:val="00E74BF4"/>
    <w:rsid w:val="00E74FCB"/>
    <w:rsid w:val="00E774D6"/>
    <w:rsid w:val="00E774EB"/>
    <w:rsid w:val="00E777C4"/>
    <w:rsid w:val="00E778DD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54E7"/>
    <w:rsid w:val="00E95FD6"/>
    <w:rsid w:val="00E96069"/>
    <w:rsid w:val="00E9649B"/>
    <w:rsid w:val="00E96D0D"/>
    <w:rsid w:val="00E9702F"/>
    <w:rsid w:val="00E971E1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C7C"/>
    <w:rsid w:val="00EB10E8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5864"/>
    <w:rsid w:val="00EB7A94"/>
    <w:rsid w:val="00EB7D1D"/>
    <w:rsid w:val="00EB7D73"/>
    <w:rsid w:val="00EB7EED"/>
    <w:rsid w:val="00EC0D9B"/>
    <w:rsid w:val="00EC33F2"/>
    <w:rsid w:val="00EC50A3"/>
    <w:rsid w:val="00EC559C"/>
    <w:rsid w:val="00EC7483"/>
    <w:rsid w:val="00EC7972"/>
    <w:rsid w:val="00ED04F8"/>
    <w:rsid w:val="00ED099B"/>
    <w:rsid w:val="00ED2318"/>
    <w:rsid w:val="00ED38AE"/>
    <w:rsid w:val="00ED440A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5227"/>
    <w:rsid w:val="00EE5381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75A8"/>
    <w:rsid w:val="00EF794B"/>
    <w:rsid w:val="00F0051E"/>
    <w:rsid w:val="00F00C11"/>
    <w:rsid w:val="00F020AD"/>
    <w:rsid w:val="00F04396"/>
    <w:rsid w:val="00F051D0"/>
    <w:rsid w:val="00F05DD6"/>
    <w:rsid w:val="00F068B7"/>
    <w:rsid w:val="00F107CB"/>
    <w:rsid w:val="00F109A3"/>
    <w:rsid w:val="00F1324C"/>
    <w:rsid w:val="00F139CD"/>
    <w:rsid w:val="00F14B26"/>
    <w:rsid w:val="00F14D64"/>
    <w:rsid w:val="00F15AC4"/>
    <w:rsid w:val="00F165C3"/>
    <w:rsid w:val="00F17123"/>
    <w:rsid w:val="00F173AC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65E9"/>
    <w:rsid w:val="00F27043"/>
    <w:rsid w:val="00F27541"/>
    <w:rsid w:val="00F276CC"/>
    <w:rsid w:val="00F312ED"/>
    <w:rsid w:val="00F31F35"/>
    <w:rsid w:val="00F34531"/>
    <w:rsid w:val="00F3470F"/>
    <w:rsid w:val="00F34BF4"/>
    <w:rsid w:val="00F35C54"/>
    <w:rsid w:val="00F3783E"/>
    <w:rsid w:val="00F37B01"/>
    <w:rsid w:val="00F4004B"/>
    <w:rsid w:val="00F4127A"/>
    <w:rsid w:val="00F4138F"/>
    <w:rsid w:val="00F4147D"/>
    <w:rsid w:val="00F42CA7"/>
    <w:rsid w:val="00F50B09"/>
    <w:rsid w:val="00F50FEF"/>
    <w:rsid w:val="00F513FC"/>
    <w:rsid w:val="00F52C23"/>
    <w:rsid w:val="00F54CC4"/>
    <w:rsid w:val="00F5772A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F28"/>
    <w:rsid w:val="00F70957"/>
    <w:rsid w:val="00F71720"/>
    <w:rsid w:val="00F723C4"/>
    <w:rsid w:val="00F72FDD"/>
    <w:rsid w:val="00F73318"/>
    <w:rsid w:val="00F744D9"/>
    <w:rsid w:val="00F74677"/>
    <w:rsid w:val="00F76CD4"/>
    <w:rsid w:val="00F77D31"/>
    <w:rsid w:val="00F812EA"/>
    <w:rsid w:val="00F8215A"/>
    <w:rsid w:val="00F8337B"/>
    <w:rsid w:val="00F852D8"/>
    <w:rsid w:val="00F86AD1"/>
    <w:rsid w:val="00F905A2"/>
    <w:rsid w:val="00F90FAD"/>
    <w:rsid w:val="00F91462"/>
    <w:rsid w:val="00F91F44"/>
    <w:rsid w:val="00F93897"/>
    <w:rsid w:val="00F94749"/>
    <w:rsid w:val="00F9674E"/>
    <w:rsid w:val="00F96C2F"/>
    <w:rsid w:val="00FA49DC"/>
    <w:rsid w:val="00FA509D"/>
    <w:rsid w:val="00FA792D"/>
    <w:rsid w:val="00FB00E4"/>
    <w:rsid w:val="00FB0302"/>
    <w:rsid w:val="00FB18D3"/>
    <w:rsid w:val="00FB2346"/>
    <w:rsid w:val="00FB3068"/>
    <w:rsid w:val="00FB3BF3"/>
    <w:rsid w:val="00FB66EF"/>
    <w:rsid w:val="00FB73CE"/>
    <w:rsid w:val="00FB7BB2"/>
    <w:rsid w:val="00FC057D"/>
    <w:rsid w:val="00FC1623"/>
    <w:rsid w:val="00FC1C07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1069"/>
    <w:rsid w:val="00FD2D9D"/>
    <w:rsid w:val="00FD407E"/>
    <w:rsid w:val="00FD5070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AA1"/>
    <w:rsid w:val="00FE4861"/>
    <w:rsid w:val="00FE4D17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BEF"/>
    <w:rsid w:val="00FF3C67"/>
    <w:rsid w:val="00FF465B"/>
    <w:rsid w:val="00FF502F"/>
    <w:rsid w:val="00FF51DE"/>
    <w:rsid w:val="00FF5A82"/>
    <w:rsid w:val="00FF5E0E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99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7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522219"/>
    <w:pPr>
      <w:numPr>
        <w:numId w:val="44"/>
      </w:numPr>
      <w:overflowPunct/>
      <w:autoSpaceDE/>
      <w:autoSpaceDN/>
      <w:adjustRightInd/>
      <w:spacing w:before="60" w:after="0"/>
      <w:textAlignment w:val="auto"/>
    </w:pPr>
    <w:rPr>
      <w:b/>
      <w:szCs w:val="24"/>
      <w:lang w:eastAsia="en-GB"/>
    </w:rPr>
  </w:style>
  <w:style w:type="paragraph" w:customStyle="1" w:styleId="FirstChange">
    <w:name w:val="First Change"/>
    <w:basedOn w:val="Normal"/>
    <w:qFormat/>
    <w:rsid w:val="00406A02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0920.zip" TargetMode="External"/><Relationship Id="rId13" Type="http://schemas.openxmlformats.org/officeDocument/2006/relationships/hyperlink" Target="Docs\R3-197386.zip" TargetMode="External"/><Relationship Id="rId18" Type="http://schemas.openxmlformats.org/officeDocument/2006/relationships/hyperlink" Target="Inbox\R3-240920.zi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Inbox\R3-197730.zip" TargetMode="External"/><Relationship Id="rId17" Type="http://schemas.openxmlformats.org/officeDocument/2006/relationships/hyperlink" Target="Docs\R3-24030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Inbox\R3-197732.zip" TargetMode="External"/><Relationship Id="rId20" Type="http://schemas.openxmlformats.org/officeDocument/2006/relationships/hyperlink" Target="Docs\R3-240307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s\R3-197385.zi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Docs\R3-197290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Inbox\R3-197729.zip" TargetMode="External"/><Relationship Id="rId19" Type="http://schemas.openxmlformats.org/officeDocument/2006/relationships/hyperlink" Target="Docs\R3-240306.zip" TargetMode="External"/><Relationship Id="rId4" Type="http://schemas.openxmlformats.org/officeDocument/2006/relationships/settings" Target="settings.xml"/><Relationship Id="rId9" Type="http://schemas.openxmlformats.org/officeDocument/2006/relationships/hyperlink" Target="Docs\R3-197384.zip" TargetMode="External"/><Relationship Id="rId14" Type="http://schemas.openxmlformats.org/officeDocument/2006/relationships/hyperlink" Target="Inbox\R3-197731.zip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A413-99B5-437F-9E53-0FB0A04F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518</cp:revision>
  <dcterms:created xsi:type="dcterms:W3CDTF">2024-02-27T12:08:00Z</dcterms:created>
  <dcterms:modified xsi:type="dcterms:W3CDTF">2024-02-28T18:57:00Z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(3)DM8JILDRkpgERai+iWLSsu9joUVjWQ/okD9f2PknZiGNZJCYwP8qFGTiplBBh5IfSVjD74Pq
q6f9jdeLBzmwnJd721JUVBzFxqXMYkniCeTQdsVCuPRRV0SYiAcmKKOIZMMkkVNEz4QSqbGs
JuxTqDefVu0kcuHqYEJlRtuxOevONMXJdUDFXKPNwvpMcX91wCvTc4z4plZdYdgvpMsJPKE+
KRCGKf14ybjqyDKwIw</vt:lpwstr>
  </property>
  <property fmtid="{D5CDD505-2E9C-101B-9397-08002B2CF9AE}" pid="3" name="_2015_ms_pID_7253431">
    <vt:lpwstr>sFWhfIpBPCK/kYyaPC+2eBWCGDpg9r5Ok+420CpfSKjNKyXftXh2Gw
yRBPh2JkiNvwZf7x8Rzxm7jq76j/M2jmxQpco5poqSqi3sDRulFXuEqffeav+9DwlDoN5+IH
+effqebatEFpn0Z1U7g4iP6gAtQOq5yS9CCl//C94XSU57pSKcyOzI5DRn98tt0Xz1x0huNi
B+nJAcddS+LBt7Dt/XipgRr6a+GJioSJ62ru</vt:lpwstr>
  </property>
  <property fmtid="{D5CDD505-2E9C-101B-9397-08002B2CF9AE}" pid="4" name="_2015_ms_pID_7253432">
    <vt:lpwstr>8IgoRT6NBQFcFxlBbnGrTOs=</vt:lpwstr>
  </property>
</Properties>
</file>