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22F404E5" w:rsidR="004F4425" w:rsidRDefault="004F4425" w:rsidP="003D5814">
      <w:pPr>
        <w:pStyle w:val="Header"/>
        <w:tabs>
          <w:tab w:val="right" w:pos="9923"/>
        </w:tabs>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3B5037">
        <w:rPr>
          <w:rFonts w:cs="Arial"/>
          <w:noProof w:val="0"/>
          <w:sz w:val="24"/>
          <w:szCs w:val="24"/>
        </w:rPr>
        <w:t>3</w:t>
      </w:r>
      <w:r w:rsidR="001634D2">
        <w:rPr>
          <w:rFonts w:cs="Arial"/>
          <w:noProof w:val="0"/>
          <w:sz w:val="24"/>
          <w:szCs w:val="24"/>
        </w:rPr>
        <w:t>bis</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3B5037">
        <w:rPr>
          <w:rFonts w:cs="Arial"/>
          <w:bCs/>
          <w:noProof w:val="0"/>
          <w:sz w:val="24"/>
          <w:lang w:eastAsia="ja-JP"/>
        </w:rPr>
        <w:t>4</w:t>
      </w:r>
      <w:r w:rsidR="00933682">
        <w:rPr>
          <w:rFonts w:cs="Arial"/>
          <w:bCs/>
          <w:noProof w:val="0"/>
          <w:sz w:val="24"/>
          <w:lang w:eastAsia="ja-JP"/>
        </w:rPr>
        <w:t>1629</w:t>
      </w:r>
    </w:p>
    <w:p w14:paraId="3EA64900" w14:textId="29A00315" w:rsidR="004F4425" w:rsidRDefault="001634D2" w:rsidP="000D77DB">
      <w:pPr>
        <w:pStyle w:val="CRCoverPage"/>
        <w:rPr>
          <w:b/>
          <w:noProof/>
          <w:sz w:val="24"/>
        </w:rPr>
      </w:pPr>
      <w:r>
        <w:rPr>
          <w:b/>
          <w:noProof/>
          <w:sz w:val="24"/>
        </w:rPr>
        <w:t>Changsha, P.R. China, 15</w:t>
      </w:r>
      <w:r w:rsidRPr="001634D2">
        <w:rPr>
          <w:b/>
          <w:noProof/>
          <w:sz w:val="24"/>
          <w:vertAlign w:val="superscript"/>
        </w:rPr>
        <w:t>th</w:t>
      </w:r>
      <w:r>
        <w:rPr>
          <w:b/>
          <w:noProof/>
          <w:sz w:val="24"/>
        </w:rPr>
        <w:t xml:space="preserve"> – 19</w:t>
      </w:r>
      <w:r w:rsidRPr="001634D2">
        <w:rPr>
          <w:b/>
          <w:noProof/>
          <w:sz w:val="24"/>
          <w:vertAlign w:val="superscript"/>
        </w:rPr>
        <w:t>th</w:t>
      </w:r>
      <w:r>
        <w:rPr>
          <w:b/>
          <w:noProof/>
          <w:sz w:val="24"/>
        </w:rPr>
        <w:t xml:space="preserve"> April</w:t>
      </w:r>
      <w:r w:rsidR="00707B18">
        <w:rPr>
          <w:b/>
          <w:noProof/>
          <w:sz w:val="24"/>
        </w:rPr>
        <w:t xml:space="preserve"> 202</w:t>
      </w:r>
      <w:r w:rsidR="003B5037">
        <w:rPr>
          <w:b/>
          <w:noProof/>
          <w:sz w:val="24"/>
        </w:rPr>
        <w:t>4</w:t>
      </w:r>
    </w:p>
    <w:p w14:paraId="0C4B67AF" w14:textId="77777777" w:rsidR="00501135" w:rsidRDefault="00501135">
      <w:pPr>
        <w:pStyle w:val="Header"/>
        <w:rPr>
          <w:rFonts w:cs="Arial"/>
          <w:bCs/>
          <w:noProof w:val="0"/>
          <w:sz w:val="24"/>
          <w:lang w:val="en-GB" w:eastAsia="ja-JP"/>
        </w:rPr>
      </w:pPr>
    </w:p>
    <w:p w14:paraId="43D56084" w14:textId="468F5285"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C45FD2">
        <w:rPr>
          <w:rFonts w:cs="Arial"/>
          <w:b/>
          <w:bCs/>
          <w:color w:val="000000"/>
          <w:sz w:val="24"/>
          <w:szCs w:val="24"/>
          <w:lang w:val="en-US"/>
        </w:rPr>
        <w:t>5</w:t>
      </w:r>
    </w:p>
    <w:p w14:paraId="6BE48DC7" w14:textId="4A02D9DA"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5E1C2A">
        <w:rPr>
          <w:rFonts w:cs="Arial"/>
          <w:b/>
          <w:bCs/>
          <w:sz w:val="24"/>
          <w:lang w:val="en-US"/>
        </w:rPr>
        <w:t>Ericsson</w:t>
      </w:r>
    </w:p>
    <w:p w14:paraId="3A2005BA" w14:textId="1BA711AE"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5E1C2A">
        <w:rPr>
          <w:rFonts w:cs="Arial"/>
          <w:b/>
          <w:bCs/>
          <w:color w:val="000000"/>
          <w:sz w:val="24"/>
          <w:szCs w:val="24"/>
        </w:rPr>
        <w:t>Comments on the current way of working in RAN3</w:t>
      </w:r>
    </w:p>
    <w:p w14:paraId="798882EA" w14:textId="3C54BC93"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5E1C2A">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2373C5BC" w:rsidR="00CD7395" w:rsidRDefault="005E1C2A" w:rsidP="00117327">
      <w:r>
        <w:t xml:space="preserve">This document aims at discussing some aspects of the current way of working in RAN3, </w:t>
      </w:r>
      <w:r w:rsidR="00B35E3A">
        <w:t xml:space="preserve">it </w:t>
      </w:r>
      <w:r>
        <w:t>invites for comments and asks for resolution.</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7060268A" w14:textId="77777777" w:rsidR="005E1C2A" w:rsidRDefault="005E1C2A" w:rsidP="005E1C2A">
      <w:pPr>
        <w:pStyle w:val="Heading2"/>
      </w:pPr>
      <w:r>
        <w:t>2.1</w:t>
      </w:r>
      <w:r>
        <w:tab/>
        <w:t>Submission Deadline</w:t>
      </w:r>
    </w:p>
    <w:p w14:paraId="36FB43C5" w14:textId="1D523418" w:rsidR="0044219D" w:rsidRDefault="0044219D" w:rsidP="00DB5364">
      <w:r>
        <w:t>Organising the meeting calendar of 3GPP is quite a challenge. While organised well in advance (approximately 2 years) it needs to balance regional holiday seasons in a global manner. This organisation is based on consensus among</w:t>
      </w:r>
      <w:r w:rsidR="00963CE4">
        <w:t xml:space="preserve"> all players </w:t>
      </w:r>
      <w:r>
        <w:t xml:space="preserve">from the major worlds’ regions, taking care of </w:t>
      </w:r>
      <w:r w:rsidR="00963CE4">
        <w:t xml:space="preserve">holiday </w:t>
      </w:r>
      <w:r>
        <w:t>habits and traditions as much as possible.</w:t>
      </w:r>
    </w:p>
    <w:p w14:paraId="2F5B817D" w14:textId="77777777" w:rsidR="0044219D" w:rsidRDefault="0044219D" w:rsidP="00DB5364">
      <w:r>
        <w:t>Once the meeting calendar organisation is settled, it is about the TSG’s and WG’s leaders’ discretion to determine timelines for document allocation, submission and meeting registration.</w:t>
      </w:r>
    </w:p>
    <w:p w14:paraId="1E775784" w14:textId="0DD5ED6F" w:rsidR="00963CE4" w:rsidRDefault="00380D89" w:rsidP="00DB5364">
      <w:r>
        <w:t>Since 2010</w:t>
      </w:r>
      <w:r w:rsidR="0044219D">
        <w:t xml:space="preserve">, RAN3 established the habit of setting the timeline for document submission 10 calendar days before the </w:t>
      </w:r>
      <w:r>
        <w:t>start</w:t>
      </w:r>
      <w:r w:rsidR="0044219D">
        <w:t xml:space="preserve"> of the meeting, i.e. on Thursday end-of-business Pacific Time.</w:t>
      </w:r>
      <w:r>
        <w:t xml:space="preserve"> Before 2010, the deadline for document submission was 7 calendar days before the start of the meeting, i.e. on the Monday before the meeting start. The decision to </w:t>
      </w:r>
      <w:r w:rsidR="00297A3E">
        <w:t xml:space="preserve">move the document submission deadline </w:t>
      </w:r>
      <w:r w:rsidR="006A33BB">
        <w:t xml:space="preserve">was taken to </w:t>
      </w:r>
      <w:r w:rsidR="00E0064E">
        <w:t>avoid that delegates worked during the weekend before the deadline. Such change in submission deadline timing also</w:t>
      </w:r>
      <w:r w:rsidR="00963CE4">
        <w:t xml:space="preserve"> provided all delegates </w:t>
      </w:r>
      <w:r w:rsidR="00E0064E">
        <w:t xml:space="preserve">and the leadership team </w:t>
      </w:r>
      <w:r w:rsidR="00963CE4">
        <w:t>with a reasonable amount of time to read through</w:t>
      </w:r>
      <w:r w:rsidR="0044219D">
        <w:t xml:space="preserve"> </w:t>
      </w:r>
      <w:r w:rsidR="00963CE4">
        <w:t>the submitted documents without ending up in exhaustion already before the meeting week.</w:t>
      </w:r>
    </w:p>
    <w:p w14:paraId="561AED3F" w14:textId="4DFED6A5" w:rsidR="00963CE4" w:rsidRDefault="00963CE4" w:rsidP="00DB5364">
      <w:r>
        <w:t xml:space="preserve">In 2024, RAN3 has been faced </w:t>
      </w:r>
      <w:r w:rsidR="00E0064E">
        <w:t>twice</w:t>
      </w:r>
      <w:r>
        <w:t xml:space="preserve"> with the situation of delaying the document submission time to Monday European morning, i.e. 3 calendar days after the usual time. While such approach provides delegates with more time to finalise documents, it removes time for reading documents in preparation of the meeting’s discussions</w:t>
      </w:r>
      <w:r w:rsidR="00741A7B">
        <w:t>, especially it also removes time for the officials and WI/SI rapporteurs for preparation, as the start time of the meeting cannot be changed</w:t>
      </w:r>
      <w:r>
        <w:t>.</w:t>
      </w:r>
      <w:r w:rsidR="00E0064E">
        <w:t xml:space="preserve"> </w:t>
      </w:r>
    </w:p>
    <w:p w14:paraId="38580A22" w14:textId="1793C944" w:rsidR="00963CE4" w:rsidRDefault="00963CE4" w:rsidP="00DB5364">
      <w:r>
        <w:t xml:space="preserve">We also believe that, despite </w:t>
      </w:r>
      <w:r w:rsidR="00E0064E">
        <w:t xml:space="preserve">such change of document submission deadline is due to public </w:t>
      </w:r>
      <w:r>
        <w:t>holidays</w:t>
      </w:r>
      <w:r w:rsidR="00E0064E">
        <w:t xml:space="preserve"> in some regions</w:t>
      </w:r>
      <w:r>
        <w:t xml:space="preserve">, </w:t>
      </w:r>
      <w:r w:rsidR="00741A7B">
        <w:t>the</w:t>
      </w:r>
      <w:r>
        <w:t xml:space="preserve"> majority of delegates would work throughout the weekend until the Monday’s submission time, resulting in a certain level of exhaustion, </w:t>
      </w:r>
      <w:r w:rsidR="00741A7B">
        <w:t xml:space="preserve">within the same week of travelling and </w:t>
      </w:r>
      <w:r>
        <w:t xml:space="preserve">before the meeting </w:t>
      </w:r>
      <w:r w:rsidR="00741A7B">
        <w:t xml:space="preserve">week </w:t>
      </w:r>
      <w:r>
        <w:t>itself</w:t>
      </w:r>
      <w:r w:rsidR="00741A7B">
        <w:t xml:space="preserve"> -</w:t>
      </w:r>
      <w:r>
        <w:t xml:space="preserve"> which cannot be in anyone’s interest.</w:t>
      </w:r>
    </w:p>
    <w:p w14:paraId="4E6B751C" w14:textId="4F53B993" w:rsidR="00963CE4" w:rsidRDefault="00D73F51" w:rsidP="00DB5364">
      <w:r>
        <w:t>Furthermore, t</w:t>
      </w:r>
      <w:r w:rsidR="00963CE4">
        <w:t>he provided reason for delaying the submission time were holidays, twice in the same region</w:t>
      </w:r>
      <w:r>
        <w:t>, which does not seem to follow an assum</w:t>
      </w:r>
      <w:r w:rsidR="00741A7B">
        <w:t>ed</w:t>
      </w:r>
      <w:r>
        <w:t xml:space="preserve"> well-balanced approach with regards to setting time</w:t>
      </w:r>
      <w:r w:rsidR="000B4C06">
        <w:t>-</w:t>
      </w:r>
      <w:r>
        <w:t>lines for 3GPP meetings</w:t>
      </w:r>
      <w:r w:rsidR="00963CE4">
        <w:t>.</w:t>
      </w:r>
      <w:r w:rsidR="00AB14C2">
        <w:t xml:space="preserve"> </w:t>
      </w:r>
      <w:r w:rsidR="00741A7B">
        <w:t>A</w:t>
      </w:r>
      <w:r w:rsidR="00355497">
        <w:t xml:space="preserve">s a reference, </w:t>
      </w:r>
      <w:r w:rsidR="00741A7B">
        <w:t>w</w:t>
      </w:r>
      <w:r w:rsidR="00AB14C2">
        <w:t>e would also like to highlight that RAN2 kept the document submission time</w:t>
      </w:r>
      <w:r w:rsidR="00E0064E">
        <w:t xml:space="preserve"> unaltered for their April meeting</w:t>
      </w:r>
      <w:r w:rsidR="00AB14C2">
        <w:t>.</w:t>
      </w:r>
      <w:r w:rsidR="00E0064E">
        <w:br/>
        <w:t>If the same approach was followed for all the cases where some region has holidays overlapping with the nominal submission deadline (on Thursday), there would seldom be a case where the nominal document submission deadline could be kept unchanged.</w:t>
      </w:r>
    </w:p>
    <w:p w14:paraId="430E9CBB" w14:textId="77777777" w:rsidR="0063349A" w:rsidRDefault="0063349A" w:rsidP="0063349A">
      <w:pPr>
        <w:pStyle w:val="Eyecatcher"/>
      </w:pPr>
      <w:r>
        <w:lastRenderedPageBreak/>
        <w:t>Observation 1-1:</w:t>
      </w:r>
      <w:r>
        <w:tab/>
        <w:t>Delaying the submission time removes time available for reviewing submitted documents in preparation to the meeting and it de facto results in delegates to work during weekends.</w:t>
      </w:r>
    </w:p>
    <w:p w14:paraId="229F7931" w14:textId="77777777" w:rsidR="0063349A" w:rsidRDefault="0063349A" w:rsidP="0063349A">
      <w:pPr>
        <w:pStyle w:val="Eyecatcher"/>
      </w:pPr>
      <w:r>
        <w:t>Observation 1-2:</w:t>
      </w:r>
      <w:r>
        <w:tab/>
        <w:t>The 3GPP meeting calendar is well balanced among all players from the major worlds’ regions, taking care of holiday habits and traditions as much as possible. Eventual overlap with holidays during preparation and post-meeting activities are already taken into account at calendar planning and are balanced as well. Such events should not change well established time-lines for document submission.</w:t>
      </w:r>
    </w:p>
    <w:p w14:paraId="5AF91CAC" w14:textId="77777777" w:rsidR="0063349A" w:rsidRDefault="0063349A" w:rsidP="0063349A">
      <w:pPr>
        <w:pStyle w:val="Eyecatcher"/>
      </w:pPr>
      <w:r>
        <w:t>Observation 1-3:</w:t>
      </w:r>
      <w:r>
        <w:tab/>
        <w:t>As a reference, RAN2 kept the usual document submission time for their April 2024 meeting.</w:t>
      </w:r>
    </w:p>
    <w:p w14:paraId="21CDE474" w14:textId="77777777" w:rsidR="0063349A" w:rsidRDefault="0063349A" w:rsidP="0063349A">
      <w:pPr>
        <w:pStyle w:val="Eyecatcher"/>
      </w:pPr>
      <w:r>
        <w:t>Proposal 1-1:</w:t>
      </w:r>
      <w:r>
        <w:tab/>
        <w:t xml:space="preserve">For future RAN3 meetings, keep the document submission time 10 calendar days before the start of the meeting, </w:t>
      </w:r>
      <w:r w:rsidRPr="0063349A">
        <w:t>i.e. Thursday end-of-business Pacific Time.</w:t>
      </w:r>
    </w:p>
    <w:p w14:paraId="67D6404D" w14:textId="5514513F" w:rsidR="00DB5364" w:rsidRDefault="005E1C2A" w:rsidP="005E1C2A">
      <w:pPr>
        <w:pStyle w:val="Heading2"/>
      </w:pPr>
      <w:r>
        <w:t>2.2</w:t>
      </w:r>
      <w:r>
        <w:tab/>
        <w:t>Offline Session</w:t>
      </w:r>
    </w:p>
    <w:p w14:paraId="703548D5" w14:textId="77609E0E" w:rsidR="005E1C2A" w:rsidRDefault="009D6BD9" w:rsidP="00DB5364">
      <w:r>
        <w:t>Before the period of electronic meetings 2020-2022, “official” offline sessions used to take place once the online discussions came to a certain conclusion and details had to be sorted out outside the main session, either during coffee/lunch break or in parallel to the main session</w:t>
      </w:r>
      <w:r w:rsidR="00E0064E">
        <w:t>.</w:t>
      </w:r>
      <w:r>
        <w:t xml:space="preserve"> </w:t>
      </w:r>
      <w:r w:rsidR="00E0064E">
        <w:t>H</w:t>
      </w:r>
      <w:r>
        <w:t>owever, in principle, RAN3 used to be organised in a single stream of online sessions.</w:t>
      </w:r>
    </w:p>
    <w:p w14:paraId="374CF785" w14:textId="5DB7B700" w:rsidR="009D6BD9" w:rsidRDefault="009D6BD9" w:rsidP="00DB5364">
      <w:r>
        <w:t xml:space="preserve">Since meeting </w:t>
      </w:r>
      <w:r w:rsidR="00AA4D08">
        <w:t>#</w:t>
      </w:r>
      <w:r>
        <w:t>118 (November 2022), a surge of offline activities can be observed:</w:t>
      </w:r>
    </w:p>
    <w:p w14:paraId="209E5622" w14:textId="0DAFDF34" w:rsidR="009D6BD9" w:rsidRDefault="00AA4D08" w:rsidP="00AA4D08">
      <w:pPr>
        <w:pStyle w:val="B1"/>
      </w:pPr>
      <w:r>
        <w:t>-</w:t>
      </w:r>
      <w:r>
        <w:tab/>
      </w:r>
      <w:r w:rsidR="009D6BD9">
        <w:t xml:space="preserve">While in the meetings </w:t>
      </w:r>
      <w:r>
        <w:t>#</w:t>
      </w:r>
      <w:r w:rsidR="009D6BD9">
        <w:t>118/</w:t>
      </w:r>
      <w:r>
        <w:t>#</w:t>
      </w:r>
      <w:r w:rsidR="009D6BD9">
        <w:t>119 “official” offline sessions took place only after the online session</w:t>
      </w:r>
      <w:r>
        <w:t xml:space="preserve"> and were rather limited</w:t>
      </w:r>
      <w:r w:rsidR="009D6BD9">
        <w:t xml:space="preserve">, from meeting </w:t>
      </w:r>
      <w:r>
        <w:t>#</w:t>
      </w:r>
      <w:r w:rsidR="009D6BD9">
        <w:t>120 onwards, the number of offline activities created de-facto parallel sessions to the main session.</w:t>
      </w:r>
    </w:p>
    <w:p w14:paraId="2E56D27E" w14:textId="1D88238E" w:rsidR="009D6BD9" w:rsidRDefault="00AA4D08" w:rsidP="00AA4D08">
      <w:pPr>
        <w:pStyle w:val="B1"/>
      </w:pPr>
      <w:r>
        <w:t>-</w:t>
      </w:r>
      <w:r>
        <w:tab/>
      </w:r>
      <w:r w:rsidR="009D6BD9">
        <w:t xml:space="preserve">In numbers: #118: 3,5 hours, #119: </w:t>
      </w:r>
      <w:r w:rsidR="00D10D23">
        <w:t>8 hours, #120: 20,5 hours, #121: 30hours, #121bis: 30hours, #122: 28hours, #123: 36,5hours.</w:t>
      </w:r>
    </w:p>
    <w:p w14:paraId="440B1C3C" w14:textId="53863AC7" w:rsidR="00D10D23" w:rsidRDefault="00AA4D08" w:rsidP="00AA4D08">
      <w:pPr>
        <w:pStyle w:val="B1"/>
      </w:pPr>
      <w:r>
        <w:t>-</w:t>
      </w:r>
      <w:r>
        <w:tab/>
      </w:r>
      <w:r w:rsidR="00D10D23">
        <w:t>In TU equivalents (1 TU~1,5</w:t>
      </w:r>
      <w:r w:rsidR="002D3CA4">
        <w:t xml:space="preserve"> hours</w:t>
      </w:r>
      <w:r w:rsidR="00D10D23">
        <w:t>), that would mean that in addition to the roughly 23 TUs of a regular RAN3</w:t>
      </w:r>
      <w:r w:rsidR="002D3CA4">
        <w:t xml:space="preserve"> meeting</w:t>
      </w:r>
      <w:r w:rsidR="00D10D23">
        <w:t xml:space="preserve">, meeting #123 conducted </w:t>
      </w:r>
      <w:r w:rsidR="000671A1">
        <w:t xml:space="preserve">approximately </w:t>
      </w:r>
      <w:r w:rsidR="00D10D23">
        <w:t xml:space="preserve">the same amount of “official offline” sessions (packed into 2 streams during 3 days), </w:t>
      </w:r>
      <w:r>
        <w:t xml:space="preserve">while meetings </w:t>
      </w:r>
      <w:r w:rsidR="00D10D23">
        <w:t>#121, #121bis, #122 con</w:t>
      </w:r>
      <w:r>
        <w:t>sumed</w:t>
      </w:r>
      <w:r w:rsidR="00D10D23">
        <w:t xml:space="preserve"> </w:t>
      </w:r>
      <w:r>
        <w:t>during 3 days (Tue, Wed, Thu) as many “offline TUs” as the main session.</w:t>
      </w:r>
    </w:p>
    <w:p w14:paraId="558B6254" w14:textId="085C3BFC" w:rsidR="005307C8" w:rsidRDefault="005307C8" w:rsidP="00AA4D08">
      <w:pPr>
        <w:pStyle w:val="B1"/>
      </w:pPr>
      <w:r>
        <w:t>-</w:t>
      </w:r>
      <w:r>
        <w:tab/>
        <w:t>Some of the offline activities even exceed the TSG RAN approved TUs appointed to a Work/Study Item.</w:t>
      </w:r>
    </w:p>
    <w:p w14:paraId="777FF517" w14:textId="77777777" w:rsidR="0063349A" w:rsidRDefault="0063349A" w:rsidP="0063349A">
      <w:pPr>
        <w:pStyle w:val="Eyecatcher"/>
      </w:pPr>
      <w:r>
        <w:t>Observation 2-1:</w:t>
      </w:r>
      <w:r>
        <w:tab/>
        <w:t>With 2 breakout rooms RAN3 spends approximately as many TUs in “official” offline-sessions within 3 days as in the main session – in 5 days;</w:t>
      </w:r>
      <w:r>
        <w:br/>
        <w:t>with 1 breakout room as many TUs as the main session in 3 days;</w:t>
      </w:r>
      <w:r>
        <w:br/>
        <w:t>with some of the offline activities exceeding the TSG RAN approved TUs.</w:t>
      </w:r>
    </w:p>
    <w:p w14:paraId="2036EF58" w14:textId="362DD946" w:rsidR="003B6AF0" w:rsidRDefault="003B6AF0" w:rsidP="000671A1">
      <w:r>
        <w:t xml:space="preserve">We believe that the basic organisation of RAN3 within a single session has the major advantage that </w:t>
      </w:r>
      <w:r w:rsidR="00AB14C2">
        <w:t>cross-functional and system-wide aspects are able to be discussed in one place, ensuring that system- and specification principles are kept consistent.</w:t>
      </w:r>
      <w:r w:rsidR="00E57C2B">
        <w:br/>
        <w:t xml:space="preserve">Moreover, such an intense use of offline sessions means that it is </w:t>
      </w:r>
      <w:r w:rsidR="000044C7">
        <w:t>impossible</w:t>
      </w:r>
      <w:r w:rsidR="00E57C2B">
        <w:t xml:space="preserve"> for a delegate to follow both the offline session and the topic treated online, </w:t>
      </w:r>
      <w:r w:rsidR="000044C7">
        <w:t xml:space="preserve">resulting in delegates missing </w:t>
      </w:r>
      <w:proofErr w:type="spellStart"/>
      <w:r w:rsidR="000044C7">
        <w:t>discussinos</w:t>
      </w:r>
      <w:proofErr w:type="spellEnd"/>
      <w:r w:rsidR="000044C7">
        <w:t xml:space="preserve"> on topics under their responsibility.</w:t>
      </w:r>
    </w:p>
    <w:p w14:paraId="06ECD17B" w14:textId="208472D4" w:rsidR="000671A1" w:rsidRDefault="000671A1" w:rsidP="000671A1">
      <w:r>
        <w:t>We believe in the organisational and constitutional rules of 3GPP regarding TSG and WG meeting organisation and would urge RAN3 to apply those rules to all activities conducted during a RAN3 WG meeting. Regarding the nature of these offline session</w:t>
      </w:r>
      <w:r w:rsidR="00B37EF8">
        <w:t>s</w:t>
      </w:r>
      <w:r>
        <w:t xml:space="preserve"> we observe the following:</w:t>
      </w:r>
    </w:p>
    <w:p w14:paraId="07181245" w14:textId="77777777" w:rsidR="0063349A" w:rsidRDefault="0063349A" w:rsidP="0063349A">
      <w:pPr>
        <w:pStyle w:val="Eyecatcher"/>
      </w:pPr>
      <w:r>
        <w:t>Observation 2-2:</w:t>
      </w:r>
      <w:r>
        <w:tab/>
        <w:t>The “official” offline sessions are not chaired by an officially announced and appointed or elected person.</w:t>
      </w:r>
    </w:p>
    <w:p w14:paraId="4181A181" w14:textId="77777777" w:rsidR="0063349A" w:rsidRDefault="0063349A" w:rsidP="0063349A">
      <w:pPr>
        <w:pStyle w:val="Eyecatcher"/>
      </w:pPr>
      <w:r>
        <w:t>Observation 2-3:</w:t>
      </w:r>
      <w:r>
        <w:tab/>
        <w:t>The “official” offline sessions take place before the online session took place.</w:t>
      </w:r>
    </w:p>
    <w:p w14:paraId="431BEF03" w14:textId="77777777" w:rsidR="0063349A" w:rsidRDefault="0063349A" w:rsidP="0063349A">
      <w:pPr>
        <w:pStyle w:val="Eyecatcher"/>
      </w:pPr>
      <w:r>
        <w:lastRenderedPageBreak/>
        <w:t>Observation 2-4:</w:t>
      </w:r>
      <w:r>
        <w:tab/>
        <w:t>The scope of the offline sessions is de-facto unlimited and not agreed or discussed online beforehand.</w:t>
      </w:r>
    </w:p>
    <w:p w14:paraId="21AD1704" w14:textId="77777777" w:rsidR="0063349A" w:rsidRDefault="0063349A" w:rsidP="0063349A">
      <w:pPr>
        <w:pStyle w:val="Eyecatcher"/>
      </w:pPr>
      <w:r>
        <w:t>Observation 2-5:</w:t>
      </w:r>
      <w:r>
        <w:tab/>
        <w:t>While the schedule of the main session’s agenda is available well ahead of the start of the meeting (at least 21 days) the offline schedule and agenda is not, which makes it hard, even for large delegations to participate to the main session.</w:t>
      </w:r>
    </w:p>
    <w:p w14:paraId="0858AE87" w14:textId="77777777" w:rsidR="0063349A" w:rsidRDefault="0063349A" w:rsidP="0063349A">
      <w:pPr>
        <w:pStyle w:val="Eyecatcher"/>
      </w:pPr>
      <w:r>
        <w:t>Observation 2-6:</w:t>
      </w:r>
      <w:r>
        <w:tab/>
        <w:t>The time allocation of the offline sessions is “organised” in a first-come-first-serve scheme, which makes it even harder to predict and organise for delegates to plan.</w:t>
      </w:r>
    </w:p>
    <w:p w14:paraId="6454F64A" w14:textId="49A4C86A" w:rsidR="00AA4D08" w:rsidRDefault="00AA4D08" w:rsidP="00AA4D08">
      <w:r>
        <w:t>We believe that it is worth to reflect on this situation and to discuss how t</w:t>
      </w:r>
      <w:r w:rsidR="005307C8">
        <w:t>o achieve a better organised, predictable meeting agenda and schedule which follows 3GPP working procedures</w:t>
      </w:r>
      <w:r w:rsidR="00571868">
        <w:t xml:space="preserve"> including current RAN3 ways of working (TR 30.531)</w:t>
      </w:r>
      <w:r w:rsidR="005307C8">
        <w:t>.</w:t>
      </w:r>
    </w:p>
    <w:p w14:paraId="412411C6" w14:textId="5502ECE9" w:rsidR="00F16AC1" w:rsidRDefault="00F16AC1" w:rsidP="00AA4D08">
      <w:r>
        <w:t>The following rules are proposed to be followed from RAN3#123bis onwards:</w:t>
      </w:r>
    </w:p>
    <w:p w14:paraId="50AD25C6" w14:textId="051DFC83" w:rsidR="0063349A" w:rsidRDefault="0063349A" w:rsidP="0063349A">
      <w:pPr>
        <w:pStyle w:val="Eyecatcher"/>
      </w:pPr>
      <w:r>
        <w:t>Proposal 2-1</w:t>
      </w:r>
      <w:r>
        <w:tab/>
        <w:t>Keep RAN3 meetings organised within one main session and time spent in “official” offline session to the absolute necessary minimum. There shall not be more than 8 official offline session within a meeting</w:t>
      </w:r>
      <w:r w:rsidR="005256F0">
        <w:t>.</w:t>
      </w:r>
    </w:p>
    <w:p w14:paraId="1D8EF6FF" w14:textId="77777777" w:rsidR="0063349A" w:rsidRDefault="0063349A" w:rsidP="0063349A">
      <w:pPr>
        <w:pStyle w:val="Eyecatcher"/>
      </w:pPr>
      <w:r>
        <w:t>Proposal 2-2:</w:t>
      </w:r>
      <w:r>
        <w:tab/>
        <w:t>“Official” offline sessions are only scheduled after the online session took place.</w:t>
      </w:r>
      <w:r>
        <w:br/>
        <w:t>(This does not preclude to suggest to the session chair in which order documents should be treated at the online session.</w:t>
      </w:r>
      <w:r>
        <w:br/>
        <w:t>This also invites to more discussion on scheduling expected contentious topics early in the week.)</w:t>
      </w:r>
    </w:p>
    <w:p w14:paraId="10A654DA" w14:textId="77777777" w:rsidR="0063349A" w:rsidRDefault="0063349A" w:rsidP="0063349A">
      <w:pPr>
        <w:pStyle w:val="Eyecatcher"/>
      </w:pPr>
      <w:r>
        <w:t>Proposal 2-3:</w:t>
      </w:r>
      <w:r>
        <w:tab/>
        <w:t>“Official” offline sessions are tasked with a clear scope according to online-sessions’ agreements.</w:t>
      </w:r>
    </w:p>
    <w:p w14:paraId="5811FC38" w14:textId="77777777" w:rsidR="0063349A" w:rsidRDefault="0063349A" w:rsidP="0063349A">
      <w:pPr>
        <w:pStyle w:val="Eyecatcher"/>
      </w:pPr>
      <w:r>
        <w:t>Proposal 2-4:</w:t>
      </w:r>
      <w:r>
        <w:tab/>
        <w:t>The schedule for “official” offline sessions is managed by MCC only.</w:t>
      </w:r>
    </w:p>
    <w:p w14:paraId="4505E60E" w14:textId="37F5AB23" w:rsidR="0063349A" w:rsidRDefault="0063349A" w:rsidP="0063349A">
      <w:pPr>
        <w:pStyle w:val="Eyecatcher"/>
      </w:pPr>
      <w:r>
        <w:t>Proposal 2-5:</w:t>
      </w:r>
      <w:r>
        <w:tab/>
        <w:t xml:space="preserve">The timeslot allocated </w:t>
      </w:r>
      <w:r w:rsidR="00226FCC">
        <w:t>for</w:t>
      </w:r>
      <w:r>
        <w:t xml:space="preserve"> an “official” offline session is limited to </w:t>
      </w:r>
      <w:r w:rsidRPr="0063349A">
        <w:t>1,5 hours</w:t>
      </w:r>
      <w:r>
        <w:t xml:space="preserve"> in maximum.</w:t>
      </w:r>
    </w:p>
    <w:p w14:paraId="7F4B71BA" w14:textId="5A5B4392" w:rsidR="005E1C2A" w:rsidRDefault="005E1C2A" w:rsidP="005E1C2A">
      <w:pPr>
        <w:pStyle w:val="Heading2"/>
      </w:pPr>
      <w:r>
        <w:t>2.3</w:t>
      </w:r>
      <w:r>
        <w:tab/>
      </w:r>
      <w:r w:rsidR="00C82927">
        <w:t xml:space="preserve">Identification of </w:t>
      </w:r>
      <w:r>
        <w:t>open discussions</w:t>
      </w:r>
      <w:r w:rsidR="00C82927">
        <w:t xml:space="preserve"> in chair minutes</w:t>
      </w:r>
    </w:p>
    <w:p w14:paraId="4B5FE361" w14:textId="60ED3A81" w:rsidR="005E1C2A" w:rsidRDefault="00015BB4" w:rsidP="00DB5364">
      <w:r>
        <w:t xml:space="preserve">In recent meetings we have observed the habit of not appointing “official” “come-backs” </w:t>
      </w:r>
      <w:r w:rsidR="00EE22E4">
        <w:t xml:space="preserve">for documents that have been left open for revision. Especially at RAN3#123 in February, it became apparent at the closing Friday’s sessions, that tracking </w:t>
      </w:r>
      <w:r w:rsidR="002C30E5">
        <w:t>(</w:t>
      </w:r>
      <w:r w:rsidR="00EE22E4">
        <w:t>the number of</w:t>
      </w:r>
      <w:r w:rsidR="002C30E5">
        <w:t>)</w:t>
      </w:r>
      <w:r w:rsidR="00EE22E4">
        <w:t xml:space="preserve"> open documents that have not been tagged as being still “open” has become a kind of secret science.</w:t>
      </w:r>
    </w:p>
    <w:p w14:paraId="44981ED5" w14:textId="4B1A40CF" w:rsidR="002C30E5" w:rsidRDefault="002C30E5" w:rsidP="00DB5364">
      <w:r>
        <w:t xml:space="preserve">Providing delegates with unambiguous chair’s meeting minutes throughout the meeting week </w:t>
      </w:r>
      <w:r w:rsidR="007B606D">
        <w:t xml:space="preserve">must </w:t>
      </w:r>
      <w:r>
        <w:t xml:space="preserve"> be common practise.</w:t>
      </w:r>
    </w:p>
    <w:p w14:paraId="4E4F8F2F" w14:textId="0161CECE" w:rsidR="002C30E5" w:rsidRDefault="002C30E5" w:rsidP="002C30E5">
      <w:pPr>
        <w:pStyle w:val="Eyecatcher"/>
      </w:pPr>
      <w:r>
        <w:t>Observation 3-1:</w:t>
      </w:r>
      <w:r>
        <w:tab/>
      </w:r>
      <w:r w:rsidR="00C82927">
        <w:t>It has become increasingly difficult to unambiguously identify open discussions within chair minutes and by that identify necessary offline-discussions (also within the “inbox”) and to follow discussions during the come-back sessions</w:t>
      </w:r>
      <w:r>
        <w:t>.</w:t>
      </w:r>
    </w:p>
    <w:p w14:paraId="03274772" w14:textId="0D66E0BD" w:rsidR="002C30E5" w:rsidRDefault="002C30E5" w:rsidP="00DB5364">
      <w:r>
        <w:t>We suggest tagging every open d</w:t>
      </w:r>
      <w:r w:rsidR="007B606D">
        <w:t>iscussion</w:t>
      </w:r>
      <w:r>
        <w:t xml:space="preserve"> clearly in the chair’s minutes</w:t>
      </w:r>
    </w:p>
    <w:p w14:paraId="08517BCC" w14:textId="416AB4A7" w:rsidR="00237F7C" w:rsidRDefault="00237F7C" w:rsidP="00237F7C">
      <w:pPr>
        <w:pStyle w:val="Eyecatcher"/>
      </w:pPr>
      <w:r>
        <w:t>Proposal</w:t>
      </w:r>
      <w:r w:rsidR="00EE22E4">
        <w:t xml:space="preserve"> 3-1</w:t>
      </w:r>
      <w:r>
        <w:t>:</w:t>
      </w:r>
      <w:r>
        <w:tab/>
      </w:r>
      <w:r w:rsidR="00C82927">
        <w:t>Allocate CB numbers and names to all open discussions within chair minutes.</w:t>
      </w:r>
    </w:p>
    <w:p w14:paraId="35842410" w14:textId="2CCBB735" w:rsidR="007B606D" w:rsidRDefault="007B606D" w:rsidP="007B606D">
      <w:pPr>
        <w:pStyle w:val="Heading2"/>
      </w:pPr>
      <w:r>
        <w:t>2.4</w:t>
      </w:r>
      <w:r>
        <w:tab/>
      </w:r>
      <w:r w:rsidR="0012103D">
        <w:t>Starting CB sessions on Thursday</w:t>
      </w:r>
      <w:r w:rsidR="0043539A">
        <w:t xml:space="preserve"> and Session Schedule</w:t>
      </w:r>
    </w:p>
    <w:p w14:paraId="04984FAA" w14:textId="287A184E" w:rsidR="00CA6AFF" w:rsidRDefault="0012103D" w:rsidP="0012103D">
      <w:r>
        <w:t xml:space="preserve">We experienced in the past that “early” CB session have started almost immediately after “main” sessions have ended. This resulted in </w:t>
      </w:r>
      <w:r w:rsidR="00452ADF">
        <w:t xml:space="preserve">the unavailability </w:t>
      </w:r>
      <w:r w:rsidR="00A72D92">
        <w:t xml:space="preserve">of </w:t>
      </w:r>
      <w:r>
        <w:t xml:space="preserve">all delegates </w:t>
      </w:r>
      <w:r w:rsidR="00EC127B">
        <w:t>responsible for the treated CBs</w:t>
      </w:r>
      <w:r w:rsidR="00E71810">
        <w:t xml:space="preserve"> (one of the reason being that they were in parallel offline discussions)</w:t>
      </w:r>
      <w:r w:rsidR="00BE0222">
        <w:t xml:space="preserve">. </w:t>
      </w:r>
      <w:r w:rsidR="0043539A">
        <w:t xml:space="preserve">A significant number of RAN3 delegates are also topic based, e.g. NTN, following other Working Groups. </w:t>
      </w:r>
      <w:r w:rsidR="00BE0222">
        <w:t xml:space="preserve">The other drawback is </w:t>
      </w:r>
      <w:r w:rsidR="00A46A46">
        <w:t>that of</w:t>
      </w:r>
      <w:r>
        <w:t xml:space="preserve"> the chair </w:t>
      </w:r>
      <w:r w:rsidR="00CA6AFF">
        <w:t>sweeping through come-backs and by that spending unnecessarily time</w:t>
      </w:r>
      <w:r w:rsidR="0043539A">
        <w:t xml:space="preserve"> and missing key delegates</w:t>
      </w:r>
      <w:r w:rsidR="00CA6AFF">
        <w:t>.</w:t>
      </w:r>
    </w:p>
    <w:p w14:paraId="7A533066" w14:textId="12B2CA91" w:rsidR="00CA6AFF" w:rsidRDefault="00CA6AFF" w:rsidP="0012103D">
      <w:r>
        <w:t xml:space="preserve">We believe that timely announcement of the start of CB sessions on Thursday helps improving the meeting’s efficiency, otherwise, it is </w:t>
      </w:r>
      <w:r w:rsidR="0043539A">
        <w:t>preferable</w:t>
      </w:r>
      <w:r>
        <w:t xml:space="preserve"> to suspend the meeting until the announced start time of the CB session.</w:t>
      </w:r>
    </w:p>
    <w:p w14:paraId="666E3F4D" w14:textId="43882547" w:rsidR="0043539A" w:rsidRDefault="0043539A" w:rsidP="0012103D">
      <w:r>
        <w:lastRenderedPageBreak/>
        <w:t>We believe also that any change on the meeting session schedule should be announced at least one day before to allows all delegates to ne present in the room during the discussion, with preferably an explicit email on the reflector, e.g. NTN.</w:t>
      </w:r>
    </w:p>
    <w:p w14:paraId="27E194E5" w14:textId="24144C12" w:rsidR="0012103D" w:rsidRPr="0012103D" w:rsidRDefault="00CA6AFF" w:rsidP="0063349A">
      <w:r>
        <w:t>We also believe that “official” offline sessions are not to be scheduled during CB session.</w:t>
      </w:r>
    </w:p>
    <w:p w14:paraId="450625C6" w14:textId="18749AC0" w:rsidR="00073273" w:rsidRDefault="00073273" w:rsidP="00073273">
      <w:pPr>
        <w:pStyle w:val="Eyecatcher"/>
      </w:pPr>
      <w:r>
        <w:t>Proposal 4-1:</w:t>
      </w:r>
      <w:r>
        <w:tab/>
        <w:t>The start of CB session on Thursday is announced well in advance, otherwise the meeting is suspended until the announced start time.</w:t>
      </w:r>
      <w:r w:rsidR="005A2887">
        <w:t xml:space="preserve"> (In general, this applies for any change of the meetings schedule)</w:t>
      </w:r>
    </w:p>
    <w:p w14:paraId="32B12B87" w14:textId="590AF812" w:rsidR="00CA6AFF" w:rsidRDefault="00CA6AFF" w:rsidP="00CA6AFF">
      <w:pPr>
        <w:pStyle w:val="Eyecatcher"/>
      </w:pPr>
      <w:r>
        <w:t>Proposal 4-2:</w:t>
      </w:r>
      <w:r>
        <w:tab/>
        <w:t>“Official” offline sessions are not to be scheduled during CB sessions.</w:t>
      </w:r>
    </w:p>
    <w:p w14:paraId="14DBBE3B" w14:textId="21CBBE8A" w:rsidR="0043539A" w:rsidRDefault="0043539A" w:rsidP="00CA6AFF">
      <w:pPr>
        <w:pStyle w:val="Eyecatcher"/>
      </w:pPr>
      <w:r>
        <w:t>Proposal 4-3:</w:t>
      </w:r>
      <w:r>
        <w:tab/>
        <w:t>The update of main session in the meeting session schedule is announced at least one day before with an explicit email on reflector.</w:t>
      </w:r>
    </w:p>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32663D65" w14:textId="77777777" w:rsidR="00945A47" w:rsidRDefault="00945A47" w:rsidP="00D80F19">
      <w:r>
        <w:t>This paper has discussed three topics with regards to general RAN3 meeting organisation:</w:t>
      </w:r>
    </w:p>
    <w:p w14:paraId="55A25DE3" w14:textId="70196B7A" w:rsidR="00C82927" w:rsidRDefault="00C82927" w:rsidP="00C82927">
      <w:pPr>
        <w:pStyle w:val="B1"/>
      </w:pPr>
      <w:r>
        <w:t>-</w:t>
      </w:r>
      <w:r>
        <w:tab/>
      </w:r>
      <w:r w:rsidR="00945A47">
        <w:t>document submission time</w:t>
      </w:r>
    </w:p>
    <w:p w14:paraId="17906321" w14:textId="4E6C25BF" w:rsidR="00C82927" w:rsidRDefault="00C82927" w:rsidP="00C82927">
      <w:pPr>
        <w:pStyle w:val="B1"/>
      </w:pPr>
      <w:r>
        <w:t>-</w:t>
      </w:r>
      <w:r>
        <w:tab/>
        <w:t>offline activities</w:t>
      </w:r>
    </w:p>
    <w:p w14:paraId="125CA9D7" w14:textId="0240398B" w:rsidR="00C82927" w:rsidRDefault="00C82927" w:rsidP="00C82927">
      <w:pPr>
        <w:pStyle w:val="B1"/>
      </w:pPr>
      <w:r>
        <w:t>-</w:t>
      </w:r>
      <w:r>
        <w:tab/>
        <w:t>identification of open discussions in chair minutes</w:t>
      </w:r>
    </w:p>
    <w:p w14:paraId="5BB378A2" w14:textId="5A85123A" w:rsidR="00073273" w:rsidRDefault="00073273" w:rsidP="00C82927">
      <w:pPr>
        <w:pStyle w:val="B1"/>
      </w:pPr>
      <w:r>
        <w:t>-</w:t>
      </w:r>
      <w:r>
        <w:tab/>
        <w:t>starting CB sessions on Thursday</w:t>
      </w:r>
    </w:p>
    <w:p w14:paraId="2C5B4BFE" w14:textId="77777777" w:rsidR="00C82927" w:rsidRPr="00C82927" w:rsidRDefault="00C82927" w:rsidP="00C82927">
      <w:pPr>
        <w:rPr>
          <w:u w:val="single"/>
        </w:rPr>
      </w:pPr>
      <w:r w:rsidRPr="00C82927">
        <w:rPr>
          <w:u w:val="single"/>
        </w:rPr>
        <w:t xml:space="preserve">Regarding the </w:t>
      </w:r>
      <w:r w:rsidRPr="00C82927">
        <w:rPr>
          <w:b/>
          <w:bCs/>
          <w:u w:val="single"/>
        </w:rPr>
        <w:t>document submission time</w:t>
      </w:r>
      <w:r w:rsidRPr="00C82927">
        <w:rPr>
          <w:u w:val="single"/>
        </w:rPr>
        <w:t xml:space="preserve"> we summarize observations and proposals as follows:</w:t>
      </w:r>
    </w:p>
    <w:p w14:paraId="7DAF5FC0" w14:textId="77777777" w:rsidR="0063349A" w:rsidRDefault="0063349A" w:rsidP="0063349A">
      <w:pPr>
        <w:pStyle w:val="Eyecatcher"/>
      </w:pPr>
      <w:r>
        <w:t>Observation 1-1:</w:t>
      </w:r>
      <w:r>
        <w:tab/>
        <w:t>Delaying the submission time removes time available for reviewing submitted documents in preparation to the meeting and it de facto results in delegates to work during weekends.</w:t>
      </w:r>
    </w:p>
    <w:p w14:paraId="4BF9419C" w14:textId="77777777" w:rsidR="0063349A" w:rsidRDefault="0063349A" w:rsidP="0063349A">
      <w:pPr>
        <w:pStyle w:val="Eyecatcher"/>
      </w:pPr>
      <w:r>
        <w:t>Observation 1-2:</w:t>
      </w:r>
      <w:r>
        <w:tab/>
        <w:t>The 3GPP meeting calendar is well balanced among all players from the major worlds’ regions, taking care of holiday habits and traditions as much as possible. Eventual overlap with holidays during preparation and post-meeting activities are already taken into account at calendar planning and are balanced as well. Such events should not change well established time-lines for document submission.</w:t>
      </w:r>
    </w:p>
    <w:p w14:paraId="3456D710" w14:textId="77777777" w:rsidR="0063349A" w:rsidRDefault="0063349A" w:rsidP="0063349A">
      <w:pPr>
        <w:pStyle w:val="Eyecatcher"/>
      </w:pPr>
      <w:r>
        <w:t>Observation 1-3:</w:t>
      </w:r>
      <w:r>
        <w:tab/>
        <w:t>As a reference, RAN2 kept the usual document submission time for their April 2024 meeting.</w:t>
      </w:r>
    </w:p>
    <w:p w14:paraId="02854F0B" w14:textId="77777777" w:rsidR="0063349A" w:rsidRDefault="0063349A" w:rsidP="0063349A">
      <w:pPr>
        <w:pStyle w:val="Eyecatcher"/>
      </w:pPr>
      <w:r>
        <w:t>Proposal 1-1:</w:t>
      </w:r>
      <w:r>
        <w:tab/>
        <w:t xml:space="preserve">For future RAN3 meetings, keep the document submission time 10 calendar days before the start of the meeting, </w:t>
      </w:r>
      <w:r w:rsidRPr="0063349A">
        <w:t>i.e. Thursday end-of-business Pacific Time.</w:t>
      </w:r>
    </w:p>
    <w:p w14:paraId="6FB82C58" w14:textId="77777777" w:rsidR="00C82927" w:rsidRPr="00C82927" w:rsidRDefault="00C82927" w:rsidP="00C82927">
      <w:pPr>
        <w:rPr>
          <w:u w:val="single"/>
        </w:rPr>
      </w:pPr>
      <w:r w:rsidRPr="00C82927">
        <w:rPr>
          <w:u w:val="single"/>
        </w:rPr>
        <w:t xml:space="preserve">Regarding the </w:t>
      </w:r>
      <w:r w:rsidRPr="00C82927">
        <w:rPr>
          <w:b/>
          <w:bCs/>
          <w:u w:val="single"/>
        </w:rPr>
        <w:t>offline activities</w:t>
      </w:r>
      <w:r w:rsidRPr="00C82927">
        <w:rPr>
          <w:u w:val="single"/>
        </w:rPr>
        <w:t xml:space="preserve"> time we summarize observations and proposals as follows:</w:t>
      </w:r>
    </w:p>
    <w:p w14:paraId="57599FC1" w14:textId="77777777" w:rsidR="0063349A" w:rsidRDefault="0063349A" w:rsidP="0063349A">
      <w:pPr>
        <w:pStyle w:val="Eyecatcher"/>
      </w:pPr>
      <w:r>
        <w:t>Observation 2-1:</w:t>
      </w:r>
      <w:r>
        <w:tab/>
        <w:t>With 2 breakout rooms RAN3 spends approximately as many TUs in “official” offline-sessions within 3 days as in the main session – in 5 days;</w:t>
      </w:r>
      <w:r>
        <w:br/>
        <w:t>with 1 breakout room as many TUs as the main session in 3 days;</w:t>
      </w:r>
      <w:r>
        <w:br/>
        <w:t>with some of the offline activities exceeding the TSG RAN approved TUs.</w:t>
      </w:r>
    </w:p>
    <w:p w14:paraId="66DC7A79" w14:textId="77777777" w:rsidR="0063349A" w:rsidRDefault="0063349A" w:rsidP="0063349A">
      <w:pPr>
        <w:pStyle w:val="Eyecatcher"/>
      </w:pPr>
      <w:r>
        <w:t>Observation 2-2:</w:t>
      </w:r>
      <w:r>
        <w:tab/>
        <w:t>The “official” offline sessions are not chaired by an officially announced and appointed or elected person.</w:t>
      </w:r>
    </w:p>
    <w:p w14:paraId="335372D0" w14:textId="77777777" w:rsidR="0063349A" w:rsidRDefault="0063349A" w:rsidP="0063349A">
      <w:pPr>
        <w:pStyle w:val="Eyecatcher"/>
      </w:pPr>
      <w:r>
        <w:t>Observation 2-3:</w:t>
      </w:r>
      <w:r>
        <w:tab/>
        <w:t>The “official” offline sessions take place before the online session took place.</w:t>
      </w:r>
    </w:p>
    <w:p w14:paraId="23685CE5" w14:textId="77777777" w:rsidR="0063349A" w:rsidRDefault="0063349A" w:rsidP="0063349A">
      <w:pPr>
        <w:pStyle w:val="Eyecatcher"/>
      </w:pPr>
      <w:r>
        <w:t>Observation 2-4:</w:t>
      </w:r>
      <w:r>
        <w:tab/>
        <w:t>The scope of the offline sessions is de-facto unlimited and not agreed or discussed online beforehand.</w:t>
      </w:r>
    </w:p>
    <w:p w14:paraId="75C09408" w14:textId="77777777" w:rsidR="0063349A" w:rsidRDefault="0063349A" w:rsidP="0063349A">
      <w:pPr>
        <w:pStyle w:val="Eyecatcher"/>
      </w:pPr>
      <w:r>
        <w:lastRenderedPageBreak/>
        <w:t>Observation 2-5:</w:t>
      </w:r>
      <w:r>
        <w:tab/>
        <w:t>While the schedule of the main session’s agenda is available well ahead of the start of the meeting (at least 21 days) the offline schedule and agenda is not, which makes it hard, even for large delegations to participate to the main session.</w:t>
      </w:r>
    </w:p>
    <w:p w14:paraId="77FBE4C0" w14:textId="77777777" w:rsidR="0063349A" w:rsidRDefault="0063349A" w:rsidP="0063349A">
      <w:pPr>
        <w:pStyle w:val="Eyecatcher"/>
      </w:pPr>
      <w:r>
        <w:t>Observation 2-6:</w:t>
      </w:r>
      <w:r>
        <w:tab/>
        <w:t>The time allocation of the offline sessions is “organised” in a first-come-first-serve scheme, which makes it even harder to predict and organise for delegates to plan.</w:t>
      </w:r>
    </w:p>
    <w:p w14:paraId="24384D01" w14:textId="6A6CD8F9" w:rsidR="0063349A" w:rsidRDefault="0063349A" w:rsidP="0063349A">
      <w:pPr>
        <w:pStyle w:val="Eyecatcher"/>
      </w:pPr>
      <w:r>
        <w:t>Proposal 2-1</w:t>
      </w:r>
      <w:r>
        <w:tab/>
        <w:t>Keep RAN3 meetings organised within one main session and time spent in “official” offline session to the absolute necessary minimum. There shall not be more than 8 official offline session within a meeting</w:t>
      </w:r>
      <w:r w:rsidR="005256F0">
        <w:t>.</w:t>
      </w:r>
    </w:p>
    <w:p w14:paraId="1EEEE6EC" w14:textId="77777777" w:rsidR="0063349A" w:rsidRDefault="0063349A" w:rsidP="0063349A">
      <w:pPr>
        <w:pStyle w:val="Eyecatcher"/>
      </w:pPr>
      <w:r>
        <w:t>Proposal 2-2:</w:t>
      </w:r>
      <w:r>
        <w:tab/>
        <w:t>“Official” offline sessions are only scheduled after the online session took place.</w:t>
      </w:r>
      <w:r>
        <w:br/>
        <w:t>(This does not preclude to suggest to the session chair in which order documents should be treated at the online session.</w:t>
      </w:r>
      <w:r>
        <w:br/>
        <w:t>This also invites to more discussion on scheduling expected contentious topics early in the week.)</w:t>
      </w:r>
    </w:p>
    <w:p w14:paraId="4E1DB11E" w14:textId="77777777" w:rsidR="0063349A" w:rsidRDefault="0063349A" w:rsidP="0063349A">
      <w:pPr>
        <w:pStyle w:val="Eyecatcher"/>
      </w:pPr>
      <w:r>
        <w:t>Proposal 2-3:</w:t>
      </w:r>
      <w:r>
        <w:tab/>
        <w:t>“Official” offline sessions are tasked with a clear scope according to online-sessions’ agreements.</w:t>
      </w:r>
    </w:p>
    <w:p w14:paraId="6420AD61" w14:textId="77777777" w:rsidR="0063349A" w:rsidRDefault="0063349A" w:rsidP="0063349A">
      <w:pPr>
        <w:pStyle w:val="Eyecatcher"/>
      </w:pPr>
      <w:r>
        <w:t>Proposal 2-4:</w:t>
      </w:r>
      <w:r>
        <w:tab/>
        <w:t>The schedule for “official” offline sessions is managed by MCC only.</w:t>
      </w:r>
    </w:p>
    <w:p w14:paraId="54A84824" w14:textId="315F0A86" w:rsidR="0063349A" w:rsidRDefault="0063349A" w:rsidP="0063349A">
      <w:pPr>
        <w:pStyle w:val="Eyecatcher"/>
      </w:pPr>
      <w:r>
        <w:t>Proposal 2-5:</w:t>
      </w:r>
      <w:r>
        <w:tab/>
        <w:t xml:space="preserve">The timeslot allocated </w:t>
      </w:r>
      <w:r w:rsidR="00226FCC">
        <w:t>for</w:t>
      </w:r>
      <w:r>
        <w:t xml:space="preserve"> an “official” offline session is limited to </w:t>
      </w:r>
      <w:r w:rsidRPr="0063349A">
        <w:t>1,5 hours</w:t>
      </w:r>
      <w:r>
        <w:t xml:space="preserve"> in maximum.</w:t>
      </w:r>
    </w:p>
    <w:p w14:paraId="0B7D06F2" w14:textId="4C1ECD83" w:rsidR="00C82927" w:rsidRPr="00C82927" w:rsidRDefault="00C82927" w:rsidP="00C82927">
      <w:pPr>
        <w:rPr>
          <w:u w:val="single"/>
        </w:rPr>
      </w:pPr>
      <w:r w:rsidRPr="00C82927">
        <w:rPr>
          <w:u w:val="single"/>
        </w:rPr>
        <w:t xml:space="preserve">Regarding the </w:t>
      </w:r>
      <w:r w:rsidRPr="00C82927">
        <w:rPr>
          <w:b/>
          <w:bCs/>
          <w:u w:val="single"/>
        </w:rPr>
        <w:t>identification of open discussions in chair minutes</w:t>
      </w:r>
      <w:r w:rsidRPr="00C82927">
        <w:rPr>
          <w:u w:val="single"/>
        </w:rPr>
        <w:t xml:space="preserve"> we summarize observations and proposals as follows:</w:t>
      </w:r>
    </w:p>
    <w:p w14:paraId="448AA794" w14:textId="77777777" w:rsidR="0063349A" w:rsidRDefault="0063349A" w:rsidP="0063349A">
      <w:pPr>
        <w:pStyle w:val="Eyecatcher"/>
      </w:pPr>
      <w:r>
        <w:t>Observation 3-1:</w:t>
      </w:r>
      <w:r>
        <w:tab/>
        <w:t>It has become increasingly difficult to unambiguously identify open discussions within chair minutes and by that identify necessary offline-discussions (also within the “inbox”) and to follow discussions during the come-back sessions.</w:t>
      </w:r>
    </w:p>
    <w:p w14:paraId="57A137B0" w14:textId="77777777" w:rsidR="0063349A" w:rsidRDefault="0063349A" w:rsidP="0063349A">
      <w:pPr>
        <w:pStyle w:val="Eyecatcher"/>
      </w:pPr>
      <w:r>
        <w:t>Proposal 3-1:</w:t>
      </w:r>
      <w:r>
        <w:tab/>
        <w:t>Allocate CB numbers and names to all open discussions within chair minutes.</w:t>
      </w:r>
    </w:p>
    <w:p w14:paraId="79857BD8" w14:textId="0E0172DC" w:rsidR="00073273" w:rsidRPr="00C82927" w:rsidRDefault="00073273" w:rsidP="00073273">
      <w:pPr>
        <w:rPr>
          <w:u w:val="single"/>
        </w:rPr>
      </w:pPr>
      <w:r w:rsidRPr="00C82927">
        <w:rPr>
          <w:u w:val="single"/>
        </w:rPr>
        <w:t xml:space="preserve">Regarding the </w:t>
      </w:r>
      <w:r w:rsidRPr="00073273">
        <w:rPr>
          <w:b/>
          <w:bCs/>
          <w:u w:val="single"/>
        </w:rPr>
        <w:t>CB sessions on Thu</w:t>
      </w:r>
      <w:r w:rsidR="0063349A">
        <w:rPr>
          <w:b/>
          <w:bCs/>
          <w:u w:val="single"/>
        </w:rPr>
        <w:t>r</w:t>
      </w:r>
      <w:r w:rsidRPr="00073273">
        <w:rPr>
          <w:b/>
          <w:bCs/>
          <w:u w:val="single"/>
        </w:rPr>
        <w:t>sday</w:t>
      </w:r>
      <w:r w:rsidRPr="00C82927">
        <w:rPr>
          <w:u w:val="single"/>
        </w:rPr>
        <w:t xml:space="preserve"> we </w:t>
      </w:r>
      <w:r>
        <w:rPr>
          <w:u w:val="single"/>
        </w:rPr>
        <w:t>propose the following</w:t>
      </w:r>
      <w:r w:rsidRPr="00C82927">
        <w:rPr>
          <w:u w:val="single"/>
        </w:rPr>
        <w:t>:</w:t>
      </w:r>
    </w:p>
    <w:p w14:paraId="190A50F4" w14:textId="77777777" w:rsidR="0063349A" w:rsidRDefault="0063349A" w:rsidP="0063349A">
      <w:pPr>
        <w:pStyle w:val="Eyecatcher"/>
      </w:pPr>
      <w:r>
        <w:t>Proposal 4-1:</w:t>
      </w:r>
      <w:r>
        <w:tab/>
        <w:t>The start of CB session on Thursday is announced well in advance, otherwise the meeting is suspended until the announced start time. (In general, this applies for any change of the meetings schedule)</w:t>
      </w:r>
    </w:p>
    <w:p w14:paraId="3BD070BD" w14:textId="77777777" w:rsidR="0063349A" w:rsidRDefault="0063349A" w:rsidP="0063349A">
      <w:pPr>
        <w:pStyle w:val="Eyecatcher"/>
      </w:pPr>
      <w:r>
        <w:t>Proposal 4-2:</w:t>
      </w:r>
      <w:r>
        <w:tab/>
        <w:t>“Official” offline sessions are not to be scheduled during CB sessions.</w:t>
      </w:r>
    </w:p>
    <w:p w14:paraId="6880EC72" w14:textId="77777777" w:rsidR="0043539A" w:rsidRDefault="0043539A" w:rsidP="0043539A">
      <w:pPr>
        <w:pStyle w:val="Eyecatcher"/>
      </w:pPr>
      <w:r>
        <w:t>Proposal 4-3:</w:t>
      </w:r>
      <w:r>
        <w:tab/>
        <w:t>The update of main session in the meeting session schedule is announced at least one day before with an explicit email on reflector.</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621B1C5" w14:textId="77777777"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D80F19" w:rsidRPr="00D80F19">
        <w:t>"</w:t>
      </w:r>
      <w:r w:rsidR="00D80F19">
        <w:t>reference</w:t>
      </w:r>
      <w:r w:rsidR="00D80F19" w:rsidRPr="00D80F19">
        <w:t>"</w:t>
      </w:r>
      <w:bookmarkEnd w:id="22"/>
    </w:p>
    <w:sectPr w:rsidR="00CD7395"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3F6D9" w14:textId="77777777" w:rsidR="008F5A90" w:rsidRDefault="008F5A90">
      <w:r>
        <w:separator/>
      </w:r>
    </w:p>
  </w:endnote>
  <w:endnote w:type="continuationSeparator" w:id="0">
    <w:p w14:paraId="1772AD66" w14:textId="77777777" w:rsidR="008F5A90" w:rsidRDefault="008F5A90">
      <w:r>
        <w:continuationSeparator/>
      </w:r>
    </w:p>
  </w:endnote>
  <w:endnote w:type="continuationNotice" w:id="1">
    <w:p w14:paraId="450B8AD3" w14:textId="77777777" w:rsidR="008F5A90" w:rsidRDefault="008F5A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096B6" w14:textId="77777777" w:rsidR="008F5A90" w:rsidRDefault="008F5A90">
      <w:r>
        <w:separator/>
      </w:r>
    </w:p>
  </w:footnote>
  <w:footnote w:type="continuationSeparator" w:id="0">
    <w:p w14:paraId="6259A758" w14:textId="77777777" w:rsidR="008F5A90" w:rsidRDefault="008F5A90">
      <w:r>
        <w:continuationSeparator/>
      </w:r>
    </w:p>
  </w:footnote>
  <w:footnote w:type="continuationNotice" w:id="1">
    <w:p w14:paraId="55ED951B" w14:textId="77777777" w:rsidR="008F5A90" w:rsidRDefault="008F5A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6311189">
    <w:abstractNumId w:val="9"/>
  </w:num>
  <w:num w:numId="2" w16cid:durableId="1424954429">
    <w:abstractNumId w:val="7"/>
  </w:num>
  <w:num w:numId="3" w16cid:durableId="485512482">
    <w:abstractNumId w:val="6"/>
  </w:num>
  <w:num w:numId="4" w16cid:durableId="637035312">
    <w:abstractNumId w:val="5"/>
  </w:num>
  <w:num w:numId="5" w16cid:durableId="252708095">
    <w:abstractNumId w:val="4"/>
  </w:num>
  <w:num w:numId="6" w16cid:durableId="1910572516">
    <w:abstractNumId w:val="8"/>
  </w:num>
  <w:num w:numId="7" w16cid:durableId="330183872">
    <w:abstractNumId w:val="3"/>
  </w:num>
  <w:num w:numId="8" w16cid:durableId="397049316">
    <w:abstractNumId w:val="2"/>
  </w:num>
  <w:num w:numId="9" w16cid:durableId="1307662825">
    <w:abstractNumId w:val="1"/>
  </w:num>
  <w:num w:numId="10" w16cid:durableId="1873879874">
    <w:abstractNumId w:val="0"/>
  </w:num>
  <w:num w:numId="11" w16cid:durableId="179055119">
    <w:abstractNumId w:val="11"/>
  </w:num>
  <w:num w:numId="12" w16cid:durableId="117185605">
    <w:abstractNumId w:val="12"/>
  </w:num>
  <w:num w:numId="13" w16cid:durableId="4714819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4C7"/>
    <w:rsid w:val="00004A98"/>
    <w:rsid w:val="0001024C"/>
    <w:rsid w:val="00015BB4"/>
    <w:rsid w:val="00026DC1"/>
    <w:rsid w:val="000401B6"/>
    <w:rsid w:val="000640DF"/>
    <w:rsid w:val="000671A1"/>
    <w:rsid w:val="000719E7"/>
    <w:rsid w:val="00073273"/>
    <w:rsid w:val="00075B34"/>
    <w:rsid w:val="000A05B2"/>
    <w:rsid w:val="000A0A38"/>
    <w:rsid w:val="000B318F"/>
    <w:rsid w:val="000B4C06"/>
    <w:rsid w:val="000C2BFF"/>
    <w:rsid w:val="000C4BA7"/>
    <w:rsid w:val="000D77DB"/>
    <w:rsid w:val="000F02C3"/>
    <w:rsid w:val="0010503B"/>
    <w:rsid w:val="001114BB"/>
    <w:rsid w:val="00117327"/>
    <w:rsid w:val="0012103D"/>
    <w:rsid w:val="00122EA7"/>
    <w:rsid w:val="00126984"/>
    <w:rsid w:val="001601A9"/>
    <w:rsid w:val="00162A98"/>
    <w:rsid w:val="001634D2"/>
    <w:rsid w:val="001D1142"/>
    <w:rsid w:val="001D3360"/>
    <w:rsid w:val="001E3B27"/>
    <w:rsid w:val="001F0C5B"/>
    <w:rsid w:val="00203F86"/>
    <w:rsid w:val="00203FB2"/>
    <w:rsid w:val="002174CA"/>
    <w:rsid w:val="002177A7"/>
    <w:rsid w:val="00226FCC"/>
    <w:rsid w:val="002300C6"/>
    <w:rsid w:val="00230764"/>
    <w:rsid w:val="002336F5"/>
    <w:rsid w:val="00237F7C"/>
    <w:rsid w:val="00247F22"/>
    <w:rsid w:val="00257E42"/>
    <w:rsid w:val="002831A6"/>
    <w:rsid w:val="00294C24"/>
    <w:rsid w:val="00297A3E"/>
    <w:rsid w:val="002A739F"/>
    <w:rsid w:val="002B54A1"/>
    <w:rsid w:val="002C30E5"/>
    <w:rsid w:val="002D3CA4"/>
    <w:rsid w:val="002D67DE"/>
    <w:rsid w:val="002E65CE"/>
    <w:rsid w:val="00305FE0"/>
    <w:rsid w:val="00312F43"/>
    <w:rsid w:val="00321E76"/>
    <w:rsid w:val="003229C8"/>
    <w:rsid w:val="003514CE"/>
    <w:rsid w:val="00355497"/>
    <w:rsid w:val="00362FD6"/>
    <w:rsid w:val="003658DB"/>
    <w:rsid w:val="0037382C"/>
    <w:rsid w:val="00380D89"/>
    <w:rsid w:val="00380DCA"/>
    <w:rsid w:val="00383916"/>
    <w:rsid w:val="00387A65"/>
    <w:rsid w:val="003A0811"/>
    <w:rsid w:val="003A6BAA"/>
    <w:rsid w:val="003A72C5"/>
    <w:rsid w:val="003A7669"/>
    <w:rsid w:val="003B05D0"/>
    <w:rsid w:val="003B1332"/>
    <w:rsid w:val="003B5037"/>
    <w:rsid w:val="003B602E"/>
    <w:rsid w:val="003B6AF0"/>
    <w:rsid w:val="003D108B"/>
    <w:rsid w:val="003D15C1"/>
    <w:rsid w:val="003D5814"/>
    <w:rsid w:val="003F04CA"/>
    <w:rsid w:val="003F438B"/>
    <w:rsid w:val="003F49ED"/>
    <w:rsid w:val="00412C70"/>
    <w:rsid w:val="00424BA3"/>
    <w:rsid w:val="0043045C"/>
    <w:rsid w:val="00431125"/>
    <w:rsid w:val="0043539A"/>
    <w:rsid w:val="00436463"/>
    <w:rsid w:val="00440215"/>
    <w:rsid w:val="00440EB3"/>
    <w:rsid w:val="0044219D"/>
    <w:rsid w:val="00452ADF"/>
    <w:rsid w:val="00456756"/>
    <w:rsid w:val="00456836"/>
    <w:rsid w:val="00464F3D"/>
    <w:rsid w:val="004735AD"/>
    <w:rsid w:val="00474F20"/>
    <w:rsid w:val="00486CAA"/>
    <w:rsid w:val="0049743E"/>
    <w:rsid w:val="0049782C"/>
    <w:rsid w:val="004A4914"/>
    <w:rsid w:val="004A605A"/>
    <w:rsid w:val="004B3D7D"/>
    <w:rsid w:val="004E3A07"/>
    <w:rsid w:val="004E3AF3"/>
    <w:rsid w:val="004F4425"/>
    <w:rsid w:val="00501135"/>
    <w:rsid w:val="00506D99"/>
    <w:rsid w:val="00507D9D"/>
    <w:rsid w:val="00521971"/>
    <w:rsid w:val="00523AA3"/>
    <w:rsid w:val="005256F0"/>
    <w:rsid w:val="00527F5D"/>
    <w:rsid w:val="005307C8"/>
    <w:rsid w:val="00536615"/>
    <w:rsid w:val="00543257"/>
    <w:rsid w:val="00543DB8"/>
    <w:rsid w:val="005475C5"/>
    <w:rsid w:val="00552493"/>
    <w:rsid w:val="00571868"/>
    <w:rsid w:val="005718AB"/>
    <w:rsid w:val="00572545"/>
    <w:rsid w:val="00580121"/>
    <w:rsid w:val="005855D2"/>
    <w:rsid w:val="005A1D2C"/>
    <w:rsid w:val="005A2887"/>
    <w:rsid w:val="005B14C0"/>
    <w:rsid w:val="005B1607"/>
    <w:rsid w:val="005C1208"/>
    <w:rsid w:val="005D0EC8"/>
    <w:rsid w:val="005E193E"/>
    <w:rsid w:val="005E1C2A"/>
    <w:rsid w:val="005E4AE6"/>
    <w:rsid w:val="005E51D2"/>
    <w:rsid w:val="005E68AB"/>
    <w:rsid w:val="00604237"/>
    <w:rsid w:val="0060423C"/>
    <w:rsid w:val="006103E2"/>
    <w:rsid w:val="00612679"/>
    <w:rsid w:val="00617344"/>
    <w:rsid w:val="00620E77"/>
    <w:rsid w:val="00621D84"/>
    <w:rsid w:val="006226DE"/>
    <w:rsid w:val="006264D8"/>
    <w:rsid w:val="00631729"/>
    <w:rsid w:val="00631954"/>
    <w:rsid w:val="0063349A"/>
    <w:rsid w:val="006367F1"/>
    <w:rsid w:val="00642D7F"/>
    <w:rsid w:val="0064585D"/>
    <w:rsid w:val="00665891"/>
    <w:rsid w:val="00671A7F"/>
    <w:rsid w:val="006814C6"/>
    <w:rsid w:val="00694393"/>
    <w:rsid w:val="006A33BB"/>
    <w:rsid w:val="006A4516"/>
    <w:rsid w:val="006A461D"/>
    <w:rsid w:val="006A4FF6"/>
    <w:rsid w:val="006A693D"/>
    <w:rsid w:val="006C0235"/>
    <w:rsid w:val="006C1BA1"/>
    <w:rsid w:val="006C7ADE"/>
    <w:rsid w:val="006F178C"/>
    <w:rsid w:val="00707B18"/>
    <w:rsid w:val="007159BF"/>
    <w:rsid w:val="0073451F"/>
    <w:rsid w:val="007361DF"/>
    <w:rsid w:val="00741A7B"/>
    <w:rsid w:val="00742358"/>
    <w:rsid w:val="007433DE"/>
    <w:rsid w:val="007466BD"/>
    <w:rsid w:val="00784F09"/>
    <w:rsid w:val="0079087F"/>
    <w:rsid w:val="00796EFE"/>
    <w:rsid w:val="0079764C"/>
    <w:rsid w:val="007A1EA4"/>
    <w:rsid w:val="007B42A3"/>
    <w:rsid w:val="007B606D"/>
    <w:rsid w:val="007D41E9"/>
    <w:rsid w:val="007F669C"/>
    <w:rsid w:val="007F76DD"/>
    <w:rsid w:val="00805AD4"/>
    <w:rsid w:val="00827071"/>
    <w:rsid w:val="00830B7B"/>
    <w:rsid w:val="00845B7E"/>
    <w:rsid w:val="008514ED"/>
    <w:rsid w:val="00853BBD"/>
    <w:rsid w:val="00865349"/>
    <w:rsid w:val="00873094"/>
    <w:rsid w:val="008775B7"/>
    <w:rsid w:val="008925B8"/>
    <w:rsid w:val="008A1996"/>
    <w:rsid w:val="008A4843"/>
    <w:rsid w:val="008A4C1D"/>
    <w:rsid w:val="008A511A"/>
    <w:rsid w:val="008A647F"/>
    <w:rsid w:val="008B0AF2"/>
    <w:rsid w:val="008B4F57"/>
    <w:rsid w:val="008C4569"/>
    <w:rsid w:val="008C7A1B"/>
    <w:rsid w:val="008E19D0"/>
    <w:rsid w:val="008E32FA"/>
    <w:rsid w:val="008E48CD"/>
    <w:rsid w:val="008F1B11"/>
    <w:rsid w:val="008F5A90"/>
    <w:rsid w:val="009056ED"/>
    <w:rsid w:val="00906401"/>
    <w:rsid w:val="00907CF1"/>
    <w:rsid w:val="009245F5"/>
    <w:rsid w:val="00924766"/>
    <w:rsid w:val="00933682"/>
    <w:rsid w:val="00937DD6"/>
    <w:rsid w:val="00945A47"/>
    <w:rsid w:val="00954330"/>
    <w:rsid w:val="00954912"/>
    <w:rsid w:val="00963CE4"/>
    <w:rsid w:val="00964DB6"/>
    <w:rsid w:val="00967136"/>
    <w:rsid w:val="00980C2C"/>
    <w:rsid w:val="009813D8"/>
    <w:rsid w:val="009872F4"/>
    <w:rsid w:val="0099022E"/>
    <w:rsid w:val="009928CD"/>
    <w:rsid w:val="00994162"/>
    <w:rsid w:val="009A6292"/>
    <w:rsid w:val="009B012E"/>
    <w:rsid w:val="009B0B0E"/>
    <w:rsid w:val="009B4BD0"/>
    <w:rsid w:val="009C02A9"/>
    <w:rsid w:val="009C29D2"/>
    <w:rsid w:val="009D2D82"/>
    <w:rsid w:val="009D6BD9"/>
    <w:rsid w:val="009E394B"/>
    <w:rsid w:val="009F6EC1"/>
    <w:rsid w:val="00A009DA"/>
    <w:rsid w:val="00A1281F"/>
    <w:rsid w:val="00A129B6"/>
    <w:rsid w:val="00A17E34"/>
    <w:rsid w:val="00A23F45"/>
    <w:rsid w:val="00A44D30"/>
    <w:rsid w:val="00A46A46"/>
    <w:rsid w:val="00A57FBC"/>
    <w:rsid w:val="00A71A00"/>
    <w:rsid w:val="00A72A5B"/>
    <w:rsid w:val="00A72D92"/>
    <w:rsid w:val="00A8073C"/>
    <w:rsid w:val="00A97481"/>
    <w:rsid w:val="00AA22F9"/>
    <w:rsid w:val="00AA3AC6"/>
    <w:rsid w:val="00AA4D08"/>
    <w:rsid w:val="00AB14C2"/>
    <w:rsid w:val="00AB4E41"/>
    <w:rsid w:val="00AD1FB6"/>
    <w:rsid w:val="00AE0FC7"/>
    <w:rsid w:val="00AE2347"/>
    <w:rsid w:val="00AF1555"/>
    <w:rsid w:val="00AF1A71"/>
    <w:rsid w:val="00AF780A"/>
    <w:rsid w:val="00B03BB2"/>
    <w:rsid w:val="00B06C16"/>
    <w:rsid w:val="00B117E3"/>
    <w:rsid w:val="00B13580"/>
    <w:rsid w:val="00B15DB4"/>
    <w:rsid w:val="00B17533"/>
    <w:rsid w:val="00B20DDD"/>
    <w:rsid w:val="00B231F4"/>
    <w:rsid w:val="00B329D3"/>
    <w:rsid w:val="00B33699"/>
    <w:rsid w:val="00B35E3A"/>
    <w:rsid w:val="00B37EF8"/>
    <w:rsid w:val="00B532EB"/>
    <w:rsid w:val="00B56F1A"/>
    <w:rsid w:val="00B7329F"/>
    <w:rsid w:val="00B82010"/>
    <w:rsid w:val="00B8230D"/>
    <w:rsid w:val="00B85C0E"/>
    <w:rsid w:val="00B868C5"/>
    <w:rsid w:val="00B8781A"/>
    <w:rsid w:val="00BA0C6E"/>
    <w:rsid w:val="00BA283C"/>
    <w:rsid w:val="00BA7A95"/>
    <w:rsid w:val="00BB35C8"/>
    <w:rsid w:val="00BB35EA"/>
    <w:rsid w:val="00BB7AD2"/>
    <w:rsid w:val="00BD509A"/>
    <w:rsid w:val="00BD588D"/>
    <w:rsid w:val="00BE0222"/>
    <w:rsid w:val="00BE4262"/>
    <w:rsid w:val="00BF0D84"/>
    <w:rsid w:val="00BF2E54"/>
    <w:rsid w:val="00BF6041"/>
    <w:rsid w:val="00BF626B"/>
    <w:rsid w:val="00C04DB5"/>
    <w:rsid w:val="00C06704"/>
    <w:rsid w:val="00C16095"/>
    <w:rsid w:val="00C17C56"/>
    <w:rsid w:val="00C24258"/>
    <w:rsid w:val="00C270D1"/>
    <w:rsid w:val="00C344A0"/>
    <w:rsid w:val="00C43321"/>
    <w:rsid w:val="00C45FD2"/>
    <w:rsid w:val="00C53883"/>
    <w:rsid w:val="00C61AA7"/>
    <w:rsid w:val="00C70DF4"/>
    <w:rsid w:val="00C778A5"/>
    <w:rsid w:val="00C82236"/>
    <w:rsid w:val="00C82927"/>
    <w:rsid w:val="00C87D97"/>
    <w:rsid w:val="00C95128"/>
    <w:rsid w:val="00CA6AFF"/>
    <w:rsid w:val="00CB56C2"/>
    <w:rsid w:val="00CB5951"/>
    <w:rsid w:val="00CC1F81"/>
    <w:rsid w:val="00CC638F"/>
    <w:rsid w:val="00CD0FFD"/>
    <w:rsid w:val="00CD6923"/>
    <w:rsid w:val="00CD7395"/>
    <w:rsid w:val="00CE153C"/>
    <w:rsid w:val="00CE3F90"/>
    <w:rsid w:val="00CF0789"/>
    <w:rsid w:val="00D0317F"/>
    <w:rsid w:val="00D10D23"/>
    <w:rsid w:val="00D115B3"/>
    <w:rsid w:val="00D25476"/>
    <w:rsid w:val="00D371F0"/>
    <w:rsid w:val="00D53C0D"/>
    <w:rsid w:val="00D56400"/>
    <w:rsid w:val="00D67DC3"/>
    <w:rsid w:val="00D7241C"/>
    <w:rsid w:val="00D73F51"/>
    <w:rsid w:val="00D7590A"/>
    <w:rsid w:val="00D75F06"/>
    <w:rsid w:val="00D80F19"/>
    <w:rsid w:val="00D8543C"/>
    <w:rsid w:val="00D91A1D"/>
    <w:rsid w:val="00D9600A"/>
    <w:rsid w:val="00D971BA"/>
    <w:rsid w:val="00DA789C"/>
    <w:rsid w:val="00DB5364"/>
    <w:rsid w:val="00DB797B"/>
    <w:rsid w:val="00DC3007"/>
    <w:rsid w:val="00DC3BE7"/>
    <w:rsid w:val="00DC53D2"/>
    <w:rsid w:val="00DD2D76"/>
    <w:rsid w:val="00DD35C8"/>
    <w:rsid w:val="00E0064E"/>
    <w:rsid w:val="00E26242"/>
    <w:rsid w:val="00E27896"/>
    <w:rsid w:val="00E329B4"/>
    <w:rsid w:val="00E37069"/>
    <w:rsid w:val="00E40689"/>
    <w:rsid w:val="00E57C2B"/>
    <w:rsid w:val="00E712C8"/>
    <w:rsid w:val="00E71810"/>
    <w:rsid w:val="00E71F43"/>
    <w:rsid w:val="00E774D6"/>
    <w:rsid w:val="00E774EB"/>
    <w:rsid w:val="00E8005C"/>
    <w:rsid w:val="00E85E4A"/>
    <w:rsid w:val="00E87386"/>
    <w:rsid w:val="00EA51AA"/>
    <w:rsid w:val="00EB30BC"/>
    <w:rsid w:val="00EB7A94"/>
    <w:rsid w:val="00EB7D73"/>
    <w:rsid w:val="00EC0D9B"/>
    <w:rsid w:val="00EC127B"/>
    <w:rsid w:val="00EC33F2"/>
    <w:rsid w:val="00ED65FE"/>
    <w:rsid w:val="00EE22E4"/>
    <w:rsid w:val="00EE2847"/>
    <w:rsid w:val="00EE5227"/>
    <w:rsid w:val="00EF0D35"/>
    <w:rsid w:val="00EF1C71"/>
    <w:rsid w:val="00EF291A"/>
    <w:rsid w:val="00EF403A"/>
    <w:rsid w:val="00F14B26"/>
    <w:rsid w:val="00F16AC1"/>
    <w:rsid w:val="00F31F35"/>
    <w:rsid w:val="00F6139A"/>
    <w:rsid w:val="00F6616C"/>
    <w:rsid w:val="00F812EA"/>
    <w:rsid w:val="00F971F4"/>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6F7DD715-D590-46AD-946C-0D7EFAA0F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Normal"/>
    <w:link w:val="B1Char1"/>
    <w:qFormat/>
    <w:rsid w:val="003D5814"/>
    <w:pPr>
      <w:spacing w:after="180"/>
      <w:ind w:left="568" w:hanging="284"/>
    </w:pPr>
  </w:style>
  <w:style w:type="paragraph" w:customStyle="1" w:styleId="B2">
    <w:name w:val="B2"/>
    <w:basedOn w:val="Normal"/>
    <w:rsid w:val="003D5814"/>
    <w:pPr>
      <w:spacing w:after="180"/>
      <w:ind w:left="851" w:hanging="284"/>
    </w:pPr>
  </w:style>
  <w:style w:type="paragraph" w:customStyle="1" w:styleId="B3">
    <w:name w:val="B3"/>
    <w:basedOn w:val="Normal"/>
    <w:rsid w:val="003D5814"/>
    <w:pPr>
      <w:spacing w:after="180"/>
      <w:ind w:left="1135" w:hanging="284"/>
    </w:pPr>
  </w:style>
  <w:style w:type="paragraph" w:customStyle="1" w:styleId="B5">
    <w:name w:val="B5"/>
    <w:basedOn w:val="Normal"/>
    <w:rsid w:val="003D5814"/>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EditorsNote">
    <w:name w:val="Editor's Note"/>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EE22E4"/>
    <w:pPr>
      <w:overflowPunct/>
      <w:autoSpaceDE/>
      <w:autoSpaceDN/>
      <w:adjustRightInd/>
      <w:spacing w:after="180"/>
      <w:ind w:left="1701" w:hanging="1701"/>
      <w:textAlignment w:val="auto"/>
    </w:pPr>
    <w:rPr>
      <w:rFonts w:eastAsia="Times New Roman" w:cs="Arial"/>
      <w:b/>
    </w:rPr>
  </w:style>
  <w:style w:type="paragraph" w:styleId="Revision">
    <w:name w:val="Revision"/>
    <w:hidden/>
    <w:uiPriority w:val="99"/>
    <w:semiHidden/>
    <w:rsid w:val="005B1607"/>
    <w:rPr>
      <w:rFonts w:ascii="Arial" w:eastAsia="MS Mincho" w:hAnsi="Arial"/>
      <w:lang w:eastAsia="en-US"/>
    </w:rPr>
  </w:style>
  <w:style w:type="character" w:styleId="CommentReference">
    <w:name w:val="annotation reference"/>
    <w:basedOn w:val="DefaultParagraphFont"/>
    <w:rsid w:val="0044219D"/>
    <w:rPr>
      <w:sz w:val="16"/>
      <w:szCs w:val="16"/>
    </w:rPr>
  </w:style>
  <w:style w:type="paragraph" w:styleId="CommentText">
    <w:name w:val="annotation text"/>
    <w:basedOn w:val="Normal"/>
    <w:link w:val="CommentTextChar"/>
    <w:rsid w:val="0044219D"/>
  </w:style>
  <w:style w:type="character" w:customStyle="1" w:styleId="CommentTextChar">
    <w:name w:val="Comment Text Char"/>
    <w:basedOn w:val="DefaultParagraphFont"/>
    <w:link w:val="CommentText"/>
    <w:rsid w:val="0044219D"/>
    <w:rPr>
      <w:rFonts w:ascii="Arial" w:eastAsia="MS Mincho" w:hAnsi="Arial"/>
      <w:lang w:eastAsia="en-US"/>
    </w:rPr>
  </w:style>
  <w:style w:type="paragraph" w:styleId="CommentSubject">
    <w:name w:val="annotation subject"/>
    <w:basedOn w:val="CommentText"/>
    <w:next w:val="CommentText"/>
    <w:link w:val="CommentSubjectChar"/>
    <w:rsid w:val="0044219D"/>
    <w:rPr>
      <w:b/>
      <w:bCs/>
    </w:rPr>
  </w:style>
  <w:style w:type="character" w:customStyle="1" w:styleId="CommentSubjectChar">
    <w:name w:val="Comment Subject Char"/>
    <w:basedOn w:val="CommentTextChar"/>
    <w:link w:val="CommentSubject"/>
    <w:rsid w:val="0044219D"/>
    <w:rPr>
      <w:rFonts w:ascii="Arial" w:eastAsia="MS Mincho"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C98C61-BEFA-4584-9F2A-FF50293FF962}">
  <ds:schemaRefs>
    <ds:schemaRef ds:uri="http://schemas.openxmlformats.org/officeDocument/2006/bibliography"/>
  </ds:schemaRefs>
</ds:datastoreItem>
</file>

<file path=customXml/itemProps2.xml><?xml version="1.0" encoding="utf-8"?>
<ds:datastoreItem xmlns:ds="http://schemas.openxmlformats.org/officeDocument/2006/customXml" ds:itemID="{75B8DA71-0DDA-4B0B-80C4-ADED3881A86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5BFD58D-7A83-4BDD-87C5-DF98CE982E3C}">
  <ds:schemaRefs>
    <ds:schemaRef ds:uri="http://schemas.microsoft.com/sharepoint/v3/contenttype/forms"/>
  </ds:schemaRefs>
</ds:datastoreItem>
</file>

<file path=customXml/itemProps4.xml><?xml version="1.0" encoding="utf-8"?>
<ds:datastoreItem xmlns:ds="http://schemas.openxmlformats.org/officeDocument/2006/customXml" ds:itemID="{8333C534-7961-4AF0-8624-605FC632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2242</Words>
  <Characters>12783</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123bis</vt:lpstr>
      <vt:lpstr>3GPP TSG-RAN WG3 Meeting #60</vt:lpstr>
    </vt:vector>
  </TitlesOfParts>
  <Company>Siemens AG</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123bis</dc:title>
  <dc:subject/>
  <dc:creator>Ericsson</dc:creator>
  <cp:keywords/>
  <cp:lastModifiedBy>Ericsson User</cp:lastModifiedBy>
  <cp:revision>3</cp:revision>
  <dcterms:created xsi:type="dcterms:W3CDTF">2024-04-05T12:46:00Z</dcterms:created>
  <dcterms:modified xsi:type="dcterms:W3CDTF">2024-04-05T13:49:00Z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