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CC32" w14:textId="00F50054" w:rsidR="001D1009" w:rsidRDefault="001D1009" w:rsidP="001D1009">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009644C7" w:rsidRPr="009644C7">
        <w:rPr>
          <w:rFonts w:cs="Arial"/>
          <w:b/>
          <w:sz w:val="24"/>
          <w:szCs w:val="24"/>
        </w:rPr>
        <w:t>R3-237495</w:t>
      </w:r>
    </w:p>
    <w:p w14:paraId="33E89CD7" w14:textId="77777777" w:rsidR="001D1009" w:rsidRDefault="001D1009" w:rsidP="001D1009">
      <w:pPr>
        <w:pStyle w:val="CRCoverPage"/>
        <w:tabs>
          <w:tab w:val="right" w:pos="9639"/>
          <w:tab w:val="right" w:pos="13323"/>
        </w:tabs>
        <w:spacing w:after="0"/>
        <w:rPr>
          <w:rFonts w:cs="Arial"/>
          <w:b/>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55D88CF7" w14:textId="77777777" w:rsidR="00E90E49" w:rsidRPr="00BA5936" w:rsidRDefault="00E90E49" w:rsidP="00357380">
      <w:pPr>
        <w:pStyle w:val="3GPPHeader"/>
        <w:rPr>
          <w:lang w:val="en-US"/>
        </w:rP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61120DE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r w:rsidR="00CC7088">
        <w:rPr>
          <w:sz w:val="22"/>
          <w:szCs w:val="22"/>
        </w:rPr>
        <w:t>, Bell Mobility</w:t>
      </w:r>
    </w:p>
    <w:p w14:paraId="3F74BDAB" w14:textId="17F0ECD1" w:rsidR="00E90E49" w:rsidRPr="00CE0424" w:rsidRDefault="003D3C45" w:rsidP="00311702">
      <w:pPr>
        <w:pStyle w:val="3GPPHeader"/>
        <w:rPr>
          <w:sz w:val="22"/>
          <w:szCs w:val="22"/>
        </w:rPr>
      </w:pPr>
      <w:r>
        <w:rPr>
          <w:sz w:val="22"/>
          <w:szCs w:val="22"/>
        </w:rPr>
        <w:t>Title:</w:t>
      </w:r>
      <w:r w:rsidR="00E90E49" w:rsidRPr="00CE0424">
        <w:rPr>
          <w:sz w:val="22"/>
          <w:szCs w:val="22"/>
        </w:rPr>
        <w:tab/>
      </w:r>
      <w:r w:rsidR="00455B0C">
        <w:rPr>
          <w:sz w:val="22"/>
          <w:szCs w:val="22"/>
        </w:rPr>
        <w:t>Enhancements to Target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t>Introduction</w:t>
      </w:r>
    </w:p>
    <w:p w14:paraId="0A86E5FD" w14:textId="348E4BB2" w:rsidR="006E2EEB" w:rsidRDefault="00E60051" w:rsidP="00B65BD6">
      <w:r>
        <w:t>During RAN3-12</w:t>
      </w:r>
      <w:r w:rsidR="006E2EEB">
        <w:t>1bis</w:t>
      </w:r>
      <w:r>
        <w:t xml:space="preserve"> </w:t>
      </w:r>
      <w:proofErr w:type="gramStart"/>
      <w:r w:rsidR="006E2EEB">
        <w:t>a number of</w:t>
      </w:r>
      <w:proofErr w:type="gramEnd"/>
      <w:r w:rsidR="006E2EEB">
        <w:t xml:space="preserve"> </w:t>
      </w:r>
      <w:r w:rsidR="006F639C">
        <w:t>agreements were taken on the introduction of the Partially Allowed NSSAI.</w:t>
      </w:r>
    </w:p>
    <w:p w14:paraId="1BA8C0D9" w14:textId="10886F70" w:rsidR="006F639C" w:rsidRDefault="006F639C" w:rsidP="00B65BD6">
      <w:r>
        <w:t xml:space="preserve">These agreements, in our view, close the topic of </w:t>
      </w:r>
      <w:r w:rsidR="00F05EBA">
        <w:t>how to support Partially Allowed NSSAIs.</w:t>
      </w:r>
    </w:p>
    <w:p w14:paraId="57F2FFAF" w14:textId="1261640D" w:rsidR="00E60051" w:rsidRDefault="00F05EBA" w:rsidP="00AA4609">
      <w:r>
        <w:t xml:space="preserve">However, RAN3 discussed for </w:t>
      </w:r>
      <w:proofErr w:type="gramStart"/>
      <w:r>
        <w:t>a number of</w:t>
      </w:r>
      <w:proofErr w:type="gramEnd"/>
      <w:r>
        <w:t xml:space="preserve"> </w:t>
      </w:r>
      <w:r w:rsidR="00A346AE">
        <w:t>meetings</w:t>
      </w:r>
      <w:r>
        <w:t xml:space="preserve"> mechanisms to improve mobility</w:t>
      </w:r>
      <w:r w:rsidR="0054017C">
        <w:t>, given the introduction of the Partially Allowed NSSAI.</w:t>
      </w:r>
      <w:r w:rsidR="00A9715B">
        <w:t xml:space="preserve"> </w:t>
      </w:r>
    </w:p>
    <w:p w14:paraId="66569E92" w14:textId="48F85144" w:rsidR="000F32FD" w:rsidRDefault="000F32FD" w:rsidP="00B65BD6">
      <w:r>
        <w:t>This</w:t>
      </w:r>
      <w:r w:rsidR="00266F5E">
        <w:t xml:space="preserve"> </w:t>
      </w:r>
      <w:r w:rsidR="00266F5E" w:rsidRPr="00266F5E">
        <w:rPr>
          <w:i/>
          <w:iCs/>
        </w:rPr>
        <w:t xml:space="preserve">Partially Allowed NSSAI </w:t>
      </w:r>
      <w:r w:rsidR="00266F5E">
        <w:t xml:space="preserve">IE is encoded </w:t>
      </w:r>
      <w:r w:rsidR="00AF0CE3">
        <w:t>in the same wa</w:t>
      </w:r>
      <w:r w:rsidR="00F02C17">
        <w:t>y</w:t>
      </w:r>
      <w:r w:rsidR="00AF0CE3">
        <w:t xml:space="preserve"> as the Allowed NSSAI and in fact, it has a similar functionality. Namely, the Partially Allowed NSSAI, just like the Allowed NSSAI, enables the RAN to perform slice</w:t>
      </w:r>
      <w:r w:rsidR="00F02C17">
        <w:t>-</w:t>
      </w:r>
      <w:r w:rsidR="00AF0CE3">
        <w:t>based mobility also taking partially allowed slices into account</w:t>
      </w:r>
      <w:r w:rsidR="00F02C17">
        <w:t>, assuming that radio conditions towards potential targets are acceptable</w:t>
      </w:r>
      <w:r w:rsidR="00AF0CE3">
        <w:t xml:space="preserve">. </w:t>
      </w:r>
      <w:r w:rsidR="004020DC">
        <w:t>Of course, the differen</w:t>
      </w:r>
      <w:r w:rsidR="00F02C17">
        <w:t>ce</w:t>
      </w:r>
      <w:r w:rsidR="004020DC">
        <w:t xml:space="preserve"> between the Allowed NSSAI and the Partially Allowed NSSAI is that the first lists network slices that are allowed in the whole registration area, while the second lists network slices that are allowed in some of the T</w:t>
      </w:r>
      <w:r w:rsidR="00F02C17">
        <w:t>A</w:t>
      </w:r>
      <w:r w:rsidR="004020DC">
        <w:t xml:space="preserve">s in the registration area. </w:t>
      </w:r>
    </w:p>
    <w:p w14:paraId="6B401976" w14:textId="5C28B17B" w:rsidR="00064CFF" w:rsidRPr="00706B51" w:rsidRDefault="00064CFF" w:rsidP="00B65BD6">
      <w:pPr>
        <w:rPr>
          <w:b/>
          <w:bCs/>
        </w:rPr>
      </w:pPr>
      <w:r w:rsidRPr="00706B51">
        <w:rPr>
          <w:b/>
          <w:bCs/>
        </w:rPr>
        <w:t xml:space="preserve">Conclusion 1: The NG-RAN uses the Allowed NSSAI and the Partially Allowed NSSAI for the same functionality, </w:t>
      </w:r>
      <w:proofErr w:type="gramStart"/>
      <w:r w:rsidRPr="00706B51">
        <w:rPr>
          <w:b/>
          <w:bCs/>
        </w:rPr>
        <w:t>namely</w:t>
      </w:r>
      <w:proofErr w:type="gramEnd"/>
      <w:r w:rsidRPr="00706B51">
        <w:rPr>
          <w:b/>
          <w:bCs/>
        </w:rPr>
        <w:t xml:space="preserve"> to enable slice</w:t>
      </w:r>
      <w:r w:rsidR="00F02C17">
        <w:rPr>
          <w:b/>
          <w:bCs/>
        </w:rPr>
        <w:t>-</w:t>
      </w:r>
      <w:r w:rsidRPr="00706B51">
        <w:rPr>
          <w:b/>
          <w:bCs/>
        </w:rPr>
        <w:t xml:space="preserve">based mobility. </w:t>
      </w:r>
    </w:p>
    <w:p w14:paraId="295DE93D" w14:textId="66B1AEE4" w:rsidR="00F02C17" w:rsidRDefault="00706B51" w:rsidP="00B65BD6">
      <w:r>
        <w:t>However, with the introduction of the Partially Allowed NSSAI, slice</w:t>
      </w:r>
      <w:r w:rsidR="00F02C17">
        <w:t>-</w:t>
      </w:r>
      <w:r>
        <w:t xml:space="preserve">based mobility becomes a more complex problem. That is because the NG-RAN has </w:t>
      </w:r>
      <w:r w:rsidR="003C1F3A">
        <w:t>two</w:t>
      </w:r>
      <w:r>
        <w:t xml:space="preserve"> list</w:t>
      </w:r>
      <w:r w:rsidR="009D0E88">
        <w:t>s</w:t>
      </w:r>
      <w:r>
        <w:t xml:space="preserve"> of slices </w:t>
      </w:r>
      <w:r w:rsidR="00F92DA2">
        <w:t xml:space="preserve">the UE may be allowed to access in potential mobility target </w:t>
      </w:r>
      <w:r w:rsidR="00F02C17">
        <w:t>cells</w:t>
      </w:r>
      <w:r w:rsidR="0009190A">
        <w:t xml:space="preserve">, and </w:t>
      </w:r>
      <w:r w:rsidR="002D62A4">
        <w:t>the list may contain slices that it is not possible to support at the same time.</w:t>
      </w:r>
      <w:r w:rsidR="00F92DA2">
        <w:t xml:space="preserve"> </w:t>
      </w:r>
    </w:p>
    <w:p w14:paraId="377CD43A" w14:textId="17AED51C" w:rsidR="00D82A49" w:rsidRDefault="00F92DA2" w:rsidP="00B65BD6">
      <w:r>
        <w:t xml:space="preserve">Identifying the best mobility target </w:t>
      </w:r>
      <w:r w:rsidR="00F02C17">
        <w:t xml:space="preserve">cell from a radio point of view remains the main criteria for handover target selection. However, if such target has to </w:t>
      </w:r>
      <w:r w:rsidR="00A71438">
        <w:t>support specific slices, handover target selection</w:t>
      </w:r>
      <w:r>
        <w:t xml:space="preserve"> becomes a complex exercise </w:t>
      </w:r>
      <w:r w:rsidR="00FA1D05">
        <w:t>that can</w:t>
      </w:r>
      <w:r w:rsidR="00AA3711">
        <w:t xml:space="preserve"> </w:t>
      </w:r>
      <w:r w:rsidR="00F02007">
        <w:t>be based on</w:t>
      </w:r>
      <w:r w:rsidR="006C3B85">
        <w:t xml:space="preserve"> two main criteria:</w:t>
      </w:r>
      <w:r w:rsidR="00F02007">
        <w:t xml:space="preserve"> </w:t>
      </w:r>
      <w:r w:rsidR="00FA1D05">
        <w:t xml:space="preserve"> the number of slices </w:t>
      </w:r>
      <w:r w:rsidR="00D81D64">
        <w:t xml:space="preserve">with </w:t>
      </w:r>
      <w:r w:rsidR="0049148B">
        <w:t xml:space="preserve">open PDU sessions that </w:t>
      </w:r>
      <w:r w:rsidR="00234414">
        <w:t xml:space="preserve">the target node can </w:t>
      </w:r>
      <w:proofErr w:type="gramStart"/>
      <w:r w:rsidR="00234414">
        <w:t>support</w:t>
      </w:r>
      <w:proofErr w:type="gramEnd"/>
      <w:r w:rsidR="006C3B85">
        <w:t xml:space="preserve"> and</w:t>
      </w:r>
      <w:r w:rsidR="0049148B">
        <w:t xml:space="preserve"> the number of slices </w:t>
      </w:r>
      <w:r w:rsidR="00234414">
        <w:t>contained in the Allowed NSSAI and Partially Allowed NSSAI</w:t>
      </w:r>
      <w:r w:rsidR="0049148B">
        <w:t xml:space="preserve"> that the target node can support</w:t>
      </w:r>
      <w:r w:rsidR="00234414">
        <w:t xml:space="preserve">. </w:t>
      </w:r>
      <w:r w:rsidR="00065997">
        <w:t>I</w:t>
      </w:r>
      <w:r w:rsidR="00991E97">
        <w:t>t is not known in RAN</w:t>
      </w:r>
      <w:r w:rsidR="004D400F">
        <w:t xml:space="preserve"> which </w:t>
      </w:r>
      <w:r w:rsidR="00991E97">
        <w:t xml:space="preserve">slices </w:t>
      </w:r>
      <w:r w:rsidR="00766FD1">
        <w:t>are</w:t>
      </w:r>
      <w:r w:rsidR="00991E97">
        <w:t xml:space="preserve"> preferred for the UE in case there is no target node that can support all slices</w:t>
      </w:r>
      <w:r w:rsidR="00821863">
        <w:t xml:space="preserve">, it is expected that </w:t>
      </w:r>
      <w:r w:rsidR="00065997">
        <w:t>slices with open PDU sessions will be prioritized</w:t>
      </w:r>
      <w:r w:rsidR="00F23F6B">
        <w:t xml:space="preserve">, but that </w:t>
      </w:r>
      <w:r w:rsidR="0023602F">
        <w:t>method might</w:t>
      </w:r>
      <w:r w:rsidR="00BC14FF">
        <w:t xml:space="preserve"> exclude </w:t>
      </w:r>
      <w:r w:rsidR="0023602F">
        <w:t>cells supporting</w:t>
      </w:r>
      <w:r w:rsidR="009E4CC0">
        <w:t xml:space="preserve"> </w:t>
      </w:r>
      <w:r w:rsidR="00BC14FF">
        <w:t>slices</w:t>
      </w:r>
      <w:r w:rsidR="009E4CC0">
        <w:t xml:space="preserve"> that are </w:t>
      </w:r>
      <w:r w:rsidR="00F523A5">
        <w:t xml:space="preserve">preferred, but </w:t>
      </w:r>
      <w:r w:rsidR="009E4CC0">
        <w:t>currently not available to the UE</w:t>
      </w:r>
      <w:r w:rsidR="00991E97">
        <w:t>.</w:t>
      </w:r>
      <w:r w:rsidR="00A71438">
        <w:br/>
      </w:r>
    </w:p>
    <w:p w14:paraId="57B74C75" w14:textId="7CBB8E78" w:rsidR="00D95531" w:rsidRDefault="00D95531" w:rsidP="00B65BD6">
      <w:pPr>
        <w:rPr>
          <w:b/>
          <w:bCs/>
        </w:rPr>
      </w:pPr>
      <w:r w:rsidRPr="00156C71">
        <w:rPr>
          <w:b/>
          <w:bCs/>
        </w:rPr>
        <w:t>Conclusion 2: With the introduction of the Partially Allowed NSSAI, slice</w:t>
      </w:r>
      <w:r w:rsidR="00FA0765">
        <w:rPr>
          <w:b/>
          <w:bCs/>
        </w:rPr>
        <w:t>-</w:t>
      </w:r>
      <w:r w:rsidRPr="00156C71">
        <w:rPr>
          <w:b/>
          <w:bCs/>
        </w:rPr>
        <w:t xml:space="preserve">based </w:t>
      </w:r>
      <w:r w:rsidR="00FA0765">
        <w:rPr>
          <w:b/>
          <w:bCs/>
        </w:rPr>
        <w:t>handover target selection</w:t>
      </w:r>
      <w:r w:rsidRPr="00156C71">
        <w:rPr>
          <w:b/>
          <w:bCs/>
        </w:rPr>
        <w:t xml:space="preserve"> </w:t>
      </w:r>
      <w:r w:rsidR="00E866CF" w:rsidRPr="00156C71">
        <w:rPr>
          <w:b/>
          <w:bCs/>
        </w:rPr>
        <w:t xml:space="preserve">becomes more complex. The only </w:t>
      </w:r>
      <w:r w:rsidR="00C22D2D" w:rsidRPr="00156C71">
        <w:rPr>
          <w:b/>
          <w:bCs/>
        </w:rPr>
        <w:t xml:space="preserve">criteria to select an </w:t>
      </w:r>
      <w:r w:rsidR="00156C71" w:rsidRPr="00156C71">
        <w:rPr>
          <w:b/>
          <w:bCs/>
        </w:rPr>
        <w:t xml:space="preserve">optimal mobility target, so far, is to maximise the number of slices the target node can support </w:t>
      </w:r>
      <w:r w:rsidR="00F16DC2">
        <w:rPr>
          <w:b/>
          <w:bCs/>
        </w:rPr>
        <w:t xml:space="preserve">with open PDU </w:t>
      </w:r>
      <w:proofErr w:type="gramStart"/>
      <w:r w:rsidR="00F16DC2">
        <w:rPr>
          <w:b/>
          <w:bCs/>
        </w:rPr>
        <w:t>sessions, or</w:t>
      </w:r>
      <w:proofErr w:type="gramEnd"/>
      <w:r w:rsidR="00BF753E">
        <w:rPr>
          <w:b/>
          <w:bCs/>
        </w:rPr>
        <w:t xml:space="preserve"> slices the target node can support</w:t>
      </w:r>
      <w:r w:rsidR="00156C71" w:rsidRPr="00156C71">
        <w:rPr>
          <w:b/>
          <w:bCs/>
        </w:rPr>
        <w:t xml:space="preserve"> that are </w:t>
      </w:r>
      <w:r w:rsidR="00FA0765">
        <w:rPr>
          <w:b/>
          <w:bCs/>
        </w:rPr>
        <w:t xml:space="preserve">also </w:t>
      </w:r>
      <w:r w:rsidR="00156C71" w:rsidRPr="00156C71">
        <w:rPr>
          <w:b/>
          <w:bCs/>
        </w:rPr>
        <w:t xml:space="preserve">contained in the Allowed NSSAI and Partially Allowed NSSAI. However, such approach might exclude slices that are </w:t>
      </w:r>
      <w:r w:rsidR="00BD015D">
        <w:rPr>
          <w:b/>
          <w:bCs/>
        </w:rPr>
        <w:t>prefer</w:t>
      </w:r>
      <w:r w:rsidR="00891231">
        <w:rPr>
          <w:b/>
          <w:bCs/>
        </w:rPr>
        <w:t>r</w:t>
      </w:r>
      <w:r w:rsidR="00BD015D">
        <w:rPr>
          <w:b/>
          <w:bCs/>
        </w:rPr>
        <w:t>ed</w:t>
      </w:r>
      <w:r w:rsidR="00156C71" w:rsidRPr="00156C71">
        <w:rPr>
          <w:b/>
          <w:bCs/>
        </w:rPr>
        <w:t xml:space="preserve"> for the UE.</w:t>
      </w:r>
    </w:p>
    <w:p w14:paraId="3ED67F69" w14:textId="425590F9" w:rsidR="00073AA3" w:rsidRDefault="00C86A49" w:rsidP="00B65BD6">
      <w:r>
        <w:t xml:space="preserve">In R17 a Target NSSAI was introduced that provide a set of slices that are </w:t>
      </w:r>
      <w:r w:rsidR="00E75812">
        <w:t>prioritized for the UE</w:t>
      </w:r>
      <w:r w:rsidR="00290AC7">
        <w:t>.</w:t>
      </w:r>
      <w:r w:rsidR="00891231">
        <w:t xml:space="preserve"> </w:t>
      </w:r>
      <w:r w:rsidR="00D5119F">
        <w:t xml:space="preserve">When the Target NSSAI is used, </w:t>
      </w:r>
      <w:r w:rsidR="00D064EC">
        <w:t>i</w:t>
      </w:r>
      <w:r w:rsidR="000569E0">
        <w:t>t is required that there</w:t>
      </w:r>
      <w:r w:rsidR="00891231">
        <w:t xml:space="preserve"> </w:t>
      </w:r>
      <w:r w:rsidR="000569E0">
        <w:t>are</w:t>
      </w:r>
      <w:r w:rsidR="00891231">
        <w:t xml:space="preserve"> </w:t>
      </w:r>
      <w:r w:rsidR="003B70F0">
        <w:t xml:space="preserve">target nodes that </w:t>
      </w:r>
      <w:proofErr w:type="gramStart"/>
      <w:r w:rsidR="003B70F0">
        <w:t>are able to</w:t>
      </w:r>
      <w:proofErr w:type="gramEnd"/>
      <w:r w:rsidR="003B70F0">
        <w:t xml:space="preserve"> </w:t>
      </w:r>
      <w:r w:rsidR="00891231">
        <w:t xml:space="preserve">serve </w:t>
      </w:r>
      <w:r w:rsidR="00B40677">
        <w:t xml:space="preserve">the </w:t>
      </w:r>
      <w:r w:rsidR="00C10C3A">
        <w:t xml:space="preserve">slices of the </w:t>
      </w:r>
      <w:r w:rsidR="00D064EC">
        <w:t xml:space="preserve">target </w:t>
      </w:r>
      <w:r w:rsidR="00211E0C">
        <w:t>NSSAI</w:t>
      </w:r>
      <w:r w:rsidR="00B40677">
        <w:t xml:space="preserve"> </w:t>
      </w:r>
      <w:r w:rsidR="00891231">
        <w:t>at the same time.</w:t>
      </w:r>
      <w:r w:rsidR="003B70F0">
        <w:t xml:space="preserve"> </w:t>
      </w:r>
      <w:r w:rsidR="00594F0D">
        <w:t>Also, a Target RFSP is provide</w:t>
      </w:r>
      <w:r w:rsidR="00DB1C61">
        <w:t>d that indicate</w:t>
      </w:r>
      <w:r w:rsidR="00D064EC">
        <w:t>s</w:t>
      </w:r>
      <w:r w:rsidR="00DB1C61">
        <w:t xml:space="preserve"> a frequency </w:t>
      </w:r>
      <w:r w:rsidR="00FE3FD3">
        <w:t xml:space="preserve">where the slices can be supported. </w:t>
      </w:r>
      <w:r w:rsidR="00C05919">
        <w:t xml:space="preserve">With this feature, the task of </w:t>
      </w:r>
      <w:proofErr w:type="gramStart"/>
      <w:r w:rsidR="00C05919">
        <w:t>slice based</w:t>
      </w:r>
      <w:proofErr w:type="gramEnd"/>
      <w:r w:rsidR="00C05919">
        <w:t xml:space="preserve"> </w:t>
      </w:r>
      <w:r w:rsidR="00214A2D">
        <w:t>mobility</w:t>
      </w:r>
      <w:r w:rsidR="00C05919">
        <w:t xml:space="preserve"> is simplified for RAN, and the CN is able to indicate what slices are most important for t</w:t>
      </w:r>
      <w:r w:rsidR="00DA0E2F">
        <w:t>h</w:t>
      </w:r>
      <w:r w:rsidR="00C05919">
        <w:t>e</w:t>
      </w:r>
      <w:r w:rsidR="00DA0E2F">
        <w:t xml:space="preserve"> UE. </w:t>
      </w:r>
    </w:p>
    <w:p w14:paraId="030B6A5F" w14:textId="030525F6" w:rsidR="006A0E33" w:rsidRPr="00706B51" w:rsidRDefault="006A0E33" w:rsidP="006A0E33">
      <w:pPr>
        <w:rPr>
          <w:b/>
          <w:bCs/>
        </w:rPr>
      </w:pPr>
      <w:r w:rsidRPr="00706B51">
        <w:rPr>
          <w:b/>
          <w:bCs/>
        </w:rPr>
        <w:t xml:space="preserve">Conclusion </w:t>
      </w:r>
      <w:r>
        <w:rPr>
          <w:b/>
          <w:bCs/>
        </w:rPr>
        <w:t>3</w:t>
      </w:r>
      <w:r w:rsidRPr="00706B51">
        <w:rPr>
          <w:b/>
          <w:bCs/>
        </w:rPr>
        <w:t xml:space="preserve">: </w:t>
      </w:r>
      <w:r w:rsidR="00823624">
        <w:rPr>
          <w:b/>
          <w:bCs/>
        </w:rPr>
        <w:t xml:space="preserve">Slice based </w:t>
      </w:r>
      <w:r w:rsidR="00214A2D">
        <w:rPr>
          <w:b/>
          <w:bCs/>
        </w:rPr>
        <w:t>mobility</w:t>
      </w:r>
      <w:r w:rsidR="00DB7198">
        <w:rPr>
          <w:b/>
          <w:bCs/>
        </w:rPr>
        <w:t xml:space="preserve"> based on Target NSSAI is</w:t>
      </w:r>
      <w:r w:rsidR="00A518B0">
        <w:rPr>
          <w:b/>
          <w:bCs/>
        </w:rPr>
        <w:t xml:space="preserve"> not as complex as when based on Allowed and Partially Allowed NSSAI, and the CN is able to inform RAN of what slices are of high importance to the UE, and the frequency band</w:t>
      </w:r>
      <w:r w:rsidR="00D50009">
        <w:rPr>
          <w:b/>
          <w:bCs/>
        </w:rPr>
        <w:t>s</w:t>
      </w:r>
      <w:r w:rsidR="00A518B0">
        <w:rPr>
          <w:b/>
          <w:bCs/>
        </w:rPr>
        <w:t xml:space="preserve"> where to find t</w:t>
      </w:r>
      <w:r w:rsidR="00A507FE">
        <w:rPr>
          <w:b/>
          <w:bCs/>
        </w:rPr>
        <w:t>hese slices</w:t>
      </w:r>
      <w:r w:rsidR="00A518B0">
        <w:rPr>
          <w:b/>
          <w:bCs/>
        </w:rPr>
        <w:t>.</w:t>
      </w:r>
    </w:p>
    <w:p w14:paraId="12619497" w14:textId="77777777" w:rsidR="006A0E33" w:rsidRDefault="006A0E33" w:rsidP="00B65BD6"/>
    <w:p w14:paraId="64B2B92C" w14:textId="0409CD22" w:rsidR="00156C71" w:rsidRPr="00156C71" w:rsidRDefault="006908AC" w:rsidP="00B65BD6">
      <w:r>
        <w:t>The remaining parts of the paper are focussed on the mobility problem outlined above</w:t>
      </w:r>
      <w:r w:rsidR="00156C71" w:rsidRPr="00156C71">
        <w:t>.</w:t>
      </w:r>
    </w:p>
    <w:p w14:paraId="186BE46F" w14:textId="02F771B9" w:rsidR="004000E8" w:rsidRDefault="00254FDA" w:rsidP="00760C37">
      <w:pPr>
        <w:pStyle w:val="Heading1"/>
        <w:numPr>
          <w:ilvl w:val="0"/>
          <w:numId w:val="20"/>
        </w:numPr>
        <w:ind w:left="360"/>
      </w:pPr>
      <w:r>
        <w:t>Discussion</w:t>
      </w:r>
    </w:p>
    <w:p w14:paraId="1FBD9F0F" w14:textId="3EEBF3DF" w:rsidR="00E800AF" w:rsidRDefault="00E800AF" w:rsidP="00760C37">
      <w:pPr>
        <w:pStyle w:val="Heading2"/>
        <w:numPr>
          <w:ilvl w:val="1"/>
          <w:numId w:val="21"/>
        </w:numPr>
      </w:pPr>
      <w:r>
        <w:t>Enhancing Slice Based Mobility</w:t>
      </w:r>
    </w:p>
    <w:p w14:paraId="5CE277E8" w14:textId="77777777" w:rsidR="009833CF" w:rsidRDefault="00F746BB" w:rsidP="004E239B">
      <w:r>
        <w:t xml:space="preserve">The Partially Allowed NSSAI, together with the Allowed NSSAI, are supposed to enable the RAN to take </w:t>
      </w:r>
      <w:r w:rsidR="009833CF">
        <w:t>mobility decisions that would also consider slice availability at the target cell.</w:t>
      </w:r>
    </w:p>
    <w:p w14:paraId="30D25965" w14:textId="096EDB73" w:rsidR="003B35FA" w:rsidRDefault="003E6D5F" w:rsidP="004E239B">
      <w:r>
        <w:t>To achieve slice</w:t>
      </w:r>
      <w:r w:rsidR="00362611">
        <w:t>-</w:t>
      </w:r>
      <w:r>
        <w:t>based mobility, a</w:t>
      </w:r>
      <w:r w:rsidR="00951339">
        <w:t xml:space="preserve"> </w:t>
      </w:r>
      <w:r>
        <w:t xml:space="preserve">source NG-RAN node would </w:t>
      </w:r>
      <w:r w:rsidR="00033A78">
        <w:t>have to</w:t>
      </w:r>
      <w:r w:rsidR="00F41892">
        <w:t>,</w:t>
      </w:r>
      <w:r w:rsidR="00033A78">
        <w:t xml:space="preserve"> </w:t>
      </w:r>
      <w:proofErr w:type="gramStart"/>
      <w:r w:rsidR="00033A78">
        <w:t>first of all</w:t>
      </w:r>
      <w:proofErr w:type="gramEnd"/>
      <w:r w:rsidR="00F41892">
        <w:t>,</w:t>
      </w:r>
      <w:r w:rsidR="00033A78">
        <w:t xml:space="preserve"> identify mobility targets that a</w:t>
      </w:r>
      <w:r w:rsidR="00B860FA">
        <w:t>r</w:t>
      </w:r>
      <w:r w:rsidR="00033A78">
        <w:t xml:space="preserve">e suitable from a radio point of view. Then, </w:t>
      </w:r>
      <w:r w:rsidR="00B44442">
        <w:t xml:space="preserve">the source RAN would have to </w:t>
      </w:r>
      <w:r>
        <w:t xml:space="preserve">select a mobility target cell that supports </w:t>
      </w:r>
      <w:r w:rsidR="000623E8">
        <w:t>as many slices included in the Allowed NSSAI and Partially Allowed NSSAI</w:t>
      </w:r>
      <w:r w:rsidR="00F525BA">
        <w:t xml:space="preserve"> </w:t>
      </w:r>
      <w:r w:rsidR="001B09DF">
        <w:t xml:space="preserve">as possible, </w:t>
      </w:r>
      <w:r w:rsidR="00F525BA">
        <w:t xml:space="preserve">while maintaining connectivity for </w:t>
      </w:r>
      <w:r w:rsidR="006F7F1F">
        <w:t>slices with open PDU sessions</w:t>
      </w:r>
      <w:r w:rsidR="000623E8">
        <w:t>.</w:t>
      </w:r>
    </w:p>
    <w:p w14:paraId="4F77455A" w14:textId="31BBC378" w:rsidR="008E1AEA" w:rsidRDefault="00F50AF0" w:rsidP="004E239B">
      <w:r>
        <w:t>However, as already pointed</w:t>
      </w:r>
      <w:r w:rsidR="00011C08">
        <w:t xml:space="preserve"> out</w:t>
      </w:r>
      <w:r>
        <w:t xml:space="preserve"> in Section 1, this approach may reveal to be sub-optimal. The reason is that this approach is not able to </w:t>
      </w:r>
      <w:proofErr w:type="gramStart"/>
      <w:r>
        <w:t>take into account</w:t>
      </w:r>
      <w:proofErr w:type="gramEnd"/>
      <w:r w:rsidR="00C9680E">
        <w:t xml:space="preserve"> </w:t>
      </w:r>
      <w:r w:rsidR="006F7F1F">
        <w:t xml:space="preserve">which slices are of highest </w:t>
      </w:r>
      <w:r w:rsidR="00647795">
        <w:t>importance</w:t>
      </w:r>
      <w:r w:rsidR="006F7F1F">
        <w:t xml:space="preserve"> to the UE</w:t>
      </w:r>
      <w:r w:rsidR="00C9680E">
        <w:t xml:space="preserve">, or slices that are highly likely to be </w:t>
      </w:r>
      <w:r w:rsidR="00BD3083">
        <w:t xml:space="preserve">selected </w:t>
      </w:r>
      <w:r w:rsidR="00485BED">
        <w:t>frequently/periodically</w:t>
      </w:r>
      <w:r w:rsidR="00C9680E">
        <w:t xml:space="preserve"> by the UE. </w:t>
      </w:r>
    </w:p>
    <w:p w14:paraId="454714EB" w14:textId="2ACF1818" w:rsidR="00F50AF0" w:rsidRDefault="008E1AEA" w:rsidP="004E239B">
      <w:r>
        <w:t>Figure 1 shows an example of how slice</w:t>
      </w:r>
      <w:r w:rsidR="00BD3083">
        <w:t>-</w:t>
      </w:r>
      <w:r>
        <w:t>based mobility may result in sub-optimal mobility target selection decisions.</w:t>
      </w:r>
      <w:r w:rsidR="00C9680E">
        <w:br/>
      </w:r>
    </w:p>
    <w:p w14:paraId="5038A210" w14:textId="25D9ADF9" w:rsidR="00226F5F" w:rsidRDefault="00F17323" w:rsidP="004E239B">
      <w:r>
        <w:object w:dxaOrig="11065" w:dyaOrig="7165" w14:anchorId="00C9C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321.55pt" o:ole="">
            <v:imagedata r:id="rId11" o:title=""/>
          </v:shape>
          <o:OLEObject Type="Embed" ProgID="Visio.Drawing.15" ShapeID="_x0000_i1025" DrawAspect="Content" ObjectID="_1760467933" r:id="rId12"/>
        </w:object>
      </w:r>
    </w:p>
    <w:p w14:paraId="2A7281E6" w14:textId="0B46A8FD" w:rsidR="008E1AEA" w:rsidRPr="008A7BB1" w:rsidRDefault="008E1AEA" w:rsidP="004E239B">
      <w:pPr>
        <w:rPr>
          <w:b/>
          <w:bCs/>
        </w:rPr>
      </w:pPr>
      <w:r w:rsidRPr="008A7BB1">
        <w:rPr>
          <w:b/>
          <w:bCs/>
        </w:rPr>
        <w:t xml:space="preserve">Figure1: Example of </w:t>
      </w:r>
      <w:r w:rsidR="00426641" w:rsidRPr="008A7BB1">
        <w:rPr>
          <w:b/>
          <w:bCs/>
        </w:rPr>
        <w:t xml:space="preserve">Mobility Target selection not taking </w:t>
      </w:r>
      <w:r w:rsidR="008458E1">
        <w:rPr>
          <w:b/>
          <w:bCs/>
        </w:rPr>
        <w:t xml:space="preserve">UE’s slice preference </w:t>
      </w:r>
      <w:r w:rsidR="00426641" w:rsidRPr="008A7BB1">
        <w:rPr>
          <w:b/>
          <w:bCs/>
        </w:rPr>
        <w:t>into account</w:t>
      </w:r>
    </w:p>
    <w:p w14:paraId="742E272E" w14:textId="77777777" w:rsidR="00426641" w:rsidRDefault="00426641" w:rsidP="004E239B"/>
    <w:p w14:paraId="49A271D2" w14:textId="010BE872" w:rsidR="00426641" w:rsidRDefault="00426641" w:rsidP="004E239B">
      <w:r>
        <w:t xml:space="preserve">Figure 1 shows how a source NG-RAN node that tries to maximise the number of </w:t>
      </w:r>
      <w:r w:rsidR="006750EB">
        <w:t>slices</w:t>
      </w:r>
      <w:r w:rsidR="004744A8">
        <w:t xml:space="preserve"> supported in a candidate target cell that are also included in the Allowed NSSAI and Partially Allowed NSSAI </w:t>
      </w:r>
      <w:r w:rsidR="006750EB">
        <w:t xml:space="preserve">may incur in the </w:t>
      </w:r>
      <w:r w:rsidR="000F23A8">
        <w:t>sub-optimal decision</w:t>
      </w:r>
      <w:r w:rsidR="006750EB">
        <w:t xml:space="preserve"> of handing over a UE to a target cell which does not support </w:t>
      </w:r>
      <w:r w:rsidR="00847A30">
        <w:t>preferred</w:t>
      </w:r>
      <w:r w:rsidR="006750EB">
        <w:t xml:space="preserve"> slices for the UE.</w:t>
      </w:r>
    </w:p>
    <w:p w14:paraId="1AED2B1A" w14:textId="065E5F6A" w:rsidR="006750EB" w:rsidRDefault="006750EB" w:rsidP="004E239B">
      <w:r>
        <w:lastRenderedPageBreak/>
        <w:t>To resolve this issue</w:t>
      </w:r>
      <w:r w:rsidR="000F23A8">
        <w:t>,</w:t>
      </w:r>
      <w:r>
        <w:t xml:space="preserve"> we propose to enhance the usage of the Target NSSAI</w:t>
      </w:r>
      <w:r w:rsidR="00083702">
        <w:t>.</w:t>
      </w:r>
    </w:p>
    <w:p w14:paraId="461BB16C" w14:textId="41E89D15" w:rsidR="00083702" w:rsidRDefault="00083702" w:rsidP="004E239B">
      <w:r>
        <w:t xml:space="preserve">The Target NSSAI </w:t>
      </w:r>
      <w:r w:rsidR="0077650A">
        <w:t>is defined in TS23.501 as follows:</w:t>
      </w:r>
    </w:p>
    <w:p w14:paraId="3163815B" w14:textId="33290212" w:rsidR="0077650A" w:rsidRPr="0077650A" w:rsidRDefault="0077650A" w:rsidP="004E239B">
      <w:pPr>
        <w:rPr>
          <w:i/>
          <w:iCs/>
        </w:rPr>
      </w:pPr>
      <w:r w:rsidRPr="0077650A">
        <w:rPr>
          <w:b/>
          <w:bCs/>
          <w:i/>
          <w:iCs/>
        </w:rPr>
        <w:t>Target NSSAI:</w:t>
      </w:r>
      <w:r w:rsidRPr="0077650A">
        <w:rPr>
          <w:i/>
          <w:iCs/>
        </w:rPr>
        <w:t xml:space="preserve"> NSSAI provided by the Serving PLMN to the NG-RAN </w:t>
      </w:r>
      <w:r w:rsidRPr="0077650A">
        <w:rPr>
          <w:i/>
          <w:iCs/>
          <w:highlight w:val="yellow"/>
        </w:rPr>
        <w:t>to cause the NG-RAN to attempt to steer the UE to a cell supporting the Network Slices identified by the S-NSSAIs in this NSSAI</w:t>
      </w:r>
      <w:r w:rsidRPr="0077650A">
        <w:rPr>
          <w:i/>
          <w:iCs/>
        </w:rPr>
        <w:t>.</w:t>
      </w:r>
    </w:p>
    <w:p w14:paraId="4887F1CF" w14:textId="34E5BDAA" w:rsidR="004E239B" w:rsidRPr="004E239B" w:rsidRDefault="00F746BB" w:rsidP="0077650A">
      <w:r>
        <w:t xml:space="preserve"> </w:t>
      </w:r>
    </w:p>
    <w:p w14:paraId="5A0DB486" w14:textId="147D1613" w:rsidR="00E463FD" w:rsidRDefault="0077650A" w:rsidP="0077650A">
      <w:r w:rsidRPr="0077650A">
        <w:t xml:space="preserve">Therefore, the Target NSSAI is </w:t>
      </w:r>
      <w:r>
        <w:t>“the” tool to enable the NG-RAN to perform optimal slice</w:t>
      </w:r>
      <w:r w:rsidR="00253256">
        <w:t>-</w:t>
      </w:r>
      <w:r>
        <w:t xml:space="preserve">based mobility. In fact, the Target NSSAI can include a selected list of S-NSSAIs which can be chosen </w:t>
      </w:r>
      <w:r w:rsidR="00253256">
        <w:t>based on</w:t>
      </w:r>
      <w:r>
        <w:t xml:space="preserve"> their </w:t>
      </w:r>
      <w:r w:rsidR="00F2735A">
        <w:t>importance</w:t>
      </w:r>
      <w:r>
        <w:t xml:space="preserve">. Therefore, the Target NSSAI can guide the NG-RAN to perform optimal </w:t>
      </w:r>
      <w:r w:rsidR="00253256">
        <w:t>slice-based</w:t>
      </w:r>
      <w:r>
        <w:t xml:space="preserve"> mobility because the NG-RAN is tasked to find a mobility target that supports specifically selected and </w:t>
      </w:r>
      <w:r w:rsidR="00A93B64">
        <w:t>preferred</w:t>
      </w:r>
      <w:r>
        <w:t xml:space="preserve"> slices.</w:t>
      </w:r>
    </w:p>
    <w:p w14:paraId="7C9D492C" w14:textId="302D05C1" w:rsidR="0077650A" w:rsidRDefault="00A2363F" w:rsidP="0077650A">
      <w:pPr>
        <w:rPr>
          <w:b/>
          <w:bCs/>
        </w:rPr>
      </w:pPr>
      <w:r w:rsidRPr="00A2363F">
        <w:rPr>
          <w:b/>
          <w:bCs/>
        </w:rPr>
        <w:t xml:space="preserve">Conclusion </w:t>
      </w:r>
      <w:r w:rsidR="00240DE2">
        <w:rPr>
          <w:b/>
          <w:bCs/>
        </w:rPr>
        <w:t>4</w:t>
      </w:r>
      <w:r w:rsidRPr="00A2363F">
        <w:rPr>
          <w:b/>
          <w:bCs/>
        </w:rPr>
        <w:t xml:space="preserve">: The Target NSSAI is an appropriate tool to enable optimal </w:t>
      </w:r>
      <w:r w:rsidR="006624BD" w:rsidRPr="00A2363F">
        <w:rPr>
          <w:b/>
          <w:bCs/>
        </w:rPr>
        <w:t>slice-based</w:t>
      </w:r>
      <w:r w:rsidRPr="00A2363F">
        <w:rPr>
          <w:b/>
          <w:bCs/>
        </w:rPr>
        <w:t xml:space="preserve"> mobility because it enables the NG-RAN to find a mobility target that supports specifically selected and </w:t>
      </w:r>
      <w:r w:rsidR="00A93B64">
        <w:rPr>
          <w:b/>
          <w:bCs/>
        </w:rPr>
        <w:t>preferred</w:t>
      </w:r>
      <w:r w:rsidRPr="00A2363F">
        <w:rPr>
          <w:b/>
          <w:bCs/>
        </w:rPr>
        <w:t xml:space="preserve"> slices</w:t>
      </w:r>
    </w:p>
    <w:p w14:paraId="4E8E4EC5" w14:textId="71BC3C77" w:rsidR="00500B05" w:rsidRDefault="00046EE7" w:rsidP="0077650A">
      <w:r>
        <w:t xml:space="preserve">However, the Target NSSAI is currently subject to unnecessary limitations. </w:t>
      </w:r>
      <w:r w:rsidR="004E3630">
        <w:t xml:space="preserve">In </w:t>
      </w:r>
      <w:r w:rsidR="00A6747E">
        <w:t>TS23.501 it is stated:</w:t>
      </w:r>
    </w:p>
    <w:p w14:paraId="089D2072" w14:textId="59B37DDC" w:rsidR="00933C02" w:rsidRPr="009E2F58" w:rsidRDefault="00DB52C1" w:rsidP="0077650A">
      <w:pPr>
        <w:rPr>
          <w:i/>
          <w:iCs/>
        </w:rPr>
      </w:pPr>
      <w:r w:rsidRPr="009E2F58">
        <w:rPr>
          <w:i/>
          <w:iCs/>
        </w:rPr>
        <w:t xml:space="preserve">The Target NSSAI </w:t>
      </w:r>
      <w:r w:rsidRPr="009E2F58">
        <w:rPr>
          <w:i/>
          <w:iCs/>
          <w:highlight w:val="yellow"/>
        </w:rPr>
        <w:t>includes at least one S-NSSAI from the Requested NSSAI not available in the current TA</w:t>
      </w:r>
      <w:r w:rsidRPr="009E2F58">
        <w:rPr>
          <w:i/>
          <w:iCs/>
        </w:rPr>
        <w:t>,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BACF880" w14:textId="62777994" w:rsidR="00DB52C1" w:rsidRDefault="006E7B37" w:rsidP="0077650A">
      <w:r>
        <w:t xml:space="preserve">The above sentence </w:t>
      </w:r>
      <w:r w:rsidR="00765288">
        <w:t>sets a requirement where the Target NSSA</w:t>
      </w:r>
      <w:r w:rsidR="00F93B9A">
        <w:t>I</w:t>
      </w:r>
      <w:r w:rsidR="00765288">
        <w:t xml:space="preserve"> shall include </w:t>
      </w:r>
      <w:r w:rsidR="009050D9">
        <w:t xml:space="preserve">at least one </w:t>
      </w:r>
      <w:r w:rsidR="00252FFA">
        <w:t xml:space="preserve">S-NSSAI from the </w:t>
      </w:r>
      <w:r w:rsidR="00B67F4B">
        <w:t>Requested NSSAI</w:t>
      </w:r>
      <w:r w:rsidR="00BF551F">
        <w:t xml:space="preserve"> not available in the current TA. This </w:t>
      </w:r>
      <w:r w:rsidR="00240121">
        <w:t>enalbes</w:t>
      </w:r>
      <w:r w:rsidR="00BF551F">
        <w:t xml:space="preserve"> flexibility in using the Target NSSA</w:t>
      </w:r>
      <w:r w:rsidR="001F1942">
        <w:t>I</w:t>
      </w:r>
      <w:r w:rsidR="00BF551F">
        <w:t xml:space="preserve"> </w:t>
      </w:r>
      <w:r w:rsidR="0018218D">
        <w:t>to steer UEs towards T</w:t>
      </w:r>
      <w:r w:rsidR="005C6FE1">
        <w:t>A</w:t>
      </w:r>
      <w:r w:rsidR="0018218D">
        <w:t xml:space="preserve">s where </w:t>
      </w:r>
      <w:r w:rsidR="005C6FE1">
        <w:t xml:space="preserve">preferred slices are served even if a </w:t>
      </w:r>
      <w:r w:rsidR="00C02E3D">
        <w:t>slice rejection does not take place. H</w:t>
      </w:r>
      <w:r w:rsidR="00C23AA2">
        <w:t>owever,</w:t>
      </w:r>
      <w:r w:rsidR="00B67F4B">
        <w:t xml:space="preserve"> </w:t>
      </w:r>
      <w:r w:rsidR="00C23AA2">
        <w:t>i</w:t>
      </w:r>
      <w:r w:rsidR="00DF6C69">
        <w:t xml:space="preserve">n the same </w:t>
      </w:r>
      <w:r w:rsidR="00223A4F">
        <w:t>se</w:t>
      </w:r>
      <w:r w:rsidR="00DF1BFF">
        <w:t>c</w:t>
      </w:r>
      <w:r w:rsidR="00223A4F">
        <w:t>tion</w:t>
      </w:r>
      <w:r w:rsidR="00C23AA2">
        <w:t xml:space="preserve"> of TS23.501</w:t>
      </w:r>
      <w:r w:rsidR="005446FF">
        <w:t xml:space="preserve"> it </w:t>
      </w:r>
      <w:r w:rsidR="00DB52C1">
        <w:t>is also stated</w:t>
      </w:r>
      <w:r w:rsidR="005446FF">
        <w:t>:</w:t>
      </w:r>
    </w:p>
    <w:p w14:paraId="79BB7B04" w14:textId="2E38FA6F" w:rsidR="00500B05" w:rsidRPr="009E2F58" w:rsidRDefault="00500B05" w:rsidP="009E2F58">
      <w:pPr>
        <w:overflowPunct/>
        <w:autoSpaceDE/>
        <w:autoSpaceDN/>
        <w:adjustRightInd/>
        <w:spacing w:after="0"/>
        <w:textAlignment w:val="auto"/>
        <w:rPr>
          <w:i/>
          <w:sz w:val="24"/>
          <w:szCs w:val="24"/>
        </w:rPr>
      </w:pPr>
      <w:r w:rsidRPr="009E2F58">
        <w:rPr>
          <w:i/>
          <w:iCs/>
        </w:rPr>
        <w:t xml:space="preserve">The Target NSSAI shall only include S-NSSAIs that can be provided in an Allowed NSSAI, or in an Allowed NSSAI and Partially Allowed NSSAI, for the UE. The Target NSSAI includes </w:t>
      </w:r>
      <w:r w:rsidRPr="009E2F58">
        <w:rPr>
          <w:i/>
          <w:iCs/>
          <w:highlight w:val="yellow"/>
        </w:rPr>
        <w:t>at least one Rejected</w:t>
      </w:r>
      <w:r w:rsidRPr="009E2F58">
        <w:rPr>
          <w:i/>
          <w:iCs/>
        </w:rPr>
        <w:t xml:space="preserve"> S-NSSAI and may include e.g.:</w:t>
      </w:r>
      <w:r w:rsidRPr="009E2F58">
        <w:rPr>
          <w:i/>
          <w:sz w:val="24"/>
          <w:szCs w:val="24"/>
        </w:rPr>
        <w:t xml:space="preserve"> </w:t>
      </w:r>
    </w:p>
    <w:p w14:paraId="11F10098" w14:textId="77777777" w:rsidR="00E90BAE" w:rsidRDefault="00E90BAE" w:rsidP="0077650A"/>
    <w:p w14:paraId="3A6225C9" w14:textId="21A72E69" w:rsidR="006B50B3" w:rsidRDefault="00170E6C" w:rsidP="0077650A">
      <w:r>
        <w:t xml:space="preserve">The last sentence </w:t>
      </w:r>
      <w:r w:rsidR="00447EDD">
        <w:t xml:space="preserve">unnecessarily restricts the usage of the Target NSSAI and deprives it of </w:t>
      </w:r>
      <w:r w:rsidR="00083BF2">
        <w:t>its most useful function, which is to steer UEs towards their preferred slices, independently of whether a slice rejection happens.</w:t>
      </w:r>
    </w:p>
    <w:p w14:paraId="12DFA970" w14:textId="5A0940F7" w:rsidR="00A2363F" w:rsidRDefault="00046EE7" w:rsidP="0077650A">
      <w:r>
        <w:t>We believe this restriction is unnecessary.</w:t>
      </w:r>
    </w:p>
    <w:p w14:paraId="227852EA" w14:textId="4774428B" w:rsidR="00046EE7" w:rsidRDefault="00842991" w:rsidP="0077650A">
      <w:r>
        <w:t xml:space="preserve">If the Target NSSAI is </w:t>
      </w:r>
      <w:r w:rsidR="00F23FBA">
        <w:t>the</w:t>
      </w:r>
      <w:r>
        <w:t xml:space="preserve"> tool to enable the RAN to perform optimal slice based mobility, w</w:t>
      </w:r>
      <w:r w:rsidR="00046EE7">
        <w:t xml:space="preserve">hy </w:t>
      </w:r>
      <w:r>
        <w:t xml:space="preserve">should it not be possible to use the Target NSSAI in any case, even without the occurrence of a slice rejection? </w:t>
      </w:r>
    </w:p>
    <w:p w14:paraId="52BE7E1C" w14:textId="77777777" w:rsidR="00590C7F" w:rsidRDefault="002445EA" w:rsidP="0077650A">
      <w:r>
        <w:t xml:space="preserve">We believe that such restriction should be lifted so to enable the Target NSSAI to be signalled to the NG-RAN at any point in time, to </w:t>
      </w:r>
      <w:r w:rsidR="001A4B1F">
        <w:t xml:space="preserve">provide assistance information to the NG-RAN that would take high priority slices into account for the sake of performing optimal mobility decisions. </w:t>
      </w:r>
    </w:p>
    <w:p w14:paraId="16ABAE1A" w14:textId="4ED0C082" w:rsidR="00590C7F" w:rsidRDefault="00590C7F" w:rsidP="0077650A">
      <w:r>
        <w:t>With this approach, the issue identified in Figure 1 would disappear</w:t>
      </w:r>
      <w:r w:rsidR="00465342">
        <w:t>, as shown in Figure 2</w:t>
      </w:r>
      <w:r>
        <w:t xml:space="preserve">.  </w:t>
      </w:r>
    </w:p>
    <w:p w14:paraId="515F712F" w14:textId="3E8CA892" w:rsidR="00465342" w:rsidRDefault="007F1C34" w:rsidP="00465342">
      <w:r>
        <w:object w:dxaOrig="11065" w:dyaOrig="7165" w14:anchorId="6C2E9037">
          <v:shape id="_x0000_i1026" type="#_x0000_t75" style="width:495.6pt;height:321.55pt" o:ole="">
            <v:imagedata r:id="rId13" o:title=""/>
          </v:shape>
          <o:OLEObject Type="Embed" ProgID="Visio.Drawing.15" ShapeID="_x0000_i1026" DrawAspect="Content" ObjectID="_1760467934" r:id="rId14"/>
        </w:object>
      </w:r>
    </w:p>
    <w:p w14:paraId="558604CB" w14:textId="300E2391" w:rsidR="00465342" w:rsidRPr="008A7BB1" w:rsidRDefault="00465342" w:rsidP="00465342">
      <w:pPr>
        <w:rPr>
          <w:b/>
          <w:bCs/>
        </w:rPr>
      </w:pPr>
      <w:r w:rsidRPr="008A7BB1">
        <w:rPr>
          <w:b/>
          <w:bCs/>
        </w:rPr>
        <w:t>Figure</w:t>
      </w:r>
      <w:r>
        <w:rPr>
          <w:b/>
          <w:bCs/>
        </w:rPr>
        <w:t>2</w:t>
      </w:r>
      <w:r w:rsidRPr="008A7BB1">
        <w:rPr>
          <w:b/>
          <w:bCs/>
        </w:rPr>
        <w:t xml:space="preserve">: Example of </w:t>
      </w:r>
      <w:r>
        <w:rPr>
          <w:b/>
          <w:bCs/>
        </w:rPr>
        <w:t xml:space="preserve">optimal </w:t>
      </w:r>
      <w:r w:rsidRPr="008A7BB1">
        <w:rPr>
          <w:b/>
          <w:bCs/>
        </w:rPr>
        <w:t xml:space="preserve">Mobility Target selection taking into account </w:t>
      </w:r>
      <w:r w:rsidR="007C1DC1">
        <w:rPr>
          <w:b/>
          <w:bCs/>
        </w:rPr>
        <w:t>preferred slices</w:t>
      </w:r>
    </w:p>
    <w:p w14:paraId="03DC2A89" w14:textId="77777777" w:rsidR="00465342" w:rsidRDefault="00465342" w:rsidP="0077650A"/>
    <w:p w14:paraId="4E6AA451" w14:textId="2977315E" w:rsidR="00465342" w:rsidRDefault="0088640B" w:rsidP="0077650A">
      <w:r>
        <w:t xml:space="preserve">It can be seen from Figure 2 that the Source NG-RAN </w:t>
      </w:r>
      <w:r w:rsidR="00B11ACF">
        <w:t xml:space="preserve">is able to steer the UE towards Target Cell 2 because Target Cell 2 supports the network slices indicated in the Target NSSAI. Such network slices are </w:t>
      </w:r>
      <w:r w:rsidR="005C257E">
        <w:t xml:space="preserve">included in the Target NSSAI because they are considered </w:t>
      </w:r>
      <w:r w:rsidR="000640F7">
        <w:t xml:space="preserve">of </w:t>
      </w:r>
      <w:r w:rsidR="005C257E">
        <w:t xml:space="preserve">high </w:t>
      </w:r>
      <w:r w:rsidR="000640F7">
        <w:t>importance</w:t>
      </w:r>
      <w:r w:rsidR="005C257E">
        <w:t xml:space="preserve"> for the UE.</w:t>
      </w:r>
    </w:p>
    <w:p w14:paraId="776777B0" w14:textId="0F8483AA" w:rsidR="005F5194" w:rsidRDefault="001A4B1F" w:rsidP="0077650A">
      <w:r>
        <w:br/>
      </w:r>
      <w:r w:rsidR="005F5194">
        <w:t>During RAN-121 some companies questioned why to enhance the Target NSSSAI and why not, instead, to introduce a totally new list of prioritised S-NSSAIs</w:t>
      </w:r>
      <w:r w:rsidR="00EC3014">
        <w:t xml:space="preserve"> to be signalled form the 5GC to the NG-RAN. In reply to these observations, we would like to point out that it is simply natural that a certain feature, e.g. the Target NSSAI, </w:t>
      </w:r>
      <w:r w:rsidR="00DC7808">
        <w:t xml:space="preserve">evolves to meet the demand of new use cases. </w:t>
      </w:r>
    </w:p>
    <w:p w14:paraId="568BC626" w14:textId="0DD01B3C" w:rsidR="00DC7808" w:rsidRDefault="00DC7808" w:rsidP="0077650A">
      <w:r>
        <w:t>Given that, according to TS23.501, the Target NSSAI´s role is “</w:t>
      </w:r>
      <w:r w:rsidRPr="0077650A">
        <w:rPr>
          <w:i/>
          <w:iCs/>
          <w:highlight w:val="yellow"/>
        </w:rPr>
        <w:t>to cause the NG-RAN to attempt to steer the UE to a cell supporting the Network Slices identified by the S-NSSAIs in this NSSAI</w:t>
      </w:r>
      <w:r>
        <w:t xml:space="preserve">”, it is obvious that this set of information is best suited to steer UE </w:t>
      </w:r>
      <w:r w:rsidR="3829B2D7">
        <w:t>mob</w:t>
      </w:r>
      <w:r w:rsidR="125F27AE">
        <w:t>i</w:t>
      </w:r>
      <w:r w:rsidR="3829B2D7">
        <w:t>lity</w:t>
      </w:r>
      <w:r>
        <w:t xml:space="preserve"> to cells where high importance slices are served. </w:t>
      </w:r>
    </w:p>
    <w:p w14:paraId="5E118582" w14:textId="15456161" w:rsidR="00DC7808" w:rsidRDefault="00DC7808" w:rsidP="0077650A">
      <w:r>
        <w:t xml:space="preserve">We also note that </w:t>
      </w:r>
      <w:r w:rsidR="00485F75">
        <w:t xml:space="preserve">the proliferation of many more IEs performing similar tasks creates the problem of coordination of nodes behaviours in the presence of such IEs. In this particular case, it is unclear how the NG-RAN should behave if it received the Target NSSAI </w:t>
      </w:r>
      <w:r w:rsidR="002173F0">
        <w:t>and the RFSP associated to it</w:t>
      </w:r>
      <w:r w:rsidR="008F0230">
        <w:t xml:space="preserve"> </w:t>
      </w:r>
      <w:r w:rsidR="00485F75">
        <w:t xml:space="preserve">as well as the new IE that has been proposed </w:t>
      </w:r>
      <w:r w:rsidR="00597571">
        <w:t xml:space="preserve">in RAN3-121, containing a list of prioritised slices. </w:t>
      </w:r>
      <w:r w:rsidR="008F0230">
        <w:br/>
      </w:r>
      <w:r w:rsidR="00597571">
        <w:t xml:space="preserve">Should the NG-RAN try to steer mobility towards cells </w:t>
      </w:r>
      <w:r w:rsidR="00100C3B">
        <w:t>where the slices in the Target NSSAI are supported</w:t>
      </w:r>
      <w:r w:rsidR="008F0230">
        <w:t xml:space="preserve">, namely following the </w:t>
      </w:r>
      <w:r w:rsidR="004C4260">
        <w:t>RFST for the Target NSSAI,</w:t>
      </w:r>
      <w:r w:rsidR="00100C3B">
        <w:t xml:space="preserve"> or should the NG-RAN steer the UE towards cells contained in the new IE? </w:t>
      </w:r>
      <w:r w:rsidR="00A817DA">
        <w:t>Wouldn´t it be the case that the slices in this new IE and in the Target NSSAI will eventually be exactly the same?</w:t>
      </w:r>
    </w:p>
    <w:p w14:paraId="0B92CB86" w14:textId="440991D2" w:rsidR="008C6941" w:rsidRDefault="008C6941" w:rsidP="0077650A">
      <w:r>
        <w:t xml:space="preserve">For this reason, we do not think that the solution to the mobility problem outlined above is to add yet another feature and </w:t>
      </w:r>
      <w:r w:rsidR="00B93BF3">
        <w:t xml:space="preserve">and yet another </w:t>
      </w:r>
      <w:r>
        <w:t>IE exchange between 5GC and NG-RAN. This would only increase complexity and create interoperability problems.</w:t>
      </w:r>
    </w:p>
    <w:p w14:paraId="1D94D5CD" w14:textId="73813008" w:rsidR="008C6941" w:rsidRPr="00EE32D3" w:rsidRDefault="008C6941" w:rsidP="0077650A">
      <w:pPr>
        <w:rPr>
          <w:b/>
          <w:bCs/>
        </w:rPr>
      </w:pPr>
      <w:r w:rsidRPr="00EE32D3">
        <w:rPr>
          <w:b/>
          <w:bCs/>
        </w:rPr>
        <w:t xml:space="preserve">Conclusion </w:t>
      </w:r>
      <w:r w:rsidR="00240DE2">
        <w:rPr>
          <w:b/>
          <w:bCs/>
        </w:rPr>
        <w:t>5</w:t>
      </w:r>
      <w:r w:rsidRPr="00EE32D3">
        <w:rPr>
          <w:b/>
          <w:bCs/>
        </w:rPr>
        <w:t xml:space="preserve">: </w:t>
      </w:r>
      <w:r w:rsidR="00E40D15" w:rsidRPr="00EE32D3">
        <w:rPr>
          <w:b/>
          <w:bCs/>
        </w:rPr>
        <w:t xml:space="preserve">to optimise slice based mobility in the presence of Allowed NSSAI and Partially Allowed NSSAI, </w:t>
      </w:r>
      <w:r w:rsidR="00CD7D5B" w:rsidRPr="00EE32D3">
        <w:rPr>
          <w:b/>
          <w:bCs/>
        </w:rPr>
        <w:t xml:space="preserve">enhancing the use of the Target NSSAI is the least complex and most effective way forward. </w:t>
      </w:r>
      <w:r w:rsidR="009B21C7" w:rsidRPr="00EE32D3">
        <w:rPr>
          <w:b/>
          <w:bCs/>
        </w:rPr>
        <w:t>The introduction of</w:t>
      </w:r>
      <w:r w:rsidR="00305F02" w:rsidRPr="00EE32D3">
        <w:rPr>
          <w:b/>
          <w:bCs/>
        </w:rPr>
        <w:t xml:space="preserve"> new</w:t>
      </w:r>
      <w:r w:rsidR="009B21C7" w:rsidRPr="00EE32D3">
        <w:rPr>
          <w:b/>
          <w:bCs/>
        </w:rPr>
        <w:t xml:space="preserve"> signalling from 5GC to </w:t>
      </w:r>
      <w:r w:rsidR="00305F02" w:rsidRPr="00EE32D3">
        <w:rPr>
          <w:b/>
          <w:bCs/>
        </w:rPr>
        <w:t xml:space="preserve">NG-RAN </w:t>
      </w:r>
      <w:r w:rsidR="00EE32D3" w:rsidRPr="00EE32D3">
        <w:rPr>
          <w:b/>
          <w:bCs/>
        </w:rPr>
        <w:t xml:space="preserve">with a new list of prioritised S-NSSAIs only increases complexity and causes interoperability issues without bringing benefits with respect to the already existing tools </w:t>
      </w:r>
    </w:p>
    <w:p w14:paraId="622396A9" w14:textId="77777777" w:rsidR="005F5194" w:rsidRDefault="005F5194" w:rsidP="0077650A"/>
    <w:p w14:paraId="2D8DF4C5" w14:textId="4623AFFF" w:rsidR="001A4B1F" w:rsidRDefault="001A4B1F" w:rsidP="0077650A">
      <w:r>
        <w:t xml:space="preserve">We therefore propose to send an LS to SA2 to </w:t>
      </w:r>
      <w:r w:rsidR="00C90111">
        <w:t xml:space="preserve">state the benefits of </w:t>
      </w:r>
      <w:r w:rsidR="004804E6">
        <w:t xml:space="preserve">the described enhancements to the Target NSSAI and to </w:t>
      </w:r>
      <w:r>
        <w:t>ask feedback about this approach</w:t>
      </w:r>
      <w:r w:rsidR="009E7748">
        <w:t>.</w:t>
      </w:r>
    </w:p>
    <w:p w14:paraId="4127588F" w14:textId="77777777" w:rsidR="009E7748" w:rsidRDefault="009E7748" w:rsidP="0077650A"/>
    <w:p w14:paraId="16A71F06" w14:textId="6985338B" w:rsidR="00872687" w:rsidRDefault="00872687" w:rsidP="0077650A">
      <w:pPr>
        <w:rPr>
          <w:b/>
          <w:bCs/>
        </w:rPr>
      </w:pPr>
      <w:r w:rsidRPr="00463B34">
        <w:rPr>
          <w:b/>
          <w:bCs/>
        </w:rPr>
        <w:t xml:space="preserve">Proposal </w:t>
      </w:r>
      <w:r w:rsidR="00240DE2">
        <w:rPr>
          <w:b/>
          <w:bCs/>
        </w:rPr>
        <w:t>1</w:t>
      </w:r>
      <w:r w:rsidRPr="00463B34">
        <w:rPr>
          <w:b/>
          <w:bCs/>
        </w:rPr>
        <w:t>: The AMF should be able to signal the Target NSSAI to the NG-RAN at any point in time</w:t>
      </w:r>
      <w:r w:rsidR="00463B34" w:rsidRPr="00463B34">
        <w:rPr>
          <w:b/>
          <w:bCs/>
        </w:rPr>
        <w:t xml:space="preserve"> for the purpose of enabling the NG-RAN to perform optimal </w:t>
      </w:r>
      <w:r w:rsidR="003F39BB" w:rsidRPr="00463B34">
        <w:rPr>
          <w:b/>
          <w:bCs/>
        </w:rPr>
        <w:t>slice-based</w:t>
      </w:r>
      <w:r w:rsidR="00463B34" w:rsidRPr="00463B34">
        <w:rPr>
          <w:b/>
          <w:bCs/>
        </w:rPr>
        <w:t xml:space="preserve"> mobility decisions</w:t>
      </w:r>
      <w:r w:rsidR="00833A01">
        <w:rPr>
          <w:b/>
          <w:bCs/>
        </w:rPr>
        <w:t xml:space="preserve">. </w:t>
      </w:r>
      <w:r w:rsidR="00191775">
        <w:rPr>
          <w:b/>
          <w:bCs/>
        </w:rPr>
        <w:t xml:space="preserve">It </w:t>
      </w:r>
      <w:r w:rsidR="001D3B3C">
        <w:rPr>
          <w:b/>
          <w:bCs/>
        </w:rPr>
        <w:t>should not be required that t</w:t>
      </w:r>
      <w:r w:rsidR="00833A01">
        <w:rPr>
          <w:b/>
          <w:bCs/>
        </w:rPr>
        <w:t xml:space="preserve">he Target NSSAI </w:t>
      </w:r>
      <w:r w:rsidR="001D3B3C">
        <w:rPr>
          <w:b/>
          <w:bCs/>
        </w:rPr>
        <w:t>shall</w:t>
      </w:r>
      <w:r w:rsidR="00833A01">
        <w:rPr>
          <w:b/>
          <w:bCs/>
        </w:rPr>
        <w:t xml:space="preserve"> include a Rejected NSSAI.</w:t>
      </w:r>
    </w:p>
    <w:p w14:paraId="7633B16C" w14:textId="319F3024" w:rsidR="00D92C57" w:rsidRDefault="00B91E9F" w:rsidP="00D92C57">
      <w:r>
        <w:t>It should be possible to signal th</w:t>
      </w:r>
      <w:r w:rsidR="00A45B4D">
        <w:t>e</w:t>
      </w:r>
      <w:r>
        <w:t xml:space="preserve"> </w:t>
      </w:r>
      <w:r w:rsidR="00D92C57">
        <w:t>Target NSSAI after the UE tries to register a slice</w:t>
      </w:r>
      <w:r w:rsidR="00096FEC">
        <w:t>.</w:t>
      </w:r>
      <w:r w:rsidR="008729B7">
        <w:t xml:space="preserve"> In this way,</w:t>
      </w:r>
      <w:r w:rsidR="00D92C57">
        <w:t xml:space="preserve"> </w:t>
      </w:r>
      <w:r w:rsidR="008729B7">
        <w:t>i</w:t>
      </w:r>
      <w:r w:rsidR="00D92C57">
        <w:t xml:space="preserve">f there is a cell within range that supports the Target slices, the RAN node can move the UE </w:t>
      </w:r>
      <w:r w:rsidR="008729B7">
        <w:t>to such area</w:t>
      </w:r>
      <w:r w:rsidR="00D92C57">
        <w:t xml:space="preserve">. The RAN node </w:t>
      </w:r>
      <w:r w:rsidR="00783347">
        <w:t xml:space="preserve">should </w:t>
      </w:r>
      <w:r w:rsidR="00BE64EE">
        <w:t>also be able to</w:t>
      </w:r>
      <w:r w:rsidR="00D92C57">
        <w:t xml:space="preserve"> save the Target NSSAI</w:t>
      </w:r>
      <w:r w:rsidR="000551C1">
        <w:t xml:space="preserve"> as part of the UE context, in order to </w:t>
      </w:r>
      <w:r w:rsidR="00D92C57">
        <w:t xml:space="preserve"> move the UE </w:t>
      </w:r>
      <w:r w:rsidR="00BE64EE">
        <w:t xml:space="preserve">to the cells where the Target slices are supported at a later time, when </w:t>
      </w:r>
      <w:r w:rsidR="000B47E2">
        <w:t>such cells are</w:t>
      </w:r>
      <w:r w:rsidR="00D92C57">
        <w:t xml:space="preserve"> within range. </w:t>
      </w:r>
    </w:p>
    <w:p w14:paraId="382A6D3A" w14:textId="3C1BCFF2" w:rsidR="00D92C57" w:rsidRDefault="00D92C57" w:rsidP="00D92C57">
      <w:r>
        <w:t xml:space="preserve">However, it is not possible to signal the Target NSSAI to a RAN node if the UE has not sent a NAS </w:t>
      </w:r>
      <w:r w:rsidR="00665A0E">
        <w:t>request</w:t>
      </w:r>
      <w:r>
        <w:t>. This will in many scenarios prevent the CN to inform a RAN Node that the UE</w:t>
      </w:r>
      <w:r w:rsidR="00D777E1">
        <w:t xml:space="preserve"> should be moved to areas where </w:t>
      </w:r>
      <w:r w:rsidR="008E3881">
        <w:t>slices with higher demand are served</w:t>
      </w:r>
      <w:r>
        <w:t>.</w:t>
      </w:r>
    </w:p>
    <w:p w14:paraId="4EAD209D" w14:textId="5413FDA7" w:rsidR="00D92C57" w:rsidRDefault="00CC6F2E" w:rsidP="00D92C57">
      <w:r>
        <w:t>Moreover, t</w:t>
      </w:r>
      <w:r w:rsidR="00D92C57">
        <w:t xml:space="preserve">wo </w:t>
      </w:r>
      <w:r>
        <w:t>additional</w:t>
      </w:r>
      <w:r w:rsidR="00D92C57">
        <w:t xml:space="preserve"> scenarios</w:t>
      </w:r>
      <w:r>
        <w:t xml:space="preserve"> can be envisaged,</w:t>
      </w:r>
      <w:r w:rsidR="00D92C57">
        <w:t xml:space="preserve"> where the CN would need to signal the Target NSSAI to </w:t>
      </w:r>
      <w:r w:rsidR="000A609A">
        <w:t xml:space="preserve">the </w:t>
      </w:r>
      <w:r w:rsidR="00D92C57">
        <w:t xml:space="preserve">RAN in order to </w:t>
      </w:r>
      <w:r w:rsidR="000A609A">
        <w:t>steer the</w:t>
      </w:r>
      <w:r w:rsidR="00D92C57">
        <w:t xml:space="preserve"> UE </w:t>
      </w:r>
      <w:r w:rsidR="000A609A">
        <w:t xml:space="preserve">to areas where </w:t>
      </w:r>
      <w:r w:rsidR="00D92C57">
        <w:t xml:space="preserve">access to </w:t>
      </w:r>
      <w:r w:rsidR="000A609A">
        <w:t>high importance slices is possible</w:t>
      </w:r>
      <w:r w:rsidR="00D92C57">
        <w:t>:</w:t>
      </w:r>
    </w:p>
    <w:p w14:paraId="62C8F901" w14:textId="410AA42F" w:rsidR="00D92C57" w:rsidRPr="000633BF" w:rsidRDefault="00AF735C" w:rsidP="00D92C57">
      <w:pPr>
        <w:pStyle w:val="ListParagraph"/>
        <w:numPr>
          <w:ilvl w:val="0"/>
          <w:numId w:val="25"/>
        </w:numPr>
      </w:pPr>
      <w:r>
        <w:rPr>
          <w:lang w:val="en-US"/>
        </w:rPr>
        <w:t xml:space="preserve">UE Mobility after receiving tyhr Target NSSAI: </w:t>
      </w:r>
      <w:r>
        <w:rPr>
          <w:lang w:val="en-US"/>
        </w:rPr>
        <w:br/>
      </w:r>
      <w:r w:rsidR="00D92C57">
        <w:rPr>
          <w:lang w:val="en-US"/>
        </w:rPr>
        <w:t xml:space="preserve">The UE tries to register a slice that is not supported. </w:t>
      </w:r>
      <w:r w:rsidR="00F265D2">
        <w:rPr>
          <w:lang w:val="en-US"/>
        </w:rPr>
        <w:t xml:space="preserve">In this case it might happen that the </w:t>
      </w:r>
      <w:r w:rsidR="00D92C57">
        <w:rPr>
          <w:lang w:val="en-US"/>
        </w:rPr>
        <w:t>Target NSSAI is s</w:t>
      </w:r>
      <w:r w:rsidR="00F265D2">
        <w:rPr>
          <w:lang w:val="en-US"/>
        </w:rPr>
        <w:t>ignalled</w:t>
      </w:r>
      <w:r w:rsidR="00D92C57">
        <w:rPr>
          <w:lang w:val="en-US"/>
        </w:rPr>
        <w:t xml:space="preserve"> to</w:t>
      </w:r>
      <w:r w:rsidR="00F265D2">
        <w:rPr>
          <w:lang w:val="en-US"/>
        </w:rPr>
        <w:t xml:space="preserve"> the</w:t>
      </w:r>
      <w:r w:rsidR="00D92C57">
        <w:rPr>
          <w:lang w:val="en-US"/>
        </w:rPr>
        <w:t xml:space="preserve"> RAN, but </w:t>
      </w:r>
      <w:r w:rsidR="00D33AB8">
        <w:rPr>
          <w:lang w:val="en-US"/>
        </w:rPr>
        <w:t>there are no immediate mobility target cells available where the target slices are supported</w:t>
      </w:r>
      <w:r w:rsidR="00D92C57">
        <w:rPr>
          <w:lang w:val="en-US"/>
        </w:rPr>
        <w:t xml:space="preserve">. </w:t>
      </w:r>
      <w:r w:rsidR="00D33AB8">
        <w:rPr>
          <w:lang w:val="en-US"/>
        </w:rPr>
        <w:t xml:space="preserve">At a later time, </w:t>
      </w:r>
      <w:r w:rsidR="00911AC2">
        <w:rPr>
          <w:lang w:val="en-US"/>
        </w:rPr>
        <w:t xml:space="preserve">the UE may move to a different RAN node </w:t>
      </w:r>
      <w:r w:rsidR="00AF00C3">
        <w:rPr>
          <w:lang w:val="en-US"/>
        </w:rPr>
        <w:t>(</w:t>
      </w:r>
      <w:r w:rsidR="00D92C57">
        <w:rPr>
          <w:lang w:val="en-US"/>
        </w:rPr>
        <w:t>while in connected, inactive or idle mode</w:t>
      </w:r>
      <w:r w:rsidR="00AF00C3">
        <w:rPr>
          <w:lang w:val="en-US"/>
        </w:rPr>
        <w:t xml:space="preserve">). Once </w:t>
      </w:r>
      <w:r w:rsidR="00362EF2">
        <w:rPr>
          <w:lang w:val="en-US"/>
        </w:rPr>
        <w:t xml:space="preserve">the UE is in RRC_Connected at the new serving RAN node, the UE may </w:t>
      </w:r>
      <w:r w:rsidR="00D92C57">
        <w:rPr>
          <w:lang w:val="en-US"/>
        </w:rPr>
        <w:t>move into coverage of cell</w:t>
      </w:r>
      <w:r w:rsidR="00362EF2">
        <w:rPr>
          <w:lang w:val="en-US"/>
        </w:rPr>
        <w:t>s</w:t>
      </w:r>
      <w:r w:rsidR="00D92C57">
        <w:rPr>
          <w:lang w:val="en-US"/>
        </w:rPr>
        <w:t xml:space="preserve"> supporting the </w:t>
      </w:r>
      <w:r w:rsidR="00362EF2">
        <w:rPr>
          <w:lang w:val="en-US"/>
        </w:rPr>
        <w:t xml:space="preserve">target </w:t>
      </w:r>
      <w:r w:rsidR="00D92C57">
        <w:rPr>
          <w:lang w:val="en-US"/>
        </w:rPr>
        <w:t>slice</w:t>
      </w:r>
      <w:r w:rsidR="00362EF2">
        <w:rPr>
          <w:lang w:val="en-US"/>
        </w:rPr>
        <w:t>s</w:t>
      </w:r>
      <w:r w:rsidR="00D92C57">
        <w:rPr>
          <w:lang w:val="en-US"/>
        </w:rPr>
        <w:t>. Since the</w:t>
      </w:r>
      <w:r w:rsidR="000407E0">
        <w:rPr>
          <w:lang w:val="en-US"/>
        </w:rPr>
        <w:t xml:space="preserve"> specifications prevent to propagate the Target</w:t>
      </w:r>
      <w:r w:rsidR="00F470CA">
        <w:rPr>
          <w:lang w:val="en-US"/>
        </w:rPr>
        <w:t xml:space="preserve"> </w:t>
      </w:r>
      <w:r w:rsidR="000407E0">
        <w:rPr>
          <w:lang w:val="en-US"/>
        </w:rPr>
        <w:t xml:space="preserve">NSSAI to the </w:t>
      </w:r>
      <w:r w:rsidR="00D92C57">
        <w:rPr>
          <w:lang w:val="en-US"/>
        </w:rPr>
        <w:t>new</w:t>
      </w:r>
      <w:r w:rsidR="000407E0">
        <w:rPr>
          <w:lang w:val="en-US"/>
        </w:rPr>
        <w:t xml:space="preserve"> serving</w:t>
      </w:r>
      <w:r w:rsidR="00D92C57">
        <w:rPr>
          <w:lang w:val="en-US"/>
        </w:rPr>
        <w:t xml:space="preserve"> RAN Node</w:t>
      </w:r>
      <w:r w:rsidR="000407E0">
        <w:rPr>
          <w:lang w:val="en-US"/>
        </w:rPr>
        <w:t>,</w:t>
      </w:r>
      <w:r w:rsidR="00D92C57">
        <w:rPr>
          <w:lang w:val="en-US"/>
        </w:rPr>
        <w:t xml:space="preserve"> the</w:t>
      </w:r>
      <w:r w:rsidR="000407E0">
        <w:rPr>
          <w:lang w:val="en-US"/>
        </w:rPr>
        <w:t xml:space="preserve"> </w:t>
      </w:r>
      <w:r w:rsidR="009B004D">
        <w:rPr>
          <w:lang w:val="en-US"/>
        </w:rPr>
        <w:t>new serving</w:t>
      </w:r>
      <w:r w:rsidR="00D92C57">
        <w:rPr>
          <w:lang w:val="en-US"/>
        </w:rPr>
        <w:t xml:space="preserve"> RAN node will not</w:t>
      </w:r>
      <w:r w:rsidR="009B004D">
        <w:rPr>
          <w:lang w:val="en-US"/>
        </w:rPr>
        <w:t xml:space="preserve"> be able to steer the UE towards the cells that support the Target slice</w:t>
      </w:r>
      <w:r w:rsidR="00D92C57">
        <w:rPr>
          <w:lang w:val="en-US"/>
        </w:rPr>
        <w:t xml:space="preserve">. </w:t>
      </w:r>
    </w:p>
    <w:p w14:paraId="4B8E1704" w14:textId="77777777" w:rsidR="009B004D" w:rsidRPr="00513D71" w:rsidRDefault="009B004D" w:rsidP="000633BF">
      <w:pPr>
        <w:pStyle w:val="ListParagraph"/>
      </w:pPr>
    </w:p>
    <w:p w14:paraId="530590A0" w14:textId="3EAF9A48" w:rsidR="00D92C57" w:rsidRPr="005C394F" w:rsidRDefault="00AF735C" w:rsidP="00D92C57">
      <w:pPr>
        <w:pStyle w:val="ListParagraph"/>
        <w:numPr>
          <w:ilvl w:val="0"/>
          <w:numId w:val="25"/>
        </w:numPr>
      </w:pPr>
      <w:r>
        <w:rPr>
          <w:lang w:val="en-US"/>
        </w:rPr>
        <w:t xml:space="preserve">UE Mobility After Slice </w:t>
      </w:r>
      <w:r w:rsidR="00425BA9">
        <w:rPr>
          <w:lang w:val="en-US"/>
        </w:rPr>
        <w:t>replacement:</w:t>
      </w:r>
      <w:r w:rsidR="00425BA9">
        <w:rPr>
          <w:lang w:val="en-US"/>
        </w:rPr>
        <w:br/>
        <w:t xml:space="preserve">We would like to specify that in our view, </w:t>
      </w:r>
      <w:r w:rsidR="002E7575">
        <w:rPr>
          <w:lang w:val="en-US"/>
        </w:rPr>
        <w:t xml:space="preserve">the Alternative S-NSSAI used to replace an Original S-NSSAI should be selected by the operator in a way that it fulfils the </w:t>
      </w:r>
      <w:r w:rsidR="00825602">
        <w:rPr>
          <w:lang w:val="en-US"/>
        </w:rPr>
        <w:t xml:space="preserve">SLA requirements of the Original S-NSSAI. For this reason, we do ot believe there is a requirement on the RAN </w:t>
      </w:r>
      <w:r w:rsidR="00666112">
        <w:rPr>
          <w:lang w:val="en-US"/>
        </w:rPr>
        <w:t xml:space="preserve">to move the UE to an area where the Original S-NSSAI is supported because the </w:t>
      </w:r>
      <w:r w:rsidR="002973B2">
        <w:rPr>
          <w:lang w:val="en-US"/>
        </w:rPr>
        <w:t xml:space="preserve">UE is served sufficiently well in the </w:t>
      </w:r>
      <w:r w:rsidR="00666112">
        <w:rPr>
          <w:lang w:val="en-US"/>
        </w:rPr>
        <w:t>Alternative S-NSSAI</w:t>
      </w:r>
      <w:r w:rsidR="002973B2">
        <w:rPr>
          <w:lang w:val="en-US"/>
        </w:rPr>
        <w:t xml:space="preserve">. </w:t>
      </w:r>
      <w:r w:rsidR="002973B2">
        <w:rPr>
          <w:lang w:val="en-US"/>
        </w:rPr>
        <w:br/>
        <w:t xml:space="preserve">However, </w:t>
      </w:r>
      <w:r w:rsidR="00A731E5">
        <w:rPr>
          <w:lang w:val="en-US"/>
        </w:rPr>
        <w:t xml:space="preserve">we can assume that the CN may determine that the Original S-NSSAI is available again and that it would be good to move the UE </w:t>
      </w:r>
      <w:r w:rsidR="00DA3CBA">
        <w:rPr>
          <w:lang w:val="en-US"/>
        </w:rPr>
        <w:t>to an area where the Original S-NSSAI is supported</w:t>
      </w:r>
      <w:r w:rsidR="00D11F2B">
        <w:rPr>
          <w:lang w:val="en-US"/>
        </w:rPr>
        <w:t>. In this case,</w:t>
      </w:r>
      <w:r w:rsidR="00E439C5">
        <w:rPr>
          <w:lang w:val="en-US"/>
        </w:rPr>
        <w:t xml:space="preserve"> once the CN decides that </w:t>
      </w:r>
      <w:r w:rsidR="00116EB7">
        <w:rPr>
          <w:lang w:val="en-US"/>
        </w:rPr>
        <w:t xml:space="preserve">re-establishing the Original S-NSSAI is beneficial, the CN may signal the Target NSSAI to the serving RAN, where the Target S-NSSAI would contain the </w:t>
      </w:r>
      <w:r w:rsidR="009462A7">
        <w:rPr>
          <w:lang w:val="en-US"/>
        </w:rPr>
        <w:t xml:space="preserve">Original S-NSSAI. With this improvement, the serving RAN would be able to steer the UE to areas where the Original S-NSSAI is supported and to allow for a </w:t>
      </w:r>
      <w:r w:rsidR="00C06FB7">
        <w:rPr>
          <w:lang w:val="en-US"/>
        </w:rPr>
        <w:t>slice replacement form Alternative S-NSSAI to Original S-NSSAI.</w:t>
      </w:r>
      <w:r w:rsidR="00D92C57">
        <w:rPr>
          <w:lang w:val="en-US"/>
        </w:rPr>
        <w:t xml:space="preserve">  </w:t>
      </w:r>
    </w:p>
    <w:p w14:paraId="178A2E3B" w14:textId="77777777" w:rsidR="00D92C57" w:rsidRDefault="00D92C57" w:rsidP="00D92C57">
      <w:pPr>
        <w:rPr>
          <w:b/>
          <w:bCs/>
        </w:rPr>
      </w:pPr>
    </w:p>
    <w:p w14:paraId="2B1C5AB0" w14:textId="31504756" w:rsidR="00D92C57" w:rsidRDefault="00D92C57" w:rsidP="00D92C57">
      <w:r w:rsidRPr="00EE32D3">
        <w:rPr>
          <w:b/>
          <w:bCs/>
        </w:rPr>
        <w:t xml:space="preserve">Conclusion </w:t>
      </w:r>
      <w:r>
        <w:rPr>
          <w:b/>
          <w:bCs/>
        </w:rPr>
        <w:t>6</w:t>
      </w:r>
      <w:r w:rsidRPr="00EE32D3">
        <w:rPr>
          <w:b/>
          <w:bCs/>
        </w:rPr>
        <w:t xml:space="preserve">: </w:t>
      </w:r>
      <w:r>
        <w:rPr>
          <w:b/>
          <w:bCs/>
        </w:rPr>
        <w:t xml:space="preserve">The Target NSSAI should be added in more messages in the NGAP, so that the CN can use it in these scenarios. If the Target NSSAI is included in the HANDOVER REQUEST and PATH  SWITCH ACKNOWLEDGE it will be possible for  CN to update RAN after mobility, and if is it added to the </w:t>
      </w:r>
      <w:r w:rsidRPr="005C394F">
        <w:rPr>
          <w:b/>
          <w:bCs/>
          <w:lang w:eastAsia="zh-CN"/>
        </w:rPr>
        <w:t>UE CONTEXT</w:t>
      </w:r>
      <w:r w:rsidRPr="005C394F">
        <w:rPr>
          <w:b/>
          <w:bCs/>
        </w:rPr>
        <w:t xml:space="preserve"> MODIFICATION REQUEST</w:t>
      </w:r>
      <w:r>
        <w:rPr>
          <w:b/>
          <w:bCs/>
        </w:rPr>
        <w:t xml:space="preserve">, the CN can send it to RAN </w:t>
      </w:r>
      <w:r w:rsidR="007A179A">
        <w:rPr>
          <w:b/>
          <w:bCs/>
        </w:rPr>
        <w:t>whenever the CN sees a need to steer the UE towards areas where specific slices are supported</w:t>
      </w:r>
      <w:r>
        <w:rPr>
          <w:b/>
          <w:bCs/>
        </w:rPr>
        <w:t xml:space="preserve">. </w:t>
      </w:r>
    </w:p>
    <w:p w14:paraId="2BED8A31" w14:textId="77777777" w:rsidR="00D92C57" w:rsidRPr="00463B34" w:rsidRDefault="00D92C57" w:rsidP="0077650A">
      <w:pPr>
        <w:rPr>
          <w:b/>
          <w:bCs/>
        </w:rPr>
      </w:pPr>
    </w:p>
    <w:p w14:paraId="7E8D7E26" w14:textId="64E7B37A" w:rsidR="004A4309" w:rsidRPr="00463B34" w:rsidRDefault="004A4309" w:rsidP="004A4309">
      <w:pPr>
        <w:rPr>
          <w:b/>
          <w:bCs/>
        </w:rPr>
      </w:pPr>
      <w:r>
        <w:rPr>
          <w:b/>
          <w:bCs/>
        </w:rPr>
        <w:t xml:space="preserve">Proposal </w:t>
      </w:r>
      <w:r w:rsidR="000328F4">
        <w:rPr>
          <w:b/>
          <w:bCs/>
        </w:rPr>
        <w:t>2</w:t>
      </w:r>
      <w:r>
        <w:rPr>
          <w:b/>
          <w:bCs/>
        </w:rPr>
        <w:t xml:space="preserve">: Endorse the TP in </w:t>
      </w:r>
      <w:r w:rsidR="002B63F8">
        <w:rPr>
          <w:b/>
          <w:bCs/>
        </w:rPr>
        <w:t xml:space="preserve">R3-23xxxx, which presents enhancements to the </w:t>
      </w:r>
      <w:r w:rsidR="007F3BED">
        <w:rPr>
          <w:b/>
          <w:bCs/>
        </w:rPr>
        <w:t>Target NSSAI signalling mechanisms</w:t>
      </w:r>
      <w:r>
        <w:rPr>
          <w:b/>
          <w:bCs/>
        </w:rPr>
        <w:t>.</w:t>
      </w:r>
    </w:p>
    <w:p w14:paraId="70395C25" w14:textId="6E802D86" w:rsidR="000328F4" w:rsidRDefault="000328F4" w:rsidP="000328F4">
      <w:pPr>
        <w:rPr>
          <w:b/>
          <w:bCs/>
        </w:rPr>
      </w:pPr>
      <w:r w:rsidRPr="00833A01">
        <w:rPr>
          <w:b/>
          <w:bCs/>
        </w:rPr>
        <w:t xml:space="preserve">Proposal </w:t>
      </w:r>
      <w:r w:rsidR="003624AA">
        <w:rPr>
          <w:b/>
          <w:bCs/>
        </w:rPr>
        <w:t>3</w:t>
      </w:r>
      <w:r w:rsidRPr="00833A01">
        <w:rPr>
          <w:b/>
          <w:bCs/>
        </w:rPr>
        <w:t xml:space="preserve">: Send an LS to SA2 to </w:t>
      </w:r>
      <w:r w:rsidR="007D025F">
        <w:rPr>
          <w:b/>
          <w:bCs/>
        </w:rPr>
        <w:t xml:space="preserve">notify the endorsed agreements, to </w:t>
      </w:r>
      <w:r>
        <w:rPr>
          <w:b/>
          <w:bCs/>
        </w:rPr>
        <w:t xml:space="preserve">state the benefits of enhancing the Target NSSAI usage and to </w:t>
      </w:r>
      <w:r w:rsidRPr="00833A01">
        <w:rPr>
          <w:b/>
          <w:bCs/>
        </w:rPr>
        <w:t xml:space="preserve">request feedback on the solution described in Proposal </w:t>
      </w:r>
      <w:r w:rsidR="003624AA">
        <w:rPr>
          <w:b/>
          <w:bCs/>
        </w:rPr>
        <w:t>1</w:t>
      </w:r>
    </w:p>
    <w:p w14:paraId="25AAB1EC" w14:textId="77777777" w:rsidR="004F2E3E" w:rsidRDefault="004F2E3E" w:rsidP="004F2E3E">
      <w:pPr>
        <w:pStyle w:val="Heading1"/>
      </w:pPr>
      <w:r w:rsidRPr="00CE0424">
        <w:lastRenderedPageBreak/>
        <w:t>Conclusion</w:t>
      </w:r>
    </w:p>
    <w:p w14:paraId="313A6E83" w14:textId="155140F1" w:rsidR="003F39BB" w:rsidRDefault="003F39BB" w:rsidP="003F39BB">
      <w:r>
        <w:t>In this paper open points and new aspects connected with the introduction of the Partially Allowed NSSAI have been analysed. The following Conclusions and Proposals have been identified:</w:t>
      </w:r>
    </w:p>
    <w:p w14:paraId="3490CCEC" w14:textId="77777777" w:rsidR="00FC499D" w:rsidRPr="00706B51" w:rsidRDefault="00FC499D" w:rsidP="00FC499D">
      <w:pPr>
        <w:rPr>
          <w:b/>
          <w:bCs/>
        </w:rPr>
      </w:pPr>
      <w:r w:rsidRPr="00706B51">
        <w:rPr>
          <w:b/>
          <w:bCs/>
        </w:rPr>
        <w:t>Conclusion 1: The NG-RAN uses the Allowed NSSAI and the Partially Allowed NSSAI for the same functionality, namely to enable slice</w:t>
      </w:r>
      <w:r>
        <w:rPr>
          <w:b/>
          <w:bCs/>
        </w:rPr>
        <w:t>-</w:t>
      </w:r>
      <w:r w:rsidRPr="00706B51">
        <w:rPr>
          <w:b/>
          <w:bCs/>
        </w:rPr>
        <w:t xml:space="preserve">based mobility. </w:t>
      </w:r>
    </w:p>
    <w:p w14:paraId="32125C0B" w14:textId="77777777" w:rsidR="00FC499D" w:rsidRDefault="00FC499D" w:rsidP="00FC499D">
      <w:pPr>
        <w:rPr>
          <w:b/>
          <w:bCs/>
        </w:rPr>
      </w:pPr>
      <w:r w:rsidRPr="00156C71">
        <w:rPr>
          <w:b/>
          <w:bCs/>
        </w:rPr>
        <w:t>Conclusion 2: With the introduction of the Partially Allowed NSSAI, slice</w:t>
      </w:r>
      <w:r>
        <w:rPr>
          <w:b/>
          <w:bCs/>
        </w:rPr>
        <w:t>-</w:t>
      </w:r>
      <w:r w:rsidRPr="00156C71">
        <w:rPr>
          <w:b/>
          <w:bCs/>
        </w:rPr>
        <w:t xml:space="preserve">based </w:t>
      </w:r>
      <w:r>
        <w:rPr>
          <w:b/>
          <w:bCs/>
        </w:rPr>
        <w:t>handover target selection</w:t>
      </w:r>
      <w:r w:rsidRPr="00156C71">
        <w:rPr>
          <w:b/>
          <w:bCs/>
        </w:rPr>
        <w:t xml:space="preserve"> becomes more complex. The only criteria to select an optimal mobility target, so far, is to maximise the number of slices the target node can support </w:t>
      </w:r>
      <w:r>
        <w:rPr>
          <w:b/>
          <w:bCs/>
        </w:rPr>
        <w:t>with open PDU sessions, or slices the target node can support</w:t>
      </w:r>
      <w:r w:rsidRPr="00156C71">
        <w:rPr>
          <w:b/>
          <w:bCs/>
        </w:rPr>
        <w:t xml:space="preserve"> that are </w:t>
      </w:r>
      <w:r>
        <w:rPr>
          <w:b/>
          <w:bCs/>
        </w:rPr>
        <w:t xml:space="preserve">also </w:t>
      </w:r>
      <w:r w:rsidRPr="00156C71">
        <w:rPr>
          <w:b/>
          <w:bCs/>
        </w:rPr>
        <w:t xml:space="preserve">contained in the Allowed NSSAI and Partially Allowed NSSAI. However, such approach might exclude slices that are </w:t>
      </w:r>
      <w:r>
        <w:rPr>
          <w:b/>
          <w:bCs/>
        </w:rPr>
        <w:t>preferred</w:t>
      </w:r>
      <w:r w:rsidRPr="00156C71">
        <w:rPr>
          <w:b/>
          <w:bCs/>
        </w:rPr>
        <w:t xml:space="preserve"> for the UE.</w:t>
      </w:r>
    </w:p>
    <w:p w14:paraId="0561D177" w14:textId="77777777" w:rsidR="00FC499D" w:rsidRPr="00706B51" w:rsidRDefault="00FC499D" w:rsidP="00FC499D">
      <w:pPr>
        <w:rPr>
          <w:b/>
          <w:bCs/>
        </w:rPr>
      </w:pPr>
      <w:r w:rsidRPr="00706B51">
        <w:rPr>
          <w:b/>
          <w:bCs/>
        </w:rPr>
        <w:t xml:space="preserve">Conclusion </w:t>
      </w:r>
      <w:r>
        <w:rPr>
          <w:b/>
          <w:bCs/>
        </w:rPr>
        <w:t>3</w:t>
      </w:r>
      <w:r w:rsidRPr="00706B51">
        <w:rPr>
          <w:b/>
          <w:bCs/>
        </w:rPr>
        <w:t xml:space="preserve">: </w:t>
      </w:r>
      <w:r>
        <w:rPr>
          <w:b/>
          <w:bCs/>
        </w:rPr>
        <w:t>Slice based mobility based on Target NSSAI is not as complex as when based on Allowed and Partially Allowed NSSAI, and the CN is able to inform RAN of what slices are of high importance to the UE, and the frequency bands where to find these slices.</w:t>
      </w:r>
    </w:p>
    <w:p w14:paraId="43C0D086" w14:textId="0DE6FF68" w:rsidR="00FC499D" w:rsidRDefault="00FC499D" w:rsidP="00FC499D">
      <w:pPr>
        <w:rPr>
          <w:b/>
          <w:bCs/>
        </w:rPr>
      </w:pPr>
      <w:r w:rsidRPr="00A2363F">
        <w:rPr>
          <w:b/>
          <w:bCs/>
        </w:rPr>
        <w:t xml:space="preserve">Conclusion </w:t>
      </w:r>
      <w:r w:rsidR="005F59DA">
        <w:rPr>
          <w:b/>
          <w:bCs/>
        </w:rPr>
        <w:t>4</w:t>
      </w:r>
      <w:r w:rsidRPr="00A2363F">
        <w:rPr>
          <w:b/>
          <w:bCs/>
        </w:rPr>
        <w:t xml:space="preserve">: The Target NSSAI is an appropriate tool to enable optimal slice-based mobility because it enables the NG-RAN to find a mobility target that supports specifically selected and </w:t>
      </w:r>
      <w:r>
        <w:rPr>
          <w:b/>
          <w:bCs/>
        </w:rPr>
        <w:t>preferred</w:t>
      </w:r>
      <w:r w:rsidRPr="00A2363F">
        <w:rPr>
          <w:b/>
          <w:bCs/>
        </w:rPr>
        <w:t xml:space="preserve"> slices</w:t>
      </w:r>
    </w:p>
    <w:p w14:paraId="570C730E" w14:textId="5E1F02C6" w:rsidR="00FC499D" w:rsidRDefault="00FC499D" w:rsidP="00FC499D">
      <w:pPr>
        <w:rPr>
          <w:b/>
          <w:bCs/>
        </w:rPr>
      </w:pPr>
      <w:r w:rsidRPr="00EE32D3">
        <w:rPr>
          <w:b/>
          <w:bCs/>
        </w:rPr>
        <w:t xml:space="preserve">Conclusion </w:t>
      </w:r>
      <w:r w:rsidR="005F59DA">
        <w:rPr>
          <w:b/>
          <w:bCs/>
        </w:rPr>
        <w:t>5</w:t>
      </w:r>
      <w:r w:rsidRPr="00EE32D3">
        <w:rPr>
          <w:b/>
          <w:bCs/>
        </w:rPr>
        <w:t xml:space="preserve">: to optimise slice based mobility in the presence of Allowed NSSAI and Partially Allowed NSSAI, enhancing the use of the Target NSSAI is the least complex and most effective way forward. The introduction of new signalling from 5GC to NG-RAN with a new list of prioritised S-NSSAIs only increases complexity and causes interoperability issues without bringing benefits with respect to the already existing tools </w:t>
      </w:r>
    </w:p>
    <w:p w14:paraId="51EA63F0" w14:textId="77777777" w:rsidR="003624AA" w:rsidRDefault="003624AA" w:rsidP="003624AA">
      <w:r w:rsidRPr="00EE32D3">
        <w:rPr>
          <w:b/>
          <w:bCs/>
        </w:rPr>
        <w:t xml:space="preserve">Conclusion </w:t>
      </w:r>
      <w:r>
        <w:rPr>
          <w:b/>
          <w:bCs/>
        </w:rPr>
        <w:t>6</w:t>
      </w:r>
      <w:r w:rsidRPr="00EE32D3">
        <w:rPr>
          <w:b/>
          <w:bCs/>
        </w:rPr>
        <w:t xml:space="preserve">: </w:t>
      </w:r>
      <w:r>
        <w:rPr>
          <w:b/>
          <w:bCs/>
        </w:rPr>
        <w:t xml:space="preserve">The Target NSSAI should be added in more messages in the NGAP, so that the CN can use it in these scenarios. If the Target NSSAI is included in the HANDOVER REQUEST and PATH  SWITCH ACKNOWLEDGE it will be possible for  CN to update RAN after mobility, and if is it added to the </w:t>
      </w:r>
      <w:r w:rsidRPr="005C394F">
        <w:rPr>
          <w:b/>
          <w:bCs/>
          <w:lang w:eastAsia="zh-CN"/>
        </w:rPr>
        <w:t>UE CONTEXT</w:t>
      </w:r>
      <w:r w:rsidRPr="005C394F">
        <w:rPr>
          <w:b/>
          <w:bCs/>
        </w:rPr>
        <w:t xml:space="preserve"> MODIFICATION REQUEST</w:t>
      </w:r>
      <w:r>
        <w:rPr>
          <w:b/>
          <w:bCs/>
        </w:rPr>
        <w:t xml:space="preserve">, the CN can send it to RAN whenever the CN sees a need to steer the UE towards areas where specific slices are supported. </w:t>
      </w:r>
    </w:p>
    <w:p w14:paraId="13A6B9C7" w14:textId="15D65015" w:rsidR="00FC499D" w:rsidRPr="00463B34" w:rsidRDefault="00FC499D" w:rsidP="00FC499D">
      <w:pPr>
        <w:rPr>
          <w:b/>
          <w:bCs/>
        </w:rPr>
      </w:pPr>
      <w:r w:rsidRPr="00463B34">
        <w:rPr>
          <w:b/>
          <w:bCs/>
        </w:rPr>
        <w:t xml:space="preserve">Proposal </w:t>
      </w:r>
      <w:r w:rsidR="005F59DA">
        <w:rPr>
          <w:b/>
          <w:bCs/>
        </w:rPr>
        <w:t>1</w:t>
      </w:r>
      <w:r w:rsidRPr="00463B34">
        <w:rPr>
          <w:b/>
          <w:bCs/>
        </w:rPr>
        <w:t>: The AMF should be able to signal the Target NSSAI to the NG-RAN at any point in time for the purpose of enabling the NG-RAN to perform optimal slice-based mobility decisions</w:t>
      </w:r>
      <w:r>
        <w:rPr>
          <w:b/>
          <w:bCs/>
        </w:rPr>
        <w:t>. It should not be required that the Target NSSAI shall include a Rejected NSSAI.</w:t>
      </w:r>
    </w:p>
    <w:p w14:paraId="314E94E4" w14:textId="22FB7AA7" w:rsidR="003624AA" w:rsidRPr="00463B34" w:rsidRDefault="003624AA" w:rsidP="003624AA">
      <w:pPr>
        <w:rPr>
          <w:b/>
          <w:bCs/>
        </w:rPr>
      </w:pPr>
      <w:r>
        <w:rPr>
          <w:b/>
          <w:bCs/>
        </w:rPr>
        <w:t xml:space="preserve">Proposal 2: Endorse the TP in </w:t>
      </w:r>
      <w:r w:rsidR="00514284" w:rsidRPr="00514284">
        <w:rPr>
          <w:b/>
          <w:bCs/>
        </w:rPr>
        <w:t>R3-23749</w:t>
      </w:r>
      <w:r w:rsidR="00514284">
        <w:rPr>
          <w:b/>
          <w:bCs/>
        </w:rPr>
        <w:t>6</w:t>
      </w:r>
      <w:r>
        <w:rPr>
          <w:b/>
          <w:bCs/>
        </w:rPr>
        <w:t>, which presents enhancements to the Target NSSAI signalling mechanisms.</w:t>
      </w:r>
    </w:p>
    <w:p w14:paraId="2EB2C0CD" w14:textId="77777777" w:rsidR="003624AA" w:rsidRDefault="003624AA" w:rsidP="003624AA">
      <w:pPr>
        <w:rPr>
          <w:b/>
          <w:bCs/>
        </w:rPr>
      </w:pPr>
      <w:r w:rsidRPr="00833A01">
        <w:rPr>
          <w:b/>
          <w:bCs/>
        </w:rPr>
        <w:t xml:space="preserve">Proposal </w:t>
      </w:r>
      <w:r>
        <w:rPr>
          <w:b/>
          <w:bCs/>
        </w:rPr>
        <w:t>3</w:t>
      </w:r>
      <w:r w:rsidRPr="00833A01">
        <w:rPr>
          <w:b/>
          <w:bCs/>
        </w:rPr>
        <w:t xml:space="preserve">: Send an LS to SA2 to </w:t>
      </w:r>
      <w:r>
        <w:rPr>
          <w:b/>
          <w:bCs/>
        </w:rPr>
        <w:t xml:space="preserve">notify the endorsed agreements, to state the benefits of enhancing the Target NSSAI usage and to </w:t>
      </w:r>
      <w:r w:rsidRPr="00833A01">
        <w:rPr>
          <w:b/>
          <w:bCs/>
        </w:rPr>
        <w:t xml:space="preserve">request feedback on the solution described in Proposal </w:t>
      </w:r>
      <w:r>
        <w:rPr>
          <w:b/>
          <w:bCs/>
        </w:rPr>
        <w:t>1</w:t>
      </w:r>
    </w:p>
    <w:p w14:paraId="3567B95E" w14:textId="00063FD6" w:rsidR="003F39BB" w:rsidRDefault="00FC499D" w:rsidP="003F39BB">
      <w:r>
        <w:t xml:space="preserve">It is proposed to agree to </w:t>
      </w:r>
      <w:r w:rsidR="004A4FBA">
        <w:t>a draft LS to SA5</w:t>
      </w:r>
      <w:r>
        <w:t xml:space="preserve"> in </w:t>
      </w:r>
      <w:r w:rsidR="00514284" w:rsidRPr="00514284">
        <w:t>R3-23749</w:t>
      </w:r>
      <w:r w:rsidR="00514284">
        <w:t>7</w:t>
      </w:r>
      <w:r>
        <w:t xml:space="preserve">, </w:t>
      </w:r>
      <w:r w:rsidR="003624AA">
        <w:t xml:space="preserve">and the TP in </w:t>
      </w:r>
      <w:r w:rsidR="00514284" w:rsidRPr="00514284">
        <w:t>R3-23749</w:t>
      </w:r>
      <w:r w:rsidR="00514284">
        <w:t>6</w:t>
      </w:r>
      <w:r w:rsidR="003624AA">
        <w:t xml:space="preserve">, </w:t>
      </w:r>
      <w:r>
        <w:t xml:space="preserve">which </w:t>
      </w:r>
      <w:r w:rsidR="0043639A">
        <w:t>reflect the content of this paper.</w:t>
      </w:r>
    </w:p>
    <w:sectPr w:rsid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55CD" w14:textId="77777777" w:rsidR="00743D6D" w:rsidRDefault="00743D6D">
      <w:r>
        <w:separator/>
      </w:r>
    </w:p>
  </w:endnote>
  <w:endnote w:type="continuationSeparator" w:id="0">
    <w:p w14:paraId="3D3E5878" w14:textId="77777777" w:rsidR="00743D6D" w:rsidRDefault="00743D6D">
      <w:r>
        <w:continuationSeparator/>
      </w:r>
    </w:p>
  </w:endnote>
  <w:endnote w:type="continuationNotice" w:id="1">
    <w:p w14:paraId="4A871347" w14:textId="77777777" w:rsidR="00743D6D" w:rsidRDefault="00743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8CB6" w14:textId="77777777" w:rsidR="00743D6D" w:rsidRDefault="00743D6D">
      <w:r>
        <w:separator/>
      </w:r>
    </w:p>
  </w:footnote>
  <w:footnote w:type="continuationSeparator" w:id="0">
    <w:p w14:paraId="23476F55" w14:textId="77777777" w:rsidR="00743D6D" w:rsidRDefault="00743D6D">
      <w:r>
        <w:continuationSeparator/>
      </w:r>
    </w:p>
  </w:footnote>
  <w:footnote w:type="continuationNotice" w:id="1">
    <w:p w14:paraId="7B156AD2" w14:textId="77777777" w:rsidR="00743D6D" w:rsidRDefault="00743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F611E9"/>
    <w:multiLevelType w:val="hybridMultilevel"/>
    <w:tmpl w:val="78C80FE8"/>
    <w:lvl w:ilvl="0" w:tplc="20000001">
      <w:start w:val="6"/>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7"/>
  </w:num>
  <w:num w:numId="6" w16cid:durableId="1256552335">
    <w:abstractNumId w:val="5"/>
  </w:num>
  <w:num w:numId="7" w16cid:durableId="1469125311">
    <w:abstractNumId w:val="8"/>
  </w:num>
  <w:num w:numId="8" w16cid:durableId="1086922616">
    <w:abstractNumId w:val="3"/>
  </w:num>
  <w:num w:numId="9" w16cid:durableId="636378837">
    <w:abstractNumId w:val="22"/>
  </w:num>
  <w:num w:numId="10" w16cid:durableId="1436244233">
    <w:abstractNumId w:val="10"/>
  </w:num>
  <w:num w:numId="11" w16cid:durableId="379747924">
    <w:abstractNumId w:val="18"/>
  </w:num>
  <w:num w:numId="12" w16cid:durableId="345256613">
    <w:abstractNumId w:val="20"/>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3"/>
  </w:num>
  <w:num w:numId="18" w16cid:durableId="786390382">
    <w:abstractNumId w:val="24"/>
  </w:num>
  <w:num w:numId="19" w16cid:durableId="1338726296">
    <w:abstractNumId w:val="2"/>
  </w:num>
  <w:num w:numId="20" w16cid:durableId="1702591825">
    <w:abstractNumId w:val="21"/>
  </w:num>
  <w:num w:numId="21" w16cid:durableId="1732117229">
    <w:abstractNumId w:val="7"/>
  </w:num>
  <w:num w:numId="22" w16cid:durableId="22632719">
    <w:abstractNumId w:val="12"/>
  </w:num>
  <w:num w:numId="23" w16cid:durableId="591087661">
    <w:abstractNumId w:val="1"/>
  </w:num>
  <w:num w:numId="24" w16cid:durableId="809977648">
    <w:abstractNumId w:val="16"/>
  </w:num>
  <w:num w:numId="25" w16cid:durableId="118050545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5FE1"/>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8F4"/>
    <w:rsid w:val="00032F95"/>
    <w:rsid w:val="00033A78"/>
    <w:rsid w:val="00034C15"/>
    <w:rsid w:val="00036514"/>
    <w:rsid w:val="00036BA1"/>
    <w:rsid w:val="000407E0"/>
    <w:rsid w:val="000422E2"/>
    <w:rsid w:val="000424B5"/>
    <w:rsid w:val="00042F22"/>
    <w:rsid w:val="0004359D"/>
    <w:rsid w:val="000444EF"/>
    <w:rsid w:val="00044561"/>
    <w:rsid w:val="000446FF"/>
    <w:rsid w:val="0004567D"/>
    <w:rsid w:val="00045CA7"/>
    <w:rsid w:val="00046EE7"/>
    <w:rsid w:val="00050326"/>
    <w:rsid w:val="00051F7E"/>
    <w:rsid w:val="00052A07"/>
    <w:rsid w:val="00052F29"/>
    <w:rsid w:val="000534E3"/>
    <w:rsid w:val="00053679"/>
    <w:rsid w:val="00054503"/>
    <w:rsid w:val="00054640"/>
    <w:rsid w:val="000551C1"/>
    <w:rsid w:val="0005536A"/>
    <w:rsid w:val="00055E81"/>
    <w:rsid w:val="0005606A"/>
    <w:rsid w:val="000561FD"/>
    <w:rsid w:val="000569E0"/>
    <w:rsid w:val="00057117"/>
    <w:rsid w:val="00057DC2"/>
    <w:rsid w:val="000606CC"/>
    <w:rsid w:val="000616E7"/>
    <w:rsid w:val="000623E8"/>
    <w:rsid w:val="000633BF"/>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96FEC"/>
    <w:rsid w:val="000A1B7B"/>
    <w:rsid w:val="000A378D"/>
    <w:rsid w:val="000A45C7"/>
    <w:rsid w:val="000A4BC8"/>
    <w:rsid w:val="000A56F2"/>
    <w:rsid w:val="000A609A"/>
    <w:rsid w:val="000A6377"/>
    <w:rsid w:val="000A7745"/>
    <w:rsid w:val="000A894E"/>
    <w:rsid w:val="000B2719"/>
    <w:rsid w:val="000B2EA2"/>
    <w:rsid w:val="000B3A8F"/>
    <w:rsid w:val="000B47E2"/>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D61A6"/>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16EB7"/>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18E"/>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FDD"/>
    <w:rsid w:val="001C6CC6"/>
    <w:rsid w:val="001C6CCC"/>
    <w:rsid w:val="001C7FCE"/>
    <w:rsid w:val="001D1009"/>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0DE2"/>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3B2"/>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63F8"/>
    <w:rsid w:val="002B7C84"/>
    <w:rsid w:val="002B7CBA"/>
    <w:rsid w:val="002C09BC"/>
    <w:rsid w:val="002C2ED6"/>
    <w:rsid w:val="002C2F7C"/>
    <w:rsid w:val="002C30B8"/>
    <w:rsid w:val="002C31F8"/>
    <w:rsid w:val="002C40C0"/>
    <w:rsid w:val="002C41E6"/>
    <w:rsid w:val="002C6EB6"/>
    <w:rsid w:val="002C73E1"/>
    <w:rsid w:val="002C7EDA"/>
    <w:rsid w:val="002D071A"/>
    <w:rsid w:val="002D1140"/>
    <w:rsid w:val="002D2A50"/>
    <w:rsid w:val="002D34B2"/>
    <w:rsid w:val="002D3A4B"/>
    <w:rsid w:val="002D48B0"/>
    <w:rsid w:val="002D5B37"/>
    <w:rsid w:val="002D62A4"/>
    <w:rsid w:val="002D7637"/>
    <w:rsid w:val="002D79F7"/>
    <w:rsid w:val="002E110C"/>
    <w:rsid w:val="002E124F"/>
    <w:rsid w:val="002E17F2"/>
    <w:rsid w:val="002E6F91"/>
    <w:rsid w:val="002E743B"/>
    <w:rsid w:val="002E7575"/>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2E26"/>
    <w:rsid w:val="00353429"/>
    <w:rsid w:val="00353747"/>
    <w:rsid w:val="003544C7"/>
    <w:rsid w:val="00354504"/>
    <w:rsid w:val="003554B6"/>
    <w:rsid w:val="00356DCA"/>
    <w:rsid w:val="00356EA1"/>
    <w:rsid w:val="00357380"/>
    <w:rsid w:val="003602D9"/>
    <w:rsid w:val="003604CE"/>
    <w:rsid w:val="003624AA"/>
    <w:rsid w:val="00362611"/>
    <w:rsid w:val="00362853"/>
    <w:rsid w:val="003629F5"/>
    <w:rsid w:val="00362A00"/>
    <w:rsid w:val="00362EF2"/>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3F8F"/>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08A"/>
    <w:rsid w:val="00421105"/>
    <w:rsid w:val="00421980"/>
    <w:rsid w:val="00421E36"/>
    <w:rsid w:val="0042253F"/>
    <w:rsid w:val="00422AA4"/>
    <w:rsid w:val="00423054"/>
    <w:rsid w:val="004242F4"/>
    <w:rsid w:val="00425BA9"/>
    <w:rsid w:val="00425C6C"/>
    <w:rsid w:val="00426641"/>
    <w:rsid w:val="00427248"/>
    <w:rsid w:val="00427B3F"/>
    <w:rsid w:val="00431189"/>
    <w:rsid w:val="00432D55"/>
    <w:rsid w:val="00433216"/>
    <w:rsid w:val="00433F18"/>
    <w:rsid w:val="00435FF5"/>
    <w:rsid w:val="0043639A"/>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6BB2"/>
    <w:rsid w:val="00447798"/>
    <w:rsid w:val="00447EDD"/>
    <w:rsid w:val="004509EA"/>
    <w:rsid w:val="004517AA"/>
    <w:rsid w:val="00452CAC"/>
    <w:rsid w:val="00454070"/>
    <w:rsid w:val="00454333"/>
    <w:rsid w:val="00454652"/>
    <w:rsid w:val="00455B0C"/>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5F75"/>
    <w:rsid w:val="00486557"/>
    <w:rsid w:val="00486967"/>
    <w:rsid w:val="00486BF4"/>
    <w:rsid w:val="00490692"/>
    <w:rsid w:val="004906A6"/>
    <w:rsid w:val="0049148B"/>
    <w:rsid w:val="00492820"/>
    <w:rsid w:val="00492BC5"/>
    <w:rsid w:val="0049366C"/>
    <w:rsid w:val="00495F52"/>
    <w:rsid w:val="004964F1"/>
    <w:rsid w:val="00496BD2"/>
    <w:rsid w:val="00497C2A"/>
    <w:rsid w:val="004A044F"/>
    <w:rsid w:val="004A09AA"/>
    <w:rsid w:val="004A16BC"/>
    <w:rsid w:val="004A1806"/>
    <w:rsid w:val="004A2B94"/>
    <w:rsid w:val="004A3E00"/>
    <w:rsid w:val="004A3EA6"/>
    <w:rsid w:val="004A3FF4"/>
    <w:rsid w:val="004A4309"/>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77F0"/>
    <w:rsid w:val="004C7BCD"/>
    <w:rsid w:val="004D0964"/>
    <w:rsid w:val="004D36B1"/>
    <w:rsid w:val="004D400F"/>
    <w:rsid w:val="004D5C58"/>
    <w:rsid w:val="004D6272"/>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CBF"/>
    <w:rsid w:val="00512EF0"/>
    <w:rsid w:val="00514284"/>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562D"/>
    <w:rsid w:val="00527765"/>
    <w:rsid w:val="00530FB1"/>
    <w:rsid w:val="00532B8C"/>
    <w:rsid w:val="00532D44"/>
    <w:rsid w:val="00534B59"/>
    <w:rsid w:val="00535279"/>
    <w:rsid w:val="00536759"/>
    <w:rsid w:val="00536DCF"/>
    <w:rsid w:val="00537C62"/>
    <w:rsid w:val="00537E1A"/>
    <w:rsid w:val="0054017C"/>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0B6C"/>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5194"/>
    <w:rsid w:val="005F59DA"/>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5A0E"/>
    <w:rsid w:val="00666059"/>
    <w:rsid w:val="00666112"/>
    <w:rsid w:val="006666A1"/>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08AC"/>
    <w:rsid w:val="0069117F"/>
    <w:rsid w:val="00691944"/>
    <w:rsid w:val="00691A5E"/>
    <w:rsid w:val="00691AC5"/>
    <w:rsid w:val="00692983"/>
    <w:rsid w:val="00693954"/>
    <w:rsid w:val="00693A86"/>
    <w:rsid w:val="00695FC2"/>
    <w:rsid w:val="00696949"/>
    <w:rsid w:val="00696E62"/>
    <w:rsid w:val="00697052"/>
    <w:rsid w:val="006A0E33"/>
    <w:rsid w:val="006A1606"/>
    <w:rsid w:val="006A21C0"/>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2EE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39C"/>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347"/>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79A"/>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25F"/>
    <w:rsid w:val="007D04E5"/>
    <w:rsid w:val="007D1C76"/>
    <w:rsid w:val="007D5901"/>
    <w:rsid w:val="007D7526"/>
    <w:rsid w:val="007E0D25"/>
    <w:rsid w:val="007E13FD"/>
    <w:rsid w:val="007E209C"/>
    <w:rsid w:val="007E3D5B"/>
    <w:rsid w:val="007E4610"/>
    <w:rsid w:val="007E4715"/>
    <w:rsid w:val="007E505B"/>
    <w:rsid w:val="007E6488"/>
    <w:rsid w:val="007E7091"/>
    <w:rsid w:val="007F0EC5"/>
    <w:rsid w:val="007F173F"/>
    <w:rsid w:val="007F1C34"/>
    <w:rsid w:val="007F2FE5"/>
    <w:rsid w:val="007F3BED"/>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602"/>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29B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3881"/>
    <w:rsid w:val="008E631F"/>
    <w:rsid w:val="008F0230"/>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AC2"/>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2A7"/>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44C7"/>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C8C"/>
    <w:rsid w:val="00994DCA"/>
    <w:rsid w:val="009960EC"/>
    <w:rsid w:val="0099658A"/>
    <w:rsid w:val="009970DD"/>
    <w:rsid w:val="00997DF4"/>
    <w:rsid w:val="00997FEB"/>
    <w:rsid w:val="009A0FBA"/>
    <w:rsid w:val="009A147C"/>
    <w:rsid w:val="009A1601"/>
    <w:rsid w:val="009A3373"/>
    <w:rsid w:val="009A3BB6"/>
    <w:rsid w:val="009A462D"/>
    <w:rsid w:val="009A5864"/>
    <w:rsid w:val="009A5CBA"/>
    <w:rsid w:val="009A6C34"/>
    <w:rsid w:val="009B004D"/>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58E"/>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6AE"/>
    <w:rsid w:val="00A34F55"/>
    <w:rsid w:val="00A36176"/>
    <w:rsid w:val="00A36297"/>
    <w:rsid w:val="00A366AA"/>
    <w:rsid w:val="00A36910"/>
    <w:rsid w:val="00A36B3C"/>
    <w:rsid w:val="00A41D9A"/>
    <w:rsid w:val="00A41E2B"/>
    <w:rsid w:val="00A421A2"/>
    <w:rsid w:val="00A42CFA"/>
    <w:rsid w:val="00A44AD4"/>
    <w:rsid w:val="00A45817"/>
    <w:rsid w:val="00A45B4D"/>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1E5"/>
    <w:rsid w:val="00A739D0"/>
    <w:rsid w:val="00A761D4"/>
    <w:rsid w:val="00A76FC0"/>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9715B"/>
    <w:rsid w:val="00AA016F"/>
    <w:rsid w:val="00AA1ED6"/>
    <w:rsid w:val="00AA3711"/>
    <w:rsid w:val="00AA4609"/>
    <w:rsid w:val="00AA51D6"/>
    <w:rsid w:val="00AA5E9F"/>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0C3"/>
    <w:rsid w:val="00AF0CE3"/>
    <w:rsid w:val="00AF1C5D"/>
    <w:rsid w:val="00AF2447"/>
    <w:rsid w:val="00AF272A"/>
    <w:rsid w:val="00AF42D7"/>
    <w:rsid w:val="00AF507B"/>
    <w:rsid w:val="00AF6E29"/>
    <w:rsid w:val="00AF735C"/>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1E9F"/>
    <w:rsid w:val="00B92099"/>
    <w:rsid w:val="00B93B59"/>
    <w:rsid w:val="00B93BF3"/>
    <w:rsid w:val="00B9406A"/>
    <w:rsid w:val="00B947E6"/>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6931"/>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C715C"/>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64EE"/>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6FB7"/>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422B"/>
    <w:rsid w:val="00C54995"/>
    <w:rsid w:val="00C54D41"/>
    <w:rsid w:val="00C60762"/>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6F2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44E7"/>
    <w:rsid w:val="00D064EC"/>
    <w:rsid w:val="00D07526"/>
    <w:rsid w:val="00D10249"/>
    <w:rsid w:val="00D112D2"/>
    <w:rsid w:val="00D115C3"/>
    <w:rsid w:val="00D11897"/>
    <w:rsid w:val="00D11F2B"/>
    <w:rsid w:val="00D13135"/>
    <w:rsid w:val="00D13E4E"/>
    <w:rsid w:val="00D1534A"/>
    <w:rsid w:val="00D153B1"/>
    <w:rsid w:val="00D15422"/>
    <w:rsid w:val="00D15873"/>
    <w:rsid w:val="00D16EDE"/>
    <w:rsid w:val="00D17326"/>
    <w:rsid w:val="00D17513"/>
    <w:rsid w:val="00D201D9"/>
    <w:rsid w:val="00D20849"/>
    <w:rsid w:val="00D21D59"/>
    <w:rsid w:val="00D220E2"/>
    <w:rsid w:val="00D2384B"/>
    <w:rsid w:val="00D239A7"/>
    <w:rsid w:val="00D23F47"/>
    <w:rsid w:val="00D2614A"/>
    <w:rsid w:val="00D31379"/>
    <w:rsid w:val="00D33AB8"/>
    <w:rsid w:val="00D36E71"/>
    <w:rsid w:val="00D374BD"/>
    <w:rsid w:val="00D37D87"/>
    <w:rsid w:val="00D4063A"/>
    <w:rsid w:val="00D40B33"/>
    <w:rsid w:val="00D4134B"/>
    <w:rsid w:val="00D4181F"/>
    <w:rsid w:val="00D4318F"/>
    <w:rsid w:val="00D4373E"/>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7E1"/>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2C57"/>
    <w:rsid w:val="00D95531"/>
    <w:rsid w:val="00D95588"/>
    <w:rsid w:val="00D96869"/>
    <w:rsid w:val="00DA04AD"/>
    <w:rsid w:val="00DA0E2F"/>
    <w:rsid w:val="00DA22CE"/>
    <w:rsid w:val="00DA2655"/>
    <w:rsid w:val="00DA305E"/>
    <w:rsid w:val="00DA3CBA"/>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E1B"/>
    <w:rsid w:val="00DE182B"/>
    <w:rsid w:val="00DE2AFC"/>
    <w:rsid w:val="00DE304B"/>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0D15"/>
    <w:rsid w:val="00E439C5"/>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043"/>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5EBA"/>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5D2"/>
    <w:rsid w:val="00F26917"/>
    <w:rsid w:val="00F26EA6"/>
    <w:rsid w:val="00F2735A"/>
    <w:rsid w:val="00F30828"/>
    <w:rsid w:val="00F313D6"/>
    <w:rsid w:val="00F321E6"/>
    <w:rsid w:val="00F3372D"/>
    <w:rsid w:val="00F33781"/>
    <w:rsid w:val="00F3379B"/>
    <w:rsid w:val="00F368A8"/>
    <w:rsid w:val="00F37FBE"/>
    <w:rsid w:val="00F40F0C"/>
    <w:rsid w:val="00F41478"/>
    <w:rsid w:val="00F41892"/>
    <w:rsid w:val="00F41A85"/>
    <w:rsid w:val="00F41CF9"/>
    <w:rsid w:val="00F42853"/>
    <w:rsid w:val="00F4293D"/>
    <w:rsid w:val="00F42AB7"/>
    <w:rsid w:val="00F42B6B"/>
    <w:rsid w:val="00F44DC6"/>
    <w:rsid w:val="00F464F2"/>
    <w:rsid w:val="00F470CA"/>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4C1"/>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AFE"/>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499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1E8"/>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14C147"/>
  <w15:chartTrackingRefBased/>
  <w15:docId w15:val="{BD1F5601-431B-4FD4-88AF-28657748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2ECAF-7EE3-444A-AEA4-DFA4C867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http://purl.org/dc/dcmitype/"/>
    <ds:schemaRef ds:uri="http://purl.org/dc/terms/"/>
    <ds:schemaRef ds:uri="9b239327-9e80-40e4-b1b7-4394fed77a33"/>
    <ds:schemaRef ds:uri="http://schemas.microsoft.com/office/2006/metadata/properties"/>
    <ds:schemaRef ds:uri="http://www.w3.org/XML/1998/namespace"/>
    <ds:schemaRef ds:uri="http://schemas.microsoft.com/sharepoint/v3"/>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2f282d3b-eb4a-4b09-b61f-b9593442e286"/>
    <ds:schemaRef ds:uri="http://purl.org/dc/elements/1.1/"/>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2935</Words>
  <Characters>14330</Characters>
  <Application>Microsoft Office Word</Application>
  <DocSecurity>0</DocSecurity>
  <Lines>119</Lines>
  <Paragraphs>34</Paragraphs>
  <ScaleCrop>false</ScaleCrop>
  <Company/>
  <LinksUpToDate>false</LinksUpToDate>
  <CharactersWithSpaces>17231</CharactersWithSpaces>
  <SharedDoc>false</SharedDoc>
  <HLinks>
    <vt:vector size="12" baseType="variant">
      <vt:variant>
        <vt:i4>458791</vt:i4>
      </vt:variant>
      <vt:variant>
        <vt:i4>15</vt:i4>
      </vt:variant>
      <vt:variant>
        <vt:i4>0</vt:i4>
      </vt:variant>
      <vt:variant>
        <vt:i4>5</vt:i4>
      </vt:variant>
      <vt:variant>
        <vt:lpwstr>https://portal.3gpp.org/Home.aspx?tbid=381&amp;SubTB=381</vt:lpwstr>
      </vt:variant>
      <vt:variant>
        <vt:lpwstr>/</vt:lpwstr>
      </vt: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cp:lastPrinted>2023-07-26T13:38:00Z</cp:lastPrinted>
  <dcterms:created xsi:type="dcterms:W3CDTF">2023-11-02T15:03:00Z</dcterms:created>
  <dcterms:modified xsi:type="dcterms:W3CDTF">2023-11-02T20:48:00Z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