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CF1" w:rsidRDefault="005968C1">
      <w:pPr>
        <w:pStyle w:val="3GPPHeader"/>
        <w:spacing w:after="120"/>
        <w:rPr>
          <w:rFonts w:eastAsia="SimSun"/>
          <w:lang w:eastAsia="zh-CN"/>
        </w:rPr>
      </w:pPr>
      <w:r>
        <w:rPr>
          <w:lang w:val="de-DE"/>
        </w:rPr>
        <w:t>3GPP TSG-RAN WG3 #122</w:t>
      </w:r>
      <w:r>
        <w:rPr>
          <w:lang w:val="de-DE"/>
        </w:rPr>
        <w:tab/>
      </w:r>
      <w:r>
        <w:rPr>
          <w:sz w:val="32"/>
          <w:szCs w:val="32"/>
          <w:lang w:val="de-DE"/>
        </w:rPr>
        <w:t>R3-</w:t>
      </w:r>
      <w:r>
        <w:rPr>
          <w:rFonts w:hint="eastAsia"/>
          <w:sz w:val="32"/>
          <w:szCs w:val="32"/>
          <w:lang w:val="de-DE"/>
        </w:rPr>
        <w:t>237873</w:t>
      </w:r>
    </w:p>
    <w:p w:rsidR="00593CF1" w:rsidRDefault="005968C1">
      <w:pPr>
        <w:pStyle w:val="3GPPHeader"/>
        <w:spacing w:after="120"/>
        <w:rPr>
          <w:lang w:val="en-GB"/>
        </w:rPr>
      </w:pPr>
      <w:r>
        <w:rPr>
          <w:lang w:val="en-GB"/>
        </w:rPr>
        <w:t>Chicago, USA, 13-17 November 2023</w:t>
      </w:r>
    </w:p>
    <w:p w:rsidR="00593CF1" w:rsidRDefault="00593CF1">
      <w:pPr>
        <w:pStyle w:val="3GPPHeader"/>
        <w:rPr>
          <w:lang w:val="en-GB"/>
        </w:rPr>
      </w:pPr>
    </w:p>
    <w:p w:rsidR="00593CF1" w:rsidRDefault="005968C1">
      <w:pPr>
        <w:pStyle w:val="3GPPHeader"/>
        <w:rPr>
          <w:lang w:val="en-GB"/>
        </w:rPr>
      </w:pPr>
      <w:r>
        <w:rPr>
          <w:lang w:val="en-GB"/>
        </w:rPr>
        <w:t>Agenda Item:</w:t>
      </w:r>
      <w:r>
        <w:rPr>
          <w:lang w:val="en-GB"/>
        </w:rPr>
        <w:tab/>
      </w:r>
      <w:r>
        <w:rPr>
          <w:rFonts w:eastAsia="SimSun" w:hint="eastAsia"/>
          <w:lang w:eastAsia="zh-CN"/>
        </w:rPr>
        <w:t>19</w:t>
      </w:r>
      <w:r>
        <w:rPr>
          <w:lang w:val="en-GB"/>
        </w:rPr>
        <w:t>.2</w:t>
      </w:r>
    </w:p>
    <w:p w:rsidR="00593CF1" w:rsidRDefault="005968C1">
      <w:pPr>
        <w:pStyle w:val="3GPPHeader"/>
        <w:rPr>
          <w:lang w:val="en-GB"/>
        </w:rPr>
      </w:pPr>
      <w:r>
        <w:rPr>
          <w:lang w:val="en-GB"/>
        </w:rPr>
        <w:t>Source:</w:t>
      </w:r>
      <w:r>
        <w:rPr>
          <w:lang w:val="en-GB"/>
        </w:rPr>
        <w:tab/>
      </w:r>
      <w:proofErr w:type="gramStart"/>
      <w:r>
        <w:rPr>
          <w:rFonts w:eastAsia="SimSun" w:hint="eastAsia"/>
          <w:lang w:eastAsia="zh-CN"/>
        </w:rPr>
        <w:t>ZTE</w:t>
      </w:r>
      <w:r>
        <w:rPr>
          <w:lang w:val="en-GB"/>
        </w:rPr>
        <w:t>(</w:t>
      </w:r>
      <w:proofErr w:type="gramEnd"/>
      <w:r>
        <w:rPr>
          <w:lang w:val="en-GB"/>
        </w:rPr>
        <w:t>moderator)</w:t>
      </w:r>
    </w:p>
    <w:p w:rsidR="00593CF1" w:rsidRDefault="005968C1">
      <w:pPr>
        <w:pStyle w:val="3GPPHeader"/>
        <w:rPr>
          <w:rFonts w:eastAsia="SimSun"/>
          <w:lang w:eastAsia="zh-CN"/>
        </w:rPr>
      </w:pPr>
      <w:r>
        <w:rPr>
          <w:lang w:val="en-GB"/>
        </w:rPr>
        <w:t>Title:</w:t>
      </w:r>
      <w:r>
        <w:rPr>
          <w:lang w:val="en-GB"/>
        </w:rPr>
        <w:tab/>
        <w:t xml:space="preserve">Summary of Offline Discussion for CB # </w:t>
      </w:r>
      <w:r>
        <w:rPr>
          <w:rFonts w:eastAsia="SimSun" w:hint="eastAsia"/>
          <w:lang w:eastAsia="zh-CN"/>
        </w:rPr>
        <w:t>R18UAV</w:t>
      </w:r>
    </w:p>
    <w:p w:rsidR="00593CF1" w:rsidRDefault="005968C1">
      <w:pPr>
        <w:pStyle w:val="3GPPHeader"/>
        <w:rPr>
          <w:lang w:val="en-GB"/>
        </w:rPr>
      </w:pPr>
      <w:r>
        <w:rPr>
          <w:lang w:val="en-GB"/>
        </w:rPr>
        <w:t>Document for:</w:t>
      </w:r>
      <w:r>
        <w:rPr>
          <w:lang w:val="en-GB"/>
        </w:rPr>
        <w:tab/>
        <w:t>Approval</w:t>
      </w:r>
    </w:p>
    <w:p w:rsidR="00593CF1" w:rsidRDefault="005968C1">
      <w:pPr>
        <w:pStyle w:val="Heading1"/>
        <w:rPr>
          <w:lang w:val="en-GB"/>
        </w:rPr>
      </w:pPr>
      <w:r>
        <w:rPr>
          <w:lang w:val="en-GB"/>
        </w:rPr>
        <w:t>Introduction</w:t>
      </w:r>
    </w:p>
    <w:p w:rsidR="00593CF1" w:rsidRDefault="005968C1">
      <w:pPr>
        <w:widowControl w:val="0"/>
        <w:ind w:left="144" w:hanging="144"/>
        <w:rPr>
          <w:rFonts w:ascii="Calibri" w:hAnsi="Calibri" w:cs="Calibri"/>
          <w:b/>
          <w:color w:val="FF00FF"/>
          <w:sz w:val="18"/>
          <w:lang w:eastAsia="zh-CN"/>
        </w:rPr>
      </w:pPr>
      <w:bookmarkStart w:id="0" w:name="OLE_LINK5"/>
      <w:bookmarkStart w:id="1" w:name="OLE_LINK6"/>
      <w:r>
        <w:rPr>
          <w:rFonts w:ascii="Calibri" w:hAnsi="Calibri" w:cs="Calibri" w:hint="eastAsia"/>
          <w:b/>
          <w:color w:val="FF00FF"/>
          <w:sz w:val="18"/>
          <w:lang w:eastAsia="zh-CN"/>
        </w:rPr>
        <w:t xml:space="preserve">CB: # </w:t>
      </w:r>
      <w:r>
        <w:rPr>
          <w:rFonts w:ascii="Calibri" w:hAnsi="Calibri" w:cs="Calibri" w:hint="eastAsia"/>
          <w:b/>
          <w:color w:val="FF00FF"/>
          <w:sz w:val="18"/>
          <w:lang w:eastAsia="zh-CN"/>
        </w:rPr>
        <w:t>R18UAV</w:t>
      </w:r>
    </w:p>
    <w:bookmarkEnd w:id="0"/>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xml:space="preserve">- </w:t>
      </w:r>
      <w:r>
        <w:rPr>
          <w:rFonts w:ascii="Calibri" w:hAnsi="Calibri" w:cs="Calibri" w:hint="eastAsia"/>
          <w:b/>
          <w:color w:val="FF00FF"/>
          <w:sz w:val="18"/>
          <w:lang w:eastAsia="zh-CN"/>
        </w:rPr>
        <w:t>Check SA2 spec and open issue above</w:t>
      </w:r>
    </w:p>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Other</w:t>
      </w:r>
      <w:r>
        <w:rPr>
          <w:rFonts w:ascii="Calibri" w:hAnsi="Calibri" w:cs="Calibri" w:hint="eastAsia"/>
          <w:b/>
          <w:color w:val="FF00FF"/>
          <w:sz w:val="18"/>
          <w:lang w:eastAsia="zh-CN"/>
        </w:rPr>
        <w:t xml:space="preserve"> critical issues</w:t>
      </w:r>
      <w:r>
        <w:rPr>
          <w:rFonts w:ascii="Calibri" w:hAnsi="Calibri" w:cs="Calibri" w:hint="eastAsia"/>
          <w:b/>
          <w:color w:val="FF00FF"/>
          <w:sz w:val="18"/>
          <w:lang w:eastAsia="zh-CN"/>
        </w:rPr>
        <w:t>？</w:t>
      </w:r>
      <w:r>
        <w:rPr>
          <w:rFonts w:ascii="Calibri" w:hAnsi="Calibri" w:cs="Calibri" w:hint="eastAsia"/>
          <w:b/>
          <w:color w:val="FF00FF"/>
          <w:sz w:val="18"/>
          <w:lang w:eastAsia="zh-CN"/>
        </w:rPr>
        <w:t>F1AP, 7519</w:t>
      </w:r>
    </w:p>
    <w:p w:rsidR="00593CF1" w:rsidRDefault="005968C1">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Provide TPs if agreeable</w:t>
      </w:r>
      <w:r>
        <w:rPr>
          <w:rFonts w:ascii="Calibri" w:hAnsi="Calibri" w:cs="Calibri" w:hint="eastAsia"/>
          <w:b/>
          <w:color w:val="FF00FF"/>
          <w:sz w:val="18"/>
          <w:lang w:eastAsia="zh-CN"/>
        </w:rPr>
        <w:t xml:space="preserve"> </w:t>
      </w:r>
    </w:p>
    <w:p w:rsidR="00593CF1" w:rsidRDefault="005968C1">
      <w:pPr>
        <w:widowControl w:val="0"/>
        <w:ind w:left="144" w:hanging="144"/>
        <w:rPr>
          <w:rFonts w:ascii="Calibri" w:hAnsi="Calibri" w:cs="Calibri"/>
          <w:color w:val="000000"/>
          <w:sz w:val="18"/>
          <w:lang w:eastAsia="zh-CN"/>
        </w:rPr>
      </w:pPr>
      <w:r>
        <w:rPr>
          <w:rFonts w:ascii="Calibri" w:hAnsi="Calibri" w:cs="Calibri" w:hint="eastAsia"/>
          <w:color w:val="000000"/>
          <w:sz w:val="18"/>
          <w:lang w:eastAsia="zh-CN"/>
        </w:rPr>
        <w:t>(</w:t>
      </w:r>
      <w:r>
        <w:rPr>
          <w:rFonts w:ascii="Calibri" w:hAnsi="Calibri" w:cs="Calibri" w:hint="eastAsia"/>
          <w:color w:val="000000"/>
          <w:sz w:val="18"/>
          <w:lang w:eastAsia="zh-CN"/>
        </w:rPr>
        <w:t>moderator - ZTE</w:t>
      </w:r>
      <w:r>
        <w:rPr>
          <w:rFonts w:ascii="Calibri" w:hAnsi="Calibri" w:cs="Calibri" w:hint="eastAsia"/>
          <w:color w:val="000000"/>
          <w:sz w:val="18"/>
          <w:lang w:eastAsia="zh-CN"/>
        </w:rPr>
        <w:t>)</w:t>
      </w:r>
    </w:p>
    <w:p w:rsidR="00593CF1" w:rsidRDefault="005968C1">
      <w:pPr>
        <w:rPr>
          <w:rStyle w:val="Hyperlink"/>
          <w:rFonts w:ascii="Calibri" w:hAnsi="Calibri" w:cs="Calibri"/>
          <w:sz w:val="18"/>
          <w:lang w:eastAsia="zh-CN"/>
        </w:rPr>
      </w:pPr>
      <w:r>
        <w:rPr>
          <w:rFonts w:ascii="Calibri" w:hAnsi="Calibri" w:cs="Calibri" w:hint="eastAsia"/>
          <w:color w:val="000000"/>
          <w:sz w:val="18"/>
          <w:lang w:eastAsia="zh-CN"/>
        </w:rPr>
        <w:t xml:space="preserve">Summary of offline disc </w:t>
      </w:r>
      <w:hyperlink r:id="rId10" w:history="1">
        <w:r>
          <w:rPr>
            <w:rStyle w:val="Hyperlink"/>
            <w:rFonts w:ascii="Calibri" w:hAnsi="Calibri" w:cs="Calibri" w:hint="eastAsia"/>
            <w:sz w:val="18"/>
            <w:lang w:eastAsia="zh-CN"/>
          </w:rPr>
          <w:t>R3-</w:t>
        </w:r>
        <w:bookmarkStart w:id="2" w:name="OLE_LINK1"/>
        <w:r>
          <w:rPr>
            <w:rStyle w:val="Hyperlink"/>
            <w:rFonts w:ascii="Calibri" w:hAnsi="Calibri" w:cs="Calibri" w:hint="eastAsia"/>
            <w:sz w:val="18"/>
            <w:lang w:eastAsia="zh-CN"/>
          </w:rPr>
          <w:t>237873</w:t>
        </w:r>
        <w:bookmarkEnd w:id="2"/>
      </w:hyperlink>
    </w:p>
    <w:bookmarkEnd w:id="1"/>
    <w:p w:rsidR="00593CF1" w:rsidRDefault="00593CF1">
      <w:pPr>
        <w:rPr>
          <w:rStyle w:val="Hyperlink"/>
          <w:rFonts w:ascii="Calibri" w:hAnsi="Calibri" w:cs="Calibri"/>
          <w:sz w:val="18"/>
          <w:lang w:eastAsia="en-US"/>
        </w:rPr>
      </w:pPr>
    </w:p>
    <w:p w:rsidR="00593CF1" w:rsidRDefault="005968C1">
      <w:pPr>
        <w:pStyle w:val="Heading1"/>
        <w:rPr>
          <w:lang w:val="en-GB"/>
        </w:rPr>
      </w:pPr>
      <w:r>
        <w:rPr>
          <w:lang w:val="en-GB"/>
        </w:rPr>
        <w:t>For the Chair</w:t>
      </w:r>
      <w:r>
        <w:rPr>
          <w:rFonts w:eastAsia="SimSun" w:hint="eastAsia"/>
          <w:lang w:eastAsia="zh-CN"/>
        </w:rPr>
        <w:t>lady</w:t>
      </w:r>
      <w:r>
        <w:rPr>
          <w:lang w:val="en-GB"/>
        </w:rPr>
        <w:t>’s Notes</w:t>
      </w:r>
    </w:p>
    <w:p w:rsidR="00593CF1" w:rsidRDefault="005968C1">
      <w:pPr>
        <w:rPr>
          <w:rFonts w:eastAsia="SimSun"/>
          <w:b/>
          <w:bCs/>
          <w:lang w:eastAsia="zh-CN"/>
        </w:rPr>
      </w:pPr>
      <w:r>
        <w:rPr>
          <w:rFonts w:eastAsia="SimSun" w:hint="eastAsia"/>
          <w:b/>
          <w:bCs/>
          <w:lang w:eastAsia="zh-CN"/>
        </w:rPr>
        <w:t>TBD</w:t>
      </w:r>
    </w:p>
    <w:p w:rsidR="00593CF1" w:rsidRDefault="005968C1">
      <w:pPr>
        <w:pStyle w:val="Heading1"/>
        <w:rPr>
          <w:lang w:val="en-GB"/>
        </w:rPr>
      </w:pPr>
      <w:r>
        <w:rPr>
          <w:lang w:val="en-GB"/>
        </w:rPr>
        <w:t>Discussion</w:t>
      </w:r>
    </w:p>
    <w:p w:rsidR="00593CF1" w:rsidRDefault="005968C1">
      <w:pPr>
        <w:pStyle w:val="Heading2"/>
        <w:rPr>
          <w:lang w:eastAsia="zh-CN"/>
        </w:rPr>
      </w:pPr>
      <w:r>
        <w:rPr>
          <w:rFonts w:hint="eastAsia"/>
          <w:lang w:eastAsia="zh-CN"/>
        </w:rPr>
        <w:t xml:space="preserve">RAN3 A2X supporting </w:t>
      </w:r>
    </w:p>
    <w:p w:rsidR="00593CF1" w:rsidRDefault="005968C1">
      <w:pPr>
        <w:rPr>
          <w:rFonts w:eastAsia="SimSun"/>
          <w:lang w:eastAsia="zh-CN"/>
        </w:rPr>
      </w:pPr>
      <w:r>
        <w:rPr>
          <w:rFonts w:eastAsia="SimSun" w:hint="eastAsia"/>
          <w:lang w:eastAsia="zh-CN"/>
        </w:rPr>
        <w:t xml:space="preserve">During the online session, majority companies prefer to support A2X service function in RAN3 based on received SA2 LS and RAN2 progress. But how to support this A2X service function shall be further discussed in the </w:t>
      </w:r>
      <w:proofErr w:type="spellStart"/>
      <w:r>
        <w:rPr>
          <w:rFonts w:eastAsia="SimSun" w:hint="eastAsia"/>
          <w:lang w:eastAsia="zh-CN"/>
        </w:rPr>
        <w:t>cb</w:t>
      </w:r>
      <w:proofErr w:type="spellEnd"/>
      <w:r>
        <w:rPr>
          <w:rFonts w:eastAsia="SimSun" w:hint="eastAsia"/>
          <w:lang w:eastAsia="zh-CN"/>
        </w:rPr>
        <w:t xml:space="preserve"> discussion. More specifically, whethe</w:t>
      </w:r>
      <w:r>
        <w:rPr>
          <w:rFonts w:eastAsia="SimSun" w:hint="eastAsia"/>
          <w:lang w:eastAsia="zh-CN"/>
        </w:rPr>
        <w:t xml:space="preserve">r new IEs shall be introduced for A2X service. </w:t>
      </w:r>
    </w:p>
    <w:p w:rsidR="00593CF1" w:rsidRDefault="005968C1">
      <w:pPr>
        <w:rPr>
          <w:rFonts w:eastAsiaTheme="minorEastAsia"/>
          <w:lang w:eastAsia="zh-CN"/>
        </w:rPr>
      </w:pPr>
      <w:r>
        <w:rPr>
          <w:rFonts w:eastAsia="SimSun" w:hint="eastAsia"/>
          <w:lang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eastAsiaTheme="minorEastAsia" w:hint="eastAsia"/>
          <w:lang w:eastAsia="zh-CN"/>
        </w:rPr>
        <w:t xml:space="preserve"> </w:t>
      </w:r>
      <w:r>
        <w:rPr>
          <w:rFonts w:eastAsiaTheme="minorEastAsia"/>
          <w:lang w:eastAsia="zh-CN"/>
        </w:rPr>
        <w:t xml:space="preserve">And SA2 has specified </w:t>
      </w:r>
      <w:r>
        <w:rPr>
          <w:rFonts w:eastAsiaTheme="minorEastAsia"/>
          <w:lang w:eastAsia="zh-CN"/>
        </w:rPr>
        <w:t>A2X service subscription information in TS 23.502</w:t>
      </w:r>
      <w:r>
        <w:rPr>
          <w:rFonts w:eastAsiaTheme="minorEastAsia" w:hint="eastAsia"/>
          <w:lang w:eastAsia="zh-CN"/>
        </w:rPr>
        <w:t xml:space="preserve"> and shown below:</w:t>
      </w:r>
    </w:p>
    <w:p w:rsidR="00593CF1" w:rsidRDefault="005968C1">
      <w:pPr>
        <w:jc w:val="center"/>
        <w:rPr>
          <w:rFonts w:eastAsiaTheme="minorEastAsia"/>
          <w:color w:val="FF0000"/>
          <w:lang w:eastAsia="zh-CN"/>
        </w:rPr>
      </w:pPr>
      <w:r>
        <w:rPr>
          <w:rFonts w:eastAsiaTheme="minorEastAsia" w:hint="eastAsia"/>
          <w:color w:val="FF0000"/>
          <w:lang w:eastAsia="zh-CN"/>
        </w:rPr>
        <w:t>==== content in TS 23.502 ====</w:t>
      </w:r>
    </w:p>
    <w:p w:rsidR="00593CF1" w:rsidRDefault="005968C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 w:name="_Toc145940066"/>
      <w:r>
        <w:rPr>
          <w:rFonts w:ascii="Arial" w:eastAsia="Times New Roman" w:hAnsi="Arial"/>
          <w:sz w:val="24"/>
          <w:lang w:eastAsia="zh-CN"/>
        </w:rPr>
        <w:t>5.2.3.3</w:t>
      </w:r>
      <w:r>
        <w:rPr>
          <w:rFonts w:ascii="Arial" w:eastAsia="Times New Roman" w:hAnsi="Arial"/>
          <w:sz w:val="24"/>
          <w:lang w:eastAsia="zh-CN"/>
        </w:rPr>
        <w:tab/>
      </w:r>
      <w:proofErr w:type="spellStart"/>
      <w:r>
        <w:rPr>
          <w:rFonts w:ascii="Arial" w:eastAsia="Times New Roman" w:hAnsi="Arial"/>
          <w:sz w:val="24"/>
          <w:lang w:eastAsia="zh-CN"/>
        </w:rPr>
        <w:t>Nudm_SubscriberDataManagement</w:t>
      </w:r>
      <w:proofErr w:type="spellEnd"/>
      <w:r>
        <w:rPr>
          <w:rFonts w:ascii="Arial" w:eastAsia="Times New Roman" w:hAnsi="Arial"/>
          <w:sz w:val="24"/>
          <w:lang w:eastAsia="zh-CN"/>
        </w:rPr>
        <w:t xml:space="preserve"> (SDM) Service</w:t>
      </w:r>
      <w:bookmarkEnd w:id="3"/>
    </w:p>
    <w:p w:rsidR="00593CF1" w:rsidRDefault="005968C1">
      <w:pPr>
        <w:keepNext/>
        <w:keepLines/>
        <w:overflowPunct w:val="0"/>
        <w:autoSpaceDE w:val="0"/>
        <w:autoSpaceDN w:val="0"/>
        <w:adjustRightInd w:val="0"/>
        <w:spacing w:before="120"/>
        <w:ind w:left="1701" w:hanging="1701"/>
        <w:textAlignment w:val="baseline"/>
        <w:outlineLvl w:val="4"/>
        <w:rPr>
          <w:rFonts w:ascii="Arial" w:eastAsia="Malgun Gothic" w:hAnsi="Arial"/>
          <w:lang w:eastAsia="en-GB"/>
        </w:rPr>
      </w:pPr>
      <w:bookmarkStart w:id="4" w:name="_Toc47592982"/>
      <w:bookmarkStart w:id="5" w:name="_Toc45193350"/>
      <w:bookmarkStart w:id="6" w:name="_Toc27895140"/>
      <w:bookmarkStart w:id="7" w:name="_Toc145940067"/>
      <w:bookmarkStart w:id="8" w:name="_Toc51835069"/>
      <w:bookmarkStart w:id="9" w:name="_Toc36192237"/>
      <w:bookmarkStart w:id="10" w:name="_Toc20204441"/>
      <w:r>
        <w:rPr>
          <w:rFonts w:ascii="Arial" w:eastAsia="Malgun Gothic" w:hAnsi="Arial"/>
          <w:lang w:eastAsia="en-GB"/>
        </w:rPr>
        <w:t>5.2.3.3.1</w:t>
      </w:r>
      <w:r>
        <w:rPr>
          <w:rFonts w:ascii="Arial" w:eastAsia="Malgun Gothic" w:hAnsi="Arial"/>
          <w:lang w:eastAsia="en-GB"/>
        </w:rPr>
        <w:tab/>
        <w:t>General</w:t>
      </w:r>
      <w:bookmarkEnd w:id="4"/>
      <w:bookmarkEnd w:id="5"/>
      <w:bookmarkEnd w:id="6"/>
      <w:bookmarkEnd w:id="7"/>
      <w:bookmarkEnd w:id="8"/>
      <w:bookmarkEnd w:id="9"/>
      <w:bookmarkEnd w:id="10"/>
    </w:p>
    <w:p w:rsidR="00593CF1" w:rsidRDefault="005968C1">
      <w:pPr>
        <w:overflowPunct w:val="0"/>
        <w:autoSpaceDE w:val="0"/>
        <w:autoSpaceDN w:val="0"/>
        <w:adjustRightInd w:val="0"/>
        <w:textAlignment w:val="baseline"/>
        <w:rPr>
          <w:rFonts w:eastAsia="Malgun Gothic"/>
          <w:lang w:eastAsia="zh-CN"/>
        </w:rPr>
      </w:pPr>
      <w:r>
        <w:rPr>
          <w:rFonts w:eastAsia="Malgun Gothic"/>
          <w:lang w:eastAsia="zh-CN"/>
        </w:rPr>
        <w:t xml:space="preserve">Subscription data types used in the </w:t>
      </w:r>
      <w:proofErr w:type="spellStart"/>
      <w:r>
        <w:rPr>
          <w:rFonts w:eastAsia="Malgun Gothic"/>
          <w:lang w:eastAsia="zh-CN"/>
        </w:rPr>
        <w:t>Nudm_SubscriberDataManagement</w:t>
      </w:r>
      <w:proofErr w:type="spellEnd"/>
      <w:r>
        <w:rPr>
          <w:rFonts w:eastAsia="Malgun Gothic"/>
          <w:lang w:eastAsia="zh-CN"/>
        </w:rPr>
        <w:t xml:space="preserve"> Service are defined in</w:t>
      </w:r>
      <w:r>
        <w:rPr>
          <w:rFonts w:eastAsia="Malgun Gothic"/>
          <w:lang w:eastAsia="zh-CN"/>
        </w:rPr>
        <w:t xml:space="preserve"> Table 5.2.3.3.1-1 below.</w:t>
      </w:r>
    </w:p>
    <w:p w:rsidR="00593CF1" w:rsidRDefault="005968C1">
      <w:pPr>
        <w:keepNext/>
        <w:keepLines/>
        <w:overflowPunct w:val="0"/>
        <w:autoSpaceDE w:val="0"/>
        <w:autoSpaceDN w:val="0"/>
        <w:adjustRightInd w:val="0"/>
        <w:spacing w:before="60"/>
        <w:jc w:val="center"/>
        <w:textAlignment w:val="baseline"/>
        <w:rPr>
          <w:rFonts w:ascii="Arial" w:eastAsia="Malgun Gothic" w:hAnsi="Arial"/>
          <w:b/>
          <w:lang w:eastAsia="en-GB"/>
        </w:rPr>
      </w:pPr>
      <w:bookmarkStart w:id="11" w:name="_CRTable5_2_3_3_11"/>
      <w:r>
        <w:rPr>
          <w:rFonts w:ascii="Arial" w:eastAsia="Malgun Gothic" w:hAnsi="Arial"/>
          <w:b/>
          <w:lang w:eastAsia="en-GB"/>
        </w:rPr>
        <w:lastRenderedPageBreak/>
        <w:t xml:space="preserve">Table </w:t>
      </w:r>
      <w:bookmarkEnd w:id="11"/>
      <w:r>
        <w:rPr>
          <w:rFonts w:ascii="Arial" w:eastAsia="Malgun Gothic" w:hAnsi="Arial"/>
          <w:b/>
          <w:lang w:eastAsia="en-GB"/>
        </w:rPr>
        <w:t>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11"/>
        <w:gridCol w:w="4225"/>
      </w:tblGrid>
      <w:tr w:rsidR="00593CF1">
        <w:trPr>
          <w:cantSplit/>
          <w:tblHeader/>
          <w:jc w:val="center"/>
        </w:trPr>
        <w:tc>
          <w:tcPr>
            <w:tcW w:w="1980"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H"/>
              <w:rPr>
                <w:rFonts w:eastAsia="Malgun Gothic"/>
              </w:rPr>
            </w:pPr>
            <w:r>
              <w:rPr>
                <w:rFonts w:eastAsia="Malgun Gothic"/>
              </w:rPr>
              <w:t>Description</w:t>
            </w:r>
          </w:p>
        </w:tc>
      </w:tr>
      <w:tr w:rsidR="00593CF1">
        <w:trPr>
          <w:cantSplit/>
          <w:tblHeader/>
          <w:jc w:val="center"/>
        </w:trPr>
        <w:tc>
          <w:tcPr>
            <w:tcW w:w="9016" w:type="dxa"/>
            <w:gridSpan w:val="3"/>
            <w:tcBorders>
              <w:top w:val="single" w:sz="4" w:space="0" w:color="auto"/>
              <w:left w:val="single" w:sz="4" w:space="0" w:color="auto"/>
              <w:bottom w:val="nil"/>
              <w:right w:val="single" w:sz="4" w:space="0" w:color="auto"/>
            </w:tcBorders>
          </w:tcPr>
          <w:p w:rsidR="00593CF1" w:rsidRDefault="005968C1">
            <w:pPr>
              <w:pStyle w:val="TAL"/>
              <w:jc w:val="center"/>
              <w:rPr>
                <w:rFonts w:eastAsia="Malgun Gothic"/>
                <w:i/>
                <w:color w:val="00B050"/>
              </w:rPr>
            </w:pPr>
            <w:r>
              <w:rPr>
                <w:rFonts w:eastAsia="Malgun Gothic"/>
                <w:i/>
                <w:color w:val="00B050"/>
              </w:rPr>
              <w:t>**** skipped other subscription information ****</w:t>
            </w:r>
          </w:p>
        </w:tc>
      </w:tr>
      <w:tr w:rsidR="00593CF1">
        <w:trPr>
          <w:cantSplit/>
          <w:tblHeader/>
          <w:jc w:val="center"/>
        </w:trPr>
        <w:tc>
          <w:tcPr>
            <w:tcW w:w="1980" w:type="dxa"/>
            <w:tcBorders>
              <w:top w:val="single" w:sz="4" w:space="0" w:color="auto"/>
              <w:left w:val="single" w:sz="4" w:space="0" w:color="auto"/>
              <w:bottom w:val="nil"/>
              <w:right w:val="single" w:sz="4" w:space="0" w:color="auto"/>
            </w:tcBorders>
          </w:tcPr>
          <w:p w:rsidR="00593CF1" w:rsidRDefault="005968C1">
            <w:pPr>
              <w:pStyle w:val="TAL"/>
              <w:rPr>
                <w:rFonts w:eastAsia="SimSun"/>
                <w:lang w:eastAsia="zh-CN"/>
              </w:rPr>
            </w:pPr>
            <w:r>
              <w:rPr>
                <w:rFonts w:eastAsia="SimSun"/>
                <w:lang w:eastAsia="zh-CN"/>
              </w:rPr>
              <w:t>A2X Subscription data (see TS 23.256 [80])</w:t>
            </w: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NR A2X Services Authorization</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Indicates whether </w:t>
            </w:r>
            <w:r>
              <w:rPr>
                <w:rFonts w:eastAsia="Malgun Gothic"/>
              </w:rPr>
              <w:t xml:space="preserve">the UE is authorized to use the NR </w:t>
            </w:r>
            <w:proofErr w:type="spellStart"/>
            <w:r>
              <w:rPr>
                <w:rFonts w:eastAsia="Malgun Gothic"/>
              </w:rPr>
              <w:t>sidelink</w:t>
            </w:r>
            <w:proofErr w:type="spellEnd"/>
            <w:r>
              <w:rPr>
                <w:rFonts w:eastAsia="Malgun Gothic"/>
              </w:rPr>
              <w:t xml:space="preserve"> for A2X services.</w:t>
            </w:r>
          </w:p>
        </w:tc>
      </w:tr>
      <w:tr w:rsidR="00593CF1">
        <w:trPr>
          <w:cantSplit/>
          <w:tblHeader/>
          <w:jc w:val="center"/>
        </w:trPr>
        <w:tc>
          <w:tcPr>
            <w:tcW w:w="1980" w:type="dxa"/>
            <w:tcBorders>
              <w:top w:val="nil"/>
              <w:left w:val="single" w:sz="4" w:space="0" w:color="auto"/>
              <w:bottom w:val="nil"/>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LTE A2X Services Authorization</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Indicates whether the UE is authorized to use the LTE </w:t>
            </w:r>
            <w:proofErr w:type="spellStart"/>
            <w:r>
              <w:rPr>
                <w:rFonts w:eastAsia="Malgun Gothic"/>
              </w:rPr>
              <w:t>sidelink</w:t>
            </w:r>
            <w:proofErr w:type="spellEnd"/>
            <w:r>
              <w:rPr>
                <w:rFonts w:eastAsia="Malgun Gothic"/>
              </w:rPr>
              <w:t xml:space="preserve"> for A2X services.</w:t>
            </w:r>
          </w:p>
        </w:tc>
      </w:tr>
      <w:tr w:rsidR="00593CF1">
        <w:trPr>
          <w:cantSplit/>
          <w:tblHeader/>
          <w:jc w:val="center"/>
        </w:trPr>
        <w:tc>
          <w:tcPr>
            <w:tcW w:w="1980" w:type="dxa"/>
            <w:tcBorders>
              <w:top w:val="nil"/>
              <w:left w:val="single" w:sz="4" w:space="0" w:color="auto"/>
              <w:bottom w:val="nil"/>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NR UE-PC5-AMBR for A2X</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AMBR of UE's NR </w:t>
            </w:r>
            <w:proofErr w:type="spellStart"/>
            <w:r>
              <w:rPr>
                <w:rFonts w:eastAsia="Malgun Gothic"/>
              </w:rPr>
              <w:t>sidelink</w:t>
            </w:r>
            <w:proofErr w:type="spellEnd"/>
            <w:r>
              <w:rPr>
                <w:rFonts w:eastAsia="Malgun Gothic"/>
              </w:rPr>
              <w:t xml:space="preserve"> (i.e. PC5) communication for </w:t>
            </w:r>
            <w:r>
              <w:rPr>
                <w:rFonts w:eastAsia="Malgun Gothic"/>
              </w:rPr>
              <w:t>A2X services.</w:t>
            </w:r>
          </w:p>
        </w:tc>
      </w:tr>
      <w:tr w:rsidR="00593CF1">
        <w:trPr>
          <w:cantSplit/>
          <w:tblHeader/>
          <w:jc w:val="center"/>
        </w:trPr>
        <w:tc>
          <w:tcPr>
            <w:tcW w:w="1980" w:type="dxa"/>
            <w:tcBorders>
              <w:top w:val="nil"/>
              <w:left w:val="single" w:sz="4" w:space="0" w:color="auto"/>
              <w:bottom w:val="single" w:sz="4" w:space="0" w:color="auto"/>
              <w:right w:val="single" w:sz="4" w:space="0" w:color="auto"/>
            </w:tcBorders>
          </w:tcPr>
          <w:p w:rsidR="00593CF1" w:rsidRDefault="00593CF1">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LTE UE-PC5-AMBR for A2X</w:t>
            </w:r>
          </w:p>
        </w:tc>
        <w:tc>
          <w:tcPr>
            <w:tcW w:w="4225" w:type="dxa"/>
            <w:tcBorders>
              <w:top w:val="single" w:sz="4" w:space="0" w:color="auto"/>
              <w:left w:val="single" w:sz="4" w:space="0" w:color="auto"/>
              <w:bottom w:val="single" w:sz="4" w:space="0" w:color="auto"/>
              <w:right w:val="single" w:sz="4" w:space="0" w:color="auto"/>
            </w:tcBorders>
          </w:tcPr>
          <w:p w:rsidR="00593CF1" w:rsidRDefault="005968C1">
            <w:pPr>
              <w:pStyle w:val="TAL"/>
              <w:rPr>
                <w:rFonts w:eastAsia="Malgun Gothic"/>
              </w:rPr>
            </w:pPr>
            <w:r>
              <w:rPr>
                <w:rFonts w:eastAsia="Malgun Gothic"/>
              </w:rPr>
              <w:t xml:space="preserve">AMBR of UE's LTE </w:t>
            </w:r>
            <w:proofErr w:type="spellStart"/>
            <w:r>
              <w:rPr>
                <w:rFonts w:eastAsia="Malgun Gothic"/>
              </w:rPr>
              <w:t>sidelink</w:t>
            </w:r>
            <w:proofErr w:type="spellEnd"/>
            <w:r>
              <w:rPr>
                <w:rFonts w:eastAsia="Malgun Gothic"/>
              </w:rPr>
              <w:t xml:space="preserve"> (i.e. PC5) communication for A2X services.</w:t>
            </w:r>
          </w:p>
        </w:tc>
      </w:tr>
      <w:tr w:rsidR="00593CF1">
        <w:trPr>
          <w:cantSplit/>
          <w:tblHeader/>
          <w:jc w:val="center"/>
        </w:trPr>
        <w:tc>
          <w:tcPr>
            <w:tcW w:w="9016" w:type="dxa"/>
            <w:gridSpan w:val="3"/>
            <w:tcBorders>
              <w:left w:val="single" w:sz="4" w:space="0" w:color="auto"/>
              <w:bottom w:val="single" w:sz="4" w:space="0" w:color="auto"/>
              <w:right w:val="single" w:sz="4" w:space="0" w:color="auto"/>
            </w:tcBorders>
          </w:tcPr>
          <w:p w:rsidR="00593CF1" w:rsidRDefault="005968C1">
            <w:pPr>
              <w:pStyle w:val="TAL"/>
              <w:jc w:val="center"/>
              <w:rPr>
                <w:rFonts w:eastAsia="Malgun Gothic"/>
                <w:i/>
                <w:color w:val="00B050"/>
              </w:rPr>
            </w:pPr>
            <w:r>
              <w:rPr>
                <w:rFonts w:eastAsia="Malgun Gothic"/>
                <w:i/>
                <w:color w:val="00B050"/>
              </w:rPr>
              <w:t>**** skipped other subscription information ****</w:t>
            </w:r>
          </w:p>
        </w:tc>
      </w:tr>
    </w:tbl>
    <w:p w:rsidR="00593CF1" w:rsidRDefault="00593CF1">
      <w:pPr>
        <w:rPr>
          <w:rFonts w:eastAsiaTheme="minorEastAsia"/>
          <w:lang w:eastAsia="zh-CN"/>
        </w:rPr>
      </w:pPr>
    </w:p>
    <w:p w:rsidR="00593CF1" w:rsidRDefault="005968C1">
      <w:pPr>
        <w:jc w:val="center"/>
        <w:rPr>
          <w:rFonts w:eastAsiaTheme="minorEastAsia"/>
          <w:color w:val="FF0000"/>
          <w:lang w:eastAsia="zh-CN"/>
        </w:rPr>
      </w:pPr>
      <w:r>
        <w:rPr>
          <w:rFonts w:eastAsiaTheme="minorEastAsia" w:hint="eastAsia"/>
          <w:color w:val="FF0000"/>
          <w:lang w:eastAsia="zh-CN"/>
        </w:rPr>
        <w:t>==== content in TS 23.502 ====</w:t>
      </w:r>
    </w:p>
    <w:p w:rsidR="00593CF1" w:rsidRDefault="005968C1">
      <w:pPr>
        <w:rPr>
          <w:rFonts w:eastAsia="SimSun"/>
          <w:lang w:eastAsia="zh-CN"/>
        </w:rPr>
      </w:pPr>
      <w:r>
        <w:rPr>
          <w:rFonts w:eastAsia="SimSun" w:hint="eastAsia"/>
          <w:lang w:eastAsia="zh-CN"/>
        </w:rPr>
        <w:t xml:space="preserve">During the online discussion, 5 companies provided their views </w:t>
      </w:r>
      <w:r>
        <w:rPr>
          <w:rFonts w:eastAsia="SimSun" w:hint="eastAsia"/>
          <w:lang w:eastAsia="zh-CN"/>
        </w:rPr>
        <w:t>and 4 of them preferred to introduce new IEs. 1 company further explained to introduce IEs for LTE and NR subscription separately. From moderator</w:t>
      </w:r>
      <w:r>
        <w:rPr>
          <w:rFonts w:eastAsia="SimSun"/>
          <w:lang w:eastAsia="zh-CN"/>
        </w:rPr>
        <w:t>’</w:t>
      </w:r>
      <w:r>
        <w:rPr>
          <w:rFonts w:eastAsia="SimSun" w:hint="eastAsia"/>
          <w:lang w:eastAsia="zh-CN"/>
        </w:rPr>
        <w:t>s point of view, let</w:t>
      </w:r>
      <w:r>
        <w:rPr>
          <w:rFonts w:eastAsia="SimSun"/>
          <w:lang w:eastAsia="zh-CN"/>
        </w:rPr>
        <w:t>’</w:t>
      </w:r>
      <w:r>
        <w:rPr>
          <w:rFonts w:eastAsia="SimSun" w:hint="eastAsia"/>
          <w:lang w:eastAsia="zh-CN"/>
        </w:rPr>
        <w:t>s firstly discuss whether to introduce any new IEs for A2X, then discuss whether RAN3 nee</w:t>
      </w:r>
      <w:r>
        <w:rPr>
          <w:rFonts w:eastAsia="SimSun" w:hint="eastAsia"/>
          <w:lang w:eastAsia="zh-CN"/>
        </w:rPr>
        <w:t xml:space="preserve">ds to separately introduce any needed IEs </w:t>
      </w:r>
      <w:proofErr w:type="gramStart"/>
      <w:r>
        <w:rPr>
          <w:rFonts w:eastAsia="SimSun" w:hint="eastAsia"/>
          <w:lang w:eastAsia="zh-CN"/>
        </w:rPr>
        <w:t>for  NR</w:t>
      </w:r>
      <w:proofErr w:type="gramEnd"/>
      <w:r>
        <w:rPr>
          <w:rFonts w:eastAsia="SimSun" w:hint="eastAsia"/>
          <w:lang w:eastAsia="zh-CN"/>
        </w:rPr>
        <w:t xml:space="preserve"> and LTE subscription.</w:t>
      </w:r>
    </w:p>
    <w:p w:rsidR="00593CF1" w:rsidRDefault="005968C1">
      <w:pPr>
        <w:rPr>
          <w:rFonts w:eastAsia="SimSun"/>
          <w:b/>
          <w:bCs/>
          <w:lang w:eastAsia="zh-CN"/>
        </w:rPr>
      </w:pPr>
      <w:r>
        <w:rPr>
          <w:rFonts w:eastAsia="SimSun" w:hint="eastAsia"/>
          <w:b/>
          <w:bCs/>
          <w:lang w:eastAsia="zh-CN"/>
        </w:rPr>
        <w:t>Q1: Please provide your views on whether to introduce new IEs for the following three aspects:</w:t>
      </w:r>
    </w:p>
    <w:p w:rsidR="00593CF1" w:rsidRDefault="005968C1">
      <w:pPr>
        <w:ind w:firstLine="720"/>
        <w:rPr>
          <w:rFonts w:eastAsia="SimSun"/>
          <w:b/>
          <w:bCs/>
          <w:lang w:eastAsia="zh-CN"/>
        </w:rPr>
      </w:pPr>
      <w:r>
        <w:rPr>
          <w:rFonts w:eastAsia="SimSun"/>
          <w:b/>
          <w:bCs/>
          <w:lang w:eastAsia="zh-CN"/>
        </w:rPr>
        <w:t xml:space="preserve">- </w:t>
      </w:r>
      <w:r>
        <w:rPr>
          <w:rFonts w:eastAsia="SimSun" w:hint="eastAsia"/>
          <w:b/>
          <w:bCs/>
          <w:lang w:eastAsia="zh-CN"/>
        </w:rPr>
        <w:t xml:space="preserve"> </w:t>
      </w:r>
      <w:bookmarkStart w:id="12" w:name="OLE_LINK7"/>
      <w:r>
        <w:rPr>
          <w:rFonts w:eastAsia="SimSun"/>
          <w:b/>
          <w:bCs/>
          <w:lang w:eastAsia="zh-CN"/>
        </w:rPr>
        <w:t>A2X services authorized</w:t>
      </w:r>
      <w:bookmarkEnd w:id="12"/>
      <w:r>
        <w:rPr>
          <w:rFonts w:eastAsia="SimSun"/>
          <w:b/>
          <w:bCs/>
          <w:lang w:eastAsia="zh-CN"/>
        </w:rPr>
        <w:t>" indication</w:t>
      </w:r>
      <w:r>
        <w:rPr>
          <w:rFonts w:eastAsia="SimSun" w:hint="eastAsia"/>
          <w:b/>
          <w:bCs/>
          <w:lang w:eastAsia="zh-CN"/>
        </w:rPr>
        <w:t>,</w:t>
      </w:r>
    </w:p>
    <w:p w:rsidR="00593CF1" w:rsidRDefault="005968C1">
      <w:pPr>
        <w:ind w:firstLine="720"/>
        <w:rPr>
          <w:rFonts w:eastAsia="SimSun"/>
          <w:b/>
          <w:bCs/>
          <w:lang w:eastAsia="zh-CN"/>
        </w:rPr>
      </w:pPr>
      <w:r>
        <w:rPr>
          <w:rFonts w:eastAsia="SimSun"/>
          <w:b/>
          <w:bCs/>
          <w:lang w:eastAsia="zh-CN"/>
        </w:rPr>
        <w:t>- UE-PC5-AMBR for A2X services</w:t>
      </w:r>
      <w:r>
        <w:rPr>
          <w:rFonts w:eastAsia="SimSun" w:hint="eastAsia"/>
          <w:b/>
          <w:bCs/>
          <w:lang w:eastAsia="zh-CN"/>
        </w:rPr>
        <w:t>,</w:t>
      </w:r>
    </w:p>
    <w:p w:rsidR="00593CF1" w:rsidRDefault="005968C1">
      <w:pPr>
        <w:ind w:firstLine="720"/>
        <w:rPr>
          <w:rFonts w:eastAsia="SimSun"/>
          <w:b/>
          <w:bCs/>
          <w:lang w:eastAsia="zh-CN"/>
        </w:rPr>
      </w:pPr>
      <w:r>
        <w:rPr>
          <w:rFonts w:eastAsia="SimSun"/>
          <w:b/>
          <w:bCs/>
          <w:lang w:eastAsia="zh-CN"/>
        </w:rPr>
        <w:t xml:space="preserve">- PC5 QoS </w:t>
      </w:r>
      <w:r>
        <w:rPr>
          <w:rFonts w:eastAsia="SimSun"/>
          <w:b/>
          <w:bCs/>
          <w:lang w:eastAsia="zh-CN"/>
        </w:rPr>
        <w:t>parameters for A2X services</w:t>
      </w:r>
      <w:r>
        <w:rPr>
          <w:rFonts w:eastAsia="SimSun" w:hint="eastAsia"/>
          <w:b/>
          <w:bCs/>
          <w:lang w:eastAsia="zh-CN"/>
        </w:rPr>
        <w:t>.</w:t>
      </w:r>
    </w:p>
    <w:p w:rsidR="00593CF1" w:rsidRDefault="005968C1">
      <w:pPr>
        <w:rPr>
          <w:rFonts w:eastAsia="SimSun"/>
          <w:lang w:eastAsia="zh-CN"/>
        </w:rPr>
      </w:pPr>
      <w:r>
        <w:rPr>
          <w:rFonts w:eastAsia="SimSun" w:hint="eastAsia"/>
          <w:lang w:eastAsia="zh-CN"/>
        </w:rPr>
        <w:t xml:space="preserve">Moderator Note: </w:t>
      </w:r>
    </w:p>
    <w:p w:rsidR="00593CF1" w:rsidRDefault="005968C1">
      <w:pPr>
        <w:numPr>
          <w:ilvl w:val="0"/>
          <w:numId w:val="4"/>
        </w:numPr>
        <w:rPr>
          <w:rFonts w:eastAsia="SimSun"/>
          <w:lang w:eastAsia="zh-CN"/>
        </w:rPr>
      </w:pPr>
      <w:r>
        <w:rPr>
          <w:rFonts w:eastAsia="SimSun" w:hint="eastAsia"/>
          <w:lang w:eastAsia="zh-CN"/>
        </w:rPr>
        <w:t>If companies do not prefer to introduce new IEs for A2X supporting, please also provide your views here.</w:t>
      </w:r>
    </w:p>
    <w:p w:rsidR="00593CF1" w:rsidRDefault="005968C1">
      <w:pPr>
        <w:numPr>
          <w:ilvl w:val="0"/>
          <w:numId w:val="4"/>
        </w:numPr>
        <w:rPr>
          <w:rFonts w:eastAsia="SimSun"/>
          <w:lang w:eastAsia="zh-CN"/>
        </w:rPr>
      </w:pPr>
      <w:r>
        <w:rPr>
          <w:rFonts w:eastAsia="SimSun" w:hint="eastAsia"/>
          <w:lang w:eastAsia="zh-CN"/>
        </w:rPr>
        <w:t xml:space="preserve">If companies prefer to introduce new IEs for both LTE and NR subscriptions, please provide views in </w:t>
      </w:r>
      <w:r>
        <w:rPr>
          <w:rFonts w:eastAsia="SimSun" w:hint="eastAsia"/>
          <w:highlight w:val="yellow"/>
          <w:lang w:eastAsia="zh-CN"/>
        </w:rPr>
        <w:t>Q4</w:t>
      </w:r>
      <w:r>
        <w:rPr>
          <w:rFonts w:eastAsia="SimSun"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Based on the SA2 LS and RAN2 progress, we need to introduce IEs for these 3 aspects.</w:t>
            </w:r>
          </w:p>
          <w:p w:rsidR="00593CF1" w:rsidRDefault="005968C1">
            <w:pPr>
              <w:rPr>
                <w:rFonts w:eastAsia="DengXian"/>
                <w:lang w:eastAsia="zh-CN"/>
              </w:rPr>
            </w:pPr>
            <w:r>
              <w:rPr>
                <w:rFonts w:eastAsia="DengXian" w:hint="eastAsia"/>
                <w:lang w:eastAsia="zh-CN"/>
              </w:rPr>
              <w:t>Our understanding here is that, V2X, A2X, and SL are the same level functions. A UE may be possible to support and be configured all these three funct</w:t>
            </w:r>
            <w:r>
              <w:rPr>
                <w:rFonts w:eastAsia="DengXian" w:hint="eastAsia"/>
                <w:lang w:eastAsia="zh-CN"/>
              </w:rPr>
              <w:t xml:space="preserve">ions. Separate IEs may let RAN3 specification </w:t>
            </w:r>
            <w:proofErr w:type="gramStart"/>
            <w:r>
              <w:rPr>
                <w:rFonts w:eastAsia="DengXian" w:hint="eastAsia"/>
                <w:lang w:eastAsia="zh-CN"/>
              </w:rPr>
              <w:t>more clear and easy</w:t>
            </w:r>
            <w:proofErr w:type="gramEnd"/>
            <w:r>
              <w:rPr>
                <w:rFonts w:eastAsia="DengXian" w:hint="eastAsia"/>
                <w:lang w:eastAsia="zh-CN"/>
              </w:rPr>
              <w:t xml:space="preserve"> to use.</w:t>
            </w:r>
          </w:p>
          <w:p w:rsidR="00593CF1" w:rsidRDefault="005968C1">
            <w:pPr>
              <w:rPr>
                <w:rFonts w:eastAsia="DengXian"/>
                <w:lang w:eastAsia="zh-CN"/>
              </w:rPr>
            </w:pPr>
            <w:r>
              <w:rPr>
                <w:rFonts w:eastAsia="DengXian" w:hint="eastAsia"/>
                <w:lang w:eastAsia="zh-CN"/>
              </w:rPr>
              <w:t>The following IEs shall be introduced for NR subscription.</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NR </w:t>
            </w:r>
            <w:r>
              <w:rPr>
                <w:rFonts w:eastAsia="DengXian"/>
                <w:lang w:eastAsia="zh-CN"/>
              </w:rPr>
              <w:t>A2X services authorized</w:t>
            </w:r>
            <w:r>
              <w:rPr>
                <w:rFonts w:eastAsia="DengXian" w:hint="eastAsia"/>
                <w:lang w:eastAsia="zh-CN"/>
              </w:rPr>
              <w:t xml:space="preserve"> IE</w:t>
            </w:r>
            <w:r>
              <w:rPr>
                <w:rFonts w:eastAsia="DengXian"/>
                <w:lang w:eastAsia="zh-CN"/>
              </w:rPr>
              <w:t>,</w:t>
            </w:r>
          </w:p>
          <w:p w:rsidR="00593CF1" w:rsidRPr="005968C1" w:rsidRDefault="005968C1">
            <w:pPr>
              <w:rPr>
                <w:rFonts w:eastAsia="DengXian"/>
                <w:lang w:val="it-IT" w:eastAsia="zh-CN"/>
              </w:rPr>
            </w:pPr>
            <w:r w:rsidRPr="005968C1">
              <w:rPr>
                <w:rFonts w:eastAsia="DengXian"/>
                <w:lang w:val="it-IT" w:eastAsia="zh-CN"/>
              </w:rPr>
              <w:t xml:space="preserve">- </w:t>
            </w:r>
            <w:r w:rsidRPr="005968C1">
              <w:rPr>
                <w:rFonts w:eastAsia="DengXian" w:hint="eastAsia"/>
                <w:lang w:val="it-IT" w:eastAsia="zh-CN"/>
              </w:rPr>
              <w:t xml:space="preserve">NR A2X </w:t>
            </w:r>
            <w:r w:rsidRPr="005968C1">
              <w:rPr>
                <w:rFonts w:eastAsia="DengXian"/>
                <w:lang w:val="it-IT" w:eastAsia="zh-CN"/>
              </w:rPr>
              <w:t xml:space="preserve">UE-PC5-AMBR </w:t>
            </w:r>
            <w:r w:rsidRPr="005968C1">
              <w:rPr>
                <w:rFonts w:eastAsia="DengXian" w:hint="eastAsia"/>
                <w:lang w:val="it-IT" w:eastAsia="zh-CN"/>
              </w:rPr>
              <w:t>IE</w:t>
            </w:r>
            <w:r w:rsidRPr="005968C1">
              <w:rPr>
                <w:rFonts w:eastAsia="DengXian"/>
                <w:lang w:val="it-IT" w:eastAsia="zh-CN"/>
              </w:rPr>
              <w:t>,</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Agree to introduce.</w:t>
            </w:r>
          </w:p>
        </w:tc>
      </w:tr>
      <w:tr w:rsidR="00593CF1">
        <w:tc>
          <w:tcPr>
            <w:tcW w:w="1676" w:type="dxa"/>
            <w:shd w:val="clear" w:color="auto" w:fill="auto"/>
          </w:tcPr>
          <w:p w:rsidR="00593CF1" w:rsidRPr="005968C1" w:rsidRDefault="005968C1">
            <w:pPr>
              <w:rPr>
                <w:rFonts w:eastAsia="SimSun"/>
                <w:lang w:eastAsia="zh-CN"/>
              </w:rPr>
            </w:pPr>
            <w:r w:rsidRPr="005968C1">
              <w:rPr>
                <w:rFonts w:eastAsia="SimSun"/>
                <w:lang w:eastAsia="zh-CN"/>
              </w:rPr>
              <w:t>Huawei</w:t>
            </w:r>
          </w:p>
        </w:tc>
        <w:tc>
          <w:tcPr>
            <w:tcW w:w="7342" w:type="dxa"/>
            <w:shd w:val="clear" w:color="auto" w:fill="auto"/>
          </w:tcPr>
          <w:p w:rsidR="00593CF1" w:rsidRPr="005968C1" w:rsidRDefault="005968C1">
            <w:pPr>
              <w:rPr>
                <w:rFonts w:eastAsia="SimSun"/>
                <w:lang w:eastAsia="zh-CN"/>
              </w:rPr>
            </w:pPr>
            <w:r w:rsidRPr="005968C1">
              <w:rPr>
                <w:rFonts w:eastAsia="SimSun"/>
                <w:lang w:eastAsia="zh-CN"/>
              </w:rPr>
              <w:t>See reply to Q4</w:t>
            </w:r>
          </w:p>
        </w:tc>
      </w:tr>
    </w:tbl>
    <w:p w:rsidR="00593CF1" w:rsidRDefault="00593CF1">
      <w:pPr>
        <w:rPr>
          <w:rFonts w:eastAsia="SimSun"/>
          <w:lang w:eastAsia="zh-CN"/>
        </w:rPr>
      </w:pPr>
    </w:p>
    <w:p w:rsidR="00593CF1" w:rsidRDefault="005968C1">
      <w:pPr>
        <w:rPr>
          <w:rFonts w:eastAsia="SimSun"/>
          <w:lang w:eastAsia="zh-CN"/>
        </w:rPr>
      </w:pPr>
      <w:r>
        <w:rPr>
          <w:rFonts w:eastAsia="SimSun" w:hint="eastAsia"/>
          <w:lang w:eastAsia="zh-CN"/>
        </w:rPr>
        <w:t>If</w:t>
      </w:r>
      <w:r>
        <w:rPr>
          <w:rFonts w:eastAsia="SimSun" w:hint="eastAsia"/>
          <w:lang w:eastAsia="zh-CN"/>
        </w:rPr>
        <w:t xml:space="preserve"> companies believe one or multiple new IEs shall be introduced in RAN3 specifications, please answer the following questions:</w:t>
      </w:r>
    </w:p>
    <w:p w:rsidR="00593CF1" w:rsidRDefault="005968C1">
      <w:pPr>
        <w:rPr>
          <w:rFonts w:eastAsia="SimSun"/>
          <w:b/>
          <w:bCs/>
          <w:lang w:eastAsia="zh-CN"/>
        </w:rPr>
      </w:pPr>
      <w:bookmarkStart w:id="13" w:name="OLE_LINK2"/>
      <w:r>
        <w:rPr>
          <w:rFonts w:eastAsia="SimSun" w:hint="eastAsia"/>
          <w:b/>
          <w:bCs/>
          <w:lang w:eastAsia="zh-CN"/>
        </w:rPr>
        <w:lastRenderedPageBreak/>
        <w:t xml:space="preserve">Q2: The new IEs need to be added into which </w:t>
      </w:r>
      <w:proofErr w:type="spellStart"/>
      <w:r>
        <w:rPr>
          <w:rFonts w:eastAsia="SimSun" w:hint="eastAsia"/>
          <w:b/>
          <w:bCs/>
          <w:lang w:eastAsia="zh-CN"/>
        </w:rPr>
        <w:t>XnAP</w:t>
      </w:r>
      <w:proofErr w:type="spellEnd"/>
      <w:r>
        <w:rPr>
          <w:rFonts w:eastAsia="SimSun" w:hint="eastAsia"/>
          <w:b/>
          <w:bCs/>
          <w:lang w:eastAsia="zh-CN"/>
        </w:rPr>
        <w:t xml:space="preserve"> and NGAP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proofErr w:type="spellStart"/>
            <w:r>
              <w:rPr>
                <w:rFonts w:eastAsia="DengXian" w:hint="eastAsia"/>
                <w:lang w:eastAsia="zh-CN"/>
              </w:rPr>
              <w:t>XnAP</w:t>
            </w:r>
            <w:proofErr w:type="spellEnd"/>
            <w:r>
              <w:rPr>
                <w:rFonts w:eastAsia="DengXian" w:hint="eastAsia"/>
                <w:lang w:eastAsia="zh-CN"/>
              </w:rPr>
              <w:t>:</w:t>
            </w:r>
          </w:p>
          <w:p w:rsidR="00593CF1" w:rsidRDefault="005968C1">
            <w:pPr>
              <w:ind w:firstLineChars="300" w:firstLine="660"/>
              <w:rPr>
                <w:rFonts w:eastAsia="DengXian"/>
                <w:lang w:eastAsia="zh-CN"/>
              </w:rPr>
            </w:pPr>
            <w:r>
              <w:rPr>
                <w:rFonts w:eastAsia="DengXian" w:hint="eastAsia"/>
                <w:lang w:eastAsia="zh-CN"/>
              </w:rPr>
              <w:t>- HANDOVER REQUEST</w:t>
            </w:r>
          </w:p>
          <w:p w:rsidR="00593CF1" w:rsidRDefault="005968C1">
            <w:pPr>
              <w:ind w:firstLineChars="300" w:firstLine="660"/>
              <w:rPr>
                <w:rFonts w:eastAsia="DengXian"/>
                <w:lang w:eastAsia="zh-CN"/>
              </w:rPr>
            </w:pPr>
            <w:r>
              <w:rPr>
                <w:rFonts w:eastAsia="DengXian" w:hint="eastAsia"/>
                <w:lang w:eastAsia="zh-CN"/>
              </w:rPr>
              <w:t xml:space="preserve">- RETRIEVE UE </w:t>
            </w:r>
            <w:r>
              <w:rPr>
                <w:rFonts w:eastAsia="DengXian" w:hint="eastAsia"/>
                <w:lang w:eastAsia="zh-CN"/>
              </w:rPr>
              <w:t>CONTEXT RESPONSE</w:t>
            </w:r>
          </w:p>
          <w:p w:rsidR="00593CF1" w:rsidRDefault="005968C1">
            <w:pPr>
              <w:rPr>
                <w:rFonts w:eastAsia="DengXian"/>
                <w:lang w:eastAsia="zh-CN"/>
              </w:rPr>
            </w:pPr>
            <w:r>
              <w:rPr>
                <w:rFonts w:eastAsia="DengXian" w:hint="eastAsia"/>
                <w:lang w:eastAsia="zh-CN"/>
              </w:rPr>
              <w:t>NGAP:</w:t>
            </w:r>
          </w:p>
          <w:p w:rsidR="00593CF1" w:rsidRDefault="005968C1">
            <w:pPr>
              <w:ind w:firstLineChars="300" w:firstLine="660"/>
              <w:rPr>
                <w:rFonts w:eastAsia="DengXian"/>
                <w:lang w:eastAsia="zh-CN"/>
              </w:rPr>
            </w:pPr>
            <w:r>
              <w:rPr>
                <w:rFonts w:eastAsia="DengXian" w:hint="eastAsia"/>
                <w:lang w:eastAsia="zh-CN"/>
              </w:rPr>
              <w:t>- INITIAL CONTEXT SETUP REQUEST</w:t>
            </w:r>
          </w:p>
          <w:p w:rsidR="00593CF1" w:rsidRDefault="005968C1">
            <w:pPr>
              <w:ind w:firstLineChars="300" w:firstLine="660"/>
              <w:rPr>
                <w:rFonts w:eastAsia="DengXian"/>
                <w:lang w:eastAsia="zh-CN"/>
              </w:rPr>
            </w:pPr>
            <w:r>
              <w:rPr>
                <w:rFonts w:eastAsia="DengXian" w:hint="eastAsia"/>
                <w:lang w:eastAsia="zh-CN"/>
              </w:rPr>
              <w:t>- UE CONTEXT MODIFICATION REQUEST</w:t>
            </w:r>
          </w:p>
          <w:p w:rsidR="00593CF1" w:rsidRDefault="005968C1">
            <w:pPr>
              <w:ind w:firstLineChars="300" w:firstLine="660"/>
              <w:rPr>
                <w:rFonts w:eastAsia="DengXian"/>
                <w:lang w:eastAsia="zh-CN"/>
              </w:rPr>
            </w:pPr>
            <w:r>
              <w:rPr>
                <w:rFonts w:eastAsia="DengXian" w:hint="eastAsia"/>
                <w:lang w:eastAsia="zh-CN"/>
              </w:rPr>
              <w:t>- HANDOVER REQUEST</w:t>
            </w:r>
          </w:p>
          <w:p w:rsidR="00593CF1" w:rsidRDefault="005968C1">
            <w:pPr>
              <w:ind w:firstLineChars="300" w:firstLine="660"/>
              <w:rPr>
                <w:rFonts w:eastAsia="DengXian"/>
                <w:lang w:eastAsia="zh-CN"/>
              </w:rPr>
            </w:pPr>
            <w:r>
              <w:rPr>
                <w:rFonts w:eastAsia="DengXian" w:hint="eastAsia"/>
                <w:lang w:eastAsia="zh-CN"/>
              </w:rPr>
              <w:t>- PATH SWITCH REQUEST ACKNOWLEDGE</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Same view as ZTE</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Pr="005968C1" w:rsidRDefault="005968C1" w:rsidP="005968C1">
            <w:pPr>
              <w:rPr>
                <w:rFonts w:eastAsia="DengXian"/>
                <w:lang w:eastAsia="zh-CN"/>
              </w:rPr>
            </w:pPr>
            <w:r w:rsidRPr="005968C1">
              <w:rPr>
                <w:rFonts w:eastAsia="DengXian"/>
                <w:lang w:eastAsia="zh-CN"/>
              </w:rPr>
              <w:t>Same view as ZTE</w:t>
            </w:r>
          </w:p>
        </w:tc>
      </w:tr>
      <w:bookmarkEnd w:id="13"/>
    </w:tbl>
    <w:p w:rsidR="00593CF1" w:rsidRDefault="00593CF1">
      <w:pPr>
        <w:rPr>
          <w:lang w:val="en-GB"/>
        </w:rPr>
      </w:pPr>
    </w:p>
    <w:p w:rsidR="00593CF1" w:rsidRDefault="00593CF1">
      <w:pPr>
        <w:rPr>
          <w:lang w:val="en-GB"/>
        </w:rPr>
      </w:pPr>
    </w:p>
    <w:p w:rsidR="00593CF1" w:rsidRDefault="005968C1">
      <w:r>
        <w:rPr>
          <w:rFonts w:eastAsia="SimSun" w:hint="eastAsia"/>
          <w:b/>
          <w:bCs/>
          <w:lang w:eastAsia="zh-CN"/>
        </w:rPr>
        <w:t>Q3: Please provide your views on whether to introduce the new IEs for A2X service in</w:t>
      </w:r>
      <w:r>
        <w:rPr>
          <w:rFonts w:eastAsia="SimSun" w:hint="eastAsia"/>
          <w:b/>
          <w:bCs/>
          <w:lang w:eastAsia="zh-CN"/>
        </w:rPr>
        <w:t xml:space="preserve"> F1AP.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423"/>
        <w:gridCol w:w="6649"/>
      </w:tblGrid>
      <w:tr w:rsidR="00593CF1" w:rsidTr="005968C1">
        <w:tc>
          <w:tcPr>
            <w:tcW w:w="1133" w:type="dxa"/>
            <w:shd w:val="clear" w:color="auto" w:fill="auto"/>
          </w:tcPr>
          <w:p w:rsidR="00593CF1" w:rsidRDefault="005968C1">
            <w:pPr>
              <w:rPr>
                <w:b/>
                <w:bCs/>
              </w:rPr>
            </w:pPr>
            <w:r>
              <w:rPr>
                <w:b/>
                <w:bCs/>
              </w:rPr>
              <w:t>Company</w:t>
            </w:r>
          </w:p>
        </w:tc>
        <w:tc>
          <w:tcPr>
            <w:tcW w:w="1423" w:type="dxa"/>
            <w:shd w:val="clear" w:color="auto" w:fill="auto"/>
          </w:tcPr>
          <w:p w:rsidR="00593CF1" w:rsidRDefault="005968C1">
            <w:pPr>
              <w:rPr>
                <w:rFonts w:eastAsia="SimSun"/>
                <w:b/>
                <w:bCs/>
                <w:lang w:eastAsia="zh-CN"/>
              </w:rPr>
            </w:pPr>
            <w:r>
              <w:rPr>
                <w:rFonts w:eastAsia="SimSun" w:hint="eastAsia"/>
                <w:b/>
                <w:bCs/>
                <w:lang w:eastAsia="zh-CN"/>
              </w:rPr>
              <w:t>Yes or No</w:t>
            </w:r>
          </w:p>
        </w:tc>
        <w:tc>
          <w:tcPr>
            <w:tcW w:w="6649" w:type="dxa"/>
            <w:shd w:val="clear" w:color="auto" w:fill="auto"/>
          </w:tcPr>
          <w:p w:rsidR="00593CF1" w:rsidRDefault="005968C1">
            <w:pPr>
              <w:rPr>
                <w:b/>
                <w:bCs/>
              </w:rPr>
            </w:pPr>
            <w:r>
              <w:rPr>
                <w:b/>
                <w:bCs/>
              </w:rPr>
              <w:t>Comment</w:t>
            </w:r>
          </w:p>
        </w:tc>
      </w:tr>
      <w:tr w:rsidR="00593CF1" w:rsidTr="005968C1">
        <w:tc>
          <w:tcPr>
            <w:tcW w:w="1133" w:type="dxa"/>
            <w:shd w:val="clear" w:color="auto" w:fill="auto"/>
          </w:tcPr>
          <w:p w:rsidR="00593CF1" w:rsidRDefault="005968C1">
            <w:pPr>
              <w:rPr>
                <w:rFonts w:eastAsia="DengXian"/>
                <w:lang w:eastAsia="zh-CN"/>
              </w:rPr>
            </w:pPr>
            <w:r>
              <w:rPr>
                <w:rFonts w:eastAsia="DengXian" w:hint="eastAsia"/>
                <w:lang w:eastAsia="zh-CN"/>
              </w:rPr>
              <w:t>ZTE</w:t>
            </w:r>
          </w:p>
        </w:tc>
        <w:tc>
          <w:tcPr>
            <w:tcW w:w="1423" w:type="dxa"/>
            <w:shd w:val="clear" w:color="auto" w:fill="auto"/>
          </w:tcPr>
          <w:p w:rsidR="00593CF1" w:rsidRDefault="005968C1">
            <w:pPr>
              <w:rPr>
                <w:rFonts w:eastAsia="DengXian"/>
                <w:lang w:eastAsia="zh-CN"/>
              </w:rPr>
            </w:pPr>
            <w:r>
              <w:rPr>
                <w:rFonts w:eastAsia="DengXian" w:hint="eastAsia"/>
                <w:lang w:eastAsia="zh-CN"/>
              </w:rPr>
              <w:t>YES</w:t>
            </w:r>
          </w:p>
        </w:tc>
        <w:tc>
          <w:tcPr>
            <w:tcW w:w="6649" w:type="dxa"/>
            <w:shd w:val="clear" w:color="auto" w:fill="auto"/>
          </w:tcPr>
          <w:p w:rsidR="00593CF1" w:rsidRDefault="005968C1">
            <w:pPr>
              <w:rPr>
                <w:rFonts w:eastAsia="DengXian"/>
                <w:lang w:eastAsia="zh-CN"/>
              </w:rPr>
            </w:pPr>
            <w:r>
              <w:rPr>
                <w:rFonts w:eastAsia="DengXian" w:hint="eastAsia"/>
                <w:lang w:eastAsia="zh-CN"/>
              </w:rPr>
              <w:t xml:space="preserve">Ok to introduced all new A2X IEs in F1AP. </w:t>
            </w:r>
          </w:p>
        </w:tc>
      </w:tr>
      <w:tr w:rsidR="00593CF1" w:rsidTr="005968C1">
        <w:tc>
          <w:tcPr>
            <w:tcW w:w="1133" w:type="dxa"/>
            <w:shd w:val="clear" w:color="auto" w:fill="auto"/>
          </w:tcPr>
          <w:p w:rsidR="00593CF1" w:rsidRDefault="005968C1">
            <w:pPr>
              <w:rPr>
                <w:rFonts w:eastAsia="SimSun"/>
                <w:lang w:eastAsia="zh-CN"/>
              </w:rPr>
            </w:pPr>
            <w:r>
              <w:rPr>
                <w:rFonts w:eastAsia="SimSun" w:hint="eastAsia"/>
                <w:lang w:eastAsia="zh-CN"/>
              </w:rPr>
              <w:t>Nokia</w:t>
            </w:r>
          </w:p>
        </w:tc>
        <w:tc>
          <w:tcPr>
            <w:tcW w:w="1423" w:type="dxa"/>
            <w:shd w:val="clear" w:color="auto" w:fill="auto"/>
          </w:tcPr>
          <w:p w:rsidR="00593CF1" w:rsidRDefault="005968C1">
            <w:pPr>
              <w:rPr>
                <w:rFonts w:eastAsia="SimSun"/>
                <w:lang w:eastAsia="zh-CN"/>
              </w:rPr>
            </w:pPr>
            <w:r>
              <w:rPr>
                <w:rFonts w:eastAsia="SimSun" w:hint="eastAsia"/>
                <w:lang w:eastAsia="zh-CN"/>
              </w:rPr>
              <w:t>Yes</w:t>
            </w:r>
          </w:p>
        </w:tc>
        <w:tc>
          <w:tcPr>
            <w:tcW w:w="6649" w:type="dxa"/>
            <w:shd w:val="clear" w:color="auto" w:fill="auto"/>
          </w:tcPr>
          <w:p w:rsidR="00593CF1" w:rsidRDefault="005968C1">
            <w:pPr>
              <w:rPr>
                <w:rFonts w:eastAsia="SimSun"/>
                <w:lang w:eastAsia="zh-CN"/>
              </w:rPr>
            </w:pPr>
            <w:proofErr w:type="spellStart"/>
            <w:r>
              <w:rPr>
                <w:rFonts w:eastAsia="SimSun" w:hint="eastAsia"/>
                <w:lang w:eastAsia="zh-CN"/>
              </w:rPr>
              <w:t>Rapportuer</w:t>
            </w:r>
            <w:proofErr w:type="spellEnd"/>
            <w:r>
              <w:rPr>
                <w:rFonts w:eastAsia="SimSun" w:hint="eastAsia"/>
                <w:lang w:eastAsia="zh-CN"/>
              </w:rPr>
              <w:t>- Nokia can trigger WID update to include F1 spec.</w:t>
            </w:r>
          </w:p>
        </w:tc>
      </w:tr>
      <w:tr w:rsidR="005968C1" w:rsidTr="005968C1">
        <w:tc>
          <w:tcPr>
            <w:tcW w:w="1133" w:type="dxa"/>
            <w:shd w:val="clear" w:color="auto" w:fill="auto"/>
          </w:tcPr>
          <w:p w:rsidR="005968C1" w:rsidRDefault="005968C1" w:rsidP="005968C1">
            <w:pPr>
              <w:rPr>
                <w:rFonts w:eastAsia="DengXian"/>
                <w:lang w:eastAsia="zh-CN"/>
              </w:rPr>
            </w:pPr>
            <w:r>
              <w:rPr>
                <w:rFonts w:eastAsia="DengXian"/>
                <w:lang w:eastAsia="zh-CN"/>
              </w:rPr>
              <w:t>Huawei</w:t>
            </w:r>
          </w:p>
        </w:tc>
        <w:tc>
          <w:tcPr>
            <w:tcW w:w="1423" w:type="dxa"/>
            <w:shd w:val="clear" w:color="auto" w:fill="auto"/>
          </w:tcPr>
          <w:p w:rsidR="005968C1" w:rsidRDefault="005968C1" w:rsidP="005968C1">
            <w:pPr>
              <w:rPr>
                <w:rFonts w:eastAsia="DengXian"/>
                <w:lang w:eastAsia="zh-CN"/>
              </w:rPr>
            </w:pPr>
            <w:r>
              <w:rPr>
                <w:rFonts w:eastAsia="DengXian"/>
                <w:lang w:eastAsia="zh-CN"/>
              </w:rPr>
              <w:t>Yes</w:t>
            </w:r>
          </w:p>
        </w:tc>
        <w:tc>
          <w:tcPr>
            <w:tcW w:w="6649" w:type="dxa"/>
            <w:shd w:val="clear" w:color="auto" w:fill="auto"/>
          </w:tcPr>
          <w:p w:rsidR="005968C1" w:rsidRDefault="005968C1" w:rsidP="005968C1">
            <w:pPr>
              <w:rPr>
                <w:rFonts w:eastAsia="DengXian"/>
                <w:lang w:eastAsia="zh-CN"/>
              </w:rPr>
            </w:pPr>
            <w:r>
              <w:rPr>
                <w:rFonts w:eastAsia="DengXian"/>
                <w:lang w:eastAsia="zh-CN"/>
              </w:rPr>
              <w:t>As also did for the V2X service</w:t>
            </w:r>
          </w:p>
        </w:tc>
      </w:tr>
    </w:tbl>
    <w:p w:rsidR="00593CF1" w:rsidRDefault="00593CF1">
      <w:pPr>
        <w:rPr>
          <w:lang w:val="en-GB"/>
        </w:rPr>
      </w:pPr>
    </w:p>
    <w:p w:rsidR="00593CF1" w:rsidRDefault="00593CF1">
      <w:pPr>
        <w:rPr>
          <w:lang w:val="en-GB"/>
        </w:rPr>
      </w:pPr>
    </w:p>
    <w:p w:rsidR="00593CF1" w:rsidRDefault="005968C1">
      <w:pPr>
        <w:rPr>
          <w:rFonts w:eastAsia="SimSun"/>
          <w:b/>
          <w:bCs/>
          <w:lang w:eastAsia="zh-CN"/>
        </w:rPr>
      </w:pPr>
      <w:r>
        <w:rPr>
          <w:rFonts w:eastAsia="SimSun" w:hint="eastAsia"/>
          <w:b/>
          <w:bCs/>
          <w:lang w:eastAsia="zh-CN"/>
        </w:rPr>
        <w:t xml:space="preserve">Q4: Please provide your views on whether to introduce separate IEs for both NR and LTE subscription? If so which IEs shall be separately introduced?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Based on internal feedback from our V2X colleague, we are fine to introduce the </w:t>
            </w:r>
            <w:r>
              <w:rPr>
                <w:rFonts w:eastAsia="DengXian" w:hint="eastAsia"/>
                <w:lang w:eastAsia="zh-CN"/>
              </w:rPr>
              <w:t>following IEs:</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LTE </w:t>
            </w:r>
            <w:r>
              <w:rPr>
                <w:rFonts w:eastAsia="DengXian"/>
                <w:lang w:eastAsia="zh-CN"/>
              </w:rPr>
              <w:t>A2X services authorized</w:t>
            </w:r>
            <w:r>
              <w:rPr>
                <w:rFonts w:eastAsia="DengXian" w:hint="eastAsia"/>
                <w:lang w:eastAsia="zh-CN"/>
              </w:rPr>
              <w:t xml:space="preserve"> IE</w:t>
            </w:r>
            <w:r>
              <w:rPr>
                <w:rFonts w:eastAsia="DengXian"/>
                <w:lang w:eastAsia="zh-CN"/>
              </w:rPr>
              <w:t>,</w:t>
            </w:r>
          </w:p>
          <w:p w:rsidR="00593CF1" w:rsidRPr="005968C1" w:rsidRDefault="005968C1">
            <w:pPr>
              <w:rPr>
                <w:rFonts w:eastAsia="DengXian"/>
                <w:lang w:val="it-IT" w:eastAsia="zh-CN"/>
              </w:rPr>
            </w:pPr>
            <w:r w:rsidRPr="005968C1">
              <w:rPr>
                <w:rFonts w:eastAsia="DengXian"/>
                <w:lang w:val="it-IT" w:eastAsia="zh-CN"/>
              </w:rPr>
              <w:t xml:space="preserve">- </w:t>
            </w:r>
            <w:r w:rsidRPr="005968C1">
              <w:rPr>
                <w:rFonts w:eastAsia="DengXian" w:hint="eastAsia"/>
                <w:lang w:val="it-IT" w:eastAsia="zh-CN"/>
              </w:rPr>
              <w:t xml:space="preserve">LTE A2X </w:t>
            </w:r>
            <w:r w:rsidRPr="005968C1">
              <w:rPr>
                <w:rFonts w:eastAsia="DengXian"/>
                <w:lang w:val="it-IT" w:eastAsia="zh-CN"/>
              </w:rPr>
              <w:t xml:space="preserve">UE-PC5-AMBR </w:t>
            </w:r>
            <w:r w:rsidRPr="005968C1">
              <w:rPr>
                <w:rFonts w:eastAsia="DengXian" w:hint="eastAsia"/>
                <w:lang w:val="it-IT" w:eastAsia="zh-CN"/>
              </w:rPr>
              <w:t>IE</w:t>
            </w:r>
            <w:r w:rsidRPr="005968C1">
              <w:rPr>
                <w:rFonts w:eastAsia="DengXian"/>
                <w:lang w:val="it-IT" w:eastAsia="zh-CN"/>
              </w:rPr>
              <w:t>,</w:t>
            </w:r>
          </w:p>
          <w:p w:rsidR="00593CF1" w:rsidRDefault="005968C1">
            <w:pPr>
              <w:rPr>
                <w:rFonts w:eastAsia="DengXian"/>
                <w:lang w:eastAsia="zh-CN"/>
              </w:rPr>
            </w:pPr>
            <w:r>
              <w:rPr>
                <w:rFonts w:eastAsia="DengXian"/>
                <w:lang w:eastAsia="zh-CN"/>
              </w:rPr>
              <w:t xml:space="preserve">- </w:t>
            </w:r>
            <w:r>
              <w:rPr>
                <w:rFonts w:eastAsia="DengXian" w:hint="eastAsia"/>
                <w:lang w:eastAsia="zh-CN"/>
              </w:rPr>
              <w:t xml:space="preserve"> A2X </w:t>
            </w:r>
            <w:r>
              <w:rPr>
                <w:rFonts w:eastAsia="DengXian"/>
                <w:lang w:eastAsia="zh-CN"/>
              </w:rPr>
              <w:t xml:space="preserve">PC5 QoS parameters </w:t>
            </w:r>
            <w:r>
              <w:rPr>
                <w:rFonts w:eastAsia="DengXian" w:hint="eastAsia"/>
                <w:lang w:eastAsia="zh-CN"/>
              </w:rPr>
              <w:t>IE</w:t>
            </w:r>
            <w:r>
              <w:rPr>
                <w:rFonts w:eastAsia="DengXian"/>
                <w:lang w:eastAsia="zh-CN"/>
              </w:rPr>
              <w:t>.</w:t>
            </w:r>
          </w:p>
          <w:p w:rsidR="00593CF1" w:rsidRDefault="005968C1">
            <w:pPr>
              <w:rPr>
                <w:rFonts w:eastAsia="DengXian"/>
                <w:lang w:eastAsia="zh-CN"/>
              </w:rPr>
            </w:pPr>
            <w:r>
              <w:rPr>
                <w:rFonts w:eastAsia="DengXian" w:hint="eastAsia"/>
                <w:lang w:eastAsia="zh-CN"/>
              </w:rPr>
              <w:t>Actually, based on the RAN2 progress, both NR and LTE subscription info shall be captured in RAN3 specs.</w:t>
            </w:r>
          </w:p>
          <w:p w:rsidR="00593CF1" w:rsidRDefault="005968C1">
            <w:pPr>
              <w:rPr>
                <w:rFonts w:eastAsia="DengXian"/>
                <w:lang w:eastAsia="zh-CN"/>
              </w:rPr>
            </w:pPr>
            <w:r>
              <w:rPr>
                <w:rFonts w:eastAsia="DengXian" w:hint="eastAsia"/>
                <w:lang w:eastAsia="zh-CN"/>
              </w:rPr>
              <w:t xml:space="preserve">FYI: there are 2 different WIDs for NR UAV in </w:t>
            </w:r>
            <w:r>
              <w:rPr>
                <w:rFonts w:eastAsia="DengXian" w:hint="eastAsia"/>
                <w:lang w:eastAsia="zh-CN"/>
              </w:rPr>
              <w:t>RAN2, NR WID: RP-230782 and LTE WID: RP-230783.</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Separate IEs preferred.</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Default="005968C1" w:rsidP="005968C1">
            <w:pPr>
              <w:rPr>
                <w:rFonts w:eastAsia="DengXian"/>
                <w:lang w:eastAsia="zh-CN"/>
              </w:rPr>
            </w:pPr>
            <w:r>
              <w:rPr>
                <w:rFonts w:eastAsia="DengXian"/>
                <w:lang w:eastAsia="zh-CN"/>
              </w:rPr>
              <w:t>Yes, as per SA2 specification in TS 23.502.</w:t>
            </w:r>
          </w:p>
          <w:p w:rsidR="005968C1" w:rsidRDefault="005968C1" w:rsidP="005968C1">
            <w:pPr>
              <w:rPr>
                <w:rFonts w:eastAsia="DengXian"/>
                <w:lang w:eastAsia="zh-CN"/>
              </w:rPr>
            </w:pPr>
            <w:r>
              <w:rPr>
                <w:rFonts w:eastAsia="DengXian"/>
                <w:lang w:eastAsia="zh-CN"/>
              </w:rPr>
              <w:lastRenderedPageBreak/>
              <w:t>IEs to be introduced separately for both NR and LTE</w:t>
            </w:r>
            <w:r>
              <w:rPr>
                <w:rFonts w:eastAsia="DengXian"/>
                <w:lang w:eastAsia="zh-CN"/>
              </w:rPr>
              <w:t xml:space="preserve"> are at least</w:t>
            </w:r>
            <w:r>
              <w:rPr>
                <w:rFonts w:eastAsia="DengXian"/>
                <w:lang w:eastAsia="zh-CN"/>
              </w:rPr>
              <w:t xml:space="preserve">: A2X service authorization, </w:t>
            </w:r>
            <w:r w:rsidRPr="0038752F">
              <w:rPr>
                <w:rFonts w:eastAsia="DengXian"/>
                <w:lang w:eastAsia="zh-CN"/>
              </w:rPr>
              <w:t>UE-PC5-AMBR for A2X</w:t>
            </w:r>
            <w:r>
              <w:rPr>
                <w:rFonts w:eastAsia="DengXian"/>
                <w:lang w:eastAsia="zh-CN"/>
              </w:rPr>
              <w:t>; open to discuss about</w:t>
            </w:r>
            <w:r>
              <w:rPr>
                <w:rFonts w:eastAsia="DengXian"/>
                <w:lang w:eastAsia="zh-CN"/>
              </w:rPr>
              <w:t xml:space="preserve"> </w:t>
            </w:r>
            <w:r w:rsidRPr="0038752F">
              <w:rPr>
                <w:rFonts w:eastAsia="DengXian"/>
                <w:lang w:eastAsia="zh-CN"/>
              </w:rPr>
              <w:t>PC5 QoS parameters for A2X services</w:t>
            </w:r>
          </w:p>
        </w:tc>
      </w:tr>
    </w:tbl>
    <w:p w:rsidR="00593CF1" w:rsidRDefault="00593CF1">
      <w:pPr>
        <w:rPr>
          <w:lang w:val="en-GB"/>
        </w:rPr>
      </w:pPr>
    </w:p>
    <w:p w:rsidR="00593CF1" w:rsidRDefault="005968C1">
      <w:pPr>
        <w:pStyle w:val="Heading2"/>
        <w:rPr>
          <w:lang w:eastAsia="zh-CN"/>
        </w:rPr>
      </w:pPr>
      <w:r>
        <w:rPr>
          <w:rFonts w:hint="eastAsia"/>
          <w:lang w:eastAsia="zh-CN"/>
        </w:rPr>
        <w:t xml:space="preserve"> 300 TP for the wording equivalence and flightpath</w:t>
      </w:r>
    </w:p>
    <w:p w:rsidR="00593CF1" w:rsidRDefault="005968C1">
      <w:pPr>
        <w:rPr>
          <w:rFonts w:eastAsia="SimSun"/>
          <w:lang w:eastAsia="zh-CN"/>
        </w:rPr>
      </w:pPr>
      <w:r>
        <w:rPr>
          <w:rFonts w:eastAsia="SimSun" w:hint="eastAsia"/>
          <w:lang w:eastAsia="zh-CN"/>
        </w:rPr>
        <w:t xml:space="preserve">In [4], a TP for 300 BLCR is provided for the wording </w:t>
      </w:r>
      <w:bookmarkStart w:id="14" w:name="OLE_LINK8"/>
      <w:r>
        <w:rPr>
          <w:rFonts w:eastAsia="SimSun" w:hint="eastAsia"/>
          <w:lang w:eastAsia="zh-CN"/>
        </w:rPr>
        <w:t>equivalence</w:t>
      </w:r>
      <w:bookmarkEnd w:id="14"/>
      <w:r>
        <w:rPr>
          <w:rFonts w:eastAsia="SimSun" w:hint="eastAsia"/>
          <w:lang w:eastAsia="zh-CN"/>
        </w:rPr>
        <w:t xml:space="preserve">. </w:t>
      </w:r>
    </w:p>
    <w:p w:rsidR="00593CF1" w:rsidRDefault="005968C1">
      <w:pPr>
        <w:rPr>
          <w:rFonts w:eastAsia="SimSun"/>
          <w:b/>
          <w:bCs/>
          <w:lang w:eastAsia="zh-CN"/>
        </w:rPr>
      </w:pPr>
      <w:r>
        <w:rPr>
          <w:rFonts w:eastAsia="SimSun" w:hint="eastAsia"/>
          <w:b/>
          <w:bCs/>
          <w:lang w:eastAsia="zh-CN"/>
        </w:rPr>
        <w:t>Q5: Please provide your views on whether TP to 300 is</w:t>
      </w:r>
      <w:r>
        <w:rPr>
          <w:rFonts w:eastAsia="SimSun" w:hint="eastAsia"/>
          <w:b/>
          <w:bCs/>
          <w:lang w:eastAsia="zh-CN"/>
        </w:rPr>
        <w:t xml:space="preserv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No Strong view. It is good to use the </w:t>
            </w:r>
            <w:r>
              <w:rPr>
                <w:rFonts w:eastAsia="SimSun" w:hint="eastAsia"/>
                <w:lang w:eastAsia="zh-CN"/>
              </w:rPr>
              <w:t>equivalent wording in both LTE and NR.</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38300 needs update to NR terms and to reflect the outcomes of this CB.</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Default="005968C1" w:rsidP="005968C1">
            <w:pPr>
              <w:rPr>
                <w:rFonts w:eastAsia="DengXian"/>
                <w:lang w:eastAsia="zh-CN"/>
              </w:rPr>
            </w:pPr>
            <w:r>
              <w:rPr>
                <w:rFonts w:eastAsia="DengXian"/>
                <w:lang w:eastAsia="zh-CN"/>
              </w:rPr>
              <w:t>Fine with the Nokia’s TP</w:t>
            </w:r>
          </w:p>
        </w:tc>
      </w:tr>
    </w:tbl>
    <w:p w:rsidR="00593CF1" w:rsidRDefault="00593CF1">
      <w:pPr>
        <w:rPr>
          <w:lang w:val="en-GB"/>
        </w:rPr>
      </w:pPr>
    </w:p>
    <w:p w:rsidR="00593CF1" w:rsidRDefault="00593CF1">
      <w:pPr>
        <w:rPr>
          <w:lang w:val="en-GB"/>
        </w:rPr>
      </w:pPr>
    </w:p>
    <w:p w:rsidR="00593CF1" w:rsidRDefault="00593CF1">
      <w:pPr>
        <w:rPr>
          <w:lang w:val="en-GB"/>
        </w:rPr>
      </w:pPr>
    </w:p>
    <w:p w:rsidR="00593CF1" w:rsidRDefault="005968C1">
      <w:pPr>
        <w:pStyle w:val="Heading2"/>
        <w:rPr>
          <w:rFonts w:eastAsia="SimSun"/>
          <w:lang w:eastAsia="zh-CN"/>
        </w:rPr>
      </w:pPr>
      <w:r>
        <w:rPr>
          <w:rFonts w:hint="eastAsia"/>
          <w:lang w:eastAsia="zh-CN"/>
        </w:rPr>
        <w:t xml:space="preserve">Introduce UE sent Flight Path cancellation IE for HO </w:t>
      </w:r>
    </w:p>
    <w:p w:rsidR="00593CF1" w:rsidRDefault="005968C1">
      <w:pPr>
        <w:rPr>
          <w:rFonts w:eastAsia="SimSun"/>
          <w:lang w:eastAsia="zh-CN"/>
        </w:rPr>
      </w:pPr>
      <w:r>
        <w:rPr>
          <w:rFonts w:eastAsia="SimSun" w:hint="eastAsia"/>
          <w:lang w:eastAsia="zh-CN"/>
        </w:rPr>
        <w:t xml:space="preserve">In </w:t>
      </w:r>
      <w:r>
        <w:rPr>
          <w:rFonts w:eastAsia="SimSun" w:hint="eastAsia"/>
          <w:lang w:eastAsia="zh-CN"/>
        </w:rPr>
        <w:t xml:space="preserve">RAN3#120 meeting, it is agreed that the UE Flight Path is sent to the target RAN during handover. When the UE has sent </w:t>
      </w:r>
      <w:r>
        <w:rPr>
          <w:rFonts w:eastAsia="SimSun" w:hint="eastAsia"/>
          <w:lang w:eastAsia="zh-CN"/>
        </w:rPr>
        <w:t>“</w:t>
      </w:r>
      <w:r>
        <w:rPr>
          <w:rFonts w:eastAsia="SimSun" w:hint="eastAsia"/>
          <w:lang w:eastAsia="zh-CN"/>
        </w:rPr>
        <w:t>empty flight path</w:t>
      </w:r>
      <w:r>
        <w:rPr>
          <w:rFonts w:eastAsia="SimSun" w:hint="eastAsia"/>
          <w:lang w:eastAsia="zh-CN"/>
        </w:rPr>
        <w:t>”</w:t>
      </w:r>
      <w:r>
        <w:rPr>
          <w:rFonts w:eastAsia="SimSun" w:hint="eastAsia"/>
          <w:lang w:eastAsia="zh-CN"/>
        </w:rPr>
        <w:t xml:space="preserve"> to the source RAN, the source RAN could decide not to include the early received UE Flight Path to the target </w:t>
      </w:r>
      <w:proofErr w:type="gramStart"/>
      <w:r>
        <w:rPr>
          <w:rFonts w:eastAsia="SimSun" w:hint="eastAsia"/>
          <w:lang w:eastAsia="zh-CN"/>
        </w:rPr>
        <w:t>( it</w:t>
      </w:r>
      <w:proofErr w:type="gramEnd"/>
      <w:r>
        <w:rPr>
          <w:rFonts w:eastAsia="SimSun" w:hint="eastAsia"/>
          <w:lang w:eastAsia="zh-CN"/>
        </w:rPr>
        <w:t xml:space="preserve"> is</w:t>
      </w:r>
      <w:r>
        <w:rPr>
          <w:rFonts w:eastAsia="SimSun" w:hint="eastAsia"/>
          <w:lang w:eastAsia="zh-CN"/>
        </w:rPr>
        <w:t xml:space="preserve"> an Optional IE).</w:t>
      </w:r>
    </w:p>
    <w:p w:rsidR="00593CF1" w:rsidRDefault="005968C1">
      <w:pPr>
        <w:rPr>
          <w:rFonts w:eastAsia="SimSun"/>
          <w:lang w:eastAsia="zh-CN"/>
        </w:rPr>
      </w:pPr>
      <w:proofErr w:type="gramStart"/>
      <w:r>
        <w:rPr>
          <w:rFonts w:eastAsia="SimSun" w:hint="eastAsia"/>
          <w:lang w:eastAsia="zh-CN"/>
        </w:rPr>
        <w:t>However</w:t>
      </w:r>
      <w:proofErr w:type="gramEnd"/>
      <w:r>
        <w:rPr>
          <w:rFonts w:eastAsia="SimSun" w:hint="eastAsia"/>
          <w:lang w:eastAsia="zh-CN"/>
        </w:rPr>
        <w:t xml:space="preserve"> the above approach would be very ambiguous as pre Rel-18, the source RAN does not send the UE flight path to the target during handover. In this situation, the target RAN may poll the UE for the flight path. In our view, UE sends </w:t>
      </w:r>
      <w:r>
        <w:rPr>
          <w:rFonts w:eastAsia="SimSun" w:hint="eastAsia"/>
          <w:lang w:eastAsia="zh-CN"/>
        </w:rPr>
        <w:t xml:space="preserve">an empty flight path when the there is no path, or it has low power. The UE does not desire that the network to poll its flight path. We would need to distinguish to the target RAN during handover that the UE has sent flight path </w:t>
      </w:r>
      <w:proofErr w:type="spellStart"/>
      <w:r>
        <w:rPr>
          <w:rFonts w:eastAsia="SimSun" w:hint="eastAsia"/>
          <w:lang w:eastAsia="zh-CN"/>
        </w:rPr>
        <w:t>canellation</w:t>
      </w:r>
      <w:proofErr w:type="spellEnd"/>
      <w:r>
        <w:rPr>
          <w:rFonts w:eastAsia="SimSun" w:hint="eastAsia"/>
          <w:lang w:eastAsia="zh-CN"/>
        </w:rPr>
        <w:t>.</w:t>
      </w:r>
    </w:p>
    <w:p w:rsidR="00593CF1" w:rsidRDefault="005968C1">
      <w:pPr>
        <w:rPr>
          <w:rFonts w:eastAsia="SimSun"/>
          <w:b/>
          <w:bCs/>
          <w:lang w:eastAsia="zh-CN"/>
        </w:rPr>
      </w:pPr>
      <w:r>
        <w:rPr>
          <w:rFonts w:eastAsia="SimSun" w:hint="eastAsia"/>
          <w:b/>
          <w:bCs/>
          <w:lang w:eastAsia="zh-CN"/>
        </w:rPr>
        <w:t>Q5: Please pr</w:t>
      </w:r>
      <w:r>
        <w:rPr>
          <w:rFonts w:eastAsia="SimSun" w:hint="eastAsia"/>
          <w:b/>
          <w:bCs/>
          <w:lang w:eastAsia="zh-CN"/>
        </w:rPr>
        <w:t xml:space="preserve">ovide your views on whether RAN3 shall introduce a </w:t>
      </w:r>
      <w:r>
        <w:rPr>
          <w:rFonts w:eastAsia="SimSun"/>
          <w:b/>
          <w:bCs/>
          <w:lang w:eastAsia="zh-CN"/>
        </w:rPr>
        <w:t>“UE sent Flight Path cancellation”</w:t>
      </w:r>
      <w:r>
        <w:rPr>
          <w:rFonts w:eastAsia="SimSun" w:hint="eastAsia"/>
          <w:b/>
          <w:bCs/>
          <w:lang w:eastAsia="zh-CN"/>
        </w:rPr>
        <w:t xml:space="preserve"> IE for handover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It is too redundant to have this IE for HO procedure. Transmit nothing on flightpath info from source node to target node is enough. </w:t>
            </w: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Do not see the need.to add this.</w:t>
            </w:r>
          </w:p>
        </w:tc>
      </w:tr>
      <w:tr w:rsidR="005968C1">
        <w:tc>
          <w:tcPr>
            <w:tcW w:w="1676" w:type="dxa"/>
            <w:shd w:val="clear" w:color="auto" w:fill="auto"/>
          </w:tcPr>
          <w:p w:rsidR="005968C1" w:rsidRDefault="005968C1" w:rsidP="005968C1">
            <w:pPr>
              <w:rPr>
                <w:rFonts w:eastAsia="DengXian"/>
                <w:lang w:eastAsia="zh-CN"/>
              </w:rPr>
            </w:pPr>
            <w:r>
              <w:rPr>
                <w:rFonts w:eastAsia="DengXian"/>
                <w:lang w:eastAsia="zh-CN"/>
              </w:rPr>
              <w:t>Huawei</w:t>
            </w:r>
          </w:p>
        </w:tc>
        <w:tc>
          <w:tcPr>
            <w:tcW w:w="7342" w:type="dxa"/>
            <w:shd w:val="clear" w:color="auto" w:fill="auto"/>
          </w:tcPr>
          <w:p w:rsidR="005968C1" w:rsidRDefault="005968C1" w:rsidP="005968C1">
            <w:pPr>
              <w:rPr>
                <w:rFonts w:eastAsia="DengXian"/>
                <w:lang w:eastAsia="zh-CN"/>
              </w:rPr>
            </w:pPr>
            <w:r>
              <w:rPr>
                <w:rFonts w:eastAsia="DengXian"/>
                <w:lang w:eastAsia="zh-CN"/>
              </w:rPr>
              <w:t>Share the same view as Nokia</w:t>
            </w:r>
          </w:p>
        </w:tc>
      </w:tr>
    </w:tbl>
    <w:p w:rsidR="00593CF1" w:rsidRDefault="00593CF1">
      <w:pPr>
        <w:rPr>
          <w:lang w:val="en-GB"/>
        </w:rPr>
      </w:pPr>
    </w:p>
    <w:p w:rsidR="00593CF1" w:rsidRDefault="00593CF1">
      <w:pPr>
        <w:rPr>
          <w:rFonts w:eastAsia="SimSun"/>
          <w:lang w:eastAsia="zh-CN"/>
        </w:rPr>
      </w:pPr>
    </w:p>
    <w:p w:rsidR="00593CF1" w:rsidRDefault="00593CF1">
      <w:pPr>
        <w:rPr>
          <w:lang w:val="en-GB"/>
        </w:rPr>
      </w:pPr>
    </w:p>
    <w:p w:rsidR="00593CF1" w:rsidRDefault="005968C1">
      <w:pPr>
        <w:pStyle w:val="Heading2"/>
        <w:rPr>
          <w:lang w:eastAsia="zh-CN"/>
        </w:rPr>
      </w:pPr>
      <w:r>
        <w:rPr>
          <w:rFonts w:hint="eastAsia"/>
          <w:lang w:eastAsia="zh-CN"/>
        </w:rPr>
        <w:t>LS to SA2 and RAN2</w:t>
      </w:r>
    </w:p>
    <w:p w:rsidR="00593CF1" w:rsidRDefault="005968C1">
      <w:pPr>
        <w:rPr>
          <w:lang w:eastAsia="zh-CN"/>
        </w:rPr>
      </w:pPr>
      <w:r>
        <w:rPr>
          <w:rFonts w:hint="eastAsia"/>
          <w:lang w:eastAsia="zh-CN"/>
        </w:rPr>
        <w:t xml:space="preserve">In [1], it is proposed for RAN3 to send </w:t>
      </w:r>
      <w:proofErr w:type="gramStart"/>
      <w:r>
        <w:rPr>
          <w:rFonts w:hint="eastAsia"/>
          <w:lang w:eastAsia="zh-CN"/>
        </w:rPr>
        <w:t>an</w:t>
      </w:r>
      <w:proofErr w:type="gramEnd"/>
      <w:r>
        <w:rPr>
          <w:rFonts w:hint="eastAsia"/>
          <w:lang w:eastAsia="zh-CN"/>
        </w:rPr>
        <w:t xml:space="preserve"> LS to both SA</w:t>
      </w:r>
      <w:r>
        <w:rPr>
          <w:rFonts w:hint="eastAsia"/>
          <w:lang w:eastAsia="zh-CN"/>
        </w:rPr>
        <w:t xml:space="preserve">2 and RAN2 with RAN3 decision on supporting A2X and the flightpath situation. </w:t>
      </w:r>
    </w:p>
    <w:p w:rsidR="00593CF1" w:rsidRDefault="005968C1">
      <w:pPr>
        <w:rPr>
          <w:b/>
          <w:bCs/>
          <w:lang w:eastAsia="zh-CN"/>
        </w:rPr>
      </w:pPr>
      <w:r>
        <w:rPr>
          <w:rFonts w:hint="eastAsia"/>
          <w:b/>
          <w:bCs/>
          <w:lang w:eastAsia="zh-CN"/>
        </w:rPr>
        <w:t>Q5: Please provide you views on whether RAN3 shall send LS to SA2 and/or RAN2.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r>
              <w:rPr>
                <w:b/>
                <w:bCs/>
              </w:rPr>
              <w:lastRenderedPageBreak/>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68C1">
            <w:pPr>
              <w:rPr>
                <w:rFonts w:eastAsia="DengXian"/>
                <w:lang w:eastAsia="zh-CN"/>
              </w:rPr>
            </w:pPr>
            <w:r>
              <w:rPr>
                <w:rFonts w:eastAsia="DengXian" w:hint="eastAsia"/>
                <w:lang w:eastAsia="zh-CN"/>
              </w:rPr>
              <w:t>ZTE</w:t>
            </w:r>
          </w:p>
        </w:tc>
        <w:tc>
          <w:tcPr>
            <w:tcW w:w="7342" w:type="dxa"/>
            <w:shd w:val="clear" w:color="auto" w:fill="auto"/>
          </w:tcPr>
          <w:p w:rsidR="00593CF1" w:rsidRDefault="005968C1">
            <w:pPr>
              <w:rPr>
                <w:rFonts w:eastAsia="DengXian"/>
                <w:lang w:eastAsia="zh-CN"/>
              </w:rPr>
            </w:pPr>
            <w:r>
              <w:rPr>
                <w:rFonts w:eastAsia="DengXian" w:hint="eastAsia"/>
                <w:lang w:eastAsia="zh-CN"/>
              </w:rPr>
              <w:t xml:space="preserve">After RAN3 make agreement on A2X supporting and removing flightpath info, it </w:t>
            </w:r>
            <w:r>
              <w:rPr>
                <w:rFonts w:eastAsia="DengXian" w:hint="eastAsia"/>
                <w:lang w:eastAsia="zh-CN"/>
              </w:rPr>
              <w:t xml:space="preserve">is good for RAN3 to </w:t>
            </w:r>
            <w:proofErr w:type="spellStart"/>
            <w:r>
              <w:rPr>
                <w:rFonts w:eastAsia="DengXian" w:hint="eastAsia"/>
                <w:lang w:eastAsia="zh-CN"/>
              </w:rPr>
              <w:t>snyc</w:t>
            </w:r>
            <w:proofErr w:type="spellEnd"/>
            <w:r>
              <w:rPr>
                <w:rFonts w:eastAsia="DengXian" w:hint="eastAsia"/>
                <w:lang w:eastAsia="zh-CN"/>
              </w:rPr>
              <w:t xml:space="preserve"> up our agreement to related WGs.</w:t>
            </w:r>
          </w:p>
          <w:p w:rsidR="00593CF1" w:rsidRDefault="00593CF1">
            <w:pPr>
              <w:rPr>
                <w:rFonts w:eastAsia="DengXian"/>
                <w:lang w:eastAsia="zh-CN"/>
              </w:rPr>
            </w:pPr>
          </w:p>
        </w:tc>
      </w:tr>
      <w:tr w:rsidR="00593CF1">
        <w:tc>
          <w:tcPr>
            <w:tcW w:w="1676" w:type="dxa"/>
            <w:shd w:val="clear" w:color="auto" w:fill="auto"/>
          </w:tcPr>
          <w:p w:rsidR="00593CF1" w:rsidRDefault="005968C1">
            <w:pPr>
              <w:rPr>
                <w:rFonts w:eastAsia="SimSun"/>
                <w:lang w:eastAsia="zh-CN"/>
              </w:rPr>
            </w:pPr>
            <w:r>
              <w:rPr>
                <w:rFonts w:eastAsia="SimSun" w:hint="eastAsia"/>
                <w:lang w:eastAsia="zh-CN"/>
              </w:rPr>
              <w:t>Nokia</w:t>
            </w:r>
          </w:p>
        </w:tc>
        <w:tc>
          <w:tcPr>
            <w:tcW w:w="7342" w:type="dxa"/>
            <w:shd w:val="clear" w:color="auto" w:fill="auto"/>
          </w:tcPr>
          <w:p w:rsidR="00593CF1" w:rsidRDefault="005968C1">
            <w:pPr>
              <w:rPr>
                <w:rFonts w:eastAsia="SimSun"/>
                <w:lang w:eastAsia="zh-CN"/>
              </w:rPr>
            </w:pPr>
            <w:r>
              <w:rPr>
                <w:rFonts w:eastAsia="SimSun" w:hint="eastAsia"/>
                <w:lang w:eastAsia="zh-CN"/>
              </w:rPr>
              <w:t>LS to RAN2 to inform the changes regarding the flightpath info. No need to SA2.</w:t>
            </w:r>
          </w:p>
        </w:tc>
      </w:tr>
      <w:tr w:rsidR="00593CF1">
        <w:tc>
          <w:tcPr>
            <w:tcW w:w="1676" w:type="dxa"/>
            <w:shd w:val="clear" w:color="auto" w:fill="auto"/>
          </w:tcPr>
          <w:p w:rsidR="00593CF1" w:rsidRPr="005968C1" w:rsidRDefault="005968C1">
            <w:pPr>
              <w:rPr>
                <w:bCs/>
              </w:rPr>
            </w:pPr>
            <w:r w:rsidRPr="005968C1">
              <w:rPr>
                <w:bCs/>
              </w:rPr>
              <w:t>Huawei</w:t>
            </w:r>
          </w:p>
        </w:tc>
        <w:tc>
          <w:tcPr>
            <w:tcW w:w="7342" w:type="dxa"/>
            <w:shd w:val="clear" w:color="auto" w:fill="auto"/>
          </w:tcPr>
          <w:p w:rsidR="00593CF1" w:rsidRPr="005968C1" w:rsidRDefault="005968C1">
            <w:pPr>
              <w:rPr>
                <w:bCs/>
              </w:rPr>
            </w:pPr>
            <w:r w:rsidRPr="005968C1">
              <w:rPr>
                <w:bCs/>
              </w:rPr>
              <w:t>Maybe a single LS to both RAN2 and SA2 could be agreed for UAV flight info forwarding and A2X service</w:t>
            </w:r>
            <w:r>
              <w:rPr>
                <w:bCs/>
              </w:rPr>
              <w:t xml:space="preserve"> support</w:t>
            </w:r>
            <w:r w:rsidRPr="005968C1">
              <w:rPr>
                <w:bCs/>
              </w:rPr>
              <w:t>, respectively</w:t>
            </w:r>
            <w:r>
              <w:rPr>
                <w:bCs/>
              </w:rPr>
              <w:t>.</w:t>
            </w:r>
          </w:p>
        </w:tc>
      </w:tr>
    </w:tbl>
    <w:p w:rsidR="00593CF1" w:rsidRDefault="00593CF1">
      <w:pPr>
        <w:rPr>
          <w:lang w:eastAsia="zh-CN"/>
        </w:rPr>
      </w:pPr>
      <w:bookmarkStart w:id="15" w:name="_GoBack"/>
      <w:bookmarkEnd w:id="15"/>
    </w:p>
    <w:p w:rsidR="00593CF1" w:rsidRDefault="00593CF1">
      <w:pPr>
        <w:rPr>
          <w:lang w:eastAsia="zh-CN"/>
        </w:rPr>
      </w:pPr>
    </w:p>
    <w:p w:rsidR="00593CF1" w:rsidRDefault="005968C1">
      <w:pPr>
        <w:pStyle w:val="Heading2"/>
        <w:rPr>
          <w:rFonts w:eastAsia="SimSun"/>
          <w:lang w:eastAsia="zh-CN"/>
        </w:rPr>
      </w:pPr>
      <w:r>
        <w:rPr>
          <w:rFonts w:hint="eastAsia"/>
          <w:lang w:eastAsia="zh-CN"/>
        </w:rPr>
        <w:t>Other issues</w:t>
      </w:r>
    </w:p>
    <w:p w:rsidR="00593CF1" w:rsidRDefault="005968C1">
      <w:pPr>
        <w:rPr>
          <w:rFonts w:eastAsia="SimSun"/>
          <w:b/>
          <w:bCs/>
          <w:lang w:eastAsia="zh-CN"/>
        </w:rPr>
      </w:pPr>
      <w:r>
        <w:rPr>
          <w:rFonts w:eastAsia="SimSun" w:hint="eastAsia"/>
          <w:b/>
          <w:bCs/>
          <w:lang w:eastAsia="zh-CN"/>
        </w:rPr>
        <w:t>Q6: Any other issues may be provided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342"/>
      </w:tblGrid>
      <w:tr w:rsidR="00593CF1">
        <w:tc>
          <w:tcPr>
            <w:tcW w:w="1676" w:type="dxa"/>
            <w:shd w:val="clear" w:color="auto" w:fill="auto"/>
          </w:tcPr>
          <w:p w:rsidR="00593CF1" w:rsidRDefault="005968C1">
            <w:pPr>
              <w:rPr>
                <w:b/>
                <w:bCs/>
              </w:rPr>
            </w:pPr>
            <w:bookmarkStart w:id="16" w:name="OLE_LINK4"/>
            <w:r>
              <w:rPr>
                <w:b/>
                <w:bCs/>
              </w:rPr>
              <w:t>Company</w:t>
            </w:r>
          </w:p>
        </w:tc>
        <w:tc>
          <w:tcPr>
            <w:tcW w:w="7342" w:type="dxa"/>
            <w:shd w:val="clear" w:color="auto" w:fill="auto"/>
          </w:tcPr>
          <w:p w:rsidR="00593CF1" w:rsidRDefault="005968C1">
            <w:pPr>
              <w:rPr>
                <w:b/>
                <w:bCs/>
              </w:rPr>
            </w:pPr>
            <w:r>
              <w:rPr>
                <w:b/>
                <w:bCs/>
              </w:rPr>
              <w:t>Comment</w:t>
            </w:r>
          </w:p>
        </w:tc>
      </w:tr>
      <w:tr w:rsidR="00593CF1">
        <w:tc>
          <w:tcPr>
            <w:tcW w:w="1676" w:type="dxa"/>
            <w:shd w:val="clear" w:color="auto" w:fill="auto"/>
          </w:tcPr>
          <w:p w:rsidR="00593CF1" w:rsidRDefault="00593CF1">
            <w:pPr>
              <w:rPr>
                <w:rFonts w:eastAsia="DengXian"/>
                <w:lang w:eastAsia="zh-CN"/>
              </w:rPr>
            </w:pPr>
          </w:p>
        </w:tc>
        <w:tc>
          <w:tcPr>
            <w:tcW w:w="7342" w:type="dxa"/>
            <w:shd w:val="clear" w:color="auto" w:fill="auto"/>
          </w:tcPr>
          <w:p w:rsidR="00593CF1" w:rsidRDefault="00593CF1">
            <w:pPr>
              <w:rPr>
                <w:rFonts w:eastAsia="DengXian"/>
                <w:lang w:eastAsia="zh-CN"/>
              </w:rPr>
            </w:pPr>
          </w:p>
        </w:tc>
      </w:tr>
      <w:tr w:rsidR="00593CF1">
        <w:tc>
          <w:tcPr>
            <w:tcW w:w="1676" w:type="dxa"/>
            <w:shd w:val="clear" w:color="auto" w:fill="auto"/>
          </w:tcPr>
          <w:p w:rsidR="00593CF1" w:rsidRDefault="00593CF1"/>
        </w:tc>
        <w:tc>
          <w:tcPr>
            <w:tcW w:w="7342" w:type="dxa"/>
            <w:shd w:val="clear" w:color="auto" w:fill="auto"/>
          </w:tcPr>
          <w:p w:rsidR="00593CF1" w:rsidRDefault="00593CF1"/>
        </w:tc>
      </w:tr>
      <w:tr w:rsidR="00593CF1">
        <w:tc>
          <w:tcPr>
            <w:tcW w:w="1676" w:type="dxa"/>
            <w:shd w:val="clear" w:color="auto" w:fill="auto"/>
          </w:tcPr>
          <w:p w:rsidR="00593CF1" w:rsidRDefault="00593CF1">
            <w:pPr>
              <w:rPr>
                <w:b/>
                <w:bCs/>
              </w:rPr>
            </w:pPr>
          </w:p>
        </w:tc>
        <w:tc>
          <w:tcPr>
            <w:tcW w:w="7342" w:type="dxa"/>
            <w:shd w:val="clear" w:color="auto" w:fill="auto"/>
          </w:tcPr>
          <w:p w:rsidR="00593CF1" w:rsidRDefault="00593CF1">
            <w:pPr>
              <w:rPr>
                <w:b/>
                <w:bCs/>
              </w:rPr>
            </w:pPr>
          </w:p>
        </w:tc>
      </w:tr>
      <w:bookmarkEnd w:id="16"/>
    </w:tbl>
    <w:p w:rsidR="00593CF1" w:rsidRDefault="00593CF1">
      <w:pPr>
        <w:rPr>
          <w:lang w:val="en-GB"/>
        </w:rPr>
      </w:pPr>
    </w:p>
    <w:p w:rsidR="00593CF1" w:rsidRDefault="00593CF1">
      <w:pPr>
        <w:rPr>
          <w:lang w:val="en-GB"/>
        </w:rPr>
      </w:pPr>
    </w:p>
    <w:p w:rsidR="00593CF1" w:rsidRDefault="005968C1">
      <w:pPr>
        <w:pStyle w:val="Heading1"/>
        <w:rPr>
          <w:lang w:val="en-GB"/>
        </w:rPr>
      </w:pPr>
      <w:r>
        <w:rPr>
          <w:lang w:val="en-GB"/>
        </w:rPr>
        <w:t>Conclusions</w:t>
      </w:r>
    </w:p>
    <w:p w:rsidR="00593CF1" w:rsidRDefault="00593CF1">
      <w:pPr>
        <w:rPr>
          <w:lang w:val="en-GB"/>
        </w:rPr>
      </w:pPr>
    </w:p>
    <w:p w:rsidR="00593CF1" w:rsidRDefault="005968C1">
      <w:pPr>
        <w:pStyle w:val="Heading1"/>
        <w:rPr>
          <w:lang w:val="en-GB"/>
        </w:rPr>
      </w:pPr>
      <w:r>
        <w:rPr>
          <w:lang w:val="en-GB"/>
        </w:rPr>
        <w:t>References</w:t>
      </w:r>
    </w:p>
    <w:p w:rsidR="00593CF1" w:rsidRDefault="005968C1">
      <w:pPr>
        <w:pStyle w:val="Reference"/>
        <w:rPr>
          <w:lang w:val="en-GB"/>
        </w:rPr>
      </w:pPr>
      <w:r>
        <w:rPr>
          <w:rFonts w:hint="eastAsia"/>
          <w:lang w:val="en-GB"/>
        </w:rPr>
        <w:t>R3-</w:t>
      </w:r>
      <w:bookmarkStart w:id="17" w:name="OLE_LINK3"/>
      <w:r>
        <w:rPr>
          <w:rFonts w:hint="eastAsia"/>
          <w:lang w:val="en-GB"/>
        </w:rPr>
        <w:t>237713</w:t>
      </w:r>
      <w:bookmarkEnd w:id="17"/>
      <w:r>
        <w:rPr>
          <w:rFonts w:hint="eastAsia"/>
          <w:lang w:val="en-GB"/>
        </w:rPr>
        <w:tab/>
        <w:t>Discussion on UAV left issues (ZTE, CMCC, China Telecom)</w:t>
      </w:r>
      <w:r>
        <w:rPr>
          <w:rFonts w:hint="eastAsia"/>
          <w:lang w:val="en-GB"/>
        </w:rPr>
        <w:tab/>
        <w:t>discussion</w:t>
      </w:r>
    </w:p>
    <w:p w:rsidR="00593CF1" w:rsidRDefault="005968C1">
      <w:pPr>
        <w:pStyle w:val="Reference"/>
        <w:rPr>
          <w:lang w:val="en-GB"/>
        </w:rPr>
      </w:pPr>
      <w:r>
        <w:rPr>
          <w:rFonts w:hint="eastAsia"/>
          <w:lang w:val="en-GB"/>
        </w:rPr>
        <w:t>R3-237714</w:t>
      </w:r>
      <w:r>
        <w:rPr>
          <w:rFonts w:hint="eastAsia"/>
          <w:lang w:val="en-GB"/>
        </w:rPr>
        <w:tab/>
        <w:t>TP to TS 38.413 BLCR for A2X communication supporting and flightpath modification (ZTE, CMCC, China Telecom)</w:t>
      </w:r>
      <w:r>
        <w:rPr>
          <w:rFonts w:hint="eastAsia"/>
          <w:lang w:val="en-GB"/>
        </w:rPr>
        <w:tab/>
        <w:t>other</w:t>
      </w:r>
    </w:p>
    <w:p w:rsidR="00593CF1" w:rsidRDefault="005968C1">
      <w:pPr>
        <w:pStyle w:val="Reference"/>
        <w:rPr>
          <w:lang w:val="en-GB"/>
        </w:rPr>
      </w:pPr>
      <w:r>
        <w:rPr>
          <w:rFonts w:hint="eastAsia"/>
          <w:lang w:val="en-GB"/>
        </w:rPr>
        <w:t>R3-237715</w:t>
      </w:r>
      <w:r>
        <w:rPr>
          <w:rFonts w:hint="eastAsia"/>
          <w:lang w:val="en-GB"/>
        </w:rPr>
        <w:tab/>
        <w:t>TP to TS 38.423 BLCR for A2X com</w:t>
      </w:r>
      <w:r>
        <w:rPr>
          <w:rFonts w:hint="eastAsia"/>
          <w:lang w:val="en-GB"/>
        </w:rPr>
        <w:t xml:space="preserve">munication supporting and flightpath information modification (ZTE, </w:t>
      </w:r>
      <w:proofErr w:type="gramStart"/>
      <w:r>
        <w:rPr>
          <w:rFonts w:hint="eastAsia"/>
          <w:lang w:val="en-GB"/>
        </w:rPr>
        <w:t>CMCC,CATT</w:t>
      </w:r>
      <w:proofErr w:type="gramEnd"/>
      <w:r>
        <w:rPr>
          <w:rFonts w:hint="eastAsia"/>
          <w:lang w:val="en-GB"/>
        </w:rPr>
        <w:t>, China Telecom)</w:t>
      </w:r>
      <w:r>
        <w:rPr>
          <w:rFonts w:hint="eastAsia"/>
          <w:lang w:val="en-GB"/>
        </w:rPr>
        <w:tab/>
        <w:t>other</w:t>
      </w:r>
    </w:p>
    <w:p w:rsidR="00593CF1" w:rsidRDefault="005968C1">
      <w:pPr>
        <w:pStyle w:val="Reference"/>
        <w:rPr>
          <w:lang w:val="en-GB"/>
        </w:rPr>
      </w:pPr>
      <w:r>
        <w:rPr>
          <w:rFonts w:hint="eastAsia"/>
          <w:lang w:val="en-GB"/>
        </w:rPr>
        <w:t>R3-237178</w:t>
      </w:r>
      <w:r>
        <w:rPr>
          <w:rFonts w:hint="eastAsia"/>
          <w:lang w:val="en-GB"/>
        </w:rPr>
        <w:tab/>
        <w:t>TP (BL CR TS 38.300) Stage 2 corrections for NR support for UAV (Nokia, Nokia Shanghai Bell)</w:t>
      </w:r>
      <w:r>
        <w:rPr>
          <w:rFonts w:hint="eastAsia"/>
          <w:lang w:val="en-GB"/>
        </w:rPr>
        <w:tab/>
        <w:t>other</w:t>
      </w:r>
    </w:p>
    <w:p w:rsidR="00593CF1" w:rsidRDefault="005968C1">
      <w:pPr>
        <w:pStyle w:val="Reference"/>
        <w:rPr>
          <w:lang w:val="en-GB"/>
        </w:rPr>
      </w:pPr>
      <w:r>
        <w:rPr>
          <w:rFonts w:hint="eastAsia"/>
          <w:lang w:val="en-GB"/>
        </w:rPr>
        <w:t>R3-237382</w:t>
      </w:r>
      <w:r>
        <w:rPr>
          <w:rFonts w:hint="eastAsia"/>
          <w:lang w:val="en-GB"/>
        </w:rPr>
        <w:tab/>
        <w:t>(TPs for UAV BL CRs for TS 38.423, TS</w:t>
      </w:r>
      <w:r>
        <w:rPr>
          <w:rFonts w:hint="eastAsia"/>
          <w:lang w:val="en-GB"/>
        </w:rPr>
        <w:t xml:space="preserve"> 38.413 and TS 38.473) Remaining open issues for NR UAV (Huawei)</w:t>
      </w:r>
      <w:r>
        <w:rPr>
          <w:rFonts w:hint="eastAsia"/>
          <w:lang w:val="en-GB"/>
        </w:rPr>
        <w:tab/>
        <w:t>other</w:t>
      </w:r>
    </w:p>
    <w:p w:rsidR="00593CF1" w:rsidRDefault="005968C1">
      <w:pPr>
        <w:pStyle w:val="Reference"/>
        <w:rPr>
          <w:lang w:val="en-GB"/>
        </w:rPr>
      </w:pPr>
      <w:r>
        <w:rPr>
          <w:rFonts w:hint="eastAsia"/>
          <w:lang w:val="en-GB"/>
        </w:rPr>
        <w:t>R3-237519</w:t>
      </w:r>
      <w:r>
        <w:rPr>
          <w:rFonts w:hint="eastAsia"/>
          <w:lang w:val="en-GB"/>
        </w:rPr>
        <w:tab/>
        <w:t xml:space="preserve">Text Proposal to NGAP and </w:t>
      </w:r>
      <w:proofErr w:type="spellStart"/>
      <w:r>
        <w:rPr>
          <w:rFonts w:hint="eastAsia"/>
          <w:lang w:val="en-GB"/>
        </w:rPr>
        <w:t>XnAP</w:t>
      </w:r>
      <w:proofErr w:type="spellEnd"/>
      <w:r>
        <w:rPr>
          <w:rFonts w:hint="eastAsia"/>
          <w:lang w:val="en-GB"/>
        </w:rPr>
        <w:t xml:space="preserve"> Baseline CRs on NR support for UAV (Ericsson)</w:t>
      </w:r>
      <w:r>
        <w:rPr>
          <w:rFonts w:hint="eastAsia"/>
          <w:lang w:val="en-GB"/>
        </w:rPr>
        <w:tab/>
        <w:t>other</w:t>
      </w:r>
    </w:p>
    <w:p w:rsidR="00593CF1" w:rsidRDefault="005968C1">
      <w:pPr>
        <w:pStyle w:val="Reference"/>
        <w:rPr>
          <w:lang w:val="en-GB"/>
        </w:rPr>
      </w:pPr>
      <w:r>
        <w:rPr>
          <w:rFonts w:hint="eastAsia"/>
          <w:lang w:val="en-GB"/>
        </w:rPr>
        <w:t>R3-237177</w:t>
      </w:r>
      <w:r>
        <w:rPr>
          <w:rFonts w:hint="eastAsia"/>
          <w:lang w:val="en-GB"/>
        </w:rPr>
        <w:tab/>
        <w:t xml:space="preserve">(TP to BL CR for TS </w:t>
      </w:r>
      <w:proofErr w:type="gramStart"/>
      <w:r>
        <w:rPr>
          <w:rFonts w:hint="eastAsia"/>
          <w:lang w:val="en-GB"/>
        </w:rPr>
        <w:t>38.413)Support</w:t>
      </w:r>
      <w:proofErr w:type="gramEnd"/>
      <w:r>
        <w:rPr>
          <w:rFonts w:hint="eastAsia"/>
          <w:lang w:val="en-GB"/>
        </w:rPr>
        <w:t xml:space="preserve"> of A2X communication (CATT)</w:t>
      </w:r>
      <w:r>
        <w:rPr>
          <w:rFonts w:hint="eastAsia"/>
          <w:lang w:val="en-GB"/>
        </w:rPr>
        <w:tab/>
        <w:t>other</w:t>
      </w:r>
    </w:p>
    <w:sectPr w:rsidR="00593CF1">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BB8456"/>
    <w:multiLevelType w:val="singleLevel"/>
    <w:tmpl w:val="B5BB8456"/>
    <w:lvl w:ilvl="0">
      <w:start w:val="1"/>
      <w:numFmt w:val="bullet"/>
      <w:lvlText w:val=""/>
      <w:lvlJc w:val="left"/>
      <w:pPr>
        <w:ind w:left="42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4462DDF"/>
    <w:multiLevelType w:val="hybridMultilevel"/>
    <w:tmpl w:val="EC3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590111"/>
    <w:multiLevelType w:val="hybridMultilevel"/>
    <w:tmpl w:val="0C0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93CF1"/>
    <w:rsid w:val="005968C1"/>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436B"/>
    <w:rsid w:val="00E75F5F"/>
    <w:rsid w:val="00E77738"/>
    <w:rsid w:val="00E83E0A"/>
    <w:rsid w:val="00E8713B"/>
    <w:rsid w:val="00E90842"/>
    <w:rsid w:val="00EA2906"/>
    <w:rsid w:val="00EA3DE1"/>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5F408AB"/>
    <w:rsid w:val="0738320E"/>
    <w:rsid w:val="096F67AF"/>
    <w:rsid w:val="0B14598F"/>
    <w:rsid w:val="0B8C67B6"/>
    <w:rsid w:val="0B907BDB"/>
    <w:rsid w:val="0D956310"/>
    <w:rsid w:val="0F0E5A01"/>
    <w:rsid w:val="0F29021E"/>
    <w:rsid w:val="1200097E"/>
    <w:rsid w:val="197462AC"/>
    <w:rsid w:val="1A3C14AA"/>
    <w:rsid w:val="1BC03B01"/>
    <w:rsid w:val="1D7761DB"/>
    <w:rsid w:val="1DA075EB"/>
    <w:rsid w:val="1DD56390"/>
    <w:rsid w:val="22505EB5"/>
    <w:rsid w:val="23877DD6"/>
    <w:rsid w:val="24FC7E1C"/>
    <w:rsid w:val="257E595C"/>
    <w:rsid w:val="2892203A"/>
    <w:rsid w:val="29E32D62"/>
    <w:rsid w:val="2B147D69"/>
    <w:rsid w:val="2C096A1A"/>
    <w:rsid w:val="2D08134A"/>
    <w:rsid w:val="35BB6970"/>
    <w:rsid w:val="369C2320"/>
    <w:rsid w:val="37077A6F"/>
    <w:rsid w:val="37CC4A19"/>
    <w:rsid w:val="39D13D62"/>
    <w:rsid w:val="39EA44AB"/>
    <w:rsid w:val="3BE20BE6"/>
    <w:rsid w:val="3CC423B6"/>
    <w:rsid w:val="45675009"/>
    <w:rsid w:val="47F45E41"/>
    <w:rsid w:val="4B8D28D7"/>
    <w:rsid w:val="4E71430F"/>
    <w:rsid w:val="4E863928"/>
    <w:rsid w:val="4EAF2FB8"/>
    <w:rsid w:val="56345A05"/>
    <w:rsid w:val="59272F1F"/>
    <w:rsid w:val="59C774B6"/>
    <w:rsid w:val="5AE32E29"/>
    <w:rsid w:val="5CB0682C"/>
    <w:rsid w:val="5D33774C"/>
    <w:rsid w:val="5E8B06F7"/>
    <w:rsid w:val="60670957"/>
    <w:rsid w:val="634B6B0F"/>
    <w:rsid w:val="66AA6BDA"/>
    <w:rsid w:val="66F11DB0"/>
    <w:rsid w:val="67B52BF8"/>
    <w:rsid w:val="68817D2D"/>
    <w:rsid w:val="69D30E31"/>
    <w:rsid w:val="6C8207A2"/>
    <w:rsid w:val="6D1E28E1"/>
    <w:rsid w:val="6F386F65"/>
    <w:rsid w:val="7069339C"/>
    <w:rsid w:val="70943678"/>
    <w:rsid w:val="71A36145"/>
    <w:rsid w:val="75B04FFD"/>
    <w:rsid w:val="795710FB"/>
    <w:rsid w:val="7B0D7B93"/>
    <w:rsid w:val="7B581C7E"/>
    <w:rsid w:val="7BA60786"/>
    <w:rsid w:val="7D9D4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57457"/>
  <w15:docId w15:val="{A605438C-75FD-487F-B911-75A3BA57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eastAsia="MS Mincho"/>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rFonts w:eastAsia="MS Mincho"/>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pPr>
      <w:ind w:left="720"/>
      <w:contextualSpacing/>
    </w:pPr>
  </w:style>
  <w:style w:type="paragraph" w:customStyle="1" w:styleId="Revision2">
    <w:name w:val="Revision2"/>
    <w:hidden/>
    <w:uiPriority w:val="99"/>
    <w:semiHidden/>
    <w:qFormat/>
    <w:pPr>
      <w:spacing w:after="0" w:line="240" w:lineRule="auto"/>
    </w:pPr>
    <w:rPr>
      <w:rFonts w:eastAsia="MS Mincho"/>
      <w:sz w:val="22"/>
      <w:szCs w:val="24"/>
      <w:lang w:eastAsia="ja-JP"/>
    </w:rPr>
  </w:style>
  <w:style w:type="character" w:customStyle="1" w:styleId="ListParagraphChar">
    <w:name w:val="List Paragraph Char"/>
    <w:link w:val="ListParagraph"/>
    <w:uiPriority w:val="34"/>
    <w:qFormat/>
    <w:rPr>
      <w:sz w:val="22"/>
      <w:szCs w:val="24"/>
      <w:lang w:eastAsia="ja-JP"/>
    </w:rPr>
  </w:style>
  <w:style w:type="paragraph" w:customStyle="1" w:styleId="Normal5">
    <w:name w:val="Normal5"/>
    <w:qFormat/>
    <w:pPr>
      <w:spacing w:after="0" w:line="240" w:lineRule="auto"/>
      <w:jc w:val="both"/>
    </w:pPr>
    <w:rPr>
      <w:rFonts w:ascii="Calibri"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D:\&#20250;&#35758;&#30828;&#30424;\TSGR3_122\Inbox\R3-237873.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6FF0CB-A762-430F-8580-C6D6C1E5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1177</Words>
  <Characters>6714</Characters>
  <Application>Microsoft Office Word</Application>
  <DocSecurity>0</DocSecurity>
  <Lines>55</Lines>
  <Paragraphs>15</Paragraphs>
  <ScaleCrop>false</ScaleCrop>
  <Company>Ericsson</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192</cp:revision>
  <cp:lastPrinted>1900-12-31T16:00:00Z</cp:lastPrinted>
  <dcterms:created xsi:type="dcterms:W3CDTF">2023-04-20T04:46:00Z</dcterms:created>
  <dcterms:modified xsi:type="dcterms:W3CDTF">2023-11-16T21:40:00Z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