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0D832D0"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20</w:t>
      </w:r>
      <w:r w:rsidRPr="00CE0424">
        <w:tab/>
      </w:r>
      <w:r w:rsidR="006E1EC0" w:rsidRPr="006E1EC0">
        <w:t>R3-233238</w:t>
      </w:r>
    </w:p>
    <w:p w14:paraId="40E7772E" w14:textId="77777777" w:rsidR="00281904" w:rsidRPr="001431E8" w:rsidRDefault="00281904" w:rsidP="00281904">
      <w:pPr>
        <w:overflowPunct/>
        <w:autoSpaceDE/>
        <w:autoSpaceDN/>
        <w:adjustRightInd/>
        <w:spacing w:after="120"/>
        <w:textAlignment w:val="auto"/>
        <w:outlineLvl w:val="0"/>
        <w:rPr>
          <w:rFonts w:ascii="Arial" w:hAnsi="Arial"/>
          <w:b/>
          <w:sz w:val="24"/>
          <w:lang w:eastAsia="zh-CN"/>
        </w:rPr>
      </w:pPr>
      <w:bookmarkStart w:id="0" w:name="_Hlk57190503"/>
      <w:r w:rsidRPr="001431E8">
        <w:rPr>
          <w:rFonts w:ascii="Arial" w:hAnsi="Arial"/>
          <w:b/>
          <w:sz w:val="24"/>
          <w:lang w:eastAsia="zh-CN"/>
        </w:rPr>
        <w:t>Incheon, Korea, 22nd – 26th May 2023</w:t>
      </w:r>
      <w:bookmarkEnd w:id="0"/>
    </w:p>
    <w:p w14:paraId="65417DC1" w14:textId="77777777" w:rsidR="00A0199E" w:rsidRPr="00A0199E" w:rsidRDefault="00A0199E" w:rsidP="00A0199E">
      <w:pPr>
        <w:pStyle w:val="CRCoverPage"/>
        <w:outlineLvl w:val="0"/>
        <w:rPr>
          <w:b/>
          <w:noProof/>
          <w:sz w:val="24"/>
        </w:rPr>
      </w:pPr>
    </w:p>
    <w:p w14:paraId="267378A2" w14:textId="060B72A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E17A7">
        <w:rPr>
          <w:sz w:val="22"/>
          <w:szCs w:val="22"/>
        </w:rPr>
        <w:t>8.1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B4A6302"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r w:rsidR="0048015E">
        <w:rPr>
          <w:sz w:val="22"/>
          <w:szCs w:val="22"/>
        </w:rPr>
        <w:t xml:space="preserve">Discussion </w:t>
      </w:r>
      <w:bookmarkStart w:id="3" w:name="_Hlk127305766"/>
      <w:r w:rsidR="0048015E">
        <w:rPr>
          <w:sz w:val="22"/>
          <w:szCs w:val="22"/>
        </w:rPr>
        <w:t xml:space="preserve">on </w:t>
      </w:r>
      <w:r w:rsidR="007E17A7">
        <w:rPr>
          <w:sz w:val="22"/>
          <w:szCs w:val="22"/>
        </w:rPr>
        <w:t>Flight Path in UAV</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5BFA4844" w14:textId="18D38433" w:rsidR="00303189" w:rsidRDefault="005B6F75" w:rsidP="00303189">
      <w:pPr>
        <w:rPr>
          <w:rFonts w:ascii="Arial" w:hAnsi="Arial"/>
          <w:lang w:eastAsia="zh-CN"/>
        </w:rPr>
      </w:pPr>
      <w:r>
        <w:rPr>
          <w:rFonts w:ascii="Arial" w:hAnsi="Arial"/>
          <w:lang w:eastAsia="zh-CN"/>
        </w:rPr>
        <w:t>RAN2 has sent an LS on Flight Path in UAV [1].</w:t>
      </w:r>
    </w:p>
    <w:p w14:paraId="6B95AE7B" w14:textId="23DD7BA6" w:rsidR="002F712D" w:rsidRPr="003267B7" w:rsidRDefault="00756C6F" w:rsidP="00835E2C">
      <w:pPr>
        <w:rPr>
          <w:rFonts w:ascii="Arial" w:hAnsi="Arial"/>
          <w:lang w:eastAsia="zh-CN"/>
        </w:rPr>
      </w:pPr>
      <w:r>
        <w:rPr>
          <w:rFonts w:ascii="Arial" w:hAnsi="Arial"/>
          <w:lang w:eastAsia="zh-CN"/>
        </w:rPr>
        <w:t xml:space="preserve">This paper </w:t>
      </w:r>
      <w:r w:rsidR="005B6F75">
        <w:rPr>
          <w:rFonts w:ascii="Arial" w:hAnsi="Arial"/>
          <w:lang w:eastAsia="zh-CN"/>
        </w:rPr>
        <w:t>provide analysis on the topic.</w:t>
      </w:r>
    </w:p>
    <w:p w14:paraId="13109A5A" w14:textId="28A338E7" w:rsidR="0036610B" w:rsidRDefault="0036610B" w:rsidP="0036610B">
      <w:pPr>
        <w:pStyle w:val="Heading1"/>
      </w:pPr>
      <w:r>
        <w:t>2</w:t>
      </w:r>
      <w:r>
        <w:tab/>
        <w:t>Discussion</w:t>
      </w:r>
    </w:p>
    <w:p w14:paraId="33E8014F" w14:textId="7B99B22C" w:rsidR="0036610B" w:rsidRDefault="0036610B" w:rsidP="0036610B">
      <w:pPr>
        <w:rPr>
          <w:rFonts w:ascii="Arial" w:hAnsi="Arial"/>
          <w:lang w:eastAsia="zh-CN"/>
        </w:rPr>
      </w:pPr>
      <w:r>
        <w:rPr>
          <w:rFonts w:ascii="Arial" w:hAnsi="Arial"/>
          <w:lang w:eastAsia="zh-CN"/>
        </w:rPr>
        <w:t>In the LS, RAN2 states:</w:t>
      </w:r>
    </w:p>
    <w:tbl>
      <w:tblPr>
        <w:tblStyle w:val="TableGrid"/>
        <w:tblW w:w="0" w:type="auto"/>
        <w:tblLook w:val="04A0" w:firstRow="1" w:lastRow="0" w:firstColumn="1" w:lastColumn="0" w:noHBand="0" w:noVBand="1"/>
      </w:tblPr>
      <w:tblGrid>
        <w:gridCol w:w="9629"/>
      </w:tblGrid>
      <w:tr w:rsidR="0036610B" w14:paraId="457B530A" w14:textId="77777777" w:rsidTr="0036610B">
        <w:tc>
          <w:tcPr>
            <w:tcW w:w="9629" w:type="dxa"/>
          </w:tcPr>
          <w:p w14:paraId="444C7D9A" w14:textId="1DEE82C7" w:rsidR="0036610B" w:rsidRPr="00107DE1" w:rsidRDefault="00107DE1" w:rsidP="00107DE1">
            <w:pPr>
              <w:widowControl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w:t>
            </w:r>
            <w:r>
              <w:rPr>
                <w:rFonts w:ascii="Arial" w:eastAsia="DengXian" w:hAnsi="Arial" w:cs="Arial"/>
                <w:lang w:val="en-US" w:eastAsia="zh-CN"/>
              </w:rPr>
              <w:t xml:space="preserve">has decided to support forwarding the UAV </w:t>
            </w:r>
            <w:r w:rsidRPr="00660874">
              <w:rPr>
                <w:rFonts w:ascii="Arial" w:eastAsia="DengXian" w:hAnsi="Arial" w:cs="Arial"/>
                <w:lang w:val="en-US" w:eastAsia="zh-CN"/>
              </w:rPr>
              <w:t>flightpath information from source gNB to target gNB</w:t>
            </w:r>
            <w:r>
              <w:rPr>
                <w:rFonts w:ascii="Arial" w:eastAsia="DengXian" w:hAnsi="Arial" w:cs="Arial"/>
                <w:lang w:val="en-US" w:eastAsia="zh-CN"/>
              </w:rPr>
              <w:t xml:space="preserve"> during handover</w:t>
            </w:r>
            <w:r w:rsidRPr="00660874">
              <w:rPr>
                <w:rFonts w:ascii="Arial" w:eastAsia="DengXian" w:hAnsi="Arial" w:cs="Arial"/>
                <w:lang w:val="en-US" w:eastAsia="zh-CN"/>
              </w:rPr>
              <w:t>.</w:t>
            </w:r>
            <w:r>
              <w:rPr>
                <w:rFonts w:ascii="Arial" w:eastAsia="DengXian" w:hAnsi="Arial" w:cs="Arial"/>
                <w:lang w:val="en-US" w:eastAsia="zh-CN"/>
              </w:rPr>
              <w:t xml:space="preserve"> RAN2 would like to ask RAN3 to add the UAV flightpath information forwarding in RAN3 specification if it is feasible. </w:t>
            </w:r>
          </w:p>
        </w:tc>
      </w:tr>
    </w:tbl>
    <w:p w14:paraId="52554568" w14:textId="77777777" w:rsidR="0036610B" w:rsidRDefault="0036610B" w:rsidP="0036610B">
      <w:pPr>
        <w:rPr>
          <w:rFonts w:ascii="Arial" w:hAnsi="Arial"/>
          <w:lang w:eastAsia="zh-CN"/>
        </w:rPr>
      </w:pPr>
    </w:p>
    <w:p w14:paraId="64C692A3" w14:textId="599AC5E9" w:rsidR="00107DE1" w:rsidRDefault="00107DE1" w:rsidP="00107DE1">
      <w:pPr>
        <w:rPr>
          <w:rFonts w:ascii="Arial" w:hAnsi="Arial"/>
          <w:lang w:eastAsia="zh-CN"/>
        </w:rPr>
      </w:pPr>
      <w:r>
        <w:rPr>
          <w:rFonts w:ascii="Arial" w:hAnsi="Arial"/>
          <w:lang w:eastAsia="zh-CN"/>
        </w:rPr>
        <w:t xml:space="preserve">Since LTE UAV, the flight path is available if the network requests the UE to report the information over RRC. The flight path is not further sent to the target eNB during handover. </w:t>
      </w:r>
    </w:p>
    <w:p w14:paraId="469E7290" w14:textId="32041766" w:rsidR="00107DE1" w:rsidRDefault="00107DE1" w:rsidP="00107DE1">
      <w:pPr>
        <w:rPr>
          <w:rFonts w:ascii="Arial" w:hAnsi="Arial"/>
          <w:lang w:eastAsia="zh-CN"/>
        </w:rPr>
      </w:pPr>
      <w:r>
        <w:rPr>
          <w:rFonts w:ascii="Arial" w:hAnsi="Arial"/>
          <w:lang w:eastAsia="zh-CN"/>
        </w:rPr>
        <w:t xml:space="preserve">In our view, there are three possible </w:t>
      </w:r>
      <w:r w:rsidR="00EB2BBA">
        <w:rPr>
          <w:rFonts w:ascii="Arial" w:hAnsi="Arial"/>
          <w:lang w:eastAsia="zh-CN"/>
        </w:rPr>
        <w:t>options</w:t>
      </w:r>
      <w:r>
        <w:rPr>
          <w:rFonts w:ascii="Arial" w:hAnsi="Arial"/>
          <w:lang w:eastAsia="zh-CN"/>
        </w:rPr>
        <w:t xml:space="preserve"> for the handover target to obtain the UE flight path information:</w:t>
      </w:r>
    </w:p>
    <w:p w14:paraId="3110C9B6" w14:textId="45688214" w:rsidR="00E9488F" w:rsidRPr="00EE42AA" w:rsidRDefault="00107DE1" w:rsidP="00107DE1">
      <w:pPr>
        <w:pStyle w:val="ListParagraph"/>
        <w:numPr>
          <w:ilvl w:val="0"/>
          <w:numId w:val="34"/>
        </w:numPr>
        <w:rPr>
          <w:rFonts w:ascii="Arial" w:hAnsi="Arial"/>
          <w:lang w:eastAsia="zh-CN"/>
        </w:rPr>
      </w:pPr>
      <w:r>
        <w:rPr>
          <w:rFonts w:ascii="Arial" w:hAnsi="Arial"/>
          <w:lang w:val="en-US" w:eastAsia="zh-CN"/>
        </w:rPr>
        <w:t>After the handover, the target RAN node polls</w:t>
      </w:r>
      <w:r w:rsidR="00E9488F">
        <w:rPr>
          <w:rFonts w:ascii="Arial" w:hAnsi="Arial"/>
          <w:lang w:val="en-US" w:eastAsia="zh-CN"/>
        </w:rPr>
        <w:t xml:space="preserve"> the UE for the flight path information</w:t>
      </w:r>
      <w:r w:rsidR="00FD1B80">
        <w:rPr>
          <w:rFonts w:ascii="Arial" w:hAnsi="Arial"/>
          <w:lang w:val="en-US" w:eastAsia="zh-CN"/>
        </w:rPr>
        <w:t xml:space="preserve">. </w:t>
      </w:r>
      <w:r w:rsidR="00E9488F">
        <w:rPr>
          <w:rFonts w:ascii="Arial" w:hAnsi="Arial"/>
          <w:lang w:val="en-US" w:eastAsia="zh-CN"/>
        </w:rPr>
        <w:t>This is the most water proof way</w:t>
      </w:r>
      <w:r w:rsidR="00131B44">
        <w:rPr>
          <w:rFonts w:ascii="Arial" w:hAnsi="Arial"/>
          <w:lang w:val="en-US" w:eastAsia="zh-CN"/>
        </w:rPr>
        <w:t>. D</w:t>
      </w:r>
      <w:r w:rsidR="00E9488F">
        <w:rPr>
          <w:rFonts w:ascii="Arial" w:hAnsi="Arial"/>
          <w:lang w:val="en-US" w:eastAsia="zh-CN"/>
        </w:rPr>
        <w:t>uring handover, the CN could provide the “</w:t>
      </w:r>
      <w:r w:rsidR="00E9488F" w:rsidRPr="00E9488F">
        <w:rPr>
          <w:rFonts w:ascii="Arial" w:hAnsi="Arial"/>
          <w:lang w:val="en-US" w:eastAsia="zh-CN"/>
        </w:rPr>
        <w:t>Aerial UE subscription information</w:t>
      </w:r>
      <w:r w:rsidR="00E9488F">
        <w:rPr>
          <w:rFonts w:ascii="Arial" w:hAnsi="Arial"/>
          <w:lang w:val="en-US" w:eastAsia="zh-CN"/>
        </w:rPr>
        <w:t xml:space="preserve">” </w:t>
      </w:r>
      <w:r w:rsidR="00EE42AA">
        <w:rPr>
          <w:rFonts w:ascii="Arial" w:hAnsi="Arial"/>
          <w:lang w:val="en-US" w:eastAsia="zh-CN"/>
        </w:rPr>
        <w:t>in Path Switch procedure, which means in some cases, the target NG-RAN may need to request UE to report the flight path information.</w:t>
      </w:r>
    </w:p>
    <w:p w14:paraId="555311C1" w14:textId="761FE2A6" w:rsidR="00EE42AA" w:rsidRPr="00EE42AA" w:rsidRDefault="00EE42AA" w:rsidP="00EE42AA">
      <w:pPr>
        <w:pStyle w:val="ListParagraph"/>
        <w:rPr>
          <w:rFonts w:ascii="Arial" w:hAnsi="Arial"/>
          <w:lang w:val="en-US" w:eastAsia="zh-CN"/>
        </w:rPr>
      </w:pPr>
      <w:r>
        <w:rPr>
          <w:rFonts w:ascii="Arial" w:hAnsi="Arial"/>
          <w:lang w:val="en-US" w:eastAsia="zh-CN"/>
        </w:rPr>
        <w:t>It is beneficial that we have a unified solution for how the target NG-RAN node gets the flight path information.</w:t>
      </w:r>
    </w:p>
    <w:p w14:paraId="5C5C9518" w14:textId="77777777" w:rsidR="00E9488F" w:rsidRPr="00E9488F" w:rsidRDefault="00E9488F" w:rsidP="00E9488F">
      <w:pPr>
        <w:pStyle w:val="ListParagraph"/>
        <w:rPr>
          <w:rFonts w:ascii="Arial" w:hAnsi="Arial"/>
          <w:lang w:eastAsia="zh-CN"/>
        </w:rPr>
      </w:pPr>
    </w:p>
    <w:p w14:paraId="04640176" w14:textId="2AC12C2D" w:rsidR="00107DE1" w:rsidRDefault="00FD1B80" w:rsidP="00E9488F">
      <w:pPr>
        <w:pStyle w:val="ListParagraph"/>
        <w:rPr>
          <w:rFonts w:ascii="Arial" w:hAnsi="Arial"/>
          <w:lang w:val="en-US" w:eastAsia="zh-CN"/>
        </w:rPr>
      </w:pPr>
      <w:r>
        <w:rPr>
          <w:rFonts w:ascii="Arial" w:hAnsi="Arial"/>
          <w:lang w:val="en-US" w:eastAsia="zh-CN"/>
        </w:rPr>
        <w:t>Target RAN node will obtain the flight path information directly from UE. There is no RAN3 impact</w:t>
      </w:r>
      <w:r w:rsidR="006106A6">
        <w:rPr>
          <w:rFonts w:ascii="Arial" w:hAnsi="Arial"/>
          <w:lang w:val="en-US" w:eastAsia="zh-CN"/>
        </w:rPr>
        <w:t xml:space="preserve"> on signaling</w:t>
      </w:r>
      <w:r>
        <w:rPr>
          <w:rFonts w:ascii="Arial" w:hAnsi="Arial"/>
          <w:lang w:val="en-US" w:eastAsia="zh-CN"/>
        </w:rPr>
        <w:t>.</w:t>
      </w:r>
      <w:r w:rsidR="0007178F">
        <w:rPr>
          <w:rFonts w:ascii="Arial" w:hAnsi="Arial"/>
          <w:lang w:val="en-US" w:eastAsia="zh-CN"/>
        </w:rPr>
        <w:t xml:space="preserve"> We may describer it in St2 TS 38.300</w:t>
      </w:r>
      <w:r w:rsidR="00EE42AA">
        <w:rPr>
          <w:rFonts w:ascii="Arial" w:hAnsi="Arial"/>
          <w:lang w:val="en-US" w:eastAsia="zh-CN"/>
        </w:rPr>
        <w:t>, as in [2].</w:t>
      </w:r>
    </w:p>
    <w:p w14:paraId="6F6570D2" w14:textId="77777777" w:rsidR="00E9488F" w:rsidRPr="00FD1B80" w:rsidRDefault="00E9488F" w:rsidP="00E9488F">
      <w:pPr>
        <w:pStyle w:val="ListParagraph"/>
        <w:rPr>
          <w:rFonts w:ascii="Arial" w:hAnsi="Arial"/>
          <w:lang w:eastAsia="zh-CN"/>
        </w:rPr>
      </w:pPr>
    </w:p>
    <w:p w14:paraId="116B747A" w14:textId="77777777" w:rsidR="00EE42AA" w:rsidRPr="00EE42AA" w:rsidRDefault="00FD1B80" w:rsidP="00107DE1">
      <w:pPr>
        <w:pStyle w:val="ListParagraph"/>
        <w:numPr>
          <w:ilvl w:val="0"/>
          <w:numId w:val="34"/>
        </w:numPr>
        <w:rPr>
          <w:rFonts w:ascii="Arial" w:hAnsi="Arial"/>
          <w:lang w:eastAsia="zh-CN"/>
        </w:rPr>
      </w:pPr>
      <w:r>
        <w:rPr>
          <w:rFonts w:ascii="Arial" w:hAnsi="Arial"/>
          <w:lang w:val="en-US" w:eastAsia="zh-CN"/>
        </w:rPr>
        <w:t xml:space="preserve">RAN2 to include this information in the RRC Handover container. But this is </w:t>
      </w:r>
      <w:r w:rsidR="00EE42AA">
        <w:rPr>
          <w:rFonts w:ascii="Arial" w:hAnsi="Arial"/>
          <w:lang w:val="en-US" w:eastAsia="zh-CN"/>
        </w:rPr>
        <w:t xml:space="preserve">may not be optimal, as it impacts UE, and </w:t>
      </w:r>
      <w:r>
        <w:rPr>
          <w:rFonts w:ascii="Arial" w:hAnsi="Arial"/>
          <w:lang w:val="en-US" w:eastAsia="zh-CN"/>
        </w:rPr>
        <w:t xml:space="preserve"> </w:t>
      </w:r>
      <w:r w:rsidR="00EE42AA">
        <w:rPr>
          <w:rFonts w:ascii="Arial" w:hAnsi="Arial"/>
          <w:lang w:val="en-US" w:eastAsia="zh-CN"/>
        </w:rPr>
        <w:t>i</w:t>
      </w:r>
      <w:r>
        <w:rPr>
          <w:rFonts w:ascii="Arial" w:hAnsi="Arial"/>
          <w:lang w:val="en-US" w:eastAsia="zh-CN"/>
        </w:rPr>
        <w:t>n the case that the target RAN may not even support UAV</w:t>
      </w:r>
      <w:r w:rsidR="00EE42AA">
        <w:rPr>
          <w:rFonts w:ascii="Arial" w:hAnsi="Arial"/>
          <w:lang w:val="en-US" w:eastAsia="zh-CN"/>
        </w:rPr>
        <w:t xml:space="preserve">, the Flight Path may be included in the RRC container unnecessarily. </w:t>
      </w:r>
    </w:p>
    <w:p w14:paraId="22A5E6B8" w14:textId="7BBFBA81" w:rsidR="00FD1B80" w:rsidRPr="00E9488F" w:rsidRDefault="00EE42AA" w:rsidP="00EE42AA">
      <w:pPr>
        <w:pStyle w:val="ListParagraph"/>
        <w:rPr>
          <w:rFonts w:ascii="Arial" w:hAnsi="Arial"/>
          <w:lang w:eastAsia="zh-CN"/>
        </w:rPr>
      </w:pPr>
      <w:r>
        <w:rPr>
          <w:rFonts w:ascii="Arial" w:hAnsi="Arial"/>
          <w:lang w:val="en-US" w:eastAsia="zh-CN"/>
        </w:rPr>
        <w:t>This option would need RAN2 agreement to include the flight path in the handover RRC container. There is no RAN3 impact</w:t>
      </w:r>
      <w:r w:rsidR="006C70F0">
        <w:rPr>
          <w:rFonts w:ascii="Arial" w:hAnsi="Arial"/>
          <w:lang w:val="en-US" w:eastAsia="zh-CN"/>
        </w:rPr>
        <w:t>.</w:t>
      </w:r>
    </w:p>
    <w:p w14:paraId="7A6729D1" w14:textId="77777777" w:rsidR="00E9488F" w:rsidRPr="00FD1B80" w:rsidRDefault="00E9488F" w:rsidP="00E9488F">
      <w:pPr>
        <w:pStyle w:val="ListParagraph"/>
        <w:rPr>
          <w:rFonts w:ascii="Arial" w:hAnsi="Arial"/>
          <w:lang w:eastAsia="zh-CN"/>
        </w:rPr>
      </w:pPr>
    </w:p>
    <w:p w14:paraId="11EE466D" w14:textId="794EFF1A" w:rsidR="00FD1B80" w:rsidRPr="00FD1B80" w:rsidRDefault="00FD1B80" w:rsidP="00107DE1">
      <w:pPr>
        <w:pStyle w:val="ListParagraph"/>
        <w:numPr>
          <w:ilvl w:val="0"/>
          <w:numId w:val="34"/>
        </w:numPr>
        <w:rPr>
          <w:rFonts w:ascii="Arial" w:hAnsi="Arial"/>
          <w:lang w:eastAsia="zh-CN"/>
        </w:rPr>
      </w:pPr>
      <w:r>
        <w:rPr>
          <w:rFonts w:ascii="Arial" w:hAnsi="Arial"/>
          <w:lang w:val="en-US" w:eastAsia="zh-CN"/>
        </w:rPr>
        <w:t xml:space="preserve">Include the UE flight Path </w:t>
      </w:r>
      <w:r w:rsidR="00EE42AA">
        <w:rPr>
          <w:rFonts w:ascii="Arial" w:hAnsi="Arial"/>
          <w:lang w:val="en-US" w:eastAsia="zh-CN"/>
        </w:rPr>
        <w:t>explicitly in the</w:t>
      </w:r>
      <w:r>
        <w:rPr>
          <w:rFonts w:ascii="Arial" w:hAnsi="Arial"/>
          <w:lang w:val="en-US" w:eastAsia="zh-CN"/>
        </w:rPr>
        <w:t xml:space="preserve"> handover procedure</w:t>
      </w:r>
      <w:r w:rsidR="00227234">
        <w:rPr>
          <w:rFonts w:ascii="Arial" w:hAnsi="Arial"/>
          <w:lang w:val="en-US" w:eastAsia="zh-CN"/>
        </w:rPr>
        <w:t>.</w:t>
      </w:r>
      <w:r>
        <w:rPr>
          <w:rFonts w:ascii="Arial" w:hAnsi="Arial"/>
          <w:lang w:val="en-US" w:eastAsia="zh-CN"/>
        </w:rPr>
        <w:t xml:space="preserve"> This will have RAN3 impact</w:t>
      </w:r>
      <w:r w:rsidR="00EE42AA">
        <w:rPr>
          <w:rFonts w:ascii="Arial" w:hAnsi="Arial"/>
          <w:lang w:val="en-US" w:eastAsia="zh-CN"/>
        </w:rPr>
        <w:t>.</w:t>
      </w:r>
    </w:p>
    <w:p w14:paraId="3593D0BB" w14:textId="63BC0018" w:rsidR="00FD1B80" w:rsidRDefault="00FD1B80" w:rsidP="00FD1B80">
      <w:pPr>
        <w:rPr>
          <w:rFonts w:ascii="Arial" w:hAnsi="Arial"/>
          <w:lang w:eastAsia="zh-CN"/>
        </w:rPr>
      </w:pPr>
    </w:p>
    <w:p w14:paraId="56C0310A" w14:textId="71174D8C" w:rsidR="00227234" w:rsidRDefault="00227234" w:rsidP="00FD1B80">
      <w:pPr>
        <w:rPr>
          <w:rFonts w:ascii="Arial" w:hAnsi="Arial"/>
          <w:lang w:eastAsia="zh-CN"/>
        </w:rPr>
      </w:pPr>
      <w:r>
        <w:rPr>
          <w:rFonts w:ascii="Arial" w:hAnsi="Arial"/>
          <w:lang w:eastAsia="zh-CN"/>
        </w:rPr>
        <w:t>In our view, to let the target RAN to obtain the UE flight path may be preferred, for the following reasons:</w:t>
      </w:r>
    </w:p>
    <w:p w14:paraId="552ECA10" w14:textId="0A9BAB6F" w:rsidR="00227234" w:rsidRPr="00227234" w:rsidRDefault="00227234" w:rsidP="00227234">
      <w:pPr>
        <w:pStyle w:val="ListParagraph"/>
        <w:numPr>
          <w:ilvl w:val="0"/>
          <w:numId w:val="35"/>
        </w:numPr>
        <w:rPr>
          <w:rFonts w:ascii="Arial" w:hAnsi="Arial"/>
          <w:lang w:eastAsia="zh-CN"/>
        </w:rPr>
      </w:pPr>
      <w:r>
        <w:rPr>
          <w:rFonts w:ascii="Arial" w:hAnsi="Arial"/>
          <w:lang w:val="en-US" w:eastAsia="zh-CN"/>
        </w:rPr>
        <w:t>If the target RAN is not within the UE flight path, the source RAN will not even handover the UE to that target.</w:t>
      </w:r>
    </w:p>
    <w:p w14:paraId="110C7806" w14:textId="33D2EB11" w:rsidR="00227234" w:rsidRPr="00891D71" w:rsidRDefault="00227234" w:rsidP="00227234">
      <w:pPr>
        <w:pStyle w:val="ListParagraph"/>
        <w:numPr>
          <w:ilvl w:val="0"/>
          <w:numId w:val="35"/>
        </w:numPr>
        <w:rPr>
          <w:rFonts w:ascii="Arial" w:hAnsi="Arial"/>
          <w:lang w:eastAsia="zh-CN"/>
        </w:rPr>
      </w:pPr>
      <w:r>
        <w:rPr>
          <w:rFonts w:ascii="Arial" w:hAnsi="Arial"/>
          <w:lang w:val="en-US" w:eastAsia="zh-CN"/>
        </w:rPr>
        <w:lastRenderedPageBreak/>
        <w:t>The target RAN better to obtain directly from the UE, in case the flight path is changed.</w:t>
      </w:r>
    </w:p>
    <w:p w14:paraId="3D90C2E1" w14:textId="2179AD20" w:rsidR="00891D71" w:rsidRPr="00227234" w:rsidRDefault="00891D71" w:rsidP="00227234">
      <w:pPr>
        <w:pStyle w:val="ListParagraph"/>
        <w:numPr>
          <w:ilvl w:val="0"/>
          <w:numId w:val="35"/>
        </w:numPr>
        <w:rPr>
          <w:rFonts w:ascii="Arial" w:hAnsi="Arial"/>
          <w:lang w:eastAsia="zh-CN"/>
        </w:rPr>
      </w:pPr>
      <w:r>
        <w:rPr>
          <w:rFonts w:ascii="Arial" w:hAnsi="Arial"/>
          <w:lang w:val="en-US" w:eastAsia="zh-CN"/>
        </w:rPr>
        <w:t xml:space="preserve">The Aerial UE subscription may be changed during Path Switch procedure, this would require the target NG-RAN node to obtain UE flight path anyway. </w:t>
      </w:r>
    </w:p>
    <w:p w14:paraId="42963BB5" w14:textId="77777777" w:rsidR="00227234" w:rsidRPr="00227234" w:rsidRDefault="00227234" w:rsidP="00227234">
      <w:pPr>
        <w:pStyle w:val="ListParagraph"/>
        <w:rPr>
          <w:rFonts w:ascii="Arial" w:hAnsi="Arial"/>
          <w:lang w:eastAsia="zh-CN"/>
        </w:rPr>
      </w:pPr>
    </w:p>
    <w:p w14:paraId="6E09E91D" w14:textId="1224350C" w:rsidR="00FD1B80" w:rsidRPr="00FD1B80" w:rsidRDefault="00FD1B80" w:rsidP="00FD1B80">
      <w:pPr>
        <w:rPr>
          <w:rFonts w:ascii="Arial" w:hAnsi="Arial"/>
          <w:lang w:eastAsia="zh-CN"/>
        </w:rPr>
      </w:pPr>
      <w:r>
        <w:rPr>
          <w:rFonts w:ascii="Arial" w:hAnsi="Arial"/>
          <w:lang w:eastAsia="zh-CN"/>
        </w:rPr>
        <w:t xml:space="preserve">Before we make the decision, RAN3 </w:t>
      </w:r>
      <w:r w:rsidR="00365D7E">
        <w:rPr>
          <w:rFonts w:ascii="Arial" w:hAnsi="Arial"/>
          <w:lang w:eastAsia="zh-CN"/>
        </w:rPr>
        <w:t>should</w:t>
      </w:r>
      <w:r>
        <w:rPr>
          <w:rFonts w:ascii="Arial" w:hAnsi="Arial"/>
          <w:lang w:eastAsia="zh-CN"/>
        </w:rPr>
        <w:t xml:space="preserve"> discuss and understand </w:t>
      </w:r>
      <w:r w:rsidR="00EB2BBA">
        <w:rPr>
          <w:rFonts w:ascii="Arial" w:hAnsi="Arial"/>
          <w:lang w:eastAsia="zh-CN"/>
        </w:rPr>
        <w:t xml:space="preserve">what </w:t>
      </w:r>
      <w:r w:rsidR="00227234">
        <w:rPr>
          <w:rFonts w:ascii="Arial" w:hAnsi="Arial"/>
          <w:lang w:eastAsia="zh-CN"/>
        </w:rPr>
        <w:t>the benefit is</w:t>
      </w:r>
      <w:r w:rsidR="00EB2BBA">
        <w:rPr>
          <w:rFonts w:ascii="Arial" w:hAnsi="Arial"/>
          <w:lang w:eastAsia="zh-CN"/>
        </w:rPr>
        <w:t xml:space="preserve"> </w:t>
      </w:r>
      <w:r w:rsidR="00365D7E">
        <w:rPr>
          <w:rFonts w:ascii="Arial" w:hAnsi="Arial"/>
          <w:lang w:eastAsia="zh-CN"/>
        </w:rPr>
        <w:t xml:space="preserve">e.g. </w:t>
      </w:r>
      <w:r w:rsidR="00EB2BBA">
        <w:rPr>
          <w:rFonts w:ascii="Arial" w:hAnsi="Arial"/>
          <w:lang w:eastAsia="zh-CN"/>
        </w:rPr>
        <w:t>to include the flight path during handover, and if let target RAN to obtain the flight path is a good option.</w:t>
      </w:r>
    </w:p>
    <w:p w14:paraId="7F979FFA" w14:textId="77777777" w:rsidR="00B71ABC" w:rsidRDefault="00B71ABC" w:rsidP="00B71ABC">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1: It is proposed RAN3 to discuss the options above.</w:t>
      </w:r>
    </w:p>
    <w:p w14:paraId="76E12F14" w14:textId="77777777" w:rsidR="00B71ABC" w:rsidRDefault="00B71ABC" w:rsidP="00B71ABC">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2: If the option 1 is the way forward, it is proposed RAN3 to agree the text proposals in [2].</w:t>
      </w:r>
    </w:p>
    <w:p w14:paraId="78D6057E" w14:textId="3EE66FA4" w:rsidR="00B71ABC" w:rsidRDefault="00B71ABC" w:rsidP="00B71ABC">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w:t>
      </w:r>
      <w:r w:rsidR="006C70F0">
        <w:rPr>
          <w:rFonts w:ascii="Arial" w:hAnsi="Arial" w:cs="Arial"/>
          <w:b/>
          <w:bCs/>
          <w:lang w:val="en-US"/>
        </w:rPr>
        <w:t>3</w:t>
      </w:r>
      <w:r>
        <w:rPr>
          <w:rFonts w:ascii="Arial" w:hAnsi="Arial" w:cs="Arial"/>
          <w:b/>
          <w:bCs/>
          <w:lang w:val="en-US"/>
        </w:rPr>
        <w:t>: If the option 3 is the way forward, it is proposed RAN3 to agree the text proposals in [</w:t>
      </w:r>
      <w:r w:rsidR="006C70F0">
        <w:rPr>
          <w:rFonts w:ascii="Arial" w:hAnsi="Arial" w:cs="Arial"/>
          <w:b/>
          <w:bCs/>
          <w:lang w:val="en-US"/>
        </w:rPr>
        <w:t>3</w:t>
      </w:r>
      <w:r>
        <w:rPr>
          <w:rFonts w:ascii="Arial" w:hAnsi="Arial" w:cs="Arial"/>
          <w:b/>
          <w:bCs/>
          <w:lang w:val="en-US"/>
        </w:rPr>
        <w:t>] to [</w:t>
      </w:r>
      <w:r w:rsidR="006C70F0">
        <w:rPr>
          <w:rFonts w:ascii="Arial" w:hAnsi="Arial" w:cs="Arial"/>
          <w:b/>
          <w:bCs/>
          <w:lang w:val="en-US"/>
        </w:rPr>
        <w:t>5</w:t>
      </w:r>
      <w:r>
        <w:rPr>
          <w:rFonts w:ascii="Arial" w:hAnsi="Arial" w:cs="Arial"/>
          <w:b/>
          <w:bCs/>
          <w:lang w:val="en-US"/>
        </w:rPr>
        <w:t>].</w:t>
      </w:r>
    </w:p>
    <w:p w14:paraId="459D99E0" w14:textId="57F4CF5D" w:rsidR="00B71ABC" w:rsidRDefault="00B71ABC" w:rsidP="00B71ABC">
      <w:pPr>
        <w:tabs>
          <w:tab w:val="left" w:pos="2850"/>
        </w:tabs>
        <w:rPr>
          <w:rFonts w:ascii="Arial" w:hAnsi="Arial" w:cs="Arial"/>
          <w:b/>
          <w:bCs/>
          <w:lang w:val="en-US"/>
        </w:rPr>
      </w:pPr>
      <w:r>
        <w:rPr>
          <w:rFonts w:ascii="Arial" w:hAnsi="Arial" w:cs="Arial"/>
          <w:b/>
          <w:bCs/>
          <w:lang w:val="en-US"/>
        </w:rPr>
        <w:t xml:space="preserve">Proposal </w:t>
      </w:r>
      <w:r w:rsidR="006C70F0">
        <w:rPr>
          <w:rFonts w:ascii="Arial" w:hAnsi="Arial" w:cs="Arial"/>
          <w:b/>
          <w:bCs/>
          <w:lang w:val="en-US"/>
        </w:rPr>
        <w:t>4</w:t>
      </w:r>
      <w:r>
        <w:rPr>
          <w:rFonts w:ascii="Arial" w:hAnsi="Arial" w:cs="Arial"/>
          <w:b/>
          <w:bCs/>
          <w:lang w:val="en-US"/>
        </w:rPr>
        <w:t>: the draft LS is submitted in [</w:t>
      </w:r>
      <w:r w:rsidR="006C70F0">
        <w:rPr>
          <w:rFonts w:ascii="Arial" w:hAnsi="Arial" w:cs="Arial"/>
          <w:b/>
          <w:bCs/>
          <w:lang w:val="en-US"/>
        </w:rPr>
        <w:t>6</w:t>
      </w:r>
      <w:r>
        <w:rPr>
          <w:rFonts w:ascii="Arial" w:hAnsi="Arial" w:cs="Arial"/>
          <w:b/>
          <w:bCs/>
          <w:lang w:val="en-US"/>
        </w:rPr>
        <w:t>].</w:t>
      </w:r>
    </w:p>
    <w:p w14:paraId="498BDE0E" w14:textId="77777777" w:rsidR="00EB2BBA" w:rsidRPr="00DD6EB7" w:rsidRDefault="00EB2BBA" w:rsidP="00DD6EB7">
      <w:pPr>
        <w:tabs>
          <w:tab w:val="left" w:pos="2850"/>
        </w:tabs>
        <w:rPr>
          <w:rFonts w:ascii="Arial" w:hAnsi="Arial" w:cs="Arial"/>
          <w:b/>
          <w:bCs/>
          <w:lang w:val="en-US"/>
        </w:rPr>
      </w:pPr>
    </w:p>
    <w:p w14:paraId="20D74898" w14:textId="28841762" w:rsidR="00C01F33" w:rsidRPr="00CE0424" w:rsidRDefault="002F712D" w:rsidP="00CE0424">
      <w:pPr>
        <w:pStyle w:val="Heading1"/>
      </w:pPr>
      <w:r>
        <w:t>3</w:t>
      </w:r>
      <w:r>
        <w:tab/>
        <w:t>Proposal</w:t>
      </w:r>
    </w:p>
    <w:p w14:paraId="435E5DDD" w14:textId="77777777" w:rsidR="006C70F0" w:rsidRDefault="006C70F0" w:rsidP="006C70F0">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1: It is proposed RAN3 to discuss the options above.</w:t>
      </w:r>
    </w:p>
    <w:p w14:paraId="1643B6F0" w14:textId="77777777" w:rsidR="006C70F0" w:rsidRDefault="006C70F0" w:rsidP="006C70F0">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2: If the option 1 is the way forward, it is proposed RAN3 to agree the text proposals in [2].</w:t>
      </w:r>
    </w:p>
    <w:p w14:paraId="3ECDCBE3" w14:textId="2C60250C" w:rsidR="006C70F0" w:rsidRDefault="006C70F0" w:rsidP="006C70F0">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3: If the option 3 is the way forward, it is proposed RAN3 to agree the text proposals in [3] to [5].</w:t>
      </w:r>
    </w:p>
    <w:p w14:paraId="78138DDE" w14:textId="06779821" w:rsidR="006C70F0" w:rsidRDefault="006C70F0" w:rsidP="006C70F0">
      <w:pPr>
        <w:tabs>
          <w:tab w:val="left" w:pos="2850"/>
        </w:tabs>
        <w:rPr>
          <w:rFonts w:ascii="Arial" w:hAnsi="Arial" w:cs="Arial"/>
          <w:b/>
          <w:bCs/>
          <w:lang w:val="en-US"/>
        </w:rPr>
      </w:pPr>
      <w:r>
        <w:rPr>
          <w:rFonts w:ascii="Arial" w:hAnsi="Arial" w:cs="Arial"/>
          <w:b/>
          <w:bCs/>
          <w:lang w:val="en-US"/>
        </w:rPr>
        <w:t>Proposal 4: the draft LS is submitted in [6].</w:t>
      </w: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02BAD841" w:rsidR="003A7EF3" w:rsidRDefault="00D26B7A" w:rsidP="00CE0424">
      <w:pPr>
        <w:pStyle w:val="BodyText"/>
      </w:pPr>
      <w:r>
        <w:t>[1]</w:t>
      </w:r>
      <w:r>
        <w:tab/>
      </w:r>
      <w:r w:rsidR="00107DE1" w:rsidRPr="00107DE1">
        <w:t>R2-2304474</w:t>
      </w:r>
      <w:r w:rsidR="00107DE1">
        <w:tab/>
      </w:r>
      <w:r w:rsidR="00107DE1">
        <w:tab/>
      </w:r>
      <w:r w:rsidR="00107DE1" w:rsidRPr="00107DE1">
        <w:t>LS on flightpath information forwarding for UAV</w:t>
      </w:r>
      <w:r>
        <w:tab/>
      </w:r>
      <w:r>
        <w:tab/>
      </w:r>
    </w:p>
    <w:p w14:paraId="133DB4E3" w14:textId="30475B0D" w:rsidR="00303189" w:rsidRDefault="00A466C3" w:rsidP="00303189">
      <w:pPr>
        <w:pStyle w:val="BodyText"/>
      </w:pPr>
      <w:r>
        <w:t>[2]</w:t>
      </w:r>
      <w:r>
        <w:tab/>
      </w:r>
      <w:r w:rsidR="000221D0" w:rsidRPr="000221D0">
        <w:t>R3-23</w:t>
      </w:r>
      <w:r w:rsidR="00156E39">
        <w:t>323</w:t>
      </w:r>
      <w:r w:rsidR="006E2AD8">
        <w:t>9</w:t>
      </w:r>
      <w:r w:rsidR="00957F8E">
        <w:tab/>
      </w:r>
      <w:r w:rsidR="00957F8E">
        <w:tab/>
      </w:r>
      <w:r w:rsidR="00227234">
        <w:t>Text Proposal</w:t>
      </w:r>
      <w:r w:rsidR="00046ECD">
        <w:t xml:space="preserve"> on </w:t>
      </w:r>
      <w:r w:rsidR="00131B44">
        <w:t>38.300 BL draftCR: target Node obtains flight path</w:t>
      </w:r>
      <w:r w:rsidR="00F21B21">
        <w:t>, Ericsson</w:t>
      </w:r>
    </w:p>
    <w:p w14:paraId="54A5F221" w14:textId="1A9FB222" w:rsidR="0007178F" w:rsidRDefault="0007178F" w:rsidP="0007178F">
      <w:pPr>
        <w:pStyle w:val="BodyText"/>
      </w:pPr>
      <w:r>
        <w:t>[</w:t>
      </w:r>
      <w:r w:rsidR="006C70F0">
        <w:t>3</w:t>
      </w:r>
      <w:r>
        <w:t>]</w:t>
      </w:r>
      <w:r>
        <w:tab/>
      </w:r>
      <w:r w:rsidRPr="000221D0">
        <w:t>R3-23</w:t>
      </w:r>
      <w:r w:rsidR="00156E39">
        <w:t>32</w:t>
      </w:r>
      <w:r w:rsidR="006E2AD8">
        <w:t>40</w:t>
      </w:r>
      <w:r>
        <w:tab/>
      </w:r>
      <w:r>
        <w:tab/>
        <w:t xml:space="preserve">Text Proposal on </w:t>
      </w:r>
      <w:r w:rsidR="003E73AF">
        <w:t xml:space="preserve">NGAP BL CR: </w:t>
      </w:r>
      <w:r>
        <w:t>Flight Path in UAV, Ericsson</w:t>
      </w:r>
    </w:p>
    <w:p w14:paraId="43A8CB6F" w14:textId="0E3742D9" w:rsidR="0013551B" w:rsidRDefault="0013551B" w:rsidP="0013551B">
      <w:pPr>
        <w:pStyle w:val="BodyText"/>
      </w:pPr>
      <w:r>
        <w:t>[</w:t>
      </w:r>
      <w:r w:rsidR="006C70F0">
        <w:t>4</w:t>
      </w:r>
      <w:r>
        <w:t>]</w:t>
      </w:r>
      <w:r>
        <w:tab/>
      </w:r>
      <w:r w:rsidRPr="000221D0">
        <w:t>R3-23</w:t>
      </w:r>
      <w:r w:rsidR="00156E39">
        <w:t>324</w:t>
      </w:r>
      <w:r w:rsidR="006E2AD8">
        <w:t>1</w:t>
      </w:r>
      <w:r>
        <w:tab/>
      </w:r>
      <w:r>
        <w:tab/>
      </w:r>
      <w:r w:rsidR="0039570F" w:rsidRPr="0039570F">
        <w:t>Text Proposal on Xn</w:t>
      </w:r>
      <w:r w:rsidR="003E73AF">
        <w:t>AP</w:t>
      </w:r>
      <w:r w:rsidR="0039570F" w:rsidRPr="0039570F">
        <w:t xml:space="preserve"> BL CR: Flight Path in UAV</w:t>
      </w:r>
      <w:r>
        <w:t>, Ericsson</w:t>
      </w:r>
    </w:p>
    <w:p w14:paraId="5A31CC57" w14:textId="788AA1CC" w:rsidR="00DB372E" w:rsidRDefault="00DB372E" w:rsidP="0013551B">
      <w:pPr>
        <w:pStyle w:val="BodyText"/>
      </w:pPr>
      <w:r>
        <w:t>[</w:t>
      </w:r>
      <w:r w:rsidR="006C70F0">
        <w:t>5</w:t>
      </w:r>
      <w:r>
        <w:t>]</w:t>
      </w:r>
      <w:r>
        <w:tab/>
      </w:r>
      <w:r w:rsidRPr="000221D0">
        <w:t>R3-23</w:t>
      </w:r>
      <w:r w:rsidR="00156E39">
        <w:t>324</w:t>
      </w:r>
      <w:r w:rsidR="006E2AD8">
        <w:t>2</w:t>
      </w:r>
      <w:r>
        <w:tab/>
      </w:r>
      <w:r>
        <w:tab/>
      </w:r>
      <w:r w:rsidRPr="0039570F">
        <w:t xml:space="preserve">Text Proposal on </w:t>
      </w:r>
      <w:r>
        <w:t>38.300</w:t>
      </w:r>
      <w:r w:rsidRPr="0039570F">
        <w:t xml:space="preserve"> BL </w:t>
      </w:r>
      <w:r w:rsidR="00D6478F">
        <w:t>draft</w:t>
      </w:r>
      <w:r w:rsidRPr="0039570F">
        <w:t>CR: Flight Path in UAV</w:t>
      </w:r>
      <w:r w:rsidR="00A72983">
        <w:t xml:space="preserve"> in HO</w:t>
      </w:r>
      <w:r>
        <w:t>, Ericsson</w:t>
      </w:r>
    </w:p>
    <w:p w14:paraId="782A48E7" w14:textId="1F969AEA" w:rsidR="0013551B" w:rsidRPr="00CE0424" w:rsidRDefault="0013551B" w:rsidP="0013551B">
      <w:pPr>
        <w:pStyle w:val="BodyText"/>
      </w:pPr>
      <w:r>
        <w:t>[</w:t>
      </w:r>
      <w:r w:rsidR="006C70F0">
        <w:t>6</w:t>
      </w:r>
      <w:r>
        <w:t>]</w:t>
      </w:r>
      <w:r>
        <w:tab/>
      </w:r>
      <w:r w:rsidRPr="000221D0">
        <w:t>R3-23</w:t>
      </w:r>
      <w:r w:rsidR="00156E39">
        <w:t>324</w:t>
      </w:r>
      <w:r w:rsidR="006E2AD8">
        <w:t>3</w:t>
      </w:r>
      <w:r>
        <w:tab/>
      </w:r>
      <w:r>
        <w:tab/>
        <w:t>[Draft] Reply LS</w:t>
      </w:r>
      <w:r w:rsidRPr="00107DE1">
        <w:t xml:space="preserve"> on flightpath information forwarding for UAV</w:t>
      </w:r>
      <w:r>
        <w:t xml:space="preserve"> , Ericsson</w:t>
      </w:r>
    </w:p>
    <w:p w14:paraId="1A3ED97D" w14:textId="77777777" w:rsidR="0013551B" w:rsidRPr="00CE0424" w:rsidRDefault="0013551B" w:rsidP="0013551B">
      <w:pPr>
        <w:pStyle w:val="BodyText"/>
      </w:pPr>
    </w:p>
    <w:p w14:paraId="593AE67A" w14:textId="77777777" w:rsidR="0013551B" w:rsidRPr="00CE0424" w:rsidRDefault="0013551B" w:rsidP="0007178F">
      <w:pPr>
        <w:pStyle w:val="BodyText"/>
      </w:pPr>
    </w:p>
    <w:p w14:paraId="79834AB6" w14:textId="2C10789F" w:rsidR="00715214" w:rsidRPr="00CE0424" w:rsidRDefault="00715214" w:rsidP="00A466C3">
      <w:pPr>
        <w:pStyle w:val="BodyText"/>
      </w:pPr>
    </w:p>
    <w:sectPr w:rsidR="00715214"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F7D9" w14:textId="77777777" w:rsidR="002911A2" w:rsidRDefault="002911A2">
      <w:r>
        <w:separator/>
      </w:r>
    </w:p>
  </w:endnote>
  <w:endnote w:type="continuationSeparator" w:id="0">
    <w:p w14:paraId="1C1B3B2F" w14:textId="77777777" w:rsidR="002911A2" w:rsidRDefault="002911A2">
      <w:r>
        <w:continuationSeparator/>
      </w:r>
    </w:p>
  </w:endnote>
  <w:endnote w:type="continuationNotice" w:id="1">
    <w:p w14:paraId="10C5A826" w14:textId="77777777" w:rsidR="002911A2" w:rsidRDefault="00291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26CF" w14:textId="77777777" w:rsidR="002911A2" w:rsidRDefault="002911A2">
      <w:r>
        <w:separator/>
      </w:r>
    </w:p>
  </w:footnote>
  <w:footnote w:type="continuationSeparator" w:id="0">
    <w:p w14:paraId="6C3E8EB7" w14:textId="77777777" w:rsidR="002911A2" w:rsidRDefault="002911A2">
      <w:r>
        <w:continuationSeparator/>
      </w:r>
    </w:p>
  </w:footnote>
  <w:footnote w:type="continuationNotice" w:id="1">
    <w:p w14:paraId="15C3917B" w14:textId="77777777" w:rsidR="002911A2" w:rsidRDefault="00291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E9720F"/>
    <w:multiLevelType w:val="hybridMultilevel"/>
    <w:tmpl w:val="678E1B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CD24A7B"/>
    <w:multiLevelType w:val="hybridMultilevel"/>
    <w:tmpl w:val="8856D0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49849850">
    <w:abstractNumId w:val="4"/>
  </w:num>
  <w:num w:numId="2" w16cid:durableId="2118523525">
    <w:abstractNumId w:val="22"/>
  </w:num>
  <w:num w:numId="3" w16cid:durableId="122386359">
    <w:abstractNumId w:val="17"/>
  </w:num>
  <w:num w:numId="4" w16cid:durableId="2118139260">
    <w:abstractNumId w:val="18"/>
  </w:num>
  <w:num w:numId="5" w16cid:durableId="1152136475">
    <w:abstractNumId w:val="14"/>
  </w:num>
  <w:num w:numId="6" w16cid:durableId="1926836871">
    <w:abstractNumId w:val="21"/>
  </w:num>
  <w:num w:numId="7" w16cid:durableId="1746757272">
    <w:abstractNumId w:val="26"/>
  </w:num>
  <w:num w:numId="8" w16cid:durableId="1897278373">
    <w:abstractNumId w:val="15"/>
  </w:num>
  <w:num w:numId="9" w16cid:durableId="1725173566">
    <w:abstractNumId w:val="11"/>
  </w:num>
  <w:num w:numId="10" w16cid:durableId="892816914">
    <w:abstractNumId w:val="2"/>
  </w:num>
  <w:num w:numId="11" w16cid:durableId="283317694">
    <w:abstractNumId w:val="1"/>
  </w:num>
  <w:num w:numId="12" w16cid:durableId="264927471">
    <w:abstractNumId w:val="0"/>
  </w:num>
  <w:num w:numId="13" w16cid:durableId="1386441558">
    <w:abstractNumId w:val="24"/>
  </w:num>
  <w:num w:numId="14" w16cid:durableId="451289104">
    <w:abstractNumId w:val="25"/>
  </w:num>
  <w:num w:numId="15" w16cid:durableId="2032149106">
    <w:abstractNumId w:val="20"/>
  </w:num>
  <w:num w:numId="16" w16cid:durableId="1654135787">
    <w:abstractNumId w:val="29"/>
  </w:num>
  <w:num w:numId="17" w16cid:durableId="896470677">
    <w:abstractNumId w:val="7"/>
  </w:num>
  <w:num w:numId="18" w16cid:durableId="620461131">
    <w:abstractNumId w:val="9"/>
  </w:num>
  <w:num w:numId="19" w16cid:durableId="1520436645">
    <w:abstractNumId w:val="6"/>
  </w:num>
  <w:num w:numId="20" w16cid:durableId="1385830270">
    <w:abstractNumId w:val="32"/>
  </w:num>
  <w:num w:numId="21" w16cid:durableId="76826718">
    <w:abstractNumId w:val="16"/>
  </w:num>
  <w:num w:numId="22" w16cid:durableId="2036997447">
    <w:abstractNumId w:val="31"/>
  </w:num>
  <w:num w:numId="23" w16cid:durableId="19242202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23"/>
  </w:num>
  <w:num w:numId="25" w16cid:durableId="413286598">
    <w:abstractNumId w:val="27"/>
  </w:num>
  <w:num w:numId="26" w16cid:durableId="804735441">
    <w:abstractNumId w:val="10"/>
  </w:num>
  <w:num w:numId="27" w16cid:durableId="1685089390">
    <w:abstractNumId w:val="12"/>
  </w:num>
  <w:num w:numId="28" w16cid:durableId="1521822990">
    <w:abstractNumId w:val="33"/>
  </w:num>
  <w:num w:numId="29" w16cid:durableId="1305619195">
    <w:abstractNumId w:val="13"/>
  </w:num>
  <w:num w:numId="30" w16cid:durableId="1855338965">
    <w:abstractNumId w:val="8"/>
  </w:num>
  <w:num w:numId="31" w16cid:durableId="1874926290">
    <w:abstractNumId w:val="28"/>
  </w:num>
  <w:num w:numId="32" w16cid:durableId="851262381">
    <w:abstractNumId w:val="19"/>
  </w:num>
  <w:num w:numId="33" w16cid:durableId="1684284282">
    <w:abstractNumId w:val="30"/>
  </w:num>
  <w:num w:numId="34" w16cid:durableId="91559725">
    <w:abstractNumId w:val="34"/>
  </w:num>
  <w:num w:numId="35" w16cid:durableId="107304013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4DB2"/>
    <w:rsid w:val="00036BA1"/>
    <w:rsid w:val="000422E2"/>
    <w:rsid w:val="00042F22"/>
    <w:rsid w:val="000444EF"/>
    <w:rsid w:val="00046ECD"/>
    <w:rsid w:val="00052A07"/>
    <w:rsid w:val="000534E3"/>
    <w:rsid w:val="0005606A"/>
    <w:rsid w:val="00057117"/>
    <w:rsid w:val="000616E7"/>
    <w:rsid w:val="0006487E"/>
    <w:rsid w:val="00065E1A"/>
    <w:rsid w:val="000667B0"/>
    <w:rsid w:val="0007055E"/>
    <w:rsid w:val="0007178F"/>
    <w:rsid w:val="00072F0D"/>
    <w:rsid w:val="00073870"/>
    <w:rsid w:val="00077E5F"/>
    <w:rsid w:val="0008036A"/>
    <w:rsid w:val="00081AE6"/>
    <w:rsid w:val="0008442A"/>
    <w:rsid w:val="0008507C"/>
    <w:rsid w:val="000855EB"/>
    <w:rsid w:val="0008574B"/>
    <w:rsid w:val="00085B52"/>
    <w:rsid w:val="000866F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0BA"/>
    <w:rsid w:val="000D7D4D"/>
    <w:rsid w:val="000E0527"/>
    <w:rsid w:val="000E1E92"/>
    <w:rsid w:val="000E3710"/>
    <w:rsid w:val="000F06D6"/>
    <w:rsid w:val="000F0EB1"/>
    <w:rsid w:val="000F1106"/>
    <w:rsid w:val="000F3BE9"/>
    <w:rsid w:val="000F3F6C"/>
    <w:rsid w:val="000F5B24"/>
    <w:rsid w:val="000F6DF3"/>
    <w:rsid w:val="001005FF"/>
    <w:rsid w:val="0010140D"/>
    <w:rsid w:val="0010311E"/>
    <w:rsid w:val="00103658"/>
    <w:rsid w:val="001062FB"/>
    <w:rsid w:val="001063E6"/>
    <w:rsid w:val="00107DE1"/>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1B44"/>
    <w:rsid w:val="00132FD0"/>
    <w:rsid w:val="001344C0"/>
    <w:rsid w:val="001346FA"/>
    <w:rsid w:val="00135252"/>
    <w:rsid w:val="0013551B"/>
    <w:rsid w:val="00135895"/>
    <w:rsid w:val="00137AB5"/>
    <w:rsid w:val="00137F0B"/>
    <w:rsid w:val="00142EBA"/>
    <w:rsid w:val="00151E23"/>
    <w:rsid w:val="001526E0"/>
    <w:rsid w:val="001535D8"/>
    <w:rsid w:val="00153C0D"/>
    <w:rsid w:val="001551B5"/>
    <w:rsid w:val="00156E39"/>
    <w:rsid w:val="0016026C"/>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D0C86"/>
    <w:rsid w:val="001D2149"/>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69B2"/>
    <w:rsid w:val="00207EB7"/>
    <w:rsid w:val="00207FA3"/>
    <w:rsid w:val="00214DA8"/>
    <w:rsid w:val="00215423"/>
    <w:rsid w:val="002158FA"/>
    <w:rsid w:val="00220600"/>
    <w:rsid w:val="002224DB"/>
    <w:rsid w:val="00223FCB"/>
    <w:rsid w:val="002252C3"/>
    <w:rsid w:val="00225C54"/>
    <w:rsid w:val="00226CBA"/>
    <w:rsid w:val="00227191"/>
    <w:rsid w:val="00227234"/>
    <w:rsid w:val="00230765"/>
    <w:rsid w:val="00230D18"/>
    <w:rsid w:val="002319E4"/>
    <w:rsid w:val="00235632"/>
    <w:rsid w:val="00235872"/>
    <w:rsid w:val="00241559"/>
    <w:rsid w:val="00243122"/>
    <w:rsid w:val="002435B3"/>
    <w:rsid w:val="002458EB"/>
    <w:rsid w:val="002500C8"/>
    <w:rsid w:val="00253CE8"/>
    <w:rsid w:val="00257543"/>
    <w:rsid w:val="00257B3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1904"/>
    <w:rsid w:val="0028280A"/>
    <w:rsid w:val="00286ACD"/>
    <w:rsid w:val="00286CE6"/>
    <w:rsid w:val="00287838"/>
    <w:rsid w:val="002907B5"/>
    <w:rsid w:val="002911A2"/>
    <w:rsid w:val="00292EB7"/>
    <w:rsid w:val="002934F1"/>
    <w:rsid w:val="00293772"/>
    <w:rsid w:val="00296227"/>
    <w:rsid w:val="00296F44"/>
    <w:rsid w:val="0029777D"/>
    <w:rsid w:val="002A01CE"/>
    <w:rsid w:val="002A055E"/>
    <w:rsid w:val="002A102D"/>
    <w:rsid w:val="002A1D4E"/>
    <w:rsid w:val="002A2869"/>
    <w:rsid w:val="002A29E0"/>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6EC6"/>
    <w:rsid w:val="003477B1"/>
    <w:rsid w:val="00354029"/>
    <w:rsid w:val="00355FE0"/>
    <w:rsid w:val="00357380"/>
    <w:rsid w:val="003602D9"/>
    <w:rsid w:val="003604CE"/>
    <w:rsid w:val="00365D7E"/>
    <w:rsid w:val="0036610B"/>
    <w:rsid w:val="00366653"/>
    <w:rsid w:val="00370E47"/>
    <w:rsid w:val="003742AC"/>
    <w:rsid w:val="00377CE1"/>
    <w:rsid w:val="00381104"/>
    <w:rsid w:val="00385BF0"/>
    <w:rsid w:val="003870A5"/>
    <w:rsid w:val="003939FF"/>
    <w:rsid w:val="0039570F"/>
    <w:rsid w:val="003A1D2B"/>
    <w:rsid w:val="003A2223"/>
    <w:rsid w:val="003A259E"/>
    <w:rsid w:val="003A2A0F"/>
    <w:rsid w:val="003A45A1"/>
    <w:rsid w:val="003A5B0A"/>
    <w:rsid w:val="003A6BAC"/>
    <w:rsid w:val="003A70A4"/>
    <w:rsid w:val="003A7EF3"/>
    <w:rsid w:val="003B159C"/>
    <w:rsid w:val="003B369F"/>
    <w:rsid w:val="003B36A3"/>
    <w:rsid w:val="003B64BB"/>
    <w:rsid w:val="003B650B"/>
    <w:rsid w:val="003B7FE5"/>
    <w:rsid w:val="003C11C8"/>
    <w:rsid w:val="003C133D"/>
    <w:rsid w:val="003C2702"/>
    <w:rsid w:val="003C3CCC"/>
    <w:rsid w:val="003C7806"/>
    <w:rsid w:val="003D109F"/>
    <w:rsid w:val="003D2478"/>
    <w:rsid w:val="003D3C45"/>
    <w:rsid w:val="003D5B1F"/>
    <w:rsid w:val="003E15FA"/>
    <w:rsid w:val="003E55E4"/>
    <w:rsid w:val="003E73AF"/>
    <w:rsid w:val="003E74E3"/>
    <w:rsid w:val="003E7A8B"/>
    <w:rsid w:val="003F05C7"/>
    <w:rsid w:val="003F2CD4"/>
    <w:rsid w:val="003F41D3"/>
    <w:rsid w:val="003F6BBE"/>
    <w:rsid w:val="004000E8"/>
    <w:rsid w:val="00401D7A"/>
    <w:rsid w:val="00402E2B"/>
    <w:rsid w:val="00403BFA"/>
    <w:rsid w:val="0040512B"/>
    <w:rsid w:val="00405CA5"/>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1A92"/>
    <w:rsid w:val="00442BDE"/>
    <w:rsid w:val="004431DC"/>
    <w:rsid w:val="00444F56"/>
    <w:rsid w:val="004450F4"/>
    <w:rsid w:val="00446488"/>
    <w:rsid w:val="004517AA"/>
    <w:rsid w:val="00452CAC"/>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16BC"/>
    <w:rsid w:val="004A2B94"/>
    <w:rsid w:val="004A39EF"/>
    <w:rsid w:val="004B3304"/>
    <w:rsid w:val="004B6942"/>
    <w:rsid w:val="004B6F6A"/>
    <w:rsid w:val="004B7C0C"/>
    <w:rsid w:val="004C0017"/>
    <w:rsid w:val="004C3898"/>
    <w:rsid w:val="004D0C37"/>
    <w:rsid w:val="004D36B1"/>
    <w:rsid w:val="004D3FA8"/>
    <w:rsid w:val="004D7EBD"/>
    <w:rsid w:val="004E23CD"/>
    <w:rsid w:val="004E2680"/>
    <w:rsid w:val="004E28F9"/>
    <w:rsid w:val="004E462E"/>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209A8"/>
    <w:rsid w:val="005219CF"/>
    <w:rsid w:val="00527CC1"/>
    <w:rsid w:val="00534B59"/>
    <w:rsid w:val="00536759"/>
    <w:rsid w:val="0053720A"/>
    <w:rsid w:val="00537C62"/>
    <w:rsid w:val="00542FF3"/>
    <w:rsid w:val="005448F4"/>
    <w:rsid w:val="00546970"/>
    <w:rsid w:val="0055087F"/>
    <w:rsid w:val="00554E19"/>
    <w:rsid w:val="00560395"/>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209A"/>
    <w:rsid w:val="005A2D34"/>
    <w:rsid w:val="005A662D"/>
    <w:rsid w:val="005B1409"/>
    <w:rsid w:val="005B35D7"/>
    <w:rsid w:val="005B392A"/>
    <w:rsid w:val="005B3AA3"/>
    <w:rsid w:val="005B6F75"/>
    <w:rsid w:val="005B6F83"/>
    <w:rsid w:val="005B7EE1"/>
    <w:rsid w:val="005C026F"/>
    <w:rsid w:val="005C0B31"/>
    <w:rsid w:val="005C1A6C"/>
    <w:rsid w:val="005C74FB"/>
    <w:rsid w:val="005D1602"/>
    <w:rsid w:val="005E385F"/>
    <w:rsid w:val="005E5B81"/>
    <w:rsid w:val="005F15C3"/>
    <w:rsid w:val="005F2CB1"/>
    <w:rsid w:val="005F3025"/>
    <w:rsid w:val="005F3052"/>
    <w:rsid w:val="005F5BC8"/>
    <w:rsid w:val="005F618C"/>
    <w:rsid w:val="005F70BD"/>
    <w:rsid w:val="0060283C"/>
    <w:rsid w:val="00603E01"/>
    <w:rsid w:val="00604F14"/>
    <w:rsid w:val="006106A6"/>
    <w:rsid w:val="00611B83"/>
    <w:rsid w:val="00613257"/>
    <w:rsid w:val="006200CB"/>
    <w:rsid w:val="00620A71"/>
    <w:rsid w:val="00620D80"/>
    <w:rsid w:val="006234A6"/>
    <w:rsid w:val="00627FB8"/>
    <w:rsid w:val="00630001"/>
    <w:rsid w:val="006311B3"/>
    <w:rsid w:val="0063284C"/>
    <w:rsid w:val="00636398"/>
    <w:rsid w:val="006368D3"/>
    <w:rsid w:val="006377EC"/>
    <w:rsid w:val="006400F7"/>
    <w:rsid w:val="0064151F"/>
    <w:rsid w:val="00641533"/>
    <w:rsid w:val="0064208D"/>
    <w:rsid w:val="0064263C"/>
    <w:rsid w:val="00643475"/>
    <w:rsid w:val="0064396A"/>
    <w:rsid w:val="00644191"/>
    <w:rsid w:val="0064624E"/>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A46FB"/>
    <w:rsid w:val="006A5E28"/>
    <w:rsid w:val="006A62B3"/>
    <w:rsid w:val="006A697B"/>
    <w:rsid w:val="006A7A00"/>
    <w:rsid w:val="006A7AFF"/>
    <w:rsid w:val="006B1816"/>
    <w:rsid w:val="006B2099"/>
    <w:rsid w:val="006B50CF"/>
    <w:rsid w:val="006C03B8"/>
    <w:rsid w:val="006C18C1"/>
    <w:rsid w:val="006C5EC9"/>
    <w:rsid w:val="006C6059"/>
    <w:rsid w:val="006C70F0"/>
    <w:rsid w:val="006C7522"/>
    <w:rsid w:val="006D6F08"/>
    <w:rsid w:val="006D7B3B"/>
    <w:rsid w:val="006E062C"/>
    <w:rsid w:val="006E1C82"/>
    <w:rsid w:val="006E1EC0"/>
    <w:rsid w:val="006E28B7"/>
    <w:rsid w:val="006E2A9B"/>
    <w:rsid w:val="006E2AD8"/>
    <w:rsid w:val="006E3310"/>
    <w:rsid w:val="006E4E39"/>
    <w:rsid w:val="006E54FC"/>
    <w:rsid w:val="006E565E"/>
    <w:rsid w:val="006E673D"/>
    <w:rsid w:val="006E6F2C"/>
    <w:rsid w:val="006E79E8"/>
    <w:rsid w:val="006E7D3B"/>
    <w:rsid w:val="006F1B70"/>
    <w:rsid w:val="006F2D11"/>
    <w:rsid w:val="006F341D"/>
    <w:rsid w:val="006F3CDE"/>
    <w:rsid w:val="006F58D4"/>
    <w:rsid w:val="006F6582"/>
    <w:rsid w:val="007014C4"/>
    <w:rsid w:val="0070346E"/>
    <w:rsid w:val="00703E83"/>
    <w:rsid w:val="00704EDB"/>
    <w:rsid w:val="00705454"/>
    <w:rsid w:val="00706101"/>
    <w:rsid w:val="00707072"/>
    <w:rsid w:val="00707D61"/>
    <w:rsid w:val="00712287"/>
    <w:rsid w:val="00712772"/>
    <w:rsid w:val="007148D3"/>
    <w:rsid w:val="00715214"/>
    <w:rsid w:val="00715853"/>
    <w:rsid w:val="00715B9A"/>
    <w:rsid w:val="00720896"/>
    <w:rsid w:val="0072535A"/>
    <w:rsid w:val="007257D0"/>
    <w:rsid w:val="00726BB0"/>
    <w:rsid w:val="00726EA6"/>
    <w:rsid w:val="00727208"/>
    <w:rsid w:val="00727680"/>
    <w:rsid w:val="0073310F"/>
    <w:rsid w:val="007348B1"/>
    <w:rsid w:val="007362A6"/>
    <w:rsid w:val="00736D7D"/>
    <w:rsid w:val="00740E58"/>
    <w:rsid w:val="007429A5"/>
    <w:rsid w:val="007445A0"/>
    <w:rsid w:val="00745139"/>
    <w:rsid w:val="0074524B"/>
    <w:rsid w:val="00747D8B"/>
    <w:rsid w:val="0075003B"/>
    <w:rsid w:val="00751228"/>
    <w:rsid w:val="00756301"/>
    <w:rsid w:val="00756C6F"/>
    <w:rsid w:val="007571E1"/>
    <w:rsid w:val="00757A16"/>
    <w:rsid w:val="007604B2"/>
    <w:rsid w:val="007626C7"/>
    <w:rsid w:val="0076364F"/>
    <w:rsid w:val="00765281"/>
    <w:rsid w:val="00766BAD"/>
    <w:rsid w:val="007729A2"/>
    <w:rsid w:val="007755F2"/>
    <w:rsid w:val="00776971"/>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B3D2D"/>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E9D"/>
    <w:rsid w:val="007D4037"/>
    <w:rsid w:val="007D5901"/>
    <w:rsid w:val="007D7526"/>
    <w:rsid w:val="007E073D"/>
    <w:rsid w:val="007E17A7"/>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75E9"/>
    <w:rsid w:val="00827636"/>
    <w:rsid w:val="00827D6F"/>
    <w:rsid w:val="00831AE5"/>
    <w:rsid w:val="00832CB4"/>
    <w:rsid w:val="008355AC"/>
    <w:rsid w:val="00835E2C"/>
    <w:rsid w:val="008376AC"/>
    <w:rsid w:val="00837BD1"/>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1D71"/>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3B1D"/>
    <w:rsid w:val="008F477F"/>
    <w:rsid w:val="008F5D6F"/>
    <w:rsid w:val="00902350"/>
    <w:rsid w:val="0090336B"/>
    <w:rsid w:val="00905032"/>
    <w:rsid w:val="009053AA"/>
    <w:rsid w:val="00906939"/>
    <w:rsid w:val="00910B7D"/>
    <w:rsid w:val="00911DFB"/>
    <w:rsid w:val="00911EED"/>
    <w:rsid w:val="00912A1B"/>
    <w:rsid w:val="009139D9"/>
    <w:rsid w:val="00914385"/>
    <w:rsid w:val="00914AD8"/>
    <w:rsid w:val="00916079"/>
    <w:rsid w:val="00917CE9"/>
    <w:rsid w:val="00920BF2"/>
    <w:rsid w:val="00922010"/>
    <w:rsid w:val="0092289B"/>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A0FBA"/>
    <w:rsid w:val="009A1601"/>
    <w:rsid w:val="009A3BB6"/>
    <w:rsid w:val="009A462D"/>
    <w:rsid w:val="009A5CBA"/>
    <w:rsid w:val="009A6769"/>
    <w:rsid w:val="009A6964"/>
    <w:rsid w:val="009A7417"/>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10D47"/>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2983"/>
    <w:rsid w:val="00A739D0"/>
    <w:rsid w:val="00A761D4"/>
    <w:rsid w:val="00A77EC4"/>
    <w:rsid w:val="00A82D81"/>
    <w:rsid w:val="00A92879"/>
    <w:rsid w:val="00A9442A"/>
    <w:rsid w:val="00A95DA6"/>
    <w:rsid w:val="00AA016F"/>
    <w:rsid w:val="00AA18C3"/>
    <w:rsid w:val="00AA1ED6"/>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D0AA3"/>
    <w:rsid w:val="00AD3F94"/>
    <w:rsid w:val="00AD4A5A"/>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5084"/>
    <w:rsid w:val="00B07888"/>
    <w:rsid w:val="00B11A2D"/>
    <w:rsid w:val="00B12A89"/>
    <w:rsid w:val="00B13611"/>
    <w:rsid w:val="00B157F9"/>
    <w:rsid w:val="00B20256"/>
    <w:rsid w:val="00B20D09"/>
    <w:rsid w:val="00B2763F"/>
    <w:rsid w:val="00B27AAC"/>
    <w:rsid w:val="00B30929"/>
    <w:rsid w:val="00B3111D"/>
    <w:rsid w:val="00B320E7"/>
    <w:rsid w:val="00B372AA"/>
    <w:rsid w:val="00B3770E"/>
    <w:rsid w:val="00B40445"/>
    <w:rsid w:val="00B409E0"/>
    <w:rsid w:val="00B41888"/>
    <w:rsid w:val="00B45A52"/>
    <w:rsid w:val="00B45D46"/>
    <w:rsid w:val="00B45F24"/>
    <w:rsid w:val="00B46175"/>
    <w:rsid w:val="00B47A4F"/>
    <w:rsid w:val="00B5116B"/>
    <w:rsid w:val="00B5120C"/>
    <w:rsid w:val="00B51F3B"/>
    <w:rsid w:val="00B52F6A"/>
    <w:rsid w:val="00B548B7"/>
    <w:rsid w:val="00B664C7"/>
    <w:rsid w:val="00B66D16"/>
    <w:rsid w:val="00B71ABC"/>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2FA6"/>
    <w:rsid w:val="00BE333F"/>
    <w:rsid w:val="00BE36AD"/>
    <w:rsid w:val="00BE4671"/>
    <w:rsid w:val="00BE7406"/>
    <w:rsid w:val="00BE7603"/>
    <w:rsid w:val="00BF3279"/>
    <w:rsid w:val="00BF6295"/>
    <w:rsid w:val="00BF74C7"/>
    <w:rsid w:val="00C015F1"/>
    <w:rsid w:val="00C01F33"/>
    <w:rsid w:val="00C02CC6"/>
    <w:rsid w:val="00C040F7"/>
    <w:rsid w:val="00C044AB"/>
    <w:rsid w:val="00C05706"/>
    <w:rsid w:val="00C0579C"/>
    <w:rsid w:val="00C07377"/>
    <w:rsid w:val="00C10478"/>
    <w:rsid w:val="00C11745"/>
    <w:rsid w:val="00C11EF6"/>
    <w:rsid w:val="00C12107"/>
    <w:rsid w:val="00C14849"/>
    <w:rsid w:val="00C14D4B"/>
    <w:rsid w:val="00C154BB"/>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70697"/>
    <w:rsid w:val="00C72093"/>
    <w:rsid w:val="00C72EF4"/>
    <w:rsid w:val="00C735E8"/>
    <w:rsid w:val="00C743A4"/>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C60"/>
    <w:rsid w:val="00CA0B5F"/>
    <w:rsid w:val="00CA14AF"/>
    <w:rsid w:val="00CA1ED8"/>
    <w:rsid w:val="00CA2AE9"/>
    <w:rsid w:val="00CB0BE1"/>
    <w:rsid w:val="00CB1F63"/>
    <w:rsid w:val="00CB7170"/>
    <w:rsid w:val="00CC030D"/>
    <w:rsid w:val="00CC040E"/>
    <w:rsid w:val="00CC111F"/>
    <w:rsid w:val="00CC2011"/>
    <w:rsid w:val="00CC3EA0"/>
    <w:rsid w:val="00CC7B45"/>
    <w:rsid w:val="00CD0DBD"/>
    <w:rsid w:val="00CD1188"/>
    <w:rsid w:val="00CD2ED1"/>
    <w:rsid w:val="00CD337B"/>
    <w:rsid w:val="00CD6685"/>
    <w:rsid w:val="00CE0424"/>
    <w:rsid w:val="00CE5E1B"/>
    <w:rsid w:val="00CE7561"/>
    <w:rsid w:val="00CF1354"/>
    <w:rsid w:val="00CF2009"/>
    <w:rsid w:val="00CF3B1F"/>
    <w:rsid w:val="00CF3BF6"/>
    <w:rsid w:val="00CF625B"/>
    <w:rsid w:val="00CF63F8"/>
    <w:rsid w:val="00CF687E"/>
    <w:rsid w:val="00D0349B"/>
    <w:rsid w:val="00D05369"/>
    <w:rsid w:val="00D07925"/>
    <w:rsid w:val="00D10249"/>
    <w:rsid w:val="00D115C3"/>
    <w:rsid w:val="00D11897"/>
    <w:rsid w:val="00D13135"/>
    <w:rsid w:val="00D13E4E"/>
    <w:rsid w:val="00D14D97"/>
    <w:rsid w:val="00D239A7"/>
    <w:rsid w:val="00D23F47"/>
    <w:rsid w:val="00D26B7A"/>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478F"/>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3091"/>
    <w:rsid w:val="00DA0E65"/>
    <w:rsid w:val="00DA305E"/>
    <w:rsid w:val="00DA3A32"/>
    <w:rsid w:val="00DA5417"/>
    <w:rsid w:val="00DA56E8"/>
    <w:rsid w:val="00DA754D"/>
    <w:rsid w:val="00DB0A9F"/>
    <w:rsid w:val="00DB1346"/>
    <w:rsid w:val="00DB372E"/>
    <w:rsid w:val="00DB377D"/>
    <w:rsid w:val="00DB5449"/>
    <w:rsid w:val="00DC0313"/>
    <w:rsid w:val="00DC2D36"/>
    <w:rsid w:val="00DC53EF"/>
    <w:rsid w:val="00DD6EB7"/>
    <w:rsid w:val="00DE322D"/>
    <w:rsid w:val="00DE4BE7"/>
    <w:rsid w:val="00DE51F2"/>
    <w:rsid w:val="00DE5608"/>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6F1"/>
    <w:rsid w:val="00E46886"/>
    <w:rsid w:val="00E47AB2"/>
    <w:rsid w:val="00E47AEF"/>
    <w:rsid w:val="00E53B75"/>
    <w:rsid w:val="00E54E3B"/>
    <w:rsid w:val="00E57565"/>
    <w:rsid w:val="00E624FC"/>
    <w:rsid w:val="00E62529"/>
    <w:rsid w:val="00E63838"/>
    <w:rsid w:val="00E64434"/>
    <w:rsid w:val="00E6512B"/>
    <w:rsid w:val="00E67C51"/>
    <w:rsid w:val="00E70154"/>
    <w:rsid w:val="00E72EFC"/>
    <w:rsid w:val="00E73BAB"/>
    <w:rsid w:val="00E758EC"/>
    <w:rsid w:val="00E8159C"/>
    <w:rsid w:val="00E8234C"/>
    <w:rsid w:val="00E832AB"/>
    <w:rsid w:val="00E83AA9"/>
    <w:rsid w:val="00E85928"/>
    <w:rsid w:val="00E86B8C"/>
    <w:rsid w:val="00E87822"/>
    <w:rsid w:val="00E90395"/>
    <w:rsid w:val="00E90E49"/>
    <w:rsid w:val="00E917F9"/>
    <w:rsid w:val="00E9291C"/>
    <w:rsid w:val="00E93D5B"/>
    <w:rsid w:val="00E93FFE"/>
    <w:rsid w:val="00E9488F"/>
    <w:rsid w:val="00E94F8A"/>
    <w:rsid w:val="00E979E6"/>
    <w:rsid w:val="00EA4896"/>
    <w:rsid w:val="00EA7649"/>
    <w:rsid w:val="00EA7A41"/>
    <w:rsid w:val="00EB077B"/>
    <w:rsid w:val="00EB2BBA"/>
    <w:rsid w:val="00EB4EA2"/>
    <w:rsid w:val="00EB6DD6"/>
    <w:rsid w:val="00EC24D5"/>
    <w:rsid w:val="00EC27C6"/>
    <w:rsid w:val="00EC4207"/>
    <w:rsid w:val="00EC5653"/>
    <w:rsid w:val="00EC66A0"/>
    <w:rsid w:val="00EC71CE"/>
    <w:rsid w:val="00ED1006"/>
    <w:rsid w:val="00ED19A6"/>
    <w:rsid w:val="00ED4FE4"/>
    <w:rsid w:val="00ED56A5"/>
    <w:rsid w:val="00EE37D5"/>
    <w:rsid w:val="00EE42AA"/>
    <w:rsid w:val="00EE7516"/>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1B21"/>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B4C80"/>
    <w:rsid w:val="00FB5176"/>
    <w:rsid w:val="00FB5C96"/>
    <w:rsid w:val="00FB6A6A"/>
    <w:rsid w:val="00FB7212"/>
    <w:rsid w:val="00FB7A74"/>
    <w:rsid w:val="00FC1925"/>
    <w:rsid w:val="00FC30C9"/>
    <w:rsid w:val="00FC7429"/>
    <w:rsid w:val="00FD0337"/>
    <w:rsid w:val="00FD07F6"/>
    <w:rsid w:val="00FD1B80"/>
    <w:rsid w:val="00FD1EC8"/>
    <w:rsid w:val="00FD47ED"/>
    <w:rsid w:val="00FD697A"/>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cp:revision>
  <cp:lastPrinted>2008-01-31T07:09:00Z</cp:lastPrinted>
  <dcterms:created xsi:type="dcterms:W3CDTF">2023-05-12T05:17:00Z</dcterms:created>
  <dcterms:modified xsi:type="dcterms:W3CDTF">2023-05-12T05:21:00Z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