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CA4D7" w14:textId="0D42D2DB" w:rsidR="0017486D" w:rsidRDefault="003E3D04">
      <w:pPr>
        <w:pStyle w:val="3GPPHeader"/>
        <w:tabs>
          <w:tab w:val="clear" w:pos="9639"/>
          <w:tab w:val="right" w:pos="9214"/>
        </w:tabs>
        <w:spacing w:after="12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3GPP TSG-RAN WG3 #1</w:t>
      </w:r>
      <w:r w:rsidR="003115A5">
        <w:rPr>
          <w:rFonts w:asciiTheme="minorHAnsi" w:hAnsiTheme="minorHAnsi" w:cstheme="minorHAnsi"/>
          <w:lang w:val="de-DE"/>
        </w:rPr>
        <w:t>20</w:t>
      </w:r>
      <w:r>
        <w:rPr>
          <w:rFonts w:asciiTheme="minorHAnsi" w:hAnsiTheme="minorHAnsi" w:cstheme="minorHAnsi"/>
          <w:lang w:val="de-DE"/>
        </w:rPr>
        <w:tab/>
      </w:r>
      <w:hyperlink r:id="rId14" w:history="1">
        <w:r>
          <w:rPr>
            <w:rFonts w:asciiTheme="minorHAnsi" w:hAnsiTheme="minorHAnsi" w:cstheme="minorHAnsi"/>
            <w:lang w:val="de-DE"/>
          </w:rPr>
          <w:t>R3-2</w:t>
        </w:r>
      </w:hyperlink>
      <w:r>
        <w:rPr>
          <w:rFonts w:asciiTheme="minorHAnsi" w:hAnsiTheme="minorHAnsi" w:cstheme="minorHAnsi"/>
          <w:lang w:val="de-DE"/>
        </w:rPr>
        <w:t>32</w:t>
      </w:r>
      <w:r w:rsidR="003115A5">
        <w:rPr>
          <w:rFonts w:asciiTheme="minorHAnsi" w:hAnsiTheme="minorHAnsi" w:cstheme="minorHAnsi"/>
          <w:lang w:val="de-DE"/>
        </w:rPr>
        <w:t>3335</w:t>
      </w:r>
    </w:p>
    <w:p w14:paraId="5CBC9B61" w14:textId="36ED39F2" w:rsidR="0017486D" w:rsidRDefault="003115A5">
      <w:pPr>
        <w:pStyle w:val="3GPPHeader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 22</w:t>
      </w:r>
      <w:r w:rsidR="003E3D04">
        <w:rPr>
          <w:rFonts w:asciiTheme="minorHAnsi" w:hAnsiTheme="minorHAnsi" w:cstheme="minorHAnsi"/>
        </w:rPr>
        <w:t xml:space="preserve"> – 26</w:t>
      </w:r>
      <w:r>
        <w:rPr>
          <w:rFonts w:asciiTheme="minorHAnsi" w:hAnsiTheme="minorHAnsi" w:cstheme="minorHAnsi"/>
        </w:rPr>
        <w:t xml:space="preserve">, </w:t>
      </w:r>
      <w:r w:rsidR="003E3D04">
        <w:rPr>
          <w:rFonts w:asciiTheme="minorHAnsi" w:hAnsiTheme="minorHAnsi" w:cstheme="minorHAnsi"/>
        </w:rPr>
        <w:t>2023</w:t>
      </w:r>
    </w:p>
    <w:p w14:paraId="4AA1B8D2" w14:textId="77777777" w:rsidR="0017486D" w:rsidRDefault="0017486D">
      <w:pPr>
        <w:pStyle w:val="3GPPHeader"/>
        <w:rPr>
          <w:rFonts w:asciiTheme="minorHAnsi" w:hAnsiTheme="minorHAnsi" w:cstheme="minorHAnsi"/>
        </w:rPr>
      </w:pPr>
    </w:p>
    <w:p w14:paraId="393C2F4D" w14:textId="77777777" w:rsidR="0017486D" w:rsidRDefault="003E3D04">
      <w:pPr>
        <w:pStyle w:val="3GPPHead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Agenda Item: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eastAsia="en-US"/>
        </w:rPr>
        <w:t>10.2.1.</w:t>
      </w:r>
    </w:p>
    <w:p w14:paraId="54EF5CBC" w14:textId="3F5963A6" w:rsidR="0017486D" w:rsidRDefault="003E3D04">
      <w:pPr>
        <w:pStyle w:val="3GPPHead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Source:</w:t>
      </w:r>
      <w:r>
        <w:rPr>
          <w:rFonts w:asciiTheme="minorHAnsi" w:hAnsiTheme="minorHAnsi" w:cstheme="minorHAnsi"/>
        </w:rPr>
        <w:tab/>
      </w:r>
      <w:r w:rsidR="003115A5">
        <w:rPr>
          <w:rFonts w:asciiTheme="minorHAnsi" w:hAnsiTheme="minorHAnsi" w:cstheme="minorHAnsi"/>
        </w:rPr>
        <w:t>Samsung</w:t>
      </w:r>
      <w:r>
        <w:rPr>
          <w:rFonts w:asciiTheme="minorHAnsi" w:hAnsiTheme="minorHAnsi" w:cstheme="minorHAnsi"/>
        </w:rPr>
        <w:t xml:space="preserve"> (moderator)</w:t>
      </w:r>
    </w:p>
    <w:p w14:paraId="7DC5883C" w14:textId="4EF1EEAA" w:rsidR="0017486D" w:rsidRDefault="003E3D04">
      <w:pPr>
        <w:pStyle w:val="3GPPHeader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Title:</w:t>
      </w:r>
      <w:r>
        <w:rPr>
          <w:rFonts w:asciiTheme="minorHAnsi" w:hAnsiTheme="minorHAnsi" w:cstheme="minorHAnsi"/>
          <w:lang w:val="it-IT"/>
        </w:rPr>
        <w:tab/>
        <w:t xml:space="preserve">Summary of Offline Discussion on </w:t>
      </w:r>
      <w:r w:rsidR="003115A5" w:rsidRPr="003115A5">
        <w:rPr>
          <w:rFonts w:asciiTheme="minorHAnsi" w:hAnsiTheme="minorHAnsi" w:cstheme="minorHAnsi"/>
          <w:lang w:val="it-IT"/>
        </w:rPr>
        <w:t>CB: # SONMDT1_SHRSPR</w:t>
      </w:r>
    </w:p>
    <w:p w14:paraId="1E08743D" w14:textId="77777777" w:rsidR="0017486D" w:rsidRDefault="003E3D04">
      <w:pPr>
        <w:pStyle w:val="3GPPHead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 for:</w:t>
      </w:r>
      <w:r>
        <w:rPr>
          <w:rFonts w:asciiTheme="minorHAnsi" w:hAnsiTheme="minorHAnsi" w:cstheme="minorHAnsi"/>
        </w:rPr>
        <w:tab/>
        <w:t>Approval</w:t>
      </w:r>
    </w:p>
    <w:p w14:paraId="4560072D" w14:textId="77777777" w:rsidR="0017486D" w:rsidRDefault="003E3D04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Introduction</w:t>
      </w:r>
    </w:p>
    <w:p w14:paraId="24BAD22B" w14:textId="77777777" w:rsidR="00B06D7F" w:rsidRDefault="00B06D7F" w:rsidP="00B06D7F">
      <w:pPr>
        <w:widowControl w:val="0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CB: # SONMDT1_SHRSPR</w:t>
      </w:r>
    </w:p>
    <w:p w14:paraId="2E1D8640" w14:textId="77777777" w:rsidR="00B06D7F" w:rsidRDefault="00B06D7F" w:rsidP="00B06D7F">
      <w:pPr>
        <w:widowControl w:val="0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Try to make the decision on the solutions as above</w:t>
      </w:r>
    </w:p>
    <w:p w14:paraId="3DB41BCB" w14:textId="77777777" w:rsidR="00B06D7F" w:rsidRDefault="00B06D7F" w:rsidP="00B06D7F">
      <w:pPr>
        <w:widowControl w:val="0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Capture agreements and open issues</w:t>
      </w:r>
    </w:p>
    <w:p w14:paraId="419B0CB8" w14:textId="77777777" w:rsidR="00B06D7F" w:rsidRDefault="00B06D7F" w:rsidP="00B06D7F">
      <w:pPr>
        <w:widowControl w:val="0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Other issues if any, e.g., correlation of inter-RAT SHR and RLF</w:t>
      </w:r>
    </w:p>
    <w:p w14:paraId="7443BDBE" w14:textId="77777777" w:rsidR="00B06D7F" w:rsidRDefault="00B06D7F" w:rsidP="00B06D7F">
      <w:pPr>
        <w:widowControl w:val="0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</w:t>
      </w:r>
      <w:proofErr w:type="gramStart"/>
      <w:r>
        <w:rPr>
          <w:rFonts w:cs="Calibri"/>
          <w:color w:val="000000"/>
          <w:sz w:val="18"/>
        </w:rPr>
        <w:t>moderator</w:t>
      </w:r>
      <w:proofErr w:type="gramEnd"/>
      <w:r>
        <w:rPr>
          <w:rFonts w:cs="Calibri"/>
          <w:color w:val="000000"/>
          <w:sz w:val="18"/>
        </w:rPr>
        <w:t xml:space="preserve"> – SS)</w:t>
      </w:r>
    </w:p>
    <w:p w14:paraId="37178A11" w14:textId="6C4F187D" w:rsidR="0017486D" w:rsidRDefault="00B06D7F" w:rsidP="00B06D7F">
      <w:pPr>
        <w:rPr>
          <w:rFonts w:asciiTheme="minorHAnsi" w:hAnsiTheme="minorHAnsi" w:cstheme="minorHAnsi"/>
        </w:rPr>
      </w:pPr>
      <w:r>
        <w:rPr>
          <w:rFonts w:cs="Calibri"/>
          <w:color w:val="000000"/>
          <w:sz w:val="18"/>
        </w:rPr>
        <w:t xml:space="preserve">Summary of offline disc </w:t>
      </w:r>
      <w:hyperlink r:id="rId15" w:history="1">
        <w:r>
          <w:rPr>
            <w:rStyle w:val="af4"/>
            <w:rFonts w:cs="Calibri"/>
            <w:sz w:val="18"/>
          </w:rPr>
          <w:t>R3-233335</w:t>
        </w:r>
      </w:hyperlink>
    </w:p>
    <w:p w14:paraId="1D188BC4" w14:textId="77777777" w:rsidR="0017486D" w:rsidRDefault="003E3D04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the Chair’s Notes</w:t>
      </w:r>
    </w:p>
    <w:p w14:paraId="4C0EEA11" w14:textId="778EF233" w:rsidR="0017486D" w:rsidRPr="00817E78" w:rsidRDefault="00817E78">
      <w:pPr>
        <w:rPr>
          <w:rFonts w:eastAsiaTheme="minorEastAsia"/>
          <w:color w:val="00B050"/>
          <w:lang w:eastAsia="zh-CN"/>
        </w:rPr>
      </w:pPr>
      <w:r w:rsidRPr="00817E78">
        <w:rPr>
          <w:rFonts w:eastAsiaTheme="minorEastAsia"/>
          <w:color w:val="00B050"/>
          <w:lang w:eastAsia="zh-CN"/>
        </w:rPr>
        <w:t>Proposal 1: Agree the following TPs for SON BLCRs.</w:t>
      </w:r>
    </w:p>
    <w:p w14:paraId="3FC7A8EC" w14:textId="794AE6A1" w:rsidR="00817E78" w:rsidRPr="001B6B4F" w:rsidRDefault="00817E78" w:rsidP="001B6B4F">
      <w:pPr>
        <w:ind w:leftChars="500" w:left="1100"/>
        <w:rPr>
          <w:rFonts w:eastAsiaTheme="minorEastAsia"/>
          <w:lang w:eastAsia="zh-CN"/>
        </w:rPr>
      </w:pPr>
      <w:r w:rsidRPr="001B6B4F">
        <w:rPr>
          <w:rFonts w:eastAsiaTheme="minorEastAsia" w:hint="eastAsia"/>
          <w:lang w:eastAsia="zh-CN"/>
        </w:rPr>
        <w:t>S</w:t>
      </w:r>
      <w:r w:rsidRPr="001B6B4F">
        <w:rPr>
          <w:rFonts w:eastAsiaTheme="minorEastAsia"/>
          <w:lang w:eastAsia="zh-CN"/>
        </w:rPr>
        <w:t>HR:</w:t>
      </w:r>
    </w:p>
    <w:p w14:paraId="41EE74A8" w14:textId="497EB8F5" w:rsidR="00817E78" w:rsidRPr="001B6B4F" w:rsidRDefault="00817E78" w:rsidP="001B6B4F">
      <w:pPr>
        <w:ind w:leftChars="500" w:left="1100"/>
        <w:rPr>
          <w:rFonts w:eastAsiaTheme="minorEastAsia"/>
          <w:color w:val="00B050"/>
          <w:lang w:eastAsia="zh-CN"/>
        </w:rPr>
      </w:pPr>
      <w:r w:rsidRPr="001B6B4F">
        <w:rPr>
          <w:rFonts w:eastAsiaTheme="minorEastAsia"/>
          <w:lang w:eastAsia="zh-CN"/>
        </w:rPr>
        <w:t xml:space="preserve">TP for SON BLCR for TS 38.300: R3-233399 rev of R3-233188, </w:t>
      </w:r>
      <w:r w:rsidRPr="001B6B4F">
        <w:rPr>
          <w:rFonts w:eastAsiaTheme="minorEastAsia"/>
          <w:color w:val="00B050"/>
          <w:lang w:eastAsia="zh-CN"/>
        </w:rPr>
        <w:t>agreed</w:t>
      </w:r>
    </w:p>
    <w:p w14:paraId="1D8A5C42" w14:textId="5BF5790D" w:rsidR="00817E78" w:rsidRPr="001B6B4F" w:rsidRDefault="00817E78" w:rsidP="001B6B4F">
      <w:pPr>
        <w:ind w:leftChars="500" w:left="1100"/>
        <w:rPr>
          <w:rFonts w:eastAsiaTheme="minorEastAsia"/>
          <w:lang w:eastAsia="zh-CN"/>
        </w:rPr>
      </w:pPr>
      <w:r w:rsidRPr="001B6B4F">
        <w:rPr>
          <w:rFonts w:eastAsiaTheme="minorEastAsia" w:hint="eastAsia"/>
          <w:lang w:eastAsia="zh-CN"/>
        </w:rPr>
        <w:t>S</w:t>
      </w:r>
      <w:r w:rsidRPr="001B6B4F">
        <w:rPr>
          <w:rFonts w:eastAsiaTheme="minorEastAsia"/>
          <w:lang w:eastAsia="zh-CN"/>
        </w:rPr>
        <w:t>PR:</w:t>
      </w:r>
    </w:p>
    <w:p w14:paraId="3D940DD5" w14:textId="29CBD4E7" w:rsidR="00817E78" w:rsidRPr="001B6B4F" w:rsidRDefault="00817E78" w:rsidP="001B6B4F">
      <w:pPr>
        <w:ind w:leftChars="500" w:left="1100"/>
        <w:rPr>
          <w:rFonts w:eastAsiaTheme="minorEastAsia"/>
          <w:color w:val="00B050"/>
          <w:lang w:eastAsia="zh-CN"/>
        </w:rPr>
      </w:pPr>
      <w:r w:rsidRPr="001B6B4F">
        <w:rPr>
          <w:rFonts w:eastAsiaTheme="minorEastAsia"/>
          <w:lang w:eastAsia="zh-CN"/>
        </w:rPr>
        <w:t>TP for SON BLCR for TS 3</w:t>
      </w:r>
      <w:r w:rsidRPr="001B6B4F">
        <w:rPr>
          <w:rFonts w:eastAsiaTheme="minorEastAsia"/>
          <w:lang w:eastAsia="zh-CN"/>
        </w:rPr>
        <w:t>7</w:t>
      </w:r>
      <w:r w:rsidRPr="001B6B4F">
        <w:rPr>
          <w:rFonts w:eastAsiaTheme="minorEastAsia"/>
          <w:lang w:eastAsia="zh-CN"/>
        </w:rPr>
        <w:t>.</w:t>
      </w:r>
      <w:r w:rsidRPr="001B6B4F">
        <w:rPr>
          <w:rFonts w:eastAsiaTheme="minorEastAsia"/>
          <w:lang w:eastAsia="zh-CN"/>
        </w:rPr>
        <w:t>340</w:t>
      </w:r>
      <w:r w:rsidRPr="001B6B4F">
        <w:rPr>
          <w:rFonts w:eastAsiaTheme="minorEastAsia"/>
          <w:lang w:eastAsia="zh-CN"/>
        </w:rPr>
        <w:t>: R3-2333</w:t>
      </w:r>
      <w:r w:rsidRPr="001B6B4F">
        <w:rPr>
          <w:rFonts w:eastAsiaTheme="minorEastAsia"/>
          <w:lang w:eastAsia="zh-CN"/>
        </w:rPr>
        <w:t>7</w:t>
      </w:r>
      <w:r w:rsidRPr="001B6B4F">
        <w:rPr>
          <w:rFonts w:eastAsiaTheme="minorEastAsia"/>
          <w:lang w:eastAsia="zh-CN"/>
        </w:rPr>
        <w:t>9 rev of R3-23</w:t>
      </w:r>
      <w:r w:rsidRPr="001B6B4F">
        <w:rPr>
          <w:rFonts w:eastAsiaTheme="minorEastAsia"/>
          <w:lang w:eastAsia="zh-CN"/>
        </w:rPr>
        <w:t>2817</w:t>
      </w:r>
      <w:r w:rsidRPr="001B6B4F">
        <w:rPr>
          <w:rFonts w:eastAsiaTheme="minorEastAsia"/>
          <w:lang w:eastAsia="zh-CN"/>
        </w:rPr>
        <w:t xml:space="preserve">, </w:t>
      </w:r>
      <w:r w:rsidRPr="001B6B4F">
        <w:rPr>
          <w:rFonts w:eastAsiaTheme="minorEastAsia"/>
          <w:color w:val="00B050"/>
          <w:lang w:eastAsia="zh-CN"/>
        </w:rPr>
        <w:t>agreed</w:t>
      </w:r>
    </w:p>
    <w:p w14:paraId="0BB3704C" w14:textId="6099E288" w:rsidR="00817E78" w:rsidRPr="001B6B4F" w:rsidRDefault="00817E78" w:rsidP="001B6B4F">
      <w:pPr>
        <w:ind w:leftChars="500" w:left="1100"/>
        <w:rPr>
          <w:rFonts w:eastAsiaTheme="minorEastAsia"/>
          <w:color w:val="00B050"/>
          <w:lang w:eastAsia="zh-CN"/>
        </w:rPr>
      </w:pPr>
      <w:r w:rsidRPr="001B6B4F">
        <w:rPr>
          <w:rFonts w:eastAsiaTheme="minorEastAsia"/>
          <w:lang w:eastAsia="zh-CN"/>
        </w:rPr>
        <w:t>TP for SON BLCR for TS 38.300: R3-233</w:t>
      </w:r>
      <w:r w:rsidRPr="001B6B4F">
        <w:rPr>
          <w:rFonts w:eastAsiaTheme="minorEastAsia"/>
          <w:lang w:eastAsia="zh-CN"/>
        </w:rPr>
        <w:t>408</w:t>
      </w:r>
      <w:r w:rsidRPr="001B6B4F">
        <w:rPr>
          <w:rFonts w:eastAsiaTheme="minorEastAsia"/>
          <w:lang w:eastAsia="zh-CN"/>
        </w:rPr>
        <w:t xml:space="preserve"> rev of R3-23</w:t>
      </w:r>
      <w:r w:rsidRPr="001B6B4F">
        <w:rPr>
          <w:rFonts w:eastAsiaTheme="minorEastAsia"/>
          <w:lang w:eastAsia="zh-CN"/>
        </w:rPr>
        <w:t>2753</w:t>
      </w:r>
      <w:r w:rsidRPr="001B6B4F">
        <w:rPr>
          <w:rFonts w:eastAsiaTheme="minorEastAsia"/>
          <w:lang w:eastAsia="zh-CN"/>
        </w:rPr>
        <w:t>,</w:t>
      </w:r>
      <w:r w:rsidRPr="001B6B4F">
        <w:rPr>
          <w:rFonts w:eastAsiaTheme="minorEastAsia"/>
          <w:color w:val="00B050"/>
          <w:lang w:eastAsia="zh-CN"/>
        </w:rPr>
        <w:t xml:space="preserve"> agreed</w:t>
      </w:r>
    </w:p>
    <w:p w14:paraId="5F2B416D" w14:textId="77777777" w:rsidR="00817E78" w:rsidRDefault="00817E78" w:rsidP="00817E78">
      <w:pPr>
        <w:rPr>
          <w:rFonts w:eastAsiaTheme="minorEastAsia"/>
          <w:lang w:eastAsia="zh-CN"/>
        </w:rPr>
      </w:pPr>
    </w:p>
    <w:p w14:paraId="70F4B9F5" w14:textId="4F65FB05" w:rsidR="00817E78" w:rsidRPr="001B6B4F" w:rsidRDefault="00817E78" w:rsidP="00817E78">
      <w:pPr>
        <w:rPr>
          <w:rFonts w:eastAsiaTheme="minorEastAsia"/>
          <w:color w:val="00B050"/>
          <w:lang w:eastAsia="zh-CN"/>
        </w:rPr>
      </w:pPr>
      <w:bookmarkStart w:id="0" w:name="OLE_LINK37"/>
      <w:r w:rsidRPr="001B6B4F">
        <w:rPr>
          <w:rFonts w:eastAsiaTheme="minorEastAsia"/>
          <w:color w:val="00B050"/>
          <w:lang w:eastAsia="zh-CN"/>
        </w:rPr>
        <w:t xml:space="preserve">Proposal </w:t>
      </w:r>
      <w:r w:rsidR="001B6B4F" w:rsidRPr="001B6B4F">
        <w:rPr>
          <w:rFonts w:eastAsiaTheme="minorEastAsia"/>
          <w:color w:val="00B050"/>
          <w:lang w:eastAsia="zh-CN"/>
        </w:rPr>
        <w:t>2</w:t>
      </w:r>
      <w:r w:rsidRPr="001B6B4F">
        <w:rPr>
          <w:rFonts w:eastAsiaTheme="minorEastAsia"/>
          <w:color w:val="00B050"/>
          <w:lang w:eastAsia="zh-CN"/>
        </w:rPr>
        <w:t xml:space="preserve">: </w:t>
      </w:r>
      <w:r w:rsidR="001B6B4F" w:rsidRPr="001B6B4F">
        <w:rPr>
          <w:rFonts w:eastAsiaTheme="minorEastAsia"/>
          <w:color w:val="00B050"/>
          <w:lang w:eastAsia="zh-CN"/>
        </w:rPr>
        <w:t>Turn the following WA to agreement.</w:t>
      </w:r>
    </w:p>
    <w:bookmarkEnd w:id="0"/>
    <w:p w14:paraId="64FFC1DC" w14:textId="77777777" w:rsidR="001B6B4F" w:rsidRDefault="001B6B4F" w:rsidP="001B6B4F">
      <w:pPr>
        <w:rPr>
          <w:rFonts w:eastAsiaTheme="minorEastAsia"/>
          <w:color w:val="00B050"/>
          <w:lang w:eastAsia="zh-CN"/>
        </w:rPr>
      </w:pPr>
      <w:r w:rsidRPr="00490317">
        <w:rPr>
          <w:rFonts w:eastAsiaTheme="minorEastAsia"/>
          <w:color w:val="00B050"/>
          <w:lang w:eastAsia="zh-CN"/>
        </w:rPr>
        <w:t>WA: The triggers for SPR should be represented in terms of percentage values (similar to SHR)</w:t>
      </w:r>
    </w:p>
    <w:p w14:paraId="42BD01DF" w14:textId="0684ED66" w:rsidR="001B6B4F" w:rsidRDefault="001B6B4F" w:rsidP="001B6B4F">
      <w:pPr>
        <w:rPr>
          <w:color w:val="00B050"/>
          <w:lang w:eastAsia="zh-CN"/>
        </w:rPr>
      </w:pPr>
    </w:p>
    <w:p w14:paraId="628712E6" w14:textId="626C4772" w:rsidR="001B6B4F" w:rsidRPr="001B6B4F" w:rsidRDefault="001B6B4F" w:rsidP="001B6B4F">
      <w:pPr>
        <w:rPr>
          <w:rFonts w:eastAsiaTheme="minorEastAsia"/>
          <w:color w:val="00B050"/>
          <w:lang w:eastAsia="zh-CN"/>
        </w:rPr>
      </w:pPr>
      <w:r w:rsidRPr="001B6B4F">
        <w:rPr>
          <w:rFonts w:eastAsiaTheme="minorEastAsia"/>
          <w:color w:val="00B050"/>
          <w:lang w:eastAsia="zh-CN"/>
        </w:rPr>
        <w:t xml:space="preserve">Proposal </w:t>
      </w:r>
      <w:r>
        <w:rPr>
          <w:rFonts w:eastAsiaTheme="minorEastAsia"/>
          <w:color w:val="00B050"/>
          <w:lang w:eastAsia="zh-CN"/>
        </w:rPr>
        <w:t>3</w:t>
      </w:r>
      <w:r w:rsidRPr="001B6B4F">
        <w:rPr>
          <w:rFonts w:eastAsiaTheme="minorEastAsia"/>
          <w:color w:val="00B050"/>
          <w:lang w:eastAsia="zh-CN"/>
        </w:rPr>
        <w:t xml:space="preserve">: </w:t>
      </w:r>
      <w:r>
        <w:rPr>
          <w:rFonts w:eastAsiaTheme="minorEastAsia"/>
          <w:color w:val="00B050"/>
          <w:lang w:eastAsia="zh-CN"/>
        </w:rPr>
        <w:t xml:space="preserve">Agree the LS to RAN2 in </w:t>
      </w:r>
      <w:r w:rsidRPr="001B6B4F">
        <w:rPr>
          <w:rFonts w:eastAsiaTheme="minorEastAsia"/>
          <w:color w:val="00B050"/>
          <w:lang w:eastAsia="zh-CN"/>
        </w:rPr>
        <w:t>R3-233380</w:t>
      </w:r>
      <w:r>
        <w:rPr>
          <w:rFonts w:eastAsiaTheme="minorEastAsia"/>
          <w:color w:val="00B050"/>
          <w:lang w:eastAsia="zh-CN"/>
        </w:rPr>
        <w:t>.</w:t>
      </w:r>
    </w:p>
    <w:p w14:paraId="0F0769AD" w14:textId="6EFDC15E" w:rsidR="00006A4F" w:rsidRDefault="00006A4F">
      <w:pPr>
        <w:rPr>
          <w:rFonts w:asciiTheme="minorHAnsi" w:eastAsiaTheme="minorEastAsia" w:hAnsiTheme="minorHAnsi" w:cstheme="minorHAnsi"/>
          <w:b/>
          <w:bCs/>
          <w:color w:val="4472C4" w:themeColor="accent1"/>
          <w:szCs w:val="22"/>
          <w:lang w:eastAsia="zh-CN"/>
        </w:rPr>
      </w:pPr>
    </w:p>
    <w:p w14:paraId="17F03500" w14:textId="034CE3AC" w:rsidR="001B6B4F" w:rsidRDefault="001B6B4F">
      <w:pPr>
        <w:rPr>
          <w:rFonts w:asciiTheme="minorHAnsi" w:eastAsiaTheme="minorEastAsia" w:hAnsiTheme="minorHAnsi" w:cstheme="minorHAnsi"/>
          <w:b/>
          <w:bCs/>
          <w:color w:val="4472C4" w:themeColor="accent1"/>
          <w:szCs w:val="22"/>
          <w:lang w:eastAsia="zh-CN"/>
        </w:rPr>
      </w:pPr>
      <w:r>
        <w:rPr>
          <w:rFonts w:asciiTheme="minorHAnsi" w:eastAsiaTheme="minorEastAsia" w:hAnsiTheme="minorHAnsi" w:cstheme="minorHAnsi" w:hint="eastAsia"/>
          <w:b/>
          <w:bCs/>
          <w:color w:val="4472C4" w:themeColor="accent1"/>
          <w:szCs w:val="22"/>
          <w:lang w:eastAsia="zh-CN"/>
        </w:rPr>
        <w:t>O</w:t>
      </w:r>
      <w:r>
        <w:rPr>
          <w:rFonts w:asciiTheme="minorHAnsi" w:eastAsiaTheme="minorEastAsia" w:hAnsiTheme="minorHAnsi" w:cstheme="minorHAnsi"/>
          <w:b/>
          <w:bCs/>
          <w:color w:val="4472C4" w:themeColor="accent1"/>
          <w:szCs w:val="22"/>
          <w:lang w:eastAsia="zh-CN"/>
        </w:rPr>
        <w:t>pen issues to be continued:</w:t>
      </w:r>
    </w:p>
    <w:p w14:paraId="036FA34F" w14:textId="1ED89316" w:rsidR="00D47CE5" w:rsidRPr="003304D0" w:rsidRDefault="00D47CE5" w:rsidP="00D47CE5">
      <w:pPr>
        <w:pStyle w:val="af6"/>
        <w:numPr>
          <w:ilvl w:val="0"/>
          <w:numId w:val="11"/>
        </w:numPr>
        <w:ind w:firstLineChars="0"/>
        <w:rPr>
          <w:rFonts w:eastAsiaTheme="minorEastAsia"/>
          <w:b/>
          <w:color w:val="0000FF"/>
          <w:sz w:val="22"/>
          <w:szCs w:val="22"/>
          <w:lang w:eastAsia="zh-CN"/>
        </w:rPr>
      </w:pPr>
      <w:r w:rsidRPr="003304D0">
        <w:rPr>
          <w:rFonts w:eastAsiaTheme="minorEastAsia"/>
          <w:b/>
          <w:color w:val="0000FF"/>
          <w:sz w:val="22"/>
          <w:szCs w:val="22"/>
          <w:lang w:eastAsia="zh-CN"/>
        </w:rPr>
        <w:t>Correlation of inter-RAT SHR with RLF Report</w:t>
      </w:r>
    </w:p>
    <w:p w14:paraId="6CD8B75B" w14:textId="77777777" w:rsidR="00D47CE5" w:rsidRPr="00D47CE5" w:rsidRDefault="00D47CE5" w:rsidP="00D47CE5">
      <w:pPr>
        <w:rPr>
          <w:rFonts w:eastAsiaTheme="minorEastAsia"/>
          <w:color w:val="0000FF"/>
          <w:lang w:eastAsia="zh-CN"/>
        </w:rPr>
      </w:pPr>
      <w:r w:rsidRPr="00D47CE5">
        <w:rPr>
          <w:rFonts w:eastAsiaTheme="minorEastAsia" w:hint="eastAsia"/>
          <w:b/>
          <w:color w:val="0000FF"/>
          <w:lang w:eastAsia="zh-CN"/>
        </w:rPr>
        <w:t>O</w:t>
      </w:r>
      <w:r w:rsidRPr="00D47CE5">
        <w:rPr>
          <w:rFonts w:eastAsiaTheme="minorEastAsia"/>
          <w:b/>
          <w:color w:val="0000FF"/>
          <w:lang w:eastAsia="zh-CN"/>
        </w:rPr>
        <w:t>ption 1:</w:t>
      </w:r>
      <w:r w:rsidRPr="00D47CE5">
        <w:rPr>
          <w:rFonts w:eastAsiaTheme="minorEastAsia"/>
          <w:color w:val="0000FF"/>
          <w:lang w:eastAsia="zh-CN"/>
        </w:rPr>
        <w:t xml:space="preserve"> Support the correlation so that the network can discard SHR if it knows that there was RLF shortly after successful HO.</w:t>
      </w:r>
    </w:p>
    <w:p w14:paraId="50FF1DF6" w14:textId="77777777" w:rsidR="00D47CE5" w:rsidRPr="00D47CE5" w:rsidRDefault="00D47CE5" w:rsidP="00D47CE5">
      <w:pPr>
        <w:ind w:leftChars="300" w:left="660"/>
        <w:rPr>
          <w:rFonts w:eastAsiaTheme="minorEastAsia"/>
          <w:color w:val="0000FF"/>
          <w:lang w:eastAsia="zh-CN"/>
        </w:rPr>
      </w:pPr>
      <w:r w:rsidRPr="00D47CE5">
        <w:rPr>
          <w:rFonts w:eastAsiaTheme="minorEastAsia"/>
          <w:b/>
          <w:color w:val="0000FF"/>
          <w:lang w:eastAsia="zh-CN"/>
        </w:rPr>
        <w:lastRenderedPageBreak/>
        <w:t>Option 1-1:</w:t>
      </w:r>
      <w:r w:rsidRPr="00D47CE5">
        <w:rPr>
          <w:rFonts w:eastAsiaTheme="minorEastAsia"/>
          <w:color w:val="0000FF"/>
          <w:lang w:eastAsia="zh-CN"/>
        </w:rPr>
        <w:t xml:space="preserve">  the source </w:t>
      </w:r>
      <w:proofErr w:type="spellStart"/>
      <w:r w:rsidRPr="00D47CE5">
        <w:rPr>
          <w:rFonts w:eastAsiaTheme="minorEastAsia"/>
          <w:color w:val="0000FF"/>
          <w:lang w:eastAsia="zh-CN"/>
        </w:rPr>
        <w:t>gNB</w:t>
      </w:r>
      <w:proofErr w:type="spellEnd"/>
      <w:r w:rsidRPr="00D47CE5">
        <w:rPr>
          <w:rFonts w:eastAsiaTheme="minorEastAsia"/>
          <w:color w:val="0000FF"/>
          <w:lang w:eastAsia="zh-CN"/>
        </w:rPr>
        <w:t xml:space="preserve"> performs the correlation based on target C-RNTI (no additional reporting from the UE is needed). </w:t>
      </w:r>
    </w:p>
    <w:p w14:paraId="662D429A" w14:textId="77777777" w:rsidR="00D47CE5" w:rsidRPr="00D47CE5" w:rsidRDefault="00D47CE5" w:rsidP="00D47CE5">
      <w:pPr>
        <w:pStyle w:val="af6"/>
        <w:numPr>
          <w:ilvl w:val="0"/>
          <w:numId w:val="5"/>
        </w:numPr>
        <w:ind w:firstLineChars="0"/>
        <w:rPr>
          <w:rFonts w:eastAsiaTheme="minorEastAsia"/>
          <w:color w:val="0000FF"/>
          <w:lang w:eastAsia="zh-CN"/>
        </w:rPr>
      </w:pPr>
      <w:r w:rsidRPr="00D47CE5">
        <w:rPr>
          <w:rFonts w:eastAsiaTheme="minorEastAsia"/>
          <w:color w:val="0000FF"/>
          <w:lang w:eastAsia="zh-CN"/>
        </w:rPr>
        <w:t>UE may/may not reports a correlation indication to indicate whether there is a RLF shortly after a successful inter-RAT HO from NR to LTE</w:t>
      </w:r>
    </w:p>
    <w:p w14:paraId="7160FEC9" w14:textId="77777777" w:rsidR="00D47CE5" w:rsidRPr="00D47CE5" w:rsidRDefault="00D47CE5" w:rsidP="00D47CE5">
      <w:pPr>
        <w:ind w:leftChars="300" w:left="660"/>
        <w:rPr>
          <w:rFonts w:eastAsiaTheme="minorEastAsia"/>
          <w:color w:val="0000FF"/>
          <w:lang w:eastAsia="zh-CN"/>
        </w:rPr>
      </w:pPr>
      <w:r w:rsidRPr="00D47CE5">
        <w:rPr>
          <w:rFonts w:eastAsiaTheme="minorEastAsia"/>
          <w:b/>
          <w:color w:val="0000FF"/>
          <w:lang w:eastAsia="zh-CN"/>
        </w:rPr>
        <w:t>Option 1-2:</w:t>
      </w:r>
      <w:r w:rsidRPr="00D47CE5">
        <w:rPr>
          <w:rFonts w:eastAsiaTheme="minorEastAsia"/>
          <w:color w:val="0000FF"/>
          <w:lang w:eastAsia="zh-CN"/>
        </w:rPr>
        <w:t xml:space="preserve">  the source </w:t>
      </w:r>
      <w:proofErr w:type="spellStart"/>
      <w:r w:rsidRPr="00D47CE5">
        <w:rPr>
          <w:rFonts w:eastAsiaTheme="minorEastAsia"/>
          <w:color w:val="0000FF"/>
          <w:lang w:eastAsia="zh-CN"/>
        </w:rPr>
        <w:t>gNB</w:t>
      </w:r>
      <w:proofErr w:type="spellEnd"/>
      <w:r w:rsidRPr="00D47CE5">
        <w:rPr>
          <w:rFonts w:eastAsiaTheme="minorEastAsia"/>
          <w:color w:val="0000FF"/>
          <w:lang w:eastAsia="zh-CN"/>
        </w:rPr>
        <w:t xml:space="preserve"> performs the correlation based on the source C-RNTI and time information between HO command and SHR retrieval </w:t>
      </w:r>
    </w:p>
    <w:p w14:paraId="311B53FD" w14:textId="77777777" w:rsidR="00D47CE5" w:rsidRPr="00D47CE5" w:rsidRDefault="00D47CE5" w:rsidP="00D47CE5">
      <w:pPr>
        <w:ind w:left="660" w:hangingChars="300" w:hanging="660"/>
        <w:rPr>
          <w:rFonts w:eastAsiaTheme="minorEastAsia"/>
          <w:b/>
          <w:color w:val="0000FF"/>
          <w:lang w:eastAsia="zh-CN"/>
        </w:rPr>
      </w:pPr>
      <w:r w:rsidRPr="00D47CE5">
        <w:rPr>
          <w:rFonts w:eastAsiaTheme="minorEastAsia"/>
          <w:b/>
          <w:color w:val="0000FF"/>
          <w:lang w:eastAsia="zh-CN"/>
        </w:rPr>
        <w:tab/>
        <w:t xml:space="preserve">Option 1-3: </w:t>
      </w:r>
      <w:r w:rsidRPr="00D47CE5">
        <w:rPr>
          <w:rFonts w:eastAsiaTheme="minorEastAsia"/>
          <w:color w:val="0000FF"/>
          <w:lang w:eastAsia="zh-CN"/>
        </w:rPr>
        <w:t>UE assistance-based option to support the correlation indication for SHR and RLF based on new flag reported within the SHR</w:t>
      </w:r>
    </w:p>
    <w:p w14:paraId="0071EB34" w14:textId="77777777" w:rsidR="00D47CE5" w:rsidRPr="00D47CE5" w:rsidRDefault="00D47CE5" w:rsidP="00D47CE5">
      <w:pPr>
        <w:rPr>
          <w:rFonts w:eastAsiaTheme="minorEastAsia"/>
          <w:color w:val="0000FF"/>
          <w:lang w:eastAsia="zh-CN"/>
        </w:rPr>
      </w:pPr>
      <w:r w:rsidRPr="00D47CE5">
        <w:rPr>
          <w:rFonts w:eastAsiaTheme="minorEastAsia" w:hint="eastAsia"/>
          <w:b/>
          <w:color w:val="0000FF"/>
          <w:lang w:eastAsia="zh-CN"/>
        </w:rPr>
        <w:t>O</w:t>
      </w:r>
      <w:r w:rsidRPr="00D47CE5">
        <w:rPr>
          <w:rFonts w:eastAsiaTheme="minorEastAsia"/>
          <w:b/>
          <w:color w:val="0000FF"/>
          <w:lang w:eastAsia="zh-CN"/>
        </w:rPr>
        <w:t>ption 2:</w:t>
      </w:r>
      <w:r w:rsidRPr="00D47CE5">
        <w:rPr>
          <w:rFonts w:eastAsiaTheme="minorEastAsia"/>
          <w:color w:val="0000FF"/>
          <w:lang w:eastAsia="zh-CN"/>
        </w:rPr>
        <w:t xml:space="preserve"> </w:t>
      </w:r>
      <w:r w:rsidRPr="00D47CE5">
        <w:rPr>
          <w:rFonts w:eastAsia="宋体" w:hint="eastAsia"/>
          <w:b/>
          <w:bCs/>
          <w:color w:val="0000FF"/>
          <w:sz w:val="20"/>
          <w:lang w:eastAsia="zh-CN"/>
        </w:rPr>
        <w:t>Postpone correlat</w:t>
      </w:r>
      <w:r w:rsidRPr="00D47CE5">
        <w:rPr>
          <w:rFonts w:eastAsia="宋体"/>
          <w:b/>
          <w:bCs/>
          <w:color w:val="0000FF"/>
          <w:sz w:val="20"/>
          <w:lang w:eastAsia="zh-CN"/>
        </w:rPr>
        <w:t>ion</w:t>
      </w:r>
      <w:r w:rsidRPr="00D47CE5">
        <w:rPr>
          <w:rFonts w:eastAsia="宋体" w:hint="eastAsia"/>
          <w:b/>
          <w:bCs/>
          <w:color w:val="0000FF"/>
          <w:sz w:val="20"/>
          <w:lang w:eastAsia="zh-CN"/>
        </w:rPr>
        <w:t xml:space="preserve"> of inter-RAT SHR and RLF </w:t>
      </w:r>
      <w:r w:rsidRPr="00D47CE5">
        <w:rPr>
          <w:rFonts w:eastAsia="宋体"/>
          <w:b/>
          <w:bCs/>
          <w:color w:val="0000FF"/>
          <w:sz w:val="20"/>
          <w:lang w:eastAsia="zh-CN"/>
        </w:rPr>
        <w:t>to</w:t>
      </w:r>
      <w:r w:rsidRPr="00D47CE5">
        <w:rPr>
          <w:rFonts w:eastAsia="宋体" w:hint="eastAsia"/>
          <w:b/>
          <w:bCs/>
          <w:color w:val="0000FF"/>
          <w:sz w:val="20"/>
          <w:lang w:eastAsia="zh-CN"/>
        </w:rPr>
        <w:t xml:space="preserve"> Rel-19</w:t>
      </w:r>
      <w:r w:rsidRPr="00D47CE5">
        <w:rPr>
          <w:rFonts w:eastAsia="宋体"/>
          <w:b/>
          <w:bCs/>
          <w:color w:val="0000FF"/>
          <w:sz w:val="20"/>
          <w:lang w:eastAsia="zh-CN"/>
        </w:rPr>
        <w:t>.</w:t>
      </w:r>
    </w:p>
    <w:p w14:paraId="2D58D8A6" w14:textId="77777777" w:rsidR="00D47CE5" w:rsidRPr="00D47CE5" w:rsidRDefault="00D47CE5" w:rsidP="00D47CE5">
      <w:pPr>
        <w:rPr>
          <w:rFonts w:asciiTheme="minorHAnsi" w:hAnsiTheme="minorHAnsi" w:cstheme="minorHAnsi"/>
          <w:b/>
          <w:bCs/>
          <w:color w:val="0000FF"/>
          <w:lang w:eastAsia="zh-CN"/>
        </w:rPr>
      </w:pPr>
      <w:r w:rsidRPr="00D47CE5">
        <w:rPr>
          <w:rFonts w:eastAsia="等线"/>
          <w:b/>
          <w:color w:val="0000FF"/>
          <w:szCs w:val="22"/>
        </w:rPr>
        <w:t>Option 3</w:t>
      </w:r>
      <w:r w:rsidRPr="00D47CE5">
        <w:rPr>
          <w:rFonts w:eastAsia="等线"/>
          <w:b/>
          <w:color w:val="0000FF"/>
          <w:szCs w:val="22"/>
          <w:lang w:eastAsia="zh-CN"/>
        </w:rPr>
        <w:t>: D</w:t>
      </w:r>
      <w:r w:rsidRPr="00D47CE5">
        <w:rPr>
          <w:rFonts w:eastAsia="等线" w:hint="eastAsia"/>
          <w:b/>
          <w:color w:val="0000FF"/>
          <w:szCs w:val="22"/>
        </w:rPr>
        <w:t xml:space="preserve">o not support SHR and RLF Report </w:t>
      </w:r>
      <w:r w:rsidRPr="00D47CE5">
        <w:rPr>
          <w:rFonts w:eastAsia="等线"/>
          <w:b/>
          <w:color w:val="0000FF"/>
          <w:szCs w:val="22"/>
        </w:rPr>
        <w:t>correlation</w:t>
      </w:r>
    </w:p>
    <w:p w14:paraId="37C6FD2D" w14:textId="029B5B16" w:rsidR="001B6B4F" w:rsidRDefault="001B6B4F">
      <w:pPr>
        <w:rPr>
          <w:rFonts w:asciiTheme="minorHAnsi" w:eastAsiaTheme="minorEastAsia" w:hAnsiTheme="minorHAnsi" w:cstheme="minorHAnsi"/>
          <w:b/>
          <w:bCs/>
          <w:color w:val="4472C4" w:themeColor="accent1"/>
          <w:szCs w:val="22"/>
          <w:lang w:eastAsia="zh-CN"/>
        </w:rPr>
      </w:pPr>
    </w:p>
    <w:p w14:paraId="718A936E" w14:textId="10C057F2" w:rsidR="00D47CE5" w:rsidRPr="003304D0" w:rsidRDefault="00D47CE5" w:rsidP="00D47CE5">
      <w:pPr>
        <w:pStyle w:val="af6"/>
        <w:numPr>
          <w:ilvl w:val="0"/>
          <w:numId w:val="11"/>
        </w:numPr>
        <w:ind w:firstLineChars="0"/>
        <w:rPr>
          <w:rFonts w:eastAsiaTheme="minorEastAsia"/>
          <w:b/>
          <w:color w:val="0000FF"/>
          <w:sz w:val="22"/>
          <w:szCs w:val="22"/>
          <w:lang w:eastAsia="zh-CN"/>
        </w:rPr>
      </w:pPr>
      <w:r w:rsidRPr="003304D0">
        <w:rPr>
          <w:rFonts w:eastAsiaTheme="minorEastAsia"/>
          <w:b/>
          <w:color w:val="0000FF"/>
          <w:sz w:val="22"/>
          <w:szCs w:val="22"/>
          <w:lang w:eastAsia="zh-CN"/>
        </w:rPr>
        <w:t xml:space="preserve">Which node decides SPR triggers in MN initiated </w:t>
      </w:r>
      <w:proofErr w:type="spellStart"/>
      <w:r w:rsidRPr="003304D0">
        <w:rPr>
          <w:rFonts w:eastAsiaTheme="minorEastAsia"/>
          <w:b/>
          <w:color w:val="0000FF"/>
          <w:sz w:val="22"/>
          <w:szCs w:val="22"/>
          <w:lang w:eastAsia="zh-CN"/>
        </w:rPr>
        <w:t>PSCell</w:t>
      </w:r>
      <w:proofErr w:type="spellEnd"/>
      <w:r w:rsidRPr="003304D0">
        <w:rPr>
          <w:rFonts w:eastAsiaTheme="minorEastAsia"/>
          <w:b/>
          <w:color w:val="0000FF"/>
          <w:sz w:val="22"/>
          <w:szCs w:val="22"/>
          <w:lang w:eastAsia="zh-CN"/>
        </w:rPr>
        <w:t xml:space="preserve"> change?</w:t>
      </w:r>
    </w:p>
    <w:p w14:paraId="6C46E3C3" w14:textId="77777777" w:rsidR="00D47CE5" w:rsidRPr="003304D0" w:rsidRDefault="00D47CE5" w:rsidP="00D47CE5">
      <w:pPr>
        <w:pStyle w:val="11"/>
        <w:rPr>
          <w:b/>
          <w:color w:val="0000FF"/>
          <w:kern w:val="0"/>
          <w:sz w:val="22"/>
          <w:szCs w:val="22"/>
          <w:lang w:eastAsia="en-US"/>
        </w:rPr>
      </w:pPr>
      <w:r w:rsidRPr="003304D0">
        <w:rPr>
          <w:b/>
          <w:color w:val="0000FF"/>
          <w:kern w:val="0"/>
          <w:sz w:val="22"/>
          <w:szCs w:val="22"/>
          <w:lang w:eastAsia="en-US"/>
        </w:rPr>
        <w:t>Option 2: Source SN node decides the T310/T312 triggers and performs root cause analysis 6</w:t>
      </w:r>
    </w:p>
    <w:p w14:paraId="769C92F8" w14:textId="6105C6B7" w:rsidR="00D47CE5" w:rsidRPr="003304D0" w:rsidRDefault="00D47CE5" w:rsidP="00D47CE5">
      <w:pPr>
        <w:pStyle w:val="11"/>
        <w:ind w:left="883" w:hangingChars="400" w:hanging="883"/>
        <w:rPr>
          <w:b/>
          <w:color w:val="0000FF"/>
          <w:kern w:val="0"/>
          <w:sz w:val="22"/>
          <w:szCs w:val="22"/>
          <w:lang w:eastAsia="en-US"/>
        </w:rPr>
      </w:pPr>
      <w:r w:rsidRPr="003304D0">
        <w:rPr>
          <w:b/>
          <w:color w:val="0000FF"/>
          <w:kern w:val="0"/>
          <w:sz w:val="22"/>
          <w:szCs w:val="22"/>
          <w:lang w:eastAsia="en-US"/>
        </w:rPr>
        <w:t xml:space="preserve">Option </w:t>
      </w:r>
      <w:r w:rsidRPr="003304D0">
        <w:rPr>
          <w:b/>
          <w:color w:val="0000FF"/>
          <w:kern w:val="0"/>
          <w:sz w:val="22"/>
          <w:szCs w:val="22"/>
          <w:lang w:eastAsia="en-US"/>
        </w:rPr>
        <w:t>3: MN decides the T310/T312 triggers and performs root cause analysis, and whether and what information from SN as input needs to be further discussed 6</w:t>
      </w:r>
    </w:p>
    <w:p w14:paraId="6FBF19EB" w14:textId="77777777" w:rsidR="00D47CE5" w:rsidRPr="00D47CE5" w:rsidRDefault="00D47CE5" w:rsidP="00D47CE5">
      <w:pPr>
        <w:rPr>
          <w:rFonts w:eastAsiaTheme="minorEastAsia"/>
          <w:color w:val="0000FF"/>
          <w:lang w:eastAsia="zh-CN"/>
        </w:rPr>
      </w:pPr>
    </w:p>
    <w:p w14:paraId="115246E2" w14:textId="33B5FC3F" w:rsidR="00D47CE5" w:rsidRPr="003304D0" w:rsidRDefault="00D47CE5" w:rsidP="00D47CE5">
      <w:pPr>
        <w:pStyle w:val="af6"/>
        <w:numPr>
          <w:ilvl w:val="0"/>
          <w:numId w:val="11"/>
        </w:numPr>
        <w:ind w:firstLineChars="0"/>
        <w:rPr>
          <w:rFonts w:eastAsiaTheme="minorEastAsia"/>
          <w:b/>
          <w:color w:val="0000FF"/>
          <w:sz w:val="22"/>
          <w:szCs w:val="22"/>
          <w:lang w:eastAsia="zh-CN"/>
        </w:rPr>
      </w:pPr>
      <w:r w:rsidRPr="003304D0">
        <w:rPr>
          <w:rFonts w:eastAsiaTheme="minorEastAsia"/>
          <w:b/>
          <w:color w:val="0000FF"/>
          <w:sz w:val="22"/>
          <w:szCs w:val="22"/>
          <w:lang w:eastAsia="zh-CN"/>
        </w:rPr>
        <w:t>Objective of T304 related SHR/SPR trigger</w:t>
      </w:r>
    </w:p>
    <w:p w14:paraId="6F44D588" w14:textId="77777777" w:rsidR="00D47CE5" w:rsidRPr="00D47CE5" w:rsidRDefault="00D47CE5">
      <w:pPr>
        <w:rPr>
          <w:rFonts w:asciiTheme="minorHAnsi" w:eastAsiaTheme="minorEastAsia" w:hAnsiTheme="minorHAnsi" w:cstheme="minorHAnsi" w:hint="eastAsia"/>
          <w:b/>
          <w:bCs/>
          <w:color w:val="4472C4" w:themeColor="accent1"/>
          <w:szCs w:val="22"/>
          <w:lang w:eastAsia="zh-CN"/>
        </w:rPr>
      </w:pPr>
      <w:bookmarkStart w:id="1" w:name="_GoBack"/>
      <w:bookmarkEnd w:id="1"/>
    </w:p>
    <w:p w14:paraId="555A97CB" w14:textId="5770BAB6" w:rsidR="00006A4F" w:rsidRDefault="00006A4F" w:rsidP="00006A4F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Summary after the first round of offline discussion:</w:t>
      </w:r>
    </w:p>
    <w:p w14:paraId="2D170954" w14:textId="48DEE02E" w:rsidR="004B648A" w:rsidRDefault="004B648A" w:rsidP="004B648A">
      <w:pPr>
        <w:pStyle w:val="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 Issues for agreement</w:t>
      </w:r>
    </w:p>
    <w:p w14:paraId="49FD5A0E" w14:textId="20790C23" w:rsidR="00006A4F" w:rsidRPr="00006A4F" w:rsidRDefault="00006A4F" w:rsidP="00006A4F">
      <w:pPr>
        <w:rPr>
          <w:rFonts w:eastAsiaTheme="minorEastAsia"/>
          <w:b/>
          <w:lang w:eastAsia="zh-CN"/>
        </w:rPr>
      </w:pPr>
      <w:r w:rsidRPr="00006A4F">
        <w:rPr>
          <w:rFonts w:eastAsiaTheme="minorEastAsia" w:hint="eastAsia"/>
          <w:b/>
          <w:lang w:eastAsia="zh-CN"/>
        </w:rPr>
        <w:t>S</w:t>
      </w:r>
      <w:r w:rsidRPr="00006A4F">
        <w:rPr>
          <w:rFonts w:eastAsiaTheme="minorEastAsia"/>
          <w:b/>
          <w:lang w:eastAsia="zh-CN"/>
        </w:rPr>
        <w:t>tage 2 TP on forwarding mechanism for Intra-RAT SHR and Inter-RAT SHR:</w:t>
      </w:r>
    </w:p>
    <w:p w14:paraId="553DD1CC" w14:textId="7D8521D9" w:rsidR="00006A4F" w:rsidRPr="00006A4F" w:rsidRDefault="00006A4F" w:rsidP="00006A4F">
      <w:pPr>
        <w:rPr>
          <w:rFonts w:eastAsiaTheme="minorEastAsia"/>
          <w:color w:val="0000FF"/>
          <w:lang w:eastAsia="zh-CN"/>
        </w:rPr>
      </w:pPr>
      <w:r w:rsidRPr="00006A4F">
        <w:rPr>
          <w:rFonts w:eastAsiaTheme="minorEastAsia"/>
          <w:color w:val="0000FF"/>
          <w:highlight w:val="yellow"/>
          <w:lang w:eastAsia="zh-CN"/>
        </w:rPr>
        <w:t xml:space="preserve">Take </w:t>
      </w:r>
      <w:hyperlink r:id="rId16" w:history="1">
        <w:r w:rsidRPr="00006A4F">
          <w:rPr>
            <w:rFonts w:eastAsiaTheme="minorEastAsia"/>
            <w:color w:val="0000FF"/>
            <w:highlight w:val="yellow"/>
            <w:lang w:eastAsia="zh-CN"/>
          </w:rPr>
          <w:t>R3-233188</w:t>
        </w:r>
      </w:hyperlink>
      <w:r w:rsidRPr="00006A4F">
        <w:rPr>
          <w:rFonts w:eastAsiaTheme="minorEastAsia"/>
          <w:color w:val="0000FF"/>
          <w:lang w:eastAsia="zh-CN"/>
        </w:rPr>
        <w:t xml:space="preserve"> as basis by considering:</w:t>
      </w:r>
    </w:p>
    <w:p w14:paraId="3FA65C2C" w14:textId="77777777" w:rsidR="00006A4F" w:rsidRPr="00006A4F" w:rsidRDefault="00006A4F" w:rsidP="00006A4F">
      <w:pPr>
        <w:pStyle w:val="af6"/>
        <w:numPr>
          <w:ilvl w:val="0"/>
          <w:numId w:val="9"/>
        </w:numPr>
        <w:ind w:firstLineChars="0"/>
        <w:rPr>
          <w:rFonts w:eastAsiaTheme="minorEastAsia"/>
          <w:color w:val="0000FF"/>
          <w:lang w:eastAsia="zh-CN"/>
        </w:rPr>
      </w:pPr>
      <w:r w:rsidRPr="00006A4F">
        <w:rPr>
          <w:rFonts w:eastAsiaTheme="minorEastAsia"/>
          <w:color w:val="0000FF"/>
          <w:lang w:eastAsia="zh-CN"/>
        </w:rPr>
        <w:t>I</w:t>
      </w:r>
      <w:r w:rsidRPr="00006A4F">
        <w:rPr>
          <w:rFonts w:eastAsiaTheme="minorEastAsia" w:hint="eastAsia"/>
          <w:color w:val="0000FF"/>
          <w:lang w:eastAsia="zh-CN"/>
        </w:rPr>
        <w:t>m</w:t>
      </w:r>
      <w:r w:rsidRPr="00006A4F">
        <w:rPr>
          <w:rFonts w:eastAsiaTheme="minorEastAsia"/>
          <w:color w:val="0000FF"/>
          <w:lang w:eastAsia="zh-CN"/>
        </w:rPr>
        <w:t>pact on intra-NR forwarding</w:t>
      </w:r>
    </w:p>
    <w:p w14:paraId="6C2ACE63" w14:textId="77777777" w:rsidR="00006A4F" w:rsidRPr="00006A4F" w:rsidRDefault="00006A4F" w:rsidP="00006A4F">
      <w:pPr>
        <w:pStyle w:val="af6"/>
        <w:numPr>
          <w:ilvl w:val="0"/>
          <w:numId w:val="9"/>
        </w:numPr>
        <w:ind w:firstLineChars="0"/>
        <w:rPr>
          <w:rFonts w:eastAsiaTheme="minorEastAsia"/>
          <w:color w:val="0000FF"/>
          <w:lang w:eastAsia="zh-CN"/>
        </w:rPr>
      </w:pPr>
      <w:r w:rsidRPr="00006A4F">
        <w:rPr>
          <w:rFonts w:eastAsiaTheme="minorEastAsia"/>
          <w:color w:val="0000FF"/>
          <w:lang w:eastAsia="zh-CN"/>
        </w:rPr>
        <w:t>Check whether to have trigger description</w:t>
      </w:r>
    </w:p>
    <w:p w14:paraId="62370ED3" w14:textId="5A9FA9E6" w:rsidR="00006A4F" w:rsidRPr="00006A4F" w:rsidRDefault="00006A4F" w:rsidP="00006A4F">
      <w:pPr>
        <w:rPr>
          <w:rFonts w:eastAsiaTheme="minorEastAsia"/>
          <w:color w:val="0000FF"/>
          <w:lang w:val="en-GB" w:eastAsia="zh-CN"/>
        </w:rPr>
      </w:pPr>
      <w:r w:rsidRPr="00006A4F">
        <w:rPr>
          <w:rFonts w:eastAsiaTheme="minorEastAsia" w:hint="eastAsia"/>
          <w:color w:val="0000FF"/>
          <w:lang w:val="en-GB" w:eastAsia="zh-CN"/>
        </w:rPr>
        <w:t>D</w:t>
      </w:r>
      <w:r w:rsidRPr="00006A4F">
        <w:rPr>
          <w:rFonts w:eastAsiaTheme="minorEastAsia"/>
          <w:color w:val="0000FF"/>
          <w:lang w:val="en-GB" w:eastAsia="zh-CN"/>
        </w:rPr>
        <w:t>istribute the updated TP for review.</w:t>
      </w:r>
    </w:p>
    <w:p w14:paraId="73365ADD" w14:textId="3953F71D" w:rsidR="0017486D" w:rsidRDefault="0017486D">
      <w:pPr>
        <w:rPr>
          <w:rFonts w:asciiTheme="minorHAnsi" w:hAnsiTheme="minorHAnsi" w:cstheme="minorHAnsi"/>
          <w:b/>
          <w:bCs/>
          <w:color w:val="4472C4" w:themeColor="accent1"/>
        </w:rPr>
      </w:pPr>
    </w:p>
    <w:p w14:paraId="653BE98D" w14:textId="6CB7D240" w:rsidR="00006A4F" w:rsidRPr="00006A4F" w:rsidRDefault="00006A4F">
      <w:pPr>
        <w:rPr>
          <w:rFonts w:eastAsiaTheme="minorEastAsia"/>
          <w:b/>
          <w:lang w:eastAsia="zh-CN"/>
        </w:rPr>
      </w:pPr>
      <w:r w:rsidRPr="00006A4F">
        <w:rPr>
          <w:b/>
          <w:lang w:eastAsia="zh-CN"/>
        </w:rPr>
        <w:t xml:space="preserve">UE Context </w:t>
      </w:r>
      <w:r w:rsidRPr="00006A4F">
        <w:rPr>
          <w:rFonts w:eastAsiaTheme="minorEastAsia"/>
          <w:b/>
          <w:lang w:eastAsia="zh-CN"/>
        </w:rPr>
        <w:t>retrieval:</w:t>
      </w:r>
    </w:p>
    <w:p w14:paraId="6DA30567" w14:textId="77777777" w:rsidR="00006A4F" w:rsidRPr="00AC58CE" w:rsidRDefault="00006A4F" w:rsidP="00006A4F">
      <w:pPr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</w:pPr>
      <w:r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  <w:t>Contents in LS to RAN2:</w:t>
      </w:r>
    </w:p>
    <w:p w14:paraId="22131F48" w14:textId="77777777" w:rsidR="00006A4F" w:rsidRDefault="00006A4F" w:rsidP="00006A4F">
      <w:pPr>
        <w:pStyle w:val="af6"/>
        <w:numPr>
          <w:ilvl w:val="0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>
        <w:rPr>
          <w:rFonts w:ascii="Calibri" w:hAnsi="Calibri" w:cs="Calibri"/>
          <w:color w:val="0000FF"/>
          <w:sz w:val="18"/>
          <w:szCs w:val="22"/>
        </w:rPr>
        <w:t>RAN3 aims at a common solution for scenarios where configuration used for the UE needs to be retrieved from Rel-18.</w:t>
      </w:r>
    </w:p>
    <w:p w14:paraId="52A3BF22" w14:textId="77777777" w:rsidR="00006A4F" w:rsidRDefault="00006A4F" w:rsidP="00006A4F">
      <w:pPr>
        <w:pStyle w:val="af6"/>
        <w:numPr>
          <w:ilvl w:val="0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 w:rsidRPr="00AC58CE">
        <w:rPr>
          <w:rFonts w:ascii="Calibri" w:hAnsi="Calibri" w:cs="Calibri"/>
          <w:color w:val="0000FF"/>
          <w:sz w:val="18"/>
          <w:szCs w:val="22"/>
        </w:rPr>
        <w:t>Mobility Information is sent to the UE together with the SHR configuration, the UE includes the Mobility Information back in the inter-RAT SHR</w:t>
      </w:r>
    </w:p>
    <w:p w14:paraId="6EE85B1B" w14:textId="77777777" w:rsidR="00006A4F" w:rsidRDefault="00006A4F" w:rsidP="00006A4F">
      <w:pPr>
        <w:pStyle w:val="af6"/>
        <w:numPr>
          <w:ilvl w:val="1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>
        <w:rPr>
          <w:rFonts w:ascii="Calibri" w:hAnsi="Calibri" w:cs="Calibri"/>
          <w:color w:val="0000FF"/>
          <w:sz w:val="18"/>
          <w:szCs w:val="22"/>
        </w:rPr>
        <w:t xml:space="preserve">The source node decide the Mobility Information (32bit Mobility Information is defined in </w:t>
      </w:r>
      <w:proofErr w:type="spellStart"/>
      <w:r>
        <w:rPr>
          <w:rFonts w:ascii="Calibri" w:hAnsi="Calibri" w:cs="Calibri"/>
          <w:color w:val="0000FF"/>
          <w:sz w:val="18"/>
          <w:szCs w:val="22"/>
        </w:rPr>
        <w:t>XnAP</w:t>
      </w:r>
      <w:proofErr w:type="spellEnd"/>
      <w:r>
        <w:rPr>
          <w:rFonts w:ascii="Calibri" w:hAnsi="Calibri" w:cs="Calibri"/>
          <w:color w:val="0000FF"/>
          <w:sz w:val="18"/>
          <w:szCs w:val="22"/>
        </w:rPr>
        <w:t xml:space="preserve">). </w:t>
      </w:r>
    </w:p>
    <w:p w14:paraId="62FC2041" w14:textId="77777777" w:rsidR="00006A4F" w:rsidRDefault="00006A4F" w:rsidP="00006A4F">
      <w:pPr>
        <w:pStyle w:val="af6"/>
        <w:numPr>
          <w:ilvl w:val="2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>
        <w:rPr>
          <w:rFonts w:ascii="Calibri" w:eastAsiaTheme="minorEastAsia" w:hAnsi="Calibri" w:cs="Calibri" w:hint="eastAsia"/>
          <w:color w:val="0000FF"/>
          <w:sz w:val="18"/>
          <w:szCs w:val="22"/>
          <w:lang w:eastAsia="zh-CN"/>
        </w:rPr>
        <w:t>R</w:t>
      </w:r>
      <w:r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  <w:t>AN3 see the benefits to use Mobility Information in order to not mandate the source node to save the UE context 48hr after successful HO.</w:t>
      </w:r>
    </w:p>
    <w:p w14:paraId="7D6E4AC8" w14:textId="77777777" w:rsidR="00006A4F" w:rsidRDefault="00006A4F" w:rsidP="00006A4F">
      <w:pPr>
        <w:pStyle w:val="af6"/>
        <w:numPr>
          <w:ilvl w:val="2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>
        <w:rPr>
          <w:rFonts w:ascii="Calibri" w:hAnsi="Calibri" w:cs="Calibri"/>
          <w:color w:val="0000FF"/>
          <w:sz w:val="18"/>
          <w:szCs w:val="22"/>
        </w:rPr>
        <w:t xml:space="preserve">Whether there is any issue to include this in the RRC reconfiguration with sync containing Handover Command </w:t>
      </w:r>
    </w:p>
    <w:p w14:paraId="0B37CD73" w14:textId="77777777" w:rsidR="00006A4F" w:rsidRPr="002029F9" w:rsidRDefault="00006A4F" w:rsidP="00006A4F">
      <w:pPr>
        <w:pStyle w:val="af6"/>
        <w:numPr>
          <w:ilvl w:val="2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 w:rsidRPr="002029F9">
        <w:rPr>
          <w:rFonts w:ascii="Calibri" w:hAnsi="Calibri" w:cs="Calibri"/>
          <w:color w:val="0000FF"/>
          <w:sz w:val="18"/>
          <w:szCs w:val="22"/>
        </w:rPr>
        <w:t>Is the size problematic?</w:t>
      </w:r>
    </w:p>
    <w:p w14:paraId="1FB7E423" w14:textId="5C2BC52E" w:rsidR="00006A4F" w:rsidRDefault="00006A4F" w:rsidP="00006A4F">
      <w:pPr>
        <w:rPr>
          <w:rFonts w:ascii="Calibri" w:hAnsi="Calibri" w:cs="Calibri"/>
          <w:color w:val="0000FF"/>
          <w:sz w:val="18"/>
          <w:szCs w:val="22"/>
        </w:rPr>
      </w:pPr>
      <w:r>
        <w:rPr>
          <w:rFonts w:ascii="Calibri" w:hAnsi="Calibri" w:cs="Calibri"/>
          <w:color w:val="0000FF"/>
          <w:sz w:val="18"/>
          <w:szCs w:val="22"/>
        </w:rPr>
        <w:lastRenderedPageBreak/>
        <w:t>If the network doesn’t provide the Mobility Information, RAN3 see the benefits to report the source C-RNTI and timer from Handover Command to SHR retrieval.</w:t>
      </w:r>
    </w:p>
    <w:p w14:paraId="16384DC1" w14:textId="7EC577ED" w:rsidR="00006A4F" w:rsidRDefault="009B1F22" w:rsidP="00006A4F">
      <w:pPr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</w:pPr>
      <w:r>
        <w:rPr>
          <w:rFonts w:ascii="Calibri" w:eastAsiaTheme="minorEastAsia" w:hAnsi="Calibri" w:cs="Calibri" w:hint="eastAsia"/>
          <w:color w:val="0000FF"/>
          <w:sz w:val="18"/>
          <w:szCs w:val="22"/>
          <w:lang w:eastAsia="zh-CN"/>
        </w:rPr>
        <w:t>T</w:t>
      </w:r>
      <w:r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  <w:t>he LS will be drafted based on above and distribute it for review.</w:t>
      </w:r>
    </w:p>
    <w:p w14:paraId="7896BABA" w14:textId="77777777" w:rsidR="009B1F22" w:rsidRPr="009B1F22" w:rsidRDefault="009B1F22" w:rsidP="00006A4F">
      <w:pPr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</w:pPr>
    </w:p>
    <w:p w14:paraId="1F5F2E35" w14:textId="34196F7F" w:rsidR="00006A4F" w:rsidRPr="00AB4F0B" w:rsidRDefault="00DB58D5" w:rsidP="00006A4F">
      <w:pPr>
        <w:rPr>
          <w:rFonts w:eastAsiaTheme="minorEastAsia"/>
          <w:b/>
          <w:lang w:eastAsia="zh-CN"/>
        </w:rPr>
      </w:pPr>
      <w:r w:rsidRPr="00AB4F0B">
        <w:rPr>
          <w:rFonts w:eastAsiaTheme="minorEastAsia"/>
          <w:b/>
          <w:lang w:eastAsia="zh-CN"/>
        </w:rPr>
        <w:t>TP to stage 2 on</w:t>
      </w:r>
      <w:r w:rsidRPr="00AB4F0B">
        <w:rPr>
          <w:b/>
        </w:rPr>
        <w:t xml:space="preserve"> </w:t>
      </w:r>
      <w:r w:rsidR="00E82A81">
        <w:rPr>
          <w:rFonts w:eastAsiaTheme="minorEastAsia"/>
          <w:b/>
          <w:lang w:eastAsia="zh-CN"/>
        </w:rPr>
        <w:t>f</w:t>
      </w:r>
      <w:r w:rsidRPr="00AB4F0B">
        <w:rPr>
          <w:rFonts w:eastAsiaTheme="minorEastAsia"/>
          <w:b/>
          <w:lang w:eastAsia="zh-CN"/>
        </w:rPr>
        <w:t>orwarding mechanism for SPR</w:t>
      </w:r>
      <w:r w:rsidR="00AB4F0B">
        <w:rPr>
          <w:rFonts w:eastAsiaTheme="minorEastAsia"/>
          <w:b/>
          <w:lang w:eastAsia="zh-CN"/>
        </w:rPr>
        <w:t>:</w:t>
      </w:r>
    </w:p>
    <w:p w14:paraId="599EA163" w14:textId="77777777" w:rsidR="00E82A81" w:rsidRPr="00E82A81" w:rsidRDefault="00184ACB" w:rsidP="00E82A81">
      <w:pPr>
        <w:rPr>
          <w:rFonts w:eastAsiaTheme="minorEastAsia"/>
          <w:color w:val="0000FF"/>
          <w:lang w:eastAsia="zh-CN"/>
        </w:rPr>
      </w:pPr>
      <w:hyperlink r:id="rId17" w:history="1">
        <w:r w:rsidR="00E82A81" w:rsidRPr="00E82A81">
          <w:rPr>
            <w:rFonts w:eastAsiaTheme="minorEastAsia"/>
            <w:color w:val="0000FF"/>
            <w:lang w:eastAsia="zh-CN"/>
          </w:rPr>
          <w:t>R3-232817</w:t>
        </w:r>
      </w:hyperlink>
      <w:r w:rsidR="00E82A81" w:rsidRPr="00E82A81">
        <w:rPr>
          <w:rFonts w:eastAsiaTheme="minorEastAsia"/>
          <w:color w:val="0000FF"/>
          <w:lang w:eastAsia="zh-CN"/>
        </w:rPr>
        <w:t xml:space="preserve"> for TS37.340 for DC related.</w:t>
      </w:r>
    </w:p>
    <w:p w14:paraId="35A24981" w14:textId="77777777" w:rsidR="00E82A81" w:rsidRPr="00E82A81" w:rsidRDefault="00184ACB" w:rsidP="00E82A81">
      <w:pPr>
        <w:rPr>
          <w:rFonts w:eastAsiaTheme="minorEastAsia"/>
          <w:color w:val="0000FF"/>
          <w:lang w:eastAsia="zh-CN"/>
        </w:rPr>
      </w:pPr>
      <w:hyperlink r:id="rId18" w:history="1">
        <w:r w:rsidR="00E82A81" w:rsidRPr="00E82A81">
          <w:rPr>
            <w:rFonts w:eastAsiaTheme="minorEastAsia"/>
            <w:color w:val="0000FF"/>
            <w:lang w:eastAsia="zh-CN"/>
          </w:rPr>
          <w:t>R3-232753</w:t>
        </w:r>
      </w:hyperlink>
      <w:r w:rsidR="00E82A81" w:rsidRPr="00E82A81">
        <w:rPr>
          <w:rFonts w:eastAsiaTheme="minorEastAsia"/>
          <w:color w:val="0000FF"/>
          <w:lang w:eastAsia="zh-CN"/>
        </w:rPr>
        <w:t xml:space="preserve"> for TS38.300: for UE related and non-DC related</w:t>
      </w:r>
    </w:p>
    <w:p w14:paraId="1D850982" w14:textId="67F58C60" w:rsidR="00DB58D5" w:rsidRDefault="00DB58D5" w:rsidP="00006A4F">
      <w:pPr>
        <w:rPr>
          <w:rFonts w:asciiTheme="minorHAnsi" w:eastAsiaTheme="minorEastAsia" w:hAnsiTheme="minorHAnsi" w:cstheme="minorHAnsi"/>
          <w:b/>
          <w:bCs/>
          <w:color w:val="4472C4" w:themeColor="accent1"/>
          <w:lang w:eastAsia="zh-CN"/>
        </w:rPr>
      </w:pPr>
    </w:p>
    <w:p w14:paraId="52173EED" w14:textId="00ABEB3B" w:rsidR="0024406C" w:rsidRDefault="0024406C" w:rsidP="00006A4F">
      <w:pPr>
        <w:rPr>
          <w:b/>
          <w:lang w:eastAsia="zh-CN"/>
        </w:rPr>
      </w:pPr>
      <w:r w:rsidRPr="0024406C">
        <w:rPr>
          <w:b/>
          <w:lang w:eastAsia="zh-CN"/>
        </w:rPr>
        <w:t>The triggers for SPR should be represented in terms of percentage values (similar to SHR)</w:t>
      </w:r>
      <w:r>
        <w:rPr>
          <w:b/>
          <w:lang w:eastAsia="zh-CN"/>
        </w:rPr>
        <w:t>:</w:t>
      </w:r>
    </w:p>
    <w:p w14:paraId="2A7BA029" w14:textId="3D31CDAE" w:rsidR="0024406C" w:rsidRDefault="0024406C" w:rsidP="00006A4F">
      <w:pPr>
        <w:rPr>
          <w:rFonts w:eastAsiaTheme="minorEastAsia"/>
          <w:color w:val="00B050"/>
          <w:lang w:eastAsia="zh-CN"/>
        </w:rPr>
      </w:pPr>
      <w:r w:rsidRPr="00490317">
        <w:rPr>
          <w:rFonts w:eastAsiaTheme="minorEastAsia"/>
          <w:color w:val="00B050"/>
          <w:lang w:eastAsia="zh-CN"/>
        </w:rPr>
        <w:t>WA: The triggers for SPR should be represented in terms of percentage values (similar to SHR)</w:t>
      </w:r>
    </w:p>
    <w:p w14:paraId="3AAC57AA" w14:textId="203AC71A" w:rsidR="0024406C" w:rsidRDefault="0024406C" w:rsidP="00006A4F">
      <w:pPr>
        <w:rPr>
          <w:color w:val="00B050"/>
          <w:lang w:eastAsia="zh-CN"/>
        </w:rPr>
      </w:pPr>
      <w:r w:rsidRPr="0024406C">
        <w:rPr>
          <w:color w:val="00B050"/>
          <w:lang w:eastAsia="zh-CN"/>
        </w:rPr>
        <w:t>Turn the WA to agreement</w:t>
      </w:r>
      <w:r>
        <w:rPr>
          <w:color w:val="00B050"/>
          <w:lang w:eastAsia="zh-CN"/>
        </w:rPr>
        <w:t>.</w:t>
      </w:r>
    </w:p>
    <w:p w14:paraId="09F4F768" w14:textId="15C404C9" w:rsidR="0024406C" w:rsidRDefault="0024406C" w:rsidP="00006A4F">
      <w:pPr>
        <w:rPr>
          <w:color w:val="00B050"/>
          <w:lang w:eastAsia="zh-CN"/>
        </w:rPr>
      </w:pPr>
    </w:p>
    <w:p w14:paraId="1BF848BF" w14:textId="09BBBB10" w:rsidR="0024406C" w:rsidRPr="0024406C" w:rsidRDefault="0024406C" w:rsidP="00006A4F">
      <w:pPr>
        <w:rPr>
          <w:b/>
          <w:lang w:eastAsia="zh-CN"/>
        </w:rPr>
      </w:pPr>
      <w:r w:rsidRPr="0024406C">
        <w:rPr>
          <w:b/>
          <w:lang w:eastAsia="zh-CN"/>
        </w:rPr>
        <w:t>Information to be reported from the UE</w:t>
      </w:r>
      <w:r>
        <w:rPr>
          <w:b/>
          <w:lang w:eastAsia="zh-CN"/>
        </w:rPr>
        <w:t xml:space="preserve"> for SPR:</w:t>
      </w:r>
    </w:p>
    <w:p w14:paraId="2A5A7B65" w14:textId="29F1A116" w:rsidR="0024406C" w:rsidRPr="0024406C" w:rsidRDefault="0024406C" w:rsidP="0024406C">
      <w:pPr>
        <w:rPr>
          <w:rFonts w:eastAsiaTheme="minorEastAsia"/>
          <w:color w:val="0000FF"/>
          <w:lang w:eastAsia="zh-CN"/>
        </w:rPr>
      </w:pPr>
      <w:r>
        <w:rPr>
          <w:rFonts w:eastAsiaTheme="minorEastAsia" w:hint="eastAsia"/>
          <w:color w:val="0000FF"/>
          <w:lang w:eastAsia="zh-CN"/>
        </w:rPr>
        <w:t>I</w:t>
      </w:r>
      <w:r>
        <w:rPr>
          <w:rFonts w:eastAsiaTheme="minorEastAsia"/>
          <w:color w:val="0000FF"/>
          <w:lang w:eastAsia="zh-CN"/>
        </w:rPr>
        <w:t>nclude the following in the LS to RAN2:</w:t>
      </w:r>
    </w:p>
    <w:p w14:paraId="6C3C9E6A" w14:textId="18FE3706" w:rsidR="0024406C" w:rsidRPr="0024406C" w:rsidRDefault="0024406C" w:rsidP="0024406C">
      <w:pPr>
        <w:pStyle w:val="af6"/>
        <w:numPr>
          <w:ilvl w:val="0"/>
          <w:numId w:val="10"/>
        </w:numPr>
        <w:ind w:firstLineChars="0"/>
        <w:rPr>
          <w:rFonts w:eastAsiaTheme="minorEastAsia"/>
          <w:color w:val="0000FF"/>
          <w:lang w:eastAsia="zh-CN"/>
        </w:rPr>
      </w:pPr>
      <w:r>
        <w:rPr>
          <w:rFonts w:eastAsiaTheme="minorEastAsia"/>
          <w:color w:val="0000FF"/>
          <w:lang w:eastAsia="zh-CN"/>
        </w:rPr>
        <w:t>It is RAN3 understanding that t</w:t>
      </w:r>
      <w:r w:rsidRPr="0024406C">
        <w:rPr>
          <w:rFonts w:eastAsiaTheme="minorEastAsia"/>
          <w:color w:val="0000FF"/>
          <w:lang w:eastAsia="zh-CN"/>
        </w:rPr>
        <w:t xml:space="preserve">he UE can know whether the </w:t>
      </w:r>
      <w:proofErr w:type="spellStart"/>
      <w:r w:rsidRPr="0024406C">
        <w:rPr>
          <w:rFonts w:eastAsiaTheme="minorEastAsia"/>
          <w:color w:val="0000FF"/>
          <w:lang w:eastAsia="zh-CN"/>
        </w:rPr>
        <w:t>PSCell</w:t>
      </w:r>
      <w:proofErr w:type="spellEnd"/>
      <w:r w:rsidRPr="0024406C">
        <w:rPr>
          <w:rFonts w:eastAsiaTheme="minorEastAsia"/>
          <w:color w:val="0000FF"/>
          <w:lang w:eastAsia="zh-CN"/>
        </w:rPr>
        <w:t xml:space="preserve"> change was MN-initiated or SN-initiated based on the current RRC </w:t>
      </w:r>
      <w:proofErr w:type="spellStart"/>
      <w:r w:rsidRPr="0024406C">
        <w:rPr>
          <w:rFonts w:eastAsiaTheme="minorEastAsia"/>
          <w:color w:val="0000FF"/>
          <w:lang w:eastAsia="zh-CN"/>
        </w:rPr>
        <w:t>signaling</w:t>
      </w:r>
      <w:proofErr w:type="spellEnd"/>
      <w:r w:rsidRPr="0024406C">
        <w:rPr>
          <w:rFonts w:eastAsiaTheme="minorEastAsia"/>
          <w:color w:val="0000FF"/>
          <w:lang w:eastAsia="zh-CN"/>
        </w:rPr>
        <w:t xml:space="preserve"> design</w:t>
      </w:r>
    </w:p>
    <w:p w14:paraId="20C1154A" w14:textId="498666AF" w:rsidR="0024406C" w:rsidRPr="009B1F22" w:rsidRDefault="0024406C" w:rsidP="0024406C">
      <w:pPr>
        <w:pStyle w:val="af6"/>
        <w:numPr>
          <w:ilvl w:val="0"/>
          <w:numId w:val="10"/>
        </w:numPr>
        <w:ind w:firstLineChars="0"/>
        <w:rPr>
          <w:rFonts w:eastAsiaTheme="minorEastAsia"/>
          <w:color w:val="0000FF"/>
          <w:lang w:val="en-US" w:eastAsia="zh-CN"/>
        </w:rPr>
      </w:pPr>
      <w:r w:rsidRPr="0024406C">
        <w:rPr>
          <w:rFonts w:eastAsiaTheme="minorEastAsia"/>
          <w:color w:val="0000FF"/>
          <w:lang w:eastAsia="zh-CN"/>
        </w:rPr>
        <w:t xml:space="preserve">Network needs to know from the SPR whether the </w:t>
      </w:r>
      <w:proofErr w:type="spellStart"/>
      <w:r w:rsidRPr="0024406C">
        <w:rPr>
          <w:rFonts w:eastAsiaTheme="minorEastAsia"/>
          <w:color w:val="0000FF"/>
          <w:lang w:eastAsia="zh-CN"/>
        </w:rPr>
        <w:t>PSCell</w:t>
      </w:r>
      <w:proofErr w:type="spellEnd"/>
      <w:r w:rsidRPr="0024406C">
        <w:rPr>
          <w:rFonts w:eastAsiaTheme="minorEastAsia"/>
          <w:color w:val="0000FF"/>
          <w:lang w:eastAsia="zh-CN"/>
        </w:rPr>
        <w:t xml:space="preserve"> change is MN-initiated or SN-initiated. Explicit and implicit can be decided by RAN2.</w:t>
      </w:r>
    </w:p>
    <w:p w14:paraId="58CDF488" w14:textId="40F3F528" w:rsidR="009B1F22" w:rsidRDefault="009B1F22" w:rsidP="009B1F22">
      <w:pPr>
        <w:rPr>
          <w:rFonts w:eastAsiaTheme="minorEastAsia"/>
          <w:color w:val="0000FF"/>
          <w:lang w:eastAsia="zh-CN"/>
        </w:rPr>
      </w:pPr>
    </w:p>
    <w:p w14:paraId="6A10D3F9" w14:textId="3A000047" w:rsidR="009B1F22" w:rsidRDefault="009B1F22" w:rsidP="009B1F2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At last RAN3#119bis-e meeting, we have the following agreements:</w:t>
      </w:r>
    </w:p>
    <w:p w14:paraId="5C081C6C" w14:textId="77777777" w:rsidR="009B1F22" w:rsidRPr="00EE65A6" w:rsidRDefault="009B1F22" w:rsidP="009B1F22">
      <w:pPr>
        <w:rPr>
          <w:rFonts w:ascii="Calibri" w:hAnsi="Calibri" w:cs="Calibri"/>
          <w:i/>
          <w:iCs/>
          <w:color w:val="00B050"/>
          <w:sz w:val="16"/>
          <w:szCs w:val="16"/>
          <w:lang w:eastAsia="en-US"/>
        </w:rPr>
      </w:pPr>
      <w:r w:rsidRPr="00EE65A6">
        <w:rPr>
          <w:rFonts w:ascii="Calibri" w:hAnsi="Calibri" w:cs="Calibri"/>
          <w:i/>
          <w:iCs/>
          <w:color w:val="00B050"/>
          <w:sz w:val="16"/>
          <w:szCs w:val="16"/>
          <w:lang w:eastAsia="en-US"/>
        </w:rPr>
        <w:t>To assist in the forwarding of SPR, UE may include the following in SPR</w:t>
      </w:r>
    </w:p>
    <w:p w14:paraId="3E373440" w14:textId="77777777" w:rsidR="009B1F22" w:rsidRPr="00EE65A6" w:rsidRDefault="009B1F22" w:rsidP="009B1F22">
      <w:pPr>
        <w:pStyle w:val="40"/>
        <w:numPr>
          <w:ilvl w:val="0"/>
          <w:numId w:val="7"/>
        </w:numPr>
        <w:overflowPunct/>
        <w:autoSpaceDE/>
        <w:autoSpaceDN/>
        <w:adjustRightInd/>
        <w:spacing w:after="160" w:line="256" w:lineRule="auto"/>
        <w:contextualSpacing w:val="0"/>
        <w:textAlignment w:val="auto"/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</w:pPr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 xml:space="preserve">CGI of the </w:t>
      </w:r>
      <w:proofErr w:type="spellStart"/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>PCell</w:t>
      </w:r>
      <w:proofErr w:type="spellEnd"/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 xml:space="preserve"> which sent the SPR configuration (presence of this IE is to be discussed)</w:t>
      </w:r>
    </w:p>
    <w:p w14:paraId="66DC4CFF" w14:textId="77777777" w:rsidR="009B1F22" w:rsidRPr="00EE65A6" w:rsidRDefault="009B1F22" w:rsidP="009B1F22">
      <w:pPr>
        <w:pStyle w:val="40"/>
        <w:numPr>
          <w:ilvl w:val="0"/>
          <w:numId w:val="7"/>
        </w:numPr>
        <w:overflowPunct/>
        <w:autoSpaceDE/>
        <w:autoSpaceDN/>
        <w:adjustRightInd/>
        <w:spacing w:after="160" w:line="256" w:lineRule="auto"/>
        <w:contextualSpacing w:val="0"/>
        <w:textAlignment w:val="auto"/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</w:pPr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 xml:space="preserve">WA: Indication whether the </w:t>
      </w:r>
      <w:proofErr w:type="spellStart"/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>PSCell</w:t>
      </w:r>
      <w:proofErr w:type="spellEnd"/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 xml:space="preserve"> change was MN-initiated or SN-initiated (RAN3 should discuss how the UE knows whether the </w:t>
      </w:r>
      <w:proofErr w:type="spellStart"/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>PSCell</w:t>
      </w:r>
      <w:proofErr w:type="spellEnd"/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 xml:space="preserve"> change as MN-initiated or SN-initiated and will check with RAN2 on the mechanism)</w:t>
      </w:r>
    </w:p>
    <w:p w14:paraId="2D1785BA" w14:textId="02064E4B" w:rsidR="009B1F22" w:rsidRDefault="009B1F22" w:rsidP="009B1F2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Considering we have agreed that “</w:t>
      </w:r>
      <w:r w:rsidRPr="0024406C">
        <w:rPr>
          <w:rFonts w:eastAsiaTheme="minorEastAsia"/>
          <w:color w:val="0000FF"/>
          <w:lang w:eastAsia="zh-CN"/>
        </w:rPr>
        <w:t xml:space="preserve">Network needs to know from the SPR whether the </w:t>
      </w:r>
      <w:proofErr w:type="spellStart"/>
      <w:r w:rsidRPr="0024406C">
        <w:rPr>
          <w:rFonts w:eastAsiaTheme="minorEastAsia"/>
          <w:color w:val="0000FF"/>
          <w:lang w:eastAsia="zh-CN"/>
        </w:rPr>
        <w:t>PSCell</w:t>
      </w:r>
      <w:proofErr w:type="spellEnd"/>
      <w:r w:rsidRPr="0024406C">
        <w:rPr>
          <w:rFonts w:eastAsiaTheme="minorEastAsia"/>
          <w:color w:val="0000FF"/>
          <w:lang w:eastAsia="zh-CN"/>
        </w:rPr>
        <w:t xml:space="preserve"> change is MN-initiated or SN-initiated. Explicit and implicit can be decided by RAN2</w:t>
      </w:r>
      <w:r>
        <w:rPr>
          <w:rFonts w:eastAsiaTheme="minorEastAsia"/>
          <w:lang w:eastAsia="zh-CN"/>
        </w:rPr>
        <w:t xml:space="preserve">”, the working assumption on </w:t>
      </w:r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 xml:space="preserve">Indication whether the </w:t>
      </w:r>
      <w:proofErr w:type="spellStart"/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>PSCell</w:t>
      </w:r>
      <w:proofErr w:type="spellEnd"/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 xml:space="preserve"> change was MN-initiated or SN-initiated</w:t>
      </w:r>
      <w:r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 xml:space="preserve"> </w:t>
      </w:r>
      <w:r w:rsidRPr="00ED2FE6">
        <w:rPr>
          <w:rFonts w:eastAsiaTheme="minorEastAsia"/>
          <w:lang w:eastAsia="zh-CN"/>
        </w:rPr>
        <w:t>can be changed to agreement.</w:t>
      </w:r>
      <w:r w:rsidRPr="009B1F22">
        <w:rPr>
          <w:rFonts w:eastAsiaTheme="minorEastAsia"/>
          <w:lang w:eastAsia="zh-CN"/>
        </w:rPr>
        <w:t xml:space="preserve"> Is this the common understanding?</w:t>
      </w:r>
    </w:p>
    <w:p w14:paraId="46F64DD7" w14:textId="44F37576" w:rsidR="00A30DC2" w:rsidRDefault="00A30DC2" w:rsidP="009B1F22">
      <w:pPr>
        <w:rPr>
          <w:rFonts w:eastAsiaTheme="minorEastAsia"/>
          <w:lang w:eastAsia="zh-CN"/>
        </w:rPr>
      </w:pPr>
    </w:p>
    <w:p w14:paraId="2667D3EA" w14:textId="62B4DD54" w:rsidR="004B648A" w:rsidRDefault="004B648A" w:rsidP="004B648A">
      <w:pPr>
        <w:pStyle w:val="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 Open issues to be continued</w:t>
      </w:r>
    </w:p>
    <w:p w14:paraId="4B3E17F4" w14:textId="227317BB" w:rsidR="008444E1" w:rsidRDefault="008444E1" w:rsidP="008444E1">
      <w:pPr>
        <w:rPr>
          <w:rFonts w:eastAsiaTheme="minorEastAsia"/>
          <w:b/>
          <w:lang w:eastAsia="zh-CN"/>
        </w:rPr>
      </w:pPr>
      <w:r w:rsidRPr="008444E1">
        <w:rPr>
          <w:rFonts w:eastAsiaTheme="minorEastAsia"/>
          <w:b/>
          <w:lang w:eastAsia="zh-CN"/>
        </w:rPr>
        <w:t>Correlation of inter-RAT SHR with RLF Report</w:t>
      </w:r>
    </w:p>
    <w:p w14:paraId="48B8CE63" w14:textId="5E10F2C3" w:rsidR="008444E1" w:rsidRDefault="008444E1" w:rsidP="008444E1">
      <w:pPr>
        <w:rPr>
          <w:rFonts w:eastAsiaTheme="minorEastAsia"/>
          <w:lang w:eastAsia="zh-CN"/>
        </w:rPr>
      </w:pPr>
      <w:r w:rsidRPr="000415F6">
        <w:rPr>
          <w:rFonts w:eastAsiaTheme="minorEastAsia" w:hint="eastAsia"/>
          <w:b/>
          <w:lang w:eastAsia="zh-CN"/>
        </w:rPr>
        <w:t>O</w:t>
      </w:r>
      <w:r w:rsidRPr="000415F6">
        <w:rPr>
          <w:rFonts w:eastAsiaTheme="minorEastAsia"/>
          <w:b/>
          <w:lang w:eastAsia="zh-CN"/>
        </w:rPr>
        <w:t>ption 1:</w:t>
      </w:r>
      <w:r>
        <w:rPr>
          <w:rFonts w:eastAsiaTheme="minorEastAsia"/>
          <w:lang w:eastAsia="zh-CN"/>
        </w:rPr>
        <w:t xml:space="preserve"> Support the correlation so that the network can discard SHR if it knows that there was RLF shortly after successful HO.</w:t>
      </w:r>
    </w:p>
    <w:p w14:paraId="74D2814E" w14:textId="77777777" w:rsidR="008444E1" w:rsidRDefault="008444E1" w:rsidP="008444E1">
      <w:pPr>
        <w:ind w:leftChars="300" w:left="660"/>
        <w:rPr>
          <w:rFonts w:eastAsiaTheme="minorEastAsia"/>
          <w:lang w:eastAsia="zh-CN"/>
        </w:rPr>
      </w:pPr>
      <w:r w:rsidRPr="000415F6">
        <w:rPr>
          <w:rFonts w:eastAsiaTheme="minorEastAsia"/>
          <w:b/>
          <w:lang w:eastAsia="zh-CN"/>
        </w:rPr>
        <w:t>Option 1-1:</w:t>
      </w:r>
      <w:r>
        <w:rPr>
          <w:rFonts w:eastAsiaTheme="minorEastAsia"/>
          <w:lang w:eastAsia="zh-CN"/>
        </w:rPr>
        <w:t xml:space="preserve">  the source </w:t>
      </w:r>
      <w:proofErr w:type="spellStart"/>
      <w:r>
        <w:rPr>
          <w:rFonts w:eastAsiaTheme="minorEastAsia"/>
          <w:lang w:eastAsia="zh-CN"/>
        </w:rPr>
        <w:t>gNB</w:t>
      </w:r>
      <w:proofErr w:type="spellEnd"/>
      <w:r>
        <w:rPr>
          <w:rFonts w:eastAsiaTheme="minorEastAsia"/>
          <w:lang w:eastAsia="zh-CN"/>
        </w:rPr>
        <w:t xml:space="preserve"> performs the correlation based on target C-RNTI (no additional reporting from the UE is needed). </w:t>
      </w:r>
    </w:p>
    <w:p w14:paraId="4AB78944" w14:textId="77777777" w:rsidR="008444E1" w:rsidRPr="00CA4D99" w:rsidRDefault="008444E1" w:rsidP="008444E1">
      <w:pPr>
        <w:pStyle w:val="af6"/>
        <w:numPr>
          <w:ilvl w:val="0"/>
          <w:numId w:val="5"/>
        </w:numPr>
        <w:ind w:firstLineChars="0"/>
        <w:rPr>
          <w:rFonts w:eastAsiaTheme="minorEastAsia"/>
          <w:lang w:eastAsia="zh-CN"/>
        </w:rPr>
      </w:pPr>
      <w:r w:rsidRPr="00CA4D99">
        <w:rPr>
          <w:rFonts w:eastAsiaTheme="minorEastAsia"/>
          <w:lang w:eastAsia="zh-CN"/>
        </w:rPr>
        <w:t xml:space="preserve">UE </w:t>
      </w:r>
      <w:r>
        <w:rPr>
          <w:rFonts w:eastAsiaTheme="minorEastAsia"/>
          <w:lang w:eastAsia="zh-CN"/>
        </w:rPr>
        <w:t xml:space="preserve">may/may not </w:t>
      </w:r>
      <w:r w:rsidRPr="00CA4D99">
        <w:rPr>
          <w:rFonts w:eastAsiaTheme="minorEastAsia"/>
          <w:lang w:eastAsia="zh-CN"/>
        </w:rPr>
        <w:t>reports a correlation indication to indicate whether there is a RLF shortly after a successful inter-RAT HO from NR to LTE</w:t>
      </w:r>
    </w:p>
    <w:p w14:paraId="7E19E053" w14:textId="77777777" w:rsidR="008444E1" w:rsidRPr="005F7E94" w:rsidRDefault="008444E1" w:rsidP="008444E1">
      <w:pPr>
        <w:ind w:leftChars="300" w:left="660"/>
        <w:rPr>
          <w:rFonts w:eastAsiaTheme="minorEastAsia"/>
          <w:lang w:eastAsia="zh-CN"/>
        </w:rPr>
      </w:pPr>
      <w:r w:rsidRPr="000415F6">
        <w:rPr>
          <w:rFonts w:eastAsiaTheme="minorEastAsia"/>
          <w:b/>
          <w:lang w:eastAsia="zh-CN"/>
        </w:rPr>
        <w:t>Option 1-2:</w:t>
      </w:r>
      <w:r>
        <w:rPr>
          <w:rFonts w:eastAsiaTheme="minorEastAsia"/>
          <w:lang w:eastAsia="zh-CN"/>
        </w:rPr>
        <w:t xml:space="preserve">  the source </w:t>
      </w:r>
      <w:proofErr w:type="spellStart"/>
      <w:r>
        <w:rPr>
          <w:rFonts w:eastAsiaTheme="minorEastAsia"/>
          <w:lang w:eastAsia="zh-CN"/>
        </w:rPr>
        <w:t>gNB</w:t>
      </w:r>
      <w:proofErr w:type="spellEnd"/>
      <w:r>
        <w:rPr>
          <w:rFonts w:eastAsiaTheme="minorEastAsia"/>
          <w:lang w:eastAsia="zh-CN"/>
        </w:rPr>
        <w:t xml:space="preserve"> performs the correlation based on the </w:t>
      </w:r>
      <w:r w:rsidRPr="00A50975">
        <w:rPr>
          <w:rFonts w:eastAsiaTheme="minorEastAsia"/>
          <w:lang w:eastAsia="zh-CN"/>
        </w:rPr>
        <w:t>source C-RNTI and time information between HO command and SHR retrieval</w:t>
      </w:r>
      <w:r>
        <w:rPr>
          <w:rFonts w:eastAsiaTheme="minorEastAsia"/>
          <w:lang w:eastAsia="zh-CN"/>
        </w:rPr>
        <w:t xml:space="preserve"> </w:t>
      </w:r>
    </w:p>
    <w:p w14:paraId="41BFBC33" w14:textId="77777777" w:rsidR="008444E1" w:rsidRPr="00A50975" w:rsidRDefault="008444E1" w:rsidP="008444E1">
      <w:pPr>
        <w:ind w:left="660" w:hangingChars="300" w:hanging="66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lastRenderedPageBreak/>
        <w:tab/>
        <w:t xml:space="preserve">Option 1-3: </w:t>
      </w:r>
      <w:r w:rsidRPr="00A50975">
        <w:rPr>
          <w:rFonts w:eastAsiaTheme="minorEastAsia"/>
          <w:lang w:eastAsia="zh-CN"/>
        </w:rPr>
        <w:t>UE assistance-based option to support the correlation indication for SHR and RLF based on new flag reported within the SHR</w:t>
      </w:r>
    </w:p>
    <w:p w14:paraId="73A3C7AB" w14:textId="77777777" w:rsidR="008444E1" w:rsidRDefault="008444E1" w:rsidP="008444E1">
      <w:pPr>
        <w:rPr>
          <w:rFonts w:eastAsiaTheme="minorEastAsia"/>
          <w:lang w:eastAsia="zh-CN"/>
        </w:rPr>
      </w:pPr>
      <w:r w:rsidRPr="000415F6">
        <w:rPr>
          <w:rFonts w:eastAsiaTheme="minorEastAsia" w:hint="eastAsia"/>
          <w:b/>
          <w:lang w:eastAsia="zh-CN"/>
        </w:rPr>
        <w:t>O</w:t>
      </w:r>
      <w:r w:rsidRPr="000415F6">
        <w:rPr>
          <w:rFonts w:eastAsiaTheme="minorEastAsia"/>
          <w:b/>
          <w:lang w:eastAsia="zh-CN"/>
        </w:rPr>
        <w:t xml:space="preserve">ption </w:t>
      </w:r>
      <w:r>
        <w:rPr>
          <w:rFonts w:eastAsiaTheme="minorEastAsia"/>
          <w:b/>
          <w:lang w:eastAsia="zh-CN"/>
        </w:rPr>
        <w:t>2</w:t>
      </w:r>
      <w:r w:rsidRPr="000415F6">
        <w:rPr>
          <w:rFonts w:eastAsiaTheme="minorEastAsia"/>
          <w:b/>
          <w:lang w:eastAsia="zh-CN"/>
        </w:rPr>
        <w:t>:</w:t>
      </w:r>
      <w:r>
        <w:rPr>
          <w:rFonts w:eastAsiaTheme="minorEastAsia"/>
          <w:lang w:eastAsia="zh-CN"/>
        </w:rPr>
        <w:t xml:space="preserve"> </w:t>
      </w:r>
      <w:r>
        <w:rPr>
          <w:rFonts w:eastAsia="宋体" w:hint="eastAsia"/>
          <w:b/>
          <w:bCs/>
          <w:sz w:val="20"/>
          <w:lang w:eastAsia="zh-CN"/>
        </w:rPr>
        <w:t>Postpone correlat</w:t>
      </w:r>
      <w:r>
        <w:rPr>
          <w:rFonts w:eastAsia="宋体"/>
          <w:b/>
          <w:bCs/>
          <w:sz w:val="20"/>
          <w:lang w:eastAsia="zh-CN"/>
        </w:rPr>
        <w:t>ion</w:t>
      </w:r>
      <w:r>
        <w:rPr>
          <w:rFonts w:eastAsia="宋体" w:hint="eastAsia"/>
          <w:b/>
          <w:bCs/>
          <w:sz w:val="20"/>
          <w:lang w:eastAsia="zh-CN"/>
        </w:rPr>
        <w:t xml:space="preserve"> of inter-RAT SHR and RLF </w:t>
      </w:r>
      <w:r>
        <w:rPr>
          <w:rFonts w:eastAsia="宋体"/>
          <w:b/>
          <w:bCs/>
          <w:sz w:val="20"/>
          <w:lang w:eastAsia="zh-CN"/>
        </w:rPr>
        <w:t>to</w:t>
      </w:r>
      <w:r>
        <w:rPr>
          <w:rFonts w:eastAsia="宋体" w:hint="eastAsia"/>
          <w:b/>
          <w:bCs/>
          <w:sz w:val="20"/>
          <w:lang w:eastAsia="zh-CN"/>
        </w:rPr>
        <w:t xml:space="preserve"> Rel-19</w:t>
      </w:r>
      <w:r>
        <w:rPr>
          <w:rFonts w:eastAsia="宋体"/>
          <w:b/>
          <w:bCs/>
          <w:sz w:val="20"/>
          <w:lang w:eastAsia="zh-CN"/>
        </w:rPr>
        <w:t>.</w:t>
      </w:r>
    </w:p>
    <w:p w14:paraId="6D2FCE79" w14:textId="77777777" w:rsidR="008444E1" w:rsidRPr="00D60C14" w:rsidRDefault="008444E1" w:rsidP="008444E1">
      <w:pPr>
        <w:rPr>
          <w:rFonts w:asciiTheme="minorHAnsi" w:hAnsiTheme="minorHAnsi" w:cstheme="minorHAnsi"/>
          <w:b/>
          <w:bCs/>
          <w:color w:val="00B050"/>
          <w:lang w:eastAsia="zh-CN"/>
        </w:rPr>
      </w:pPr>
      <w:r>
        <w:rPr>
          <w:rFonts w:eastAsia="等线"/>
          <w:b/>
          <w:szCs w:val="22"/>
        </w:rPr>
        <w:t>Option 3</w:t>
      </w:r>
      <w:r>
        <w:rPr>
          <w:rFonts w:eastAsia="等线"/>
          <w:b/>
          <w:szCs w:val="22"/>
          <w:lang w:eastAsia="zh-CN"/>
        </w:rPr>
        <w:t>: D</w:t>
      </w:r>
      <w:r>
        <w:rPr>
          <w:rFonts w:eastAsia="等线" w:hint="eastAsia"/>
          <w:b/>
          <w:szCs w:val="22"/>
        </w:rPr>
        <w:t xml:space="preserve">o not support SHR and RLF Report </w:t>
      </w:r>
      <w:r w:rsidRPr="0028006C">
        <w:rPr>
          <w:rFonts w:eastAsia="等线"/>
          <w:b/>
          <w:szCs w:val="22"/>
        </w:rPr>
        <w:t>correlation</w:t>
      </w:r>
    </w:p>
    <w:p w14:paraId="609587E1" w14:textId="77777777" w:rsidR="008444E1" w:rsidRPr="008444E1" w:rsidRDefault="008444E1" w:rsidP="009B1F22">
      <w:pPr>
        <w:rPr>
          <w:rFonts w:eastAsiaTheme="minorEastAsia"/>
          <w:lang w:eastAsia="zh-CN"/>
        </w:rPr>
      </w:pPr>
    </w:p>
    <w:p w14:paraId="27CFC5EC" w14:textId="77777777" w:rsidR="00994D95" w:rsidRPr="00994D95" w:rsidRDefault="00994D95" w:rsidP="00994D95">
      <w:pPr>
        <w:rPr>
          <w:rFonts w:eastAsiaTheme="minorEastAsia"/>
          <w:b/>
          <w:lang w:eastAsia="zh-CN"/>
        </w:rPr>
      </w:pPr>
      <w:r w:rsidRPr="00994D95">
        <w:rPr>
          <w:rFonts w:eastAsiaTheme="minorEastAsia"/>
          <w:b/>
          <w:lang w:eastAsia="zh-CN"/>
        </w:rPr>
        <w:t xml:space="preserve">Which node decides SPR triggers in MN initiated </w:t>
      </w:r>
      <w:proofErr w:type="spellStart"/>
      <w:r w:rsidRPr="00994D95">
        <w:rPr>
          <w:rFonts w:eastAsiaTheme="minorEastAsia"/>
          <w:b/>
          <w:lang w:eastAsia="zh-CN"/>
        </w:rPr>
        <w:t>PSCell</w:t>
      </w:r>
      <w:proofErr w:type="spellEnd"/>
      <w:r w:rsidRPr="00994D95">
        <w:rPr>
          <w:rFonts w:eastAsiaTheme="minorEastAsia"/>
          <w:b/>
          <w:lang w:eastAsia="zh-CN"/>
        </w:rPr>
        <w:t xml:space="preserve"> change?</w:t>
      </w:r>
    </w:p>
    <w:p w14:paraId="68E8BBAF" w14:textId="77777777" w:rsidR="00994D95" w:rsidRDefault="00994D95" w:rsidP="00994D95">
      <w:pPr>
        <w:pStyle w:val="11"/>
        <w:rPr>
          <w:b/>
          <w:color w:val="0000FF"/>
          <w:kern w:val="0"/>
          <w:sz w:val="18"/>
          <w:szCs w:val="22"/>
          <w:lang w:eastAsia="en-US"/>
        </w:rPr>
      </w:pPr>
      <w:r>
        <w:rPr>
          <w:b/>
          <w:color w:val="0000FF"/>
          <w:kern w:val="0"/>
          <w:sz w:val="18"/>
          <w:szCs w:val="22"/>
          <w:lang w:eastAsia="en-US"/>
        </w:rPr>
        <w:t>Option 2: Source SN node decides the T310/T312 triggers and performs root cause analysis 6</w:t>
      </w:r>
    </w:p>
    <w:p w14:paraId="43751751" w14:textId="77777777" w:rsidR="00994D95" w:rsidRDefault="00994D95" w:rsidP="00994D95">
      <w:pPr>
        <w:pStyle w:val="11"/>
        <w:rPr>
          <w:b/>
          <w:color w:val="0000FF"/>
          <w:kern w:val="0"/>
          <w:sz w:val="18"/>
          <w:szCs w:val="22"/>
          <w:lang w:eastAsia="en-US"/>
        </w:rPr>
      </w:pPr>
      <w:r>
        <w:rPr>
          <w:b/>
          <w:color w:val="0000FF"/>
          <w:kern w:val="0"/>
          <w:sz w:val="18"/>
          <w:szCs w:val="22"/>
          <w:lang w:eastAsia="en-US"/>
        </w:rPr>
        <w:t>Option 3: MN decides the T310/T312 triggers and performs root cause analysis, and whether and what information from SN as input needs to be further discussed 6</w:t>
      </w:r>
    </w:p>
    <w:p w14:paraId="2C910BBF" w14:textId="50A065E7" w:rsidR="00A30DC2" w:rsidRPr="00994D95" w:rsidRDefault="00A30DC2" w:rsidP="009B1F22">
      <w:pPr>
        <w:rPr>
          <w:rFonts w:eastAsiaTheme="minorEastAsia"/>
          <w:lang w:eastAsia="zh-CN"/>
        </w:rPr>
      </w:pPr>
    </w:p>
    <w:p w14:paraId="1362D4C2" w14:textId="744576FC" w:rsidR="00EC4F46" w:rsidRDefault="00994D95" w:rsidP="009B1F22">
      <w:pPr>
        <w:rPr>
          <w:rFonts w:eastAsiaTheme="minorEastAsia"/>
          <w:b/>
          <w:lang w:eastAsia="zh-CN"/>
        </w:rPr>
      </w:pPr>
      <w:r w:rsidRPr="00994D95">
        <w:rPr>
          <w:rFonts w:eastAsiaTheme="minorEastAsia"/>
          <w:b/>
          <w:lang w:eastAsia="zh-CN"/>
        </w:rPr>
        <w:t>Objective of T304 related SHR/SPR trigger</w:t>
      </w:r>
    </w:p>
    <w:p w14:paraId="0748B9CA" w14:textId="42488625" w:rsidR="0017486D" w:rsidRDefault="003E3D04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</w:t>
      </w:r>
    </w:p>
    <w:p w14:paraId="3DF65A38" w14:textId="32D5C825" w:rsidR="00BA0415" w:rsidRDefault="00BA0415" w:rsidP="0006654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</w:t>
      </w:r>
      <w:r>
        <w:rPr>
          <w:rFonts w:eastAsiaTheme="minorEastAsia"/>
          <w:lang w:eastAsia="zh-CN"/>
        </w:rPr>
        <w:t>or SHR, the following issues will be discussed:</w:t>
      </w:r>
    </w:p>
    <w:p w14:paraId="4E6C027D" w14:textId="00CA9980" w:rsidR="00066544" w:rsidRDefault="00066544" w:rsidP="002250CD">
      <w:pPr>
        <w:pStyle w:val="af6"/>
        <w:numPr>
          <w:ilvl w:val="0"/>
          <w:numId w:val="3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tage 2 TP on f</w:t>
      </w:r>
      <w:r w:rsidRPr="00066544">
        <w:rPr>
          <w:rFonts w:eastAsiaTheme="minorEastAsia"/>
          <w:lang w:eastAsia="zh-CN"/>
        </w:rPr>
        <w:t>orwarding mechanism for Intra-RAT SHR and Inter-RAT SHR</w:t>
      </w:r>
    </w:p>
    <w:p w14:paraId="7FE9A707" w14:textId="6D47A6E4" w:rsidR="00066544" w:rsidRDefault="00066544" w:rsidP="002250CD">
      <w:pPr>
        <w:pStyle w:val="af6"/>
        <w:numPr>
          <w:ilvl w:val="0"/>
          <w:numId w:val="3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UE Context </w:t>
      </w:r>
      <w:r w:rsidR="00A43D50">
        <w:rPr>
          <w:rFonts w:eastAsiaTheme="minorEastAsia"/>
          <w:lang w:eastAsia="zh-CN"/>
        </w:rPr>
        <w:t>retrieval</w:t>
      </w:r>
    </w:p>
    <w:p w14:paraId="1B3BB540" w14:textId="542215EB" w:rsidR="00066544" w:rsidRDefault="00066544" w:rsidP="002250CD">
      <w:pPr>
        <w:pStyle w:val="af6"/>
        <w:numPr>
          <w:ilvl w:val="0"/>
          <w:numId w:val="3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Correlation of </w:t>
      </w:r>
      <w:r w:rsidR="00F24008" w:rsidRPr="00F24008">
        <w:rPr>
          <w:rFonts w:eastAsiaTheme="minorEastAsia"/>
          <w:lang w:eastAsia="zh-CN"/>
        </w:rPr>
        <w:t>inter-RAT SHR with RLF Report</w:t>
      </w:r>
    </w:p>
    <w:p w14:paraId="3AAFAE9D" w14:textId="77777777" w:rsidR="00F24008" w:rsidRPr="00066544" w:rsidRDefault="00F24008" w:rsidP="00F24008">
      <w:pPr>
        <w:pStyle w:val="af6"/>
        <w:ind w:left="360" w:firstLineChars="0" w:firstLine="0"/>
        <w:rPr>
          <w:rFonts w:eastAsiaTheme="minorEastAsia"/>
          <w:lang w:eastAsia="zh-CN"/>
        </w:rPr>
      </w:pPr>
    </w:p>
    <w:p w14:paraId="439F269D" w14:textId="6074A516" w:rsidR="00BA0415" w:rsidRDefault="00BA0415" w:rsidP="00BA041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For</w:t>
      </w:r>
      <w:r w:rsidR="00616025">
        <w:rPr>
          <w:rFonts w:eastAsiaTheme="minorEastAsia"/>
          <w:lang w:eastAsia="zh-CN"/>
        </w:rPr>
        <w:t xml:space="preserve"> S</w:t>
      </w:r>
      <w:r>
        <w:rPr>
          <w:rFonts w:eastAsiaTheme="minorEastAsia"/>
          <w:lang w:eastAsia="zh-CN"/>
        </w:rPr>
        <w:t>P</w:t>
      </w:r>
      <w:r w:rsidR="00616025">
        <w:rPr>
          <w:rFonts w:eastAsiaTheme="minorEastAsia"/>
          <w:lang w:eastAsia="zh-CN"/>
        </w:rPr>
        <w:t>R</w:t>
      </w:r>
      <w:r>
        <w:rPr>
          <w:rFonts w:eastAsiaTheme="minorEastAsia"/>
          <w:lang w:eastAsia="zh-CN"/>
        </w:rPr>
        <w:t>, the following issues will be discussed:</w:t>
      </w:r>
    </w:p>
    <w:p w14:paraId="0656DB7C" w14:textId="6617C88B" w:rsidR="00BA0415" w:rsidRDefault="005C54DA" w:rsidP="002250CD">
      <w:pPr>
        <w:pStyle w:val="af6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5C54DA">
        <w:rPr>
          <w:rFonts w:eastAsiaTheme="minorEastAsia"/>
          <w:lang w:eastAsia="zh-CN"/>
        </w:rPr>
        <w:t xml:space="preserve">TP </w:t>
      </w:r>
      <w:r w:rsidR="00DB35A9">
        <w:rPr>
          <w:rFonts w:eastAsiaTheme="minorEastAsia"/>
          <w:lang w:eastAsia="zh-CN"/>
        </w:rPr>
        <w:t>to stage 2</w:t>
      </w:r>
      <w:r w:rsidRPr="005C54DA">
        <w:rPr>
          <w:rFonts w:eastAsiaTheme="minorEastAsia"/>
          <w:lang w:eastAsia="zh-CN"/>
        </w:rPr>
        <w:t xml:space="preserve"> on</w:t>
      </w:r>
      <w:r w:rsidRPr="005C54DA">
        <w:t xml:space="preserve"> </w:t>
      </w:r>
      <w:r w:rsidRPr="005C54DA">
        <w:rPr>
          <w:rFonts w:eastAsiaTheme="minorEastAsia"/>
          <w:lang w:eastAsia="zh-CN"/>
        </w:rPr>
        <w:t>Forwarding mechanism for SPR</w:t>
      </w:r>
    </w:p>
    <w:p w14:paraId="397575F5" w14:textId="4FEA515C" w:rsidR="00CA39C1" w:rsidRDefault="00CA39C1" w:rsidP="002250CD">
      <w:pPr>
        <w:pStyle w:val="af6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CA39C1">
        <w:rPr>
          <w:rFonts w:eastAsiaTheme="minorEastAsia"/>
          <w:lang w:eastAsia="zh-CN"/>
        </w:rPr>
        <w:t>The triggers for SPR should be represented in terms of percentage values (similar to SHR)</w:t>
      </w:r>
    </w:p>
    <w:p w14:paraId="642655F6" w14:textId="2A17605A" w:rsidR="005C54DA" w:rsidRDefault="00A9417A" w:rsidP="002250CD">
      <w:pPr>
        <w:pStyle w:val="af6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A9417A">
        <w:rPr>
          <w:rFonts w:eastAsiaTheme="minorEastAsia"/>
          <w:lang w:eastAsia="zh-CN"/>
        </w:rPr>
        <w:t xml:space="preserve">Which Node decides the triggers of T310 and T312 for MN-initiated classic </w:t>
      </w:r>
      <w:proofErr w:type="spellStart"/>
      <w:r w:rsidRPr="00A9417A">
        <w:rPr>
          <w:rFonts w:eastAsiaTheme="minorEastAsia"/>
          <w:lang w:eastAsia="zh-CN"/>
        </w:rPr>
        <w:t>PScell</w:t>
      </w:r>
      <w:proofErr w:type="spellEnd"/>
      <w:r w:rsidRPr="00A9417A">
        <w:rPr>
          <w:rFonts w:eastAsiaTheme="minorEastAsia"/>
          <w:lang w:eastAsia="zh-CN"/>
        </w:rPr>
        <w:t xml:space="preserve"> change /CPC</w:t>
      </w:r>
    </w:p>
    <w:p w14:paraId="5DD8254D" w14:textId="21DC47EF" w:rsidR="00A9417A" w:rsidRDefault="00A9417A" w:rsidP="002250CD">
      <w:pPr>
        <w:pStyle w:val="af6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A9417A">
        <w:rPr>
          <w:rFonts w:eastAsiaTheme="minorEastAsia"/>
          <w:lang w:eastAsia="zh-CN"/>
        </w:rPr>
        <w:t>Information reporting from the UE</w:t>
      </w:r>
    </w:p>
    <w:p w14:paraId="1AC0511A" w14:textId="28965149" w:rsidR="00932940" w:rsidRDefault="00932940" w:rsidP="002250CD">
      <w:pPr>
        <w:pStyle w:val="af6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932940">
        <w:rPr>
          <w:rFonts w:eastAsiaTheme="minorEastAsia"/>
          <w:lang w:eastAsia="zh-CN"/>
        </w:rPr>
        <w:t>Objective of T304 related SHR/SPR trigger</w:t>
      </w:r>
    </w:p>
    <w:p w14:paraId="0DC28D04" w14:textId="4530F38E" w:rsidR="00437A32" w:rsidRDefault="00437A32" w:rsidP="00437A32">
      <w:pPr>
        <w:rPr>
          <w:rFonts w:eastAsiaTheme="minorEastAsia"/>
          <w:lang w:eastAsia="zh-CN"/>
        </w:rPr>
      </w:pPr>
    </w:p>
    <w:p w14:paraId="4D412800" w14:textId="0DCF67DB" w:rsidR="00BF1F8E" w:rsidRDefault="00BF1F8E" w:rsidP="00437A32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</w:t>
      </w:r>
      <w:r>
        <w:rPr>
          <w:rFonts w:eastAsiaTheme="minorEastAsia"/>
          <w:lang w:eastAsia="zh-CN"/>
        </w:rPr>
        <w:t>ommon:</w:t>
      </w:r>
    </w:p>
    <w:p w14:paraId="01FC5AA4" w14:textId="65E64064" w:rsidR="00437A32" w:rsidRDefault="00437A32" w:rsidP="00437A3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Potential LS to RAN2 on SHR and SPR</w:t>
      </w:r>
    </w:p>
    <w:p w14:paraId="2D6CE58A" w14:textId="6FCE8ECD" w:rsidR="00547A12" w:rsidRDefault="003F2DFA" w:rsidP="00547A1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If there is agreement, decide p</w:t>
      </w:r>
      <w:r w:rsidR="00547A12">
        <w:rPr>
          <w:rFonts w:eastAsiaTheme="minorEastAsia"/>
          <w:lang w:eastAsia="zh-CN"/>
        </w:rPr>
        <w:t>otential TP</w:t>
      </w:r>
      <w:r w:rsidR="00F77201">
        <w:rPr>
          <w:rFonts w:eastAsiaTheme="minorEastAsia"/>
          <w:lang w:eastAsia="zh-CN"/>
        </w:rPr>
        <w:t>s</w:t>
      </w:r>
      <w:r w:rsidR="00547A12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(details can be reviewed later).</w:t>
      </w:r>
    </w:p>
    <w:p w14:paraId="51096A0C" w14:textId="77777777" w:rsidR="00437A32" w:rsidRPr="00547A12" w:rsidRDefault="00437A32" w:rsidP="00437A32">
      <w:pPr>
        <w:rPr>
          <w:rFonts w:eastAsiaTheme="minorEastAsia"/>
          <w:lang w:eastAsia="zh-CN"/>
        </w:rPr>
      </w:pPr>
    </w:p>
    <w:p w14:paraId="0C0C2445" w14:textId="0ADBEDAB" w:rsidR="0017486D" w:rsidRDefault="00203529">
      <w:pPr>
        <w:pStyle w:val="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 SHR</w:t>
      </w:r>
    </w:p>
    <w:p w14:paraId="44887943" w14:textId="756D6C14" w:rsidR="000A6773" w:rsidRDefault="000A6773" w:rsidP="000A6773">
      <w:pPr>
        <w:pStyle w:val="3"/>
        <w:rPr>
          <w:lang w:eastAsia="zh-CN"/>
        </w:rPr>
      </w:pP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tage 2 TP on f</w:t>
      </w:r>
      <w:r w:rsidRPr="00066544">
        <w:rPr>
          <w:rFonts w:eastAsiaTheme="minorEastAsia"/>
          <w:lang w:eastAsia="zh-CN"/>
        </w:rPr>
        <w:t>orwarding mechanism for Intra-RAT SHR and Inter-RAT SHR</w:t>
      </w:r>
    </w:p>
    <w:p w14:paraId="32396927" w14:textId="77777777" w:rsidR="000A6773" w:rsidRPr="000A6773" w:rsidRDefault="000A6773" w:rsidP="000A6773">
      <w:pPr>
        <w:rPr>
          <w:rFonts w:eastAsiaTheme="minorEastAsia"/>
          <w:lang w:eastAsia="zh-CN"/>
        </w:rPr>
      </w:pPr>
    </w:p>
    <w:p w14:paraId="21BDDF3D" w14:textId="4A8749D2" w:rsidR="000A6773" w:rsidRPr="00616025" w:rsidRDefault="00616025" w:rsidP="000A677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forwarding mechanism has been agreed in previous meetings. </w:t>
      </w:r>
      <w:r w:rsidR="000A6773" w:rsidRPr="000A6773">
        <w:rPr>
          <w:rFonts w:eastAsiaTheme="minorEastAsia"/>
          <w:lang w:eastAsia="zh-CN"/>
        </w:rPr>
        <w:t xml:space="preserve">TP </w:t>
      </w:r>
      <w:r w:rsidR="00B1279C">
        <w:rPr>
          <w:rFonts w:eastAsiaTheme="minorEastAsia"/>
          <w:lang w:eastAsia="zh-CN"/>
        </w:rPr>
        <w:t xml:space="preserve">for capturing the agreement are </w:t>
      </w:r>
      <w:r w:rsidR="000A6773" w:rsidRPr="000A6773">
        <w:rPr>
          <w:rFonts w:eastAsiaTheme="minorEastAsia"/>
          <w:lang w:eastAsia="zh-CN"/>
        </w:rPr>
        <w:t xml:space="preserve">proposed in </w:t>
      </w:r>
      <w:hyperlink r:id="rId19" w:history="1">
        <w:r w:rsidR="000A6773" w:rsidRPr="00B466AF">
          <w:rPr>
            <w:rFonts w:eastAsiaTheme="minorEastAsia"/>
            <w:lang w:eastAsia="zh-CN"/>
          </w:rPr>
          <w:t>R3-232817</w:t>
        </w:r>
      </w:hyperlink>
      <w:r w:rsidR="000A6773" w:rsidRPr="00B466AF">
        <w:rPr>
          <w:rFonts w:eastAsiaTheme="minorEastAsia"/>
          <w:lang w:eastAsia="zh-CN"/>
        </w:rPr>
        <w:t xml:space="preserve">, </w:t>
      </w:r>
      <w:hyperlink r:id="rId20" w:history="1">
        <w:r w:rsidR="000A6773" w:rsidRPr="00B466AF">
          <w:rPr>
            <w:rFonts w:eastAsiaTheme="minorEastAsia"/>
            <w:lang w:eastAsia="zh-CN"/>
          </w:rPr>
          <w:t>R3-233188</w:t>
        </w:r>
      </w:hyperlink>
      <w:r w:rsidR="000A6773" w:rsidRPr="00B466AF">
        <w:rPr>
          <w:rFonts w:eastAsiaTheme="minorEastAsia"/>
          <w:lang w:eastAsia="zh-CN"/>
        </w:rPr>
        <w:t xml:space="preserve">, </w:t>
      </w:r>
      <w:hyperlink r:id="rId21" w:history="1">
        <w:r w:rsidR="000A6773" w:rsidRPr="00B466AF">
          <w:rPr>
            <w:rFonts w:eastAsiaTheme="minorEastAsia"/>
            <w:lang w:eastAsia="zh-CN"/>
          </w:rPr>
          <w:t>R3-232752</w:t>
        </w:r>
      </w:hyperlink>
    </w:p>
    <w:p w14:paraId="39482529" w14:textId="2D8749CA" w:rsidR="003A2AA8" w:rsidRPr="0064713D" w:rsidRDefault="003A2AA8" w:rsidP="000A6773">
      <w:pPr>
        <w:rPr>
          <w:rFonts w:eastAsiaTheme="minorEastAsia"/>
          <w:b/>
          <w:lang w:eastAsia="zh-CN"/>
        </w:rPr>
      </w:pPr>
      <w:r w:rsidRPr="0064713D">
        <w:rPr>
          <w:rFonts w:eastAsiaTheme="minorEastAsia" w:hint="eastAsia"/>
          <w:b/>
          <w:lang w:eastAsia="zh-CN"/>
        </w:rPr>
        <w:lastRenderedPageBreak/>
        <w:t>A</w:t>
      </w:r>
      <w:r w:rsidRPr="0064713D">
        <w:rPr>
          <w:rFonts w:eastAsiaTheme="minorEastAsia"/>
          <w:b/>
          <w:lang w:eastAsia="zh-CN"/>
        </w:rPr>
        <w:t xml:space="preserve"> question is whether </w:t>
      </w:r>
      <w:r w:rsidR="00D738F7" w:rsidRPr="0064713D">
        <w:rPr>
          <w:rFonts w:eastAsiaTheme="minorEastAsia"/>
          <w:b/>
          <w:lang w:eastAsia="zh-CN"/>
        </w:rPr>
        <w:t>to</w:t>
      </w:r>
      <w:r w:rsidRPr="0064713D">
        <w:rPr>
          <w:rFonts w:eastAsiaTheme="minorEastAsia"/>
          <w:b/>
          <w:lang w:eastAsia="zh-CN"/>
        </w:rPr>
        <w:t xml:space="preserve"> have subsections for intra-NR SHR and for intra-system inter-RAT SHR?</w:t>
      </w:r>
    </w:p>
    <w:p w14:paraId="0C69E6F2" w14:textId="10BC1F51" w:rsidR="0017486D" w:rsidRPr="00A7323B" w:rsidRDefault="00475587">
      <w:pPr>
        <w:rPr>
          <w:rFonts w:eastAsiaTheme="minorEastAsia"/>
          <w:color w:val="00B0F0"/>
          <w:lang w:eastAsia="zh-CN"/>
        </w:rPr>
      </w:pPr>
      <w:r w:rsidRPr="00A7323B">
        <w:rPr>
          <w:rFonts w:eastAsiaTheme="minorEastAsia"/>
          <w:color w:val="00B0F0"/>
          <w:highlight w:val="yellow"/>
          <w:lang w:eastAsia="zh-CN"/>
        </w:rPr>
        <w:t xml:space="preserve">Take </w:t>
      </w:r>
      <w:hyperlink r:id="rId22" w:history="1">
        <w:r w:rsidRPr="00A7323B">
          <w:rPr>
            <w:rFonts w:eastAsiaTheme="minorEastAsia"/>
            <w:color w:val="00B0F0"/>
            <w:highlight w:val="yellow"/>
            <w:lang w:eastAsia="zh-CN"/>
          </w:rPr>
          <w:t>R3-233188</w:t>
        </w:r>
      </w:hyperlink>
      <w:r w:rsidRPr="00A7323B">
        <w:rPr>
          <w:rFonts w:eastAsiaTheme="minorEastAsia"/>
          <w:color w:val="00B0F0"/>
          <w:lang w:eastAsia="zh-CN"/>
        </w:rPr>
        <w:t xml:space="preserve"> as basis by considering:</w:t>
      </w:r>
    </w:p>
    <w:p w14:paraId="28108E21" w14:textId="019AF9BB" w:rsidR="00475587" w:rsidRPr="00A7323B" w:rsidRDefault="00475587" w:rsidP="002250CD">
      <w:pPr>
        <w:pStyle w:val="af6"/>
        <w:numPr>
          <w:ilvl w:val="0"/>
          <w:numId w:val="9"/>
        </w:numPr>
        <w:ind w:firstLineChars="0"/>
        <w:rPr>
          <w:rFonts w:eastAsiaTheme="minorEastAsia"/>
          <w:color w:val="00B0F0"/>
          <w:lang w:eastAsia="zh-CN"/>
        </w:rPr>
      </w:pPr>
      <w:r w:rsidRPr="00A7323B">
        <w:rPr>
          <w:rFonts w:eastAsiaTheme="minorEastAsia"/>
          <w:color w:val="00B0F0"/>
          <w:lang w:eastAsia="zh-CN"/>
        </w:rPr>
        <w:t>I</w:t>
      </w:r>
      <w:r w:rsidRPr="00A7323B">
        <w:rPr>
          <w:rFonts w:eastAsiaTheme="minorEastAsia" w:hint="eastAsia"/>
          <w:color w:val="00B0F0"/>
          <w:lang w:eastAsia="zh-CN"/>
        </w:rPr>
        <w:t>m</w:t>
      </w:r>
      <w:r w:rsidRPr="00A7323B">
        <w:rPr>
          <w:rFonts w:eastAsiaTheme="minorEastAsia"/>
          <w:color w:val="00B0F0"/>
          <w:lang w:eastAsia="zh-CN"/>
        </w:rPr>
        <w:t>pact on intra-NR forwarding</w:t>
      </w:r>
    </w:p>
    <w:p w14:paraId="316B2917" w14:textId="0163DDDA" w:rsidR="00475587" w:rsidRPr="00A7323B" w:rsidRDefault="00475587" w:rsidP="002250CD">
      <w:pPr>
        <w:pStyle w:val="af6"/>
        <w:numPr>
          <w:ilvl w:val="0"/>
          <w:numId w:val="9"/>
        </w:numPr>
        <w:ind w:firstLineChars="0"/>
        <w:rPr>
          <w:rFonts w:eastAsiaTheme="minorEastAsia"/>
          <w:color w:val="00B0F0"/>
          <w:lang w:eastAsia="zh-CN"/>
        </w:rPr>
      </w:pPr>
      <w:r w:rsidRPr="00A7323B">
        <w:rPr>
          <w:rFonts w:eastAsiaTheme="minorEastAsia"/>
          <w:color w:val="00B0F0"/>
          <w:lang w:eastAsia="zh-CN"/>
        </w:rPr>
        <w:t>Check whether to have trigger description</w:t>
      </w:r>
    </w:p>
    <w:p w14:paraId="3249477B" w14:textId="77777777" w:rsidR="00475587" w:rsidRPr="000A6773" w:rsidRDefault="00475587">
      <w:pPr>
        <w:rPr>
          <w:lang w:val="en-GB" w:eastAsia="zh-CN"/>
        </w:rPr>
      </w:pPr>
    </w:p>
    <w:p w14:paraId="40AA4C93" w14:textId="75666B77" w:rsidR="000A6773" w:rsidRDefault="000A6773" w:rsidP="000A6773">
      <w:pPr>
        <w:pStyle w:val="3"/>
        <w:rPr>
          <w:lang w:eastAsia="zh-CN"/>
        </w:rPr>
      </w:pPr>
      <w:r>
        <w:rPr>
          <w:lang w:eastAsia="zh-CN"/>
        </w:rPr>
        <w:t xml:space="preserve">UE Context </w:t>
      </w:r>
      <w:r w:rsidR="00A43D50">
        <w:rPr>
          <w:rFonts w:eastAsiaTheme="minorEastAsia"/>
          <w:lang w:eastAsia="zh-CN"/>
        </w:rPr>
        <w:t xml:space="preserve">retrieval </w:t>
      </w:r>
      <w:r>
        <w:rPr>
          <w:lang w:eastAsia="zh-CN"/>
        </w:rPr>
        <w:t>for inter-RAT SHR, intra-NR SHR</w:t>
      </w:r>
    </w:p>
    <w:p w14:paraId="1716BCBD" w14:textId="77777777" w:rsidR="00A43D50" w:rsidRDefault="00A43D50" w:rsidP="002250CD">
      <w:pPr>
        <w:numPr>
          <w:ilvl w:val="0"/>
          <w:numId w:val="4"/>
        </w:numPr>
        <w:spacing w:before="100" w:beforeAutospacing="1" w:after="160" w:line="256" w:lineRule="auto"/>
        <w:rPr>
          <w:rFonts w:cs="Calibri"/>
          <w:sz w:val="18"/>
          <w:lang w:eastAsia="en-US"/>
        </w:rPr>
      </w:pPr>
      <w:bookmarkStart w:id="2" w:name="OLE_LINK14"/>
      <w:bookmarkStart w:id="3" w:name="OLE_LINK15"/>
      <w:r>
        <w:rPr>
          <w:rFonts w:cs="Calibri"/>
          <w:sz w:val="18"/>
          <w:lang w:eastAsia="en-US"/>
        </w:rPr>
        <w:t xml:space="preserve">Common solution: </w:t>
      </w:r>
      <w:r w:rsidRPr="007155ED">
        <w:rPr>
          <w:rFonts w:cs="Calibri"/>
          <w:sz w:val="18"/>
          <w:lang w:eastAsia="en-US"/>
        </w:rPr>
        <w:t xml:space="preserve">Option 1 vs. 2 for retrieval of UE context for </w:t>
      </w:r>
      <w:r w:rsidRPr="00170046">
        <w:rPr>
          <w:rFonts w:cs="Calibri"/>
          <w:sz w:val="18"/>
          <w:highlight w:val="green"/>
          <w:lang w:eastAsia="en-US"/>
        </w:rPr>
        <w:t>intra-RAT SHR/inter-RAT SHR/SPR</w:t>
      </w:r>
      <w:r w:rsidRPr="007155ED">
        <w:rPr>
          <w:rFonts w:cs="Calibri"/>
          <w:sz w:val="18"/>
          <w:lang w:eastAsia="en-US"/>
        </w:rPr>
        <w:t>?</w:t>
      </w:r>
    </w:p>
    <w:p w14:paraId="111DFBC2" w14:textId="77777777" w:rsidR="00A43D50" w:rsidRPr="000C5531" w:rsidRDefault="00A43D50" w:rsidP="00A43D50">
      <w:pPr>
        <w:pStyle w:val="20"/>
        <w:autoSpaceDE w:val="0"/>
        <w:spacing w:after="0"/>
        <w:ind w:left="0"/>
        <w:contextualSpacing w:val="0"/>
        <w:rPr>
          <w:rFonts w:ascii="Calibri" w:hAnsi="Calibri" w:cs="Calibri"/>
          <w:sz w:val="18"/>
          <w:szCs w:val="22"/>
          <w:lang w:eastAsia="en-US"/>
        </w:rPr>
      </w:pPr>
      <w:r w:rsidRPr="000C5531">
        <w:rPr>
          <w:rFonts w:ascii="Calibri" w:hAnsi="Calibri" w:cs="Calibri"/>
          <w:sz w:val="18"/>
          <w:szCs w:val="22"/>
          <w:lang w:eastAsia="en-US"/>
        </w:rPr>
        <w:t xml:space="preserve">Option 1: UE includes the “Source C-RNTI” and “Time between HO command </w:t>
      </w:r>
      <w:bookmarkStart w:id="4" w:name="OLE_LINK20"/>
      <w:bookmarkStart w:id="5" w:name="OLE_LINK21"/>
      <w:r w:rsidRPr="000C5531">
        <w:rPr>
          <w:rFonts w:ascii="Calibri" w:hAnsi="Calibri" w:cs="Calibri"/>
          <w:sz w:val="18"/>
          <w:szCs w:val="22"/>
          <w:lang w:eastAsia="en-US"/>
        </w:rPr>
        <w:t>and SHR retrieval</w:t>
      </w:r>
      <w:bookmarkEnd w:id="4"/>
      <w:bookmarkEnd w:id="5"/>
      <w:r w:rsidRPr="000C5531">
        <w:rPr>
          <w:rFonts w:ascii="Calibri" w:hAnsi="Calibri" w:cs="Calibri"/>
          <w:sz w:val="18"/>
          <w:szCs w:val="22"/>
          <w:lang w:eastAsia="en-US"/>
        </w:rPr>
        <w:t xml:space="preserve">”. The source </w:t>
      </w:r>
      <w:proofErr w:type="spellStart"/>
      <w:r w:rsidRPr="000C5531">
        <w:rPr>
          <w:rFonts w:ascii="Calibri" w:hAnsi="Calibri" w:cs="Calibri"/>
          <w:sz w:val="18"/>
          <w:szCs w:val="22"/>
          <w:lang w:eastAsia="en-US"/>
        </w:rPr>
        <w:t>gNB</w:t>
      </w:r>
      <w:proofErr w:type="spellEnd"/>
      <w:r w:rsidRPr="000C5531">
        <w:rPr>
          <w:rFonts w:ascii="Calibri" w:hAnsi="Calibri" w:cs="Calibri"/>
          <w:sz w:val="18"/>
          <w:szCs w:val="22"/>
          <w:lang w:eastAsia="en-US"/>
        </w:rPr>
        <w:t xml:space="preserve"> can figure out the UE context (up to implementation) with the above information.</w:t>
      </w:r>
    </w:p>
    <w:p w14:paraId="465009C8" w14:textId="77777777" w:rsidR="00A43D50" w:rsidRDefault="00A43D50" w:rsidP="00A43D50">
      <w:pPr>
        <w:pStyle w:val="20"/>
        <w:autoSpaceDE w:val="0"/>
        <w:spacing w:after="0"/>
        <w:ind w:left="0"/>
        <w:contextualSpacing w:val="0"/>
        <w:rPr>
          <w:rFonts w:ascii="Calibri" w:hAnsi="Calibri" w:cs="Calibri"/>
          <w:color w:val="0000FF"/>
          <w:sz w:val="18"/>
          <w:szCs w:val="22"/>
          <w:lang w:eastAsia="en-US"/>
        </w:rPr>
      </w:pPr>
      <w:r>
        <w:rPr>
          <w:rFonts w:ascii="Calibri" w:hAnsi="Calibri" w:cs="Calibri"/>
          <w:color w:val="0000FF"/>
          <w:sz w:val="18"/>
          <w:szCs w:val="22"/>
          <w:lang w:eastAsia="en-US"/>
        </w:rPr>
        <w:t>Option 2: Mobility Information is sent to the UE together with the SHR configuration, the UE includes the Mobility Information back in the inter-RAT SHR and draft LS to RAN2?</w:t>
      </w:r>
    </w:p>
    <w:p w14:paraId="0794225D" w14:textId="77777777" w:rsidR="00A43D50" w:rsidRDefault="00A43D50" w:rsidP="00A43D50">
      <w:pPr>
        <w:pStyle w:val="20"/>
        <w:autoSpaceDE w:val="0"/>
        <w:spacing w:after="0"/>
        <w:ind w:left="0"/>
        <w:contextualSpacing w:val="0"/>
        <w:rPr>
          <w:rFonts w:ascii="Calibri" w:hAnsi="Calibri" w:cs="Calibri"/>
          <w:color w:val="0000FF"/>
          <w:sz w:val="18"/>
          <w:szCs w:val="22"/>
          <w:lang w:eastAsia="en-US"/>
        </w:rPr>
      </w:pPr>
      <w:r>
        <w:rPr>
          <w:rFonts w:ascii="Calibri" w:hAnsi="Calibri" w:cs="Calibri"/>
          <w:color w:val="0000FF"/>
          <w:sz w:val="18"/>
          <w:szCs w:val="22"/>
          <w:lang w:eastAsia="en-US"/>
        </w:rPr>
        <w:t>Whether the solution can be applied to other cases, e.g., RACH, NR-U?</w:t>
      </w:r>
    </w:p>
    <w:bookmarkEnd w:id="2"/>
    <w:bookmarkEnd w:id="3"/>
    <w:p w14:paraId="688D234E" w14:textId="77777777" w:rsidR="00616025" w:rsidRPr="00A43D50" w:rsidRDefault="00616025">
      <w:pPr>
        <w:rPr>
          <w:rFonts w:eastAsiaTheme="minorEastAsia"/>
          <w:lang w:eastAsia="zh-CN"/>
        </w:rPr>
      </w:pPr>
    </w:p>
    <w:p w14:paraId="3D78D064" w14:textId="5F144926" w:rsidR="00303DEA" w:rsidRDefault="00B1279C" w:rsidP="00303DE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RAN</w:t>
      </w:r>
      <w:r w:rsidR="008347A2">
        <w:rPr>
          <w:rFonts w:eastAsiaTheme="minorEastAsia"/>
          <w:lang w:eastAsia="zh-CN"/>
        </w:rPr>
        <w:t>3</w:t>
      </w:r>
      <w:r>
        <w:rPr>
          <w:rFonts w:eastAsiaTheme="minorEastAsia"/>
          <w:lang w:eastAsia="zh-CN"/>
        </w:rPr>
        <w:t xml:space="preserve"> has sent</w:t>
      </w:r>
      <w:r w:rsidR="00303DEA">
        <w:rPr>
          <w:rFonts w:eastAsiaTheme="minorEastAsia"/>
          <w:lang w:eastAsia="zh-CN"/>
        </w:rPr>
        <w:t xml:space="preserve"> LS to RAN2 in </w:t>
      </w:r>
      <w:r w:rsidR="00303DEA" w:rsidRPr="006230E6">
        <w:rPr>
          <w:rFonts w:eastAsiaTheme="minorEastAsia"/>
          <w:lang w:eastAsia="zh-CN"/>
        </w:rPr>
        <w:t>R3-212944</w:t>
      </w:r>
      <w:r w:rsidR="00303DEA">
        <w:rPr>
          <w:rFonts w:eastAsiaTheme="minorEastAsia"/>
          <w:lang w:eastAsia="zh-CN"/>
        </w:rPr>
        <w:t>, it was said:</w:t>
      </w:r>
    </w:p>
    <w:p w14:paraId="5EDF5D06" w14:textId="77777777" w:rsidR="00303DEA" w:rsidRPr="006230E6" w:rsidRDefault="00303DEA" w:rsidP="00303DEA">
      <w:pPr>
        <w:rPr>
          <w:rFonts w:ascii="Arial" w:hAnsi="Arial" w:cs="Arial"/>
          <w:i/>
        </w:rPr>
      </w:pPr>
      <w:r w:rsidRPr="00135BBE">
        <w:rPr>
          <w:rFonts w:ascii="Arial" w:hAnsi="Arial" w:cs="Arial"/>
          <w:i/>
          <w:highlight w:val="yellow"/>
        </w:rPr>
        <w:t>RAN3 has discussed the UE context handling and retention at the source node after HO, and concluded that it is not mandated that the source node stores the UE context.</w:t>
      </w:r>
    </w:p>
    <w:p w14:paraId="44F671CE" w14:textId="44F37987" w:rsidR="00303DEA" w:rsidRDefault="00303DEA" w:rsidP="00303DE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That’s why RAN2 </w:t>
      </w:r>
      <w:r w:rsidR="00B1279C">
        <w:rPr>
          <w:rFonts w:eastAsiaTheme="minorEastAsia"/>
          <w:lang w:eastAsia="zh-CN"/>
        </w:rPr>
        <w:t>decided to include</w:t>
      </w:r>
      <w:r>
        <w:rPr>
          <w:rFonts w:eastAsiaTheme="minorEastAsia"/>
          <w:lang w:eastAsia="zh-CN"/>
        </w:rPr>
        <w:t xml:space="preserve"> </w:t>
      </w:r>
      <w:r w:rsidR="00B1279C">
        <w:rPr>
          <w:rFonts w:eastAsiaTheme="minorEastAsia"/>
          <w:lang w:eastAsia="zh-CN"/>
        </w:rPr>
        <w:t>e.g.</w:t>
      </w:r>
      <w:r>
        <w:rPr>
          <w:rFonts w:eastAsiaTheme="minorEastAsia"/>
          <w:lang w:eastAsia="zh-CN"/>
        </w:rPr>
        <w:t xml:space="preserve"> Candidate cell list and CHO execution conditions</w:t>
      </w:r>
      <w:r w:rsidR="00B1279C">
        <w:rPr>
          <w:rFonts w:eastAsiaTheme="minorEastAsia"/>
          <w:lang w:eastAsia="zh-CN"/>
        </w:rPr>
        <w:t xml:space="preserve"> in UE RLF Report</w:t>
      </w:r>
      <w:r w:rsidR="005344E7">
        <w:rPr>
          <w:rFonts w:eastAsiaTheme="minorEastAsia"/>
          <w:lang w:eastAsia="zh-CN"/>
        </w:rPr>
        <w:t xml:space="preserve"> in Rel-17</w:t>
      </w:r>
      <w:r w:rsidR="00B1279C">
        <w:rPr>
          <w:rFonts w:eastAsiaTheme="minorEastAsia"/>
          <w:lang w:eastAsia="zh-CN"/>
        </w:rPr>
        <w:t>.</w:t>
      </w:r>
    </w:p>
    <w:p w14:paraId="7D329B54" w14:textId="51D7EEC7" w:rsidR="005344E7" w:rsidRDefault="008347A2" w:rsidP="00303DE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o the moderator propose to stick this agreement in RAN3</w:t>
      </w:r>
      <w:r>
        <w:rPr>
          <w:rFonts w:eastAsiaTheme="minorEastAsia" w:hint="eastAsia"/>
          <w:lang w:eastAsia="zh-CN"/>
        </w:rPr>
        <w:t>:</w:t>
      </w:r>
    </w:p>
    <w:p w14:paraId="63F0311E" w14:textId="6A6962F1" w:rsidR="008347A2" w:rsidRPr="00006A4F" w:rsidRDefault="00B953C6" w:rsidP="00303DEA">
      <w:pPr>
        <w:rPr>
          <w:rFonts w:eastAsiaTheme="minorEastAsia"/>
          <w:b/>
          <w:color w:val="00B0F0"/>
          <w:lang w:eastAsia="zh-CN"/>
        </w:rPr>
      </w:pPr>
      <w:r w:rsidRPr="00006A4F">
        <w:rPr>
          <w:rFonts w:eastAsiaTheme="minorEastAsia"/>
          <w:b/>
          <w:color w:val="00B0F0"/>
          <w:lang w:eastAsia="zh-CN"/>
        </w:rPr>
        <w:t>It is not mandated that the source node stores the UE context after successful HO in order to support a SON feature.</w:t>
      </w:r>
    </w:p>
    <w:p w14:paraId="1712B8B3" w14:textId="77777777" w:rsidR="00AC58CE" w:rsidRDefault="00AC58CE" w:rsidP="00303DEA">
      <w:pPr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</w:pPr>
    </w:p>
    <w:p w14:paraId="04510CE7" w14:textId="43E3756B" w:rsidR="00AC58CE" w:rsidRPr="00AC58CE" w:rsidRDefault="00192710" w:rsidP="00303DEA">
      <w:pPr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</w:pPr>
      <w:r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  <w:t>Contents in LS to RAN2</w:t>
      </w:r>
      <w:r w:rsidR="00AC58CE"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  <w:t>:</w:t>
      </w:r>
    </w:p>
    <w:p w14:paraId="3EC96133" w14:textId="4EA2B17A" w:rsidR="004A521C" w:rsidRDefault="004A521C" w:rsidP="002250CD">
      <w:pPr>
        <w:pStyle w:val="af6"/>
        <w:numPr>
          <w:ilvl w:val="0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>
        <w:rPr>
          <w:rFonts w:ascii="Calibri" w:hAnsi="Calibri" w:cs="Calibri"/>
          <w:color w:val="0000FF"/>
          <w:sz w:val="18"/>
          <w:szCs w:val="22"/>
        </w:rPr>
        <w:t>RAN3 aims at a common solution for scenarios where configuration used for the UE needs to be retrieved from Rel-18.</w:t>
      </w:r>
    </w:p>
    <w:p w14:paraId="6805AA6A" w14:textId="743560A4" w:rsidR="00170046" w:rsidRDefault="005F5BD9" w:rsidP="002250CD">
      <w:pPr>
        <w:pStyle w:val="af6"/>
        <w:numPr>
          <w:ilvl w:val="0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 w:rsidRPr="00AC58CE">
        <w:rPr>
          <w:rFonts w:ascii="Calibri" w:hAnsi="Calibri" w:cs="Calibri"/>
          <w:color w:val="0000FF"/>
          <w:sz w:val="18"/>
          <w:szCs w:val="22"/>
        </w:rPr>
        <w:t>Mobility Information is sent to the UE together with the SHR configuration, the UE includes the Mobility Information back in the inter-RAT SHR</w:t>
      </w:r>
    </w:p>
    <w:p w14:paraId="16181641" w14:textId="3F6FD83C" w:rsidR="00192710" w:rsidRDefault="00192710" w:rsidP="002250CD">
      <w:pPr>
        <w:pStyle w:val="af6"/>
        <w:numPr>
          <w:ilvl w:val="1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>
        <w:rPr>
          <w:rFonts w:ascii="Calibri" w:hAnsi="Calibri" w:cs="Calibri"/>
          <w:color w:val="0000FF"/>
          <w:sz w:val="18"/>
          <w:szCs w:val="22"/>
        </w:rPr>
        <w:t xml:space="preserve">The source node decide the Mobility Information </w:t>
      </w:r>
      <w:r w:rsidR="00734F25">
        <w:rPr>
          <w:rFonts w:ascii="Calibri" w:hAnsi="Calibri" w:cs="Calibri"/>
          <w:color w:val="0000FF"/>
          <w:sz w:val="18"/>
          <w:szCs w:val="22"/>
        </w:rPr>
        <w:t>(</w:t>
      </w:r>
      <w:r w:rsidR="00BF6303">
        <w:rPr>
          <w:rFonts w:ascii="Calibri" w:hAnsi="Calibri" w:cs="Calibri"/>
          <w:color w:val="0000FF"/>
          <w:sz w:val="18"/>
          <w:szCs w:val="22"/>
        </w:rPr>
        <w:t xml:space="preserve">32bit Mobility Information is defined in </w:t>
      </w:r>
      <w:proofErr w:type="spellStart"/>
      <w:r w:rsidR="00BF6303">
        <w:rPr>
          <w:rFonts w:ascii="Calibri" w:hAnsi="Calibri" w:cs="Calibri"/>
          <w:color w:val="0000FF"/>
          <w:sz w:val="18"/>
          <w:szCs w:val="22"/>
        </w:rPr>
        <w:t>XnAP</w:t>
      </w:r>
      <w:proofErr w:type="spellEnd"/>
      <w:r w:rsidR="00734F25">
        <w:rPr>
          <w:rFonts w:ascii="Calibri" w:hAnsi="Calibri" w:cs="Calibri"/>
          <w:color w:val="0000FF"/>
          <w:sz w:val="18"/>
          <w:szCs w:val="22"/>
        </w:rPr>
        <w:t>)</w:t>
      </w:r>
      <w:r w:rsidR="00156525">
        <w:rPr>
          <w:rFonts w:ascii="Calibri" w:hAnsi="Calibri" w:cs="Calibri"/>
          <w:color w:val="0000FF"/>
          <w:sz w:val="18"/>
          <w:szCs w:val="22"/>
        </w:rPr>
        <w:t xml:space="preserve">. </w:t>
      </w:r>
    </w:p>
    <w:p w14:paraId="61C5518C" w14:textId="39B88B3E" w:rsidR="00192710" w:rsidRDefault="00192710" w:rsidP="002250CD">
      <w:pPr>
        <w:pStyle w:val="af6"/>
        <w:numPr>
          <w:ilvl w:val="2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>
        <w:rPr>
          <w:rFonts w:ascii="Calibri" w:eastAsiaTheme="minorEastAsia" w:hAnsi="Calibri" w:cs="Calibri" w:hint="eastAsia"/>
          <w:color w:val="0000FF"/>
          <w:sz w:val="18"/>
          <w:szCs w:val="22"/>
          <w:lang w:eastAsia="zh-CN"/>
        </w:rPr>
        <w:t>R</w:t>
      </w:r>
      <w:r>
        <w:rPr>
          <w:rFonts w:ascii="Calibri" w:eastAsiaTheme="minorEastAsia" w:hAnsi="Calibri" w:cs="Calibri"/>
          <w:color w:val="0000FF"/>
          <w:sz w:val="18"/>
          <w:szCs w:val="22"/>
          <w:lang w:eastAsia="zh-CN"/>
        </w:rPr>
        <w:t>AN3 see the benefits to use Mobility Information in order to not mandate the source node to save the UE context 48hr after successful HO.</w:t>
      </w:r>
    </w:p>
    <w:p w14:paraId="5335AABE" w14:textId="584B749B" w:rsidR="00192710" w:rsidRDefault="00192710" w:rsidP="002250CD">
      <w:pPr>
        <w:pStyle w:val="af6"/>
        <w:numPr>
          <w:ilvl w:val="2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>
        <w:rPr>
          <w:rFonts w:ascii="Calibri" w:hAnsi="Calibri" w:cs="Calibri"/>
          <w:color w:val="0000FF"/>
          <w:sz w:val="18"/>
          <w:szCs w:val="22"/>
        </w:rPr>
        <w:t>W</w:t>
      </w:r>
      <w:r w:rsidR="00FD5589">
        <w:rPr>
          <w:rFonts w:ascii="Calibri" w:hAnsi="Calibri" w:cs="Calibri"/>
          <w:color w:val="0000FF"/>
          <w:sz w:val="18"/>
          <w:szCs w:val="22"/>
        </w:rPr>
        <w:t xml:space="preserve">hether there is any issue to include this in the </w:t>
      </w:r>
      <w:r>
        <w:rPr>
          <w:rFonts w:ascii="Calibri" w:hAnsi="Calibri" w:cs="Calibri"/>
          <w:color w:val="0000FF"/>
          <w:sz w:val="18"/>
          <w:szCs w:val="22"/>
        </w:rPr>
        <w:t xml:space="preserve">RRC reconfiguration with sync containing Handover Command </w:t>
      </w:r>
    </w:p>
    <w:p w14:paraId="2ED4A637" w14:textId="1400F552" w:rsidR="00192710" w:rsidRPr="002029F9" w:rsidRDefault="00192710" w:rsidP="00080358">
      <w:pPr>
        <w:pStyle w:val="af6"/>
        <w:numPr>
          <w:ilvl w:val="2"/>
          <w:numId w:val="10"/>
        </w:numPr>
        <w:ind w:firstLineChars="0"/>
        <w:rPr>
          <w:rFonts w:ascii="Calibri" w:hAnsi="Calibri" w:cs="Calibri"/>
          <w:color w:val="0000FF"/>
          <w:sz w:val="18"/>
          <w:szCs w:val="22"/>
        </w:rPr>
      </w:pPr>
      <w:r w:rsidRPr="002029F9">
        <w:rPr>
          <w:rFonts w:ascii="Calibri" w:hAnsi="Calibri" w:cs="Calibri"/>
          <w:color w:val="0000FF"/>
          <w:sz w:val="18"/>
          <w:szCs w:val="22"/>
        </w:rPr>
        <w:t>Is the size problematic?</w:t>
      </w:r>
    </w:p>
    <w:p w14:paraId="1FD7860D" w14:textId="53612812" w:rsidR="00192710" w:rsidRPr="00192710" w:rsidRDefault="00192710" w:rsidP="002250CD">
      <w:pPr>
        <w:pStyle w:val="af6"/>
        <w:numPr>
          <w:ilvl w:val="0"/>
          <w:numId w:val="10"/>
        </w:numPr>
        <w:ind w:firstLineChars="0"/>
        <w:rPr>
          <w:rFonts w:eastAsiaTheme="minorEastAsia"/>
          <w:color w:val="00B0F0"/>
          <w:lang w:val="en-US" w:eastAsia="zh-CN"/>
        </w:rPr>
      </w:pPr>
      <w:r>
        <w:rPr>
          <w:rFonts w:ascii="Calibri" w:hAnsi="Calibri" w:cs="Calibri"/>
          <w:color w:val="0000FF"/>
          <w:sz w:val="18"/>
          <w:szCs w:val="22"/>
        </w:rPr>
        <w:t>If the network doesn’t provide the Mobility Information, RAN3 see the benefits to report the source C-RNTI</w:t>
      </w:r>
      <w:r w:rsidR="004C3925">
        <w:rPr>
          <w:rFonts w:ascii="Calibri" w:hAnsi="Calibri" w:cs="Calibri"/>
          <w:color w:val="0000FF"/>
          <w:sz w:val="18"/>
          <w:szCs w:val="22"/>
        </w:rPr>
        <w:t xml:space="preserve"> and timer from Handover Command to SHR retrieval.</w:t>
      </w:r>
    </w:p>
    <w:p w14:paraId="70F73DAC" w14:textId="31D7A34E" w:rsidR="00192710" w:rsidRPr="00AC58CE" w:rsidRDefault="00192710" w:rsidP="002250CD">
      <w:pPr>
        <w:pStyle w:val="af6"/>
        <w:numPr>
          <w:ilvl w:val="0"/>
          <w:numId w:val="10"/>
        </w:numPr>
        <w:ind w:firstLineChars="0"/>
        <w:rPr>
          <w:rFonts w:eastAsiaTheme="minorEastAsia"/>
          <w:color w:val="00B0F0"/>
          <w:lang w:val="en-US" w:eastAsia="zh-CN"/>
        </w:rPr>
      </w:pPr>
    </w:p>
    <w:p w14:paraId="6EEA5938" w14:textId="197DE592" w:rsidR="0017486D" w:rsidRDefault="0017486D">
      <w:pPr>
        <w:rPr>
          <w:lang w:eastAsia="zh-CN"/>
        </w:rPr>
      </w:pPr>
    </w:p>
    <w:p w14:paraId="68985C7B" w14:textId="0118DDC1" w:rsidR="000A6773" w:rsidRDefault="000A6773" w:rsidP="000A6773">
      <w:pPr>
        <w:pStyle w:val="3"/>
        <w:rPr>
          <w:lang w:eastAsia="zh-CN"/>
        </w:rPr>
      </w:pPr>
      <w:r>
        <w:rPr>
          <w:lang w:eastAsia="zh-CN"/>
        </w:rPr>
        <w:lastRenderedPageBreak/>
        <w:t xml:space="preserve">Correlation of </w:t>
      </w:r>
      <w:r w:rsidRPr="00F24008">
        <w:rPr>
          <w:lang w:eastAsia="zh-CN"/>
        </w:rPr>
        <w:t>inter-RAT SHR with RLF Report</w:t>
      </w:r>
    </w:p>
    <w:p w14:paraId="10325D8D" w14:textId="6237CD41" w:rsidR="005F7E94" w:rsidRDefault="005F7E94">
      <w:pPr>
        <w:rPr>
          <w:rFonts w:eastAsiaTheme="minorEastAsia"/>
          <w:lang w:eastAsia="zh-CN"/>
        </w:rPr>
      </w:pPr>
      <w:r w:rsidRPr="000415F6">
        <w:rPr>
          <w:rFonts w:eastAsiaTheme="minorEastAsia" w:hint="eastAsia"/>
          <w:b/>
          <w:lang w:eastAsia="zh-CN"/>
        </w:rPr>
        <w:t>O</w:t>
      </w:r>
      <w:r w:rsidRPr="000415F6">
        <w:rPr>
          <w:rFonts w:eastAsiaTheme="minorEastAsia"/>
          <w:b/>
          <w:lang w:eastAsia="zh-CN"/>
        </w:rPr>
        <w:t>ption 1:</w:t>
      </w:r>
      <w:r>
        <w:rPr>
          <w:rFonts w:eastAsiaTheme="minorEastAsia"/>
          <w:lang w:eastAsia="zh-CN"/>
        </w:rPr>
        <w:t xml:space="preserve"> Support the correlation so that the network can discard SHR if it knows that there was RLF shortly after successful HO.</w:t>
      </w:r>
    </w:p>
    <w:p w14:paraId="05E3C797" w14:textId="77777777" w:rsidR="00CA4D99" w:rsidRDefault="005F7E94" w:rsidP="000415F6">
      <w:pPr>
        <w:ind w:leftChars="300" w:left="660"/>
        <w:rPr>
          <w:rFonts w:eastAsiaTheme="minorEastAsia"/>
          <w:lang w:eastAsia="zh-CN"/>
        </w:rPr>
      </w:pPr>
      <w:r w:rsidRPr="000415F6">
        <w:rPr>
          <w:rFonts w:eastAsiaTheme="minorEastAsia"/>
          <w:b/>
          <w:lang w:eastAsia="zh-CN"/>
        </w:rPr>
        <w:t>Option 1-1:</w:t>
      </w:r>
      <w:r>
        <w:rPr>
          <w:rFonts w:eastAsiaTheme="minorEastAsia"/>
          <w:lang w:eastAsia="zh-CN"/>
        </w:rPr>
        <w:t xml:space="preserve">  the source </w:t>
      </w:r>
      <w:proofErr w:type="spellStart"/>
      <w:r>
        <w:rPr>
          <w:rFonts w:eastAsiaTheme="minorEastAsia"/>
          <w:lang w:eastAsia="zh-CN"/>
        </w:rPr>
        <w:t>gNB</w:t>
      </w:r>
      <w:proofErr w:type="spellEnd"/>
      <w:r>
        <w:rPr>
          <w:rFonts w:eastAsiaTheme="minorEastAsia"/>
          <w:lang w:eastAsia="zh-CN"/>
        </w:rPr>
        <w:t xml:space="preserve"> performs the correlation based on target C-RNTI (no additional reporting from the UE is neede</w:t>
      </w:r>
      <w:r w:rsidR="000415F6">
        <w:rPr>
          <w:rFonts w:eastAsiaTheme="minorEastAsia"/>
          <w:lang w:eastAsia="zh-CN"/>
        </w:rPr>
        <w:t>d)</w:t>
      </w:r>
      <w:r>
        <w:rPr>
          <w:rFonts w:eastAsiaTheme="minorEastAsia"/>
          <w:lang w:eastAsia="zh-CN"/>
        </w:rPr>
        <w:t>.</w:t>
      </w:r>
      <w:r w:rsidR="00CA4D99">
        <w:rPr>
          <w:rFonts w:eastAsiaTheme="minorEastAsia"/>
          <w:lang w:eastAsia="zh-CN"/>
        </w:rPr>
        <w:t xml:space="preserve"> </w:t>
      </w:r>
    </w:p>
    <w:p w14:paraId="11CA1AF2" w14:textId="2C42CFA6" w:rsidR="005F7E94" w:rsidRPr="00CA4D99" w:rsidRDefault="00CA4D99" w:rsidP="002250CD">
      <w:pPr>
        <w:pStyle w:val="af6"/>
        <w:numPr>
          <w:ilvl w:val="0"/>
          <w:numId w:val="5"/>
        </w:numPr>
        <w:ind w:firstLineChars="0"/>
        <w:rPr>
          <w:rFonts w:eastAsiaTheme="minorEastAsia"/>
          <w:lang w:eastAsia="zh-CN"/>
        </w:rPr>
      </w:pPr>
      <w:r w:rsidRPr="00CA4D99">
        <w:rPr>
          <w:rFonts w:eastAsiaTheme="minorEastAsia"/>
          <w:lang w:eastAsia="zh-CN"/>
        </w:rPr>
        <w:t xml:space="preserve">UE </w:t>
      </w:r>
      <w:r w:rsidR="00EB75EF">
        <w:rPr>
          <w:rFonts w:eastAsiaTheme="minorEastAsia"/>
          <w:lang w:eastAsia="zh-CN"/>
        </w:rPr>
        <w:t xml:space="preserve">may/may not </w:t>
      </w:r>
      <w:r w:rsidRPr="00CA4D99">
        <w:rPr>
          <w:rFonts w:eastAsiaTheme="minorEastAsia"/>
          <w:lang w:eastAsia="zh-CN"/>
        </w:rPr>
        <w:t>reports a correlation indication to indicate whether there is a RLF shortly after a successful inter-RAT HO from NR to LTE</w:t>
      </w:r>
    </w:p>
    <w:p w14:paraId="390ED481" w14:textId="19F3968D" w:rsidR="005F7E94" w:rsidRPr="005F7E94" w:rsidRDefault="005F7E94" w:rsidP="000415F6">
      <w:pPr>
        <w:ind w:leftChars="300" w:left="660"/>
        <w:rPr>
          <w:rFonts w:eastAsiaTheme="minorEastAsia"/>
          <w:lang w:eastAsia="zh-CN"/>
        </w:rPr>
      </w:pPr>
      <w:r w:rsidRPr="000415F6">
        <w:rPr>
          <w:rFonts w:eastAsiaTheme="minorEastAsia"/>
          <w:b/>
          <w:lang w:eastAsia="zh-CN"/>
        </w:rPr>
        <w:t>Option 1-2:</w:t>
      </w:r>
      <w:r>
        <w:rPr>
          <w:rFonts w:eastAsiaTheme="minorEastAsia"/>
          <w:lang w:eastAsia="zh-CN"/>
        </w:rPr>
        <w:t xml:space="preserve">  the source </w:t>
      </w:r>
      <w:proofErr w:type="spellStart"/>
      <w:r>
        <w:rPr>
          <w:rFonts w:eastAsiaTheme="minorEastAsia"/>
          <w:lang w:eastAsia="zh-CN"/>
        </w:rPr>
        <w:t>gNB</w:t>
      </w:r>
      <w:proofErr w:type="spellEnd"/>
      <w:r>
        <w:rPr>
          <w:rFonts w:eastAsiaTheme="minorEastAsia"/>
          <w:lang w:eastAsia="zh-CN"/>
        </w:rPr>
        <w:t xml:space="preserve"> perfo</w:t>
      </w:r>
      <w:r w:rsidR="00A50975">
        <w:rPr>
          <w:rFonts w:eastAsiaTheme="minorEastAsia"/>
          <w:lang w:eastAsia="zh-CN"/>
        </w:rPr>
        <w:t>r</w:t>
      </w:r>
      <w:r>
        <w:rPr>
          <w:rFonts w:eastAsiaTheme="minorEastAsia"/>
          <w:lang w:eastAsia="zh-CN"/>
        </w:rPr>
        <w:t xml:space="preserve">ms the correlation based on the </w:t>
      </w:r>
      <w:r w:rsidR="00A50975" w:rsidRPr="00A50975">
        <w:rPr>
          <w:rFonts w:eastAsiaTheme="minorEastAsia"/>
          <w:lang w:eastAsia="zh-CN"/>
        </w:rPr>
        <w:t>source C-RNTI and time information between HO command and SHR retrieval</w:t>
      </w:r>
      <w:r>
        <w:rPr>
          <w:rFonts w:eastAsiaTheme="minorEastAsia"/>
          <w:lang w:eastAsia="zh-CN"/>
        </w:rPr>
        <w:t xml:space="preserve"> </w:t>
      </w:r>
    </w:p>
    <w:p w14:paraId="7CDADFB8" w14:textId="15F71CE3" w:rsidR="00A50975" w:rsidRPr="00A50975" w:rsidRDefault="00A50975" w:rsidP="00A50975">
      <w:pPr>
        <w:ind w:left="660" w:hangingChars="300" w:hanging="66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ab/>
        <w:t xml:space="preserve">Option 1-3: </w:t>
      </w:r>
      <w:r w:rsidRPr="00A50975">
        <w:rPr>
          <w:rFonts w:eastAsiaTheme="minorEastAsia"/>
          <w:lang w:eastAsia="zh-CN"/>
        </w:rPr>
        <w:t>UE assistance-based option to support the correlation indication for SHR and RLF based on new flag reported within the SHR</w:t>
      </w:r>
    </w:p>
    <w:p w14:paraId="15680E46" w14:textId="29302503" w:rsidR="00D60C14" w:rsidRDefault="00D60C14" w:rsidP="00D60C14">
      <w:pPr>
        <w:rPr>
          <w:rFonts w:eastAsiaTheme="minorEastAsia"/>
          <w:lang w:eastAsia="zh-CN"/>
        </w:rPr>
      </w:pPr>
      <w:r w:rsidRPr="000415F6">
        <w:rPr>
          <w:rFonts w:eastAsiaTheme="minorEastAsia" w:hint="eastAsia"/>
          <w:b/>
          <w:lang w:eastAsia="zh-CN"/>
        </w:rPr>
        <w:t>O</w:t>
      </w:r>
      <w:r w:rsidRPr="000415F6">
        <w:rPr>
          <w:rFonts w:eastAsiaTheme="minorEastAsia"/>
          <w:b/>
          <w:lang w:eastAsia="zh-CN"/>
        </w:rPr>
        <w:t xml:space="preserve">ption </w:t>
      </w:r>
      <w:r>
        <w:rPr>
          <w:rFonts w:eastAsiaTheme="minorEastAsia"/>
          <w:b/>
          <w:lang w:eastAsia="zh-CN"/>
        </w:rPr>
        <w:t>2</w:t>
      </w:r>
      <w:r w:rsidRPr="000415F6">
        <w:rPr>
          <w:rFonts w:eastAsiaTheme="minorEastAsia"/>
          <w:b/>
          <w:lang w:eastAsia="zh-CN"/>
        </w:rPr>
        <w:t>:</w:t>
      </w:r>
      <w:r>
        <w:rPr>
          <w:rFonts w:eastAsiaTheme="minorEastAsia"/>
          <w:lang w:eastAsia="zh-CN"/>
        </w:rPr>
        <w:t xml:space="preserve"> </w:t>
      </w:r>
      <w:r w:rsidR="00FC7384">
        <w:rPr>
          <w:rFonts w:eastAsia="宋体" w:hint="eastAsia"/>
          <w:b/>
          <w:bCs/>
          <w:sz w:val="20"/>
          <w:lang w:eastAsia="zh-CN"/>
        </w:rPr>
        <w:t>Postpone correlat</w:t>
      </w:r>
      <w:r w:rsidR="00FC7384">
        <w:rPr>
          <w:rFonts w:eastAsia="宋体"/>
          <w:b/>
          <w:bCs/>
          <w:sz w:val="20"/>
          <w:lang w:eastAsia="zh-CN"/>
        </w:rPr>
        <w:t>ion</w:t>
      </w:r>
      <w:r w:rsidR="00740C96">
        <w:rPr>
          <w:rFonts w:eastAsia="宋体" w:hint="eastAsia"/>
          <w:b/>
          <w:bCs/>
          <w:sz w:val="20"/>
          <w:lang w:eastAsia="zh-CN"/>
        </w:rPr>
        <w:t xml:space="preserve"> of inter-RAT SHR and RLF </w:t>
      </w:r>
      <w:r w:rsidR="00740C96">
        <w:rPr>
          <w:rFonts w:eastAsia="宋体"/>
          <w:b/>
          <w:bCs/>
          <w:sz w:val="20"/>
          <w:lang w:eastAsia="zh-CN"/>
        </w:rPr>
        <w:t>to</w:t>
      </w:r>
      <w:r>
        <w:rPr>
          <w:rFonts w:eastAsia="宋体" w:hint="eastAsia"/>
          <w:b/>
          <w:bCs/>
          <w:sz w:val="20"/>
          <w:lang w:eastAsia="zh-CN"/>
        </w:rPr>
        <w:t xml:space="preserve"> Rel-19</w:t>
      </w:r>
      <w:r>
        <w:rPr>
          <w:rFonts w:eastAsia="宋体"/>
          <w:b/>
          <w:bCs/>
          <w:sz w:val="20"/>
          <w:lang w:eastAsia="zh-CN"/>
        </w:rPr>
        <w:t>.</w:t>
      </w:r>
    </w:p>
    <w:p w14:paraId="6AEAD4C9" w14:textId="4EEF40C5" w:rsidR="0017486D" w:rsidRPr="00D60C14" w:rsidRDefault="00A50975">
      <w:pPr>
        <w:rPr>
          <w:rFonts w:asciiTheme="minorHAnsi" w:hAnsiTheme="minorHAnsi" w:cstheme="minorHAnsi"/>
          <w:b/>
          <w:bCs/>
          <w:color w:val="00B050"/>
          <w:lang w:eastAsia="zh-CN"/>
        </w:rPr>
      </w:pPr>
      <w:r>
        <w:rPr>
          <w:rFonts w:eastAsia="等线"/>
          <w:b/>
          <w:szCs w:val="22"/>
        </w:rPr>
        <w:t>Option 3</w:t>
      </w:r>
      <w:r>
        <w:rPr>
          <w:rFonts w:eastAsia="等线"/>
          <w:b/>
          <w:szCs w:val="22"/>
          <w:lang w:eastAsia="zh-CN"/>
        </w:rPr>
        <w:t>: D</w:t>
      </w:r>
      <w:r>
        <w:rPr>
          <w:rFonts w:eastAsia="等线" w:hint="eastAsia"/>
          <w:b/>
          <w:szCs w:val="22"/>
        </w:rPr>
        <w:t xml:space="preserve">o not support SHR and RLF Report </w:t>
      </w:r>
      <w:r w:rsidRPr="0028006C">
        <w:rPr>
          <w:rFonts w:eastAsia="等线"/>
          <w:b/>
          <w:szCs w:val="22"/>
        </w:rPr>
        <w:t>correlation</w:t>
      </w:r>
    </w:p>
    <w:p w14:paraId="4DF212D0" w14:textId="3FF017DE" w:rsidR="0017486D" w:rsidRPr="00005751" w:rsidRDefault="0017486D">
      <w:pPr>
        <w:rPr>
          <w:rFonts w:eastAsiaTheme="minorEastAsia"/>
          <w:b/>
          <w:bCs/>
          <w:lang w:eastAsia="zh-CN"/>
        </w:rPr>
      </w:pPr>
    </w:p>
    <w:p w14:paraId="78D07C68" w14:textId="74A2970E" w:rsidR="00520043" w:rsidRPr="00520043" w:rsidRDefault="00520043">
      <w:pPr>
        <w:rPr>
          <w:rFonts w:eastAsiaTheme="minorEastAsia"/>
          <w:bCs/>
          <w:lang w:eastAsia="zh-CN"/>
        </w:rPr>
      </w:pPr>
      <w:proofErr w:type="spellStart"/>
      <w:r>
        <w:rPr>
          <w:rFonts w:eastAsiaTheme="minorEastAsia"/>
          <w:bCs/>
          <w:lang w:eastAsia="zh-CN"/>
        </w:rPr>
        <w:t>Pls</w:t>
      </w:r>
      <w:proofErr w:type="spellEnd"/>
      <w:r>
        <w:rPr>
          <w:rFonts w:eastAsiaTheme="minorEastAsia"/>
          <w:bCs/>
          <w:lang w:eastAsia="zh-CN"/>
        </w:rPr>
        <w:t xml:space="preserve"> note that target C-RNTI is used for correlation for intra-NR SHR no matter the trigger of the SHR is T310/T312 or T304. </w:t>
      </w:r>
    </w:p>
    <w:p w14:paraId="578C3F5F" w14:textId="77777777" w:rsidR="009570B7" w:rsidRPr="0039287C" w:rsidRDefault="009570B7">
      <w:pPr>
        <w:rPr>
          <w:b/>
          <w:bCs/>
          <w:u w:val="single"/>
          <w:lang w:eastAsia="zh-CN"/>
        </w:rPr>
      </w:pPr>
    </w:p>
    <w:p w14:paraId="2C2F7AD8" w14:textId="68AA4319" w:rsidR="0017486D" w:rsidRDefault="00203529">
      <w:pPr>
        <w:pStyle w:val="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 </w:t>
      </w:r>
      <w:r w:rsidR="00EA381E">
        <w:rPr>
          <w:rFonts w:asciiTheme="minorHAnsi" w:hAnsiTheme="minorHAnsi" w:cstheme="minorHAnsi"/>
          <w:lang w:eastAsia="zh-CN"/>
        </w:rPr>
        <w:t>SPR</w:t>
      </w:r>
    </w:p>
    <w:p w14:paraId="3012081B" w14:textId="77777777" w:rsidR="009522DC" w:rsidRPr="0072567E" w:rsidRDefault="009522DC" w:rsidP="009522DC">
      <w:pPr>
        <w:rPr>
          <w:rFonts w:cs="Calibri"/>
          <w:b/>
          <w:color w:val="008000"/>
          <w:sz w:val="18"/>
          <w:lang w:eastAsia="en-US"/>
        </w:rPr>
      </w:pPr>
      <w:r w:rsidRPr="0072567E">
        <w:rPr>
          <w:rFonts w:cs="Calibri"/>
          <w:b/>
          <w:color w:val="008000"/>
          <w:sz w:val="18"/>
          <w:lang w:eastAsia="en-US"/>
        </w:rPr>
        <w:t xml:space="preserve">If SPR available indication via SN </w:t>
      </w:r>
      <w:proofErr w:type="spellStart"/>
      <w:r w:rsidRPr="0072567E">
        <w:rPr>
          <w:rFonts w:cs="Calibri"/>
          <w:b/>
          <w:color w:val="008000"/>
          <w:sz w:val="18"/>
          <w:lang w:eastAsia="en-US"/>
        </w:rPr>
        <w:t>RRCReconfigComplete</w:t>
      </w:r>
      <w:proofErr w:type="spellEnd"/>
      <w:r w:rsidRPr="0072567E">
        <w:rPr>
          <w:rFonts w:cs="Calibri"/>
          <w:b/>
          <w:color w:val="008000"/>
          <w:sz w:val="18"/>
          <w:lang w:eastAsia="en-US"/>
        </w:rPr>
        <w:t xml:space="preserve"> is received by SN, SN should inform MN that an SPR is available at the UE e.g.., a new IE can be added in S-NODE MODIFICATION REQUIRED message.</w:t>
      </w:r>
    </w:p>
    <w:p w14:paraId="73E4EAD6" w14:textId="7A7C9A52" w:rsidR="009522DC" w:rsidRDefault="009522DC" w:rsidP="009522DC">
      <w:pPr>
        <w:rPr>
          <w:rFonts w:eastAsiaTheme="minorEastAsia"/>
          <w:lang w:eastAsia="zh-CN"/>
        </w:rPr>
      </w:pPr>
    </w:p>
    <w:p w14:paraId="41D0E744" w14:textId="27110C9B" w:rsidR="00DB35A9" w:rsidRDefault="00DB35A9" w:rsidP="00DB35A9">
      <w:pPr>
        <w:pStyle w:val="3"/>
        <w:rPr>
          <w:lang w:eastAsia="zh-CN"/>
        </w:rPr>
      </w:pPr>
      <w:r w:rsidRPr="005C54DA">
        <w:rPr>
          <w:rFonts w:eastAsiaTheme="minorEastAsia"/>
          <w:lang w:eastAsia="zh-CN"/>
        </w:rPr>
        <w:t xml:space="preserve">TP </w:t>
      </w:r>
      <w:r>
        <w:rPr>
          <w:rFonts w:eastAsiaTheme="minorEastAsia"/>
          <w:lang w:eastAsia="zh-CN"/>
        </w:rPr>
        <w:t>to stage 2</w:t>
      </w:r>
      <w:r w:rsidRPr="005C54DA">
        <w:rPr>
          <w:rFonts w:eastAsiaTheme="minorEastAsia"/>
          <w:lang w:eastAsia="zh-CN"/>
        </w:rPr>
        <w:t xml:space="preserve"> on</w:t>
      </w:r>
      <w:r w:rsidRPr="005C54DA">
        <w:t xml:space="preserve"> </w:t>
      </w:r>
      <w:proofErr w:type="gramStart"/>
      <w:r w:rsidRPr="005C54DA">
        <w:rPr>
          <w:rFonts w:eastAsiaTheme="minorEastAsia"/>
          <w:lang w:eastAsia="zh-CN"/>
        </w:rPr>
        <w:t>Forwarding</w:t>
      </w:r>
      <w:proofErr w:type="gramEnd"/>
      <w:r w:rsidRPr="005C54DA">
        <w:rPr>
          <w:rFonts w:eastAsiaTheme="minorEastAsia"/>
          <w:lang w:eastAsia="zh-CN"/>
        </w:rPr>
        <w:t xml:space="preserve"> mechanism for SPR</w:t>
      </w:r>
    </w:p>
    <w:p w14:paraId="0644E7FC" w14:textId="77777777" w:rsidR="00DB35A9" w:rsidRPr="000A6773" w:rsidRDefault="00DB35A9" w:rsidP="00DB35A9">
      <w:pPr>
        <w:rPr>
          <w:rFonts w:eastAsiaTheme="minorEastAsia"/>
          <w:lang w:eastAsia="zh-CN"/>
        </w:rPr>
      </w:pPr>
    </w:p>
    <w:p w14:paraId="47299F68" w14:textId="77777777" w:rsidR="004861EF" w:rsidRDefault="00DB35A9" w:rsidP="00DB35A9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forwarding mechanism has been agreed in previous meetings. </w:t>
      </w:r>
      <w:r w:rsidRPr="000A6773">
        <w:rPr>
          <w:rFonts w:eastAsiaTheme="minorEastAsia"/>
          <w:lang w:eastAsia="zh-CN"/>
        </w:rPr>
        <w:t xml:space="preserve">TP </w:t>
      </w:r>
      <w:r>
        <w:rPr>
          <w:rFonts w:eastAsiaTheme="minorEastAsia"/>
          <w:lang w:eastAsia="zh-CN"/>
        </w:rPr>
        <w:t xml:space="preserve">for capturing the agreement are </w:t>
      </w:r>
      <w:r w:rsidRPr="000A6773">
        <w:rPr>
          <w:rFonts w:eastAsiaTheme="minorEastAsia"/>
          <w:lang w:eastAsia="zh-CN"/>
        </w:rPr>
        <w:t xml:space="preserve">proposed in </w:t>
      </w:r>
    </w:p>
    <w:bookmarkStart w:id="6" w:name="OLE_LINK2"/>
    <w:p w14:paraId="6740583A" w14:textId="292ECD66" w:rsidR="004861EF" w:rsidRPr="004861EF" w:rsidRDefault="00B40984" w:rsidP="00DB35A9">
      <w:pPr>
        <w:rPr>
          <w:rFonts w:eastAsiaTheme="minorEastAsia"/>
          <w:color w:val="00B0F0"/>
          <w:lang w:eastAsia="zh-CN"/>
        </w:rPr>
      </w:pPr>
      <w:r w:rsidRPr="004861EF">
        <w:rPr>
          <w:color w:val="00B0F0"/>
        </w:rPr>
        <w:fldChar w:fldCharType="begin"/>
      </w:r>
      <w:r w:rsidRPr="004861EF">
        <w:rPr>
          <w:color w:val="00B0F0"/>
        </w:rPr>
        <w:instrText xml:space="preserve"> HYPERLINK "file:///D:\\3GPP%20Standardization\\RAN3\\RAN3%23120\\Docs\\R3-232817.zip" </w:instrText>
      </w:r>
      <w:r w:rsidRPr="004861EF">
        <w:rPr>
          <w:color w:val="00B0F0"/>
        </w:rPr>
        <w:fldChar w:fldCharType="separate"/>
      </w:r>
      <w:r w:rsidR="00DB35A9" w:rsidRPr="004861EF">
        <w:rPr>
          <w:rFonts w:eastAsiaTheme="minorEastAsia"/>
          <w:color w:val="00B0F0"/>
          <w:lang w:eastAsia="zh-CN"/>
        </w:rPr>
        <w:t>R3-232817</w:t>
      </w:r>
      <w:r w:rsidRPr="004861EF">
        <w:rPr>
          <w:rFonts w:eastAsiaTheme="minorEastAsia"/>
          <w:color w:val="00B0F0"/>
          <w:lang w:eastAsia="zh-CN"/>
        </w:rPr>
        <w:fldChar w:fldCharType="end"/>
      </w:r>
      <w:r w:rsidR="0064713D" w:rsidRPr="004861EF">
        <w:rPr>
          <w:rFonts w:eastAsiaTheme="minorEastAsia"/>
          <w:color w:val="00B0F0"/>
          <w:lang w:eastAsia="zh-CN"/>
        </w:rPr>
        <w:t xml:space="preserve"> for TS37.340</w:t>
      </w:r>
      <w:r w:rsidR="004861EF" w:rsidRPr="004861EF">
        <w:rPr>
          <w:rFonts w:eastAsiaTheme="minorEastAsia"/>
          <w:color w:val="00B0F0"/>
          <w:lang w:eastAsia="zh-CN"/>
        </w:rPr>
        <w:t xml:space="preserve"> for DC related.</w:t>
      </w:r>
    </w:p>
    <w:p w14:paraId="1C845E94" w14:textId="5F4639D7" w:rsidR="00DB35A9" w:rsidRPr="004861EF" w:rsidRDefault="00184ACB" w:rsidP="00DB35A9">
      <w:pPr>
        <w:rPr>
          <w:rFonts w:eastAsiaTheme="minorEastAsia"/>
          <w:color w:val="00B0F0"/>
          <w:lang w:eastAsia="zh-CN"/>
        </w:rPr>
      </w:pPr>
      <w:hyperlink r:id="rId23" w:history="1">
        <w:r w:rsidR="00DB35A9" w:rsidRPr="004861EF">
          <w:rPr>
            <w:rFonts w:eastAsiaTheme="minorEastAsia"/>
            <w:color w:val="00B0F0"/>
            <w:lang w:eastAsia="zh-CN"/>
          </w:rPr>
          <w:t>R3-23275</w:t>
        </w:r>
        <w:r w:rsidR="0064713D" w:rsidRPr="004861EF">
          <w:rPr>
            <w:rFonts w:eastAsiaTheme="minorEastAsia"/>
            <w:color w:val="00B0F0"/>
            <w:lang w:eastAsia="zh-CN"/>
          </w:rPr>
          <w:t>3</w:t>
        </w:r>
      </w:hyperlink>
      <w:r w:rsidR="0064713D" w:rsidRPr="004861EF">
        <w:rPr>
          <w:rFonts w:eastAsiaTheme="minorEastAsia"/>
          <w:color w:val="00B0F0"/>
          <w:lang w:eastAsia="zh-CN"/>
        </w:rPr>
        <w:t xml:space="preserve"> for TS38.300</w:t>
      </w:r>
      <w:r w:rsidR="004861EF" w:rsidRPr="004861EF">
        <w:rPr>
          <w:rFonts w:eastAsiaTheme="minorEastAsia"/>
          <w:color w:val="00B0F0"/>
          <w:lang w:eastAsia="zh-CN"/>
        </w:rPr>
        <w:t>: for UE related and non-DC related</w:t>
      </w:r>
    </w:p>
    <w:bookmarkEnd w:id="6"/>
    <w:p w14:paraId="19392F1B" w14:textId="6674FA08" w:rsidR="00DB35A9" w:rsidRDefault="00DB35A9" w:rsidP="009522DC">
      <w:pPr>
        <w:rPr>
          <w:rFonts w:eastAsiaTheme="minorEastAsia"/>
          <w:lang w:eastAsia="zh-CN"/>
        </w:rPr>
      </w:pPr>
    </w:p>
    <w:p w14:paraId="5CCEB085" w14:textId="77777777" w:rsidR="00CA39C1" w:rsidRDefault="00CA39C1" w:rsidP="00CA39C1">
      <w:pPr>
        <w:pStyle w:val="3"/>
        <w:rPr>
          <w:rFonts w:eastAsiaTheme="minorEastAsia"/>
          <w:lang w:eastAsia="zh-CN"/>
        </w:rPr>
      </w:pPr>
      <w:r w:rsidRPr="00CA39C1">
        <w:rPr>
          <w:lang w:eastAsia="zh-CN"/>
        </w:rPr>
        <w:t>The triggers for SPR should be represented in terms of percentage values (similar to SHR)</w:t>
      </w:r>
    </w:p>
    <w:p w14:paraId="45C46329" w14:textId="77777777" w:rsidR="00CA39C1" w:rsidRDefault="00CA39C1" w:rsidP="00CA39C1">
      <w:pPr>
        <w:pStyle w:val="af6"/>
        <w:ind w:left="360" w:firstLineChars="0" w:firstLine="0"/>
        <w:rPr>
          <w:rFonts w:eastAsiaTheme="minorEastAsia"/>
          <w:lang w:eastAsia="zh-CN"/>
        </w:rPr>
      </w:pPr>
    </w:p>
    <w:p w14:paraId="226BB599" w14:textId="72F1EAAA" w:rsidR="00CA39C1" w:rsidRDefault="00CA39C1" w:rsidP="00CA39C1">
      <w:pPr>
        <w:rPr>
          <w:rFonts w:eastAsiaTheme="minorEastAsia"/>
          <w:lang w:eastAsia="zh-CN"/>
        </w:rPr>
      </w:pPr>
      <w:r w:rsidRPr="00490317">
        <w:rPr>
          <w:rFonts w:eastAsiaTheme="minorEastAsia"/>
          <w:color w:val="00B050"/>
          <w:lang w:eastAsia="zh-CN"/>
        </w:rPr>
        <w:t>WA: The triggers for SPR should be represented in terms of percentage values (similar to SHR)</w:t>
      </w:r>
    </w:p>
    <w:p w14:paraId="243027D6" w14:textId="77777777" w:rsidR="00CA39C1" w:rsidRPr="00DB35A9" w:rsidRDefault="00CA39C1" w:rsidP="009522DC">
      <w:pPr>
        <w:rPr>
          <w:rFonts w:eastAsiaTheme="minorEastAsia"/>
          <w:lang w:eastAsia="zh-CN"/>
        </w:rPr>
      </w:pPr>
    </w:p>
    <w:p w14:paraId="54FE1794" w14:textId="08172C59" w:rsidR="00EA381E" w:rsidRDefault="00EA381E" w:rsidP="00EA381E">
      <w:pPr>
        <w:pStyle w:val="3"/>
        <w:rPr>
          <w:lang w:eastAsia="zh-CN"/>
        </w:rPr>
      </w:pPr>
      <w:r w:rsidRPr="00EA381E">
        <w:rPr>
          <w:lang w:eastAsia="zh-CN"/>
        </w:rPr>
        <w:t xml:space="preserve">Which Node decides the triggers of T310 and T312 for MN-initiated classic </w:t>
      </w:r>
      <w:proofErr w:type="spellStart"/>
      <w:r w:rsidRPr="00EA381E">
        <w:rPr>
          <w:lang w:eastAsia="zh-CN"/>
        </w:rPr>
        <w:t>PScell</w:t>
      </w:r>
      <w:proofErr w:type="spellEnd"/>
      <w:r w:rsidRPr="00EA381E">
        <w:rPr>
          <w:lang w:eastAsia="zh-CN"/>
        </w:rPr>
        <w:t xml:space="preserve"> change /CPC</w:t>
      </w:r>
    </w:p>
    <w:p w14:paraId="025A5FA8" w14:textId="77777777" w:rsidR="00EA381E" w:rsidRDefault="00EA381E" w:rsidP="00EA381E">
      <w:pPr>
        <w:pStyle w:val="11"/>
        <w:rPr>
          <w:kern w:val="0"/>
          <w:sz w:val="18"/>
          <w:szCs w:val="22"/>
          <w:lang w:eastAsia="en-US"/>
        </w:rPr>
      </w:pPr>
      <w:r w:rsidRPr="00A003AD">
        <w:rPr>
          <w:kern w:val="0"/>
          <w:sz w:val="18"/>
          <w:szCs w:val="22"/>
          <w:lang w:eastAsia="en-US"/>
        </w:rPr>
        <w:t xml:space="preserve">Which node decides SPR triggers in MN initiated </w:t>
      </w:r>
      <w:proofErr w:type="spellStart"/>
      <w:r w:rsidRPr="00A003AD">
        <w:rPr>
          <w:kern w:val="0"/>
          <w:sz w:val="18"/>
          <w:szCs w:val="22"/>
          <w:lang w:eastAsia="en-US"/>
        </w:rPr>
        <w:t>PSCell</w:t>
      </w:r>
      <w:proofErr w:type="spellEnd"/>
      <w:r w:rsidRPr="00A003AD">
        <w:rPr>
          <w:kern w:val="0"/>
          <w:sz w:val="18"/>
          <w:szCs w:val="22"/>
          <w:lang w:eastAsia="en-US"/>
        </w:rPr>
        <w:t xml:space="preserve"> change</w:t>
      </w:r>
      <w:r>
        <w:rPr>
          <w:kern w:val="0"/>
          <w:sz w:val="18"/>
          <w:szCs w:val="22"/>
          <w:lang w:eastAsia="en-US"/>
        </w:rPr>
        <w:t>?</w:t>
      </w:r>
    </w:p>
    <w:p w14:paraId="601467C7" w14:textId="77777777" w:rsidR="00EA381E" w:rsidRDefault="00EA381E" w:rsidP="00EA381E">
      <w:pPr>
        <w:pStyle w:val="11"/>
        <w:rPr>
          <w:b/>
          <w:color w:val="0000FF"/>
          <w:kern w:val="0"/>
          <w:sz w:val="18"/>
          <w:szCs w:val="22"/>
          <w:lang w:eastAsia="en-US"/>
        </w:rPr>
      </w:pPr>
      <w:r>
        <w:rPr>
          <w:b/>
          <w:color w:val="0000FF"/>
          <w:kern w:val="0"/>
          <w:sz w:val="18"/>
          <w:szCs w:val="22"/>
          <w:lang w:eastAsia="en-US"/>
        </w:rPr>
        <w:t>Option 2: Source SN node decides the T310/T312 triggers and performs root cause analysis 6</w:t>
      </w:r>
    </w:p>
    <w:p w14:paraId="09DE1C88" w14:textId="77777777" w:rsidR="00EA381E" w:rsidRDefault="00EA381E" w:rsidP="00EA381E">
      <w:pPr>
        <w:pStyle w:val="11"/>
        <w:rPr>
          <w:b/>
          <w:color w:val="0000FF"/>
          <w:kern w:val="0"/>
          <w:sz w:val="18"/>
          <w:szCs w:val="22"/>
          <w:lang w:eastAsia="en-US"/>
        </w:rPr>
      </w:pPr>
      <w:r>
        <w:rPr>
          <w:b/>
          <w:color w:val="0000FF"/>
          <w:kern w:val="0"/>
          <w:sz w:val="18"/>
          <w:szCs w:val="22"/>
          <w:lang w:eastAsia="en-US"/>
        </w:rPr>
        <w:t>Option 3: MN decides the T310/T312 triggers and performs root cause analysis, and whether and what information from SN as input needs to be further discussed 6</w:t>
      </w:r>
    </w:p>
    <w:p w14:paraId="06AA9568" w14:textId="28F952B7" w:rsidR="009522DC" w:rsidRDefault="009522DC" w:rsidP="009522DC">
      <w:pPr>
        <w:rPr>
          <w:rFonts w:eastAsiaTheme="minorEastAsia"/>
          <w:lang w:eastAsia="zh-CN"/>
        </w:rPr>
      </w:pPr>
    </w:p>
    <w:p w14:paraId="7FE710FE" w14:textId="77777777" w:rsidR="00EA381E" w:rsidRPr="00EA381E" w:rsidRDefault="00EA381E" w:rsidP="009522DC">
      <w:pPr>
        <w:rPr>
          <w:rFonts w:eastAsiaTheme="minorEastAsia"/>
          <w:lang w:eastAsia="zh-CN"/>
        </w:rPr>
      </w:pPr>
    </w:p>
    <w:p w14:paraId="3488684B" w14:textId="086B2C6A" w:rsidR="0017486D" w:rsidRDefault="009C7856">
      <w:pPr>
        <w:pStyle w:val="3"/>
        <w:rPr>
          <w:lang w:eastAsia="zh-CN"/>
        </w:rPr>
      </w:pPr>
      <w:r>
        <w:rPr>
          <w:lang w:eastAsia="zh-CN"/>
        </w:rPr>
        <w:t>Information to be reported from the UE</w:t>
      </w:r>
    </w:p>
    <w:p w14:paraId="19E1E9E0" w14:textId="77777777" w:rsidR="008650B4" w:rsidRDefault="008650B4" w:rsidP="008650B4">
      <w:pPr>
        <w:ind w:left="1210" w:hangingChars="550" w:hanging="1210"/>
        <w:rPr>
          <w:iCs/>
          <w:color w:val="000000" w:themeColor="text1"/>
          <w:lang w:val="en-GB"/>
        </w:rPr>
      </w:pPr>
      <w:r>
        <w:rPr>
          <w:iCs/>
          <w:color w:val="000000" w:themeColor="text1"/>
          <w:lang w:val="en-GB"/>
        </w:rPr>
        <w:t>At last RAN3#119bis-e meeting, there was the following agreement:</w:t>
      </w:r>
    </w:p>
    <w:p w14:paraId="0AD60534" w14:textId="77777777" w:rsidR="008650B4" w:rsidRPr="00EE65A6" w:rsidRDefault="008650B4" w:rsidP="008650B4">
      <w:pPr>
        <w:rPr>
          <w:rFonts w:ascii="Calibri" w:hAnsi="Calibri" w:cs="Calibri"/>
          <w:i/>
          <w:iCs/>
          <w:color w:val="00B050"/>
          <w:sz w:val="16"/>
          <w:szCs w:val="16"/>
          <w:lang w:eastAsia="en-US"/>
        </w:rPr>
      </w:pPr>
      <w:r w:rsidRPr="00EE65A6">
        <w:rPr>
          <w:rFonts w:ascii="Calibri" w:hAnsi="Calibri" w:cs="Calibri"/>
          <w:i/>
          <w:iCs/>
          <w:color w:val="00B050"/>
          <w:sz w:val="16"/>
          <w:szCs w:val="16"/>
          <w:lang w:eastAsia="en-US"/>
        </w:rPr>
        <w:t>To assist in the forwarding of SPR, UE may include the following in SPR</w:t>
      </w:r>
    </w:p>
    <w:p w14:paraId="4F9252AA" w14:textId="77777777" w:rsidR="008650B4" w:rsidRPr="00EE65A6" w:rsidRDefault="008650B4" w:rsidP="002250CD">
      <w:pPr>
        <w:pStyle w:val="40"/>
        <w:numPr>
          <w:ilvl w:val="0"/>
          <w:numId w:val="7"/>
        </w:numPr>
        <w:overflowPunct/>
        <w:autoSpaceDE/>
        <w:autoSpaceDN/>
        <w:adjustRightInd/>
        <w:spacing w:after="160" w:line="256" w:lineRule="auto"/>
        <w:contextualSpacing w:val="0"/>
        <w:textAlignment w:val="auto"/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</w:pPr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 xml:space="preserve">CGI of the </w:t>
      </w:r>
      <w:proofErr w:type="spellStart"/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>PCell</w:t>
      </w:r>
      <w:proofErr w:type="spellEnd"/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 xml:space="preserve"> which sent the SPR configuration (presence of this IE is to be discussed)</w:t>
      </w:r>
    </w:p>
    <w:p w14:paraId="3B7A1521" w14:textId="77777777" w:rsidR="008650B4" w:rsidRPr="00EE65A6" w:rsidRDefault="008650B4" w:rsidP="002250CD">
      <w:pPr>
        <w:pStyle w:val="40"/>
        <w:numPr>
          <w:ilvl w:val="0"/>
          <w:numId w:val="7"/>
        </w:numPr>
        <w:overflowPunct/>
        <w:autoSpaceDE/>
        <w:autoSpaceDN/>
        <w:adjustRightInd/>
        <w:spacing w:after="160" w:line="256" w:lineRule="auto"/>
        <w:contextualSpacing w:val="0"/>
        <w:textAlignment w:val="auto"/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</w:pPr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 xml:space="preserve">WA: Indication whether the </w:t>
      </w:r>
      <w:proofErr w:type="spellStart"/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>PSCell</w:t>
      </w:r>
      <w:proofErr w:type="spellEnd"/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 xml:space="preserve"> change was MN-initiated or SN-initiated (RAN3 should discuss how the UE knows whether the </w:t>
      </w:r>
      <w:proofErr w:type="spellStart"/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>PSCell</w:t>
      </w:r>
      <w:proofErr w:type="spellEnd"/>
      <w:r w:rsidRPr="00EE65A6">
        <w:rPr>
          <w:rFonts w:ascii="Calibri" w:hAnsi="Calibri" w:cs="Calibri"/>
          <w:i/>
          <w:iCs/>
          <w:color w:val="00B050"/>
          <w:kern w:val="2"/>
          <w:sz w:val="16"/>
          <w:szCs w:val="16"/>
          <w:lang w:eastAsia="en-US"/>
        </w:rPr>
        <w:t xml:space="preserve"> change as MN-initiated or SN-initiated and will check with RAN2 on the mechanism)</w:t>
      </w:r>
    </w:p>
    <w:p w14:paraId="6500834B" w14:textId="2F34F58E" w:rsidR="00637ECF" w:rsidRDefault="00637ECF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 xml:space="preserve">egarding how the UE knows </w:t>
      </w:r>
      <w:bookmarkStart w:id="7" w:name="OLE_LINK1"/>
      <w:r>
        <w:rPr>
          <w:rFonts w:eastAsiaTheme="minorEastAsia"/>
          <w:lang w:eastAsia="zh-CN"/>
        </w:rPr>
        <w:t xml:space="preserve">whether </w:t>
      </w:r>
      <w:r w:rsidRPr="00637ECF">
        <w:rPr>
          <w:rFonts w:eastAsiaTheme="minorEastAsia"/>
          <w:lang w:eastAsia="zh-CN"/>
        </w:rPr>
        <w:t xml:space="preserve">the </w:t>
      </w:r>
      <w:proofErr w:type="spellStart"/>
      <w:r w:rsidRPr="00637ECF">
        <w:rPr>
          <w:rFonts w:eastAsiaTheme="minorEastAsia"/>
          <w:lang w:eastAsia="zh-CN"/>
        </w:rPr>
        <w:t>PSCell</w:t>
      </w:r>
      <w:proofErr w:type="spellEnd"/>
      <w:r w:rsidRPr="00637ECF">
        <w:rPr>
          <w:rFonts w:eastAsiaTheme="minorEastAsia"/>
          <w:lang w:eastAsia="zh-CN"/>
        </w:rPr>
        <w:t xml:space="preserve"> change as MN-initiated or SN-initiated</w:t>
      </w:r>
      <w:bookmarkEnd w:id="7"/>
      <w:r>
        <w:rPr>
          <w:rFonts w:eastAsiaTheme="minorEastAsia"/>
          <w:lang w:eastAsia="zh-CN"/>
        </w:rPr>
        <w:t>, the understanding is that the UE can know it from the RRC message.</w:t>
      </w:r>
    </w:p>
    <w:p w14:paraId="39A18DCB" w14:textId="284E1466" w:rsidR="0021617C" w:rsidRDefault="0021617C">
      <w:pPr>
        <w:rPr>
          <w:rFonts w:eastAsiaTheme="minorEastAsia"/>
          <w:b/>
          <w:color w:val="00B0F0"/>
          <w:lang w:eastAsia="zh-CN"/>
        </w:rPr>
      </w:pPr>
      <w:r>
        <w:rPr>
          <w:rFonts w:eastAsiaTheme="minorEastAsia"/>
          <w:b/>
          <w:color w:val="00B0F0"/>
          <w:lang w:eastAsia="zh-CN"/>
        </w:rPr>
        <w:t>LS to RAN2</w:t>
      </w:r>
    </w:p>
    <w:p w14:paraId="1DBD12FE" w14:textId="6E89DAF3" w:rsidR="00637ECF" w:rsidRPr="00D077E0" w:rsidRDefault="00D077E0">
      <w:pPr>
        <w:rPr>
          <w:rFonts w:eastAsiaTheme="minorEastAsia"/>
          <w:b/>
          <w:color w:val="00B0F0"/>
          <w:lang w:eastAsia="zh-CN"/>
        </w:rPr>
      </w:pPr>
      <w:r w:rsidRPr="00D077E0">
        <w:rPr>
          <w:rFonts w:eastAsiaTheme="minorEastAsia"/>
          <w:b/>
          <w:color w:val="00B0F0"/>
          <w:lang w:eastAsia="zh-CN"/>
        </w:rPr>
        <w:t xml:space="preserve">Check with RAN2: </w:t>
      </w:r>
      <w:r w:rsidR="001C46AA" w:rsidRPr="00D077E0">
        <w:rPr>
          <w:rFonts w:eastAsiaTheme="minorEastAsia"/>
          <w:b/>
          <w:color w:val="00B0F0"/>
          <w:lang w:eastAsia="zh-CN"/>
        </w:rPr>
        <w:t xml:space="preserve">The UE can know whether the </w:t>
      </w:r>
      <w:proofErr w:type="spellStart"/>
      <w:r w:rsidR="001C46AA" w:rsidRPr="00D077E0">
        <w:rPr>
          <w:rFonts w:eastAsiaTheme="minorEastAsia"/>
          <w:b/>
          <w:color w:val="00B0F0"/>
          <w:lang w:eastAsia="zh-CN"/>
        </w:rPr>
        <w:t>PSCell</w:t>
      </w:r>
      <w:proofErr w:type="spellEnd"/>
      <w:r w:rsidR="001C46AA" w:rsidRPr="00D077E0">
        <w:rPr>
          <w:rFonts w:eastAsiaTheme="minorEastAsia"/>
          <w:b/>
          <w:color w:val="00B0F0"/>
          <w:lang w:eastAsia="zh-CN"/>
        </w:rPr>
        <w:t xml:space="preserve"> change was MN-initiated or SN-initiated based on the current RRC signaling design</w:t>
      </w:r>
    </w:p>
    <w:p w14:paraId="7015C515" w14:textId="3ED4388A" w:rsidR="0017486D" w:rsidRPr="00A72C27" w:rsidRDefault="00A72C27">
      <w:pPr>
        <w:rPr>
          <w:color w:val="00B0F0"/>
          <w:lang w:eastAsia="zh-CN"/>
        </w:rPr>
      </w:pPr>
      <w:r w:rsidRPr="00A72C27">
        <w:rPr>
          <w:color w:val="00B0F0"/>
          <w:lang w:eastAsia="zh-CN"/>
        </w:rPr>
        <w:t xml:space="preserve">Network needs to know </w:t>
      </w:r>
      <w:r w:rsidR="0021617C">
        <w:rPr>
          <w:color w:val="00B0F0"/>
          <w:lang w:eastAsia="zh-CN"/>
        </w:rPr>
        <w:t xml:space="preserve">from the SPR </w:t>
      </w:r>
      <w:r w:rsidRPr="00A72C27">
        <w:rPr>
          <w:rFonts w:eastAsiaTheme="minorEastAsia"/>
          <w:color w:val="00B0F0"/>
          <w:lang w:eastAsia="zh-CN"/>
        </w:rPr>
        <w:t xml:space="preserve">whether </w:t>
      </w:r>
      <w:r w:rsidR="0021617C">
        <w:rPr>
          <w:rFonts w:eastAsiaTheme="minorEastAsia"/>
          <w:color w:val="00B0F0"/>
          <w:lang w:eastAsia="zh-CN"/>
        </w:rPr>
        <w:t xml:space="preserve">the </w:t>
      </w:r>
      <w:proofErr w:type="spellStart"/>
      <w:r w:rsidR="0021617C">
        <w:rPr>
          <w:rFonts w:eastAsiaTheme="minorEastAsia"/>
          <w:color w:val="00B0F0"/>
          <w:lang w:eastAsia="zh-CN"/>
        </w:rPr>
        <w:t>PSCell</w:t>
      </w:r>
      <w:proofErr w:type="spellEnd"/>
      <w:r w:rsidR="0021617C">
        <w:rPr>
          <w:rFonts w:eastAsiaTheme="minorEastAsia"/>
          <w:color w:val="00B0F0"/>
          <w:lang w:eastAsia="zh-CN"/>
        </w:rPr>
        <w:t xml:space="preserve"> change i</w:t>
      </w:r>
      <w:r w:rsidRPr="00A72C27">
        <w:rPr>
          <w:rFonts w:eastAsiaTheme="minorEastAsia"/>
          <w:color w:val="00B0F0"/>
          <w:lang w:eastAsia="zh-CN"/>
        </w:rPr>
        <w:t>s MN-initiated or SN-initiated</w:t>
      </w:r>
      <w:r>
        <w:rPr>
          <w:rFonts w:eastAsiaTheme="minorEastAsia"/>
          <w:color w:val="00B0F0"/>
          <w:lang w:eastAsia="zh-CN"/>
        </w:rPr>
        <w:t>. Explicit and implicit can be decided by RAN2.</w:t>
      </w:r>
    </w:p>
    <w:p w14:paraId="29989D96" w14:textId="232F4FCE" w:rsidR="008650B4" w:rsidRDefault="008650B4">
      <w:pPr>
        <w:rPr>
          <w:rFonts w:eastAsiaTheme="minorEastAsia"/>
          <w:lang w:eastAsia="zh-CN"/>
        </w:rPr>
      </w:pPr>
    </w:p>
    <w:p w14:paraId="7263E4F6" w14:textId="765728A9" w:rsidR="00B9791B" w:rsidRDefault="00B9791B" w:rsidP="002250CD">
      <w:pPr>
        <w:pStyle w:val="3"/>
        <w:numPr>
          <w:ilvl w:val="2"/>
          <w:numId w:val="8"/>
        </w:numPr>
        <w:rPr>
          <w:lang w:eastAsia="zh-CN"/>
        </w:rPr>
      </w:pPr>
      <w:r w:rsidRPr="00932940">
        <w:rPr>
          <w:rFonts w:eastAsiaTheme="minorEastAsia"/>
          <w:lang w:eastAsia="zh-CN"/>
        </w:rPr>
        <w:t>Objective of T304 related SHR/SPR trigger</w:t>
      </w:r>
    </w:p>
    <w:p w14:paraId="691554D2" w14:textId="74E5FA5C" w:rsidR="00B9791B" w:rsidRDefault="009D4BB5">
      <w:pPr>
        <w:rPr>
          <w:rFonts w:ascii="Calibri" w:eastAsia="Times New Roman" w:hAnsi="Calibri" w:cs="Calibri"/>
          <w:color w:val="00B0F0"/>
          <w:szCs w:val="22"/>
        </w:rPr>
      </w:pPr>
      <w:r w:rsidRPr="009D4BB5">
        <w:rPr>
          <w:rFonts w:ascii="Calibri" w:eastAsia="Times New Roman" w:hAnsi="Calibri" w:cs="Calibri"/>
          <w:color w:val="00B0F0"/>
          <w:szCs w:val="22"/>
        </w:rPr>
        <w:t>If the</w:t>
      </w:r>
      <w:r w:rsidR="006B2299">
        <w:rPr>
          <w:rFonts w:ascii="Calibri" w:eastAsia="Times New Roman" w:hAnsi="Calibri" w:cs="Calibri"/>
          <w:color w:val="00B0F0"/>
          <w:szCs w:val="22"/>
        </w:rPr>
        <w:t xml:space="preserve"> </w:t>
      </w:r>
      <w:r w:rsidRPr="009D4BB5">
        <w:rPr>
          <w:rFonts w:ascii="Calibri" w:eastAsia="Times New Roman" w:hAnsi="Calibri" w:cs="Calibri"/>
          <w:color w:val="00B0F0"/>
          <w:szCs w:val="22"/>
        </w:rPr>
        <w:t>SPR is triggered due to T304, the objective of SPR is to optimize RACH access issues in the Target SN</w:t>
      </w:r>
      <w:r w:rsidR="00005751">
        <w:rPr>
          <w:rFonts w:ascii="Calibri" w:eastAsia="Times New Roman" w:hAnsi="Calibri" w:cs="Calibri"/>
          <w:color w:val="00B0F0"/>
          <w:szCs w:val="22"/>
        </w:rPr>
        <w:t>.</w:t>
      </w:r>
    </w:p>
    <w:p w14:paraId="4D3CE1A1" w14:textId="61A7D820" w:rsidR="006B2299" w:rsidRDefault="006B2299">
      <w:pPr>
        <w:rPr>
          <w:rFonts w:ascii="Calibri" w:eastAsia="Times New Roman" w:hAnsi="Calibri" w:cs="Calibri"/>
          <w:color w:val="00B0F0"/>
          <w:szCs w:val="22"/>
        </w:rPr>
      </w:pPr>
    </w:p>
    <w:p w14:paraId="7F1B23E8" w14:textId="1EDD3F49" w:rsidR="006B2299" w:rsidRPr="006B2299" w:rsidRDefault="006B2299">
      <w:pPr>
        <w:rPr>
          <w:rFonts w:eastAsiaTheme="minorEastAsia"/>
          <w:lang w:eastAsia="zh-CN"/>
        </w:rPr>
      </w:pPr>
      <w:r>
        <w:rPr>
          <w:rFonts w:ascii="Calibri" w:eastAsia="Times New Roman" w:hAnsi="Calibri" w:cs="Calibri"/>
          <w:szCs w:val="22"/>
        </w:rPr>
        <w:t xml:space="preserve">For SHR, it was agreed that </w:t>
      </w:r>
      <w:r w:rsidRPr="006B2299">
        <w:rPr>
          <w:rFonts w:ascii="Calibri" w:eastAsia="Times New Roman" w:hAnsi="Calibri" w:cs="Calibri"/>
          <w:szCs w:val="22"/>
        </w:rPr>
        <w:t xml:space="preserve">the objective of SHR is to optimize RACH access issues in the Target </w:t>
      </w:r>
      <w:proofErr w:type="spellStart"/>
      <w:r w:rsidRPr="006B2299">
        <w:rPr>
          <w:rFonts w:ascii="Calibri" w:eastAsia="Times New Roman" w:hAnsi="Calibri" w:cs="Calibri"/>
          <w:szCs w:val="22"/>
        </w:rPr>
        <w:t>gNB</w:t>
      </w:r>
      <w:proofErr w:type="spellEnd"/>
      <w:r>
        <w:rPr>
          <w:rFonts w:ascii="Calibri" w:eastAsia="Times New Roman" w:hAnsi="Calibri" w:cs="Calibri"/>
          <w:szCs w:val="22"/>
        </w:rPr>
        <w:t xml:space="preserve"> in case </w:t>
      </w:r>
      <w:proofErr w:type="gramStart"/>
      <w:r>
        <w:rPr>
          <w:rFonts w:ascii="Calibri" w:eastAsia="Times New Roman" w:hAnsi="Calibri" w:cs="Calibri"/>
          <w:szCs w:val="22"/>
        </w:rPr>
        <w:t>the  SH</w:t>
      </w:r>
      <w:r w:rsidRPr="006B2299">
        <w:rPr>
          <w:rFonts w:ascii="Calibri" w:eastAsia="Times New Roman" w:hAnsi="Calibri" w:cs="Calibri"/>
          <w:szCs w:val="22"/>
        </w:rPr>
        <w:t>R</w:t>
      </w:r>
      <w:proofErr w:type="gramEnd"/>
      <w:r w:rsidRPr="006B2299">
        <w:rPr>
          <w:rFonts w:ascii="Calibri" w:eastAsia="Times New Roman" w:hAnsi="Calibri" w:cs="Calibri"/>
          <w:szCs w:val="22"/>
        </w:rPr>
        <w:t xml:space="preserve"> trigger is T304.</w:t>
      </w:r>
    </w:p>
    <w:p w14:paraId="1B64CE34" w14:textId="77777777" w:rsidR="0017486D" w:rsidRDefault="003E3D04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Conclusion, Recommendations</w:t>
      </w:r>
    </w:p>
    <w:p w14:paraId="05476A06" w14:textId="77777777" w:rsidR="0017486D" w:rsidRDefault="003E3D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needed</w:t>
      </w:r>
    </w:p>
    <w:p w14:paraId="2D65C5A7" w14:textId="77777777" w:rsidR="0017486D" w:rsidRDefault="0017486D">
      <w:pPr>
        <w:rPr>
          <w:rFonts w:asciiTheme="minorHAnsi" w:hAnsiTheme="minorHAnsi" w:cstheme="minorHAnsi"/>
        </w:rPr>
      </w:pPr>
    </w:p>
    <w:sectPr w:rsidR="0017486D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10B22" w16cex:dateUtc="2023-04-24T21:05:00Z"/>
  <w16cex:commentExtensible w16cex:durableId="27F0FF10" w16cex:dateUtc="2023-04-24T2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95B5CD" w16cid:durableId="27F10B22"/>
  <w16cid:commentId w16cid:paraId="069E1D97" w16cid:durableId="27F14739"/>
  <w16cid:commentId w16cid:paraId="19AA1BE6" w16cid:durableId="27F1473A"/>
  <w16cid:commentId w16cid:paraId="48ED1B78" w16cid:durableId="27F1473B"/>
  <w16cid:commentId w16cid:paraId="79327B62" w16cid:durableId="27F1473C"/>
  <w16cid:commentId w16cid:paraId="422E10A2" w16cid:durableId="27F1473D"/>
  <w16cid:commentId w16cid:paraId="67D44E81" w16cid:durableId="27F1473E"/>
  <w16cid:commentId w16cid:paraId="02C13D66" w16cid:durableId="27F1473F"/>
  <w16cid:commentId w16cid:paraId="7E482072" w16cid:durableId="27F14740"/>
  <w16cid:commentId w16cid:paraId="1702777D" w16cid:durableId="27F14741"/>
  <w16cid:commentId w16cid:paraId="31BB6891" w16cid:durableId="27F14742"/>
  <w16cid:commentId w16cid:paraId="1CC9722A" w16cid:durableId="27F14743"/>
  <w16cid:commentId w16cid:paraId="27D25A18" w16cid:durableId="27F14744"/>
  <w16cid:commentId w16cid:paraId="4B7C361F" w16cid:durableId="27F14745"/>
  <w16cid:commentId w16cid:paraId="51750447" w16cid:durableId="27F14746"/>
  <w16cid:commentId w16cid:paraId="5198C561" w16cid:durableId="27F0FF10"/>
  <w16cid:commentId w16cid:paraId="29196925" w16cid:durableId="27F14747"/>
  <w16cid:commentId w16cid:paraId="42860623" w16cid:durableId="27F14748"/>
  <w16cid:commentId w16cid:paraId="12A97D22" w16cid:durableId="27F14749"/>
  <w16cid:commentId w16cid:paraId="3CA34D34" w16cid:durableId="27F1474A"/>
  <w16cid:commentId w16cid:paraId="0B960902" w16cid:durableId="27F1474B"/>
  <w16cid:commentId w16cid:paraId="0DEC59CE" w16cid:durableId="27F1474C"/>
  <w16cid:commentId w16cid:paraId="023A7063" w16cid:durableId="27F1474D"/>
  <w16cid:commentId w16cid:paraId="10373FF4" w16cid:durableId="27F1474E"/>
  <w16cid:commentId w16cid:paraId="0C031986" w16cid:durableId="27F1474F"/>
  <w16cid:commentId w16cid:paraId="03A7533E" w16cid:durableId="27F14750"/>
  <w16cid:commentId w16cid:paraId="76027994" w16cid:durableId="27F14751"/>
  <w16cid:commentId w16cid:paraId="7E2C4B09" w16cid:durableId="27F14752"/>
  <w16cid:commentId w16cid:paraId="7ECC5A8A" w16cid:durableId="27F14753"/>
  <w16cid:commentId w16cid:paraId="753055E5" w16cid:durableId="27F14754"/>
  <w16cid:commentId w16cid:paraId="1A3218FE" w16cid:durableId="27F14755"/>
  <w16cid:commentId w16cid:paraId="67273BAE" w16cid:durableId="27F14756"/>
  <w16cid:commentId w16cid:paraId="07727761" w16cid:durableId="27F14757"/>
  <w16cid:commentId w16cid:paraId="043B75B0" w16cid:durableId="27F14758"/>
  <w16cid:commentId w16cid:paraId="389C1751" w16cid:durableId="27F14759"/>
  <w16cid:commentId w16cid:paraId="2F334101" w16cid:durableId="27F1475A"/>
  <w16cid:commentId w16cid:paraId="178029ED" w16cid:durableId="27F1475B"/>
  <w16cid:commentId w16cid:paraId="2FBE6C75" w16cid:durableId="27F1475C"/>
  <w16cid:commentId w16cid:paraId="70570DD9" w16cid:durableId="27F1475D"/>
  <w16cid:commentId w16cid:paraId="3FFA345D" w16cid:durableId="27F1475E"/>
  <w16cid:commentId w16cid:paraId="5D550789" w16cid:durableId="27F1475F"/>
  <w16cid:commentId w16cid:paraId="5ABB515B" w16cid:durableId="27F14760"/>
  <w16cid:commentId w16cid:paraId="64897BEF" w16cid:durableId="27F14761"/>
  <w16cid:commentId w16cid:paraId="73D27988" w16cid:durableId="27F147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C21A2" w14:textId="77777777" w:rsidR="00184ACB" w:rsidRDefault="00184ACB" w:rsidP="00D51DFC">
      <w:pPr>
        <w:spacing w:after="0" w:line="240" w:lineRule="auto"/>
      </w:pPr>
      <w:r>
        <w:separator/>
      </w:r>
    </w:p>
  </w:endnote>
  <w:endnote w:type="continuationSeparator" w:id="0">
    <w:p w14:paraId="13C0CA37" w14:textId="77777777" w:rsidR="00184ACB" w:rsidRDefault="00184ACB" w:rsidP="00D5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C44B7" w14:textId="77777777" w:rsidR="00184ACB" w:rsidRDefault="00184ACB" w:rsidP="00D51DFC">
      <w:pPr>
        <w:spacing w:after="0" w:line="240" w:lineRule="auto"/>
      </w:pPr>
      <w:r>
        <w:separator/>
      </w:r>
    </w:p>
  </w:footnote>
  <w:footnote w:type="continuationSeparator" w:id="0">
    <w:p w14:paraId="658CF4A5" w14:textId="77777777" w:rsidR="00184ACB" w:rsidRDefault="00184ACB" w:rsidP="00D51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78C6"/>
    <w:multiLevelType w:val="hybridMultilevel"/>
    <w:tmpl w:val="1CB6EE64"/>
    <w:lvl w:ilvl="0" w:tplc="EB4ED0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1145"/>
        </w:tabs>
        <w:ind w:left="1145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22E44088"/>
    <w:multiLevelType w:val="hybridMultilevel"/>
    <w:tmpl w:val="E23A73F4"/>
    <w:lvl w:ilvl="0" w:tplc="174407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430D07"/>
    <w:multiLevelType w:val="hybridMultilevel"/>
    <w:tmpl w:val="D196023C"/>
    <w:lvl w:ilvl="0" w:tplc="AE02362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97A6CF3"/>
    <w:multiLevelType w:val="hybridMultilevel"/>
    <w:tmpl w:val="ED5EDEA2"/>
    <w:lvl w:ilvl="0" w:tplc="A89636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51613A"/>
    <w:multiLevelType w:val="hybridMultilevel"/>
    <w:tmpl w:val="C780291A"/>
    <w:lvl w:ilvl="0" w:tplc="9CF85B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770B2A"/>
    <w:multiLevelType w:val="multilevel"/>
    <w:tmpl w:val="0C800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A0CDB"/>
    <w:multiLevelType w:val="hybridMultilevel"/>
    <w:tmpl w:val="D832B744"/>
    <w:lvl w:ilvl="0" w:tplc="AE02362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E1D87"/>
    <w:multiLevelType w:val="hybridMultilevel"/>
    <w:tmpl w:val="DBAAADCA"/>
    <w:lvl w:ilvl="0" w:tplc="2BCCB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A"/>
    <w:rsid w:val="0000059C"/>
    <w:rsid w:val="0000167B"/>
    <w:rsid w:val="00002C85"/>
    <w:rsid w:val="00004069"/>
    <w:rsid w:val="0000406C"/>
    <w:rsid w:val="00005751"/>
    <w:rsid w:val="00006A4F"/>
    <w:rsid w:val="00007F05"/>
    <w:rsid w:val="00010B9F"/>
    <w:rsid w:val="0001199F"/>
    <w:rsid w:val="00012895"/>
    <w:rsid w:val="0001311B"/>
    <w:rsid w:val="000138EC"/>
    <w:rsid w:val="00013AAF"/>
    <w:rsid w:val="00013BCF"/>
    <w:rsid w:val="00014110"/>
    <w:rsid w:val="000144CE"/>
    <w:rsid w:val="00015989"/>
    <w:rsid w:val="00016477"/>
    <w:rsid w:val="0002054D"/>
    <w:rsid w:val="00020B82"/>
    <w:rsid w:val="00024B52"/>
    <w:rsid w:val="00024C70"/>
    <w:rsid w:val="00024E51"/>
    <w:rsid w:val="00024FE0"/>
    <w:rsid w:val="00026D0A"/>
    <w:rsid w:val="00027D5E"/>
    <w:rsid w:val="0003077F"/>
    <w:rsid w:val="00031255"/>
    <w:rsid w:val="00032A76"/>
    <w:rsid w:val="00032B8D"/>
    <w:rsid w:val="00035B2E"/>
    <w:rsid w:val="00037791"/>
    <w:rsid w:val="000377F5"/>
    <w:rsid w:val="00040F4D"/>
    <w:rsid w:val="000415F6"/>
    <w:rsid w:val="00041902"/>
    <w:rsid w:val="00042084"/>
    <w:rsid w:val="0004323B"/>
    <w:rsid w:val="00043981"/>
    <w:rsid w:val="000450F2"/>
    <w:rsid w:val="000458E7"/>
    <w:rsid w:val="0004658D"/>
    <w:rsid w:val="000478E4"/>
    <w:rsid w:val="00050A7B"/>
    <w:rsid w:val="00056E13"/>
    <w:rsid w:val="00057475"/>
    <w:rsid w:val="000574BE"/>
    <w:rsid w:val="00064B38"/>
    <w:rsid w:val="00066544"/>
    <w:rsid w:val="00066767"/>
    <w:rsid w:val="00066F5C"/>
    <w:rsid w:val="0006733D"/>
    <w:rsid w:val="00070424"/>
    <w:rsid w:val="000713E2"/>
    <w:rsid w:val="0007141A"/>
    <w:rsid w:val="00072ADC"/>
    <w:rsid w:val="00072FE3"/>
    <w:rsid w:val="000754A7"/>
    <w:rsid w:val="00075E2E"/>
    <w:rsid w:val="00076C0D"/>
    <w:rsid w:val="00076F4F"/>
    <w:rsid w:val="0007765D"/>
    <w:rsid w:val="000779B6"/>
    <w:rsid w:val="000829AD"/>
    <w:rsid w:val="000848D5"/>
    <w:rsid w:val="00087022"/>
    <w:rsid w:val="00087386"/>
    <w:rsid w:val="000929CA"/>
    <w:rsid w:val="00092D42"/>
    <w:rsid w:val="000945E0"/>
    <w:rsid w:val="00095299"/>
    <w:rsid w:val="00095CFA"/>
    <w:rsid w:val="000964A2"/>
    <w:rsid w:val="00097A36"/>
    <w:rsid w:val="00097F75"/>
    <w:rsid w:val="000A04A9"/>
    <w:rsid w:val="000A0FE9"/>
    <w:rsid w:val="000A2294"/>
    <w:rsid w:val="000A39D6"/>
    <w:rsid w:val="000A47F8"/>
    <w:rsid w:val="000A65C5"/>
    <w:rsid w:val="000A6773"/>
    <w:rsid w:val="000A6ED3"/>
    <w:rsid w:val="000A6F7B"/>
    <w:rsid w:val="000A7A5E"/>
    <w:rsid w:val="000B036D"/>
    <w:rsid w:val="000B0772"/>
    <w:rsid w:val="000B1ED3"/>
    <w:rsid w:val="000B2C2C"/>
    <w:rsid w:val="000B4DEA"/>
    <w:rsid w:val="000B4EC8"/>
    <w:rsid w:val="000B50B0"/>
    <w:rsid w:val="000B5620"/>
    <w:rsid w:val="000B6FAD"/>
    <w:rsid w:val="000C0578"/>
    <w:rsid w:val="000C0F3A"/>
    <w:rsid w:val="000C1BCF"/>
    <w:rsid w:val="000C2183"/>
    <w:rsid w:val="000C24C8"/>
    <w:rsid w:val="000C3385"/>
    <w:rsid w:val="000C3F36"/>
    <w:rsid w:val="000C48F2"/>
    <w:rsid w:val="000C5230"/>
    <w:rsid w:val="000C5737"/>
    <w:rsid w:val="000D1AE8"/>
    <w:rsid w:val="000D247D"/>
    <w:rsid w:val="000D2948"/>
    <w:rsid w:val="000D2A60"/>
    <w:rsid w:val="000D34E5"/>
    <w:rsid w:val="000D4578"/>
    <w:rsid w:val="000D48C1"/>
    <w:rsid w:val="000D5091"/>
    <w:rsid w:val="000D53C5"/>
    <w:rsid w:val="000D651B"/>
    <w:rsid w:val="000E106C"/>
    <w:rsid w:val="000E17C9"/>
    <w:rsid w:val="000E180C"/>
    <w:rsid w:val="000E1E27"/>
    <w:rsid w:val="000E2D4D"/>
    <w:rsid w:val="000E321D"/>
    <w:rsid w:val="000E38EE"/>
    <w:rsid w:val="000E42A7"/>
    <w:rsid w:val="000E4FAC"/>
    <w:rsid w:val="000E51FE"/>
    <w:rsid w:val="000E5A3B"/>
    <w:rsid w:val="000E6EB8"/>
    <w:rsid w:val="000F1082"/>
    <w:rsid w:val="000F1418"/>
    <w:rsid w:val="000F1B6D"/>
    <w:rsid w:val="000F2B5A"/>
    <w:rsid w:val="000F2E75"/>
    <w:rsid w:val="000F2FA6"/>
    <w:rsid w:val="000F316B"/>
    <w:rsid w:val="000F3180"/>
    <w:rsid w:val="000F3BCC"/>
    <w:rsid w:val="000F5702"/>
    <w:rsid w:val="000F75A6"/>
    <w:rsid w:val="000F7FCB"/>
    <w:rsid w:val="00100216"/>
    <w:rsid w:val="00101AA9"/>
    <w:rsid w:val="00102A5E"/>
    <w:rsid w:val="00103B76"/>
    <w:rsid w:val="00103FD0"/>
    <w:rsid w:val="0010481A"/>
    <w:rsid w:val="00105AD8"/>
    <w:rsid w:val="00107B7C"/>
    <w:rsid w:val="001100EB"/>
    <w:rsid w:val="00110620"/>
    <w:rsid w:val="00111B19"/>
    <w:rsid w:val="00113ADA"/>
    <w:rsid w:val="00115383"/>
    <w:rsid w:val="00115E7B"/>
    <w:rsid w:val="00116194"/>
    <w:rsid w:val="0011675C"/>
    <w:rsid w:val="00117913"/>
    <w:rsid w:val="00117D7A"/>
    <w:rsid w:val="001205F1"/>
    <w:rsid w:val="00120F8D"/>
    <w:rsid w:val="00122F79"/>
    <w:rsid w:val="00123D63"/>
    <w:rsid w:val="00125168"/>
    <w:rsid w:val="001255BB"/>
    <w:rsid w:val="00126600"/>
    <w:rsid w:val="0013001D"/>
    <w:rsid w:val="00130E26"/>
    <w:rsid w:val="00131859"/>
    <w:rsid w:val="00134391"/>
    <w:rsid w:val="00135ADF"/>
    <w:rsid w:val="0014105C"/>
    <w:rsid w:val="00141CAF"/>
    <w:rsid w:val="00143C0A"/>
    <w:rsid w:val="00143CF3"/>
    <w:rsid w:val="0014525B"/>
    <w:rsid w:val="001453C1"/>
    <w:rsid w:val="00146481"/>
    <w:rsid w:val="001471AC"/>
    <w:rsid w:val="001513A0"/>
    <w:rsid w:val="0015264C"/>
    <w:rsid w:val="00152C8B"/>
    <w:rsid w:val="00153462"/>
    <w:rsid w:val="001550BA"/>
    <w:rsid w:val="001555BD"/>
    <w:rsid w:val="001556DD"/>
    <w:rsid w:val="00156525"/>
    <w:rsid w:val="0016073B"/>
    <w:rsid w:val="00160FA6"/>
    <w:rsid w:val="00162BAD"/>
    <w:rsid w:val="00164D57"/>
    <w:rsid w:val="00165276"/>
    <w:rsid w:val="00165E1D"/>
    <w:rsid w:val="00165E49"/>
    <w:rsid w:val="00170046"/>
    <w:rsid w:val="0017071F"/>
    <w:rsid w:val="001707EA"/>
    <w:rsid w:val="00172539"/>
    <w:rsid w:val="00172ACA"/>
    <w:rsid w:val="00174240"/>
    <w:rsid w:val="0017486D"/>
    <w:rsid w:val="00174DF5"/>
    <w:rsid w:val="001754E9"/>
    <w:rsid w:val="00175BCF"/>
    <w:rsid w:val="00177580"/>
    <w:rsid w:val="00180678"/>
    <w:rsid w:val="001808CA"/>
    <w:rsid w:val="00181D2D"/>
    <w:rsid w:val="00182444"/>
    <w:rsid w:val="0018244A"/>
    <w:rsid w:val="001824D7"/>
    <w:rsid w:val="00182A29"/>
    <w:rsid w:val="001845DA"/>
    <w:rsid w:val="00184ACB"/>
    <w:rsid w:val="0018502D"/>
    <w:rsid w:val="00185330"/>
    <w:rsid w:val="0018559D"/>
    <w:rsid w:val="00186F2C"/>
    <w:rsid w:val="00187094"/>
    <w:rsid w:val="00190D44"/>
    <w:rsid w:val="00191923"/>
    <w:rsid w:val="001920C1"/>
    <w:rsid w:val="00192710"/>
    <w:rsid w:val="0019275A"/>
    <w:rsid w:val="00192B5D"/>
    <w:rsid w:val="0019366E"/>
    <w:rsid w:val="0019423A"/>
    <w:rsid w:val="001948C3"/>
    <w:rsid w:val="00195673"/>
    <w:rsid w:val="00196720"/>
    <w:rsid w:val="0019683B"/>
    <w:rsid w:val="001971A6"/>
    <w:rsid w:val="00197930"/>
    <w:rsid w:val="001A02CA"/>
    <w:rsid w:val="001A073F"/>
    <w:rsid w:val="001A0CAC"/>
    <w:rsid w:val="001A2C68"/>
    <w:rsid w:val="001A2D65"/>
    <w:rsid w:val="001A320D"/>
    <w:rsid w:val="001A3569"/>
    <w:rsid w:val="001A535D"/>
    <w:rsid w:val="001A5AB8"/>
    <w:rsid w:val="001A6085"/>
    <w:rsid w:val="001A6815"/>
    <w:rsid w:val="001A77B1"/>
    <w:rsid w:val="001A79DF"/>
    <w:rsid w:val="001B00C9"/>
    <w:rsid w:val="001B0D62"/>
    <w:rsid w:val="001B189A"/>
    <w:rsid w:val="001B33A3"/>
    <w:rsid w:val="001B3C22"/>
    <w:rsid w:val="001B483D"/>
    <w:rsid w:val="001B58B1"/>
    <w:rsid w:val="001B669E"/>
    <w:rsid w:val="001B6B4F"/>
    <w:rsid w:val="001B6BB0"/>
    <w:rsid w:val="001B7F03"/>
    <w:rsid w:val="001C0210"/>
    <w:rsid w:val="001C139B"/>
    <w:rsid w:val="001C18E8"/>
    <w:rsid w:val="001C1B9D"/>
    <w:rsid w:val="001C29D4"/>
    <w:rsid w:val="001C2CD1"/>
    <w:rsid w:val="001C3FE6"/>
    <w:rsid w:val="001C46AA"/>
    <w:rsid w:val="001C4883"/>
    <w:rsid w:val="001C4CC1"/>
    <w:rsid w:val="001C5FFD"/>
    <w:rsid w:val="001D07FD"/>
    <w:rsid w:val="001D1124"/>
    <w:rsid w:val="001D163F"/>
    <w:rsid w:val="001D181D"/>
    <w:rsid w:val="001D186C"/>
    <w:rsid w:val="001D195D"/>
    <w:rsid w:val="001D2D8D"/>
    <w:rsid w:val="001D4027"/>
    <w:rsid w:val="001D4E16"/>
    <w:rsid w:val="001D56ED"/>
    <w:rsid w:val="001D581A"/>
    <w:rsid w:val="001D6F38"/>
    <w:rsid w:val="001D76D9"/>
    <w:rsid w:val="001D7CFE"/>
    <w:rsid w:val="001D7D5E"/>
    <w:rsid w:val="001E0007"/>
    <w:rsid w:val="001E0CCF"/>
    <w:rsid w:val="001E135A"/>
    <w:rsid w:val="001E1FBD"/>
    <w:rsid w:val="001E2E62"/>
    <w:rsid w:val="001E59B7"/>
    <w:rsid w:val="001E7E3B"/>
    <w:rsid w:val="001F0510"/>
    <w:rsid w:val="001F0BA7"/>
    <w:rsid w:val="001F1777"/>
    <w:rsid w:val="001F29AC"/>
    <w:rsid w:val="001F335D"/>
    <w:rsid w:val="001F3407"/>
    <w:rsid w:val="001F3714"/>
    <w:rsid w:val="001F39CD"/>
    <w:rsid w:val="001F46BC"/>
    <w:rsid w:val="001F48F3"/>
    <w:rsid w:val="001F5B87"/>
    <w:rsid w:val="00200774"/>
    <w:rsid w:val="00202252"/>
    <w:rsid w:val="002029F9"/>
    <w:rsid w:val="00203529"/>
    <w:rsid w:val="00203722"/>
    <w:rsid w:val="00206370"/>
    <w:rsid w:val="00206FED"/>
    <w:rsid w:val="0020776C"/>
    <w:rsid w:val="00207FF8"/>
    <w:rsid w:val="00210DE0"/>
    <w:rsid w:val="002111D0"/>
    <w:rsid w:val="0021325A"/>
    <w:rsid w:val="00214FD1"/>
    <w:rsid w:val="0021515D"/>
    <w:rsid w:val="00215F23"/>
    <w:rsid w:val="0021608C"/>
    <w:rsid w:val="0021617C"/>
    <w:rsid w:val="002179B2"/>
    <w:rsid w:val="0022302D"/>
    <w:rsid w:val="00224C05"/>
    <w:rsid w:val="00224DBE"/>
    <w:rsid w:val="002250CD"/>
    <w:rsid w:val="00225B29"/>
    <w:rsid w:val="00225BDF"/>
    <w:rsid w:val="002267BA"/>
    <w:rsid w:val="00226CD9"/>
    <w:rsid w:val="0023038D"/>
    <w:rsid w:val="00230CC4"/>
    <w:rsid w:val="00232091"/>
    <w:rsid w:val="002331F6"/>
    <w:rsid w:val="00234372"/>
    <w:rsid w:val="00235332"/>
    <w:rsid w:val="00235355"/>
    <w:rsid w:val="00235D85"/>
    <w:rsid w:val="002365E8"/>
    <w:rsid w:val="00237FC0"/>
    <w:rsid w:val="00240545"/>
    <w:rsid w:val="0024059F"/>
    <w:rsid w:val="002415CB"/>
    <w:rsid w:val="00242EDA"/>
    <w:rsid w:val="0024406C"/>
    <w:rsid w:val="002440B5"/>
    <w:rsid w:val="002444C5"/>
    <w:rsid w:val="00244820"/>
    <w:rsid w:val="00244B30"/>
    <w:rsid w:val="00244C28"/>
    <w:rsid w:val="00245407"/>
    <w:rsid w:val="00245453"/>
    <w:rsid w:val="00245AC6"/>
    <w:rsid w:val="00246678"/>
    <w:rsid w:val="002478F0"/>
    <w:rsid w:val="0025055F"/>
    <w:rsid w:val="00250700"/>
    <w:rsid w:val="00250B34"/>
    <w:rsid w:val="0025114C"/>
    <w:rsid w:val="002514F1"/>
    <w:rsid w:val="002526FD"/>
    <w:rsid w:val="002535F9"/>
    <w:rsid w:val="002537F3"/>
    <w:rsid w:val="00254977"/>
    <w:rsid w:val="00254DC9"/>
    <w:rsid w:val="0025630A"/>
    <w:rsid w:val="0025644C"/>
    <w:rsid w:val="00256A2D"/>
    <w:rsid w:val="00257450"/>
    <w:rsid w:val="00260842"/>
    <w:rsid w:val="00260EFD"/>
    <w:rsid w:val="00261381"/>
    <w:rsid w:val="002619B6"/>
    <w:rsid w:val="0026201F"/>
    <w:rsid w:val="00263B31"/>
    <w:rsid w:val="002647AE"/>
    <w:rsid w:val="00264DA1"/>
    <w:rsid w:val="00264DB6"/>
    <w:rsid w:val="00264E87"/>
    <w:rsid w:val="002654AC"/>
    <w:rsid w:val="00265DA5"/>
    <w:rsid w:val="0026683A"/>
    <w:rsid w:val="00267423"/>
    <w:rsid w:val="00272CEE"/>
    <w:rsid w:val="002736F6"/>
    <w:rsid w:val="00275976"/>
    <w:rsid w:val="00280C24"/>
    <w:rsid w:val="002814A0"/>
    <w:rsid w:val="00286A17"/>
    <w:rsid w:val="00287346"/>
    <w:rsid w:val="00287621"/>
    <w:rsid w:val="00287DE6"/>
    <w:rsid w:val="00290986"/>
    <w:rsid w:val="00291A3F"/>
    <w:rsid w:val="00292DF1"/>
    <w:rsid w:val="00293074"/>
    <w:rsid w:val="002938C9"/>
    <w:rsid w:val="002946A1"/>
    <w:rsid w:val="00296A24"/>
    <w:rsid w:val="00297C39"/>
    <w:rsid w:val="002A0082"/>
    <w:rsid w:val="002A1728"/>
    <w:rsid w:val="002A428E"/>
    <w:rsid w:val="002A4F78"/>
    <w:rsid w:val="002A50A4"/>
    <w:rsid w:val="002A59F7"/>
    <w:rsid w:val="002A5A32"/>
    <w:rsid w:val="002A5BC6"/>
    <w:rsid w:val="002A7A5A"/>
    <w:rsid w:val="002B012D"/>
    <w:rsid w:val="002B0522"/>
    <w:rsid w:val="002B0E9B"/>
    <w:rsid w:val="002B1D55"/>
    <w:rsid w:val="002B3029"/>
    <w:rsid w:val="002B416F"/>
    <w:rsid w:val="002B4678"/>
    <w:rsid w:val="002B51B4"/>
    <w:rsid w:val="002B56D9"/>
    <w:rsid w:val="002B5B6D"/>
    <w:rsid w:val="002B7E36"/>
    <w:rsid w:val="002C09B6"/>
    <w:rsid w:val="002C09FA"/>
    <w:rsid w:val="002C19A6"/>
    <w:rsid w:val="002C1B83"/>
    <w:rsid w:val="002C24B9"/>
    <w:rsid w:val="002C2D44"/>
    <w:rsid w:val="002C414D"/>
    <w:rsid w:val="002C4849"/>
    <w:rsid w:val="002C650F"/>
    <w:rsid w:val="002C777A"/>
    <w:rsid w:val="002D3472"/>
    <w:rsid w:val="002D4034"/>
    <w:rsid w:val="002D523B"/>
    <w:rsid w:val="002D5B5F"/>
    <w:rsid w:val="002D6B06"/>
    <w:rsid w:val="002D72CB"/>
    <w:rsid w:val="002E12BF"/>
    <w:rsid w:val="002E2605"/>
    <w:rsid w:val="002E3132"/>
    <w:rsid w:val="002E3459"/>
    <w:rsid w:val="002E4741"/>
    <w:rsid w:val="002F1746"/>
    <w:rsid w:val="002F2791"/>
    <w:rsid w:val="002F2B95"/>
    <w:rsid w:val="002F2D61"/>
    <w:rsid w:val="002F323A"/>
    <w:rsid w:val="002F504C"/>
    <w:rsid w:val="002F66CD"/>
    <w:rsid w:val="002F71BE"/>
    <w:rsid w:val="0030150C"/>
    <w:rsid w:val="00301646"/>
    <w:rsid w:val="00301CAB"/>
    <w:rsid w:val="00301DD8"/>
    <w:rsid w:val="00302688"/>
    <w:rsid w:val="00302E04"/>
    <w:rsid w:val="00303BF0"/>
    <w:rsid w:val="00303DEA"/>
    <w:rsid w:val="00305DBA"/>
    <w:rsid w:val="00307F58"/>
    <w:rsid w:val="003100E7"/>
    <w:rsid w:val="003115A5"/>
    <w:rsid w:val="003119B9"/>
    <w:rsid w:val="00311A52"/>
    <w:rsid w:val="003137B0"/>
    <w:rsid w:val="003146A7"/>
    <w:rsid w:val="003149F3"/>
    <w:rsid w:val="0031583F"/>
    <w:rsid w:val="00320EC5"/>
    <w:rsid w:val="00321B59"/>
    <w:rsid w:val="00322173"/>
    <w:rsid w:val="003221DB"/>
    <w:rsid w:val="003239AE"/>
    <w:rsid w:val="00325AF3"/>
    <w:rsid w:val="00326032"/>
    <w:rsid w:val="00327259"/>
    <w:rsid w:val="00327AD9"/>
    <w:rsid w:val="00327D85"/>
    <w:rsid w:val="003304D0"/>
    <w:rsid w:val="0033054D"/>
    <w:rsid w:val="00330F41"/>
    <w:rsid w:val="00331C3E"/>
    <w:rsid w:val="00333022"/>
    <w:rsid w:val="00333941"/>
    <w:rsid w:val="00333952"/>
    <w:rsid w:val="003344F3"/>
    <w:rsid w:val="00334B3B"/>
    <w:rsid w:val="00337045"/>
    <w:rsid w:val="00337E57"/>
    <w:rsid w:val="00340C08"/>
    <w:rsid w:val="00341895"/>
    <w:rsid w:val="003419E1"/>
    <w:rsid w:val="00342256"/>
    <w:rsid w:val="00343497"/>
    <w:rsid w:val="003435DF"/>
    <w:rsid w:val="00344DB4"/>
    <w:rsid w:val="0034570B"/>
    <w:rsid w:val="00347EFF"/>
    <w:rsid w:val="0035043B"/>
    <w:rsid w:val="0035095B"/>
    <w:rsid w:val="00350C5D"/>
    <w:rsid w:val="0035192B"/>
    <w:rsid w:val="00352324"/>
    <w:rsid w:val="00354066"/>
    <w:rsid w:val="003542DD"/>
    <w:rsid w:val="0035489E"/>
    <w:rsid w:val="003556A8"/>
    <w:rsid w:val="003607D1"/>
    <w:rsid w:val="00360BAB"/>
    <w:rsid w:val="00361E48"/>
    <w:rsid w:val="003639C9"/>
    <w:rsid w:val="00365730"/>
    <w:rsid w:val="00365ADB"/>
    <w:rsid w:val="003666BC"/>
    <w:rsid w:val="00370103"/>
    <w:rsid w:val="003716F5"/>
    <w:rsid w:val="003717A8"/>
    <w:rsid w:val="00371B83"/>
    <w:rsid w:val="00372CCC"/>
    <w:rsid w:val="00373488"/>
    <w:rsid w:val="00373559"/>
    <w:rsid w:val="00375007"/>
    <w:rsid w:val="003758FF"/>
    <w:rsid w:val="00375FAB"/>
    <w:rsid w:val="00377CEA"/>
    <w:rsid w:val="00380585"/>
    <w:rsid w:val="003809E3"/>
    <w:rsid w:val="003813FD"/>
    <w:rsid w:val="00381DE8"/>
    <w:rsid w:val="00382BEC"/>
    <w:rsid w:val="00383CD1"/>
    <w:rsid w:val="00386359"/>
    <w:rsid w:val="0038691F"/>
    <w:rsid w:val="00387932"/>
    <w:rsid w:val="003901B0"/>
    <w:rsid w:val="00390999"/>
    <w:rsid w:val="00392550"/>
    <w:rsid w:val="0039255E"/>
    <w:rsid w:val="00392732"/>
    <w:rsid w:val="0039278D"/>
    <w:rsid w:val="0039287C"/>
    <w:rsid w:val="00392E0D"/>
    <w:rsid w:val="00394D78"/>
    <w:rsid w:val="00395FE1"/>
    <w:rsid w:val="003967C6"/>
    <w:rsid w:val="003A0687"/>
    <w:rsid w:val="003A07E9"/>
    <w:rsid w:val="003A20E2"/>
    <w:rsid w:val="003A2AA8"/>
    <w:rsid w:val="003A2CBC"/>
    <w:rsid w:val="003A35E0"/>
    <w:rsid w:val="003A3D7D"/>
    <w:rsid w:val="003A4013"/>
    <w:rsid w:val="003A4488"/>
    <w:rsid w:val="003A55E7"/>
    <w:rsid w:val="003A5B90"/>
    <w:rsid w:val="003A79AB"/>
    <w:rsid w:val="003A7DC6"/>
    <w:rsid w:val="003B163E"/>
    <w:rsid w:val="003B3273"/>
    <w:rsid w:val="003B4209"/>
    <w:rsid w:val="003B4A62"/>
    <w:rsid w:val="003B59A7"/>
    <w:rsid w:val="003B6666"/>
    <w:rsid w:val="003C09CF"/>
    <w:rsid w:val="003C0E64"/>
    <w:rsid w:val="003C1338"/>
    <w:rsid w:val="003C1B31"/>
    <w:rsid w:val="003C1BBD"/>
    <w:rsid w:val="003C1C34"/>
    <w:rsid w:val="003C2954"/>
    <w:rsid w:val="003C3EBC"/>
    <w:rsid w:val="003C41D1"/>
    <w:rsid w:val="003C4E4C"/>
    <w:rsid w:val="003C4F94"/>
    <w:rsid w:val="003C5852"/>
    <w:rsid w:val="003C6C46"/>
    <w:rsid w:val="003C7859"/>
    <w:rsid w:val="003C795D"/>
    <w:rsid w:val="003D1194"/>
    <w:rsid w:val="003D3A36"/>
    <w:rsid w:val="003D617D"/>
    <w:rsid w:val="003D6B5F"/>
    <w:rsid w:val="003D6CBD"/>
    <w:rsid w:val="003E06D8"/>
    <w:rsid w:val="003E0D99"/>
    <w:rsid w:val="003E23B3"/>
    <w:rsid w:val="003E26AE"/>
    <w:rsid w:val="003E2CA4"/>
    <w:rsid w:val="003E3D04"/>
    <w:rsid w:val="003E72AF"/>
    <w:rsid w:val="003E7555"/>
    <w:rsid w:val="003E7640"/>
    <w:rsid w:val="003E7FC4"/>
    <w:rsid w:val="003F0085"/>
    <w:rsid w:val="003F09B2"/>
    <w:rsid w:val="003F0DBB"/>
    <w:rsid w:val="003F14AC"/>
    <w:rsid w:val="003F16EC"/>
    <w:rsid w:val="003F2DFA"/>
    <w:rsid w:val="003F2E25"/>
    <w:rsid w:val="003F4062"/>
    <w:rsid w:val="003F4393"/>
    <w:rsid w:val="003F5743"/>
    <w:rsid w:val="003F62C6"/>
    <w:rsid w:val="004000CE"/>
    <w:rsid w:val="004004D7"/>
    <w:rsid w:val="004005DC"/>
    <w:rsid w:val="00400CD7"/>
    <w:rsid w:val="00401C22"/>
    <w:rsid w:val="0040265B"/>
    <w:rsid w:val="00403720"/>
    <w:rsid w:val="00403BAD"/>
    <w:rsid w:val="00404237"/>
    <w:rsid w:val="0040461B"/>
    <w:rsid w:val="00405912"/>
    <w:rsid w:val="00410E8D"/>
    <w:rsid w:val="0041182B"/>
    <w:rsid w:val="00411A9F"/>
    <w:rsid w:val="00412615"/>
    <w:rsid w:val="004136AE"/>
    <w:rsid w:val="00413CA7"/>
    <w:rsid w:val="00413ED5"/>
    <w:rsid w:val="004145D0"/>
    <w:rsid w:val="0041488A"/>
    <w:rsid w:val="004154A5"/>
    <w:rsid w:val="00416CCF"/>
    <w:rsid w:val="0042082E"/>
    <w:rsid w:val="004211D5"/>
    <w:rsid w:val="0042202E"/>
    <w:rsid w:val="00424C4A"/>
    <w:rsid w:val="0042564A"/>
    <w:rsid w:val="004257AD"/>
    <w:rsid w:val="00427EDC"/>
    <w:rsid w:val="0043157B"/>
    <w:rsid w:val="00431DEF"/>
    <w:rsid w:val="00432D23"/>
    <w:rsid w:val="0043364D"/>
    <w:rsid w:val="00433F2E"/>
    <w:rsid w:val="00435D10"/>
    <w:rsid w:val="00437663"/>
    <w:rsid w:val="00437A32"/>
    <w:rsid w:val="00440471"/>
    <w:rsid w:val="00440DBC"/>
    <w:rsid w:val="00440E6A"/>
    <w:rsid w:val="004410BE"/>
    <w:rsid w:val="0044280B"/>
    <w:rsid w:val="00443484"/>
    <w:rsid w:val="0044481B"/>
    <w:rsid w:val="0044531F"/>
    <w:rsid w:val="004460D1"/>
    <w:rsid w:val="004471FF"/>
    <w:rsid w:val="00450F13"/>
    <w:rsid w:val="0045304A"/>
    <w:rsid w:val="00453483"/>
    <w:rsid w:val="004548D3"/>
    <w:rsid w:val="00454CC1"/>
    <w:rsid w:val="00455B09"/>
    <w:rsid w:val="0046065A"/>
    <w:rsid w:val="00461671"/>
    <w:rsid w:val="00462E22"/>
    <w:rsid w:val="00462E5B"/>
    <w:rsid w:val="00464179"/>
    <w:rsid w:val="00464C39"/>
    <w:rsid w:val="00465325"/>
    <w:rsid w:val="00466B80"/>
    <w:rsid w:val="00466C78"/>
    <w:rsid w:val="0047033E"/>
    <w:rsid w:val="004707C5"/>
    <w:rsid w:val="00470886"/>
    <w:rsid w:val="00472704"/>
    <w:rsid w:val="00472AA6"/>
    <w:rsid w:val="00473AAC"/>
    <w:rsid w:val="00474EE1"/>
    <w:rsid w:val="00475587"/>
    <w:rsid w:val="004769BB"/>
    <w:rsid w:val="00477A89"/>
    <w:rsid w:val="00481C6D"/>
    <w:rsid w:val="00481DD1"/>
    <w:rsid w:val="004826A5"/>
    <w:rsid w:val="00483AD3"/>
    <w:rsid w:val="004861EF"/>
    <w:rsid w:val="00486AB5"/>
    <w:rsid w:val="00486BA1"/>
    <w:rsid w:val="00486E94"/>
    <w:rsid w:val="0048704F"/>
    <w:rsid w:val="00487384"/>
    <w:rsid w:val="004901C7"/>
    <w:rsid w:val="004901FF"/>
    <w:rsid w:val="00490317"/>
    <w:rsid w:val="00491484"/>
    <w:rsid w:val="00491709"/>
    <w:rsid w:val="00491833"/>
    <w:rsid w:val="00491BEF"/>
    <w:rsid w:val="00492325"/>
    <w:rsid w:val="00492C66"/>
    <w:rsid w:val="004970DD"/>
    <w:rsid w:val="004A16E0"/>
    <w:rsid w:val="004A2FF9"/>
    <w:rsid w:val="004A5015"/>
    <w:rsid w:val="004A521C"/>
    <w:rsid w:val="004A58AC"/>
    <w:rsid w:val="004A69DD"/>
    <w:rsid w:val="004A7F66"/>
    <w:rsid w:val="004B0865"/>
    <w:rsid w:val="004B1C67"/>
    <w:rsid w:val="004B1F2B"/>
    <w:rsid w:val="004B241A"/>
    <w:rsid w:val="004B55B0"/>
    <w:rsid w:val="004B5FBE"/>
    <w:rsid w:val="004B6253"/>
    <w:rsid w:val="004B648A"/>
    <w:rsid w:val="004B6A65"/>
    <w:rsid w:val="004B6C33"/>
    <w:rsid w:val="004B7470"/>
    <w:rsid w:val="004B757B"/>
    <w:rsid w:val="004C00E0"/>
    <w:rsid w:val="004C1267"/>
    <w:rsid w:val="004C15ED"/>
    <w:rsid w:val="004C1777"/>
    <w:rsid w:val="004C204C"/>
    <w:rsid w:val="004C3925"/>
    <w:rsid w:val="004C4D62"/>
    <w:rsid w:val="004C4DDA"/>
    <w:rsid w:val="004D096F"/>
    <w:rsid w:val="004D1F76"/>
    <w:rsid w:val="004D2018"/>
    <w:rsid w:val="004D221C"/>
    <w:rsid w:val="004D263D"/>
    <w:rsid w:val="004D2846"/>
    <w:rsid w:val="004D30F7"/>
    <w:rsid w:val="004D41E7"/>
    <w:rsid w:val="004D5465"/>
    <w:rsid w:val="004D5A0D"/>
    <w:rsid w:val="004E0ED8"/>
    <w:rsid w:val="004E28C1"/>
    <w:rsid w:val="004E3B17"/>
    <w:rsid w:val="004E42F9"/>
    <w:rsid w:val="004E59B6"/>
    <w:rsid w:val="004F0025"/>
    <w:rsid w:val="004F068E"/>
    <w:rsid w:val="004F15F6"/>
    <w:rsid w:val="004F18F4"/>
    <w:rsid w:val="004F1A79"/>
    <w:rsid w:val="004F1E8E"/>
    <w:rsid w:val="004F2E31"/>
    <w:rsid w:val="004F42FB"/>
    <w:rsid w:val="004F43A3"/>
    <w:rsid w:val="004F440B"/>
    <w:rsid w:val="004F48D8"/>
    <w:rsid w:val="004F5966"/>
    <w:rsid w:val="004F5A71"/>
    <w:rsid w:val="004F60F9"/>
    <w:rsid w:val="004F64AB"/>
    <w:rsid w:val="004F7A09"/>
    <w:rsid w:val="005002DB"/>
    <w:rsid w:val="00501FCA"/>
    <w:rsid w:val="00501FFD"/>
    <w:rsid w:val="00502083"/>
    <w:rsid w:val="00503206"/>
    <w:rsid w:val="00503334"/>
    <w:rsid w:val="005035D4"/>
    <w:rsid w:val="00503B7F"/>
    <w:rsid w:val="005055C0"/>
    <w:rsid w:val="005056EE"/>
    <w:rsid w:val="00505E0F"/>
    <w:rsid w:val="00506005"/>
    <w:rsid w:val="00506F70"/>
    <w:rsid w:val="00507191"/>
    <w:rsid w:val="00510B53"/>
    <w:rsid w:val="00510CCA"/>
    <w:rsid w:val="005123E7"/>
    <w:rsid w:val="00513D46"/>
    <w:rsid w:val="00513E0C"/>
    <w:rsid w:val="005146BD"/>
    <w:rsid w:val="005146E9"/>
    <w:rsid w:val="00515265"/>
    <w:rsid w:val="00515EEB"/>
    <w:rsid w:val="00520043"/>
    <w:rsid w:val="00521161"/>
    <w:rsid w:val="0052396C"/>
    <w:rsid w:val="00524525"/>
    <w:rsid w:val="005249F6"/>
    <w:rsid w:val="00526551"/>
    <w:rsid w:val="00527959"/>
    <w:rsid w:val="00527E54"/>
    <w:rsid w:val="005321A1"/>
    <w:rsid w:val="0053327D"/>
    <w:rsid w:val="00533A54"/>
    <w:rsid w:val="00534082"/>
    <w:rsid w:val="005344E7"/>
    <w:rsid w:val="0053654E"/>
    <w:rsid w:val="00536D94"/>
    <w:rsid w:val="005375CC"/>
    <w:rsid w:val="005377C6"/>
    <w:rsid w:val="005401D1"/>
    <w:rsid w:val="00540281"/>
    <w:rsid w:val="00541BAE"/>
    <w:rsid w:val="00541F3D"/>
    <w:rsid w:val="00542FDF"/>
    <w:rsid w:val="00543F9B"/>
    <w:rsid w:val="00546A2C"/>
    <w:rsid w:val="00547132"/>
    <w:rsid w:val="00547A12"/>
    <w:rsid w:val="005500FF"/>
    <w:rsid w:val="00551443"/>
    <w:rsid w:val="005516E8"/>
    <w:rsid w:val="005521A4"/>
    <w:rsid w:val="0055234D"/>
    <w:rsid w:val="00552672"/>
    <w:rsid w:val="005537F2"/>
    <w:rsid w:val="00553A19"/>
    <w:rsid w:val="0055419C"/>
    <w:rsid w:val="005549B8"/>
    <w:rsid w:val="00556425"/>
    <w:rsid w:val="00557485"/>
    <w:rsid w:val="00560DAC"/>
    <w:rsid w:val="00561C2B"/>
    <w:rsid w:val="00562CA4"/>
    <w:rsid w:val="00563A29"/>
    <w:rsid w:val="005647FE"/>
    <w:rsid w:val="00564BAE"/>
    <w:rsid w:val="005651A8"/>
    <w:rsid w:val="0056532D"/>
    <w:rsid w:val="00565679"/>
    <w:rsid w:val="00566324"/>
    <w:rsid w:val="005725BA"/>
    <w:rsid w:val="00573275"/>
    <w:rsid w:val="005743C1"/>
    <w:rsid w:val="0057582F"/>
    <w:rsid w:val="005758D6"/>
    <w:rsid w:val="005758EA"/>
    <w:rsid w:val="005762F9"/>
    <w:rsid w:val="00580151"/>
    <w:rsid w:val="005809F6"/>
    <w:rsid w:val="00580B26"/>
    <w:rsid w:val="0058126C"/>
    <w:rsid w:val="0058130F"/>
    <w:rsid w:val="00581D4B"/>
    <w:rsid w:val="00582E05"/>
    <w:rsid w:val="00585A8F"/>
    <w:rsid w:val="005864CB"/>
    <w:rsid w:val="005869FD"/>
    <w:rsid w:val="00587BFF"/>
    <w:rsid w:val="00587F5C"/>
    <w:rsid w:val="005907DE"/>
    <w:rsid w:val="00590EDD"/>
    <w:rsid w:val="00592AED"/>
    <w:rsid w:val="00592C48"/>
    <w:rsid w:val="00592EC7"/>
    <w:rsid w:val="00594B82"/>
    <w:rsid w:val="00596A18"/>
    <w:rsid w:val="005A1126"/>
    <w:rsid w:val="005A2F46"/>
    <w:rsid w:val="005A38D4"/>
    <w:rsid w:val="005A4118"/>
    <w:rsid w:val="005A4EB9"/>
    <w:rsid w:val="005A5C67"/>
    <w:rsid w:val="005A64EE"/>
    <w:rsid w:val="005A66A3"/>
    <w:rsid w:val="005A70C1"/>
    <w:rsid w:val="005A7572"/>
    <w:rsid w:val="005A76AC"/>
    <w:rsid w:val="005A7CB8"/>
    <w:rsid w:val="005B00A6"/>
    <w:rsid w:val="005B0468"/>
    <w:rsid w:val="005B0BEE"/>
    <w:rsid w:val="005B0C09"/>
    <w:rsid w:val="005B265E"/>
    <w:rsid w:val="005B43FF"/>
    <w:rsid w:val="005B70D7"/>
    <w:rsid w:val="005B727F"/>
    <w:rsid w:val="005B7EC3"/>
    <w:rsid w:val="005C071D"/>
    <w:rsid w:val="005C249B"/>
    <w:rsid w:val="005C2517"/>
    <w:rsid w:val="005C43AF"/>
    <w:rsid w:val="005C4698"/>
    <w:rsid w:val="005C4B77"/>
    <w:rsid w:val="005C54DA"/>
    <w:rsid w:val="005C5DFE"/>
    <w:rsid w:val="005C7732"/>
    <w:rsid w:val="005C7E57"/>
    <w:rsid w:val="005D08EC"/>
    <w:rsid w:val="005D1E02"/>
    <w:rsid w:val="005D2700"/>
    <w:rsid w:val="005D2DBA"/>
    <w:rsid w:val="005D592C"/>
    <w:rsid w:val="005D59EC"/>
    <w:rsid w:val="005D602B"/>
    <w:rsid w:val="005D6A17"/>
    <w:rsid w:val="005D6B19"/>
    <w:rsid w:val="005D794B"/>
    <w:rsid w:val="005D7A30"/>
    <w:rsid w:val="005E0713"/>
    <w:rsid w:val="005E1861"/>
    <w:rsid w:val="005E2AC6"/>
    <w:rsid w:val="005E2C84"/>
    <w:rsid w:val="005E2D38"/>
    <w:rsid w:val="005E3A7F"/>
    <w:rsid w:val="005E3AA3"/>
    <w:rsid w:val="005E40CA"/>
    <w:rsid w:val="005E4ABE"/>
    <w:rsid w:val="005E5022"/>
    <w:rsid w:val="005E56A2"/>
    <w:rsid w:val="005E62DB"/>
    <w:rsid w:val="005E68AB"/>
    <w:rsid w:val="005E741C"/>
    <w:rsid w:val="005E7E3D"/>
    <w:rsid w:val="005F133B"/>
    <w:rsid w:val="005F1A91"/>
    <w:rsid w:val="005F2553"/>
    <w:rsid w:val="005F268B"/>
    <w:rsid w:val="005F3C8B"/>
    <w:rsid w:val="005F478E"/>
    <w:rsid w:val="005F50CF"/>
    <w:rsid w:val="005F51C1"/>
    <w:rsid w:val="005F5BD9"/>
    <w:rsid w:val="005F6417"/>
    <w:rsid w:val="005F7D61"/>
    <w:rsid w:val="005F7E94"/>
    <w:rsid w:val="00600A28"/>
    <w:rsid w:val="00600FF4"/>
    <w:rsid w:val="00601EA7"/>
    <w:rsid w:val="006027FD"/>
    <w:rsid w:val="00602EF5"/>
    <w:rsid w:val="0060339E"/>
    <w:rsid w:val="006040BD"/>
    <w:rsid w:val="006053F0"/>
    <w:rsid w:val="00605964"/>
    <w:rsid w:val="006069C3"/>
    <w:rsid w:val="00607656"/>
    <w:rsid w:val="00607EEC"/>
    <w:rsid w:val="00610BE1"/>
    <w:rsid w:val="0061440C"/>
    <w:rsid w:val="00615782"/>
    <w:rsid w:val="00616025"/>
    <w:rsid w:val="0062108C"/>
    <w:rsid w:val="00621E09"/>
    <w:rsid w:val="00622627"/>
    <w:rsid w:val="00623E55"/>
    <w:rsid w:val="00625429"/>
    <w:rsid w:val="00625A1E"/>
    <w:rsid w:val="00626286"/>
    <w:rsid w:val="00626ABF"/>
    <w:rsid w:val="0063085D"/>
    <w:rsid w:val="006319E3"/>
    <w:rsid w:val="00631E96"/>
    <w:rsid w:val="006339D1"/>
    <w:rsid w:val="00634A72"/>
    <w:rsid w:val="00635FFA"/>
    <w:rsid w:val="006362C4"/>
    <w:rsid w:val="00637166"/>
    <w:rsid w:val="0063796F"/>
    <w:rsid w:val="00637ECF"/>
    <w:rsid w:val="00641051"/>
    <w:rsid w:val="00641D9E"/>
    <w:rsid w:val="00642744"/>
    <w:rsid w:val="00643140"/>
    <w:rsid w:val="00643FE7"/>
    <w:rsid w:val="00645046"/>
    <w:rsid w:val="00645238"/>
    <w:rsid w:val="006455A4"/>
    <w:rsid w:val="0064713D"/>
    <w:rsid w:val="006474D8"/>
    <w:rsid w:val="0065025F"/>
    <w:rsid w:val="006535DD"/>
    <w:rsid w:val="00653B0D"/>
    <w:rsid w:val="00653F93"/>
    <w:rsid w:val="006548A0"/>
    <w:rsid w:val="00657F2F"/>
    <w:rsid w:val="006625EF"/>
    <w:rsid w:val="00662FE6"/>
    <w:rsid w:val="00664648"/>
    <w:rsid w:val="00665B22"/>
    <w:rsid w:val="00666C45"/>
    <w:rsid w:val="006670B4"/>
    <w:rsid w:val="006702A9"/>
    <w:rsid w:val="006714E0"/>
    <w:rsid w:val="006717A4"/>
    <w:rsid w:val="0067326A"/>
    <w:rsid w:val="006738A2"/>
    <w:rsid w:val="006747F7"/>
    <w:rsid w:val="00675D43"/>
    <w:rsid w:val="00677137"/>
    <w:rsid w:val="00680559"/>
    <w:rsid w:val="0068206D"/>
    <w:rsid w:val="006861A9"/>
    <w:rsid w:val="006861C3"/>
    <w:rsid w:val="00686341"/>
    <w:rsid w:val="00686AC9"/>
    <w:rsid w:val="00690B0E"/>
    <w:rsid w:val="0069124E"/>
    <w:rsid w:val="006913FB"/>
    <w:rsid w:val="00691E33"/>
    <w:rsid w:val="00692827"/>
    <w:rsid w:val="00692E66"/>
    <w:rsid w:val="006933BE"/>
    <w:rsid w:val="00694DD3"/>
    <w:rsid w:val="006968CA"/>
    <w:rsid w:val="006A16DF"/>
    <w:rsid w:val="006A1F9C"/>
    <w:rsid w:val="006A3A54"/>
    <w:rsid w:val="006A48A0"/>
    <w:rsid w:val="006A5945"/>
    <w:rsid w:val="006A5A9A"/>
    <w:rsid w:val="006A5C14"/>
    <w:rsid w:val="006A73CF"/>
    <w:rsid w:val="006A7DC4"/>
    <w:rsid w:val="006B048A"/>
    <w:rsid w:val="006B2299"/>
    <w:rsid w:val="006B3F0B"/>
    <w:rsid w:val="006B3FB9"/>
    <w:rsid w:val="006B4C00"/>
    <w:rsid w:val="006B55E6"/>
    <w:rsid w:val="006B568D"/>
    <w:rsid w:val="006B7003"/>
    <w:rsid w:val="006B7E35"/>
    <w:rsid w:val="006C2BF9"/>
    <w:rsid w:val="006C3598"/>
    <w:rsid w:val="006C3A65"/>
    <w:rsid w:val="006C5A2C"/>
    <w:rsid w:val="006C5A36"/>
    <w:rsid w:val="006C7B50"/>
    <w:rsid w:val="006C7C84"/>
    <w:rsid w:val="006D0353"/>
    <w:rsid w:val="006D0FC3"/>
    <w:rsid w:val="006D1460"/>
    <w:rsid w:val="006D15D9"/>
    <w:rsid w:val="006D1688"/>
    <w:rsid w:val="006D1CC4"/>
    <w:rsid w:val="006D297E"/>
    <w:rsid w:val="006D2CBA"/>
    <w:rsid w:val="006D43FC"/>
    <w:rsid w:val="006D4A08"/>
    <w:rsid w:val="006D535E"/>
    <w:rsid w:val="006D5F1A"/>
    <w:rsid w:val="006D774A"/>
    <w:rsid w:val="006E098A"/>
    <w:rsid w:val="006E0F64"/>
    <w:rsid w:val="006E1DA8"/>
    <w:rsid w:val="006E48D6"/>
    <w:rsid w:val="006E4DC7"/>
    <w:rsid w:val="006E5A24"/>
    <w:rsid w:val="006E5BB8"/>
    <w:rsid w:val="006F05BE"/>
    <w:rsid w:val="006F05CB"/>
    <w:rsid w:val="006F0730"/>
    <w:rsid w:val="006F18A0"/>
    <w:rsid w:val="006F2060"/>
    <w:rsid w:val="006F253E"/>
    <w:rsid w:val="006F3D60"/>
    <w:rsid w:val="006F56F8"/>
    <w:rsid w:val="006F6FCE"/>
    <w:rsid w:val="006F79C1"/>
    <w:rsid w:val="00701A10"/>
    <w:rsid w:val="00701EEE"/>
    <w:rsid w:val="007056FF"/>
    <w:rsid w:val="00705772"/>
    <w:rsid w:val="00705775"/>
    <w:rsid w:val="00705AFB"/>
    <w:rsid w:val="00706116"/>
    <w:rsid w:val="00707169"/>
    <w:rsid w:val="00711321"/>
    <w:rsid w:val="00712AE7"/>
    <w:rsid w:val="00712BC5"/>
    <w:rsid w:val="007141B4"/>
    <w:rsid w:val="007142E2"/>
    <w:rsid w:val="0071505F"/>
    <w:rsid w:val="00715144"/>
    <w:rsid w:val="00715DE9"/>
    <w:rsid w:val="00720B64"/>
    <w:rsid w:val="00722E2F"/>
    <w:rsid w:val="0072458C"/>
    <w:rsid w:val="007262E1"/>
    <w:rsid w:val="00727DDF"/>
    <w:rsid w:val="00727DF8"/>
    <w:rsid w:val="00727E3B"/>
    <w:rsid w:val="00730145"/>
    <w:rsid w:val="00730A88"/>
    <w:rsid w:val="00731968"/>
    <w:rsid w:val="00731AC1"/>
    <w:rsid w:val="0073246D"/>
    <w:rsid w:val="007347B4"/>
    <w:rsid w:val="007347D2"/>
    <w:rsid w:val="00734F25"/>
    <w:rsid w:val="007361C9"/>
    <w:rsid w:val="007372C5"/>
    <w:rsid w:val="0073776E"/>
    <w:rsid w:val="0074077D"/>
    <w:rsid w:val="0074094A"/>
    <w:rsid w:val="00740C96"/>
    <w:rsid w:val="0074256F"/>
    <w:rsid w:val="0074295D"/>
    <w:rsid w:val="0074362C"/>
    <w:rsid w:val="0074428D"/>
    <w:rsid w:val="007452C7"/>
    <w:rsid w:val="00745433"/>
    <w:rsid w:val="00746C3D"/>
    <w:rsid w:val="00746F8A"/>
    <w:rsid w:val="00746FD6"/>
    <w:rsid w:val="0074752E"/>
    <w:rsid w:val="007475B6"/>
    <w:rsid w:val="00750D3C"/>
    <w:rsid w:val="00752444"/>
    <w:rsid w:val="00752C40"/>
    <w:rsid w:val="00753803"/>
    <w:rsid w:val="00755A3A"/>
    <w:rsid w:val="00755C50"/>
    <w:rsid w:val="00760B25"/>
    <w:rsid w:val="00761D18"/>
    <w:rsid w:val="007636D6"/>
    <w:rsid w:val="00764187"/>
    <w:rsid w:val="0076480B"/>
    <w:rsid w:val="00766A3C"/>
    <w:rsid w:val="00766AA8"/>
    <w:rsid w:val="00767381"/>
    <w:rsid w:val="0076773E"/>
    <w:rsid w:val="00767B07"/>
    <w:rsid w:val="00767BD2"/>
    <w:rsid w:val="0077021A"/>
    <w:rsid w:val="00770A2E"/>
    <w:rsid w:val="00770CD1"/>
    <w:rsid w:val="00771167"/>
    <w:rsid w:val="00771D0F"/>
    <w:rsid w:val="00773EC9"/>
    <w:rsid w:val="00774DF2"/>
    <w:rsid w:val="00775B07"/>
    <w:rsid w:val="0077659E"/>
    <w:rsid w:val="007771E4"/>
    <w:rsid w:val="00777A40"/>
    <w:rsid w:val="0078059A"/>
    <w:rsid w:val="0078137F"/>
    <w:rsid w:val="0078263A"/>
    <w:rsid w:val="00783616"/>
    <w:rsid w:val="00783A92"/>
    <w:rsid w:val="007852C5"/>
    <w:rsid w:val="00785411"/>
    <w:rsid w:val="00785CCB"/>
    <w:rsid w:val="007871A4"/>
    <w:rsid w:val="00787AD3"/>
    <w:rsid w:val="00787ED4"/>
    <w:rsid w:val="00790765"/>
    <w:rsid w:val="0079140E"/>
    <w:rsid w:val="007916D7"/>
    <w:rsid w:val="00791D40"/>
    <w:rsid w:val="00794B6A"/>
    <w:rsid w:val="00795166"/>
    <w:rsid w:val="00796791"/>
    <w:rsid w:val="007A0BC4"/>
    <w:rsid w:val="007A1264"/>
    <w:rsid w:val="007A34F7"/>
    <w:rsid w:val="007A449B"/>
    <w:rsid w:val="007A4E82"/>
    <w:rsid w:val="007A50EC"/>
    <w:rsid w:val="007A7060"/>
    <w:rsid w:val="007B2306"/>
    <w:rsid w:val="007B2D3E"/>
    <w:rsid w:val="007B43FD"/>
    <w:rsid w:val="007B4CA7"/>
    <w:rsid w:val="007B5064"/>
    <w:rsid w:val="007B5F4F"/>
    <w:rsid w:val="007B7102"/>
    <w:rsid w:val="007C0300"/>
    <w:rsid w:val="007C054A"/>
    <w:rsid w:val="007C08D4"/>
    <w:rsid w:val="007C1A77"/>
    <w:rsid w:val="007C4763"/>
    <w:rsid w:val="007C5560"/>
    <w:rsid w:val="007C7BA9"/>
    <w:rsid w:val="007D011C"/>
    <w:rsid w:val="007D0FE6"/>
    <w:rsid w:val="007D1106"/>
    <w:rsid w:val="007D1342"/>
    <w:rsid w:val="007D1B52"/>
    <w:rsid w:val="007D1DA2"/>
    <w:rsid w:val="007D1F39"/>
    <w:rsid w:val="007D2251"/>
    <w:rsid w:val="007D262C"/>
    <w:rsid w:val="007D4DED"/>
    <w:rsid w:val="007D6512"/>
    <w:rsid w:val="007D65D6"/>
    <w:rsid w:val="007E0CEE"/>
    <w:rsid w:val="007E40AF"/>
    <w:rsid w:val="007E5EA7"/>
    <w:rsid w:val="007E7208"/>
    <w:rsid w:val="007F18F4"/>
    <w:rsid w:val="007F1CB5"/>
    <w:rsid w:val="007F2AEA"/>
    <w:rsid w:val="007F2B45"/>
    <w:rsid w:val="007F33D9"/>
    <w:rsid w:val="007F50E2"/>
    <w:rsid w:val="007F546E"/>
    <w:rsid w:val="007F55FB"/>
    <w:rsid w:val="007F59B5"/>
    <w:rsid w:val="007F6408"/>
    <w:rsid w:val="008002B7"/>
    <w:rsid w:val="00802C5A"/>
    <w:rsid w:val="00803552"/>
    <w:rsid w:val="0080547A"/>
    <w:rsid w:val="00806FF6"/>
    <w:rsid w:val="00807936"/>
    <w:rsid w:val="00807CCB"/>
    <w:rsid w:val="00807DC5"/>
    <w:rsid w:val="00807F0C"/>
    <w:rsid w:val="008104F9"/>
    <w:rsid w:val="00811496"/>
    <w:rsid w:val="00811A84"/>
    <w:rsid w:val="00811E01"/>
    <w:rsid w:val="00811FCC"/>
    <w:rsid w:val="00816A0E"/>
    <w:rsid w:val="00816B84"/>
    <w:rsid w:val="00817E78"/>
    <w:rsid w:val="0082077B"/>
    <w:rsid w:val="00820D65"/>
    <w:rsid w:val="00823434"/>
    <w:rsid w:val="00823745"/>
    <w:rsid w:val="00825637"/>
    <w:rsid w:val="00825A53"/>
    <w:rsid w:val="00826896"/>
    <w:rsid w:val="00827A59"/>
    <w:rsid w:val="008302C4"/>
    <w:rsid w:val="008305F0"/>
    <w:rsid w:val="00830628"/>
    <w:rsid w:val="00830FB5"/>
    <w:rsid w:val="00831091"/>
    <w:rsid w:val="0083120E"/>
    <w:rsid w:val="008314B0"/>
    <w:rsid w:val="0083253C"/>
    <w:rsid w:val="00833002"/>
    <w:rsid w:val="008334D9"/>
    <w:rsid w:val="00833724"/>
    <w:rsid w:val="008347A2"/>
    <w:rsid w:val="00837562"/>
    <w:rsid w:val="00837CC7"/>
    <w:rsid w:val="00840516"/>
    <w:rsid w:val="00840703"/>
    <w:rsid w:val="00842D0C"/>
    <w:rsid w:val="00843AB8"/>
    <w:rsid w:val="00844178"/>
    <w:rsid w:val="008444E1"/>
    <w:rsid w:val="00845395"/>
    <w:rsid w:val="00845E10"/>
    <w:rsid w:val="008460D6"/>
    <w:rsid w:val="008461DE"/>
    <w:rsid w:val="00846A73"/>
    <w:rsid w:val="0084794B"/>
    <w:rsid w:val="00850384"/>
    <w:rsid w:val="00850E99"/>
    <w:rsid w:val="00852018"/>
    <w:rsid w:val="008524E6"/>
    <w:rsid w:val="00852C39"/>
    <w:rsid w:val="00852E6B"/>
    <w:rsid w:val="008534BE"/>
    <w:rsid w:val="0085467E"/>
    <w:rsid w:val="00854A25"/>
    <w:rsid w:val="00854DBA"/>
    <w:rsid w:val="00856085"/>
    <w:rsid w:val="008566D1"/>
    <w:rsid w:val="008571FE"/>
    <w:rsid w:val="0086016A"/>
    <w:rsid w:val="00862183"/>
    <w:rsid w:val="008635C4"/>
    <w:rsid w:val="00863B82"/>
    <w:rsid w:val="008641BF"/>
    <w:rsid w:val="0086438F"/>
    <w:rsid w:val="008644C6"/>
    <w:rsid w:val="008647A0"/>
    <w:rsid w:val="00864A71"/>
    <w:rsid w:val="008650B4"/>
    <w:rsid w:val="00867195"/>
    <w:rsid w:val="00867C78"/>
    <w:rsid w:val="00867EE5"/>
    <w:rsid w:val="0087144E"/>
    <w:rsid w:val="008716E9"/>
    <w:rsid w:val="00871B8C"/>
    <w:rsid w:val="008725FB"/>
    <w:rsid w:val="00872638"/>
    <w:rsid w:val="00873577"/>
    <w:rsid w:val="008738A2"/>
    <w:rsid w:val="00873BE9"/>
    <w:rsid w:val="00873C0F"/>
    <w:rsid w:val="00874370"/>
    <w:rsid w:val="00875386"/>
    <w:rsid w:val="008776EF"/>
    <w:rsid w:val="00880766"/>
    <w:rsid w:val="00880DFC"/>
    <w:rsid w:val="00881333"/>
    <w:rsid w:val="00881577"/>
    <w:rsid w:val="008824F3"/>
    <w:rsid w:val="00882625"/>
    <w:rsid w:val="008832C1"/>
    <w:rsid w:val="0088412E"/>
    <w:rsid w:val="00884AD7"/>
    <w:rsid w:val="00886240"/>
    <w:rsid w:val="00886990"/>
    <w:rsid w:val="00887D55"/>
    <w:rsid w:val="008947E0"/>
    <w:rsid w:val="00894CBA"/>
    <w:rsid w:val="008961CC"/>
    <w:rsid w:val="008977A2"/>
    <w:rsid w:val="008A0D34"/>
    <w:rsid w:val="008A0D73"/>
    <w:rsid w:val="008A121C"/>
    <w:rsid w:val="008A1390"/>
    <w:rsid w:val="008A1481"/>
    <w:rsid w:val="008A2292"/>
    <w:rsid w:val="008A38FB"/>
    <w:rsid w:val="008A3B33"/>
    <w:rsid w:val="008A3CA1"/>
    <w:rsid w:val="008A40A2"/>
    <w:rsid w:val="008A7A52"/>
    <w:rsid w:val="008B1163"/>
    <w:rsid w:val="008B1770"/>
    <w:rsid w:val="008B3016"/>
    <w:rsid w:val="008B3EFB"/>
    <w:rsid w:val="008B6377"/>
    <w:rsid w:val="008B6531"/>
    <w:rsid w:val="008B6C36"/>
    <w:rsid w:val="008B6C46"/>
    <w:rsid w:val="008C29FF"/>
    <w:rsid w:val="008C3407"/>
    <w:rsid w:val="008C34BE"/>
    <w:rsid w:val="008C3E5A"/>
    <w:rsid w:val="008C4897"/>
    <w:rsid w:val="008C6BDB"/>
    <w:rsid w:val="008C6F3E"/>
    <w:rsid w:val="008D021D"/>
    <w:rsid w:val="008D090F"/>
    <w:rsid w:val="008D0F5E"/>
    <w:rsid w:val="008D116E"/>
    <w:rsid w:val="008D16D7"/>
    <w:rsid w:val="008D289F"/>
    <w:rsid w:val="008D2FD0"/>
    <w:rsid w:val="008D323F"/>
    <w:rsid w:val="008D32EC"/>
    <w:rsid w:val="008D3A61"/>
    <w:rsid w:val="008D3FB0"/>
    <w:rsid w:val="008D3FBD"/>
    <w:rsid w:val="008D408A"/>
    <w:rsid w:val="008D493F"/>
    <w:rsid w:val="008D593B"/>
    <w:rsid w:val="008D5EE7"/>
    <w:rsid w:val="008E1E4B"/>
    <w:rsid w:val="008E2437"/>
    <w:rsid w:val="008E275B"/>
    <w:rsid w:val="008E47B7"/>
    <w:rsid w:val="008E554D"/>
    <w:rsid w:val="008E64BF"/>
    <w:rsid w:val="008E75BF"/>
    <w:rsid w:val="008E768A"/>
    <w:rsid w:val="008F0D50"/>
    <w:rsid w:val="008F0DC3"/>
    <w:rsid w:val="008F12FE"/>
    <w:rsid w:val="008F19C7"/>
    <w:rsid w:val="008F3653"/>
    <w:rsid w:val="008F4E36"/>
    <w:rsid w:val="008F51D8"/>
    <w:rsid w:val="008F5438"/>
    <w:rsid w:val="008F5B92"/>
    <w:rsid w:val="008F62AB"/>
    <w:rsid w:val="008F7AF8"/>
    <w:rsid w:val="008F7DD5"/>
    <w:rsid w:val="008F7E40"/>
    <w:rsid w:val="0090299D"/>
    <w:rsid w:val="00902DCB"/>
    <w:rsid w:val="009043B7"/>
    <w:rsid w:val="00905634"/>
    <w:rsid w:val="009060B3"/>
    <w:rsid w:val="0090637F"/>
    <w:rsid w:val="00907771"/>
    <w:rsid w:val="00907EA4"/>
    <w:rsid w:val="00907FEC"/>
    <w:rsid w:val="0091042F"/>
    <w:rsid w:val="00911D99"/>
    <w:rsid w:val="009136AE"/>
    <w:rsid w:val="00913708"/>
    <w:rsid w:val="0091427E"/>
    <w:rsid w:val="00914AD4"/>
    <w:rsid w:val="00917622"/>
    <w:rsid w:val="00924F66"/>
    <w:rsid w:val="00927B7D"/>
    <w:rsid w:val="00927EF1"/>
    <w:rsid w:val="0093001A"/>
    <w:rsid w:val="00930827"/>
    <w:rsid w:val="00930EE4"/>
    <w:rsid w:val="0093167D"/>
    <w:rsid w:val="00932940"/>
    <w:rsid w:val="00933B99"/>
    <w:rsid w:val="00933FC9"/>
    <w:rsid w:val="00935D49"/>
    <w:rsid w:val="00936991"/>
    <w:rsid w:val="00937D52"/>
    <w:rsid w:val="00940030"/>
    <w:rsid w:val="00942214"/>
    <w:rsid w:val="009423ED"/>
    <w:rsid w:val="0094418C"/>
    <w:rsid w:val="00944F00"/>
    <w:rsid w:val="009450F5"/>
    <w:rsid w:val="009458A3"/>
    <w:rsid w:val="009458B0"/>
    <w:rsid w:val="009458FB"/>
    <w:rsid w:val="00945FDE"/>
    <w:rsid w:val="00946939"/>
    <w:rsid w:val="00946EBD"/>
    <w:rsid w:val="00947F6E"/>
    <w:rsid w:val="009503EA"/>
    <w:rsid w:val="00951B01"/>
    <w:rsid w:val="009522DC"/>
    <w:rsid w:val="00952844"/>
    <w:rsid w:val="00953FA6"/>
    <w:rsid w:val="00954987"/>
    <w:rsid w:val="00954C9F"/>
    <w:rsid w:val="00954F64"/>
    <w:rsid w:val="009554DD"/>
    <w:rsid w:val="00955CF1"/>
    <w:rsid w:val="00955E16"/>
    <w:rsid w:val="009570B7"/>
    <w:rsid w:val="00960822"/>
    <w:rsid w:val="00962BDE"/>
    <w:rsid w:val="00964299"/>
    <w:rsid w:val="00965820"/>
    <w:rsid w:val="00965F15"/>
    <w:rsid w:val="00970FDE"/>
    <w:rsid w:val="00971F14"/>
    <w:rsid w:val="009722DF"/>
    <w:rsid w:val="00972488"/>
    <w:rsid w:val="009726D8"/>
    <w:rsid w:val="009732CC"/>
    <w:rsid w:val="0097382B"/>
    <w:rsid w:val="009738B3"/>
    <w:rsid w:val="00973C58"/>
    <w:rsid w:val="00977026"/>
    <w:rsid w:val="009815C5"/>
    <w:rsid w:val="00981897"/>
    <w:rsid w:val="00981CB7"/>
    <w:rsid w:val="009844FA"/>
    <w:rsid w:val="00984CCC"/>
    <w:rsid w:val="009879FF"/>
    <w:rsid w:val="0099070E"/>
    <w:rsid w:val="009919F1"/>
    <w:rsid w:val="0099218D"/>
    <w:rsid w:val="00992372"/>
    <w:rsid w:val="009928CF"/>
    <w:rsid w:val="009935E4"/>
    <w:rsid w:val="00993E95"/>
    <w:rsid w:val="00994D35"/>
    <w:rsid w:val="00994D95"/>
    <w:rsid w:val="0099546D"/>
    <w:rsid w:val="0099577C"/>
    <w:rsid w:val="00996125"/>
    <w:rsid w:val="0099657C"/>
    <w:rsid w:val="0099666C"/>
    <w:rsid w:val="009A0536"/>
    <w:rsid w:val="009A0CD1"/>
    <w:rsid w:val="009A1130"/>
    <w:rsid w:val="009A1E65"/>
    <w:rsid w:val="009A1EAC"/>
    <w:rsid w:val="009A4224"/>
    <w:rsid w:val="009A4ABE"/>
    <w:rsid w:val="009A74AD"/>
    <w:rsid w:val="009A7ED8"/>
    <w:rsid w:val="009B0239"/>
    <w:rsid w:val="009B0351"/>
    <w:rsid w:val="009B0B09"/>
    <w:rsid w:val="009B12EC"/>
    <w:rsid w:val="009B1F22"/>
    <w:rsid w:val="009B2514"/>
    <w:rsid w:val="009B36A6"/>
    <w:rsid w:val="009B3B59"/>
    <w:rsid w:val="009B41D7"/>
    <w:rsid w:val="009B4725"/>
    <w:rsid w:val="009B65E6"/>
    <w:rsid w:val="009B70FB"/>
    <w:rsid w:val="009C0295"/>
    <w:rsid w:val="009C0886"/>
    <w:rsid w:val="009C1F32"/>
    <w:rsid w:val="009C2858"/>
    <w:rsid w:val="009C37F7"/>
    <w:rsid w:val="009C432F"/>
    <w:rsid w:val="009C4FA6"/>
    <w:rsid w:val="009C5118"/>
    <w:rsid w:val="009C51C3"/>
    <w:rsid w:val="009C53A2"/>
    <w:rsid w:val="009C5963"/>
    <w:rsid w:val="009C5DCA"/>
    <w:rsid w:val="009C5F31"/>
    <w:rsid w:val="009C6638"/>
    <w:rsid w:val="009C6C6A"/>
    <w:rsid w:val="009C6ECC"/>
    <w:rsid w:val="009C7856"/>
    <w:rsid w:val="009D2676"/>
    <w:rsid w:val="009D294E"/>
    <w:rsid w:val="009D3551"/>
    <w:rsid w:val="009D37D1"/>
    <w:rsid w:val="009D38E6"/>
    <w:rsid w:val="009D39A7"/>
    <w:rsid w:val="009D44AD"/>
    <w:rsid w:val="009D47D2"/>
    <w:rsid w:val="009D4BB5"/>
    <w:rsid w:val="009D57F6"/>
    <w:rsid w:val="009D7128"/>
    <w:rsid w:val="009E0D18"/>
    <w:rsid w:val="009E1EBC"/>
    <w:rsid w:val="009E367C"/>
    <w:rsid w:val="009E7337"/>
    <w:rsid w:val="009E7403"/>
    <w:rsid w:val="009E78A8"/>
    <w:rsid w:val="009F523A"/>
    <w:rsid w:val="009F5C64"/>
    <w:rsid w:val="009F6049"/>
    <w:rsid w:val="009F6E28"/>
    <w:rsid w:val="009F72B7"/>
    <w:rsid w:val="009F7CE0"/>
    <w:rsid w:val="00A01DAF"/>
    <w:rsid w:val="00A02E39"/>
    <w:rsid w:val="00A030A0"/>
    <w:rsid w:val="00A03295"/>
    <w:rsid w:val="00A03642"/>
    <w:rsid w:val="00A048E2"/>
    <w:rsid w:val="00A0604C"/>
    <w:rsid w:val="00A07749"/>
    <w:rsid w:val="00A10DDC"/>
    <w:rsid w:val="00A127A8"/>
    <w:rsid w:val="00A130CF"/>
    <w:rsid w:val="00A131E8"/>
    <w:rsid w:val="00A13ECD"/>
    <w:rsid w:val="00A149CD"/>
    <w:rsid w:val="00A14BA5"/>
    <w:rsid w:val="00A1598C"/>
    <w:rsid w:val="00A16E8C"/>
    <w:rsid w:val="00A17E14"/>
    <w:rsid w:val="00A21510"/>
    <w:rsid w:val="00A228F3"/>
    <w:rsid w:val="00A278E4"/>
    <w:rsid w:val="00A27A4B"/>
    <w:rsid w:val="00A27D62"/>
    <w:rsid w:val="00A27F11"/>
    <w:rsid w:val="00A3037C"/>
    <w:rsid w:val="00A30DC2"/>
    <w:rsid w:val="00A319DA"/>
    <w:rsid w:val="00A326A7"/>
    <w:rsid w:val="00A335FA"/>
    <w:rsid w:val="00A33B31"/>
    <w:rsid w:val="00A33BE3"/>
    <w:rsid w:val="00A35352"/>
    <w:rsid w:val="00A36779"/>
    <w:rsid w:val="00A36CD6"/>
    <w:rsid w:val="00A40685"/>
    <w:rsid w:val="00A416B1"/>
    <w:rsid w:val="00A41C95"/>
    <w:rsid w:val="00A43D50"/>
    <w:rsid w:val="00A443E2"/>
    <w:rsid w:val="00A44542"/>
    <w:rsid w:val="00A45FBA"/>
    <w:rsid w:val="00A47B57"/>
    <w:rsid w:val="00A505DC"/>
    <w:rsid w:val="00A50975"/>
    <w:rsid w:val="00A50E25"/>
    <w:rsid w:val="00A50E29"/>
    <w:rsid w:val="00A51112"/>
    <w:rsid w:val="00A5114D"/>
    <w:rsid w:val="00A51C13"/>
    <w:rsid w:val="00A5211A"/>
    <w:rsid w:val="00A52BE5"/>
    <w:rsid w:val="00A52CEF"/>
    <w:rsid w:val="00A534E4"/>
    <w:rsid w:val="00A5395E"/>
    <w:rsid w:val="00A53B83"/>
    <w:rsid w:val="00A54B52"/>
    <w:rsid w:val="00A56548"/>
    <w:rsid w:val="00A56CFB"/>
    <w:rsid w:val="00A56F4F"/>
    <w:rsid w:val="00A5773A"/>
    <w:rsid w:val="00A61B30"/>
    <w:rsid w:val="00A61BB4"/>
    <w:rsid w:val="00A62161"/>
    <w:rsid w:val="00A62839"/>
    <w:rsid w:val="00A62A1D"/>
    <w:rsid w:val="00A62B63"/>
    <w:rsid w:val="00A63CE6"/>
    <w:rsid w:val="00A64951"/>
    <w:rsid w:val="00A65048"/>
    <w:rsid w:val="00A66B59"/>
    <w:rsid w:val="00A67441"/>
    <w:rsid w:val="00A6746D"/>
    <w:rsid w:val="00A70862"/>
    <w:rsid w:val="00A70E59"/>
    <w:rsid w:val="00A710EE"/>
    <w:rsid w:val="00A719E9"/>
    <w:rsid w:val="00A71CC9"/>
    <w:rsid w:val="00A7272C"/>
    <w:rsid w:val="00A72851"/>
    <w:rsid w:val="00A72C27"/>
    <w:rsid w:val="00A72DBD"/>
    <w:rsid w:val="00A7323B"/>
    <w:rsid w:val="00A74021"/>
    <w:rsid w:val="00A77636"/>
    <w:rsid w:val="00A77852"/>
    <w:rsid w:val="00A80579"/>
    <w:rsid w:val="00A819B7"/>
    <w:rsid w:val="00A82644"/>
    <w:rsid w:val="00A82C20"/>
    <w:rsid w:val="00A83548"/>
    <w:rsid w:val="00A83A46"/>
    <w:rsid w:val="00A864CC"/>
    <w:rsid w:val="00A867CE"/>
    <w:rsid w:val="00A87467"/>
    <w:rsid w:val="00A87AE7"/>
    <w:rsid w:val="00A91C8E"/>
    <w:rsid w:val="00A93A0C"/>
    <w:rsid w:val="00A93B19"/>
    <w:rsid w:val="00A9417A"/>
    <w:rsid w:val="00A9597E"/>
    <w:rsid w:val="00A967CC"/>
    <w:rsid w:val="00AA06A5"/>
    <w:rsid w:val="00AA298D"/>
    <w:rsid w:val="00AA2AD6"/>
    <w:rsid w:val="00AA2CAB"/>
    <w:rsid w:val="00AA341D"/>
    <w:rsid w:val="00AA3FC0"/>
    <w:rsid w:val="00AA4590"/>
    <w:rsid w:val="00AA4F1B"/>
    <w:rsid w:val="00AA4FA6"/>
    <w:rsid w:val="00AA5E0D"/>
    <w:rsid w:val="00AB2BC7"/>
    <w:rsid w:val="00AB3DC7"/>
    <w:rsid w:val="00AB401E"/>
    <w:rsid w:val="00AB4EA8"/>
    <w:rsid w:val="00AB4F0B"/>
    <w:rsid w:val="00AB5594"/>
    <w:rsid w:val="00AC0C90"/>
    <w:rsid w:val="00AC0E24"/>
    <w:rsid w:val="00AC247E"/>
    <w:rsid w:val="00AC2FDA"/>
    <w:rsid w:val="00AC356B"/>
    <w:rsid w:val="00AC49E4"/>
    <w:rsid w:val="00AC58CE"/>
    <w:rsid w:val="00AC5DF4"/>
    <w:rsid w:val="00AD17AF"/>
    <w:rsid w:val="00AD192C"/>
    <w:rsid w:val="00AD2F6C"/>
    <w:rsid w:val="00AD3511"/>
    <w:rsid w:val="00AD42C9"/>
    <w:rsid w:val="00AD4995"/>
    <w:rsid w:val="00AD516F"/>
    <w:rsid w:val="00AD642C"/>
    <w:rsid w:val="00AD74ED"/>
    <w:rsid w:val="00AE0BDB"/>
    <w:rsid w:val="00AE140F"/>
    <w:rsid w:val="00AE4ED6"/>
    <w:rsid w:val="00AE55B4"/>
    <w:rsid w:val="00AE58CA"/>
    <w:rsid w:val="00AE739C"/>
    <w:rsid w:val="00AE73F6"/>
    <w:rsid w:val="00AE7944"/>
    <w:rsid w:val="00AE7B7A"/>
    <w:rsid w:val="00AF0397"/>
    <w:rsid w:val="00AF19EA"/>
    <w:rsid w:val="00AF35DA"/>
    <w:rsid w:val="00AF44BD"/>
    <w:rsid w:val="00AF54B1"/>
    <w:rsid w:val="00AF61DE"/>
    <w:rsid w:val="00AF703C"/>
    <w:rsid w:val="00AF790A"/>
    <w:rsid w:val="00B011AF"/>
    <w:rsid w:val="00B013E9"/>
    <w:rsid w:val="00B02419"/>
    <w:rsid w:val="00B025FB"/>
    <w:rsid w:val="00B03027"/>
    <w:rsid w:val="00B037A0"/>
    <w:rsid w:val="00B06D7F"/>
    <w:rsid w:val="00B07378"/>
    <w:rsid w:val="00B079B8"/>
    <w:rsid w:val="00B113F2"/>
    <w:rsid w:val="00B1279C"/>
    <w:rsid w:val="00B12CE5"/>
    <w:rsid w:val="00B13205"/>
    <w:rsid w:val="00B135F5"/>
    <w:rsid w:val="00B140D9"/>
    <w:rsid w:val="00B14A23"/>
    <w:rsid w:val="00B14D5C"/>
    <w:rsid w:val="00B1573A"/>
    <w:rsid w:val="00B16723"/>
    <w:rsid w:val="00B20444"/>
    <w:rsid w:val="00B21248"/>
    <w:rsid w:val="00B21499"/>
    <w:rsid w:val="00B21735"/>
    <w:rsid w:val="00B217E5"/>
    <w:rsid w:val="00B2186D"/>
    <w:rsid w:val="00B22D55"/>
    <w:rsid w:val="00B2329D"/>
    <w:rsid w:val="00B242E8"/>
    <w:rsid w:val="00B26E62"/>
    <w:rsid w:val="00B3099A"/>
    <w:rsid w:val="00B32423"/>
    <w:rsid w:val="00B32F34"/>
    <w:rsid w:val="00B3370F"/>
    <w:rsid w:val="00B337FD"/>
    <w:rsid w:val="00B34BB2"/>
    <w:rsid w:val="00B35068"/>
    <w:rsid w:val="00B364B4"/>
    <w:rsid w:val="00B36707"/>
    <w:rsid w:val="00B374F5"/>
    <w:rsid w:val="00B4058A"/>
    <w:rsid w:val="00B40984"/>
    <w:rsid w:val="00B41133"/>
    <w:rsid w:val="00B4142C"/>
    <w:rsid w:val="00B41C42"/>
    <w:rsid w:val="00B41CEF"/>
    <w:rsid w:val="00B41DBA"/>
    <w:rsid w:val="00B41F32"/>
    <w:rsid w:val="00B4334F"/>
    <w:rsid w:val="00B449F0"/>
    <w:rsid w:val="00B45A97"/>
    <w:rsid w:val="00B466AF"/>
    <w:rsid w:val="00B47036"/>
    <w:rsid w:val="00B47A1B"/>
    <w:rsid w:val="00B50408"/>
    <w:rsid w:val="00B50BBF"/>
    <w:rsid w:val="00B51D1E"/>
    <w:rsid w:val="00B54CE3"/>
    <w:rsid w:val="00B559B3"/>
    <w:rsid w:val="00B55CE5"/>
    <w:rsid w:val="00B56E08"/>
    <w:rsid w:val="00B613C5"/>
    <w:rsid w:val="00B61B0C"/>
    <w:rsid w:val="00B64315"/>
    <w:rsid w:val="00B64A19"/>
    <w:rsid w:val="00B709C9"/>
    <w:rsid w:val="00B70A52"/>
    <w:rsid w:val="00B71E5C"/>
    <w:rsid w:val="00B73812"/>
    <w:rsid w:val="00B742D8"/>
    <w:rsid w:val="00B74655"/>
    <w:rsid w:val="00B746D3"/>
    <w:rsid w:val="00B75C4A"/>
    <w:rsid w:val="00B76459"/>
    <w:rsid w:val="00B76D30"/>
    <w:rsid w:val="00B775EA"/>
    <w:rsid w:val="00B77B02"/>
    <w:rsid w:val="00B77E91"/>
    <w:rsid w:val="00B80041"/>
    <w:rsid w:val="00B803B2"/>
    <w:rsid w:val="00B81D69"/>
    <w:rsid w:val="00B82B56"/>
    <w:rsid w:val="00B83CFE"/>
    <w:rsid w:val="00B849DF"/>
    <w:rsid w:val="00B8543D"/>
    <w:rsid w:val="00B86229"/>
    <w:rsid w:val="00B86B15"/>
    <w:rsid w:val="00B8782C"/>
    <w:rsid w:val="00B87C39"/>
    <w:rsid w:val="00B901F6"/>
    <w:rsid w:val="00B9067C"/>
    <w:rsid w:val="00B906D5"/>
    <w:rsid w:val="00B90CF2"/>
    <w:rsid w:val="00B91EFF"/>
    <w:rsid w:val="00B92E8D"/>
    <w:rsid w:val="00B92F63"/>
    <w:rsid w:val="00B937E1"/>
    <w:rsid w:val="00B94F62"/>
    <w:rsid w:val="00B953C6"/>
    <w:rsid w:val="00B97203"/>
    <w:rsid w:val="00B9791B"/>
    <w:rsid w:val="00B97AA2"/>
    <w:rsid w:val="00BA0415"/>
    <w:rsid w:val="00BA0D36"/>
    <w:rsid w:val="00BA11FD"/>
    <w:rsid w:val="00BA1869"/>
    <w:rsid w:val="00BA28AB"/>
    <w:rsid w:val="00BA2C20"/>
    <w:rsid w:val="00BA4007"/>
    <w:rsid w:val="00BA4A04"/>
    <w:rsid w:val="00BA5571"/>
    <w:rsid w:val="00BA6190"/>
    <w:rsid w:val="00BA6FF6"/>
    <w:rsid w:val="00BB098B"/>
    <w:rsid w:val="00BB0DE1"/>
    <w:rsid w:val="00BB15BB"/>
    <w:rsid w:val="00BB1B3C"/>
    <w:rsid w:val="00BB3A2D"/>
    <w:rsid w:val="00BB589C"/>
    <w:rsid w:val="00BB7C58"/>
    <w:rsid w:val="00BC0EF9"/>
    <w:rsid w:val="00BC1358"/>
    <w:rsid w:val="00BC1F1C"/>
    <w:rsid w:val="00BC4A9A"/>
    <w:rsid w:val="00BC5A67"/>
    <w:rsid w:val="00BC67D2"/>
    <w:rsid w:val="00BC6FC2"/>
    <w:rsid w:val="00BD1ED3"/>
    <w:rsid w:val="00BD32AB"/>
    <w:rsid w:val="00BD34C9"/>
    <w:rsid w:val="00BD3873"/>
    <w:rsid w:val="00BD3B91"/>
    <w:rsid w:val="00BD4B53"/>
    <w:rsid w:val="00BD503A"/>
    <w:rsid w:val="00BD5567"/>
    <w:rsid w:val="00BD6D52"/>
    <w:rsid w:val="00BD7691"/>
    <w:rsid w:val="00BE1EF8"/>
    <w:rsid w:val="00BE2A56"/>
    <w:rsid w:val="00BE4A9E"/>
    <w:rsid w:val="00BE51E9"/>
    <w:rsid w:val="00BE5AEF"/>
    <w:rsid w:val="00BE6787"/>
    <w:rsid w:val="00BF105A"/>
    <w:rsid w:val="00BF1203"/>
    <w:rsid w:val="00BF1658"/>
    <w:rsid w:val="00BF1F8E"/>
    <w:rsid w:val="00BF2970"/>
    <w:rsid w:val="00BF2A30"/>
    <w:rsid w:val="00BF3776"/>
    <w:rsid w:val="00BF3EB7"/>
    <w:rsid w:val="00BF52E2"/>
    <w:rsid w:val="00BF6303"/>
    <w:rsid w:val="00C01E2A"/>
    <w:rsid w:val="00C0282D"/>
    <w:rsid w:val="00C035DE"/>
    <w:rsid w:val="00C039BE"/>
    <w:rsid w:val="00C0437B"/>
    <w:rsid w:val="00C05118"/>
    <w:rsid w:val="00C052F5"/>
    <w:rsid w:val="00C05E1E"/>
    <w:rsid w:val="00C067CE"/>
    <w:rsid w:val="00C0749B"/>
    <w:rsid w:val="00C07AC2"/>
    <w:rsid w:val="00C10430"/>
    <w:rsid w:val="00C107B3"/>
    <w:rsid w:val="00C11A84"/>
    <w:rsid w:val="00C14437"/>
    <w:rsid w:val="00C15CC7"/>
    <w:rsid w:val="00C16338"/>
    <w:rsid w:val="00C16B33"/>
    <w:rsid w:val="00C21595"/>
    <w:rsid w:val="00C21F11"/>
    <w:rsid w:val="00C227A8"/>
    <w:rsid w:val="00C255A5"/>
    <w:rsid w:val="00C25DE4"/>
    <w:rsid w:val="00C2653C"/>
    <w:rsid w:val="00C26C9B"/>
    <w:rsid w:val="00C27774"/>
    <w:rsid w:val="00C30EC7"/>
    <w:rsid w:val="00C33290"/>
    <w:rsid w:val="00C33678"/>
    <w:rsid w:val="00C34AB7"/>
    <w:rsid w:val="00C34D6E"/>
    <w:rsid w:val="00C35A0C"/>
    <w:rsid w:val="00C35D81"/>
    <w:rsid w:val="00C40517"/>
    <w:rsid w:val="00C405C8"/>
    <w:rsid w:val="00C4135C"/>
    <w:rsid w:val="00C42030"/>
    <w:rsid w:val="00C438A0"/>
    <w:rsid w:val="00C43944"/>
    <w:rsid w:val="00C43D16"/>
    <w:rsid w:val="00C44093"/>
    <w:rsid w:val="00C44ECE"/>
    <w:rsid w:val="00C46546"/>
    <w:rsid w:val="00C46B8A"/>
    <w:rsid w:val="00C50670"/>
    <w:rsid w:val="00C51479"/>
    <w:rsid w:val="00C525B9"/>
    <w:rsid w:val="00C53070"/>
    <w:rsid w:val="00C53980"/>
    <w:rsid w:val="00C540FF"/>
    <w:rsid w:val="00C5464D"/>
    <w:rsid w:val="00C56E10"/>
    <w:rsid w:val="00C57E0E"/>
    <w:rsid w:val="00C614D5"/>
    <w:rsid w:val="00C62357"/>
    <w:rsid w:val="00C625E1"/>
    <w:rsid w:val="00C6305B"/>
    <w:rsid w:val="00C6389D"/>
    <w:rsid w:val="00C63B6F"/>
    <w:rsid w:val="00C6435B"/>
    <w:rsid w:val="00C64AB2"/>
    <w:rsid w:val="00C65B1B"/>
    <w:rsid w:val="00C670AB"/>
    <w:rsid w:val="00C67CA8"/>
    <w:rsid w:val="00C67FBB"/>
    <w:rsid w:val="00C70C29"/>
    <w:rsid w:val="00C70EBD"/>
    <w:rsid w:val="00C72833"/>
    <w:rsid w:val="00C72DA5"/>
    <w:rsid w:val="00C80DFA"/>
    <w:rsid w:val="00C80F76"/>
    <w:rsid w:val="00C8158F"/>
    <w:rsid w:val="00C819E0"/>
    <w:rsid w:val="00C82EC5"/>
    <w:rsid w:val="00C82F3A"/>
    <w:rsid w:val="00C84432"/>
    <w:rsid w:val="00C84B2C"/>
    <w:rsid w:val="00C84E21"/>
    <w:rsid w:val="00C84F8F"/>
    <w:rsid w:val="00C90A05"/>
    <w:rsid w:val="00C91739"/>
    <w:rsid w:val="00C91C9D"/>
    <w:rsid w:val="00C91D02"/>
    <w:rsid w:val="00C9392A"/>
    <w:rsid w:val="00C94326"/>
    <w:rsid w:val="00C9433C"/>
    <w:rsid w:val="00C94DD1"/>
    <w:rsid w:val="00C95162"/>
    <w:rsid w:val="00C959B2"/>
    <w:rsid w:val="00C96D2D"/>
    <w:rsid w:val="00C97321"/>
    <w:rsid w:val="00C974C8"/>
    <w:rsid w:val="00CA0AEC"/>
    <w:rsid w:val="00CA0F12"/>
    <w:rsid w:val="00CA1517"/>
    <w:rsid w:val="00CA2D6E"/>
    <w:rsid w:val="00CA39C1"/>
    <w:rsid w:val="00CA4D99"/>
    <w:rsid w:val="00CA6084"/>
    <w:rsid w:val="00CA72FF"/>
    <w:rsid w:val="00CB31B2"/>
    <w:rsid w:val="00CB36B2"/>
    <w:rsid w:val="00CB3862"/>
    <w:rsid w:val="00CB3CAE"/>
    <w:rsid w:val="00CB3EC6"/>
    <w:rsid w:val="00CB4367"/>
    <w:rsid w:val="00CB75F1"/>
    <w:rsid w:val="00CB7B17"/>
    <w:rsid w:val="00CC1C8E"/>
    <w:rsid w:val="00CC4A51"/>
    <w:rsid w:val="00CC5A5D"/>
    <w:rsid w:val="00CC6234"/>
    <w:rsid w:val="00CC6B35"/>
    <w:rsid w:val="00CC76DD"/>
    <w:rsid w:val="00CC78E6"/>
    <w:rsid w:val="00CD25A6"/>
    <w:rsid w:val="00CD3D18"/>
    <w:rsid w:val="00CD42CF"/>
    <w:rsid w:val="00CD4AC6"/>
    <w:rsid w:val="00CD4B0B"/>
    <w:rsid w:val="00CD5746"/>
    <w:rsid w:val="00CD5EB0"/>
    <w:rsid w:val="00CD6563"/>
    <w:rsid w:val="00CD6824"/>
    <w:rsid w:val="00CD7BE2"/>
    <w:rsid w:val="00CE0C4C"/>
    <w:rsid w:val="00CE1471"/>
    <w:rsid w:val="00CE3E9B"/>
    <w:rsid w:val="00CE7729"/>
    <w:rsid w:val="00CF1EF8"/>
    <w:rsid w:val="00CF3610"/>
    <w:rsid w:val="00CF3EB4"/>
    <w:rsid w:val="00CF4A39"/>
    <w:rsid w:val="00CF5529"/>
    <w:rsid w:val="00CF79AB"/>
    <w:rsid w:val="00CF79C3"/>
    <w:rsid w:val="00CF7D0B"/>
    <w:rsid w:val="00D01A44"/>
    <w:rsid w:val="00D024D4"/>
    <w:rsid w:val="00D02962"/>
    <w:rsid w:val="00D031D2"/>
    <w:rsid w:val="00D0453B"/>
    <w:rsid w:val="00D048A1"/>
    <w:rsid w:val="00D06EEF"/>
    <w:rsid w:val="00D06FD2"/>
    <w:rsid w:val="00D077E0"/>
    <w:rsid w:val="00D10C77"/>
    <w:rsid w:val="00D10F4C"/>
    <w:rsid w:val="00D1108A"/>
    <w:rsid w:val="00D1111C"/>
    <w:rsid w:val="00D11525"/>
    <w:rsid w:val="00D12A46"/>
    <w:rsid w:val="00D139D3"/>
    <w:rsid w:val="00D16C9B"/>
    <w:rsid w:val="00D17E4D"/>
    <w:rsid w:val="00D20738"/>
    <w:rsid w:val="00D20CF6"/>
    <w:rsid w:val="00D236C8"/>
    <w:rsid w:val="00D23A59"/>
    <w:rsid w:val="00D260AF"/>
    <w:rsid w:val="00D26DAB"/>
    <w:rsid w:val="00D3012C"/>
    <w:rsid w:val="00D32AC7"/>
    <w:rsid w:val="00D33100"/>
    <w:rsid w:val="00D33613"/>
    <w:rsid w:val="00D336B1"/>
    <w:rsid w:val="00D3508B"/>
    <w:rsid w:val="00D36A53"/>
    <w:rsid w:val="00D41846"/>
    <w:rsid w:val="00D41C92"/>
    <w:rsid w:val="00D426B2"/>
    <w:rsid w:val="00D43935"/>
    <w:rsid w:val="00D44844"/>
    <w:rsid w:val="00D4584C"/>
    <w:rsid w:val="00D463A2"/>
    <w:rsid w:val="00D468AD"/>
    <w:rsid w:val="00D46A0C"/>
    <w:rsid w:val="00D46A5B"/>
    <w:rsid w:val="00D46B2C"/>
    <w:rsid w:val="00D47B89"/>
    <w:rsid w:val="00D47CE5"/>
    <w:rsid w:val="00D51632"/>
    <w:rsid w:val="00D51DFC"/>
    <w:rsid w:val="00D52340"/>
    <w:rsid w:val="00D539E0"/>
    <w:rsid w:val="00D53C55"/>
    <w:rsid w:val="00D54EE4"/>
    <w:rsid w:val="00D5571A"/>
    <w:rsid w:val="00D57660"/>
    <w:rsid w:val="00D57802"/>
    <w:rsid w:val="00D57BE9"/>
    <w:rsid w:val="00D6027D"/>
    <w:rsid w:val="00D603F4"/>
    <w:rsid w:val="00D60863"/>
    <w:rsid w:val="00D60C14"/>
    <w:rsid w:val="00D6193C"/>
    <w:rsid w:val="00D626C2"/>
    <w:rsid w:val="00D65558"/>
    <w:rsid w:val="00D65844"/>
    <w:rsid w:val="00D66238"/>
    <w:rsid w:val="00D66F76"/>
    <w:rsid w:val="00D7038E"/>
    <w:rsid w:val="00D7119F"/>
    <w:rsid w:val="00D71762"/>
    <w:rsid w:val="00D71790"/>
    <w:rsid w:val="00D738F7"/>
    <w:rsid w:val="00D7486F"/>
    <w:rsid w:val="00D766BF"/>
    <w:rsid w:val="00D80301"/>
    <w:rsid w:val="00D81002"/>
    <w:rsid w:val="00D82E05"/>
    <w:rsid w:val="00D82FC8"/>
    <w:rsid w:val="00D83237"/>
    <w:rsid w:val="00D84371"/>
    <w:rsid w:val="00D84B65"/>
    <w:rsid w:val="00D856AD"/>
    <w:rsid w:val="00D85D42"/>
    <w:rsid w:val="00D873C7"/>
    <w:rsid w:val="00D90013"/>
    <w:rsid w:val="00D907E7"/>
    <w:rsid w:val="00D90834"/>
    <w:rsid w:val="00D90A45"/>
    <w:rsid w:val="00D90AFD"/>
    <w:rsid w:val="00D91618"/>
    <w:rsid w:val="00D91CD8"/>
    <w:rsid w:val="00D94CC0"/>
    <w:rsid w:val="00D95013"/>
    <w:rsid w:val="00D9625C"/>
    <w:rsid w:val="00D9695D"/>
    <w:rsid w:val="00DA0912"/>
    <w:rsid w:val="00DA1FB3"/>
    <w:rsid w:val="00DA2777"/>
    <w:rsid w:val="00DA315B"/>
    <w:rsid w:val="00DA4630"/>
    <w:rsid w:val="00DA4723"/>
    <w:rsid w:val="00DA480C"/>
    <w:rsid w:val="00DA5030"/>
    <w:rsid w:val="00DA5145"/>
    <w:rsid w:val="00DA54F1"/>
    <w:rsid w:val="00DA5E21"/>
    <w:rsid w:val="00DA6F20"/>
    <w:rsid w:val="00DA72B4"/>
    <w:rsid w:val="00DB0D07"/>
    <w:rsid w:val="00DB2AF6"/>
    <w:rsid w:val="00DB2CA6"/>
    <w:rsid w:val="00DB32B2"/>
    <w:rsid w:val="00DB3530"/>
    <w:rsid w:val="00DB35A9"/>
    <w:rsid w:val="00DB3CD3"/>
    <w:rsid w:val="00DB4B33"/>
    <w:rsid w:val="00DB58D5"/>
    <w:rsid w:val="00DB5BA2"/>
    <w:rsid w:val="00DB683B"/>
    <w:rsid w:val="00DB70E7"/>
    <w:rsid w:val="00DC04FE"/>
    <w:rsid w:val="00DC0941"/>
    <w:rsid w:val="00DC0AFE"/>
    <w:rsid w:val="00DC1DD8"/>
    <w:rsid w:val="00DC34F6"/>
    <w:rsid w:val="00DC4196"/>
    <w:rsid w:val="00DC553D"/>
    <w:rsid w:val="00DC7005"/>
    <w:rsid w:val="00DC7A23"/>
    <w:rsid w:val="00DD0EFA"/>
    <w:rsid w:val="00DD1051"/>
    <w:rsid w:val="00DD1146"/>
    <w:rsid w:val="00DD1B3A"/>
    <w:rsid w:val="00DD1C68"/>
    <w:rsid w:val="00DD1D10"/>
    <w:rsid w:val="00DD258B"/>
    <w:rsid w:val="00DD2CBC"/>
    <w:rsid w:val="00DD4A74"/>
    <w:rsid w:val="00DD55E4"/>
    <w:rsid w:val="00DD59F4"/>
    <w:rsid w:val="00DD62BC"/>
    <w:rsid w:val="00DD6CA4"/>
    <w:rsid w:val="00DE24A2"/>
    <w:rsid w:val="00DE279B"/>
    <w:rsid w:val="00DE444D"/>
    <w:rsid w:val="00DE473C"/>
    <w:rsid w:val="00DE4CB1"/>
    <w:rsid w:val="00DE5AEB"/>
    <w:rsid w:val="00DE5F86"/>
    <w:rsid w:val="00DE6B2D"/>
    <w:rsid w:val="00DE7A06"/>
    <w:rsid w:val="00DF0755"/>
    <w:rsid w:val="00DF1340"/>
    <w:rsid w:val="00DF3C75"/>
    <w:rsid w:val="00DF3F13"/>
    <w:rsid w:val="00DF4AAE"/>
    <w:rsid w:val="00DF4E57"/>
    <w:rsid w:val="00DF4FBA"/>
    <w:rsid w:val="00DF570D"/>
    <w:rsid w:val="00DF6444"/>
    <w:rsid w:val="00DF6B6B"/>
    <w:rsid w:val="00DF7837"/>
    <w:rsid w:val="00E01F8C"/>
    <w:rsid w:val="00E037C3"/>
    <w:rsid w:val="00E043CE"/>
    <w:rsid w:val="00E047B2"/>
    <w:rsid w:val="00E04BFB"/>
    <w:rsid w:val="00E050AC"/>
    <w:rsid w:val="00E05174"/>
    <w:rsid w:val="00E06A65"/>
    <w:rsid w:val="00E0722E"/>
    <w:rsid w:val="00E101B8"/>
    <w:rsid w:val="00E1057E"/>
    <w:rsid w:val="00E10ECC"/>
    <w:rsid w:val="00E10FB4"/>
    <w:rsid w:val="00E12226"/>
    <w:rsid w:val="00E1312E"/>
    <w:rsid w:val="00E136A8"/>
    <w:rsid w:val="00E13BF6"/>
    <w:rsid w:val="00E14093"/>
    <w:rsid w:val="00E1429A"/>
    <w:rsid w:val="00E15B59"/>
    <w:rsid w:val="00E16877"/>
    <w:rsid w:val="00E20ECA"/>
    <w:rsid w:val="00E21441"/>
    <w:rsid w:val="00E21A2A"/>
    <w:rsid w:val="00E250A8"/>
    <w:rsid w:val="00E25A26"/>
    <w:rsid w:val="00E27BB3"/>
    <w:rsid w:val="00E3014F"/>
    <w:rsid w:val="00E30AEB"/>
    <w:rsid w:val="00E311F6"/>
    <w:rsid w:val="00E31929"/>
    <w:rsid w:val="00E31C29"/>
    <w:rsid w:val="00E32DCC"/>
    <w:rsid w:val="00E32E19"/>
    <w:rsid w:val="00E33436"/>
    <w:rsid w:val="00E341EE"/>
    <w:rsid w:val="00E348B1"/>
    <w:rsid w:val="00E36499"/>
    <w:rsid w:val="00E36627"/>
    <w:rsid w:val="00E370A2"/>
    <w:rsid w:val="00E37251"/>
    <w:rsid w:val="00E4005B"/>
    <w:rsid w:val="00E43928"/>
    <w:rsid w:val="00E4422E"/>
    <w:rsid w:val="00E44F4B"/>
    <w:rsid w:val="00E450DA"/>
    <w:rsid w:val="00E45140"/>
    <w:rsid w:val="00E46167"/>
    <w:rsid w:val="00E46E40"/>
    <w:rsid w:val="00E473AA"/>
    <w:rsid w:val="00E47E2B"/>
    <w:rsid w:val="00E50C68"/>
    <w:rsid w:val="00E51814"/>
    <w:rsid w:val="00E541BF"/>
    <w:rsid w:val="00E547D7"/>
    <w:rsid w:val="00E55023"/>
    <w:rsid w:val="00E56399"/>
    <w:rsid w:val="00E57B3C"/>
    <w:rsid w:val="00E604FE"/>
    <w:rsid w:val="00E60C34"/>
    <w:rsid w:val="00E61524"/>
    <w:rsid w:val="00E61C64"/>
    <w:rsid w:val="00E61CC8"/>
    <w:rsid w:val="00E6226E"/>
    <w:rsid w:val="00E646EB"/>
    <w:rsid w:val="00E65456"/>
    <w:rsid w:val="00E65F59"/>
    <w:rsid w:val="00E66F3D"/>
    <w:rsid w:val="00E71136"/>
    <w:rsid w:val="00E73F3D"/>
    <w:rsid w:val="00E74BB4"/>
    <w:rsid w:val="00E74C9F"/>
    <w:rsid w:val="00E74EBA"/>
    <w:rsid w:val="00E75FFA"/>
    <w:rsid w:val="00E761BD"/>
    <w:rsid w:val="00E769DF"/>
    <w:rsid w:val="00E779FF"/>
    <w:rsid w:val="00E80012"/>
    <w:rsid w:val="00E814D8"/>
    <w:rsid w:val="00E82A81"/>
    <w:rsid w:val="00E83349"/>
    <w:rsid w:val="00E83CC1"/>
    <w:rsid w:val="00E843E9"/>
    <w:rsid w:val="00E90145"/>
    <w:rsid w:val="00E902A2"/>
    <w:rsid w:val="00E90E56"/>
    <w:rsid w:val="00E91535"/>
    <w:rsid w:val="00E93BBD"/>
    <w:rsid w:val="00E96C09"/>
    <w:rsid w:val="00E97982"/>
    <w:rsid w:val="00E97B11"/>
    <w:rsid w:val="00EA06B9"/>
    <w:rsid w:val="00EA2067"/>
    <w:rsid w:val="00EA250A"/>
    <w:rsid w:val="00EA32D8"/>
    <w:rsid w:val="00EA381E"/>
    <w:rsid w:val="00EA3D8C"/>
    <w:rsid w:val="00EA4461"/>
    <w:rsid w:val="00EA4773"/>
    <w:rsid w:val="00EA5BCC"/>
    <w:rsid w:val="00EB0B12"/>
    <w:rsid w:val="00EB12CE"/>
    <w:rsid w:val="00EB3A89"/>
    <w:rsid w:val="00EB45E1"/>
    <w:rsid w:val="00EB6C05"/>
    <w:rsid w:val="00EB75EF"/>
    <w:rsid w:val="00EC0030"/>
    <w:rsid w:val="00EC0192"/>
    <w:rsid w:val="00EC04A6"/>
    <w:rsid w:val="00EC09F3"/>
    <w:rsid w:val="00EC1807"/>
    <w:rsid w:val="00EC2407"/>
    <w:rsid w:val="00EC439D"/>
    <w:rsid w:val="00EC4F46"/>
    <w:rsid w:val="00EC57F9"/>
    <w:rsid w:val="00ED1B68"/>
    <w:rsid w:val="00ED2029"/>
    <w:rsid w:val="00ED2FE6"/>
    <w:rsid w:val="00ED31AB"/>
    <w:rsid w:val="00ED4364"/>
    <w:rsid w:val="00ED4A2F"/>
    <w:rsid w:val="00ED5535"/>
    <w:rsid w:val="00ED56BF"/>
    <w:rsid w:val="00ED69A2"/>
    <w:rsid w:val="00ED6BAE"/>
    <w:rsid w:val="00ED72F7"/>
    <w:rsid w:val="00ED74BB"/>
    <w:rsid w:val="00EE00E6"/>
    <w:rsid w:val="00EE03E1"/>
    <w:rsid w:val="00EE13BE"/>
    <w:rsid w:val="00EE2EBF"/>
    <w:rsid w:val="00EE3606"/>
    <w:rsid w:val="00EE3CDB"/>
    <w:rsid w:val="00EE3D9A"/>
    <w:rsid w:val="00EE4815"/>
    <w:rsid w:val="00EE4829"/>
    <w:rsid w:val="00EE581C"/>
    <w:rsid w:val="00EE5AB8"/>
    <w:rsid w:val="00EE5DB2"/>
    <w:rsid w:val="00EE71DA"/>
    <w:rsid w:val="00EE7983"/>
    <w:rsid w:val="00EF05C0"/>
    <w:rsid w:val="00EF0A6B"/>
    <w:rsid w:val="00EF1D3B"/>
    <w:rsid w:val="00EF31A5"/>
    <w:rsid w:val="00EF403C"/>
    <w:rsid w:val="00EF4217"/>
    <w:rsid w:val="00EF5275"/>
    <w:rsid w:val="00EF79AE"/>
    <w:rsid w:val="00F00881"/>
    <w:rsid w:val="00F0095C"/>
    <w:rsid w:val="00F02652"/>
    <w:rsid w:val="00F03DFC"/>
    <w:rsid w:val="00F04BCE"/>
    <w:rsid w:val="00F06866"/>
    <w:rsid w:val="00F06FBA"/>
    <w:rsid w:val="00F077C5"/>
    <w:rsid w:val="00F07BCB"/>
    <w:rsid w:val="00F100E4"/>
    <w:rsid w:val="00F10D76"/>
    <w:rsid w:val="00F10F10"/>
    <w:rsid w:val="00F117DA"/>
    <w:rsid w:val="00F12256"/>
    <w:rsid w:val="00F12605"/>
    <w:rsid w:val="00F14178"/>
    <w:rsid w:val="00F14BFF"/>
    <w:rsid w:val="00F152B2"/>
    <w:rsid w:val="00F17A61"/>
    <w:rsid w:val="00F22BBC"/>
    <w:rsid w:val="00F237D1"/>
    <w:rsid w:val="00F24008"/>
    <w:rsid w:val="00F247FE"/>
    <w:rsid w:val="00F24C15"/>
    <w:rsid w:val="00F24E2C"/>
    <w:rsid w:val="00F2562E"/>
    <w:rsid w:val="00F2571A"/>
    <w:rsid w:val="00F25F2F"/>
    <w:rsid w:val="00F275DD"/>
    <w:rsid w:val="00F275DE"/>
    <w:rsid w:val="00F33BAD"/>
    <w:rsid w:val="00F33E35"/>
    <w:rsid w:val="00F35289"/>
    <w:rsid w:val="00F3573A"/>
    <w:rsid w:val="00F405B2"/>
    <w:rsid w:val="00F4120C"/>
    <w:rsid w:val="00F43BFC"/>
    <w:rsid w:val="00F4419A"/>
    <w:rsid w:val="00F443BE"/>
    <w:rsid w:val="00F4449A"/>
    <w:rsid w:val="00F468CB"/>
    <w:rsid w:val="00F47610"/>
    <w:rsid w:val="00F4767D"/>
    <w:rsid w:val="00F4783D"/>
    <w:rsid w:val="00F504DA"/>
    <w:rsid w:val="00F5105A"/>
    <w:rsid w:val="00F51469"/>
    <w:rsid w:val="00F5371A"/>
    <w:rsid w:val="00F55699"/>
    <w:rsid w:val="00F55CB6"/>
    <w:rsid w:val="00F575D3"/>
    <w:rsid w:val="00F57FAA"/>
    <w:rsid w:val="00F61263"/>
    <w:rsid w:val="00F61558"/>
    <w:rsid w:val="00F61E5D"/>
    <w:rsid w:val="00F62447"/>
    <w:rsid w:val="00F62F5A"/>
    <w:rsid w:val="00F6339D"/>
    <w:rsid w:val="00F6452F"/>
    <w:rsid w:val="00F64A0F"/>
    <w:rsid w:val="00F64E95"/>
    <w:rsid w:val="00F654D0"/>
    <w:rsid w:val="00F65526"/>
    <w:rsid w:val="00F6580A"/>
    <w:rsid w:val="00F65DA8"/>
    <w:rsid w:val="00F663A6"/>
    <w:rsid w:val="00F66A95"/>
    <w:rsid w:val="00F66C65"/>
    <w:rsid w:val="00F670EA"/>
    <w:rsid w:val="00F71A02"/>
    <w:rsid w:val="00F737B4"/>
    <w:rsid w:val="00F7486B"/>
    <w:rsid w:val="00F75FAF"/>
    <w:rsid w:val="00F77201"/>
    <w:rsid w:val="00F77B1A"/>
    <w:rsid w:val="00F81767"/>
    <w:rsid w:val="00F82C4F"/>
    <w:rsid w:val="00F82D07"/>
    <w:rsid w:val="00F865E0"/>
    <w:rsid w:val="00F87000"/>
    <w:rsid w:val="00F9026E"/>
    <w:rsid w:val="00F902FC"/>
    <w:rsid w:val="00F90D5C"/>
    <w:rsid w:val="00F92944"/>
    <w:rsid w:val="00F92B91"/>
    <w:rsid w:val="00F94892"/>
    <w:rsid w:val="00F9576D"/>
    <w:rsid w:val="00F97151"/>
    <w:rsid w:val="00F97C41"/>
    <w:rsid w:val="00FA1470"/>
    <w:rsid w:val="00FA1AD2"/>
    <w:rsid w:val="00FA2E1C"/>
    <w:rsid w:val="00FA425D"/>
    <w:rsid w:val="00FA44F3"/>
    <w:rsid w:val="00FA5845"/>
    <w:rsid w:val="00FA5A97"/>
    <w:rsid w:val="00FB0193"/>
    <w:rsid w:val="00FB0542"/>
    <w:rsid w:val="00FB08AC"/>
    <w:rsid w:val="00FB3296"/>
    <w:rsid w:val="00FB40B5"/>
    <w:rsid w:val="00FB41D9"/>
    <w:rsid w:val="00FB502F"/>
    <w:rsid w:val="00FB5040"/>
    <w:rsid w:val="00FB62C2"/>
    <w:rsid w:val="00FB63EE"/>
    <w:rsid w:val="00FB7650"/>
    <w:rsid w:val="00FB7EC3"/>
    <w:rsid w:val="00FB7F3D"/>
    <w:rsid w:val="00FC0F30"/>
    <w:rsid w:val="00FC1814"/>
    <w:rsid w:val="00FC2F03"/>
    <w:rsid w:val="00FC304E"/>
    <w:rsid w:val="00FC387F"/>
    <w:rsid w:val="00FC4CF9"/>
    <w:rsid w:val="00FC6B76"/>
    <w:rsid w:val="00FC7384"/>
    <w:rsid w:val="00FD0FD7"/>
    <w:rsid w:val="00FD144C"/>
    <w:rsid w:val="00FD1903"/>
    <w:rsid w:val="00FD391D"/>
    <w:rsid w:val="00FD3E68"/>
    <w:rsid w:val="00FD4706"/>
    <w:rsid w:val="00FD493A"/>
    <w:rsid w:val="00FD5589"/>
    <w:rsid w:val="00FD642E"/>
    <w:rsid w:val="00FD67FA"/>
    <w:rsid w:val="00FD7919"/>
    <w:rsid w:val="00FE0157"/>
    <w:rsid w:val="00FE1814"/>
    <w:rsid w:val="00FE256E"/>
    <w:rsid w:val="00FE4E46"/>
    <w:rsid w:val="00FE6FD9"/>
    <w:rsid w:val="00FE7B9B"/>
    <w:rsid w:val="00FF0FE7"/>
    <w:rsid w:val="00FF2DBB"/>
    <w:rsid w:val="00FF3DC3"/>
    <w:rsid w:val="00FF44D4"/>
    <w:rsid w:val="00FF4BAB"/>
    <w:rsid w:val="00FF6083"/>
    <w:rsid w:val="00FF69BF"/>
    <w:rsid w:val="00FF736A"/>
    <w:rsid w:val="00FF740D"/>
    <w:rsid w:val="00FF7FAA"/>
    <w:rsid w:val="061932AD"/>
    <w:rsid w:val="0946172C"/>
    <w:rsid w:val="0D167FE5"/>
    <w:rsid w:val="0DC0694D"/>
    <w:rsid w:val="12A42432"/>
    <w:rsid w:val="14BD4496"/>
    <w:rsid w:val="160E09AF"/>
    <w:rsid w:val="1A67419C"/>
    <w:rsid w:val="1B0C4EE6"/>
    <w:rsid w:val="26D1192F"/>
    <w:rsid w:val="28D8510B"/>
    <w:rsid w:val="2AC66E74"/>
    <w:rsid w:val="2B1E23D5"/>
    <w:rsid w:val="302A52C1"/>
    <w:rsid w:val="320201F2"/>
    <w:rsid w:val="32A40C92"/>
    <w:rsid w:val="384A5134"/>
    <w:rsid w:val="3A90137B"/>
    <w:rsid w:val="3F9E68C2"/>
    <w:rsid w:val="407C352C"/>
    <w:rsid w:val="41E433BC"/>
    <w:rsid w:val="44A60653"/>
    <w:rsid w:val="45501477"/>
    <w:rsid w:val="45672D95"/>
    <w:rsid w:val="482827D9"/>
    <w:rsid w:val="485145A0"/>
    <w:rsid w:val="4A9E224D"/>
    <w:rsid w:val="507C071B"/>
    <w:rsid w:val="55CD584C"/>
    <w:rsid w:val="596D34B2"/>
    <w:rsid w:val="5C1F1FEA"/>
    <w:rsid w:val="5E3266D4"/>
    <w:rsid w:val="5F2302AF"/>
    <w:rsid w:val="62E23AB7"/>
    <w:rsid w:val="62F40F52"/>
    <w:rsid w:val="64AB6101"/>
    <w:rsid w:val="66C80894"/>
    <w:rsid w:val="673F611E"/>
    <w:rsid w:val="67D40C39"/>
    <w:rsid w:val="6BD52C92"/>
    <w:rsid w:val="6BE77236"/>
    <w:rsid w:val="6CC307F0"/>
    <w:rsid w:val="6DE327A4"/>
    <w:rsid w:val="74BC28D9"/>
    <w:rsid w:val="75A07252"/>
    <w:rsid w:val="76F639C8"/>
    <w:rsid w:val="7A78504D"/>
    <w:rsid w:val="7EB616C7"/>
    <w:rsid w:val="7F1A5346"/>
    <w:rsid w:val="7F3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7DB33"/>
  <w15:docId w15:val="{D7F75493-9851-4B55-A4AE-7675640C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CE5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rFonts w:cs="Times New Roman"/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sz w:val="20"/>
      <w:szCs w:val="20"/>
    </w:rPr>
  </w:style>
  <w:style w:type="paragraph" w:styleId="a4">
    <w:name w:val="Document Map"/>
    <w:basedOn w:val="a"/>
    <w:link w:val="a5"/>
    <w:qFormat/>
    <w:rPr>
      <w:rFonts w:ascii="宋体" w:eastAsia="宋体"/>
      <w:sz w:val="18"/>
      <w:szCs w:val="18"/>
    </w:rPr>
  </w:style>
  <w:style w:type="paragraph" w:styleId="a6">
    <w:name w:val="annotation text"/>
    <w:basedOn w:val="a"/>
    <w:link w:val="a7"/>
    <w:qFormat/>
  </w:style>
  <w:style w:type="paragraph" w:styleId="a8">
    <w:name w:val="Balloon Text"/>
    <w:basedOn w:val="a"/>
    <w:link w:val="a9"/>
    <w:qFormat/>
    <w:pPr>
      <w:spacing w:after="0"/>
    </w:pPr>
    <w:rPr>
      <w:rFonts w:ascii="Segoe UI" w:hAnsi="Segoe UI"/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List"/>
    <w:basedOn w:val="a"/>
    <w:qFormat/>
    <w:pPr>
      <w:ind w:left="568" w:hanging="284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lang w:eastAsia="en-US"/>
    </w:rPr>
  </w:style>
  <w:style w:type="paragraph" w:styleId="af0">
    <w:name w:val="annotation subject"/>
    <w:basedOn w:val="a6"/>
    <w:next w:val="a6"/>
    <w:link w:val="af1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qFormat/>
    <w:rPr>
      <w:color w:val="954F72"/>
      <w:u w:val="single"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21"/>
      <w:szCs w:val="21"/>
    </w:rPr>
  </w:style>
  <w:style w:type="character" w:customStyle="1" w:styleId="a9">
    <w:name w:val="批注框文本 字符"/>
    <w:link w:val="a8"/>
    <w:qFormat/>
    <w:rPr>
      <w:rFonts w:ascii="Segoe UI" w:hAnsi="Segoe UI" w:cs="Segoe UI"/>
      <w:sz w:val="18"/>
      <w:szCs w:val="18"/>
      <w:lang w:eastAsia="ja-JP"/>
    </w:rPr>
  </w:style>
  <w:style w:type="character" w:customStyle="1" w:styleId="ad">
    <w:name w:val="页眉 字符"/>
    <w:link w:val="ac"/>
    <w:qFormat/>
    <w:rPr>
      <w:sz w:val="18"/>
      <w:szCs w:val="18"/>
      <w:lang w:eastAsia="ja-JP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/>
    </w:rPr>
  </w:style>
  <w:style w:type="character" w:customStyle="1" w:styleId="ab">
    <w:name w:val="页脚 字符"/>
    <w:link w:val="aa"/>
    <w:qFormat/>
    <w:rPr>
      <w:sz w:val="18"/>
      <w:szCs w:val="18"/>
      <w:lang w:eastAsia="ja-JP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paragraph" w:customStyle="1" w:styleId="TAH">
    <w:name w:val="TAH"/>
    <w:basedOn w:val="a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character" w:customStyle="1" w:styleId="a5">
    <w:name w:val="文档结构图 字符"/>
    <w:link w:val="a4"/>
    <w:qFormat/>
    <w:rPr>
      <w:rFonts w:ascii="宋体" w:eastAsia="宋体"/>
      <w:sz w:val="18"/>
      <w:szCs w:val="18"/>
      <w:lang w:eastAsia="ja-JP"/>
    </w:rPr>
  </w:style>
  <w:style w:type="character" w:customStyle="1" w:styleId="30">
    <w:name w:val="标题 3 字符"/>
    <w:link w:val="3"/>
    <w:qFormat/>
    <w:rPr>
      <w:rFonts w:ascii="Arial" w:hAnsi="Arial"/>
      <w:bCs/>
      <w:iCs/>
      <w:sz w:val="28"/>
      <w:szCs w:val="26"/>
      <w:lang w:eastAsia="ja-JP"/>
    </w:rPr>
  </w:style>
  <w:style w:type="character" w:customStyle="1" w:styleId="a7">
    <w:name w:val="批注文字 字符"/>
    <w:link w:val="a6"/>
    <w:qFormat/>
    <w:rPr>
      <w:sz w:val="22"/>
      <w:szCs w:val="24"/>
      <w:lang w:eastAsia="ja-JP"/>
    </w:rPr>
  </w:style>
  <w:style w:type="character" w:customStyle="1" w:styleId="af1">
    <w:name w:val="批注主题 字符"/>
    <w:link w:val="af0"/>
    <w:qFormat/>
    <w:rPr>
      <w:b/>
      <w:bCs/>
      <w:sz w:val="22"/>
      <w:szCs w:val="24"/>
      <w:lang w:eastAsia="ja-JP"/>
    </w:rPr>
  </w:style>
  <w:style w:type="paragraph" w:customStyle="1" w:styleId="Reference">
    <w:name w:val="Reference"/>
    <w:basedOn w:val="a"/>
    <w:qFormat/>
    <w:pPr>
      <w:numPr>
        <w:numId w:val="2"/>
      </w:numPr>
      <w:tabs>
        <w:tab w:val="left" w:pos="1701"/>
      </w:tabs>
    </w:p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4">
    <w:name w:val="Normal4"/>
    <w:qFormat/>
    <w:pPr>
      <w:jc w:val="both"/>
    </w:pPr>
    <w:rPr>
      <w:rFonts w:ascii="CG Times (WN)" w:eastAsia="宋体" w:hAnsi="CG Times (WN)" w:cs="宋体"/>
      <w:kern w:val="2"/>
      <w:sz w:val="21"/>
      <w:szCs w:val="21"/>
      <w:lang w:eastAsia="zh-CN"/>
    </w:rPr>
  </w:style>
  <w:style w:type="paragraph" w:styleId="af6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列表段落,List Paragraph1"/>
    <w:basedOn w:val="a"/>
    <w:link w:val="af7"/>
    <w:uiPriority w:val="34"/>
    <w:qFormat/>
    <w:pPr>
      <w:spacing w:after="160"/>
      <w:ind w:firstLineChars="200" w:firstLine="420"/>
    </w:pPr>
    <w:rPr>
      <w:rFonts w:eastAsia="Yu Mincho"/>
      <w:sz w:val="20"/>
      <w:szCs w:val="20"/>
      <w:lang w:val="en-GB" w:eastAsia="en-US"/>
    </w:rPr>
  </w:style>
  <w:style w:type="paragraph" w:customStyle="1" w:styleId="Tabletext">
    <w:name w:val="Table_text"/>
    <w:basedOn w:val="a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Cs w:val="20"/>
      <w:lang w:val="en-GB" w:eastAsia="en-US"/>
    </w:rPr>
  </w:style>
  <w:style w:type="character" w:customStyle="1" w:styleId="af7">
    <w:name w:val="列出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6"/>
    <w:uiPriority w:val="34"/>
    <w:qFormat/>
    <w:locked/>
    <w:rPr>
      <w:rFonts w:eastAsia="Yu Mincho"/>
      <w:lang w:val="en-GB" w:eastAsia="en-US"/>
    </w:rPr>
  </w:style>
  <w:style w:type="paragraph" w:customStyle="1" w:styleId="B1">
    <w:name w:val="B1"/>
    <w:basedOn w:val="ae"/>
    <w:link w:val="B1Char1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eastAsiaTheme="minorEastAsia" w:hAnsi="Arial"/>
      <w:szCs w:val="20"/>
      <w:lang w:eastAsia="en-US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ko-KR"/>
    </w:rPr>
  </w:style>
  <w:style w:type="paragraph" w:customStyle="1" w:styleId="10">
    <w:name w:val="修订1"/>
    <w:hidden/>
    <w:uiPriority w:val="99"/>
    <w:semiHidden/>
    <w:qFormat/>
    <w:rPr>
      <w:sz w:val="22"/>
      <w:szCs w:val="24"/>
      <w:lang w:eastAsia="ja-JP"/>
    </w:rPr>
  </w:style>
  <w:style w:type="paragraph" w:customStyle="1" w:styleId="b3">
    <w:name w:val="b3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b4">
    <w:name w:val="b4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b10">
    <w:name w:val="b1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b2">
    <w:name w:val="b2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pl">
    <w:name w:val="pl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character" w:customStyle="1" w:styleId="B1Char1">
    <w:name w:val="B1 Char1"/>
    <w:link w:val="B1"/>
    <w:qFormat/>
    <w:rPr>
      <w:sz w:val="22"/>
      <w:szCs w:val="24"/>
      <w:lang w:eastAsia="ja-JP"/>
    </w:rPr>
  </w:style>
  <w:style w:type="paragraph" w:customStyle="1" w:styleId="Revision1">
    <w:name w:val="Revision1"/>
    <w:hidden/>
    <w:uiPriority w:val="99"/>
    <w:semiHidden/>
    <w:qFormat/>
    <w:rPr>
      <w:sz w:val="22"/>
      <w:szCs w:val="24"/>
      <w:lang w:eastAsia="ja-JP"/>
    </w:rPr>
  </w:style>
  <w:style w:type="paragraph" w:customStyle="1" w:styleId="b5">
    <w:name w:val="b5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20">
    <w:name w:val="列出段落2"/>
    <w:basedOn w:val="a"/>
    <w:rsid w:val="00A43D50"/>
    <w:pPr>
      <w:spacing w:before="100" w:beforeAutospacing="1" w:after="180" w:line="240" w:lineRule="auto"/>
      <w:ind w:left="720"/>
      <w:contextualSpacing/>
    </w:pPr>
    <w:rPr>
      <w:rFonts w:eastAsia="宋体"/>
      <w:sz w:val="24"/>
      <w:lang w:eastAsia="zh-CN"/>
    </w:rPr>
  </w:style>
  <w:style w:type="paragraph" w:customStyle="1" w:styleId="11">
    <w:name w:val="正文1"/>
    <w:rsid w:val="009522DC"/>
    <w:pPr>
      <w:spacing w:after="0" w:line="240" w:lineRule="auto"/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paragraph" w:customStyle="1" w:styleId="40">
    <w:name w:val="列出段落4"/>
    <w:basedOn w:val="a"/>
    <w:rsid w:val="008650B4"/>
    <w:pPr>
      <w:overflowPunct w:val="0"/>
      <w:autoSpaceDE w:val="0"/>
      <w:autoSpaceDN w:val="0"/>
      <w:adjustRightInd w:val="0"/>
      <w:spacing w:before="100" w:beforeAutospacing="1" w:after="180" w:line="240" w:lineRule="auto"/>
      <w:ind w:left="720"/>
      <w:contextualSpacing/>
      <w:textAlignment w:val="baseline"/>
    </w:pPr>
    <w:rPr>
      <w:rFonts w:eastAsia="宋体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file:///D:\3GPP%20Standardization\RAN3\RAN3%23120\Docs\R3-232752.zip" TargetMode="Externa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yperlink" Target="file:///D:\3GPP%20Standardization\RAN3\RAN3%23120\Docs\R3-232752.zip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file:///D:\3GPP%20Standardization\RAN3\RAN3%23120\Docs\R3-232817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3GPP%20Standardization\RAN3\RAN3%23120\Docs\R3-233188.zip" TargetMode="External"/><Relationship Id="rId20" Type="http://schemas.openxmlformats.org/officeDocument/2006/relationships/hyperlink" Target="file:///D:\3GPP%20Standardization\RAN3\RAN3%23120\Docs\R3-233188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3GPP%20Standardization\RAN3\RAN3%23120\drafts\CB%20%23%20SONMDT1_SHRSPR\Inbox\R3-233335.zip" TargetMode="External"/><Relationship Id="rId23" Type="http://schemas.openxmlformats.org/officeDocument/2006/relationships/hyperlink" Target="file:///D:\3GPP%20Standardization\RAN3\RAN3%23120\Docs\R3-232752.zip" TargetMode="External"/><Relationship Id="rId10" Type="http://schemas.openxmlformats.org/officeDocument/2006/relationships/settings" Target="settings.xml"/><Relationship Id="rId19" Type="http://schemas.openxmlformats.org/officeDocument/2006/relationships/hyperlink" Target="file:///D:\3GPP%20Standardization\RAN3\RAN3%23120\Docs\R3-232817.zip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ericsson-my.sharepoint.com/personal/filip_barac_ericsson_com/Documents/WORK/3GPP.exe/Meetings/RAN3%23113-e.exe/Meetings/RAN3%23113/chairnotes/Inbox/R3-214141.zip" TargetMode="External"/><Relationship Id="rId22" Type="http://schemas.openxmlformats.org/officeDocument/2006/relationships/hyperlink" Target="file:///D:\3GPP%20Standardization\RAN3\RAN3%23120\Docs\R3-233188.zip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5NUHHDQN7SK2-1476151046-503946</_dlc_DocId>
    <_dlc_DocIdUrl xmlns="f166a696-7b5b-4ccd-9f0c-ffde0cceec81">
      <Url>https://ericsson.sharepoint.com/sites/star/_layouts/15/DocIdRedir.aspx?ID=5NUHHDQN7SK2-1476151046-503946</Url>
      <Description>5NUHHDQN7SK2-1476151046-503946</Description>
    </_dlc_DocIdUrl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73DF3-80A2-45F7-B98F-431AD8B308E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3F95F96-8F7E-4923-A5E3-4690861786D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3C0E9B3-3A5E-4C5B-B36C-C16C8563DA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D44768E-D067-4325-9BA1-D418ECD5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2DA86DC-21E0-4C6E-A941-94498229EE2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41330AE-BCAA-4F7C-BB1B-E42DFD6AD9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Ericsson User</dc:creator>
  <cp:lastModifiedBy>Samsung</cp:lastModifiedBy>
  <cp:revision>19</cp:revision>
  <dcterms:created xsi:type="dcterms:W3CDTF">2023-05-25T07:05:00Z</dcterms:created>
  <dcterms:modified xsi:type="dcterms:W3CDTF">2023-05-25T07:27:00Z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2015_ms_pID_725343">
    <vt:lpwstr>(3)tuKhJ/E14VouOL+APWx7qVmUOswtcZXvAI3mj/LfBPmvks3gvI4NqzwYbmLR55ivsmaUTemd
JySTuvIrbIxRhstxkQQk2N4IdeXa7MMt7pdGkZQDzzPFNykY3nrcQUoo700GdORc2GgnXzId
v+GFgZfnDL2Nvo22YiGRMKYEpYJZHXkjKqsAPzcsHC281wXVV2uWmQJFlZ8t/rFIk2bpRrgQ
7T55RtNcwKBDJEJU4X</vt:lpwstr>
  </property>
  <property fmtid="{D5CDD505-2E9C-101B-9397-08002B2CF9AE}" pid="4" name="_2015_ms_pID_7253431">
    <vt:lpwstr>fEmbPnaVoxoI61ek9JY92RfxNZyC7n0ccYwDN09TjXD3iG4TAwl3E0
a8CLfDgwe4Q+XOsBjwgijjkFhVzeoRiLKaAPaRs52/rNlDbpWB7WSoD9G9azY+T49iaG2bsP
k1UQ1e2BfCysMOcW1kYyzCZn+BmOjVlMlb51VGgq25pEvmbSTj8BpFTmWACD36JMCzd9oTkd
ls7LcSsfX1LqhRW34davds5Adv4bfqBpV0yG</vt:lpwstr>
  </property>
  <property fmtid="{D5CDD505-2E9C-101B-9397-08002B2CF9AE}" pid="5" name="_2015_ms_pID_7253432">
    <vt:lpwstr>Ng==</vt:lpwstr>
  </property>
  <property fmtid="{D5CDD505-2E9C-101B-9397-08002B2CF9AE}" pid="6" name="KSOProductBuildVer">
    <vt:lpwstr>2052-11.8.2.9022</vt:lpwstr>
  </property>
  <property fmtid="{D5CDD505-2E9C-101B-9397-08002B2CF9AE}" pid="7" name="_dlc_DocIdItemGuid">
    <vt:lpwstr>b9b357cb-3a4c-473a-b37d-83fec79fddc7</vt:lpwstr>
  </property>
  <property fmtid="{D5CDD505-2E9C-101B-9397-08002B2CF9AE}" pid="8" name="EriCOLLCategory">
    <vt:lpwstr/>
  </property>
  <property fmtid="{D5CDD505-2E9C-101B-9397-08002B2CF9AE}" pid="9" name="TaxKeyword">
    <vt:lpwstr/>
  </property>
  <property fmtid="{D5CDD505-2E9C-101B-9397-08002B2CF9AE}" pid="10" name="EriCOLLCountry">
    <vt:lpwstr/>
  </property>
  <property fmtid="{D5CDD505-2E9C-101B-9397-08002B2CF9AE}" pid="11" name="EriCOLLCompetence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EriCOLLProcess">
    <vt:lpwstr/>
  </property>
  <property fmtid="{D5CDD505-2E9C-101B-9397-08002B2CF9AE}" pid="17" name="ICV">
    <vt:lpwstr>D33552A8FB184F9C8BCAD5E6D12BE9F9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1681885838</vt:lpwstr>
  </property>
</Properties>
</file>