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00AB0CCB">
        <w:rPr>
          <w:rFonts w:ascii="Arial" w:eastAsia="Arial Unicode MS" w:hAnsi="Arial"/>
          <w:b/>
          <w:bCs/>
          <w:kern w:val="0"/>
          <w:sz w:val="28"/>
          <w:szCs w:val="28"/>
        </w:rPr>
        <w:t>3</w:t>
      </w:r>
      <w:r w:rsidR="00EB0333">
        <w:rPr>
          <w:rFonts w:ascii="Arial" w:eastAsia="Arial Unicode MS" w:hAnsi="Arial" w:hint="eastAsia"/>
          <w:b/>
          <w:bCs/>
          <w:kern w:val="0"/>
          <w:sz w:val="28"/>
          <w:szCs w:val="28"/>
        </w:rPr>
        <w:t>#</w:t>
      </w:r>
      <w:r w:rsidR="00AB0CCB">
        <w:rPr>
          <w:rFonts w:ascii="Arial" w:eastAsia="Arial Unicode MS" w:hAnsi="Arial"/>
          <w:b/>
          <w:bCs/>
          <w:kern w:val="0"/>
          <w:sz w:val="28"/>
          <w:szCs w:val="28"/>
        </w:rPr>
        <w:t>118e</w:t>
      </w:r>
      <w:bookmarkStart w:id="1" w:name="_GoBack"/>
      <w:bookmarkEnd w:id="1"/>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w:t>
      </w:r>
      <w:r w:rsidR="00AB0CCB">
        <w:rPr>
          <w:rFonts w:ascii="Arial" w:eastAsia="Arial Unicode MS" w:hAnsi="Arial"/>
          <w:b/>
          <w:bCs/>
          <w:kern w:val="0"/>
          <w:sz w:val="28"/>
          <w:szCs w:val="28"/>
        </w:rPr>
        <w:t>3</w:t>
      </w:r>
      <w:r w:rsidRPr="002C6C08">
        <w:rPr>
          <w:rFonts w:ascii="Arial" w:eastAsia="Arial Unicode MS" w:hAnsi="Arial"/>
          <w:b/>
          <w:bCs/>
          <w:kern w:val="0"/>
          <w:sz w:val="28"/>
          <w:szCs w:val="28"/>
        </w:rPr>
        <w:t>-</w:t>
      </w:r>
      <w:r w:rsidR="009668AF">
        <w:rPr>
          <w:rFonts w:ascii="Arial" w:eastAsia="Arial Unicode MS" w:hAnsi="Arial"/>
          <w:b/>
          <w:bCs/>
          <w:kern w:val="0"/>
          <w:sz w:val="28"/>
          <w:szCs w:val="28"/>
        </w:rPr>
        <w:t>2</w:t>
      </w:r>
      <w:r w:rsidR="00697F60">
        <w:rPr>
          <w:rFonts w:ascii="Arial" w:eastAsia="Arial Unicode MS" w:hAnsi="Arial"/>
          <w:b/>
          <w:bCs/>
          <w:kern w:val="0"/>
          <w:sz w:val="28"/>
          <w:szCs w:val="28"/>
        </w:rPr>
        <w:t>2</w:t>
      </w:r>
      <w:r w:rsidR="00EB79A2">
        <w:rPr>
          <w:rFonts w:ascii="Arial" w:eastAsia="Arial Unicode MS" w:hAnsi="Arial"/>
          <w:b/>
          <w:bCs/>
          <w:kern w:val="0"/>
          <w:sz w:val="28"/>
          <w:szCs w:val="28"/>
        </w:rPr>
        <w:t>6370</w:t>
      </w:r>
    </w:p>
    <w:p w:rsidR="003E16F6" w:rsidRPr="002C6C08" w:rsidRDefault="00AB0CCB"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w:t>
      </w:r>
      <w:r w:rsidR="005F4664" w:rsidRPr="005F4664">
        <w:rPr>
          <w:rFonts w:ascii="Arial" w:eastAsia="Arial Unicode MS" w:hAnsi="Arial"/>
          <w:b/>
          <w:bCs/>
          <w:kern w:val="0"/>
          <w:sz w:val="24"/>
          <w:szCs w:val="20"/>
        </w:rPr>
        <w:t>,</w:t>
      </w:r>
      <w:r>
        <w:rPr>
          <w:rFonts w:ascii="Arial" w:eastAsia="Arial Unicode MS" w:hAnsi="Arial"/>
          <w:b/>
          <w:bCs/>
          <w:kern w:val="0"/>
          <w:sz w:val="24"/>
          <w:szCs w:val="20"/>
        </w:rPr>
        <w:t xml:space="preserve"> France,</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14</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Pr>
          <w:rFonts w:ascii="Arial" w:eastAsia="Arial Unicode MS" w:hAnsi="Arial"/>
          <w:b/>
          <w:bCs/>
          <w:kern w:val="0"/>
          <w:sz w:val="24"/>
          <w:szCs w:val="20"/>
        </w:rPr>
        <w:t>18</w:t>
      </w:r>
      <w:r w:rsidR="00EB0333">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B0CCB">
        <w:rPr>
          <w:rFonts w:ascii="Arial" w:eastAsia="Arial Unicode MS" w:hAnsi="Arial" w:cs="Arial"/>
          <w:b/>
          <w:bCs/>
          <w:kern w:val="0"/>
          <w:sz w:val="24"/>
          <w:szCs w:val="20"/>
        </w:rPr>
        <w:t>9.2.7</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13AEF" w:rsidRPr="00A64FDB">
        <w:rPr>
          <w:rFonts w:ascii="Arial" w:eastAsia="Arial Unicode MS" w:hAnsi="Arial" w:cs="Arial"/>
          <w:b/>
          <w:bCs/>
          <w:kern w:val="0"/>
          <w:sz w:val="24"/>
          <w:szCs w:val="20"/>
        </w:rPr>
        <w:t xml:space="preserve">Clarifications on </w:t>
      </w:r>
      <w:r w:rsidR="00CB3FB3" w:rsidRPr="00CB3FB3">
        <w:rPr>
          <w:rFonts w:ascii="Arial" w:eastAsia="Arial Unicode MS" w:hAnsi="Arial" w:cs="Arial"/>
          <w:b/>
          <w:bCs/>
          <w:kern w:val="0"/>
          <w:sz w:val="24"/>
          <w:szCs w:val="20"/>
        </w:rPr>
        <w:t xml:space="preserve">prepared </w:t>
      </w:r>
      <w:r w:rsidR="00233129">
        <w:rPr>
          <w:rFonts w:ascii="Arial" w:eastAsia="Arial Unicode MS" w:hAnsi="Arial" w:cs="Arial" w:hint="eastAsia"/>
          <w:b/>
          <w:bCs/>
          <w:kern w:val="0"/>
          <w:sz w:val="24"/>
          <w:szCs w:val="20"/>
        </w:rPr>
        <w:t>PS</w:t>
      </w:r>
      <w:r w:rsidR="00233129">
        <w:rPr>
          <w:rFonts w:ascii="Arial" w:eastAsia="Arial Unicode MS" w:hAnsi="Arial" w:cs="Arial"/>
          <w:b/>
          <w:bCs/>
          <w:kern w:val="0"/>
          <w:sz w:val="24"/>
          <w:szCs w:val="20"/>
        </w:rPr>
        <w:t>C</w:t>
      </w:r>
      <w:r w:rsidR="00CB3FB3" w:rsidRPr="00CB3FB3">
        <w:rPr>
          <w:rFonts w:ascii="Arial" w:eastAsia="Arial Unicode MS" w:hAnsi="Arial" w:cs="Arial"/>
          <w:b/>
          <w:bCs/>
          <w:kern w:val="0"/>
          <w:sz w:val="24"/>
          <w:szCs w:val="20"/>
        </w:rPr>
        <w:t>ell addition by candidate SN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r w:rsidR="00546D21">
        <w:rPr>
          <w:rFonts w:ascii="Arial" w:eastAsia="Arial Unicode MS" w:hAnsi="Arial" w:cs="Arial"/>
          <w:b/>
          <w:bCs/>
          <w:kern w:val="0"/>
          <w:sz w:val="24"/>
          <w:szCs w:val="20"/>
          <w:lang w:eastAsia="en-US"/>
        </w:rPr>
        <w:t>, ZTE</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B53F1" w:rsidRPr="00EB7D57" w:rsidRDefault="004B53F1" w:rsidP="004B53F1">
      <w:pPr>
        <w:widowControl/>
        <w:rPr>
          <w:rFonts w:ascii="Arial" w:eastAsia="Arial Unicode MS" w:hAnsi="Arial"/>
          <w:kern w:val="0"/>
          <w:szCs w:val="21"/>
        </w:rPr>
      </w:pPr>
      <w:r w:rsidRPr="00EB7D57">
        <w:rPr>
          <w:rFonts w:ascii="Arial" w:eastAsia="Arial Unicode MS" w:hAnsi="Arial" w:hint="eastAsia"/>
          <w:kern w:val="0"/>
          <w:szCs w:val="21"/>
        </w:rPr>
        <w:t>I</w:t>
      </w:r>
      <w:r w:rsidRPr="00EB7D57">
        <w:rPr>
          <w:rFonts w:ascii="Arial" w:eastAsia="Arial Unicode MS" w:hAnsi="Arial"/>
          <w:kern w:val="0"/>
          <w:szCs w:val="21"/>
        </w:rPr>
        <w:t>n RAN</w:t>
      </w:r>
      <w:r w:rsidR="00A132F9" w:rsidRPr="00EB7D57">
        <w:rPr>
          <w:rFonts w:ascii="Arial" w:eastAsia="Arial Unicode MS" w:hAnsi="Arial"/>
          <w:kern w:val="0"/>
          <w:szCs w:val="21"/>
        </w:rPr>
        <w:t>3</w:t>
      </w:r>
      <w:r w:rsidRPr="00EB7D57">
        <w:rPr>
          <w:rFonts w:ascii="Arial" w:eastAsia="Arial Unicode MS" w:hAnsi="Arial"/>
          <w:kern w:val="0"/>
          <w:szCs w:val="21"/>
        </w:rPr>
        <w:t>#</w:t>
      </w:r>
      <w:r w:rsidR="00A132F9" w:rsidRPr="00EB7D57">
        <w:rPr>
          <w:rFonts w:ascii="Arial" w:eastAsia="Arial Unicode MS" w:hAnsi="Arial"/>
          <w:kern w:val="0"/>
          <w:szCs w:val="21"/>
        </w:rPr>
        <w:t>115e</w:t>
      </w:r>
      <w:r w:rsidRPr="00EB7D57">
        <w:rPr>
          <w:rFonts w:ascii="Arial" w:eastAsia="Arial Unicode MS" w:hAnsi="Arial"/>
          <w:kern w:val="0"/>
          <w:szCs w:val="21"/>
        </w:rPr>
        <w:t xml:space="preserve">, </w:t>
      </w:r>
      <w:r w:rsidR="00EB7D57" w:rsidRPr="00EB7D57">
        <w:rPr>
          <w:rFonts w:ascii="Arial" w:eastAsia="Arial Unicode MS" w:hAnsi="Arial"/>
          <w:kern w:val="0"/>
          <w:szCs w:val="21"/>
        </w:rPr>
        <w:t>a</w:t>
      </w:r>
      <w:r w:rsidRPr="00EB7D57">
        <w:rPr>
          <w:rFonts w:ascii="Arial" w:eastAsia="Arial Unicode MS" w:hAnsi="Arial"/>
          <w:kern w:val="0"/>
          <w:szCs w:val="21"/>
        </w:rPr>
        <w:t xml:space="preserve"> reply LS on CPAC was </w:t>
      </w:r>
      <w:r w:rsidR="00A132F9" w:rsidRPr="00EB7D57">
        <w:rPr>
          <w:rFonts w:ascii="Arial" w:eastAsia="Arial Unicode MS" w:hAnsi="Arial"/>
          <w:kern w:val="0"/>
          <w:szCs w:val="21"/>
        </w:rPr>
        <w:t>sent</w:t>
      </w:r>
      <w:r w:rsidRPr="00EB7D57">
        <w:rPr>
          <w:rFonts w:ascii="Arial" w:eastAsia="Arial Unicode MS" w:hAnsi="Arial"/>
          <w:kern w:val="0"/>
          <w:szCs w:val="21"/>
        </w:rPr>
        <w:t xml:space="preserve"> </w:t>
      </w:r>
      <w:r w:rsidR="00A132F9" w:rsidRPr="00EB7D57">
        <w:rPr>
          <w:rFonts w:ascii="Arial" w:eastAsia="Arial Unicode MS" w:hAnsi="Arial"/>
          <w:kern w:val="0"/>
          <w:szCs w:val="21"/>
        </w:rPr>
        <w:t>to</w:t>
      </w:r>
      <w:r w:rsidRPr="00EB7D57">
        <w:rPr>
          <w:rFonts w:ascii="Arial" w:eastAsia="Arial Unicode MS" w:hAnsi="Arial"/>
          <w:kern w:val="0"/>
          <w:szCs w:val="21"/>
        </w:rPr>
        <w:t xml:space="preserve"> RAN</w:t>
      </w:r>
      <w:r w:rsidR="00A132F9" w:rsidRPr="00EB7D57">
        <w:rPr>
          <w:rFonts w:ascii="Arial" w:eastAsia="Arial Unicode MS" w:hAnsi="Arial"/>
          <w:kern w:val="0"/>
          <w:szCs w:val="21"/>
        </w:rPr>
        <w:t>2</w:t>
      </w:r>
      <w:r w:rsidRPr="00EB7D57">
        <w:rPr>
          <w:rFonts w:ascii="Arial" w:eastAsia="Arial Unicode MS" w:hAnsi="Arial"/>
          <w:kern w:val="0"/>
          <w:szCs w:val="21"/>
        </w:rPr>
        <w:t xml:space="preserve"> [1], include</w:t>
      </w:r>
      <w:r w:rsidR="00EB7D57" w:rsidRPr="00EB7D57">
        <w:rPr>
          <w:rFonts w:ascii="Arial" w:eastAsia="Arial Unicode MS" w:hAnsi="Arial"/>
          <w:kern w:val="0"/>
          <w:szCs w:val="21"/>
        </w:rPr>
        <w:t>d</w:t>
      </w:r>
      <w:r w:rsidRPr="00EB7D57">
        <w:rPr>
          <w:rFonts w:ascii="Arial" w:eastAsia="Arial Unicode MS" w:hAnsi="Arial"/>
          <w:kern w:val="0"/>
          <w:szCs w:val="21"/>
        </w:rPr>
        <w:t xml:space="preserve"> the following aspects on CPAC replace</w:t>
      </w:r>
      <w:r w:rsidR="00EB7D57">
        <w:rPr>
          <w:rFonts w:ascii="Arial" w:eastAsia="Arial Unicode MS" w:hAnsi="Arial"/>
          <w:kern w:val="0"/>
          <w:szCs w:val="21"/>
        </w:rPr>
        <w:t>me</w:t>
      </w:r>
      <w:r w:rsidR="00EB7D57" w:rsidRPr="00EB7D57">
        <w:rPr>
          <w:rFonts w:ascii="Arial" w:eastAsia="Arial Unicode MS" w:hAnsi="Arial"/>
          <w:kern w:val="0"/>
          <w:szCs w:val="21"/>
        </w:rPr>
        <w:t>nt</w:t>
      </w:r>
      <w:r w:rsidRPr="00EB7D57">
        <w:rPr>
          <w:rFonts w:ascii="Arial" w:eastAsia="Arial Unicode MS" w:hAnsi="Arial"/>
          <w:kern w:val="0"/>
          <w:szCs w:val="21"/>
        </w:rPr>
        <w:t>.</w:t>
      </w:r>
    </w:p>
    <w:p w:rsidR="004B53F1" w:rsidRDefault="004B53F1" w:rsidP="004B53F1">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4B53F1" w:rsidTr="00BF6802">
        <w:tc>
          <w:tcPr>
            <w:tcW w:w="9629" w:type="dxa"/>
          </w:tcPr>
          <w:p w:rsidR="004B53F1" w:rsidRPr="00CA3CAD" w:rsidRDefault="004B53F1" w:rsidP="00BF6802">
            <w:pPr>
              <w:widowControl/>
              <w:overflowPunct w:val="0"/>
              <w:autoSpaceDE w:val="0"/>
              <w:autoSpaceDN w:val="0"/>
              <w:adjustRightInd w:val="0"/>
              <w:spacing w:after="180"/>
              <w:jc w:val="left"/>
              <w:textAlignment w:val="baseline"/>
              <w:rPr>
                <w:rFonts w:ascii="Times New Roman" w:eastAsia="Times New Roman" w:hAnsi="Times New Roman" w:cs="Arial"/>
                <w:b/>
                <w:bCs/>
                <w:color w:val="000000"/>
                <w:kern w:val="0"/>
                <w:sz w:val="20"/>
                <w:szCs w:val="20"/>
                <w:u w:val="single"/>
                <w:lang w:val="en-US"/>
              </w:rPr>
            </w:pPr>
            <w:r w:rsidRPr="00CA3CAD">
              <w:rPr>
                <w:rFonts w:ascii="Times New Roman" w:eastAsia="Times New Roman" w:hAnsi="Times New Roman" w:cs="Arial"/>
                <w:b/>
                <w:bCs/>
                <w:color w:val="000000"/>
                <w:kern w:val="0"/>
                <w:sz w:val="20"/>
                <w:szCs w:val="20"/>
                <w:u w:val="single"/>
                <w:lang w:val="en-US"/>
              </w:rPr>
              <w:t>On CPAC replace:</w:t>
            </w:r>
          </w:p>
          <w:p w:rsidR="000E5262" w:rsidRDefault="004B53F1" w:rsidP="000E5262">
            <w:pPr>
              <w:widowControl/>
              <w:overflowPunct w:val="0"/>
              <w:autoSpaceDE w:val="0"/>
              <w:autoSpaceDN w:val="0"/>
              <w:adjustRightInd w:val="0"/>
              <w:spacing w:after="180"/>
              <w:jc w:val="left"/>
              <w:textAlignment w:val="baseline"/>
              <w:rPr>
                <w:rFonts w:ascii="Times New Roman" w:hAnsi="Times New Roman" w:cs="Arial"/>
                <w:color w:val="000000"/>
                <w:kern w:val="0"/>
                <w:sz w:val="20"/>
                <w:szCs w:val="20"/>
                <w:lang w:val="en-US"/>
              </w:rPr>
            </w:pPr>
            <w:r w:rsidRPr="00CA3CAD">
              <w:rPr>
                <w:rFonts w:ascii="Times New Roman" w:eastAsia="Times New Roman" w:hAnsi="Times New Roman" w:cs="Arial"/>
                <w:color w:val="000000"/>
                <w:kern w:val="0"/>
                <w:sz w:val="20"/>
                <w:szCs w:val="20"/>
                <w:lang w:val="en-US"/>
              </w:rPr>
              <w:t xml:space="preserve">RAN3 has also discussed and agreed to support CPAC replace, i.e., the CPAC relevant configuration may be updated/canceled before CPAC execution. </w:t>
            </w:r>
          </w:p>
          <w:p w:rsidR="004B53F1" w:rsidRPr="000E5262" w:rsidRDefault="000E5262" w:rsidP="000E5262">
            <w:pPr>
              <w:widowControl/>
              <w:overflowPunct w:val="0"/>
              <w:autoSpaceDE w:val="0"/>
              <w:autoSpaceDN w:val="0"/>
              <w:adjustRightInd w:val="0"/>
              <w:spacing w:after="180"/>
              <w:jc w:val="left"/>
              <w:textAlignment w:val="baseline"/>
              <w:rPr>
                <w:rFonts w:ascii="Times New Roman" w:eastAsia="Times New Roman" w:hAnsi="Times New Roman" w:cs="Arial"/>
                <w:color w:val="000000"/>
                <w:kern w:val="0"/>
                <w:sz w:val="20"/>
                <w:szCs w:val="20"/>
                <w:lang w:val="en-US"/>
              </w:rPr>
            </w:pPr>
            <w:r>
              <w:rPr>
                <w:rFonts w:ascii="Times New Roman" w:hAnsi="Times New Roman" w:cs="Arial" w:hint="eastAsia"/>
                <w:color w:val="000000"/>
                <w:kern w:val="0"/>
                <w:sz w:val="20"/>
                <w:szCs w:val="20"/>
                <w:lang w:val="en-US"/>
              </w:rPr>
              <w:t>&lt;</w:t>
            </w:r>
            <w:r>
              <w:rPr>
                <w:rFonts w:ascii="Times New Roman" w:hAnsi="Times New Roman" w:cs="Arial"/>
                <w:color w:val="000000"/>
                <w:kern w:val="0"/>
                <w:sz w:val="20"/>
                <w:szCs w:val="20"/>
                <w:lang w:val="en-US"/>
              </w:rPr>
              <w:t xml:space="preserve"> .. &gt;</w:t>
            </w:r>
          </w:p>
          <w:p w:rsidR="004B53F1" w:rsidRPr="00376F20" w:rsidRDefault="004B53F1" w:rsidP="00BF6802">
            <w:pPr>
              <w:rPr>
                <w:rFonts w:ascii="Times New Roman" w:hAnsi="Times New Roman" w:cs="Times New Roman"/>
                <w:color w:val="000000"/>
                <w:sz w:val="20"/>
                <w:szCs w:val="20"/>
                <w:lang w:val="en-US"/>
              </w:rPr>
            </w:pPr>
            <w:r w:rsidRPr="00376F20">
              <w:rPr>
                <w:rFonts w:ascii="Times New Roman" w:hAnsi="Times New Roman" w:cs="Times New Roman"/>
                <w:color w:val="000000"/>
                <w:sz w:val="20"/>
                <w:szCs w:val="20"/>
                <w:lang w:val="en-US"/>
              </w:rPr>
              <w:t xml:space="preserve">In CPA and MN/SN initiated inter-SN CPC, </w:t>
            </w:r>
            <w:r w:rsidRPr="00FE56C9">
              <w:rPr>
                <w:rFonts w:ascii="Times New Roman" w:hAnsi="Times New Roman" w:cs="Times New Roman"/>
                <w:color w:val="000000"/>
                <w:sz w:val="20"/>
                <w:szCs w:val="20"/>
                <w:highlight w:val="yellow"/>
                <w:lang w:val="en-US"/>
              </w:rPr>
              <w:t>target SN can</w:t>
            </w:r>
            <w:r w:rsidRPr="00376F20">
              <w:rPr>
                <w:rFonts w:ascii="Times New Roman" w:hAnsi="Times New Roman" w:cs="Times New Roman"/>
                <w:color w:val="000000"/>
                <w:sz w:val="20"/>
                <w:szCs w:val="20"/>
                <w:lang w:val="en-US"/>
              </w:rPr>
              <w:t>:</w:t>
            </w:r>
          </w:p>
          <w:p w:rsidR="004B53F1" w:rsidRPr="00376F20" w:rsidRDefault="004B53F1" w:rsidP="00BF6802">
            <w:pPr>
              <w:pStyle w:val="a9"/>
              <w:numPr>
                <w:ilvl w:val="0"/>
                <w:numId w:val="2"/>
              </w:numPr>
              <w:rPr>
                <w:color w:val="000000"/>
                <w:lang w:val="en-US"/>
              </w:rPr>
            </w:pPr>
            <w:r w:rsidRPr="00376F20">
              <w:rPr>
                <w:color w:val="000000"/>
                <w:lang w:val="en-US"/>
              </w:rPr>
              <w:t xml:space="preserve">Update/modify previous CPAC configurations provided in CPAC addition using SN initiated SN modification procedure </w:t>
            </w:r>
          </w:p>
          <w:p w:rsidR="004B53F1" w:rsidRPr="00FE56C9" w:rsidRDefault="004B53F1" w:rsidP="00BF6802">
            <w:pPr>
              <w:pStyle w:val="a9"/>
              <w:numPr>
                <w:ilvl w:val="0"/>
                <w:numId w:val="2"/>
              </w:numPr>
              <w:rPr>
                <w:color w:val="000000"/>
                <w:highlight w:val="yellow"/>
                <w:lang w:val="en-US"/>
              </w:rPr>
            </w:pPr>
            <w:r w:rsidRPr="00FE56C9">
              <w:rPr>
                <w:color w:val="000000"/>
                <w:highlight w:val="yellow"/>
                <w:lang w:val="en-US"/>
              </w:rPr>
              <w:t>Add prepared PSCells within the limit given by the MN or source SN using SN initiated SN modification procedure</w:t>
            </w:r>
          </w:p>
          <w:p w:rsidR="004B53F1" w:rsidRPr="00376F20" w:rsidRDefault="004B53F1" w:rsidP="00BF6802">
            <w:pPr>
              <w:pStyle w:val="a9"/>
              <w:numPr>
                <w:ilvl w:val="0"/>
                <w:numId w:val="2"/>
              </w:numPr>
              <w:rPr>
                <w:color w:val="000000"/>
                <w:lang w:val="en-US"/>
              </w:rPr>
            </w:pPr>
            <w:r w:rsidRPr="00376F20">
              <w:rPr>
                <w:color w:val="000000"/>
                <w:lang w:val="en-US"/>
              </w:rPr>
              <w:t>Cancel some of the prepared PSCells using SN initiated SN modification procedure.</w:t>
            </w:r>
          </w:p>
          <w:p w:rsidR="004B53F1" w:rsidRPr="000E5262" w:rsidRDefault="004B53F1" w:rsidP="000E5262">
            <w:pPr>
              <w:pStyle w:val="a9"/>
              <w:numPr>
                <w:ilvl w:val="0"/>
                <w:numId w:val="2"/>
              </w:numPr>
              <w:rPr>
                <w:color w:val="000000"/>
                <w:lang w:val="en-US"/>
              </w:rPr>
            </w:pPr>
            <w:r w:rsidRPr="00376F20">
              <w:rPr>
                <w:color w:val="000000"/>
                <w:lang w:val="en-US"/>
              </w:rPr>
              <w:t xml:space="preserve">Cancel all prepared PSCells using SN initiated SN release procedure </w:t>
            </w:r>
          </w:p>
        </w:tc>
      </w:tr>
    </w:tbl>
    <w:p w:rsidR="004B53F1" w:rsidRDefault="004B53F1" w:rsidP="004B53F1">
      <w:pPr>
        <w:widowControl/>
        <w:rPr>
          <w:rFonts w:ascii="Arial" w:eastAsia="Arial Unicode MS" w:hAnsi="Arial"/>
          <w:kern w:val="0"/>
          <w:sz w:val="20"/>
          <w:szCs w:val="20"/>
        </w:rPr>
      </w:pPr>
    </w:p>
    <w:p w:rsidR="00EB0A35" w:rsidRPr="00EB7D57" w:rsidRDefault="004A4A41" w:rsidP="003E16F6">
      <w:pPr>
        <w:widowControl/>
        <w:rPr>
          <w:rFonts w:ascii="Arial" w:eastAsia="Arial Unicode MS" w:hAnsi="Arial"/>
          <w:kern w:val="0"/>
          <w:szCs w:val="21"/>
        </w:rPr>
      </w:pPr>
      <w:r w:rsidRPr="00EB7D57">
        <w:rPr>
          <w:rFonts w:ascii="Arial" w:eastAsia="Arial Unicode MS" w:hAnsi="Arial"/>
          <w:kern w:val="0"/>
          <w:szCs w:val="21"/>
        </w:rPr>
        <w:t xml:space="preserve">The Stage 2 </w:t>
      </w:r>
      <w:r w:rsidR="00EB0A35" w:rsidRPr="00EB7D57">
        <w:rPr>
          <w:rFonts w:ascii="Arial" w:eastAsia="Arial Unicode MS" w:hAnsi="Arial"/>
          <w:kern w:val="0"/>
          <w:szCs w:val="21"/>
        </w:rPr>
        <w:t>captured</w:t>
      </w:r>
      <w:r w:rsidRPr="00EB7D57">
        <w:rPr>
          <w:rFonts w:ascii="Arial" w:eastAsia="Arial Unicode MS" w:hAnsi="Arial"/>
          <w:kern w:val="0"/>
          <w:szCs w:val="21"/>
        </w:rPr>
        <w:t xml:space="preserve"> the point that the target SN can add prepared PSCells within the limit given by the MN or source SN using SN initiated SN modification procedure in CPA and MN/SN initiated inter-SN CPC. However, it is not clear how this can be done from network signalling </w:t>
      </w:r>
      <w:r w:rsidR="00EB7D57" w:rsidRPr="00EB7D57">
        <w:rPr>
          <w:rFonts w:ascii="Arial" w:eastAsia="Arial Unicode MS" w:hAnsi="Arial"/>
          <w:kern w:val="0"/>
          <w:szCs w:val="21"/>
        </w:rPr>
        <w:t xml:space="preserve">especially from MN </w:t>
      </w:r>
      <w:r w:rsidRPr="00EB7D57">
        <w:rPr>
          <w:rFonts w:ascii="Arial" w:eastAsia="Arial Unicode MS" w:hAnsi="Arial"/>
          <w:kern w:val="0"/>
          <w:szCs w:val="21"/>
        </w:rPr>
        <w:t xml:space="preserve">perspective. </w:t>
      </w:r>
    </w:p>
    <w:p w:rsidR="003E16F6" w:rsidRPr="002C6C08" w:rsidRDefault="003E16F6" w:rsidP="003E16F6">
      <w:pPr>
        <w:widowControl/>
        <w:rPr>
          <w:rFonts w:ascii="Arial" w:eastAsia="Arial Unicode MS" w:hAnsi="Arial"/>
          <w:kern w:val="0"/>
          <w:sz w:val="20"/>
          <w:szCs w:val="20"/>
        </w:rPr>
      </w:pP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7C1704" w:rsidRPr="00EB7D57" w:rsidRDefault="00945C81" w:rsidP="00C6440F">
      <w:pPr>
        <w:widowControl/>
        <w:spacing w:after="120" w:line="240" w:lineRule="atLeast"/>
        <w:rPr>
          <w:rFonts w:ascii="Arial" w:hAnsi="Arial"/>
          <w:kern w:val="0"/>
          <w:szCs w:val="21"/>
          <w:u w:val="single"/>
        </w:rPr>
      </w:pPr>
      <w:r w:rsidRPr="00EB7D57">
        <w:rPr>
          <w:rFonts w:ascii="Arial" w:hAnsi="Arial"/>
          <w:kern w:val="0"/>
          <w:szCs w:val="21"/>
        </w:rPr>
        <w:t>In the Stage 2</w:t>
      </w:r>
      <w:r w:rsidR="004309EF">
        <w:rPr>
          <w:rFonts w:ascii="Arial" w:hAnsi="Arial"/>
          <w:kern w:val="0"/>
          <w:szCs w:val="21"/>
        </w:rPr>
        <w:t xml:space="preserve"> spec</w:t>
      </w:r>
      <w:r w:rsidR="00A759AE" w:rsidRPr="00EB7D57">
        <w:rPr>
          <w:rFonts w:ascii="Arial" w:hAnsi="Arial"/>
          <w:kern w:val="0"/>
          <w:szCs w:val="21"/>
        </w:rPr>
        <w:t xml:space="preserve"> 37.340</w:t>
      </w:r>
      <w:r w:rsidRPr="00EB7D57">
        <w:rPr>
          <w:rFonts w:ascii="Arial" w:hAnsi="Arial"/>
          <w:kern w:val="0"/>
          <w:szCs w:val="21"/>
        </w:rPr>
        <w:t>, i</w:t>
      </w:r>
      <w:r w:rsidR="00C6440F" w:rsidRPr="00EB7D57">
        <w:rPr>
          <w:rFonts w:ascii="Arial" w:hAnsi="Arial"/>
          <w:kern w:val="0"/>
          <w:szCs w:val="21"/>
        </w:rPr>
        <w:t xml:space="preserve">t is said that the </w:t>
      </w:r>
      <w:r w:rsidRPr="00EB7D57">
        <w:rPr>
          <w:rFonts w:ascii="Arial" w:hAnsi="Arial"/>
          <w:kern w:val="0"/>
          <w:szCs w:val="21"/>
        </w:rPr>
        <w:t>candidate (target)</w:t>
      </w:r>
      <w:r w:rsidR="00C6440F" w:rsidRPr="00EB7D57">
        <w:rPr>
          <w:rFonts w:ascii="Arial" w:hAnsi="Arial"/>
          <w:kern w:val="0"/>
          <w:szCs w:val="21"/>
        </w:rPr>
        <w:t xml:space="preserve"> SN can add prepared PSCells within the given limit. </w:t>
      </w:r>
      <w:r w:rsidR="006B3471" w:rsidRPr="00EB7D57">
        <w:rPr>
          <w:rFonts w:ascii="Arial" w:hAnsi="Arial"/>
          <w:kern w:val="0"/>
          <w:szCs w:val="21"/>
        </w:rPr>
        <w:t>This means that i</w:t>
      </w:r>
      <w:r w:rsidR="00C6440F" w:rsidRPr="00EB7D57">
        <w:rPr>
          <w:rFonts w:ascii="Arial" w:hAnsi="Arial"/>
          <w:kern w:val="0"/>
          <w:szCs w:val="21"/>
        </w:rPr>
        <w:t xml:space="preserve">t is possible </w:t>
      </w:r>
      <w:r w:rsidR="006B3471" w:rsidRPr="00EB7D57">
        <w:rPr>
          <w:rFonts w:ascii="Arial" w:hAnsi="Arial"/>
          <w:kern w:val="0"/>
          <w:szCs w:val="21"/>
        </w:rPr>
        <w:t xml:space="preserve">for </w:t>
      </w:r>
      <w:r w:rsidR="00C6440F" w:rsidRPr="00EB7D57">
        <w:rPr>
          <w:rFonts w:ascii="Arial" w:hAnsi="Arial"/>
          <w:kern w:val="0"/>
          <w:szCs w:val="21"/>
        </w:rPr>
        <w:t xml:space="preserve">the </w:t>
      </w:r>
      <w:r w:rsidRPr="00EB7D57">
        <w:rPr>
          <w:rFonts w:ascii="Arial" w:hAnsi="Arial"/>
          <w:kern w:val="0"/>
          <w:szCs w:val="21"/>
        </w:rPr>
        <w:t>candidate</w:t>
      </w:r>
      <w:r w:rsidR="00C6440F" w:rsidRPr="00EB7D57">
        <w:rPr>
          <w:rFonts w:ascii="Arial" w:hAnsi="Arial"/>
          <w:kern w:val="0"/>
          <w:szCs w:val="21"/>
        </w:rPr>
        <w:t xml:space="preserve"> SN</w:t>
      </w:r>
      <w:r w:rsidR="006B3471" w:rsidRPr="00EB7D57">
        <w:rPr>
          <w:rFonts w:ascii="Arial" w:hAnsi="Arial"/>
          <w:kern w:val="0"/>
          <w:szCs w:val="21"/>
        </w:rPr>
        <w:t xml:space="preserve"> to</w:t>
      </w:r>
      <w:r w:rsidR="00C6440F" w:rsidRPr="00EB7D57">
        <w:rPr>
          <w:rFonts w:ascii="Arial" w:hAnsi="Arial"/>
          <w:kern w:val="0"/>
          <w:szCs w:val="21"/>
        </w:rPr>
        <w:t xml:space="preserve"> add some more prepared PSCells afterward</w:t>
      </w:r>
      <w:r w:rsidR="006B3471" w:rsidRPr="00EB7D57">
        <w:rPr>
          <w:rFonts w:ascii="Arial" w:hAnsi="Arial"/>
          <w:kern w:val="0"/>
          <w:szCs w:val="21"/>
        </w:rPr>
        <w:t xml:space="preserve"> without request from source SN or MN.</w:t>
      </w:r>
    </w:p>
    <w:p w:rsidR="007C1704" w:rsidRDefault="007C1704" w:rsidP="007C1704">
      <w:pPr>
        <w:spacing w:after="120" w:line="240" w:lineRule="atLeast"/>
        <w:rPr>
          <w:rFonts w:ascii="Arial" w:hAnsi="Arial"/>
        </w:rPr>
      </w:pPr>
      <w:r w:rsidRPr="007C1704">
        <w:rPr>
          <w:rFonts w:ascii="Arial" w:hAnsi="Arial"/>
        </w:rPr>
        <w:t>However, it is not clear how and whether the MN can handle the request to add more prepared PSCells from the candidate SN in SN-initiated inter-SN CPC.</w:t>
      </w:r>
      <w:r>
        <w:rPr>
          <w:rFonts w:ascii="Arial" w:hAnsi="Arial"/>
        </w:rPr>
        <w:t xml:space="preserve"> Two options are considerable:</w:t>
      </w:r>
    </w:p>
    <w:p w:rsidR="007C1704" w:rsidRDefault="007C1704" w:rsidP="007C1704">
      <w:pPr>
        <w:spacing w:after="120" w:line="240" w:lineRule="atLeast"/>
        <w:rPr>
          <w:rFonts w:ascii="Arial" w:hAnsi="Arial"/>
        </w:rPr>
      </w:pPr>
      <w:r w:rsidRPr="007C1704">
        <w:rPr>
          <w:rFonts w:ascii="Arial" w:hAnsi="Arial"/>
          <w:b/>
        </w:rPr>
        <w:t>Option 1)</w:t>
      </w:r>
      <w:r>
        <w:rPr>
          <w:rFonts w:ascii="Arial" w:hAnsi="Arial"/>
        </w:rPr>
        <w:t xml:space="preserve"> the </w:t>
      </w:r>
      <w:r w:rsidRPr="00922AAF">
        <w:rPr>
          <w:rFonts w:ascii="Arial" w:hAnsi="Arial"/>
        </w:rPr>
        <w:t>MN forwards to the source SN</w:t>
      </w:r>
      <w:r>
        <w:rPr>
          <w:rFonts w:ascii="Arial" w:hAnsi="Arial"/>
        </w:rPr>
        <w:t>,</w:t>
      </w:r>
      <w:r w:rsidRPr="00922AAF">
        <w:rPr>
          <w:rFonts w:ascii="Arial" w:hAnsi="Arial"/>
        </w:rPr>
        <w:t xml:space="preserve"> the request to add more prepared PSCells from the candidate SN in SN-initiated CPC </w:t>
      </w:r>
      <w:r>
        <w:rPr>
          <w:rFonts w:ascii="Arial" w:hAnsi="Arial"/>
        </w:rPr>
        <w:t>or</w:t>
      </w:r>
      <w:r w:rsidR="004309EF">
        <w:rPr>
          <w:rFonts w:ascii="Arial" w:hAnsi="Arial"/>
        </w:rPr>
        <w:t>,</w:t>
      </w:r>
      <w:r>
        <w:rPr>
          <w:rFonts w:ascii="Arial" w:hAnsi="Arial"/>
        </w:rPr>
        <w:t xml:space="preserve"> </w:t>
      </w:r>
    </w:p>
    <w:p w:rsidR="007C1704" w:rsidRDefault="007C1704" w:rsidP="007C1704">
      <w:pPr>
        <w:spacing w:after="120" w:line="240" w:lineRule="atLeast"/>
      </w:pPr>
      <w:r w:rsidRPr="007C1704">
        <w:rPr>
          <w:rFonts w:ascii="Arial" w:hAnsi="Arial"/>
          <w:b/>
        </w:rPr>
        <w:t>Option 2)</w:t>
      </w:r>
      <w:r>
        <w:rPr>
          <w:rFonts w:ascii="Arial" w:hAnsi="Arial"/>
        </w:rPr>
        <w:t xml:space="preserve"> the MN does not forward to the source SN, but directly send the added prepared cells to the UE including the execution condition that was stored in the MN early received from the source SN in SN initiated CPC procedure.</w:t>
      </w:r>
      <w:r w:rsidRPr="007C1704">
        <w:t xml:space="preserve"> </w:t>
      </w:r>
    </w:p>
    <w:p w:rsidR="009C11EF" w:rsidRDefault="007C1704" w:rsidP="007C1704">
      <w:pPr>
        <w:spacing w:after="120" w:line="240" w:lineRule="atLeast"/>
        <w:rPr>
          <w:rFonts w:ascii="Arial" w:hAnsi="Arial"/>
        </w:rPr>
      </w:pPr>
      <w:r w:rsidRPr="007C1704">
        <w:rPr>
          <w:rFonts w:ascii="Arial" w:hAnsi="Arial"/>
        </w:rPr>
        <w:t>Considering it should give a chance to the source SN to decide whether to accept the added candidate cells from candidate SN e.g. due to the limitation that have been used by other candidate SN which may not be possible to add more, and in fact, RAN2#119e concluded that</w:t>
      </w:r>
      <w:r w:rsidR="009C11EF">
        <w:rPr>
          <w:rFonts w:ascii="Arial" w:hAnsi="Arial"/>
        </w:rPr>
        <w:t>:</w:t>
      </w:r>
    </w:p>
    <w:p w:rsidR="009C11EF" w:rsidRDefault="007C1704" w:rsidP="007C1704">
      <w:pPr>
        <w:spacing w:after="120" w:line="240" w:lineRule="atLeast"/>
        <w:rPr>
          <w:rFonts w:ascii="Arial" w:hAnsi="Arial"/>
        </w:rPr>
      </w:pPr>
      <w:r w:rsidRPr="007C1704">
        <w:rPr>
          <w:rFonts w:ascii="Arial" w:hAnsi="Arial"/>
        </w:rPr>
        <w:t xml:space="preserve"> (</w:t>
      </w:r>
      <w:r w:rsidR="004309EF">
        <w:rPr>
          <w:rFonts w:ascii="Arial" w:hAnsi="Arial"/>
        </w:rPr>
        <w:t xml:space="preserve">from </w:t>
      </w:r>
      <w:r w:rsidRPr="007C1704">
        <w:rPr>
          <w:rFonts w:ascii="Arial" w:hAnsi="Arial"/>
        </w:rPr>
        <w:t>RAN2#119e minutes) “</w:t>
      </w:r>
      <w:r w:rsidRPr="009C11EF">
        <w:rPr>
          <w:rFonts w:ascii="Arial" w:hAnsi="Arial"/>
          <w:i/>
        </w:rPr>
        <w:t>RAN2 confirms that the source SN replies with execution condition(s) for additional prepared PSCell(s) triggered by the candidate SN in SN-initiated CPC.</w:t>
      </w:r>
      <w:r w:rsidRPr="007C1704">
        <w:rPr>
          <w:rFonts w:ascii="Arial" w:hAnsi="Arial"/>
        </w:rPr>
        <w:t xml:space="preserve">”, </w:t>
      </w:r>
    </w:p>
    <w:p w:rsidR="007C1704" w:rsidRDefault="009C11EF" w:rsidP="007C1704">
      <w:pPr>
        <w:spacing w:after="120" w:line="240" w:lineRule="atLeast"/>
        <w:rPr>
          <w:rFonts w:ascii="Arial" w:hAnsi="Arial"/>
        </w:rPr>
      </w:pPr>
      <w:r>
        <w:rPr>
          <w:rFonts w:ascii="Arial" w:hAnsi="Arial"/>
        </w:rPr>
        <w:t>T</w:t>
      </w:r>
      <w:r w:rsidR="007C1704" w:rsidRPr="007C1704">
        <w:rPr>
          <w:rFonts w:ascii="Arial" w:hAnsi="Arial"/>
        </w:rPr>
        <w:t>herefore option 1 should be the way to take.</w:t>
      </w:r>
    </w:p>
    <w:p w:rsidR="009C11EF" w:rsidRPr="004309EF" w:rsidRDefault="009C11EF" w:rsidP="009C11EF">
      <w:pPr>
        <w:widowControl/>
        <w:spacing w:after="120" w:line="240" w:lineRule="atLeast"/>
        <w:rPr>
          <w:rFonts w:ascii="Arial" w:hAnsi="Arial"/>
          <w:kern w:val="0"/>
          <w:szCs w:val="21"/>
        </w:rPr>
      </w:pPr>
      <w:r w:rsidRPr="004309EF">
        <w:rPr>
          <w:rFonts w:ascii="Arial" w:hAnsi="Arial" w:hint="eastAsia"/>
          <w:kern w:val="0"/>
          <w:szCs w:val="21"/>
        </w:rPr>
        <w:t>Below figure 1 give an example</w:t>
      </w:r>
      <w:r w:rsidRPr="004309EF">
        <w:rPr>
          <w:rFonts w:ascii="Arial" w:hAnsi="Arial"/>
          <w:kern w:val="0"/>
          <w:szCs w:val="21"/>
        </w:rPr>
        <w:t>:</w:t>
      </w:r>
    </w:p>
    <w:p w:rsidR="009C11EF" w:rsidRDefault="009C11EF" w:rsidP="009C11EF">
      <w:pPr>
        <w:widowControl/>
        <w:spacing w:after="120" w:line="240" w:lineRule="atLeast"/>
        <w:jc w:val="center"/>
        <w:rPr>
          <w:rFonts w:ascii="Arial" w:hAnsi="Arial"/>
          <w:kern w:val="0"/>
          <w:sz w:val="20"/>
          <w:szCs w:val="20"/>
        </w:rPr>
      </w:pPr>
      <w:r w:rsidRPr="00F11064">
        <w:rPr>
          <w:noProof/>
          <w:lang w:val="en-US"/>
        </w:rPr>
        <w:lastRenderedPageBreak/>
        <w:drawing>
          <wp:inline distT="0" distB="0" distL="0" distR="0" wp14:anchorId="0B3B27DD" wp14:editId="7774FA0F">
            <wp:extent cx="5215737" cy="2359771"/>
            <wp:effectExtent l="0" t="0" r="4445"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22749" cy="2362944"/>
                    </a:xfrm>
                    <a:prstGeom prst="rect">
                      <a:avLst/>
                    </a:prstGeom>
                  </pic:spPr>
                </pic:pic>
              </a:graphicData>
            </a:graphic>
          </wp:inline>
        </w:drawing>
      </w:r>
    </w:p>
    <w:p w:rsidR="009C11EF" w:rsidRDefault="009C11EF" w:rsidP="009C11EF">
      <w:pPr>
        <w:pStyle w:val="CRCoverPage"/>
        <w:rPr>
          <w:b/>
        </w:rPr>
      </w:pPr>
      <w:r w:rsidRPr="00D1562A">
        <w:rPr>
          <w:b/>
        </w:rPr>
        <w:t xml:space="preserve">Figure 1. </w:t>
      </w:r>
      <w:r>
        <w:rPr>
          <w:b/>
        </w:rPr>
        <w:t>Example of c</w:t>
      </w:r>
      <w:r w:rsidRPr="00D1562A">
        <w:rPr>
          <w:b/>
        </w:rPr>
        <w:t>andidate</w:t>
      </w:r>
      <w:r>
        <w:rPr>
          <w:b/>
        </w:rPr>
        <w:t xml:space="preserve"> SN</w:t>
      </w:r>
      <w:r w:rsidRPr="00D1562A">
        <w:rPr>
          <w:b/>
        </w:rPr>
        <w:t xml:space="preserve"> triggered additional prepared PSCells</w:t>
      </w:r>
    </w:p>
    <w:p w:rsidR="009C11EF" w:rsidRDefault="009C11EF" w:rsidP="009C11EF">
      <w:pPr>
        <w:pStyle w:val="CRCoverPage"/>
        <w:rPr>
          <w:noProof/>
          <w:sz w:val="21"/>
          <w:szCs w:val="21"/>
          <w:lang w:eastAsia="ja-JP"/>
        </w:rPr>
      </w:pPr>
    </w:p>
    <w:p w:rsidR="009C11EF" w:rsidRDefault="009C11EF" w:rsidP="009C11EF">
      <w:pPr>
        <w:pStyle w:val="CRCoverPage"/>
        <w:rPr>
          <w:noProof/>
          <w:sz w:val="21"/>
          <w:szCs w:val="21"/>
          <w:lang w:eastAsia="ja-JP"/>
        </w:rPr>
      </w:pPr>
      <w:r w:rsidRPr="007C1704">
        <w:rPr>
          <w:noProof/>
          <w:sz w:val="21"/>
          <w:szCs w:val="21"/>
          <w:lang w:eastAsia="ja-JP"/>
        </w:rPr>
        <w:t>T</w:t>
      </w:r>
      <w:r w:rsidRPr="007C1704">
        <w:rPr>
          <w:rFonts w:hint="eastAsia"/>
          <w:noProof/>
          <w:sz w:val="21"/>
          <w:szCs w:val="21"/>
          <w:lang w:eastAsia="ja-JP"/>
        </w:rPr>
        <w:t xml:space="preserve">his </w:t>
      </w:r>
      <w:r>
        <w:rPr>
          <w:noProof/>
          <w:sz w:val="21"/>
          <w:szCs w:val="21"/>
          <w:lang w:eastAsia="ja-JP"/>
        </w:rPr>
        <w:t xml:space="preserve">behaviour </w:t>
      </w:r>
      <w:r w:rsidRPr="007C1704">
        <w:rPr>
          <w:noProof/>
          <w:sz w:val="21"/>
          <w:szCs w:val="21"/>
          <w:lang w:eastAsia="ja-JP"/>
        </w:rPr>
        <w:t xml:space="preserve">should be descrbed in the stage 2 </w:t>
      </w:r>
      <w:r>
        <w:rPr>
          <w:noProof/>
          <w:sz w:val="21"/>
          <w:szCs w:val="21"/>
          <w:lang w:eastAsia="ja-JP"/>
        </w:rPr>
        <w:t>TS 37.340 in order to avoid ambiguity concerng the way to handle in MN.</w:t>
      </w:r>
    </w:p>
    <w:p w:rsidR="007C1704" w:rsidRPr="007C1704" w:rsidRDefault="007C1704" w:rsidP="00C6440F">
      <w:pPr>
        <w:widowControl/>
        <w:spacing w:after="120" w:line="240" w:lineRule="atLeast"/>
        <w:rPr>
          <w:rFonts w:ascii="Arial" w:hAnsi="Arial"/>
          <w:b/>
          <w:kern w:val="0"/>
          <w:szCs w:val="21"/>
        </w:rPr>
      </w:pPr>
      <w:r w:rsidRPr="007C1704">
        <w:rPr>
          <w:rFonts w:ascii="Arial" w:hAnsi="Arial"/>
          <w:b/>
          <w:kern w:val="0"/>
          <w:szCs w:val="21"/>
        </w:rPr>
        <w:t>Proposal 1: When the target (candidate) SN adds prepared PSCells within the limit given by the source SN using SN initiated SN modification procedure, It should be clarified in the stage 2 TS 37.340 that the MN forwards to the source SN the request from the target SN.</w:t>
      </w:r>
    </w:p>
    <w:p w:rsidR="007C1704" w:rsidRPr="007C1704" w:rsidRDefault="007C1704" w:rsidP="00C6440F">
      <w:pPr>
        <w:widowControl/>
        <w:spacing w:after="120" w:line="240" w:lineRule="atLeast"/>
        <w:rPr>
          <w:rFonts w:ascii="Arial" w:hAnsi="Arial"/>
          <w:b/>
          <w:kern w:val="0"/>
          <w:szCs w:val="21"/>
        </w:rPr>
      </w:pPr>
      <w:r w:rsidRPr="007C1704">
        <w:rPr>
          <w:rFonts w:ascii="Arial" w:hAnsi="Arial" w:hint="eastAsia"/>
          <w:b/>
          <w:kern w:val="0"/>
          <w:szCs w:val="21"/>
        </w:rPr>
        <w:t xml:space="preserve">Proposal 2: </w:t>
      </w:r>
      <w:r w:rsidR="009C11EF">
        <w:rPr>
          <w:rFonts w:ascii="Arial" w:hAnsi="Arial"/>
          <w:b/>
          <w:kern w:val="0"/>
          <w:szCs w:val="21"/>
        </w:rPr>
        <w:t>endorse</w:t>
      </w:r>
      <w:r w:rsidRPr="007C1704">
        <w:rPr>
          <w:rFonts w:ascii="Arial" w:hAnsi="Arial" w:hint="eastAsia"/>
          <w:b/>
          <w:kern w:val="0"/>
          <w:szCs w:val="21"/>
        </w:rPr>
        <w:t xml:space="preserve"> the companion </w:t>
      </w:r>
      <w:r w:rsidR="009C11EF">
        <w:rPr>
          <w:rFonts w:ascii="Arial" w:hAnsi="Arial"/>
          <w:b/>
          <w:kern w:val="0"/>
          <w:szCs w:val="21"/>
        </w:rPr>
        <w:t xml:space="preserve">draft </w:t>
      </w:r>
      <w:r w:rsidRPr="007C1704">
        <w:rPr>
          <w:rFonts w:ascii="Arial" w:hAnsi="Arial" w:hint="eastAsia"/>
          <w:b/>
          <w:kern w:val="0"/>
          <w:szCs w:val="21"/>
        </w:rPr>
        <w:t>CR</w:t>
      </w:r>
      <w:r w:rsidR="009C11EF">
        <w:rPr>
          <w:rFonts w:ascii="Arial" w:hAnsi="Arial"/>
          <w:b/>
          <w:kern w:val="0"/>
          <w:szCs w:val="21"/>
        </w:rPr>
        <w:t xml:space="preserve"> to 37.340</w:t>
      </w:r>
      <w:r w:rsidRPr="007C1704">
        <w:rPr>
          <w:rFonts w:ascii="Arial" w:hAnsi="Arial" w:hint="eastAsia"/>
          <w:b/>
          <w:kern w:val="0"/>
          <w:szCs w:val="21"/>
        </w:rPr>
        <w:t>.</w:t>
      </w:r>
    </w:p>
    <w:p w:rsidR="006646C8" w:rsidRPr="002C6C08" w:rsidRDefault="006646C8" w:rsidP="00C4519E">
      <w:pPr>
        <w:widowControl/>
        <w:spacing w:before="60"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647E3">
        <w:rPr>
          <w:rFonts w:ascii="Arial" w:eastAsia="Arial Unicode MS" w:hAnsi="Arial"/>
          <w:kern w:val="0"/>
          <w:sz w:val="20"/>
          <w:szCs w:val="20"/>
        </w:rPr>
        <w:t>the candidate SN triggered prepared PSCell addition and made the following proposals</w:t>
      </w:r>
      <w:r w:rsidR="00E647E3" w:rsidRPr="00E647E3">
        <w:rPr>
          <w:rFonts w:ascii="Arial" w:eastAsia="Arial Unicode MS" w:hAnsi="Arial"/>
          <w:kern w:val="0"/>
          <w:sz w:val="20"/>
          <w:szCs w:val="20"/>
        </w:rPr>
        <w:t>.</w:t>
      </w:r>
    </w:p>
    <w:p w:rsidR="003E16F6" w:rsidRPr="002C6C08" w:rsidRDefault="003E16F6" w:rsidP="003E16F6">
      <w:pPr>
        <w:widowControl/>
        <w:spacing w:line="240" w:lineRule="atLeast"/>
        <w:rPr>
          <w:rFonts w:ascii="Arial" w:eastAsia="Arial Unicode MS" w:hAnsi="Arial"/>
          <w:kern w:val="0"/>
          <w:sz w:val="20"/>
          <w:szCs w:val="20"/>
        </w:rPr>
      </w:pPr>
    </w:p>
    <w:p w:rsidR="007C1704" w:rsidRPr="007C1704" w:rsidRDefault="007C1704" w:rsidP="007C1704">
      <w:pPr>
        <w:widowControl/>
        <w:spacing w:after="120" w:line="240" w:lineRule="atLeast"/>
        <w:rPr>
          <w:rFonts w:ascii="Arial" w:hAnsi="Arial"/>
          <w:b/>
          <w:kern w:val="0"/>
          <w:szCs w:val="21"/>
        </w:rPr>
      </w:pPr>
      <w:r w:rsidRPr="007C1704">
        <w:rPr>
          <w:rFonts w:ascii="Arial" w:hAnsi="Arial"/>
          <w:b/>
          <w:kern w:val="0"/>
          <w:szCs w:val="21"/>
        </w:rPr>
        <w:t>Proposal 1: When the target (candidate) SN adds prepared PSCells within the limit given by the source SN using SN initiated SN modification procedure, It should be clarified in the stage 2 TS 37.340 that the MN forwards to the source SN the request from the target SN.</w:t>
      </w:r>
    </w:p>
    <w:p w:rsidR="007C1704" w:rsidRPr="007C1704" w:rsidRDefault="007C1704" w:rsidP="007C1704">
      <w:pPr>
        <w:widowControl/>
        <w:spacing w:after="120" w:line="240" w:lineRule="atLeast"/>
        <w:rPr>
          <w:rFonts w:ascii="Arial" w:hAnsi="Arial"/>
          <w:b/>
          <w:kern w:val="0"/>
          <w:szCs w:val="21"/>
        </w:rPr>
      </w:pPr>
      <w:r w:rsidRPr="007C1704">
        <w:rPr>
          <w:rFonts w:ascii="Arial" w:hAnsi="Arial" w:hint="eastAsia"/>
          <w:b/>
          <w:kern w:val="0"/>
          <w:szCs w:val="21"/>
        </w:rPr>
        <w:t xml:space="preserve">Proposal 2: </w:t>
      </w:r>
      <w:r w:rsidR="009C11EF">
        <w:rPr>
          <w:rFonts w:ascii="Arial" w:hAnsi="Arial"/>
          <w:b/>
          <w:kern w:val="0"/>
          <w:szCs w:val="21"/>
        </w:rPr>
        <w:t>endorse</w:t>
      </w:r>
      <w:r w:rsidRPr="007C1704">
        <w:rPr>
          <w:rFonts w:ascii="Arial" w:hAnsi="Arial" w:hint="eastAsia"/>
          <w:b/>
          <w:kern w:val="0"/>
          <w:szCs w:val="21"/>
        </w:rPr>
        <w:t xml:space="preserve"> the companion </w:t>
      </w:r>
      <w:r w:rsidR="009C11EF">
        <w:rPr>
          <w:rFonts w:ascii="Arial" w:hAnsi="Arial"/>
          <w:b/>
          <w:kern w:val="0"/>
          <w:szCs w:val="21"/>
        </w:rPr>
        <w:t xml:space="preserve">draft </w:t>
      </w:r>
      <w:r w:rsidR="009C11EF">
        <w:rPr>
          <w:rFonts w:ascii="Arial" w:hAnsi="Arial" w:hint="eastAsia"/>
          <w:b/>
          <w:kern w:val="0"/>
          <w:szCs w:val="21"/>
        </w:rPr>
        <w:t>CR to 37.340</w:t>
      </w:r>
    </w:p>
    <w:p w:rsidR="003E16F6" w:rsidRPr="007C1704"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4B53F1" w:rsidRDefault="004B53F1" w:rsidP="004B53F1">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132F9">
        <w:rPr>
          <w:rFonts w:ascii="Arial" w:eastAsia="Arial Unicode MS" w:hAnsi="Arial"/>
          <w:kern w:val="0"/>
          <w:sz w:val="20"/>
          <w:szCs w:val="20"/>
        </w:rPr>
        <w:t>R3-222754==</w:t>
      </w:r>
      <w:hyperlink r:id="rId8" w:history="1">
        <w:r w:rsidRPr="004014BA">
          <w:rPr>
            <w:rStyle w:val="a7"/>
            <w:rFonts w:ascii="Arial" w:eastAsia="Arial Unicode MS" w:hAnsi="Arial"/>
            <w:kern w:val="0"/>
            <w:sz w:val="20"/>
            <w:szCs w:val="20"/>
          </w:rPr>
          <w:t>R2-2204493</w:t>
        </w:r>
      </w:hyperlink>
      <w:r>
        <w:rPr>
          <w:rFonts w:ascii="Arial" w:eastAsia="Arial Unicode MS" w:hAnsi="Arial"/>
          <w:kern w:val="0"/>
          <w:sz w:val="20"/>
          <w:szCs w:val="20"/>
        </w:rPr>
        <w:t>,</w:t>
      </w:r>
      <w:r w:rsidRPr="00644219">
        <w:t xml:space="preserve"> </w:t>
      </w:r>
      <w:r>
        <w:t>“</w:t>
      </w:r>
      <w:r w:rsidRPr="00644219">
        <w:rPr>
          <w:rFonts w:ascii="Arial" w:eastAsia="Arial Unicode MS" w:hAnsi="Arial"/>
          <w:kern w:val="0"/>
          <w:sz w:val="20"/>
          <w:szCs w:val="20"/>
        </w:rPr>
        <w:t>Reply LS on CPAC</w:t>
      </w:r>
      <w:r>
        <w:rPr>
          <w:rFonts w:ascii="Arial" w:eastAsia="Arial Unicode MS" w:hAnsi="Arial"/>
          <w:kern w:val="0"/>
          <w:sz w:val="20"/>
          <w:szCs w:val="20"/>
        </w:rPr>
        <w:t>”, RAN3</w:t>
      </w:r>
      <w:r w:rsidR="00584B74">
        <w:rPr>
          <w:rFonts w:ascii="Arial" w:eastAsia="Arial Unicode MS" w:hAnsi="Arial"/>
          <w:kern w:val="0"/>
          <w:sz w:val="20"/>
          <w:szCs w:val="20"/>
        </w:rPr>
        <w:t xml:space="preserve"> to RAN2</w:t>
      </w:r>
    </w:p>
    <w:p w:rsidR="00A46184" w:rsidRDefault="00A46184" w:rsidP="004B53F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TS37.340 v17.</w:t>
      </w:r>
      <w:r w:rsidR="00AB0CCB">
        <w:rPr>
          <w:rFonts w:ascii="Arial" w:eastAsia="Arial Unicode MS" w:hAnsi="Arial"/>
          <w:kern w:val="0"/>
          <w:sz w:val="20"/>
          <w:szCs w:val="20"/>
        </w:rPr>
        <w:t>2</w:t>
      </w:r>
      <w:r>
        <w:rPr>
          <w:rFonts w:ascii="Arial" w:eastAsia="Arial Unicode MS" w:hAnsi="Arial"/>
          <w:kern w:val="0"/>
          <w:sz w:val="20"/>
          <w:szCs w:val="20"/>
        </w:rPr>
        <w:t>.0</w:t>
      </w:r>
    </w:p>
    <w:p w:rsidR="00A132F9" w:rsidRDefault="00742780" w:rsidP="003E16F6">
      <w:pPr>
        <w:widowControl/>
        <w:spacing w:line="240" w:lineRule="atLeast"/>
        <w:rPr>
          <w:rFonts w:ascii="Arial" w:eastAsia="Arial Unicode MS" w:hAnsi="Arial" w:cs="Arial"/>
          <w:kern w:val="0"/>
          <w:sz w:val="20"/>
          <w:szCs w:val="20"/>
        </w:rPr>
      </w:pPr>
      <w:r>
        <w:rPr>
          <w:rFonts w:ascii="Arial" w:eastAsia="Arial Unicode MS" w:hAnsi="Arial" w:cs="Arial" w:hint="eastAsia"/>
          <w:kern w:val="0"/>
          <w:sz w:val="20"/>
          <w:szCs w:val="20"/>
        </w:rPr>
        <w:t>[3</w:t>
      </w:r>
      <w:r w:rsidR="00A132F9">
        <w:rPr>
          <w:rFonts w:ascii="Arial" w:eastAsia="Arial Unicode MS" w:hAnsi="Arial" w:cs="Arial" w:hint="eastAsia"/>
          <w:kern w:val="0"/>
          <w:sz w:val="20"/>
          <w:szCs w:val="20"/>
        </w:rPr>
        <w:t>] R2-22</w:t>
      </w:r>
      <w:r w:rsidR="00A132F9">
        <w:rPr>
          <w:rFonts w:ascii="Arial" w:eastAsia="Arial Unicode MS" w:hAnsi="Arial" w:cs="Arial"/>
          <w:kern w:val="0"/>
          <w:sz w:val="20"/>
          <w:szCs w:val="20"/>
        </w:rPr>
        <w:t xml:space="preserve">07494 </w:t>
      </w:r>
      <w:r w:rsidR="00A132F9" w:rsidRPr="00A132F9">
        <w:rPr>
          <w:rFonts w:ascii="Arial" w:eastAsia="Arial Unicode MS" w:hAnsi="Arial" w:cs="Arial" w:hint="eastAsia"/>
          <w:kern w:val="0"/>
          <w:sz w:val="20"/>
          <w:szCs w:val="20"/>
        </w:rPr>
        <w:t>“</w:t>
      </w:r>
      <w:r w:rsidR="00A132F9" w:rsidRPr="00A132F9">
        <w:rPr>
          <w:rFonts w:ascii="Arial" w:eastAsia="Arial Unicode MS" w:hAnsi="Arial" w:cs="Arial"/>
          <w:kern w:val="0"/>
          <w:sz w:val="20"/>
          <w:szCs w:val="20"/>
        </w:rPr>
        <w:t>Clarifications on prepared PSCell addition by candidate SN in CPC”, NEC</w:t>
      </w:r>
    </w:p>
    <w:p w:rsidR="003E16F6" w:rsidRPr="005100CA" w:rsidRDefault="00742780" w:rsidP="003E16F6">
      <w:pPr>
        <w:widowControl/>
        <w:spacing w:line="240" w:lineRule="atLeast"/>
        <w:rPr>
          <w:rFonts w:ascii="Arial" w:eastAsia="Arial Unicode MS" w:hAnsi="Arial" w:cs="Arial"/>
          <w:kern w:val="0"/>
          <w:sz w:val="20"/>
          <w:szCs w:val="20"/>
        </w:rPr>
      </w:pPr>
      <w:r>
        <w:rPr>
          <w:rFonts w:ascii="Arial" w:eastAsia="Arial Unicode MS" w:hAnsi="Arial" w:cs="Arial" w:hint="eastAsia"/>
          <w:kern w:val="0"/>
          <w:sz w:val="20"/>
          <w:szCs w:val="20"/>
        </w:rPr>
        <w:t>[4</w:t>
      </w:r>
      <w:r w:rsidR="00A132F9">
        <w:rPr>
          <w:rFonts w:ascii="Arial" w:eastAsia="Arial Unicode MS" w:hAnsi="Arial" w:cs="Arial" w:hint="eastAsia"/>
          <w:kern w:val="0"/>
          <w:sz w:val="20"/>
          <w:szCs w:val="20"/>
        </w:rPr>
        <w:t xml:space="preserve">] R2-2208713 </w:t>
      </w:r>
      <w:r w:rsidR="00A132F9">
        <w:rPr>
          <w:rFonts w:ascii="Arial" w:eastAsia="Arial Unicode MS" w:hAnsi="Arial" w:cs="Arial"/>
          <w:kern w:val="0"/>
          <w:sz w:val="20"/>
          <w:szCs w:val="20"/>
        </w:rPr>
        <w:t>“</w:t>
      </w:r>
      <w:r w:rsidR="00A132F9" w:rsidRPr="00A132F9">
        <w:rPr>
          <w:rFonts w:ascii="Arial" w:eastAsia="Arial Unicode MS" w:hAnsi="Arial" w:cs="Arial"/>
          <w:kern w:val="0"/>
          <w:sz w:val="20"/>
          <w:szCs w:val="20"/>
        </w:rPr>
        <w:t>Report of [AT119-e][220][DCCA] Stage-2 corrections to DCCA</w:t>
      </w:r>
      <w:r w:rsidR="00A132F9">
        <w:rPr>
          <w:rFonts w:ascii="Arial" w:eastAsia="Arial Unicode MS" w:hAnsi="Arial" w:cs="Arial"/>
          <w:kern w:val="0"/>
          <w:sz w:val="20"/>
          <w:szCs w:val="20"/>
        </w:rPr>
        <w:t>”</w:t>
      </w:r>
    </w:p>
    <w:p w:rsidR="00742780" w:rsidRDefault="00742780" w:rsidP="00742780">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[5] R3-22xxxx, </w:t>
      </w:r>
      <w:r w:rsidR="008533DA">
        <w:rPr>
          <w:rFonts w:ascii="Arial" w:eastAsia="Arial Unicode MS" w:hAnsi="Arial"/>
          <w:kern w:val="0"/>
          <w:sz w:val="20"/>
          <w:szCs w:val="20"/>
        </w:rPr>
        <w:t xml:space="preserve">draft CR 37.340 </w:t>
      </w:r>
      <w:r>
        <w:rPr>
          <w:rFonts w:ascii="Arial" w:eastAsia="Arial Unicode MS" w:hAnsi="Arial"/>
          <w:kern w:val="0"/>
          <w:sz w:val="20"/>
          <w:szCs w:val="20"/>
        </w:rPr>
        <w:t>“</w:t>
      </w:r>
      <w:r w:rsidRPr="004E65B0">
        <w:rPr>
          <w:rFonts w:ascii="Arial" w:eastAsia="Arial Unicode MS" w:hAnsi="Arial"/>
          <w:kern w:val="0"/>
          <w:sz w:val="20"/>
          <w:szCs w:val="20"/>
        </w:rPr>
        <w:t>Clarifications on prepared PSCell addition by candidate SN in CPC</w:t>
      </w:r>
      <w:r>
        <w:rPr>
          <w:rFonts w:ascii="Arial" w:eastAsia="Arial Unicode MS" w:hAnsi="Arial"/>
          <w:kern w:val="0"/>
          <w:sz w:val="20"/>
          <w:szCs w:val="20"/>
        </w:rPr>
        <w:t>”, NEC</w:t>
      </w:r>
    </w:p>
    <w:p w:rsidR="003049FA" w:rsidRPr="00742780" w:rsidRDefault="003049FA" w:rsidP="003E16F6">
      <w:pPr>
        <w:rPr>
          <w:rFonts w:ascii="Arial" w:hAnsi="Arial" w:cs="Arial"/>
        </w:rPr>
      </w:pPr>
    </w:p>
    <w:p w:rsidR="005100CA" w:rsidRPr="005100CA" w:rsidRDefault="005100CA" w:rsidP="003E16F6">
      <w:pPr>
        <w:rPr>
          <w:rFonts w:ascii="Arial" w:hAnsi="Arial" w:cs="Arial"/>
        </w:rPr>
      </w:pPr>
    </w:p>
    <w:p w:rsidR="005100CA" w:rsidRPr="005100CA" w:rsidRDefault="005100CA" w:rsidP="003E16F6">
      <w:pPr>
        <w:rPr>
          <w:rFonts w:ascii="Arial" w:hAnsi="Arial" w:cs="Arial"/>
        </w:rPr>
      </w:pPr>
      <w:r w:rsidRPr="005100CA">
        <w:rPr>
          <w:rFonts w:ascii="Arial" w:hAnsi="Arial" w:cs="Arial"/>
        </w:rPr>
        <w:t>ANNEX: quoted from TS 37.340</w:t>
      </w:r>
    </w:p>
    <w:p w:rsidR="005100CA" w:rsidRPr="005100CA" w:rsidRDefault="005100CA" w:rsidP="003E16F6">
      <w:pPr>
        <w:rPr>
          <w:rFonts w:ascii="Arial" w:hAnsi="Arial" w:cs="Arial"/>
        </w:rPr>
      </w:pPr>
    </w:p>
    <w:p w:rsidR="005100CA" w:rsidRDefault="005100CA" w:rsidP="005100CA">
      <w:pPr>
        <w:rPr>
          <w:rFonts w:ascii="Arial" w:eastAsia="DengXian" w:hAnsi="Arial" w:cs="Arial"/>
          <w:lang w:val="en-US" w:eastAsia="zh-CN"/>
        </w:rPr>
      </w:pPr>
    </w:p>
    <w:p w:rsidR="00AB236A" w:rsidRDefault="00AB236A" w:rsidP="005100CA">
      <w:pPr>
        <w:rPr>
          <w:rFonts w:ascii="Arial" w:eastAsia="DengXian" w:hAnsi="Arial" w:cs="Arial"/>
          <w:lang w:val="en-US" w:eastAsia="zh-CN"/>
        </w:rPr>
      </w:pPr>
    </w:p>
    <w:p w:rsidR="00AB236A" w:rsidRDefault="00AB236A" w:rsidP="00AB236A">
      <w:pPr>
        <w:pStyle w:val="TH"/>
      </w:pPr>
      <w:r>
        <w:rPr>
          <w:rFonts w:cs="Times New Roman"/>
          <w:sz w:val="20"/>
          <w:szCs w:val="20"/>
          <w:lang w:val="en-GB"/>
        </w:rPr>
        <w:object w:dxaOrig="8640" w:dyaOrig="6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5pt" o:ole="">
            <v:imagedata r:id="rId9" o:title=""/>
          </v:shape>
          <o:OLEObject Type="Embed" ProgID="Visio.Drawing.11" ShapeID="_x0000_i1025" DrawAspect="Content" ObjectID="_1729007867" r:id="rId10"/>
        </w:object>
      </w:r>
    </w:p>
    <w:p w:rsidR="00AB236A" w:rsidRDefault="00AB236A" w:rsidP="00AB236A">
      <w:pPr>
        <w:pStyle w:val="TF"/>
      </w:pPr>
      <w:r>
        <w:t>Figure 10.3.1-2: SN Modification procedure - SN initiated with MN involvement</w:t>
      </w:r>
    </w:p>
    <w:p w:rsidR="00AB236A" w:rsidRPr="00AB236A" w:rsidRDefault="00AB236A" w:rsidP="005100CA">
      <w:pPr>
        <w:rPr>
          <w:rFonts w:ascii="Arial" w:eastAsia="DengXian" w:hAnsi="Arial" w:cs="Arial"/>
          <w:lang w:val="en-US" w:eastAsia="zh-CN"/>
        </w:rPr>
      </w:pPr>
    </w:p>
    <w:p w:rsidR="005100CA" w:rsidRDefault="005100CA" w:rsidP="005100CA">
      <w:pPr>
        <w:pStyle w:val="TH"/>
        <w:rPr>
          <w:rFonts w:eastAsiaTheme="minorEastAsia"/>
          <w:lang w:eastAsia="zh-CN"/>
        </w:rPr>
      </w:pPr>
      <w:r>
        <w:rPr>
          <w:rFonts w:cs="Times New Roman"/>
          <w:sz w:val="20"/>
          <w:szCs w:val="20"/>
          <w:lang w:val="en-GB"/>
        </w:rPr>
        <w:object w:dxaOrig="9645" w:dyaOrig="8820">
          <v:shape id="_x0000_i1026" type="#_x0000_t75" style="width:482.25pt;height:441pt" o:ole="">
            <v:imagedata r:id="rId11" o:title=""/>
            <o:lock v:ext="edit" aspectratio="f"/>
          </v:shape>
          <o:OLEObject Type="Embed" ProgID="Visio.Drawing.11" ShapeID="_x0000_i1026" DrawAspect="Content" ObjectID="_1729007868" r:id="rId12"/>
        </w:object>
      </w:r>
    </w:p>
    <w:p w:rsidR="005100CA" w:rsidRDefault="005100CA" w:rsidP="005100CA">
      <w:pPr>
        <w:pStyle w:val="TF"/>
        <w:rPr>
          <w:rFonts w:eastAsiaTheme="minorEastAsia"/>
          <w:lang w:eastAsia="zh-CN"/>
        </w:rPr>
      </w:pPr>
      <w:r>
        <w:t>Figure 10.5.1-</w:t>
      </w:r>
      <w:r>
        <w:rPr>
          <w:rFonts w:eastAsia="SimSun"/>
          <w:lang w:eastAsia="zh-CN"/>
        </w:rPr>
        <w:t>4</w:t>
      </w:r>
      <w:r>
        <w:t xml:space="preserve">: </w:t>
      </w:r>
      <w:r>
        <w:rPr>
          <w:rFonts w:eastAsia="SimSun"/>
          <w:lang w:eastAsia="zh-CN"/>
        </w:rPr>
        <w:t xml:space="preserve">Conditional </w:t>
      </w:r>
      <w:r>
        <w:t>SN Change – SN initiated</w:t>
      </w:r>
    </w:p>
    <w:p w:rsidR="005100CA" w:rsidRPr="005100CA" w:rsidRDefault="005100CA" w:rsidP="003E16F6">
      <w:pPr>
        <w:rPr>
          <w:lang w:val="en-US"/>
        </w:rPr>
      </w:pPr>
    </w:p>
    <w:p w:rsidR="005100CA" w:rsidRDefault="005100CA" w:rsidP="003E16F6"/>
    <w:p w:rsidR="005100CA" w:rsidRDefault="005100CA" w:rsidP="003E16F6"/>
    <w:p w:rsidR="005100CA" w:rsidRDefault="005100CA" w:rsidP="003E16F6"/>
    <w:p w:rsidR="005100CA" w:rsidRPr="003E16F6" w:rsidRDefault="005100CA" w:rsidP="003E16F6"/>
    <w:sectPr w:rsidR="005100CA"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50E" w:rsidRDefault="0073150E" w:rsidP="005F4664">
      <w:r>
        <w:separator/>
      </w:r>
    </w:p>
  </w:endnote>
  <w:endnote w:type="continuationSeparator" w:id="0">
    <w:p w:rsidR="0073150E" w:rsidRDefault="0073150E"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50E" w:rsidRDefault="0073150E" w:rsidP="005F4664">
      <w:r>
        <w:separator/>
      </w:r>
    </w:p>
  </w:footnote>
  <w:footnote w:type="continuationSeparator" w:id="0">
    <w:p w:rsidR="0073150E" w:rsidRDefault="0073150E"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534E6"/>
    <w:rsid w:val="0008441D"/>
    <w:rsid w:val="000A024E"/>
    <w:rsid w:val="000B4354"/>
    <w:rsid w:val="000B5329"/>
    <w:rsid w:val="000B68F7"/>
    <w:rsid w:val="000C0842"/>
    <w:rsid w:val="000D1F62"/>
    <w:rsid w:val="000E5262"/>
    <w:rsid w:val="00114E15"/>
    <w:rsid w:val="00124CAF"/>
    <w:rsid w:val="001310F8"/>
    <w:rsid w:val="001504D8"/>
    <w:rsid w:val="0015228F"/>
    <w:rsid w:val="00154FED"/>
    <w:rsid w:val="001651FC"/>
    <w:rsid w:val="001701A1"/>
    <w:rsid w:val="00182D70"/>
    <w:rsid w:val="001968CB"/>
    <w:rsid w:val="001A149D"/>
    <w:rsid w:val="001B24A6"/>
    <w:rsid w:val="001B2F31"/>
    <w:rsid w:val="001C1521"/>
    <w:rsid w:val="001C73D2"/>
    <w:rsid w:val="001D6661"/>
    <w:rsid w:val="00206F25"/>
    <w:rsid w:val="00210872"/>
    <w:rsid w:val="0022348A"/>
    <w:rsid w:val="00233129"/>
    <w:rsid w:val="00236E5A"/>
    <w:rsid w:val="00252DD9"/>
    <w:rsid w:val="00255E4D"/>
    <w:rsid w:val="00256611"/>
    <w:rsid w:val="00261496"/>
    <w:rsid w:val="00271E89"/>
    <w:rsid w:val="0028555E"/>
    <w:rsid w:val="00297E8B"/>
    <w:rsid w:val="002A7B1A"/>
    <w:rsid w:val="002E4305"/>
    <w:rsid w:val="00303E17"/>
    <w:rsid w:val="003049FA"/>
    <w:rsid w:val="003156B3"/>
    <w:rsid w:val="00326410"/>
    <w:rsid w:val="00366933"/>
    <w:rsid w:val="00367A84"/>
    <w:rsid w:val="00372748"/>
    <w:rsid w:val="00391CBE"/>
    <w:rsid w:val="003932E6"/>
    <w:rsid w:val="003A2C3D"/>
    <w:rsid w:val="003B2674"/>
    <w:rsid w:val="003B5806"/>
    <w:rsid w:val="003C391C"/>
    <w:rsid w:val="003D1E43"/>
    <w:rsid w:val="003E16F6"/>
    <w:rsid w:val="003E201E"/>
    <w:rsid w:val="003E49C9"/>
    <w:rsid w:val="003E6795"/>
    <w:rsid w:val="00400A2E"/>
    <w:rsid w:val="004309EF"/>
    <w:rsid w:val="00433DCF"/>
    <w:rsid w:val="00445ED4"/>
    <w:rsid w:val="00485574"/>
    <w:rsid w:val="00496E2E"/>
    <w:rsid w:val="0049797D"/>
    <w:rsid w:val="004A4A41"/>
    <w:rsid w:val="004B2A97"/>
    <w:rsid w:val="004B53F1"/>
    <w:rsid w:val="004D0B78"/>
    <w:rsid w:val="004D4E35"/>
    <w:rsid w:val="004E5B8C"/>
    <w:rsid w:val="004E65B0"/>
    <w:rsid w:val="004E6EB6"/>
    <w:rsid w:val="004F0F43"/>
    <w:rsid w:val="004F15AC"/>
    <w:rsid w:val="004F6BB1"/>
    <w:rsid w:val="0050025E"/>
    <w:rsid w:val="0050687E"/>
    <w:rsid w:val="005100CA"/>
    <w:rsid w:val="00511A8B"/>
    <w:rsid w:val="0051202E"/>
    <w:rsid w:val="00535210"/>
    <w:rsid w:val="00546D21"/>
    <w:rsid w:val="0055654F"/>
    <w:rsid w:val="0055732B"/>
    <w:rsid w:val="0056375B"/>
    <w:rsid w:val="00584B74"/>
    <w:rsid w:val="005C39D9"/>
    <w:rsid w:val="005C5542"/>
    <w:rsid w:val="005C6347"/>
    <w:rsid w:val="005C713B"/>
    <w:rsid w:val="005F4664"/>
    <w:rsid w:val="006010B7"/>
    <w:rsid w:val="006216BF"/>
    <w:rsid w:val="00632AE9"/>
    <w:rsid w:val="006646C8"/>
    <w:rsid w:val="00672472"/>
    <w:rsid w:val="006736E7"/>
    <w:rsid w:val="00697F60"/>
    <w:rsid w:val="006B2E48"/>
    <w:rsid w:val="006B3471"/>
    <w:rsid w:val="006B5E53"/>
    <w:rsid w:val="006C2F0A"/>
    <w:rsid w:val="006C69D2"/>
    <w:rsid w:val="006D21D0"/>
    <w:rsid w:val="006F1C23"/>
    <w:rsid w:val="006F5415"/>
    <w:rsid w:val="00717247"/>
    <w:rsid w:val="0073150E"/>
    <w:rsid w:val="007406F7"/>
    <w:rsid w:val="0074223E"/>
    <w:rsid w:val="00742780"/>
    <w:rsid w:val="00753900"/>
    <w:rsid w:val="0076187A"/>
    <w:rsid w:val="00761EB9"/>
    <w:rsid w:val="00762952"/>
    <w:rsid w:val="00764E18"/>
    <w:rsid w:val="00772B43"/>
    <w:rsid w:val="00775CC9"/>
    <w:rsid w:val="007A3387"/>
    <w:rsid w:val="007C0139"/>
    <w:rsid w:val="007C1704"/>
    <w:rsid w:val="007E4093"/>
    <w:rsid w:val="007F1A67"/>
    <w:rsid w:val="008021FC"/>
    <w:rsid w:val="00810558"/>
    <w:rsid w:val="0081199D"/>
    <w:rsid w:val="00844B71"/>
    <w:rsid w:val="008533DA"/>
    <w:rsid w:val="0086732E"/>
    <w:rsid w:val="00876F01"/>
    <w:rsid w:val="00884C65"/>
    <w:rsid w:val="008A53A6"/>
    <w:rsid w:val="008A54BE"/>
    <w:rsid w:val="008A58C6"/>
    <w:rsid w:val="008B2A6A"/>
    <w:rsid w:val="008B33C7"/>
    <w:rsid w:val="008B5541"/>
    <w:rsid w:val="008D7499"/>
    <w:rsid w:val="008D7675"/>
    <w:rsid w:val="008E76C3"/>
    <w:rsid w:val="008F4DFA"/>
    <w:rsid w:val="0093619C"/>
    <w:rsid w:val="00945C81"/>
    <w:rsid w:val="0095606A"/>
    <w:rsid w:val="009668AF"/>
    <w:rsid w:val="00986330"/>
    <w:rsid w:val="00996724"/>
    <w:rsid w:val="009A21D6"/>
    <w:rsid w:val="009A406E"/>
    <w:rsid w:val="009C11EF"/>
    <w:rsid w:val="009D5524"/>
    <w:rsid w:val="009E073C"/>
    <w:rsid w:val="009E6AEE"/>
    <w:rsid w:val="009F3AB3"/>
    <w:rsid w:val="00A038FA"/>
    <w:rsid w:val="00A046C6"/>
    <w:rsid w:val="00A07895"/>
    <w:rsid w:val="00A10F82"/>
    <w:rsid w:val="00A132F9"/>
    <w:rsid w:val="00A13A4F"/>
    <w:rsid w:val="00A20B3A"/>
    <w:rsid w:val="00A21921"/>
    <w:rsid w:val="00A325C0"/>
    <w:rsid w:val="00A46184"/>
    <w:rsid w:val="00A5025B"/>
    <w:rsid w:val="00A64FDB"/>
    <w:rsid w:val="00A759AE"/>
    <w:rsid w:val="00AA2988"/>
    <w:rsid w:val="00AA2B16"/>
    <w:rsid w:val="00AB0CCB"/>
    <w:rsid w:val="00AB236A"/>
    <w:rsid w:val="00AC054B"/>
    <w:rsid w:val="00AD41AF"/>
    <w:rsid w:val="00AF62BD"/>
    <w:rsid w:val="00B0270C"/>
    <w:rsid w:val="00B15109"/>
    <w:rsid w:val="00B26B13"/>
    <w:rsid w:val="00B43DA7"/>
    <w:rsid w:val="00B609F2"/>
    <w:rsid w:val="00B63F28"/>
    <w:rsid w:val="00B671A5"/>
    <w:rsid w:val="00B7432D"/>
    <w:rsid w:val="00B85012"/>
    <w:rsid w:val="00B85131"/>
    <w:rsid w:val="00B86E15"/>
    <w:rsid w:val="00B9710E"/>
    <w:rsid w:val="00BB2E20"/>
    <w:rsid w:val="00BD1AD4"/>
    <w:rsid w:val="00BD3541"/>
    <w:rsid w:val="00BD6E20"/>
    <w:rsid w:val="00BE42E7"/>
    <w:rsid w:val="00BF06BC"/>
    <w:rsid w:val="00C041E9"/>
    <w:rsid w:val="00C0670F"/>
    <w:rsid w:val="00C06C99"/>
    <w:rsid w:val="00C1313F"/>
    <w:rsid w:val="00C35339"/>
    <w:rsid w:val="00C4519E"/>
    <w:rsid w:val="00C461D5"/>
    <w:rsid w:val="00C6440F"/>
    <w:rsid w:val="00C648ED"/>
    <w:rsid w:val="00C71EC7"/>
    <w:rsid w:val="00C9549E"/>
    <w:rsid w:val="00CB214F"/>
    <w:rsid w:val="00CB3FB3"/>
    <w:rsid w:val="00CD2A6E"/>
    <w:rsid w:val="00CE48EA"/>
    <w:rsid w:val="00D1562A"/>
    <w:rsid w:val="00D23170"/>
    <w:rsid w:val="00D305DE"/>
    <w:rsid w:val="00D316FB"/>
    <w:rsid w:val="00D71897"/>
    <w:rsid w:val="00D723C1"/>
    <w:rsid w:val="00D76A0C"/>
    <w:rsid w:val="00D80CE3"/>
    <w:rsid w:val="00D85C83"/>
    <w:rsid w:val="00D91725"/>
    <w:rsid w:val="00DE0C42"/>
    <w:rsid w:val="00E01093"/>
    <w:rsid w:val="00E11B68"/>
    <w:rsid w:val="00E15BF4"/>
    <w:rsid w:val="00E32A9C"/>
    <w:rsid w:val="00E33E19"/>
    <w:rsid w:val="00E62C0C"/>
    <w:rsid w:val="00E647E3"/>
    <w:rsid w:val="00E77A6C"/>
    <w:rsid w:val="00E864B6"/>
    <w:rsid w:val="00E91109"/>
    <w:rsid w:val="00E91268"/>
    <w:rsid w:val="00E92E24"/>
    <w:rsid w:val="00EA1869"/>
    <w:rsid w:val="00EA2016"/>
    <w:rsid w:val="00EB0333"/>
    <w:rsid w:val="00EB0A35"/>
    <w:rsid w:val="00EB3154"/>
    <w:rsid w:val="00EB515E"/>
    <w:rsid w:val="00EB79A2"/>
    <w:rsid w:val="00EB7D57"/>
    <w:rsid w:val="00EF1D5E"/>
    <w:rsid w:val="00F11064"/>
    <w:rsid w:val="00F13AEF"/>
    <w:rsid w:val="00F24889"/>
    <w:rsid w:val="00F34930"/>
    <w:rsid w:val="00F52A84"/>
    <w:rsid w:val="00F54383"/>
    <w:rsid w:val="00F55EFE"/>
    <w:rsid w:val="00F56248"/>
    <w:rsid w:val="00F64B75"/>
    <w:rsid w:val="00F73BED"/>
    <w:rsid w:val="00F83DC7"/>
    <w:rsid w:val="00F925BA"/>
    <w:rsid w:val="00FA3970"/>
    <w:rsid w:val="00FA74C3"/>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CB7C8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704"/>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4B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a"/>
    <w:uiPriority w:val="34"/>
    <w:qFormat/>
    <w:rsid w:val="004B53F1"/>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aa">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9"/>
    <w:uiPriority w:val="34"/>
    <w:qFormat/>
    <w:locked/>
    <w:rsid w:val="004B53F1"/>
    <w:rPr>
      <w:rFonts w:ascii="Times New Roman" w:eastAsia="Times New Roman" w:hAnsi="Times New Roman" w:cs="Times New Roman"/>
      <w:kern w:val="0"/>
      <w:sz w:val="20"/>
      <w:szCs w:val="20"/>
      <w:lang w:val="en-GB"/>
    </w:rPr>
  </w:style>
  <w:style w:type="character" w:customStyle="1" w:styleId="THChar">
    <w:name w:val="TH Char"/>
    <w:link w:val="TH"/>
    <w:qFormat/>
    <w:locked/>
    <w:rsid w:val="005100CA"/>
    <w:rPr>
      <w:rFonts w:ascii="Arial" w:eastAsia="Times New Roman" w:hAnsi="Arial" w:cs="Arial"/>
      <w:b/>
    </w:rPr>
  </w:style>
  <w:style w:type="paragraph" w:customStyle="1" w:styleId="TH">
    <w:name w:val="TH"/>
    <w:basedOn w:val="a"/>
    <w:link w:val="THChar"/>
    <w:rsid w:val="005100CA"/>
    <w:pPr>
      <w:keepNext/>
      <w:keepLines/>
      <w:widowControl/>
      <w:overflowPunct w:val="0"/>
      <w:autoSpaceDE w:val="0"/>
      <w:autoSpaceDN w:val="0"/>
      <w:adjustRightInd w:val="0"/>
      <w:spacing w:before="60" w:after="180"/>
      <w:jc w:val="center"/>
    </w:pPr>
    <w:rPr>
      <w:rFonts w:ascii="Arial" w:eastAsia="Times New Roman" w:hAnsi="Arial" w:cs="Arial"/>
      <w:b/>
      <w:lang w:val="en-US"/>
    </w:rPr>
  </w:style>
  <w:style w:type="character" w:customStyle="1" w:styleId="TFChar">
    <w:name w:val="TF Char"/>
    <w:link w:val="TF"/>
    <w:qFormat/>
    <w:locked/>
    <w:rsid w:val="005100CA"/>
    <w:rPr>
      <w:rFonts w:ascii="Arial" w:eastAsia="Times New Roman" w:hAnsi="Arial" w:cs="Arial"/>
      <w:b/>
    </w:rPr>
  </w:style>
  <w:style w:type="paragraph" w:customStyle="1" w:styleId="TF">
    <w:name w:val="TF"/>
    <w:basedOn w:val="TH"/>
    <w:link w:val="TFChar"/>
    <w:rsid w:val="005100CA"/>
    <w:pPr>
      <w:keepNext w:val="0"/>
      <w:spacing w:before="0" w:after="240"/>
    </w:pPr>
  </w:style>
  <w:style w:type="character" w:customStyle="1" w:styleId="NOChar">
    <w:name w:val="NO Char"/>
    <w:link w:val="NO"/>
    <w:qFormat/>
    <w:locked/>
    <w:rsid w:val="00AB0CCB"/>
    <w:rPr>
      <w:rFonts w:ascii="Times New Roman" w:eastAsia="Times New Roman" w:hAnsi="Times New Roman" w:cs="Times New Roman"/>
    </w:rPr>
  </w:style>
  <w:style w:type="paragraph" w:customStyle="1" w:styleId="NO">
    <w:name w:val="NO"/>
    <w:basedOn w:val="a"/>
    <w:link w:val="NOChar"/>
    <w:rsid w:val="00AB0CCB"/>
    <w:pPr>
      <w:keepLines/>
      <w:widowControl/>
      <w:overflowPunct w:val="0"/>
      <w:autoSpaceDE w:val="0"/>
      <w:autoSpaceDN w:val="0"/>
      <w:adjustRightInd w:val="0"/>
      <w:spacing w:after="180"/>
      <w:ind w:left="1135" w:hanging="851"/>
      <w:jc w:val="left"/>
    </w:pPr>
    <w:rPr>
      <w:rFonts w:ascii="Times New Roman" w:eastAsia="Times New Roman" w:hAnsi="Times New Roman" w:cs="Times New Roman"/>
      <w:lang w:val="en-US"/>
    </w:rPr>
  </w:style>
  <w:style w:type="paragraph" w:customStyle="1" w:styleId="CRCoverPage">
    <w:name w:val="CR Cover Page"/>
    <w:link w:val="CRCoverPageZchn"/>
    <w:rsid w:val="007C170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7C1704"/>
    <w:rPr>
      <w:rFonts w:ascii="Arial" w:hAnsi="Arial" w:cs="Times New Roman"/>
      <w:kern w:val="0"/>
      <w:sz w:val="20"/>
      <w:szCs w:val="20"/>
      <w:lang w:val="en-GB" w:eastAsia="en-US"/>
    </w:rPr>
  </w:style>
  <w:style w:type="character" w:styleId="ab">
    <w:name w:val="Strong"/>
    <w:basedOn w:val="a0"/>
    <w:uiPriority w:val="22"/>
    <w:qFormat/>
    <w:rsid w:val="007C1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1806">
      <w:bodyDiv w:val="1"/>
      <w:marLeft w:val="0"/>
      <w:marRight w:val="0"/>
      <w:marTop w:val="0"/>
      <w:marBottom w:val="0"/>
      <w:divBdr>
        <w:top w:val="none" w:sz="0" w:space="0" w:color="auto"/>
        <w:left w:val="none" w:sz="0" w:space="0" w:color="auto"/>
        <w:bottom w:val="none" w:sz="0" w:space="0" w:color="auto"/>
        <w:right w:val="none" w:sz="0" w:space="0" w:color="auto"/>
      </w:divBdr>
    </w:div>
    <w:div w:id="324162989">
      <w:bodyDiv w:val="1"/>
      <w:marLeft w:val="0"/>
      <w:marRight w:val="0"/>
      <w:marTop w:val="0"/>
      <w:marBottom w:val="0"/>
      <w:divBdr>
        <w:top w:val="none" w:sz="0" w:space="0" w:color="auto"/>
        <w:left w:val="none" w:sz="0" w:space="0" w:color="auto"/>
        <w:bottom w:val="none" w:sz="0" w:space="0" w:color="auto"/>
        <w:right w:val="none" w:sz="0" w:space="0" w:color="auto"/>
      </w:divBdr>
    </w:div>
    <w:div w:id="1041250739">
      <w:bodyDiv w:val="1"/>
      <w:marLeft w:val="0"/>
      <w:marRight w:val="0"/>
      <w:marTop w:val="0"/>
      <w:marBottom w:val="0"/>
      <w:divBdr>
        <w:top w:val="none" w:sz="0" w:space="0" w:color="auto"/>
        <w:left w:val="none" w:sz="0" w:space="0" w:color="auto"/>
        <w:bottom w:val="none" w:sz="0" w:space="0" w:color="auto"/>
        <w:right w:val="none" w:sz="0" w:space="0" w:color="auto"/>
      </w:divBdr>
    </w:div>
    <w:div w:id="1804424003">
      <w:bodyDiv w:val="1"/>
      <w:marLeft w:val="0"/>
      <w:marRight w:val="0"/>
      <w:marTop w:val="0"/>
      <w:marBottom w:val="0"/>
      <w:divBdr>
        <w:top w:val="none" w:sz="0" w:space="0" w:color="auto"/>
        <w:left w:val="none" w:sz="0" w:space="0" w:color="auto"/>
        <w:bottom w:val="none" w:sz="0" w:space="0" w:color="auto"/>
        <w:right w:val="none" w:sz="0" w:space="0" w:color="auto"/>
      </w:divBdr>
    </w:div>
    <w:div w:id="195251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449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Visio_2003-2010___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__.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635</Words>
  <Characters>3626</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2022-11-02T05:41:00Z</dcterms:created>
  <dcterms:modified xsi:type="dcterms:W3CDTF">2022-11-03T10:11:00Z</dcterms:modified>
</cp:coreProperties>
</file>