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16490" w14:textId="5D753192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EF1BFC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16B42" w:rsidRPr="00D16B42">
        <w:rPr>
          <w:b/>
          <w:i/>
          <w:noProof/>
          <w:sz w:val="28"/>
        </w:rPr>
        <w:t>R3-22</w:t>
      </w:r>
      <w:r w:rsidR="00312DCC">
        <w:rPr>
          <w:b/>
          <w:i/>
          <w:noProof/>
          <w:sz w:val="28"/>
        </w:rPr>
        <w:t>5039</w:t>
      </w:r>
    </w:p>
    <w:p w14:paraId="618BB842" w14:textId="65A9DAAA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5A2511" w:rsidRPr="007431E8">
        <w:rPr>
          <w:rFonts w:cs="Arial"/>
          <w:b/>
          <w:bCs/>
          <w:sz w:val="24"/>
          <w:szCs w:val="24"/>
        </w:rPr>
        <w:t>15</w:t>
      </w:r>
      <w:r w:rsidRPr="007431E8">
        <w:rPr>
          <w:rFonts w:cs="Arial"/>
          <w:b/>
          <w:bCs/>
          <w:sz w:val="24"/>
          <w:szCs w:val="24"/>
        </w:rPr>
        <w:t xml:space="preserve"> </w:t>
      </w:r>
      <w:r w:rsidR="005A2511" w:rsidRPr="007431E8">
        <w:rPr>
          <w:rFonts w:cs="Arial"/>
          <w:b/>
          <w:bCs/>
          <w:sz w:val="24"/>
          <w:szCs w:val="24"/>
        </w:rPr>
        <w:t>August</w:t>
      </w:r>
      <w:r w:rsidRPr="007431E8">
        <w:rPr>
          <w:rFonts w:cs="Arial"/>
          <w:b/>
          <w:bCs/>
          <w:sz w:val="24"/>
          <w:szCs w:val="24"/>
        </w:rPr>
        <w:t xml:space="preserve"> – </w:t>
      </w:r>
      <w:r w:rsidR="005A2511" w:rsidRPr="007431E8">
        <w:rPr>
          <w:rFonts w:cs="Arial"/>
          <w:b/>
          <w:bCs/>
          <w:sz w:val="24"/>
          <w:szCs w:val="24"/>
        </w:rPr>
        <w:t>2</w:t>
      </w:r>
      <w:r w:rsidR="007431E8" w:rsidRPr="007431E8">
        <w:rPr>
          <w:rFonts w:cs="Arial"/>
          <w:b/>
          <w:bCs/>
          <w:sz w:val="24"/>
          <w:szCs w:val="24"/>
        </w:rPr>
        <w:t>4</w:t>
      </w:r>
      <w:r w:rsidRPr="007431E8">
        <w:rPr>
          <w:rFonts w:cs="Arial"/>
          <w:b/>
          <w:bCs/>
          <w:sz w:val="24"/>
          <w:szCs w:val="24"/>
        </w:rPr>
        <w:t xml:space="preserve"> </w:t>
      </w:r>
      <w:r w:rsidR="005A2511" w:rsidRPr="007431E8">
        <w:rPr>
          <w:rFonts w:cs="Arial"/>
          <w:b/>
          <w:bCs/>
          <w:sz w:val="24"/>
          <w:szCs w:val="24"/>
        </w:rPr>
        <w:t>August</w:t>
      </w:r>
      <w:r w:rsidRPr="007431E8">
        <w:rPr>
          <w:rFonts w:cs="Arial"/>
          <w:b/>
          <w:bCs/>
          <w:sz w:val="24"/>
          <w:szCs w:val="24"/>
        </w:rPr>
        <w:t xml:space="preserve"> 2022</w:t>
      </w:r>
    </w:p>
    <w:p w14:paraId="4828B4E9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352C97D8" w:rsidR="0037119B" w:rsidRPr="00FB61E2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86B78">
        <w:rPr>
          <w:rFonts w:ascii="Arial" w:hAnsi="Arial"/>
          <w:sz w:val="24"/>
          <w:lang w:eastAsia="zh-CN"/>
        </w:rPr>
        <w:t>Corrections and way forward to Inter Frequency Measurements without Gaps</w:t>
      </w:r>
      <w:r w:rsidR="00CB5967">
        <w:rPr>
          <w:rFonts w:ascii="Arial" w:hAnsi="Arial"/>
          <w:sz w:val="24"/>
          <w:lang w:eastAsia="zh-CN"/>
        </w:rPr>
        <w:t xml:space="preserve"> </w:t>
      </w:r>
    </w:p>
    <w:p w14:paraId="04FFF03A" w14:textId="288D8177" w:rsidR="0096005A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9931A4">
        <w:rPr>
          <w:rStyle w:val="a4"/>
          <w:lang w:val="en-GB"/>
        </w:rPr>
        <w:t>Ericsson</w:t>
      </w:r>
      <w:r w:rsidR="009B06A3">
        <w:rPr>
          <w:rStyle w:val="a4"/>
          <w:lang w:val="en-GB"/>
        </w:rPr>
        <w:t>, Qualcomm, Intel Corporation</w:t>
      </w:r>
      <w:r w:rsidR="00B92D56">
        <w:rPr>
          <w:rStyle w:val="a4"/>
          <w:lang w:val="en-GB"/>
        </w:rPr>
        <w:t>, Apple</w:t>
      </w:r>
    </w:p>
    <w:p w14:paraId="13FC74D5" w14:textId="06305F70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714C4">
        <w:rPr>
          <w:rFonts w:ascii="Arial" w:hAnsi="Arial"/>
          <w:sz w:val="24"/>
        </w:rPr>
        <w:t>9.2.</w:t>
      </w:r>
      <w:r w:rsidR="00B86B78">
        <w:rPr>
          <w:rFonts w:ascii="Arial" w:hAnsi="Arial"/>
          <w:sz w:val="24"/>
        </w:rPr>
        <w:t>8</w:t>
      </w:r>
    </w:p>
    <w:p w14:paraId="571AD775" w14:textId="1FFC0EA5" w:rsidR="00FB61E2" w:rsidRPr="00FB61E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B61E2">
        <w:rPr>
          <w:rFonts w:ascii="Arial" w:hAnsi="Arial"/>
          <w:sz w:val="24"/>
        </w:rPr>
        <w:t>Discussion</w:t>
      </w:r>
      <w:r w:rsidR="005A5AC5">
        <w:rPr>
          <w:rFonts w:ascii="Arial" w:hAnsi="Arial"/>
          <w:sz w:val="24"/>
        </w:rPr>
        <w:t xml:space="preserve"> and Decision</w:t>
      </w:r>
    </w:p>
    <w:p w14:paraId="3BC899AB" w14:textId="77777777" w:rsidR="00DD5AE1" w:rsidRDefault="00712AA2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14:paraId="4F269335" w14:textId="4315B1F8" w:rsidR="00C178ED" w:rsidRDefault="006714C4" w:rsidP="006076C1">
      <w:pPr>
        <w:rPr>
          <w:rFonts w:eastAsia="SimSun"/>
          <w:lang w:val="en-US" w:eastAsia="zh-CN"/>
        </w:rPr>
      </w:pPr>
      <w:r w:rsidRPr="00FF3F79">
        <w:rPr>
          <w:rFonts w:eastAsia="SimSun"/>
          <w:lang w:val="en-US" w:eastAsia="zh-CN"/>
        </w:rPr>
        <w:t xml:space="preserve">During RAN3-116e a discussion was taken </w:t>
      </w:r>
      <w:r w:rsidR="00FF3F79">
        <w:rPr>
          <w:rFonts w:eastAsia="SimSun"/>
          <w:lang w:val="en-US" w:eastAsia="zh-CN"/>
        </w:rPr>
        <w:t xml:space="preserve">on </w:t>
      </w:r>
      <w:r w:rsidR="006076C1">
        <w:rPr>
          <w:rFonts w:eastAsia="SimSun"/>
          <w:lang w:val="en-US" w:eastAsia="zh-CN"/>
        </w:rPr>
        <w:t xml:space="preserve">the </w:t>
      </w:r>
      <w:proofErr w:type="spellStart"/>
      <w:r w:rsidR="006076C1">
        <w:rPr>
          <w:rFonts w:eastAsia="SimSun"/>
          <w:lang w:val="en-US" w:eastAsia="zh-CN"/>
        </w:rPr>
        <w:t>signalling</w:t>
      </w:r>
      <w:proofErr w:type="spellEnd"/>
      <w:r w:rsidR="006076C1">
        <w:rPr>
          <w:rFonts w:eastAsia="SimSun"/>
          <w:lang w:val="en-US" w:eastAsia="zh-CN"/>
        </w:rPr>
        <w:t xml:space="preserve"> needed to correctly configure Inter Frequency Measurements without Gaps. A summary of the offline discussion is available in R3-223758.</w:t>
      </w:r>
    </w:p>
    <w:p w14:paraId="391BB23A" w14:textId="17B7D0BA" w:rsidR="000843A1" w:rsidRDefault="000843A1" w:rsidP="006076C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During the discussion it was identified that the configuration of no gap inter</w:t>
      </w:r>
      <w:r w:rsidR="00D16B42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>frequency measurements may occur in single connectivity and in dual connectivity. However, companies could not agree on the need for a solution that cover</w:t>
      </w:r>
      <w:r w:rsidR="00562BE2">
        <w:rPr>
          <w:rFonts w:eastAsia="SimSun"/>
          <w:lang w:val="en-US" w:eastAsia="zh-CN"/>
        </w:rPr>
        <w:t>ed</w:t>
      </w:r>
      <w:r>
        <w:rPr>
          <w:rFonts w:eastAsia="SimSun"/>
          <w:lang w:val="en-US" w:eastAsia="zh-CN"/>
        </w:rPr>
        <w:t xml:space="preserve"> both cases. </w:t>
      </w:r>
    </w:p>
    <w:p w14:paraId="32595821" w14:textId="395183F8" w:rsidR="000843A1" w:rsidRPr="003D3C3A" w:rsidRDefault="000843A1" w:rsidP="006076C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paper explains the issues in both single and dual connectivity scenarios and it proposes a way forward.</w:t>
      </w:r>
    </w:p>
    <w:p w14:paraId="639D602B" w14:textId="77777777" w:rsidR="00006AA0" w:rsidRDefault="00006AA0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bookmarkStart w:id="1" w:name="OLE_LINK1"/>
      <w:bookmarkStart w:id="2" w:name="OLE_LINK2"/>
      <w:r w:rsidRPr="007D3E81">
        <w:rPr>
          <w:rFonts w:eastAsia="SimSun"/>
          <w:lang w:eastAsia="zh-CN"/>
        </w:rPr>
        <w:t>Discussion</w:t>
      </w:r>
    </w:p>
    <w:p w14:paraId="5FEEAF11" w14:textId="41FF2BC0" w:rsidR="00516E80" w:rsidRDefault="005767C6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RAN2 has agreed to the introduction of inter </w:t>
      </w:r>
      <w:r w:rsidR="0042028F">
        <w:rPr>
          <w:rFonts w:ascii="Calibri" w:eastAsiaTheme="minorEastAsia" w:hAnsi="Calibri" w:cs="Calibri"/>
          <w:sz w:val="18"/>
          <w:lang w:eastAsia="zh-CN"/>
        </w:rPr>
        <w:t>frequency</w:t>
      </w:r>
      <w:r>
        <w:rPr>
          <w:rFonts w:ascii="Calibri" w:eastAsiaTheme="minorEastAsia" w:hAnsi="Calibri" w:cs="Calibri"/>
          <w:sz w:val="18"/>
          <w:lang w:eastAsia="zh-CN"/>
        </w:rPr>
        <w:t xml:space="preserve"> no gap measurements. </w:t>
      </w:r>
      <w:r w:rsidR="0042028F">
        <w:rPr>
          <w:rFonts w:ascii="Calibri" w:eastAsiaTheme="minorEastAsia" w:hAnsi="Calibri" w:cs="Calibri"/>
          <w:sz w:val="18"/>
          <w:lang w:eastAsia="zh-CN"/>
        </w:rPr>
        <w:t xml:space="preserve">This </w:t>
      </w:r>
      <w:r w:rsidR="00945B5B">
        <w:rPr>
          <w:rFonts w:ascii="Calibri" w:eastAsiaTheme="minorEastAsia" w:hAnsi="Calibri" w:cs="Calibri"/>
          <w:sz w:val="18"/>
          <w:lang w:eastAsia="zh-CN"/>
        </w:rPr>
        <w:t>has been achieved via the</w:t>
      </w:r>
      <w:r w:rsidR="00CD6899">
        <w:rPr>
          <w:rFonts w:ascii="Calibri" w:eastAsiaTheme="minorEastAsia" w:hAnsi="Calibri" w:cs="Calibri"/>
          <w:sz w:val="18"/>
          <w:lang w:eastAsia="zh-CN"/>
        </w:rPr>
        <w:t xml:space="preserve"> </w:t>
      </w:r>
      <w:r w:rsidR="002519A4">
        <w:rPr>
          <w:rFonts w:ascii="Calibri" w:eastAsiaTheme="minorEastAsia" w:hAnsi="Calibri" w:cs="Calibri"/>
          <w:sz w:val="18"/>
          <w:lang w:eastAsia="zh-CN"/>
        </w:rPr>
        <w:t xml:space="preserve">introduction in TS38.331 of the </w:t>
      </w:r>
      <w:r w:rsidR="00065790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065790">
        <w:rPr>
          <w:rFonts w:ascii="Courier New" w:hAnsi="Courier New"/>
          <w:noProof/>
          <w:sz w:val="16"/>
          <w:lang w:eastAsia="en-GB"/>
        </w:rPr>
        <w:t xml:space="preserve"> </w:t>
      </w:r>
      <w:r w:rsidR="00065790">
        <w:rPr>
          <w:rFonts w:ascii="Calibri" w:eastAsiaTheme="minorEastAsia" w:hAnsi="Calibri" w:cs="Calibri"/>
          <w:sz w:val="18"/>
          <w:lang w:eastAsia="zh-CN"/>
        </w:rPr>
        <w:t xml:space="preserve">IE, which is signalled as part of the </w:t>
      </w:r>
      <w:proofErr w:type="spellStart"/>
      <w:r w:rsidR="00065790" w:rsidRPr="00065790">
        <w:rPr>
          <w:rFonts w:ascii="Calibri" w:eastAsiaTheme="minorEastAsia" w:hAnsi="Calibri" w:cs="Calibri"/>
          <w:i/>
          <w:iCs/>
          <w:sz w:val="18"/>
          <w:lang w:eastAsia="zh-CN"/>
        </w:rPr>
        <w:t>MeasConfig</w:t>
      </w:r>
      <w:proofErr w:type="spellEnd"/>
      <w:r w:rsidR="00065790">
        <w:rPr>
          <w:rFonts w:ascii="Calibri" w:eastAsiaTheme="minorEastAsia" w:hAnsi="Calibri" w:cs="Calibri"/>
          <w:sz w:val="18"/>
          <w:lang w:eastAsia="zh-CN"/>
        </w:rPr>
        <w:t xml:space="preserve"> IE</w:t>
      </w:r>
      <w:r w:rsidR="00EA722A">
        <w:rPr>
          <w:rFonts w:ascii="Calibri" w:eastAsiaTheme="minorEastAsia" w:hAnsi="Calibri" w:cs="Calibri"/>
          <w:sz w:val="18"/>
          <w:lang w:eastAsia="zh-CN"/>
        </w:rPr>
        <w:t xml:space="preserve"> (see below).</w:t>
      </w:r>
    </w:p>
    <w:p w14:paraId="26447E73" w14:textId="77777777" w:rsidR="0025736F" w:rsidRDefault="0025736F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</w:p>
    <w:p w14:paraId="33F5A97A" w14:textId="4DABD171" w:rsidR="00430F18" w:rsidRDefault="00430F18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>RAN2 agreed that “</w:t>
      </w:r>
      <w:r w:rsidRPr="00945B5B">
        <w:rPr>
          <w:rFonts w:ascii="Calibri" w:eastAsiaTheme="minorEastAsia" w:hAnsi="Calibri" w:cs="Calibri"/>
          <w:sz w:val="18"/>
          <w:lang w:eastAsia="zh-CN"/>
        </w:rPr>
        <w:t>If the field</w:t>
      </w:r>
      <w:r w:rsidR="00585679" w:rsidRPr="0025736F">
        <w:rPr>
          <w:rFonts w:ascii="Calibri" w:eastAsiaTheme="minorEastAsia" w:hAnsi="Calibri" w:cs="Calibri"/>
          <w:sz w:val="18"/>
          <w:lang w:eastAsia="zh-CN"/>
        </w:rPr>
        <w:t xml:space="preserve"> [</w:t>
      </w:r>
      <w:r w:rsidR="00585679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585679" w:rsidRPr="0025736F">
        <w:rPr>
          <w:rFonts w:ascii="Calibri" w:eastAsiaTheme="minorEastAsia" w:hAnsi="Calibri" w:cs="Calibri"/>
          <w:sz w:val="18"/>
          <w:lang w:eastAsia="zh-CN"/>
        </w:rPr>
        <w:t>]</w:t>
      </w:r>
      <w:r w:rsidRPr="00945B5B">
        <w:rPr>
          <w:rFonts w:ascii="Calibri" w:eastAsiaTheme="minorEastAsia" w:hAnsi="Calibri" w:cs="Calibri"/>
          <w:sz w:val="18"/>
          <w:lang w:eastAsia="zh-CN"/>
        </w:rPr>
        <w:t xml:space="preserve"> is set to true, UE is configured to perform SSB based inter-frequency measurement without measurement gaps when the inter-frequency SSB is completely contained in the active DL BWP of the UE</w:t>
      </w:r>
      <w:r>
        <w:rPr>
          <w:rFonts w:ascii="Calibri" w:eastAsiaTheme="minorEastAsia" w:hAnsi="Calibri" w:cs="Calibri"/>
          <w:sz w:val="18"/>
          <w:lang w:eastAsia="zh-CN"/>
        </w:rPr>
        <w:t>”</w:t>
      </w:r>
      <w:r w:rsidR="0025736F">
        <w:rPr>
          <w:rFonts w:ascii="Calibri" w:eastAsiaTheme="minorEastAsia" w:hAnsi="Calibri" w:cs="Calibri"/>
          <w:sz w:val="18"/>
          <w:lang w:eastAsia="zh-CN"/>
        </w:rPr>
        <w:t xml:space="preserve">. </w:t>
      </w:r>
    </w:p>
    <w:p w14:paraId="538EBB83" w14:textId="25BC6230" w:rsidR="0025736F" w:rsidRDefault="0025736F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</w:p>
    <w:p w14:paraId="470F9DDC" w14:textId="63B746AE" w:rsidR="0025736F" w:rsidRDefault="0025736F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RAN2 also agreed that </w:t>
      </w:r>
      <w:r w:rsidR="0071304D">
        <w:rPr>
          <w:rFonts w:ascii="Calibri" w:eastAsiaTheme="minorEastAsia" w:hAnsi="Calibri" w:cs="Calibri"/>
          <w:sz w:val="18"/>
          <w:lang w:eastAsia="zh-CN"/>
        </w:rPr>
        <w:t>“</w:t>
      </w:r>
      <w:r w:rsidR="0071304D" w:rsidRPr="0071304D">
        <w:rPr>
          <w:rFonts w:ascii="Calibri" w:eastAsiaTheme="minorEastAsia" w:hAnsi="Calibri" w:cs="Calibri"/>
          <w:sz w:val="18"/>
          <w:lang w:eastAsia="zh-CN"/>
        </w:rPr>
        <w:t xml:space="preserve">In NR-DC, the field can only be configured in the </w:t>
      </w:r>
      <w:proofErr w:type="spellStart"/>
      <w:r w:rsidR="0071304D" w:rsidRPr="0071304D">
        <w:rPr>
          <w:rFonts w:ascii="Calibri" w:eastAsiaTheme="minorEastAsia" w:hAnsi="Calibri" w:cs="Calibri"/>
          <w:sz w:val="18"/>
          <w:lang w:eastAsia="zh-CN"/>
        </w:rPr>
        <w:t>measConfig</w:t>
      </w:r>
      <w:proofErr w:type="spellEnd"/>
      <w:r w:rsidR="0071304D" w:rsidRPr="0071304D">
        <w:rPr>
          <w:rFonts w:ascii="Calibri" w:eastAsiaTheme="minorEastAsia" w:hAnsi="Calibri" w:cs="Calibri"/>
          <w:sz w:val="18"/>
          <w:lang w:eastAsia="zh-CN"/>
        </w:rPr>
        <w:t xml:space="preserve"> associated with MCG, and when configured, it applies to all the inter-frequency measurements configured by MN and SN.</w:t>
      </w:r>
      <w:r w:rsidR="0071304D">
        <w:rPr>
          <w:rFonts w:ascii="Calibri" w:eastAsiaTheme="minorEastAsia" w:hAnsi="Calibri" w:cs="Calibri"/>
          <w:sz w:val="18"/>
          <w:lang w:eastAsia="zh-CN"/>
        </w:rPr>
        <w:t>”</w:t>
      </w:r>
      <w:r w:rsidR="00AD4A1C">
        <w:rPr>
          <w:rFonts w:ascii="Calibri" w:eastAsiaTheme="minorEastAsia" w:hAnsi="Calibri" w:cs="Calibri"/>
          <w:sz w:val="18"/>
          <w:lang w:eastAsia="zh-CN"/>
        </w:rPr>
        <w:t xml:space="preserve">. Namely, </w:t>
      </w:r>
      <w:r w:rsidR="001F4320">
        <w:rPr>
          <w:rFonts w:ascii="Calibri" w:eastAsiaTheme="minorEastAsia" w:hAnsi="Calibri" w:cs="Calibri"/>
          <w:sz w:val="18"/>
          <w:lang w:eastAsia="zh-CN"/>
        </w:rPr>
        <w:t xml:space="preserve">RAN2 agreed that </w:t>
      </w:r>
      <w:r w:rsidR="00AD4A1C">
        <w:rPr>
          <w:rFonts w:ascii="Calibri" w:eastAsiaTheme="minorEastAsia" w:hAnsi="Calibri" w:cs="Calibri"/>
          <w:sz w:val="18"/>
          <w:lang w:eastAsia="zh-CN"/>
        </w:rPr>
        <w:t xml:space="preserve">only the MN can configure the </w:t>
      </w:r>
      <w:r w:rsidR="00AD4A1C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AD4A1C"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="00AD4A1C">
        <w:rPr>
          <w:rFonts w:ascii="Calibri" w:eastAsiaTheme="minorEastAsia" w:hAnsi="Calibri" w:cs="Calibri"/>
          <w:sz w:val="18"/>
          <w:lang w:eastAsia="zh-CN"/>
        </w:rPr>
        <w:t xml:space="preserve">IE </w:t>
      </w:r>
      <w:r w:rsidR="003C592F">
        <w:rPr>
          <w:rFonts w:ascii="Calibri" w:eastAsiaTheme="minorEastAsia" w:hAnsi="Calibri" w:cs="Calibri"/>
          <w:sz w:val="18"/>
          <w:lang w:eastAsia="zh-CN"/>
        </w:rPr>
        <w:t xml:space="preserve">and if </w:t>
      </w:r>
      <w:r w:rsidR="00247BD0">
        <w:rPr>
          <w:rFonts w:ascii="Calibri" w:eastAsiaTheme="minorEastAsia" w:hAnsi="Calibri" w:cs="Calibri"/>
          <w:sz w:val="18"/>
          <w:lang w:eastAsia="zh-CN"/>
        </w:rPr>
        <w:t xml:space="preserve">the field is configured it also applies to </w:t>
      </w:r>
      <w:proofErr w:type="spellStart"/>
      <w:r w:rsidR="00247BD0">
        <w:rPr>
          <w:rFonts w:ascii="Calibri" w:eastAsiaTheme="minorEastAsia" w:hAnsi="Calibri" w:cs="Calibri"/>
          <w:sz w:val="18"/>
          <w:lang w:eastAsia="zh-CN"/>
        </w:rPr>
        <w:t>interfrequency</w:t>
      </w:r>
      <w:proofErr w:type="spellEnd"/>
      <w:r w:rsidR="00247BD0">
        <w:rPr>
          <w:rFonts w:ascii="Calibri" w:eastAsiaTheme="minorEastAsia" w:hAnsi="Calibri" w:cs="Calibri"/>
          <w:sz w:val="18"/>
          <w:lang w:eastAsia="zh-CN"/>
        </w:rPr>
        <w:t xml:space="preserve"> measurements </w:t>
      </w:r>
      <w:r w:rsidR="00CF0BDA">
        <w:rPr>
          <w:rFonts w:ascii="Calibri" w:eastAsiaTheme="minorEastAsia" w:hAnsi="Calibri" w:cs="Calibri"/>
          <w:sz w:val="18"/>
          <w:lang w:eastAsia="zh-CN"/>
        </w:rPr>
        <w:t>configured by the SN.</w:t>
      </w:r>
    </w:p>
    <w:p w14:paraId="775DCE83" w14:textId="64C87ACA" w:rsidR="00945B5B" w:rsidRDefault="00945B5B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7A1B7351" w14:textId="2C08F7B7" w:rsidR="00945B5B" w:rsidRPr="009B06A3" w:rsidRDefault="005B35BA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color w:val="FF0000"/>
          <w:sz w:val="18"/>
          <w:lang w:eastAsia="zh-CN"/>
        </w:rPr>
      </w:pPr>
      <w:r w:rsidRPr="006B7561">
        <w:rPr>
          <w:rFonts w:ascii="Calibri" w:eastAsiaTheme="minorEastAsia" w:hAnsi="Calibri" w:cs="Calibri"/>
          <w:color w:val="FF0000"/>
          <w:sz w:val="18"/>
          <w:lang w:eastAsia="zh-CN"/>
        </w:rPr>
        <w:t>Excerpt from TS38.331</w:t>
      </w:r>
      <w:r w:rsidR="006B7561" w:rsidRPr="009B06A3">
        <w:rPr>
          <w:rFonts w:ascii="Calibri" w:eastAsiaTheme="minorEastAsia" w:hAnsi="Calibri" w:cs="Calibri"/>
          <w:color w:val="FF0000"/>
          <w:sz w:val="18"/>
          <w:lang w:eastAsia="zh-CN"/>
        </w:rPr>
        <w:t>:</w:t>
      </w:r>
    </w:p>
    <w:p w14:paraId="3B7696C5" w14:textId="77777777" w:rsidR="00945B5B" w:rsidRPr="00945B5B" w:rsidRDefault="00945B5B" w:rsidP="00945B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3" w:name="_Toc60777252"/>
      <w:bookmarkStart w:id="4" w:name="_Toc100930149"/>
      <w:r w:rsidRPr="00945B5B">
        <w:rPr>
          <w:rFonts w:ascii="Arial" w:hAnsi="Arial"/>
          <w:sz w:val="24"/>
          <w:lang w:eastAsia="ja-JP"/>
        </w:rPr>
        <w:t>–</w:t>
      </w:r>
      <w:r w:rsidRPr="00945B5B">
        <w:rPr>
          <w:rFonts w:ascii="Arial" w:hAnsi="Arial"/>
          <w:sz w:val="24"/>
          <w:lang w:eastAsia="ja-JP"/>
        </w:rPr>
        <w:tab/>
      </w:r>
      <w:proofErr w:type="spellStart"/>
      <w:r w:rsidRPr="00945B5B">
        <w:rPr>
          <w:rFonts w:ascii="Arial" w:hAnsi="Arial"/>
          <w:i/>
          <w:sz w:val="24"/>
          <w:lang w:eastAsia="ja-JP"/>
        </w:rPr>
        <w:t>MeasConfig</w:t>
      </w:r>
      <w:bookmarkEnd w:id="3"/>
      <w:bookmarkEnd w:id="4"/>
      <w:proofErr w:type="spellEnd"/>
    </w:p>
    <w:p w14:paraId="4F82DBE8" w14:textId="77777777" w:rsidR="00945B5B" w:rsidRPr="00945B5B" w:rsidRDefault="00945B5B" w:rsidP="00945B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45B5B">
        <w:rPr>
          <w:lang w:eastAsia="ja-JP"/>
        </w:rPr>
        <w:t xml:space="preserve">The IE </w:t>
      </w:r>
      <w:proofErr w:type="spellStart"/>
      <w:r w:rsidRPr="00945B5B">
        <w:rPr>
          <w:i/>
          <w:lang w:eastAsia="ja-JP"/>
        </w:rPr>
        <w:t>MeasConfig</w:t>
      </w:r>
      <w:proofErr w:type="spellEnd"/>
      <w:r w:rsidRPr="00945B5B">
        <w:rPr>
          <w:lang w:eastAsia="ja-JP"/>
        </w:rPr>
        <w:t xml:space="preserve"> specifies measurements to be performed by the UE, and covers intra-frequency, inter-</w:t>
      </w:r>
      <w:proofErr w:type="gramStart"/>
      <w:r w:rsidRPr="00945B5B">
        <w:rPr>
          <w:lang w:eastAsia="ja-JP"/>
        </w:rPr>
        <w:t>frequency</w:t>
      </w:r>
      <w:proofErr w:type="gramEnd"/>
      <w:r w:rsidRPr="00945B5B">
        <w:rPr>
          <w:lang w:eastAsia="ja-JP"/>
        </w:rPr>
        <w:t xml:space="preserve"> and inter-RAT mobility as well as configuration of measurement gaps.</w:t>
      </w:r>
    </w:p>
    <w:p w14:paraId="6A3B330A" w14:textId="77777777" w:rsidR="00945B5B" w:rsidRPr="00945B5B" w:rsidRDefault="00945B5B" w:rsidP="00945B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945B5B">
        <w:rPr>
          <w:rFonts w:ascii="Arial" w:hAnsi="Arial"/>
          <w:b/>
          <w:i/>
          <w:lang w:eastAsia="ja-JP"/>
        </w:rPr>
        <w:t>MeasConfig</w:t>
      </w:r>
      <w:proofErr w:type="spellEnd"/>
      <w:r w:rsidRPr="00945B5B">
        <w:rPr>
          <w:rFonts w:ascii="Arial" w:hAnsi="Arial"/>
          <w:b/>
          <w:lang w:eastAsia="ja-JP"/>
        </w:rPr>
        <w:t xml:space="preserve"> information element</w:t>
      </w:r>
    </w:p>
    <w:p w14:paraId="7C21E5B7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B768A9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TAG-MEASCONFIG-START</w:t>
      </w:r>
    </w:p>
    <w:p w14:paraId="4DAF1539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CE142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MeasConfig ::=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E82451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measObjectToRemoveList              MeasObjectToRemoveList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0C5EC7A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measObjectToAddModList              MeasObjectToAddModList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40DCEE1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reportConfigToRemoveList            ReportConfigToRemoveList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0C636F3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reportConfigToAddModList            ReportConfigToAddModList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F36DE5E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measIdToRemoveList                  MeasIdToRemoveList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6FDB10A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measIdToAddModList                  MeasIdToAddModList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D7D8DE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lastRenderedPageBreak/>
        <w:t xml:space="preserve">    s-MeasureConfig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B96C0D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    ssb-RSRP                            RSRP-Range,</w:t>
      </w:r>
    </w:p>
    <w:p w14:paraId="5872EAE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    csi-RSRP                            RSRP-Range</w:t>
      </w:r>
    </w:p>
    <w:p w14:paraId="4BAA0132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3FCC93C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quantityConfig                      QuantityConfig   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3C0D61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measGapConfig                       MeasGapConfig    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7E3162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measGapSharingConfig                MeasGapSharingConfig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DD5235E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4BAA12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6C4D3AB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</w:t>
      </w:r>
      <w:r w:rsidRPr="00945B5B">
        <w:rPr>
          <w:rFonts w:ascii="Courier New" w:hAnsi="Courier New"/>
          <w:noProof/>
          <w:sz w:val="16"/>
          <w:highlight w:val="yellow"/>
          <w:lang w:eastAsia="en-GB"/>
        </w:rPr>
        <w:t>interFrequencyConfig-NoGap-r16</w:t>
      </w:r>
      <w:r w:rsidRPr="00945B5B">
        <w:rPr>
          <w:rFonts w:ascii="Courier New" w:hAnsi="Courier New"/>
          <w:noProof/>
          <w:sz w:val="16"/>
          <w:lang w:eastAsia="en-GB"/>
        </w:rPr>
        <w:t xml:space="preserve">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5B5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 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7F92F0C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D8EB6BB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704CF7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posMeasGapPreConfigToAddModList-r17 PosMeasGapPreConfigToAddModList-r17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E97F686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posMeasGapPreConfigToRemoveList     PosMeasGapPreConfigToRemoveList-r17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 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6D95AE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B81432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>}</w:t>
      </w:r>
    </w:p>
    <w:p w14:paraId="38FA3D4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0EC920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MeasObjectToRemoveList ::=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(1..maxNrofObjectId))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MeasObjectId</w:t>
      </w:r>
    </w:p>
    <w:p w14:paraId="1946D121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D1A63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MeasIdToRemoveList ::=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(1..maxNrofMeasId))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MeasId</w:t>
      </w:r>
    </w:p>
    <w:p w14:paraId="21E38EC3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E89A72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ReportConfigToRemoveList ::=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(1..maxReportConfigId))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ReportConfigId</w:t>
      </w:r>
    </w:p>
    <w:p w14:paraId="4379C57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98DC4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PosMeasGapPreConfigToAddModList-r17 ::=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(1..maxGapConfig-r17))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PosMeasGapPreConfig-r17</w:t>
      </w:r>
    </w:p>
    <w:p w14:paraId="5046F079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842EA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PosMeasGapPreConfigToRemoveList-r17 ::=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(1..maxGapConfig-r17))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PosMeasGapPreConfig-r17</w:t>
      </w:r>
    </w:p>
    <w:p w14:paraId="05FE3DD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9843E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--Editor's Note: maxGapConfig is FFS--</w:t>
      </w:r>
    </w:p>
    <w:p w14:paraId="3D715E4A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3B1C4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TAG-MEASCONFIG-STOP</w:t>
      </w:r>
    </w:p>
    <w:p w14:paraId="13B83F50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E61950A" w14:textId="77777777" w:rsidR="00945B5B" w:rsidRPr="00945B5B" w:rsidRDefault="00945B5B" w:rsidP="00945B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034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945B5B" w:rsidRPr="00945B5B" w14:paraId="1DD48C0B" w14:textId="77777777" w:rsidTr="006A0A5A">
        <w:trPr>
          <w:cantSplit/>
          <w:tblHeader/>
        </w:trPr>
        <w:tc>
          <w:tcPr>
            <w:tcW w:w="10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9F6438" w14:textId="77777777" w:rsidR="00945B5B" w:rsidRPr="00945B5B" w:rsidRDefault="00945B5B" w:rsidP="00945B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45B5B">
              <w:rPr>
                <w:rFonts w:ascii="Arial" w:eastAsia="SimSun" w:hAnsi="Arial"/>
                <w:b/>
                <w:i/>
                <w:sz w:val="18"/>
                <w:lang w:eastAsia="zh-CN"/>
              </w:rPr>
              <w:t>MeasConfig</w:t>
            </w:r>
            <w:proofErr w:type="spellEnd"/>
            <w:r w:rsidRPr="00945B5B">
              <w:rPr>
                <w:rFonts w:ascii="Arial" w:eastAsia="SimSun" w:hAnsi="Arial"/>
                <w:b/>
                <w:i/>
                <w:sz w:val="18"/>
                <w:lang w:eastAsia="zh-CN"/>
              </w:rPr>
              <w:t xml:space="preserve"> </w:t>
            </w:r>
            <w:r w:rsidRPr="00945B5B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945B5B" w:rsidRPr="00945B5B" w14:paraId="1FD41DF8" w14:textId="77777777" w:rsidTr="006A0A5A">
        <w:trPr>
          <w:cantSplit/>
        </w:trPr>
        <w:tc>
          <w:tcPr>
            <w:tcW w:w="10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0D3159" w14:textId="77777777" w:rsidR="00945B5B" w:rsidRPr="00945B5B" w:rsidRDefault="00945B5B" w:rsidP="00945B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945B5B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</w:t>
            </w:r>
            <w:r w:rsidRPr="00945B5B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nterFrequencyConfig-NoGap-r16</w:t>
            </w:r>
          </w:p>
          <w:p w14:paraId="5B2B1BBE" w14:textId="77777777" w:rsidR="00945B5B" w:rsidRPr="00945B5B" w:rsidRDefault="00945B5B" w:rsidP="00945B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45B5B">
              <w:rPr>
                <w:rFonts w:ascii="Arial" w:hAnsi="Arial"/>
                <w:sz w:val="18"/>
                <w:highlight w:val="yellow"/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when the inter-frequency SSB is completely contained in the active DL BWP of the UE</w:t>
            </w:r>
            <w:r w:rsidRPr="00945B5B">
              <w:rPr>
                <w:rFonts w:ascii="Arial" w:hAnsi="Arial" w:cs="Arial"/>
                <w:sz w:val="18"/>
                <w:szCs w:val="18"/>
                <w:lang w:eastAsia="zh-CN"/>
              </w:rPr>
              <w:t>, as specified in TS 38.133 [14], clause 9.3</w:t>
            </w:r>
            <w:r w:rsidRPr="00945B5B">
              <w:rPr>
                <w:rFonts w:ascii="Arial" w:hAnsi="Arial"/>
                <w:sz w:val="18"/>
                <w:lang w:eastAsia="zh-CN"/>
              </w:rPr>
              <w:t>. Otherwise, the SSB based inter-frequency measurement is performed within measurement gaps</w:t>
            </w:r>
            <w:r w:rsidRPr="00945B5B">
              <w:rPr>
                <w:rFonts w:ascii="Arial" w:hAnsi="Arial"/>
                <w:sz w:val="18"/>
                <w:highlight w:val="yellow"/>
                <w:lang w:eastAsia="zh-CN"/>
              </w:rPr>
              <w:t>.</w:t>
            </w:r>
            <w:r w:rsidRPr="00945B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 </w:t>
            </w:r>
            <w:r w:rsidRPr="00945B5B">
              <w:rPr>
                <w:rFonts w:ascii="Arial" w:hAnsi="Arial"/>
                <w:sz w:val="18"/>
                <w:highlight w:val="yellow"/>
                <w:lang w:eastAsia="zh-CN"/>
              </w:rPr>
              <w:t>In NR-DC, the field can only be configure</w:t>
            </w:r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d in the </w:t>
            </w:r>
            <w:proofErr w:type="spellStart"/>
            <w:r w:rsidRPr="00945B5B">
              <w:rPr>
                <w:rFonts w:ascii="Arial" w:hAnsi="Arial" w:cs="Arial"/>
                <w:i/>
                <w:sz w:val="18"/>
                <w:szCs w:val="18"/>
                <w:highlight w:val="yellow"/>
                <w:lang w:eastAsia="sv-SE"/>
              </w:rPr>
              <w:t>measConfig</w:t>
            </w:r>
            <w:proofErr w:type="spellEnd"/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sv-SE"/>
              </w:rPr>
              <w:t xml:space="preserve"> associated with MCG</w:t>
            </w:r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, and when configured, it applies to all the inter-frequency measurements configured by MN and SN.</w:t>
            </w:r>
          </w:p>
        </w:tc>
      </w:tr>
    </w:tbl>
    <w:p w14:paraId="1E321CB8" w14:textId="6924EFA1" w:rsidR="00945B5B" w:rsidRPr="001B697B" w:rsidRDefault="00945B5B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0B2E4506" w14:textId="6023F57C" w:rsidR="006B7561" w:rsidRPr="001F4320" w:rsidRDefault="006B7561" w:rsidP="006B7561">
      <w:pPr>
        <w:widowControl w:val="0"/>
        <w:spacing w:after="0"/>
        <w:ind w:left="144" w:hanging="144"/>
        <w:rPr>
          <w:rFonts w:ascii="Calibri" w:eastAsiaTheme="minorEastAsia" w:hAnsi="Calibri" w:cs="Calibri"/>
          <w:color w:val="FF0000"/>
          <w:sz w:val="18"/>
          <w:lang w:eastAsia="zh-CN"/>
        </w:rPr>
      </w:pPr>
      <w:r w:rsidRPr="006B7561">
        <w:rPr>
          <w:rFonts w:ascii="Calibri" w:eastAsiaTheme="minorEastAsia" w:hAnsi="Calibri" w:cs="Calibri"/>
          <w:color w:val="FF0000"/>
          <w:sz w:val="18"/>
          <w:lang w:eastAsia="zh-CN"/>
        </w:rPr>
        <w:t>E</w:t>
      </w:r>
      <w:r>
        <w:rPr>
          <w:rFonts w:ascii="Calibri" w:eastAsiaTheme="minorEastAsia" w:hAnsi="Calibri" w:cs="Calibri"/>
          <w:color w:val="FF0000"/>
          <w:sz w:val="18"/>
          <w:lang w:eastAsia="zh-CN"/>
        </w:rPr>
        <w:t>nd of e</w:t>
      </w:r>
      <w:r w:rsidRPr="006B7561">
        <w:rPr>
          <w:rFonts w:ascii="Calibri" w:eastAsiaTheme="minorEastAsia" w:hAnsi="Calibri" w:cs="Calibri"/>
          <w:color w:val="FF0000"/>
          <w:sz w:val="18"/>
          <w:lang w:eastAsia="zh-CN"/>
        </w:rPr>
        <w:t>xcerpt from TS38.331</w:t>
      </w:r>
      <w:r w:rsidRPr="001F4320">
        <w:rPr>
          <w:rFonts w:ascii="Calibri" w:eastAsiaTheme="minorEastAsia" w:hAnsi="Calibri" w:cs="Calibri"/>
          <w:color w:val="FF0000"/>
          <w:sz w:val="18"/>
          <w:lang w:eastAsia="zh-CN"/>
        </w:rPr>
        <w:t>:</w:t>
      </w:r>
    </w:p>
    <w:p w14:paraId="65520F9F" w14:textId="18127DA5" w:rsidR="001C7827" w:rsidRDefault="001C7827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5CF1EF21" w14:textId="2A59C4EF" w:rsidR="00FB2454" w:rsidRPr="00EA72C1" w:rsidRDefault="0086764F" w:rsidP="00FB2454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Figure 1 </w:t>
      </w:r>
      <w:r w:rsidR="001005BE">
        <w:rPr>
          <w:rFonts w:ascii="Calibri" w:eastAsiaTheme="minorEastAsia" w:hAnsi="Calibri" w:cs="Calibri"/>
          <w:sz w:val="18"/>
          <w:lang w:eastAsia="zh-CN"/>
        </w:rPr>
        <w:t xml:space="preserve">describes the conditions according to which </w:t>
      </w:r>
      <w:proofErr w:type="spellStart"/>
      <w:r w:rsidR="00AF69BE">
        <w:rPr>
          <w:rFonts w:ascii="Calibri" w:eastAsiaTheme="minorEastAsia" w:hAnsi="Calibri" w:cs="Calibri"/>
          <w:sz w:val="18"/>
          <w:lang w:eastAsia="zh-CN"/>
        </w:rPr>
        <w:t>interfrequency</w:t>
      </w:r>
      <w:proofErr w:type="spellEnd"/>
      <w:r w:rsidR="00AF69BE">
        <w:rPr>
          <w:rFonts w:ascii="Calibri" w:eastAsiaTheme="minorEastAsia" w:hAnsi="Calibri" w:cs="Calibri"/>
          <w:sz w:val="18"/>
          <w:lang w:eastAsia="zh-CN"/>
        </w:rPr>
        <w:t xml:space="preserve"> measurements without</w:t>
      </w:r>
      <w:r w:rsidR="001005BE">
        <w:rPr>
          <w:rFonts w:ascii="Calibri" w:eastAsiaTheme="minorEastAsia" w:hAnsi="Calibri" w:cs="Calibri"/>
          <w:sz w:val="18"/>
          <w:lang w:eastAsia="zh-CN"/>
        </w:rPr>
        <w:t xml:space="preserve"> gap</w:t>
      </w:r>
      <w:r w:rsidR="00AF69BE">
        <w:rPr>
          <w:rFonts w:ascii="Calibri" w:eastAsiaTheme="minorEastAsia" w:hAnsi="Calibri" w:cs="Calibri"/>
          <w:sz w:val="18"/>
          <w:lang w:eastAsia="zh-CN"/>
        </w:rPr>
        <w:t>s</w:t>
      </w:r>
      <w:r w:rsidR="001005BE">
        <w:rPr>
          <w:rFonts w:ascii="Calibri" w:eastAsiaTheme="minorEastAsia" w:hAnsi="Calibri" w:cs="Calibri"/>
          <w:sz w:val="18"/>
          <w:lang w:eastAsia="zh-CN"/>
        </w:rPr>
        <w:t xml:space="preserve"> can be taken. </w:t>
      </w:r>
      <w:proofErr w:type="gramStart"/>
      <w:r w:rsidR="001005BE">
        <w:rPr>
          <w:rFonts w:ascii="Calibri" w:eastAsiaTheme="minorEastAsia" w:hAnsi="Calibri" w:cs="Calibri"/>
          <w:sz w:val="18"/>
          <w:lang w:eastAsia="zh-CN"/>
        </w:rPr>
        <w:t>It can be seen that the</w:t>
      </w:r>
      <w:proofErr w:type="gramEnd"/>
      <w:r w:rsidR="001005BE">
        <w:rPr>
          <w:rFonts w:ascii="Calibri" w:eastAsiaTheme="minorEastAsia" w:hAnsi="Calibri" w:cs="Calibri"/>
          <w:sz w:val="18"/>
          <w:lang w:eastAsia="zh-CN"/>
        </w:rPr>
        <w:t xml:space="preserve"> active BWP assigned to the UE needs to fully contain the </w:t>
      </w:r>
      <w:r w:rsidR="0010184E">
        <w:rPr>
          <w:rFonts w:ascii="Calibri" w:eastAsiaTheme="minorEastAsia" w:hAnsi="Calibri" w:cs="Calibri"/>
          <w:sz w:val="18"/>
          <w:lang w:eastAsia="zh-CN"/>
        </w:rPr>
        <w:t xml:space="preserve">inter frequency SSB that needs to be measured. </w:t>
      </w:r>
    </w:p>
    <w:p w14:paraId="1F51FB22" w14:textId="486F9A7B" w:rsidR="00726813" w:rsidRDefault="00FB245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object w:dxaOrig="13537" w:dyaOrig="8329" w14:anchorId="5751F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96.55pt" o:ole="">
            <v:imagedata r:id="rId10" o:title=""/>
          </v:shape>
          <o:OLEObject Type="Embed" ProgID="Visio.Drawing.15" ShapeID="_x0000_i1025" DrawAspect="Content" ObjectID="_1722063780" r:id="rId11"/>
        </w:object>
      </w:r>
    </w:p>
    <w:p w14:paraId="7774E9A7" w14:textId="77777777" w:rsidR="00EB0823" w:rsidRDefault="00EB0823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 w:rsidRPr="00EA72C1">
        <w:rPr>
          <w:b/>
          <w:bCs/>
        </w:rPr>
        <w:t>Figure1: In order to measure an i9nter frequency SSB without gaps, the active BWP needs to fully include the target SSB</w:t>
      </w:r>
      <w:r>
        <w:rPr>
          <w:rFonts w:ascii="Calibri" w:eastAsiaTheme="minorEastAsia" w:hAnsi="Calibri" w:cs="Calibri"/>
          <w:sz w:val="18"/>
          <w:lang w:eastAsia="zh-CN"/>
        </w:rPr>
        <w:t xml:space="preserve"> </w:t>
      </w:r>
    </w:p>
    <w:p w14:paraId="0D876936" w14:textId="77777777" w:rsidR="00EB0823" w:rsidRDefault="00EB0823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0D4E0BC4" w14:textId="14F74FB2" w:rsidR="00CF0BDA" w:rsidRDefault="00C50441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Measurement gap configuration has so far been decided by the </w:t>
      </w:r>
      <w:proofErr w:type="spellStart"/>
      <w:r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sz w:val="18"/>
          <w:lang w:eastAsia="zh-CN"/>
        </w:rPr>
        <w:t>-DU</w:t>
      </w:r>
      <w:r w:rsidR="008666C6">
        <w:rPr>
          <w:rFonts w:ascii="Calibri" w:eastAsiaTheme="minorEastAsia" w:hAnsi="Calibri" w:cs="Calibri"/>
          <w:sz w:val="18"/>
          <w:lang w:eastAsia="zh-CN"/>
        </w:rPr>
        <w:t xml:space="preserve">, hence it is plausible that the MN </w:t>
      </w:r>
      <w:proofErr w:type="spellStart"/>
      <w:r w:rsidR="008666C6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8666C6">
        <w:rPr>
          <w:rFonts w:ascii="Calibri" w:eastAsiaTheme="minorEastAsia" w:hAnsi="Calibri" w:cs="Calibri"/>
          <w:sz w:val="18"/>
          <w:lang w:eastAsia="zh-CN"/>
        </w:rPr>
        <w:t>-DU decides whether to set no gap measurements</w:t>
      </w:r>
      <w:r w:rsidR="002B0D2A">
        <w:rPr>
          <w:rFonts w:ascii="Calibri" w:eastAsiaTheme="minorEastAsia" w:hAnsi="Calibri" w:cs="Calibri"/>
          <w:sz w:val="18"/>
          <w:lang w:eastAsia="zh-CN"/>
        </w:rPr>
        <w:t>. Further, t</w:t>
      </w:r>
      <w:r w:rsidR="0010184E">
        <w:rPr>
          <w:rFonts w:ascii="Calibri" w:eastAsiaTheme="minorEastAsia" w:hAnsi="Calibri" w:cs="Calibri"/>
          <w:sz w:val="18"/>
          <w:lang w:eastAsia="zh-CN"/>
        </w:rPr>
        <w:t xml:space="preserve">he active BWP is assigned </w:t>
      </w:r>
      <w:r w:rsidR="00726813">
        <w:rPr>
          <w:rFonts w:ascii="Calibri" w:eastAsiaTheme="minorEastAsia" w:hAnsi="Calibri" w:cs="Calibri"/>
          <w:sz w:val="18"/>
          <w:lang w:eastAsia="zh-CN"/>
        </w:rPr>
        <w:t xml:space="preserve">to a UE </w:t>
      </w:r>
      <w:r w:rsidR="0010184E">
        <w:rPr>
          <w:rFonts w:ascii="Calibri" w:eastAsiaTheme="minorEastAsia" w:hAnsi="Calibri" w:cs="Calibri"/>
          <w:sz w:val="18"/>
          <w:lang w:eastAsia="zh-CN"/>
        </w:rPr>
        <w:t xml:space="preserve">by the </w:t>
      </w:r>
      <w:proofErr w:type="spellStart"/>
      <w:r w:rsidR="0010184E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10184E">
        <w:rPr>
          <w:rFonts w:ascii="Calibri" w:eastAsiaTheme="minorEastAsia" w:hAnsi="Calibri" w:cs="Calibri"/>
          <w:sz w:val="18"/>
          <w:lang w:eastAsia="zh-CN"/>
        </w:rPr>
        <w:t>-DU</w:t>
      </w:r>
      <w:r w:rsidR="00726813">
        <w:rPr>
          <w:rFonts w:ascii="Calibri" w:eastAsiaTheme="minorEastAsia" w:hAnsi="Calibri" w:cs="Calibri"/>
          <w:sz w:val="18"/>
          <w:lang w:eastAsia="zh-CN"/>
        </w:rPr>
        <w:t xml:space="preserve">. </w:t>
      </w:r>
      <w:r w:rsidR="002B0D2A">
        <w:rPr>
          <w:rFonts w:ascii="Calibri" w:eastAsiaTheme="minorEastAsia" w:hAnsi="Calibri" w:cs="Calibri"/>
          <w:sz w:val="18"/>
          <w:lang w:eastAsia="zh-CN"/>
        </w:rPr>
        <w:t xml:space="preserve">Given that </w:t>
      </w:r>
      <w:r w:rsidR="00E66182">
        <w:rPr>
          <w:rFonts w:ascii="Calibri" w:eastAsiaTheme="minorEastAsia" w:hAnsi="Calibri" w:cs="Calibri"/>
          <w:sz w:val="18"/>
          <w:lang w:eastAsia="zh-CN"/>
        </w:rPr>
        <w:t xml:space="preserve">an inter frequency no gap configuration can only be set by the MN, it is logical that the MN </w:t>
      </w:r>
      <w:proofErr w:type="spellStart"/>
      <w:r w:rsidR="00E66182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E66182">
        <w:rPr>
          <w:rFonts w:ascii="Calibri" w:eastAsiaTheme="minorEastAsia" w:hAnsi="Calibri" w:cs="Calibri"/>
          <w:sz w:val="18"/>
          <w:lang w:eastAsia="zh-CN"/>
        </w:rPr>
        <w:t xml:space="preserve">-DU needs to signal </w:t>
      </w:r>
      <w:r w:rsidR="005B29BA">
        <w:rPr>
          <w:rFonts w:ascii="Calibri" w:eastAsiaTheme="minorEastAsia" w:hAnsi="Calibri" w:cs="Calibri"/>
          <w:sz w:val="18"/>
          <w:lang w:eastAsia="zh-CN"/>
        </w:rPr>
        <w:t xml:space="preserve">the </w:t>
      </w:r>
      <w:r w:rsidR="005B29BA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5B29BA">
        <w:rPr>
          <w:rFonts w:ascii="Calibri" w:eastAsiaTheme="minorEastAsia" w:hAnsi="Calibri" w:cs="Calibri"/>
          <w:sz w:val="18"/>
          <w:lang w:eastAsia="zh-CN"/>
        </w:rPr>
        <w:t xml:space="preserve"> IE to the MN </w:t>
      </w:r>
      <w:proofErr w:type="spellStart"/>
      <w:r w:rsidR="005B29BA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5B29BA">
        <w:rPr>
          <w:rFonts w:ascii="Calibri" w:eastAsiaTheme="minorEastAsia" w:hAnsi="Calibri" w:cs="Calibri"/>
          <w:sz w:val="18"/>
          <w:lang w:eastAsia="zh-CN"/>
        </w:rPr>
        <w:t xml:space="preserve">-CU, so to allow the MN </w:t>
      </w:r>
      <w:proofErr w:type="spellStart"/>
      <w:r w:rsidR="005B29BA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5B29BA">
        <w:rPr>
          <w:rFonts w:ascii="Calibri" w:eastAsiaTheme="minorEastAsia" w:hAnsi="Calibri" w:cs="Calibri"/>
          <w:sz w:val="18"/>
          <w:lang w:eastAsia="zh-CN"/>
        </w:rPr>
        <w:t xml:space="preserve">-CU to appropriately configure the UE. </w:t>
      </w:r>
    </w:p>
    <w:p w14:paraId="213AE6F9" w14:textId="5C443D45" w:rsidR="0086764F" w:rsidRDefault="00A10CC7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It should be noted that the </w:t>
      </w:r>
      <w:proofErr w:type="spellStart"/>
      <w:r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sz w:val="18"/>
          <w:lang w:eastAsia="zh-CN"/>
        </w:rPr>
        <w:t xml:space="preserve">-DU </w:t>
      </w:r>
      <w:r w:rsidR="007014F6">
        <w:rPr>
          <w:rFonts w:ascii="Calibri" w:eastAsiaTheme="minorEastAsia" w:hAnsi="Calibri" w:cs="Calibri"/>
          <w:sz w:val="18"/>
          <w:lang w:eastAsia="zh-CN"/>
        </w:rPr>
        <w:t xml:space="preserve">is already aware of the </w:t>
      </w:r>
      <w:r w:rsidR="00671FFE">
        <w:rPr>
          <w:rFonts w:ascii="Calibri" w:eastAsiaTheme="minorEastAsia" w:hAnsi="Calibri" w:cs="Calibri"/>
          <w:sz w:val="18"/>
          <w:lang w:eastAsia="zh-CN"/>
        </w:rPr>
        <w:t>measurement object</w:t>
      </w:r>
      <w:r w:rsidR="00885BA7">
        <w:rPr>
          <w:rFonts w:ascii="Calibri" w:eastAsiaTheme="minorEastAsia" w:hAnsi="Calibri" w:cs="Calibri"/>
          <w:sz w:val="18"/>
          <w:lang w:eastAsia="zh-CN"/>
        </w:rPr>
        <w:t xml:space="preserve"> (</w:t>
      </w:r>
      <w:r w:rsidR="00ED7AFE">
        <w:rPr>
          <w:rFonts w:ascii="Calibri" w:eastAsiaTheme="minorEastAsia" w:hAnsi="Calibri" w:cs="Calibri"/>
          <w:sz w:val="18"/>
          <w:lang w:eastAsia="zh-CN"/>
        </w:rPr>
        <w:t xml:space="preserve">included in the </w:t>
      </w:r>
      <w:proofErr w:type="spellStart"/>
      <w:r w:rsidR="00ED7AFE">
        <w:rPr>
          <w:rFonts w:ascii="Calibri" w:eastAsiaTheme="minorEastAsia" w:hAnsi="Calibri" w:cs="Calibri"/>
          <w:sz w:val="18"/>
          <w:lang w:eastAsia="zh-CN"/>
        </w:rPr>
        <w:t>MeasConfig</w:t>
      </w:r>
      <w:proofErr w:type="spellEnd"/>
      <w:r w:rsidR="00ED7AFE">
        <w:rPr>
          <w:rFonts w:ascii="Calibri" w:eastAsiaTheme="minorEastAsia" w:hAnsi="Calibri" w:cs="Calibri"/>
          <w:sz w:val="18"/>
          <w:lang w:eastAsia="zh-CN"/>
        </w:rPr>
        <w:t xml:space="preserve"> IE) and from this it can derive the timing of the target SSB to be measured. Hence, </w:t>
      </w:r>
      <w:r w:rsidR="0032660E">
        <w:rPr>
          <w:rFonts w:ascii="Calibri" w:eastAsiaTheme="minorEastAsia" w:hAnsi="Calibri" w:cs="Calibri"/>
          <w:sz w:val="18"/>
          <w:lang w:eastAsia="zh-CN"/>
        </w:rPr>
        <w:t xml:space="preserve">the MN </w:t>
      </w:r>
      <w:proofErr w:type="spellStart"/>
      <w:r w:rsidR="0032660E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32660E">
        <w:rPr>
          <w:rFonts w:ascii="Calibri" w:eastAsiaTheme="minorEastAsia" w:hAnsi="Calibri" w:cs="Calibri"/>
          <w:sz w:val="18"/>
          <w:lang w:eastAsia="zh-CN"/>
        </w:rPr>
        <w:t>-DU is able to state whether no gap measurements can be taken at its side</w:t>
      </w:r>
      <w:r w:rsidR="00CA6B5D">
        <w:rPr>
          <w:rFonts w:ascii="Calibri" w:eastAsiaTheme="minorEastAsia" w:hAnsi="Calibri" w:cs="Calibri"/>
          <w:sz w:val="18"/>
          <w:lang w:eastAsia="zh-CN"/>
        </w:rPr>
        <w:t xml:space="preserve">, because the </w:t>
      </w:r>
      <w:proofErr w:type="spellStart"/>
      <w:r w:rsidR="00CA6B5D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CA6B5D">
        <w:rPr>
          <w:rFonts w:ascii="Calibri" w:eastAsiaTheme="minorEastAsia" w:hAnsi="Calibri" w:cs="Calibri"/>
          <w:sz w:val="18"/>
          <w:lang w:eastAsia="zh-CN"/>
        </w:rPr>
        <w:t>-DU manages active BWP assignment and knows the Measurement Object.</w:t>
      </w:r>
    </w:p>
    <w:p w14:paraId="65601B52" w14:textId="77777777" w:rsidR="00FB2454" w:rsidRDefault="00FB245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06F07B56" w14:textId="6E284A19" w:rsidR="006B6D64" w:rsidRPr="00FB2454" w:rsidRDefault="006B6D6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Observation 1: </w:t>
      </w:r>
      <w:r w:rsidR="00FB2454" w:rsidRPr="00FB2454">
        <w:rPr>
          <w:rFonts w:ascii="Calibri" w:eastAsiaTheme="minorEastAsia" w:hAnsi="Calibri" w:cs="Calibri"/>
          <w:b/>
          <w:bCs/>
          <w:sz w:val="18"/>
          <w:lang w:eastAsia="zh-CN"/>
        </w:rPr>
        <w:t>In single connectivity, the</w:t>
      </w:r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</w:t>
      </w:r>
      <w:proofErr w:type="spellStart"/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-DU </w:t>
      </w:r>
      <w:r w:rsidR="00CA6B5D">
        <w:rPr>
          <w:rFonts w:ascii="Calibri" w:eastAsiaTheme="minorEastAsia" w:hAnsi="Calibri" w:cs="Calibri"/>
          <w:b/>
          <w:bCs/>
          <w:sz w:val="18"/>
          <w:lang w:eastAsia="zh-CN"/>
        </w:rPr>
        <w:t>is able to determine whether inter frequency measurements can be taken without gap</w:t>
      </w:r>
      <w:r w:rsidR="00236EF5">
        <w:rPr>
          <w:rFonts w:ascii="Calibri" w:eastAsiaTheme="minorEastAsia" w:hAnsi="Calibri" w:cs="Calibri"/>
          <w:b/>
          <w:bCs/>
          <w:sz w:val="18"/>
          <w:lang w:eastAsia="zh-CN"/>
        </w:rPr>
        <w:t>s</w:t>
      </w:r>
      <w:r w:rsidR="00CA6B5D">
        <w:rPr>
          <w:rFonts w:ascii="Calibri" w:eastAsiaTheme="minorEastAsia" w:hAnsi="Calibri" w:cs="Calibri"/>
          <w:b/>
          <w:bCs/>
          <w:sz w:val="18"/>
          <w:lang w:eastAsia="zh-CN"/>
        </w:rPr>
        <w:t xml:space="preserve">. The </w:t>
      </w:r>
      <w:proofErr w:type="spellStart"/>
      <w:r w:rsidR="00CA6B5D"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 w:rsidR="00CA6B5D">
        <w:rPr>
          <w:rFonts w:ascii="Calibri" w:eastAsiaTheme="minorEastAsia" w:hAnsi="Calibri" w:cs="Calibri"/>
          <w:b/>
          <w:bCs/>
          <w:sz w:val="18"/>
          <w:lang w:eastAsia="zh-CN"/>
        </w:rPr>
        <w:t xml:space="preserve">-DU needs to signal </w:t>
      </w:r>
      <w:r w:rsidR="00B62231">
        <w:rPr>
          <w:rFonts w:ascii="Calibri" w:eastAsiaTheme="minorEastAsia" w:hAnsi="Calibri" w:cs="Calibri"/>
          <w:b/>
          <w:bCs/>
          <w:sz w:val="18"/>
          <w:lang w:eastAsia="zh-CN"/>
        </w:rPr>
        <w:t xml:space="preserve">the </w:t>
      </w:r>
      <w:r w:rsidR="00B62231"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="00B62231" w:rsidRPr="009122A6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="00B62231" w:rsidRPr="009122A6">
        <w:rPr>
          <w:rFonts w:ascii="Calibri" w:eastAsiaTheme="minorEastAsia" w:hAnsi="Calibri" w:cs="Calibri"/>
          <w:b/>
          <w:bCs/>
          <w:sz w:val="18"/>
          <w:lang w:eastAsia="zh-CN"/>
        </w:rPr>
        <w:t>IE t</w:t>
      </w:r>
      <w:r w:rsidR="00B62231">
        <w:rPr>
          <w:rFonts w:ascii="Calibri" w:eastAsiaTheme="minorEastAsia" w:hAnsi="Calibri" w:cs="Calibri"/>
          <w:b/>
          <w:bCs/>
          <w:sz w:val="18"/>
          <w:lang w:eastAsia="zh-CN"/>
        </w:rPr>
        <w:t xml:space="preserve">o the </w:t>
      </w:r>
      <w:proofErr w:type="spellStart"/>
      <w:r w:rsidR="00B62231"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 w:rsidR="00B62231">
        <w:rPr>
          <w:rFonts w:ascii="Calibri" w:eastAsiaTheme="minorEastAsia" w:hAnsi="Calibri" w:cs="Calibri"/>
          <w:b/>
          <w:bCs/>
          <w:sz w:val="18"/>
          <w:lang w:eastAsia="zh-CN"/>
        </w:rPr>
        <w:t>-CU in order to allow for appropriate UE configuration</w:t>
      </w:r>
    </w:p>
    <w:p w14:paraId="1A4C9C49" w14:textId="1F028399" w:rsidR="0086764F" w:rsidRDefault="0086764F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3E7F4B77" w14:textId="3E9F3EB3" w:rsidR="00FB2454" w:rsidRDefault="00EB0823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In dual connectivity, the agreements from RAN2 imply that </w:t>
      </w:r>
      <w:r w:rsidR="00267FC6">
        <w:rPr>
          <w:rFonts w:ascii="Calibri" w:eastAsiaTheme="minorEastAsia" w:hAnsi="Calibri" w:cs="Calibri"/>
          <w:sz w:val="18"/>
          <w:lang w:eastAsia="zh-CN"/>
        </w:rPr>
        <w:t xml:space="preserve">if the MN configures inter frequency no gap measurements, the SN shall be able to comply with such configuration. </w:t>
      </w:r>
      <w:r w:rsidR="00331CFE">
        <w:rPr>
          <w:rFonts w:ascii="Calibri" w:eastAsiaTheme="minorEastAsia" w:hAnsi="Calibri" w:cs="Calibri"/>
          <w:sz w:val="18"/>
          <w:lang w:eastAsia="zh-CN"/>
        </w:rPr>
        <w:t xml:space="preserve">If we look again at Figure 1, it is easy to understand that the SN </w:t>
      </w:r>
      <w:proofErr w:type="spellStart"/>
      <w:r w:rsidR="00331CFE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331CFE">
        <w:rPr>
          <w:rFonts w:ascii="Calibri" w:eastAsiaTheme="minorEastAsia" w:hAnsi="Calibri" w:cs="Calibri"/>
          <w:sz w:val="18"/>
          <w:lang w:eastAsia="zh-CN"/>
        </w:rPr>
        <w:t xml:space="preserve">-DU </w:t>
      </w:r>
      <w:r w:rsidR="007B54CC">
        <w:rPr>
          <w:rFonts w:ascii="Calibri" w:eastAsiaTheme="minorEastAsia" w:hAnsi="Calibri" w:cs="Calibri"/>
          <w:sz w:val="18"/>
          <w:lang w:eastAsia="zh-CN"/>
        </w:rPr>
        <w:t>needs to be aware of whether inter frequency no gap measurements have been configured in order to assign, at the SN, an appropriate active BWP to the UE.</w:t>
      </w:r>
      <w:r w:rsidR="00F90392">
        <w:rPr>
          <w:rFonts w:ascii="Calibri" w:eastAsiaTheme="minorEastAsia" w:hAnsi="Calibri" w:cs="Calibri"/>
          <w:sz w:val="18"/>
          <w:lang w:eastAsia="zh-CN"/>
        </w:rPr>
        <w:t xml:space="preserve"> If the SN </w:t>
      </w:r>
      <w:proofErr w:type="spellStart"/>
      <w:r w:rsidR="00F90392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F90392">
        <w:rPr>
          <w:rFonts w:ascii="Calibri" w:eastAsiaTheme="minorEastAsia" w:hAnsi="Calibri" w:cs="Calibri"/>
          <w:sz w:val="18"/>
          <w:lang w:eastAsia="zh-CN"/>
        </w:rPr>
        <w:t xml:space="preserve">-DU is not aware of the inter frequency no gap configuration, the UE may not be able to collect measurements due to the </w:t>
      </w:r>
      <w:r w:rsidR="005459AE">
        <w:rPr>
          <w:rFonts w:ascii="Calibri" w:eastAsiaTheme="minorEastAsia" w:hAnsi="Calibri" w:cs="Calibri"/>
          <w:sz w:val="18"/>
          <w:lang w:eastAsia="zh-CN"/>
        </w:rPr>
        <w:t xml:space="preserve">inappropriate selection of an active BWP by the SN </w:t>
      </w:r>
      <w:proofErr w:type="spellStart"/>
      <w:r w:rsidR="005459AE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5459AE">
        <w:rPr>
          <w:rFonts w:ascii="Calibri" w:eastAsiaTheme="minorEastAsia" w:hAnsi="Calibri" w:cs="Calibri"/>
          <w:sz w:val="18"/>
          <w:lang w:eastAsia="zh-CN"/>
        </w:rPr>
        <w:t>-DU.</w:t>
      </w:r>
    </w:p>
    <w:p w14:paraId="7E351E68" w14:textId="56DC83A0" w:rsidR="005459AE" w:rsidRDefault="005459A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64B2771A" w14:textId="17EFBFA1" w:rsidR="005459AE" w:rsidRPr="005459AE" w:rsidRDefault="005459A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 xml:space="preserve">Observation 2: In dual connectivity, the SN </w:t>
      </w:r>
      <w:proofErr w:type="spellStart"/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>-DU needs to be aware of whether inter frequency no gap measurements have been configured in other to appropriately select the active BWP</w:t>
      </w:r>
      <w:r w:rsidR="003A6150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at the SCG</w:t>
      </w:r>
    </w:p>
    <w:p w14:paraId="0388C556" w14:textId="03865941" w:rsidR="00FB2454" w:rsidRDefault="00FB245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541AB72D" w14:textId="77777777" w:rsidR="005459AE" w:rsidRDefault="005459A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7AF1D322" w14:textId="0456ECDB" w:rsidR="00A10CC7" w:rsidRDefault="00671FF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 </w:t>
      </w:r>
      <w:r w:rsidR="005B37BD">
        <w:rPr>
          <w:rFonts w:ascii="Calibri" w:eastAsiaTheme="minorEastAsia" w:hAnsi="Calibri" w:cs="Calibri"/>
          <w:sz w:val="18"/>
          <w:lang w:eastAsia="zh-CN"/>
        </w:rPr>
        <w:t xml:space="preserve">From the observations above it can be easily derived that the following signalling is needed in order to </w:t>
      </w:r>
      <w:r w:rsidR="00122262">
        <w:rPr>
          <w:rFonts w:ascii="Calibri" w:eastAsiaTheme="minorEastAsia" w:hAnsi="Calibri" w:cs="Calibri"/>
          <w:sz w:val="18"/>
          <w:lang w:eastAsia="zh-CN"/>
        </w:rPr>
        <w:t>allow the inter frequency no gap measurement to work properly:</w:t>
      </w:r>
    </w:p>
    <w:p w14:paraId="15C93CC4" w14:textId="642CEF50" w:rsidR="00122262" w:rsidRDefault="00122262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2AE5AE2D" w14:textId="5CA1B019" w:rsidR="00122262" w:rsidRDefault="00122262" w:rsidP="00122262">
      <w:pPr>
        <w:pStyle w:val="ListParagraph"/>
        <w:widowControl w:val="0"/>
        <w:numPr>
          <w:ilvl w:val="0"/>
          <w:numId w:val="20"/>
        </w:numPr>
        <w:spacing w:after="0"/>
        <w:ind w:firstLineChars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Signalling of the </w:t>
      </w:r>
      <w:r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Pr="00122262">
        <w:rPr>
          <w:rFonts w:ascii="Calibri" w:eastAsiaTheme="minorEastAsia" w:hAnsi="Calibri" w:cs="Calibri"/>
          <w:sz w:val="18"/>
          <w:lang w:eastAsia="zh-CN"/>
        </w:rPr>
        <w:t>IE</w:t>
      </w:r>
      <w:r>
        <w:rPr>
          <w:rFonts w:ascii="Calibri" w:eastAsiaTheme="minorEastAsia" w:hAnsi="Calibri" w:cs="Calibri"/>
          <w:sz w:val="18"/>
          <w:lang w:eastAsia="zh-CN"/>
        </w:rPr>
        <w:t xml:space="preserve"> over F1 from MN </w:t>
      </w:r>
      <w:proofErr w:type="spellStart"/>
      <w:r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sz w:val="18"/>
          <w:lang w:eastAsia="zh-CN"/>
        </w:rPr>
        <w:t xml:space="preserve">-DU to MN </w:t>
      </w:r>
      <w:proofErr w:type="spellStart"/>
      <w:r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sz w:val="18"/>
          <w:lang w:eastAsia="zh-CN"/>
        </w:rPr>
        <w:t>-CU</w:t>
      </w:r>
      <w:r w:rsidR="00E63EE1">
        <w:rPr>
          <w:rFonts w:ascii="Calibri" w:eastAsiaTheme="minorEastAsia" w:hAnsi="Calibri" w:cs="Calibri"/>
          <w:sz w:val="18"/>
          <w:lang w:eastAsia="zh-CN"/>
        </w:rPr>
        <w:t xml:space="preserve">, triggered by </w:t>
      </w:r>
      <w:r w:rsidR="00720AAA">
        <w:rPr>
          <w:rFonts w:ascii="Calibri" w:eastAsiaTheme="minorEastAsia" w:hAnsi="Calibri" w:cs="Calibri"/>
          <w:sz w:val="18"/>
          <w:lang w:eastAsia="zh-CN"/>
        </w:rPr>
        <w:t xml:space="preserve">a decision at the MN </w:t>
      </w:r>
      <w:proofErr w:type="spellStart"/>
      <w:r w:rsidR="00720AAA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720AAA">
        <w:rPr>
          <w:rFonts w:ascii="Calibri" w:eastAsiaTheme="minorEastAsia" w:hAnsi="Calibri" w:cs="Calibri"/>
          <w:sz w:val="18"/>
          <w:lang w:eastAsia="zh-CN"/>
        </w:rPr>
        <w:t>-DU that no-gap measurements can be taken.</w:t>
      </w:r>
      <w:r w:rsidR="001F281E">
        <w:rPr>
          <w:rFonts w:ascii="Calibri" w:eastAsiaTheme="minorEastAsia" w:hAnsi="Calibri" w:cs="Calibri"/>
          <w:sz w:val="18"/>
          <w:lang w:eastAsia="zh-CN"/>
        </w:rPr>
        <w:br/>
      </w:r>
    </w:p>
    <w:p w14:paraId="61A2CB23" w14:textId="28D61804" w:rsidR="001F281E" w:rsidRPr="00122262" w:rsidRDefault="001F281E" w:rsidP="001F281E">
      <w:pPr>
        <w:pStyle w:val="ListParagraph"/>
        <w:widowControl w:val="0"/>
        <w:numPr>
          <w:ilvl w:val="0"/>
          <w:numId w:val="20"/>
        </w:numPr>
        <w:spacing w:after="0"/>
        <w:ind w:firstLineChars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Signalling of the </w:t>
      </w:r>
      <w:r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Pr="00122262">
        <w:rPr>
          <w:rFonts w:ascii="Calibri" w:eastAsiaTheme="minorEastAsia" w:hAnsi="Calibri" w:cs="Calibri"/>
          <w:sz w:val="18"/>
          <w:lang w:eastAsia="zh-CN"/>
        </w:rPr>
        <w:t>IE</w:t>
      </w:r>
      <w:r>
        <w:rPr>
          <w:rFonts w:ascii="Calibri" w:eastAsiaTheme="minorEastAsia" w:hAnsi="Calibri" w:cs="Calibri"/>
          <w:sz w:val="18"/>
          <w:lang w:eastAsia="zh-CN"/>
        </w:rPr>
        <w:t xml:space="preserve"> over Xn from MN to SN</w:t>
      </w:r>
      <w:r w:rsidR="00720AAA">
        <w:rPr>
          <w:rFonts w:ascii="Calibri" w:eastAsiaTheme="minorEastAsia" w:hAnsi="Calibri" w:cs="Calibri"/>
          <w:sz w:val="18"/>
          <w:lang w:eastAsia="zh-CN"/>
        </w:rPr>
        <w:t xml:space="preserve">, which allows the MN to inform the SN </w:t>
      </w:r>
      <w:r w:rsidR="009E5C06">
        <w:rPr>
          <w:rFonts w:ascii="Calibri" w:eastAsiaTheme="minorEastAsia" w:hAnsi="Calibri" w:cs="Calibri"/>
          <w:sz w:val="18"/>
          <w:lang w:eastAsia="zh-CN"/>
        </w:rPr>
        <w:t>that a</w:t>
      </w:r>
      <w:r w:rsidR="00720AAA">
        <w:rPr>
          <w:rFonts w:ascii="Calibri" w:eastAsiaTheme="minorEastAsia" w:hAnsi="Calibri" w:cs="Calibri"/>
          <w:sz w:val="18"/>
          <w:lang w:eastAsia="zh-CN"/>
        </w:rPr>
        <w:t xml:space="preserve"> no gap </w:t>
      </w:r>
      <w:r w:rsidR="009E5C06">
        <w:rPr>
          <w:rFonts w:ascii="Calibri" w:eastAsiaTheme="minorEastAsia" w:hAnsi="Calibri" w:cs="Calibri"/>
          <w:sz w:val="18"/>
          <w:lang w:eastAsia="zh-CN"/>
        </w:rPr>
        <w:t>measurement configuration applies also to SN configured measurements</w:t>
      </w:r>
    </w:p>
    <w:p w14:paraId="202B2D84" w14:textId="0938C323" w:rsidR="00122262" w:rsidRDefault="00122262" w:rsidP="001F281E">
      <w:pPr>
        <w:pStyle w:val="ListParagraph"/>
        <w:widowControl w:val="0"/>
        <w:spacing w:after="0"/>
        <w:ind w:left="720" w:firstLineChars="0" w:firstLine="0"/>
        <w:rPr>
          <w:rFonts w:ascii="Calibri" w:eastAsiaTheme="minorEastAsia" w:hAnsi="Calibri" w:cs="Calibri"/>
          <w:sz w:val="18"/>
          <w:lang w:eastAsia="zh-CN"/>
        </w:rPr>
      </w:pPr>
    </w:p>
    <w:p w14:paraId="78965778" w14:textId="2BC4FB7B" w:rsidR="00122262" w:rsidRPr="00122262" w:rsidRDefault="00122262" w:rsidP="00122262">
      <w:pPr>
        <w:pStyle w:val="ListParagraph"/>
        <w:widowControl w:val="0"/>
        <w:numPr>
          <w:ilvl w:val="0"/>
          <w:numId w:val="20"/>
        </w:numPr>
        <w:spacing w:after="0"/>
        <w:ind w:firstLineChars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Signalling of the </w:t>
      </w:r>
      <w:r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Pr="00122262">
        <w:rPr>
          <w:rFonts w:ascii="Calibri" w:eastAsiaTheme="minorEastAsia" w:hAnsi="Calibri" w:cs="Calibri"/>
          <w:sz w:val="18"/>
          <w:lang w:eastAsia="zh-CN"/>
        </w:rPr>
        <w:t>IE</w:t>
      </w:r>
      <w:r>
        <w:rPr>
          <w:rFonts w:ascii="Calibri" w:eastAsiaTheme="minorEastAsia" w:hAnsi="Calibri" w:cs="Calibri"/>
          <w:sz w:val="18"/>
          <w:lang w:eastAsia="zh-CN"/>
        </w:rPr>
        <w:t xml:space="preserve"> over F1 from </w:t>
      </w:r>
      <w:r w:rsidR="001F281E">
        <w:rPr>
          <w:rFonts w:ascii="Calibri" w:eastAsiaTheme="minorEastAsia" w:hAnsi="Calibri" w:cs="Calibri"/>
          <w:sz w:val="18"/>
          <w:lang w:eastAsia="zh-CN"/>
        </w:rPr>
        <w:t>S</w:t>
      </w:r>
      <w:r>
        <w:rPr>
          <w:rFonts w:ascii="Calibri" w:eastAsiaTheme="minorEastAsia" w:hAnsi="Calibri" w:cs="Calibri"/>
          <w:sz w:val="18"/>
          <w:lang w:eastAsia="zh-CN"/>
        </w:rPr>
        <w:t xml:space="preserve">N </w:t>
      </w:r>
      <w:proofErr w:type="spellStart"/>
      <w:r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sz w:val="18"/>
          <w:lang w:eastAsia="zh-CN"/>
        </w:rPr>
        <w:t>-</w:t>
      </w:r>
      <w:r w:rsidR="001F281E">
        <w:rPr>
          <w:rFonts w:ascii="Calibri" w:eastAsiaTheme="minorEastAsia" w:hAnsi="Calibri" w:cs="Calibri"/>
          <w:sz w:val="18"/>
          <w:lang w:eastAsia="zh-CN"/>
        </w:rPr>
        <w:t>C</w:t>
      </w:r>
      <w:r>
        <w:rPr>
          <w:rFonts w:ascii="Calibri" w:eastAsiaTheme="minorEastAsia" w:hAnsi="Calibri" w:cs="Calibri"/>
          <w:sz w:val="18"/>
          <w:lang w:eastAsia="zh-CN"/>
        </w:rPr>
        <w:t xml:space="preserve">U to </w:t>
      </w:r>
      <w:r w:rsidR="001F281E">
        <w:rPr>
          <w:rFonts w:ascii="Calibri" w:eastAsiaTheme="minorEastAsia" w:hAnsi="Calibri" w:cs="Calibri"/>
          <w:sz w:val="18"/>
          <w:lang w:eastAsia="zh-CN"/>
        </w:rPr>
        <w:t>S</w:t>
      </w:r>
      <w:r>
        <w:rPr>
          <w:rFonts w:ascii="Calibri" w:eastAsiaTheme="minorEastAsia" w:hAnsi="Calibri" w:cs="Calibri"/>
          <w:sz w:val="18"/>
          <w:lang w:eastAsia="zh-CN"/>
        </w:rPr>
        <w:t xml:space="preserve">N </w:t>
      </w:r>
      <w:proofErr w:type="spellStart"/>
      <w:r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sz w:val="18"/>
          <w:lang w:eastAsia="zh-CN"/>
        </w:rPr>
        <w:t>-</w:t>
      </w:r>
      <w:r w:rsidR="001F281E">
        <w:rPr>
          <w:rFonts w:ascii="Calibri" w:eastAsiaTheme="minorEastAsia" w:hAnsi="Calibri" w:cs="Calibri"/>
          <w:sz w:val="18"/>
          <w:lang w:eastAsia="zh-CN"/>
        </w:rPr>
        <w:t>D</w:t>
      </w:r>
      <w:r>
        <w:rPr>
          <w:rFonts w:ascii="Calibri" w:eastAsiaTheme="minorEastAsia" w:hAnsi="Calibri" w:cs="Calibri"/>
          <w:sz w:val="18"/>
          <w:lang w:eastAsia="zh-CN"/>
        </w:rPr>
        <w:t>U</w:t>
      </w:r>
      <w:r w:rsidR="009E5C06">
        <w:rPr>
          <w:rFonts w:ascii="Calibri" w:eastAsiaTheme="minorEastAsia" w:hAnsi="Calibri" w:cs="Calibri"/>
          <w:sz w:val="18"/>
          <w:lang w:eastAsia="zh-CN"/>
        </w:rPr>
        <w:t xml:space="preserve">, which allows the SN </w:t>
      </w:r>
      <w:proofErr w:type="spellStart"/>
      <w:r w:rsidR="009E5C06">
        <w:rPr>
          <w:rFonts w:ascii="Calibri" w:eastAsiaTheme="minorEastAsia" w:hAnsi="Calibri" w:cs="Calibri"/>
          <w:sz w:val="18"/>
          <w:lang w:eastAsia="zh-CN"/>
        </w:rPr>
        <w:t>gNB</w:t>
      </w:r>
      <w:proofErr w:type="spellEnd"/>
      <w:r w:rsidR="009E5C06">
        <w:rPr>
          <w:rFonts w:ascii="Calibri" w:eastAsiaTheme="minorEastAsia" w:hAnsi="Calibri" w:cs="Calibri"/>
          <w:sz w:val="18"/>
          <w:lang w:eastAsia="zh-CN"/>
        </w:rPr>
        <w:t>-DU to become aware of the no-gap configuration and to select an appropriate SCG active BWP for the UE.</w:t>
      </w:r>
    </w:p>
    <w:p w14:paraId="6AE301C9" w14:textId="06D1402C" w:rsidR="001F281E" w:rsidRDefault="001F281E" w:rsidP="001F281E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</w:p>
    <w:p w14:paraId="24978D43" w14:textId="16056A9D" w:rsidR="001F281E" w:rsidRDefault="00082133" w:rsidP="001F281E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During RAN3-116e, a CR was already proposed to enable 1) </w:t>
      </w:r>
      <w:r w:rsidR="009C7A85">
        <w:rPr>
          <w:rFonts w:ascii="Calibri" w:eastAsiaTheme="minorEastAsia" w:hAnsi="Calibri" w:cs="Calibri"/>
          <w:sz w:val="18"/>
          <w:lang w:eastAsia="zh-CN"/>
        </w:rPr>
        <w:t>in R3-223243</w:t>
      </w:r>
      <w:r w:rsidR="00F91817">
        <w:rPr>
          <w:rFonts w:ascii="Calibri" w:eastAsiaTheme="minorEastAsia" w:hAnsi="Calibri" w:cs="Calibri"/>
          <w:sz w:val="18"/>
          <w:lang w:eastAsia="zh-CN"/>
        </w:rPr>
        <w:t xml:space="preserve">, while </w:t>
      </w:r>
      <w:r w:rsidR="00BD4B39">
        <w:rPr>
          <w:rFonts w:ascii="Calibri" w:eastAsiaTheme="minorEastAsia" w:hAnsi="Calibri" w:cs="Calibri"/>
          <w:sz w:val="18"/>
          <w:lang w:eastAsia="zh-CN"/>
        </w:rPr>
        <w:t xml:space="preserve">a new CR is available to cover 3) in </w:t>
      </w:r>
      <w:r w:rsidR="00C04CEA" w:rsidRPr="00C04CEA">
        <w:rPr>
          <w:rFonts w:ascii="Calibri" w:eastAsiaTheme="minorEastAsia" w:hAnsi="Calibri" w:cs="Calibri"/>
          <w:sz w:val="18"/>
          <w:lang w:eastAsia="zh-CN"/>
        </w:rPr>
        <w:t>R3-224571</w:t>
      </w:r>
    </w:p>
    <w:p w14:paraId="172EDCC7" w14:textId="7BD884CC" w:rsidR="009C7A85" w:rsidRPr="00332FAF" w:rsidRDefault="009C7A85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3C6B8364" w14:textId="4DF6A600" w:rsidR="009C7A85" w:rsidRPr="00332FAF" w:rsidRDefault="009C7A85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Proposal1: It is proposed to technically endorse </w:t>
      </w:r>
      <w:r w:rsidR="00115EB3"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R3-223243 and </w:t>
      </w:r>
      <w:r w:rsidR="00C04CEA" w:rsidRPr="00C04CEA">
        <w:rPr>
          <w:rFonts w:ascii="Calibri" w:eastAsiaTheme="minorEastAsia" w:hAnsi="Calibri" w:cs="Calibri"/>
          <w:b/>
          <w:bCs/>
          <w:sz w:val="18"/>
          <w:lang w:eastAsia="zh-CN"/>
        </w:rPr>
        <w:t xml:space="preserve">R3-224571 </w:t>
      </w:r>
      <w:r w:rsidR="00115EB3"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in order to allow for signalling of the </w:t>
      </w:r>
      <w:r w:rsidR="00115EB3"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="00115EB3"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="00115EB3"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over F1.</w:t>
      </w:r>
    </w:p>
    <w:p w14:paraId="6A14353B" w14:textId="244B0921" w:rsidR="00115EB3" w:rsidRPr="00332FAF" w:rsidRDefault="00115EB3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6DA9F1A8" w14:textId="4CBFBEE2" w:rsidR="00115EB3" w:rsidRPr="00332FAF" w:rsidRDefault="00115EB3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 2: it is proposed to </w:t>
      </w:r>
      <w:r w:rsidR="00332FAF"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send an LS to RAN2, mentioning the technically endorsed CRs, and asking for guidance on how to achieve signalling of the </w:t>
      </w:r>
      <w:r w:rsidR="00332FAF"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="00332FAF"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="00332FAF"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from MN to SN</w:t>
      </w:r>
    </w:p>
    <w:p w14:paraId="7E97E556" w14:textId="19F182C6" w:rsidR="00CF0BDA" w:rsidRDefault="00CF0BDA" w:rsidP="00802B72">
      <w:pPr>
        <w:widowControl w:val="0"/>
        <w:spacing w:after="0"/>
        <w:ind w:left="144" w:hanging="144"/>
      </w:pPr>
    </w:p>
    <w:bookmarkEnd w:id="0"/>
    <w:bookmarkEnd w:id="1"/>
    <w:bookmarkEnd w:id="2"/>
    <w:p w14:paraId="5B4F06C3" w14:textId="0552C086" w:rsidR="00214B54" w:rsidRDefault="00580B22" w:rsidP="00D66367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D66367">
        <w:rPr>
          <w:rFonts w:ascii="Calibri" w:eastAsiaTheme="minorEastAsia" w:hAnsi="Calibri" w:cs="Calibri"/>
          <w:sz w:val="18"/>
          <w:lang w:eastAsia="zh-CN"/>
        </w:rPr>
        <w:t xml:space="preserve">It should be noted </w:t>
      </w:r>
      <w:r w:rsidR="00D01478" w:rsidRPr="00D66367">
        <w:rPr>
          <w:rFonts w:ascii="Calibri" w:eastAsiaTheme="minorEastAsia" w:hAnsi="Calibri" w:cs="Calibri"/>
          <w:sz w:val="18"/>
          <w:lang w:eastAsia="zh-CN"/>
        </w:rPr>
        <w:t xml:space="preserve">that, although RAN2 discussed and decided that the </w:t>
      </w:r>
      <w:r w:rsidR="00D01478" w:rsidRPr="00945B5B">
        <w:rPr>
          <w:rFonts w:ascii="Calibri" w:eastAsiaTheme="minorEastAsia" w:hAnsi="Calibri" w:cs="Calibri"/>
          <w:sz w:val="18"/>
          <w:lang w:eastAsia="zh-CN"/>
        </w:rPr>
        <w:t>interFrequencyConfig-NoGap-r16</w:t>
      </w:r>
      <w:r w:rsidR="00D01478" w:rsidRPr="00D66367">
        <w:rPr>
          <w:rFonts w:ascii="Calibri" w:eastAsiaTheme="minorEastAsia" w:hAnsi="Calibri" w:cs="Calibri"/>
          <w:sz w:val="18"/>
          <w:lang w:eastAsia="zh-CN"/>
        </w:rPr>
        <w:t xml:space="preserve"> configuration</w:t>
      </w:r>
      <w:r w:rsidR="00952DDC" w:rsidRPr="00D66367">
        <w:rPr>
          <w:rFonts w:ascii="Calibri" w:eastAsiaTheme="minorEastAsia" w:hAnsi="Calibri" w:cs="Calibri"/>
          <w:sz w:val="18"/>
          <w:lang w:eastAsia="zh-CN"/>
        </w:rPr>
        <w:t xml:space="preserve"> shall be selected by the MN and be valid also </w:t>
      </w:r>
      <w:r w:rsidR="00D66367" w:rsidRPr="00D66367">
        <w:rPr>
          <w:rFonts w:ascii="Calibri" w:eastAsiaTheme="minorEastAsia" w:hAnsi="Calibri" w:cs="Calibri"/>
          <w:sz w:val="18"/>
          <w:lang w:eastAsia="zh-CN"/>
        </w:rPr>
        <w:t>at</w:t>
      </w:r>
      <w:r w:rsidR="00952DDC" w:rsidRPr="00D66367">
        <w:rPr>
          <w:rFonts w:ascii="Calibri" w:eastAsiaTheme="minorEastAsia" w:hAnsi="Calibri" w:cs="Calibri"/>
          <w:sz w:val="18"/>
          <w:lang w:eastAsia="zh-CN"/>
        </w:rPr>
        <w:t xml:space="preserve"> the SN, RAN2 has not discussed inter node signalling to make the SN aware of the </w:t>
      </w:r>
      <w:r w:rsidR="00952DDC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952DDC" w:rsidRPr="00D66367">
        <w:rPr>
          <w:rFonts w:ascii="Calibri" w:eastAsiaTheme="minorEastAsia" w:hAnsi="Calibri" w:cs="Calibri"/>
          <w:sz w:val="18"/>
          <w:lang w:eastAsia="zh-CN"/>
        </w:rPr>
        <w:t xml:space="preserve"> </w:t>
      </w:r>
      <w:r w:rsidR="00952DDC">
        <w:rPr>
          <w:rFonts w:ascii="Calibri" w:eastAsiaTheme="minorEastAsia" w:hAnsi="Calibri" w:cs="Calibri"/>
          <w:sz w:val="18"/>
          <w:lang w:eastAsia="zh-CN"/>
        </w:rPr>
        <w:t xml:space="preserve">configuration. </w:t>
      </w:r>
      <w:r w:rsidR="00AD7DC4">
        <w:rPr>
          <w:rFonts w:ascii="Calibri" w:eastAsiaTheme="minorEastAsia" w:hAnsi="Calibri" w:cs="Calibri"/>
          <w:sz w:val="18"/>
          <w:lang w:eastAsia="zh-CN"/>
        </w:rPr>
        <w:t xml:space="preserve">The minutes of this discussion from </w:t>
      </w:r>
      <w:r w:rsidR="00F87E71">
        <w:rPr>
          <w:rFonts w:ascii="Calibri" w:eastAsiaTheme="minorEastAsia" w:hAnsi="Calibri" w:cs="Calibri"/>
          <w:sz w:val="18"/>
          <w:lang w:eastAsia="zh-CN"/>
        </w:rPr>
        <w:t>RAN2-116e are reported below.</w:t>
      </w:r>
    </w:p>
    <w:p w14:paraId="46A7AC7D" w14:textId="29911BD1" w:rsidR="00F87E71" w:rsidRDefault="00F87E71" w:rsidP="009022F8">
      <w:pPr>
        <w:rPr>
          <w:rFonts w:ascii="Calibri" w:eastAsiaTheme="minorEastAsia" w:hAnsi="Calibri" w:cs="Calibri"/>
          <w:sz w:val="18"/>
          <w:lang w:eastAsia="zh-CN"/>
        </w:rPr>
      </w:pPr>
    </w:p>
    <w:p w14:paraId="3EE4E3B0" w14:textId="3D362801" w:rsidR="00F87E71" w:rsidRDefault="00F87E71" w:rsidP="009022F8">
      <w:pPr>
        <w:rPr>
          <w:rFonts w:eastAsia="SimSun"/>
          <w:lang w:eastAsia="zh-CN"/>
        </w:rPr>
      </w:pPr>
      <w:r w:rsidRPr="00F87E71">
        <w:rPr>
          <w:rFonts w:eastAsia="SimSun"/>
          <w:noProof/>
        </w:rPr>
        <w:drawing>
          <wp:inline distT="0" distB="0" distL="0" distR="0" wp14:anchorId="27D04C43" wp14:editId="04DD69F2">
            <wp:extent cx="6122035" cy="2295525"/>
            <wp:effectExtent l="19050" t="19050" r="12065" b="285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295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1A985F4" w14:textId="4B303015" w:rsidR="00F87E71" w:rsidRDefault="00F87E71" w:rsidP="009022F8">
      <w:pPr>
        <w:rPr>
          <w:rFonts w:eastAsia="SimSun"/>
          <w:lang w:eastAsia="zh-CN"/>
        </w:rPr>
      </w:pPr>
    </w:p>
    <w:p w14:paraId="12B165F5" w14:textId="64EA16BA" w:rsidR="00F87E71" w:rsidRPr="006F5849" w:rsidRDefault="00F87E71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 xml:space="preserve">It is therefore evident that </w:t>
      </w:r>
      <w:r w:rsidR="00DE5DD8" w:rsidRPr="006F5849">
        <w:rPr>
          <w:rFonts w:ascii="Calibri" w:eastAsiaTheme="minorEastAsia" w:hAnsi="Calibri" w:cs="Calibri"/>
          <w:sz w:val="18"/>
          <w:lang w:eastAsia="zh-CN"/>
        </w:rPr>
        <w:t>inter MN-SN signalling for the configuration of inter frequency no gap measurements has not been tackled yet and needs to be addressed.</w:t>
      </w:r>
    </w:p>
    <w:p w14:paraId="43F1B614" w14:textId="720BF7B0" w:rsidR="00BF1382" w:rsidRDefault="00BF1382" w:rsidP="00BF138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214B54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Conclusions</w:t>
      </w:r>
    </w:p>
    <w:p w14:paraId="71E0A757" w14:textId="09344FEF" w:rsidR="00BF1382" w:rsidRPr="006F5849" w:rsidRDefault="00BF1382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 xml:space="preserve">In this paper the inter frequency no gap measurement feature was </w:t>
      </w:r>
      <w:proofErr w:type="spellStart"/>
      <w:r w:rsidRPr="006F5849">
        <w:rPr>
          <w:rFonts w:ascii="Calibri" w:eastAsiaTheme="minorEastAsia" w:hAnsi="Calibri" w:cs="Calibri"/>
          <w:sz w:val="18"/>
          <w:lang w:eastAsia="zh-CN"/>
        </w:rPr>
        <w:t>analised</w:t>
      </w:r>
      <w:proofErr w:type="spellEnd"/>
      <w:r w:rsidRPr="006F5849">
        <w:rPr>
          <w:rFonts w:ascii="Calibri" w:eastAsiaTheme="minorEastAsia" w:hAnsi="Calibri" w:cs="Calibri"/>
          <w:sz w:val="18"/>
          <w:lang w:eastAsia="zh-CN"/>
        </w:rPr>
        <w:t xml:space="preserve"> and requirement on interface signalling in support of such feature were derived.</w:t>
      </w:r>
    </w:p>
    <w:p w14:paraId="36EB3A99" w14:textId="7933D0F3" w:rsidR="00BF1382" w:rsidRPr="006F5849" w:rsidRDefault="00BF1382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</w:p>
    <w:p w14:paraId="53E40485" w14:textId="47BE00CC" w:rsidR="00BF1382" w:rsidRPr="006F5849" w:rsidRDefault="00BF1382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>The following observations and proposals were derived:</w:t>
      </w:r>
    </w:p>
    <w:p w14:paraId="0C4EC74D" w14:textId="36E7CEFB" w:rsidR="00BF1382" w:rsidRDefault="00BF1382" w:rsidP="00BF138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Observation 1: In single connectivity, the </w:t>
      </w:r>
      <w:proofErr w:type="spellStart"/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-DU </w:t>
      </w:r>
      <w:r>
        <w:rPr>
          <w:rFonts w:ascii="Calibri" w:eastAsiaTheme="minorEastAsia" w:hAnsi="Calibri" w:cs="Calibri"/>
          <w:b/>
          <w:bCs/>
          <w:sz w:val="18"/>
          <w:lang w:eastAsia="zh-CN"/>
        </w:rPr>
        <w:t xml:space="preserve">is able to determine whether inter frequency measurements can be taken without gap. The </w:t>
      </w:r>
      <w:proofErr w:type="spellStart"/>
      <w:r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b/>
          <w:bCs/>
          <w:sz w:val="18"/>
          <w:lang w:eastAsia="zh-CN"/>
        </w:rPr>
        <w:t xml:space="preserve">-DU needs to signal the </w:t>
      </w:r>
      <w:r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Pr="009122A6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Pr="009122A6">
        <w:rPr>
          <w:rFonts w:ascii="Calibri" w:eastAsiaTheme="minorEastAsia" w:hAnsi="Calibri" w:cs="Calibri"/>
          <w:b/>
          <w:bCs/>
          <w:sz w:val="18"/>
          <w:lang w:eastAsia="zh-CN"/>
        </w:rPr>
        <w:t>IE t</w:t>
      </w:r>
      <w:r>
        <w:rPr>
          <w:rFonts w:ascii="Calibri" w:eastAsiaTheme="minorEastAsia" w:hAnsi="Calibri" w:cs="Calibri"/>
          <w:b/>
          <w:bCs/>
          <w:sz w:val="18"/>
          <w:lang w:eastAsia="zh-CN"/>
        </w:rPr>
        <w:t xml:space="preserve">o the </w:t>
      </w:r>
      <w:proofErr w:type="spellStart"/>
      <w:r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>
        <w:rPr>
          <w:rFonts w:ascii="Calibri" w:eastAsiaTheme="minorEastAsia" w:hAnsi="Calibri" w:cs="Calibri"/>
          <w:b/>
          <w:bCs/>
          <w:sz w:val="18"/>
          <w:lang w:eastAsia="zh-CN"/>
        </w:rPr>
        <w:t>-CU in order to allow for appropriate UE configuration</w:t>
      </w:r>
    </w:p>
    <w:p w14:paraId="75FC3A70" w14:textId="77777777" w:rsidR="00D770B6" w:rsidRPr="00FB2454" w:rsidRDefault="00D770B6" w:rsidP="00BF138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45408FA4" w14:textId="288FA468" w:rsidR="00BF1382" w:rsidRPr="005459AE" w:rsidRDefault="00BF1382" w:rsidP="00BF138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 xml:space="preserve">Observation 2: In dual connectivity, the SN </w:t>
      </w:r>
      <w:proofErr w:type="spellStart"/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>gNB</w:t>
      </w:r>
      <w:proofErr w:type="spellEnd"/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>-DU needs to be aware of whether inter frequency no gap measurements have been configured in other to appropriately select the active BWP</w:t>
      </w:r>
      <w:r w:rsidR="003A6150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at the SCG</w:t>
      </w:r>
    </w:p>
    <w:p w14:paraId="75D1D27C" w14:textId="77777777" w:rsidR="00BF1382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58D36908" w14:textId="6F30E473" w:rsidR="00BF1382" w:rsidRPr="00332FAF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Proposal1: It is proposed to technically endorse R3-223243 and </w:t>
      </w:r>
      <w:r w:rsidR="00C04CEA" w:rsidRPr="00C04CEA">
        <w:rPr>
          <w:rFonts w:ascii="Calibri" w:eastAsiaTheme="minorEastAsia" w:hAnsi="Calibri" w:cs="Calibri"/>
          <w:b/>
          <w:bCs/>
          <w:sz w:val="18"/>
          <w:lang w:eastAsia="zh-CN"/>
        </w:rPr>
        <w:t xml:space="preserve">R3-224571 </w:t>
      </w: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in order to allow for signalling of the </w:t>
      </w:r>
      <w:r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over F1.</w:t>
      </w:r>
    </w:p>
    <w:p w14:paraId="41714BAC" w14:textId="77777777" w:rsidR="00BF1382" w:rsidRPr="00332FAF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3270D150" w14:textId="77777777" w:rsidR="00BF1382" w:rsidRPr="00332FAF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 2: it is proposed to send an LS to RAN2, mentioning the technically endorsed CRs, and asking for guidance on how to achieve signalling of the </w:t>
      </w:r>
      <w:r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from MN to SN</w:t>
      </w:r>
    </w:p>
    <w:p w14:paraId="7589D65D" w14:textId="183A8024" w:rsidR="00BF1382" w:rsidRDefault="00BF1382" w:rsidP="009022F8">
      <w:pPr>
        <w:rPr>
          <w:rFonts w:eastAsia="SimSun"/>
          <w:lang w:eastAsia="zh-CN"/>
        </w:rPr>
      </w:pPr>
    </w:p>
    <w:p w14:paraId="17529DA7" w14:textId="279E8F99" w:rsidR="00F7520A" w:rsidRPr="006F5849" w:rsidRDefault="00F7520A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>A draft LS to RAN2 is in the Annex.</w:t>
      </w:r>
    </w:p>
    <w:p w14:paraId="613B9E1A" w14:textId="5E24EE74" w:rsidR="00214B54" w:rsidRPr="00214B54" w:rsidRDefault="00214B54" w:rsidP="00214B54">
      <w:pPr>
        <w:pStyle w:val="Heading1"/>
        <w:rPr>
          <w:rFonts w:eastAsia="SimSun"/>
          <w:lang w:eastAsia="zh-CN"/>
        </w:rPr>
      </w:pPr>
      <w:r w:rsidRPr="00214B54">
        <w:rPr>
          <w:rFonts w:eastAsia="SimSun"/>
          <w:lang w:eastAsia="zh-CN"/>
        </w:rPr>
        <w:t xml:space="preserve">4. Annex: </w:t>
      </w:r>
      <w:r w:rsidR="00373F98" w:rsidRPr="00373F98">
        <w:rPr>
          <w:rFonts w:eastAsia="SimSun"/>
          <w:lang w:eastAsia="zh-CN"/>
        </w:rPr>
        <w:t>LS on interFrequencyConfig-NoGap-r16 signalling</w:t>
      </w:r>
    </w:p>
    <w:p w14:paraId="0A761772" w14:textId="77777777" w:rsidR="00AA7EDA" w:rsidRDefault="00AA7EDA" w:rsidP="00AA7EDA">
      <w:pPr>
        <w:rPr>
          <w:rFonts w:ascii="Arial" w:hAnsi="Arial" w:cs="Arial"/>
          <w:lang w:val="en-US"/>
        </w:rPr>
      </w:pPr>
    </w:p>
    <w:p w14:paraId="0F250FCA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Hlk110342443"/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 xml:space="preserve">LS on </w:t>
      </w:r>
      <w:r w:rsidRPr="00945916">
        <w:rPr>
          <w:rFonts w:ascii="Arial" w:hAnsi="Arial" w:cs="Arial"/>
          <w:b/>
          <w:sz w:val="22"/>
          <w:szCs w:val="22"/>
        </w:rPr>
        <w:t xml:space="preserve">interFrequencyConfig-NoGap-r16 </w:t>
      </w:r>
      <w:r>
        <w:rPr>
          <w:rFonts w:ascii="Arial" w:hAnsi="Arial" w:cs="Arial"/>
          <w:b/>
          <w:sz w:val="22"/>
          <w:szCs w:val="22"/>
        </w:rPr>
        <w:t>signalling</w:t>
      </w:r>
      <w:bookmarkEnd w:id="5"/>
    </w:p>
    <w:p w14:paraId="1BDB61E5" w14:textId="77777777" w:rsidR="00373F98" w:rsidRPr="00B97703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A4759CB" w14:textId="77777777" w:rsidR="00373F98" w:rsidRPr="004E393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bookmarkEnd w:id="8"/>
    <w:bookmarkEnd w:id="9"/>
    <w:bookmarkEnd w:id="10"/>
    <w:p w14:paraId="2E4CA527" w14:textId="77777777" w:rsidR="00373F98" w:rsidRPr="00B97703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0D1581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0D1581">
        <w:rPr>
          <w:rFonts w:ascii="Arial" w:hAnsi="Arial" w:cs="Arial"/>
          <w:b/>
          <w:bCs/>
          <w:sz w:val="22"/>
          <w:szCs w:val="22"/>
        </w:rPr>
        <w:t>-Core</w:t>
      </w:r>
    </w:p>
    <w:p w14:paraId="4D688BEE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3ECCFD3B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91B9D1E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13677C31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1"/>
    <w:bookmarkEnd w:id="12"/>
    <w:p w14:paraId="041413AF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43D6AD" w14:textId="77777777" w:rsidR="00373F98" w:rsidRPr="00BF767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  <w:t>Angelo Centonza</w:t>
      </w:r>
    </w:p>
    <w:p w14:paraId="728F63DE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01F71E42" w14:textId="020333D0" w:rsidR="00373F98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E7715A" w14:textId="1BE50E89" w:rsidR="003566FF" w:rsidRDefault="003566FF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Attachments: 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566FF">
        <w:rPr>
          <w:rFonts w:ascii="Arial" w:hAnsi="Arial" w:cs="Arial"/>
          <w:b/>
          <w:bCs/>
          <w:sz w:val="22"/>
          <w:szCs w:val="22"/>
        </w:rPr>
        <w:t>R3-223243</w:t>
      </w:r>
      <w:r>
        <w:rPr>
          <w:rFonts w:ascii="Arial" w:hAnsi="Arial" w:cs="Arial"/>
          <w:b/>
          <w:bCs/>
          <w:sz w:val="22"/>
          <w:szCs w:val="22"/>
        </w:rPr>
        <w:t>,</w:t>
      </w:r>
      <w:r w:rsidRPr="003566FF">
        <w:rPr>
          <w:rFonts w:ascii="Arial" w:hAnsi="Arial" w:cs="Arial"/>
          <w:b/>
          <w:bCs/>
          <w:sz w:val="22"/>
          <w:szCs w:val="22"/>
        </w:rPr>
        <w:t xml:space="preserve"> R3-224571</w:t>
      </w:r>
    </w:p>
    <w:p w14:paraId="00507EF5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231A3B" w14:textId="77777777" w:rsidR="00373F98" w:rsidRPr="00383545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B20DC2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</w:rPr>
      </w:pPr>
    </w:p>
    <w:p w14:paraId="55C6D498" w14:textId="77777777" w:rsidR="00373F98" w:rsidRDefault="00373F98" w:rsidP="00373F98">
      <w:pPr>
        <w:pStyle w:val="Heading1"/>
        <w:numPr>
          <w:ilvl w:val="0"/>
          <w:numId w:val="21"/>
        </w:numPr>
        <w:tabs>
          <w:tab w:val="num" w:pos="567"/>
        </w:tabs>
        <w:ind w:left="1134" w:hanging="567"/>
      </w:pPr>
      <w:r>
        <w:t>Overall description</w:t>
      </w:r>
    </w:p>
    <w:p w14:paraId="47D6B4A5" w14:textId="77777777" w:rsidR="00373F98" w:rsidRDefault="00373F98" w:rsidP="00373F98">
      <w:pPr>
        <w:rPr>
          <w:rFonts w:eastAsia="DengXian"/>
          <w:lang w:eastAsia="zh-CN"/>
        </w:rPr>
      </w:pPr>
      <w:r>
        <w:t xml:space="preserve">RAN3 has analysed whether the </w:t>
      </w:r>
      <w:r w:rsidRPr="001E2C5B">
        <w:rPr>
          <w:rFonts w:eastAsia="DengXian"/>
          <w:i/>
          <w:lang w:eastAsia="zh-CN"/>
        </w:rPr>
        <w:t>interFrequencyConfig-NoGap-r1</w:t>
      </w:r>
      <w:r w:rsidRPr="00861DB9">
        <w:rPr>
          <w:rFonts w:eastAsia="DengXian"/>
          <w:lang w:eastAsia="zh-CN"/>
        </w:rPr>
        <w:t>6</w:t>
      </w:r>
      <w:r>
        <w:rPr>
          <w:rFonts w:eastAsia="DengXian"/>
          <w:lang w:eastAsia="zh-CN"/>
        </w:rPr>
        <w:t xml:space="preserve"> IE needs to be signalled over the RAN interfaces. </w:t>
      </w:r>
    </w:p>
    <w:p w14:paraId="12DCE739" w14:textId="77777777" w:rsidR="00373F98" w:rsidRDefault="00373F98" w:rsidP="00373F9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particular, the following proposals have been discussed:</w:t>
      </w:r>
    </w:p>
    <w:p w14:paraId="3F9F41E9" w14:textId="77777777" w:rsidR="00373F98" w:rsidRPr="00626156" w:rsidRDefault="00373F98" w:rsidP="00373F98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 xml:space="preserve">-DU to the 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 xml:space="preserve">-CU over the F1-C interface, to enable the 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 xml:space="preserve">-CU to configure the UE appropriately if no-gap measurements </w:t>
      </w:r>
      <w:r>
        <w:rPr>
          <w:rFonts w:eastAsia="DengXian"/>
          <w:lang w:eastAsia="zh-CN"/>
        </w:rPr>
        <w:t>need to be enabled</w:t>
      </w:r>
    </w:p>
    <w:p w14:paraId="5BB05711" w14:textId="77777777" w:rsidR="00373F98" w:rsidRDefault="00373F98" w:rsidP="00373F98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MN to the SN over the Xn interface, to enable the MN to inform the SN of configuration of no-gap measurements </w:t>
      </w:r>
    </w:p>
    <w:p w14:paraId="170915B3" w14:textId="77777777" w:rsidR="00373F98" w:rsidRPr="00626156" w:rsidRDefault="00373F98" w:rsidP="00373F98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>6 IE from the SN-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>-CU to the SN-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>-DU over the F1 interface, to inform the SN-</w:t>
      </w:r>
      <w:proofErr w:type="spellStart"/>
      <w:r w:rsidRPr="00626156">
        <w:rPr>
          <w:rFonts w:eastAsia="DengXian"/>
          <w:lang w:eastAsia="zh-CN"/>
        </w:rPr>
        <w:t>gNB</w:t>
      </w:r>
      <w:proofErr w:type="spellEnd"/>
      <w:r w:rsidRPr="00626156">
        <w:rPr>
          <w:rFonts w:eastAsia="DengXian"/>
          <w:lang w:eastAsia="zh-CN"/>
        </w:rPr>
        <w:t xml:space="preserve">-DU of configuration of no-gap measurements </w:t>
      </w:r>
    </w:p>
    <w:p w14:paraId="5292246E" w14:textId="37E2DF55" w:rsidR="00373F98" w:rsidRDefault="00531974" w:rsidP="00373F9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RAN3 would like to ask RAN2 whether the above proposals </w:t>
      </w:r>
      <w:r w:rsidR="00947F5C">
        <w:rPr>
          <w:rFonts w:eastAsia="DengXian"/>
          <w:lang w:eastAsia="zh-CN"/>
        </w:rPr>
        <w:t xml:space="preserve">correctly </w:t>
      </w:r>
      <w:r w:rsidR="00557B28">
        <w:rPr>
          <w:rFonts w:eastAsia="DengXian"/>
          <w:lang w:eastAsia="zh-CN"/>
        </w:rPr>
        <w:t>support</w:t>
      </w:r>
      <w:r w:rsidR="00947F5C">
        <w:rPr>
          <w:rFonts w:eastAsia="DengXian"/>
          <w:lang w:eastAsia="zh-CN"/>
        </w:rPr>
        <w:t xml:space="preserve"> RAN2´s agr</w:t>
      </w:r>
      <w:r w:rsidR="00557B28">
        <w:rPr>
          <w:rFonts w:eastAsia="DengXian"/>
          <w:lang w:eastAsia="zh-CN"/>
        </w:rPr>
        <w:t>e</w:t>
      </w:r>
      <w:r w:rsidR="00947F5C">
        <w:rPr>
          <w:rFonts w:eastAsia="DengXian"/>
          <w:lang w:eastAsia="zh-CN"/>
        </w:rPr>
        <w:t>ements</w:t>
      </w:r>
      <w:r w:rsidR="00557B28">
        <w:rPr>
          <w:rFonts w:eastAsia="DengXian"/>
          <w:lang w:eastAsia="zh-CN"/>
        </w:rPr>
        <w:t xml:space="preserve"> on </w:t>
      </w:r>
      <w:proofErr w:type="spellStart"/>
      <w:r w:rsidR="00557B28">
        <w:rPr>
          <w:rFonts w:eastAsia="DengXian"/>
          <w:lang w:eastAsia="zh-CN"/>
        </w:rPr>
        <w:t>interfrequency</w:t>
      </w:r>
      <w:proofErr w:type="spellEnd"/>
      <w:r w:rsidR="00557B28">
        <w:rPr>
          <w:rFonts w:eastAsia="DengXian"/>
          <w:lang w:eastAsia="zh-CN"/>
        </w:rPr>
        <w:t xml:space="preserve"> measurements without gaps</w:t>
      </w:r>
      <w:r>
        <w:rPr>
          <w:rFonts w:eastAsia="DengXian"/>
          <w:lang w:eastAsia="zh-CN"/>
        </w:rPr>
        <w:t xml:space="preserve">. </w:t>
      </w:r>
      <w:r w:rsidR="00373F98">
        <w:rPr>
          <w:rFonts w:eastAsia="DengXian"/>
          <w:lang w:eastAsia="zh-CN"/>
        </w:rPr>
        <w:t xml:space="preserve">RAN3 </w:t>
      </w:r>
      <w:r w:rsidR="004934E9">
        <w:rPr>
          <w:rFonts w:eastAsia="DengXian"/>
          <w:lang w:eastAsia="zh-CN"/>
        </w:rPr>
        <w:t xml:space="preserve">has technically endorsed </w:t>
      </w:r>
      <w:r>
        <w:rPr>
          <w:rFonts w:eastAsia="DengXian"/>
          <w:lang w:eastAsia="zh-CN"/>
        </w:rPr>
        <w:t xml:space="preserve">the attached CRs to cover signalling in 1) and 3). </w:t>
      </w:r>
    </w:p>
    <w:p w14:paraId="4B8C76D6" w14:textId="0791F672" w:rsidR="00373F98" w:rsidRDefault="00373F98" w:rsidP="00373F9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Additionally, if Proposal 2 is feasible, RAN3 would like to ask RAN2´s opinion on whether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>6 IE</w:t>
      </w:r>
      <w:r>
        <w:rPr>
          <w:rFonts w:eastAsia="DengXian"/>
          <w:lang w:eastAsia="zh-CN"/>
        </w:rPr>
        <w:t xml:space="preserve"> should be signalled as part of an inter node RRC message or if it should be signalled explicitly over the Xn interface.</w:t>
      </w:r>
      <w:r w:rsidR="00694EBA">
        <w:rPr>
          <w:rFonts w:eastAsia="DengXian"/>
          <w:lang w:eastAsia="zh-CN"/>
        </w:rPr>
        <w:t xml:space="preserve"> </w:t>
      </w:r>
      <w:r w:rsidR="00192325">
        <w:rPr>
          <w:rFonts w:eastAsia="DengXian"/>
          <w:lang w:eastAsia="zh-CN"/>
        </w:rPr>
        <w:t xml:space="preserve">Depending on RAN2´s answer, either RAN2 or RAN3 should </w:t>
      </w:r>
      <w:r w:rsidR="00341005">
        <w:rPr>
          <w:rFonts w:eastAsia="DengXian"/>
          <w:lang w:eastAsia="zh-CN"/>
        </w:rPr>
        <w:t>go ahead and modify its specifications accordingly.</w:t>
      </w:r>
    </w:p>
    <w:p w14:paraId="66B7D8A4" w14:textId="77777777" w:rsidR="00373F98" w:rsidRDefault="00373F98" w:rsidP="00373F98"/>
    <w:p w14:paraId="35FEF0CF" w14:textId="77777777" w:rsidR="00373F98" w:rsidRDefault="00373F98" w:rsidP="00373F98">
      <w:pPr>
        <w:pStyle w:val="Heading1"/>
      </w:pPr>
      <w:r>
        <w:t>2</w:t>
      </w:r>
      <w:r>
        <w:tab/>
        <w:t>Actions</w:t>
      </w:r>
    </w:p>
    <w:p w14:paraId="1068F7E3" w14:textId="77777777" w:rsidR="00373F98" w:rsidRDefault="00373F98" w:rsidP="00373F9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25FA8C45" w14:textId="77777777" w:rsidR="00373F98" w:rsidRDefault="00373F98" w:rsidP="00373F98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RAN3 respectfully asks RAN2 to take the above into account and to provide answers accordingly. </w:t>
      </w:r>
    </w:p>
    <w:p w14:paraId="17E3ED83" w14:textId="77777777" w:rsidR="00373F98" w:rsidRPr="00017F23" w:rsidRDefault="00373F98" w:rsidP="00373F98">
      <w:pPr>
        <w:spacing w:after="120"/>
        <w:rPr>
          <w:i/>
          <w:iCs/>
          <w:color w:val="0070C0"/>
        </w:rPr>
      </w:pPr>
    </w:p>
    <w:p w14:paraId="1E1B8825" w14:textId="77777777" w:rsidR="00373F98" w:rsidRDefault="00373F98" w:rsidP="00373F98">
      <w:pPr>
        <w:spacing w:after="120"/>
        <w:ind w:left="993" w:hanging="993"/>
        <w:rPr>
          <w:rFonts w:ascii="Arial" w:hAnsi="Arial" w:cs="Arial"/>
        </w:rPr>
      </w:pPr>
    </w:p>
    <w:p w14:paraId="2142A6D8" w14:textId="77777777" w:rsidR="00373F98" w:rsidRDefault="00373F98" w:rsidP="00373F9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07772D" w14:textId="77777777" w:rsidR="00373F98" w:rsidRPr="002F1940" w:rsidRDefault="00373F98" w:rsidP="00373F98">
      <w:r>
        <w:t xml:space="preserve">The upcoming RAN3 meetings can be found in the </w:t>
      </w:r>
      <w:hyperlink r:id="rId14" w:anchor="/" w:history="1">
        <w:r>
          <w:rPr>
            <w:rStyle w:val="Hyperlink"/>
          </w:rPr>
          <w:t>RAN3 Meetings calendar</w:t>
        </w:r>
      </w:hyperlink>
      <w:r>
        <w:t xml:space="preserve"> </w:t>
      </w:r>
    </w:p>
    <w:p w14:paraId="3AEE40E0" w14:textId="1580F433" w:rsidR="00214B54" w:rsidRPr="00AA7EDA" w:rsidRDefault="00214B54" w:rsidP="00373F98">
      <w:pPr>
        <w:spacing w:after="60"/>
        <w:ind w:left="1985" w:hanging="1985"/>
        <w:rPr>
          <w:rFonts w:eastAsia="SimSun"/>
          <w:lang w:eastAsia="zh-CN"/>
        </w:rPr>
      </w:pPr>
    </w:p>
    <w:sectPr w:rsidR="00214B54" w:rsidRPr="00AA7ED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E44A" w14:textId="77777777" w:rsidR="00404615" w:rsidRDefault="00404615">
      <w:r>
        <w:separator/>
      </w:r>
    </w:p>
  </w:endnote>
  <w:endnote w:type="continuationSeparator" w:id="0">
    <w:p w14:paraId="65EEBEE0" w14:textId="77777777" w:rsidR="00404615" w:rsidRDefault="0040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8E46" w14:textId="77777777" w:rsidR="00404615" w:rsidRDefault="00404615">
      <w:r>
        <w:separator/>
      </w:r>
    </w:p>
  </w:footnote>
  <w:footnote w:type="continuationSeparator" w:id="0">
    <w:p w14:paraId="0C72AFB1" w14:textId="77777777" w:rsidR="00404615" w:rsidRDefault="00404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F1471B"/>
    <w:multiLevelType w:val="hybridMultilevel"/>
    <w:tmpl w:val="E5B03A3E"/>
    <w:lvl w:ilvl="0" w:tplc="F76A5D3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324AB"/>
    <w:multiLevelType w:val="hybridMultilevel"/>
    <w:tmpl w:val="07E66F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EF7DB0"/>
    <w:multiLevelType w:val="hybridMultilevel"/>
    <w:tmpl w:val="29EA3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F94FF3"/>
    <w:multiLevelType w:val="hybridMultilevel"/>
    <w:tmpl w:val="0BDC526C"/>
    <w:lvl w:ilvl="0" w:tplc="973C5A98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E355E"/>
    <w:multiLevelType w:val="hybridMultilevel"/>
    <w:tmpl w:val="768A24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B42ECA"/>
    <w:multiLevelType w:val="hybridMultilevel"/>
    <w:tmpl w:val="C07E52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536ED"/>
    <w:multiLevelType w:val="hybridMultilevel"/>
    <w:tmpl w:val="FD9870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16"/>
  </w:num>
  <w:num w:numId="5">
    <w:abstractNumId w:val="0"/>
  </w:num>
  <w:num w:numId="6">
    <w:abstractNumId w:val="3"/>
  </w:num>
  <w:num w:numId="7">
    <w:abstractNumId w:val="11"/>
  </w:num>
  <w:num w:numId="8">
    <w:abstractNumId w:val="12"/>
  </w:num>
  <w:num w:numId="9">
    <w:abstractNumId w:val="9"/>
  </w:num>
  <w:num w:numId="10">
    <w:abstractNumId w:val="15"/>
  </w:num>
  <w:num w:numId="11">
    <w:abstractNumId w:val="19"/>
  </w:num>
  <w:num w:numId="12">
    <w:abstractNumId w:val="10"/>
  </w:num>
  <w:num w:numId="13">
    <w:abstractNumId w:val="8"/>
  </w:num>
  <w:num w:numId="14">
    <w:abstractNumId w:val="6"/>
  </w:num>
  <w:num w:numId="15">
    <w:abstractNumId w:val="7"/>
  </w:num>
  <w:num w:numId="16">
    <w:abstractNumId w:val="14"/>
  </w:num>
  <w:num w:numId="17">
    <w:abstractNumId w:val="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18"/>
  </w:num>
  <w:num w:numId="22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9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1C8"/>
    <w:rsid w:val="00002862"/>
    <w:rsid w:val="00002C5F"/>
    <w:rsid w:val="00003904"/>
    <w:rsid w:val="00003DF6"/>
    <w:rsid w:val="00003FCF"/>
    <w:rsid w:val="00004473"/>
    <w:rsid w:val="000044DA"/>
    <w:rsid w:val="00004891"/>
    <w:rsid w:val="000052DD"/>
    <w:rsid w:val="0000613E"/>
    <w:rsid w:val="000063C3"/>
    <w:rsid w:val="000068C4"/>
    <w:rsid w:val="00006AA0"/>
    <w:rsid w:val="00011079"/>
    <w:rsid w:val="000110CA"/>
    <w:rsid w:val="00011390"/>
    <w:rsid w:val="00011674"/>
    <w:rsid w:val="000116D1"/>
    <w:rsid w:val="000118F6"/>
    <w:rsid w:val="00011E8B"/>
    <w:rsid w:val="00013CB8"/>
    <w:rsid w:val="00014D1E"/>
    <w:rsid w:val="000151A5"/>
    <w:rsid w:val="00015330"/>
    <w:rsid w:val="0001565F"/>
    <w:rsid w:val="00015BE9"/>
    <w:rsid w:val="0001701A"/>
    <w:rsid w:val="00017C43"/>
    <w:rsid w:val="000205C0"/>
    <w:rsid w:val="00020BFF"/>
    <w:rsid w:val="000223B3"/>
    <w:rsid w:val="000224E8"/>
    <w:rsid w:val="00022E4A"/>
    <w:rsid w:val="00023420"/>
    <w:rsid w:val="00023E5C"/>
    <w:rsid w:val="00025434"/>
    <w:rsid w:val="000256B0"/>
    <w:rsid w:val="00025BEA"/>
    <w:rsid w:val="00025EFD"/>
    <w:rsid w:val="00027195"/>
    <w:rsid w:val="0002747B"/>
    <w:rsid w:val="00030C16"/>
    <w:rsid w:val="00031567"/>
    <w:rsid w:val="00032AB8"/>
    <w:rsid w:val="0003419C"/>
    <w:rsid w:val="000346B7"/>
    <w:rsid w:val="000349E7"/>
    <w:rsid w:val="000357E9"/>
    <w:rsid w:val="00036349"/>
    <w:rsid w:val="0003639D"/>
    <w:rsid w:val="00037B2F"/>
    <w:rsid w:val="00037B33"/>
    <w:rsid w:val="00037D1C"/>
    <w:rsid w:val="00040B64"/>
    <w:rsid w:val="0004127F"/>
    <w:rsid w:val="000421B0"/>
    <w:rsid w:val="000421C4"/>
    <w:rsid w:val="00043A57"/>
    <w:rsid w:val="00043BC5"/>
    <w:rsid w:val="000442D9"/>
    <w:rsid w:val="000442FC"/>
    <w:rsid w:val="00044562"/>
    <w:rsid w:val="000451D2"/>
    <w:rsid w:val="0004579C"/>
    <w:rsid w:val="000460B7"/>
    <w:rsid w:val="000468A5"/>
    <w:rsid w:val="00047A86"/>
    <w:rsid w:val="00047D2B"/>
    <w:rsid w:val="000502EF"/>
    <w:rsid w:val="0005055D"/>
    <w:rsid w:val="00052018"/>
    <w:rsid w:val="000520DD"/>
    <w:rsid w:val="000522FE"/>
    <w:rsid w:val="000542FD"/>
    <w:rsid w:val="0005476A"/>
    <w:rsid w:val="00054CEB"/>
    <w:rsid w:val="00056561"/>
    <w:rsid w:val="00057645"/>
    <w:rsid w:val="00057F83"/>
    <w:rsid w:val="00061B84"/>
    <w:rsid w:val="000622D3"/>
    <w:rsid w:val="0006274C"/>
    <w:rsid w:val="00062A3B"/>
    <w:rsid w:val="000631FE"/>
    <w:rsid w:val="00064173"/>
    <w:rsid w:val="000655EF"/>
    <w:rsid w:val="00065790"/>
    <w:rsid w:val="00065B61"/>
    <w:rsid w:val="000660FA"/>
    <w:rsid w:val="00070CDD"/>
    <w:rsid w:val="000724E2"/>
    <w:rsid w:val="00072EDF"/>
    <w:rsid w:val="000737BB"/>
    <w:rsid w:val="00073C97"/>
    <w:rsid w:val="00075247"/>
    <w:rsid w:val="00076E9F"/>
    <w:rsid w:val="00076FC9"/>
    <w:rsid w:val="00077DF5"/>
    <w:rsid w:val="00081C35"/>
    <w:rsid w:val="00081C37"/>
    <w:rsid w:val="00082133"/>
    <w:rsid w:val="000823B6"/>
    <w:rsid w:val="00083024"/>
    <w:rsid w:val="000832CF"/>
    <w:rsid w:val="00083842"/>
    <w:rsid w:val="000843A1"/>
    <w:rsid w:val="000843D9"/>
    <w:rsid w:val="00084EBA"/>
    <w:rsid w:val="00084F0C"/>
    <w:rsid w:val="00084F5E"/>
    <w:rsid w:val="00085DF3"/>
    <w:rsid w:val="00086B96"/>
    <w:rsid w:val="0008710E"/>
    <w:rsid w:val="00090D44"/>
    <w:rsid w:val="00091874"/>
    <w:rsid w:val="000918C5"/>
    <w:rsid w:val="000930A8"/>
    <w:rsid w:val="00093E22"/>
    <w:rsid w:val="00094829"/>
    <w:rsid w:val="0009762D"/>
    <w:rsid w:val="00097964"/>
    <w:rsid w:val="00097992"/>
    <w:rsid w:val="00097FD1"/>
    <w:rsid w:val="000A10EB"/>
    <w:rsid w:val="000A1ECF"/>
    <w:rsid w:val="000A2D64"/>
    <w:rsid w:val="000A337E"/>
    <w:rsid w:val="000A3769"/>
    <w:rsid w:val="000A394F"/>
    <w:rsid w:val="000A3CD7"/>
    <w:rsid w:val="000A4133"/>
    <w:rsid w:val="000A4C5A"/>
    <w:rsid w:val="000A4D8C"/>
    <w:rsid w:val="000A689E"/>
    <w:rsid w:val="000A6CBD"/>
    <w:rsid w:val="000A71A2"/>
    <w:rsid w:val="000B0614"/>
    <w:rsid w:val="000B061B"/>
    <w:rsid w:val="000B0790"/>
    <w:rsid w:val="000B13E4"/>
    <w:rsid w:val="000B48A6"/>
    <w:rsid w:val="000B4B4A"/>
    <w:rsid w:val="000B54C1"/>
    <w:rsid w:val="000B5774"/>
    <w:rsid w:val="000B5F7E"/>
    <w:rsid w:val="000B70D0"/>
    <w:rsid w:val="000B78CC"/>
    <w:rsid w:val="000C00E1"/>
    <w:rsid w:val="000C104A"/>
    <w:rsid w:val="000C42DD"/>
    <w:rsid w:val="000C45A3"/>
    <w:rsid w:val="000C4894"/>
    <w:rsid w:val="000C4E93"/>
    <w:rsid w:val="000C6CBB"/>
    <w:rsid w:val="000C6D76"/>
    <w:rsid w:val="000C6E31"/>
    <w:rsid w:val="000C7168"/>
    <w:rsid w:val="000D0233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77E"/>
    <w:rsid w:val="000E558F"/>
    <w:rsid w:val="000E6EF4"/>
    <w:rsid w:val="000E7C81"/>
    <w:rsid w:val="000E7E26"/>
    <w:rsid w:val="000F025B"/>
    <w:rsid w:val="000F1FC4"/>
    <w:rsid w:val="000F27AD"/>
    <w:rsid w:val="000F4303"/>
    <w:rsid w:val="000F446E"/>
    <w:rsid w:val="000F5047"/>
    <w:rsid w:val="000F6965"/>
    <w:rsid w:val="000F6E6D"/>
    <w:rsid w:val="000F7A9D"/>
    <w:rsid w:val="000F7B91"/>
    <w:rsid w:val="00100151"/>
    <w:rsid w:val="001005BE"/>
    <w:rsid w:val="00100609"/>
    <w:rsid w:val="00100BFE"/>
    <w:rsid w:val="0010184E"/>
    <w:rsid w:val="00101C00"/>
    <w:rsid w:val="00101C0B"/>
    <w:rsid w:val="001024B9"/>
    <w:rsid w:val="001053B5"/>
    <w:rsid w:val="00106306"/>
    <w:rsid w:val="0010634F"/>
    <w:rsid w:val="00107EFF"/>
    <w:rsid w:val="00107FF6"/>
    <w:rsid w:val="00110973"/>
    <w:rsid w:val="00110CE9"/>
    <w:rsid w:val="00110F60"/>
    <w:rsid w:val="00110FE8"/>
    <w:rsid w:val="001119E6"/>
    <w:rsid w:val="001126C8"/>
    <w:rsid w:val="00112C1D"/>
    <w:rsid w:val="001133CF"/>
    <w:rsid w:val="00113571"/>
    <w:rsid w:val="00114EB0"/>
    <w:rsid w:val="00115EB3"/>
    <w:rsid w:val="001177F1"/>
    <w:rsid w:val="00117B42"/>
    <w:rsid w:val="00117E84"/>
    <w:rsid w:val="00120196"/>
    <w:rsid w:val="001211E5"/>
    <w:rsid w:val="00121CA2"/>
    <w:rsid w:val="00122262"/>
    <w:rsid w:val="0012227B"/>
    <w:rsid w:val="001227E7"/>
    <w:rsid w:val="00125A22"/>
    <w:rsid w:val="00125C1E"/>
    <w:rsid w:val="00126539"/>
    <w:rsid w:val="0012661C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B09"/>
    <w:rsid w:val="00137611"/>
    <w:rsid w:val="00140232"/>
    <w:rsid w:val="0014087A"/>
    <w:rsid w:val="00141333"/>
    <w:rsid w:val="00141DD6"/>
    <w:rsid w:val="0014447F"/>
    <w:rsid w:val="00144841"/>
    <w:rsid w:val="00144AA6"/>
    <w:rsid w:val="00145A55"/>
    <w:rsid w:val="0014638D"/>
    <w:rsid w:val="00146C83"/>
    <w:rsid w:val="0015093A"/>
    <w:rsid w:val="00150FD5"/>
    <w:rsid w:val="00151933"/>
    <w:rsid w:val="00152608"/>
    <w:rsid w:val="00152747"/>
    <w:rsid w:val="0015288A"/>
    <w:rsid w:val="001551A2"/>
    <w:rsid w:val="0015526C"/>
    <w:rsid w:val="001568FD"/>
    <w:rsid w:val="00157372"/>
    <w:rsid w:val="0016006A"/>
    <w:rsid w:val="0016044E"/>
    <w:rsid w:val="00160DF5"/>
    <w:rsid w:val="001636D5"/>
    <w:rsid w:val="00163EEC"/>
    <w:rsid w:val="00164AD6"/>
    <w:rsid w:val="00165014"/>
    <w:rsid w:val="001679FD"/>
    <w:rsid w:val="0017100B"/>
    <w:rsid w:val="00171F68"/>
    <w:rsid w:val="001728DC"/>
    <w:rsid w:val="001745D1"/>
    <w:rsid w:val="00174AB9"/>
    <w:rsid w:val="00174E47"/>
    <w:rsid w:val="00177369"/>
    <w:rsid w:val="001775C4"/>
    <w:rsid w:val="001778DC"/>
    <w:rsid w:val="00177ED9"/>
    <w:rsid w:val="0018017B"/>
    <w:rsid w:val="0018018E"/>
    <w:rsid w:val="001802A4"/>
    <w:rsid w:val="001809E0"/>
    <w:rsid w:val="00181069"/>
    <w:rsid w:val="00181101"/>
    <w:rsid w:val="00181895"/>
    <w:rsid w:val="001832A7"/>
    <w:rsid w:val="00184216"/>
    <w:rsid w:val="001842FC"/>
    <w:rsid w:val="00184EF7"/>
    <w:rsid w:val="001859E2"/>
    <w:rsid w:val="00185A40"/>
    <w:rsid w:val="001860A0"/>
    <w:rsid w:val="00186359"/>
    <w:rsid w:val="001872B2"/>
    <w:rsid w:val="00187AD9"/>
    <w:rsid w:val="0019227A"/>
    <w:rsid w:val="00192325"/>
    <w:rsid w:val="00192833"/>
    <w:rsid w:val="001938A5"/>
    <w:rsid w:val="00195650"/>
    <w:rsid w:val="0019697E"/>
    <w:rsid w:val="00197582"/>
    <w:rsid w:val="001977C8"/>
    <w:rsid w:val="00197C7B"/>
    <w:rsid w:val="001A0488"/>
    <w:rsid w:val="001A1B88"/>
    <w:rsid w:val="001A1F92"/>
    <w:rsid w:val="001A2382"/>
    <w:rsid w:val="001A2E40"/>
    <w:rsid w:val="001A34F0"/>
    <w:rsid w:val="001A38C1"/>
    <w:rsid w:val="001A68F4"/>
    <w:rsid w:val="001A6CB0"/>
    <w:rsid w:val="001B19F3"/>
    <w:rsid w:val="001B1D9D"/>
    <w:rsid w:val="001B1FB4"/>
    <w:rsid w:val="001B2FCB"/>
    <w:rsid w:val="001B3D7B"/>
    <w:rsid w:val="001B415E"/>
    <w:rsid w:val="001B4DB9"/>
    <w:rsid w:val="001B511A"/>
    <w:rsid w:val="001B57B0"/>
    <w:rsid w:val="001B6380"/>
    <w:rsid w:val="001B697B"/>
    <w:rsid w:val="001B6CDE"/>
    <w:rsid w:val="001B6F83"/>
    <w:rsid w:val="001B7708"/>
    <w:rsid w:val="001B7854"/>
    <w:rsid w:val="001B7CA3"/>
    <w:rsid w:val="001C022C"/>
    <w:rsid w:val="001C111C"/>
    <w:rsid w:val="001C1982"/>
    <w:rsid w:val="001C1A49"/>
    <w:rsid w:val="001C1F94"/>
    <w:rsid w:val="001C2AB9"/>
    <w:rsid w:val="001C2DD3"/>
    <w:rsid w:val="001C4A8B"/>
    <w:rsid w:val="001C5F62"/>
    <w:rsid w:val="001C61E5"/>
    <w:rsid w:val="001C6466"/>
    <w:rsid w:val="001C686B"/>
    <w:rsid w:val="001C6D50"/>
    <w:rsid w:val="001C6FB6"/>
    <w:rsid w:val="001C7827"/>
    <w:rsid w:val="001C7BAE"/>
    <w:rsid w:val="001D1842"/>
    <w:rsid w:val="001D1EAA"/>
    <w:rsid w:val="001D278F"/>
    <w:rsid w:val="001D2965"/>
    <w:rsid w:val="001D36FE"/>
    <w:rsid w:val="001D41B6"/>
    <w:rsid w:val="001D4FA8"/>
    <w:rsid w:val="001D504E"/>
    <w:rsid w:val="001D5460"/>
    <w:rsid w:val="001D63B0"/>
    <w:rsid w:val="001D6F72"/>
    <w:rsid w:val="001D711B"/>
    <w:rsid w:val="001D747D"/>
    <w:rsid w:val="001E0B57"/>
    <w:rsid w:val="001E0C3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6E"/>
    <w:rsid w:val="001E7D40"/>
    <w:rsid w:val="001F0201"/>
    <w:rsid w:val="001F0CA1"/>
    <w:rsid w:val="001F2538"/>
    <w:rsid w:val="001F281E"/>
    <w:rsid w:val="001F2CFC"/>
    <w:rsid w:val="001F3BDF"/>
    <w:rsid w:val="001F4320"/>
    <w:rsid w:val="001F461F"/>
    <w:rsid w:val="001F46A0"/>
    <w:rsid w:val="001F5B17"/>
    <w:rsid w:val="001F6117"/>
    <w:rsid w:val="001F6563"/>
    <w:rsid w:val="001F6779"/>
    <w:rsid w:val="001F7A97"/>
    <w:rsid w:val="00200340"/>
    <w:rsid w:val="002010F1"/>
    <w:rsid w:val="0020116F"/>
    <w:rsid w:val="0020138F"/>
    <w:rsid w:val="00201AEC"/>
    <w:rsid w:val="00201BE3"/>
    <w:rsid w:val="002023A8"/>
    <w:rsid w:val="002023FE"/>
    <w:rsid w:val="002025FD"/>
    <w:rsid w:val="00203E28"/>
    <w:rsid w:val="002042A1"/>
    <w:rsid w:val="0020481A"/>
    <w:rsid w:val="0020587A"/>
    <w:rsid w:val="00205B9C"/>
    <w:rsid w:val="00206268"/>
    <w:rsid w:val="00206464"/>
    <w:rsid w:val="002064CE"/>
    <w:rsid w:val="002068CC"/>
    <w:rsid w:val="00207048"/>
    <w:rsid w:val="00207793"/>
    <w:rsid w:val="00207B7D"/>
    <w:rsid w:val="002107B2"/>
    <w:rsid w:val="002110A2"/>
    <w:rsid w:val="0021138B"/>
    <w:rsid w:val="0021160E"/>
    <w:rsid w:val="0021208B"/>
    <w:rsid w:val="00212651"/>
    <w:rsid w:val="0021321F"/>
    <w:rsid w:val="002145C5"/>
    <w:rsid w:val="00214991"/>
    <w:rsid w:val="00214B54"/>
    <w:rsid w:val="00214E63"/>
    <w:rsid w:val="00215467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5D46"/>
    <w:rsid w:val="002261DC"/>
    <w:rsid w:val="002263AA"/>
    <w:rsid w:val="002263E5"/>
    <w:rsid w:val="00226AF5"/>
    <w:rsid w:val="002277A5"/>
    <w:rsid w:val="00227893"/>
    <w:rsid w:val="00227A26"/>
    <w:rsid w:val="002313BF"/>
    <w:rsid w:val="00231E54"/>
    <w:rsid w:val="002321E8"/>
    <w:rsid w:val="002322F7"/>
    <w:rsid w:val="002323C1"/>
    <w:rsid w:val="002328E5"/>
    <w:rsid w:val="00232E93"/>
    <w:rsid w:val="0023360F"/>
    <w:rsid w:val="00234668"/>
    <w:rsid w:val="00234F69"/>
    <w:rsid w:val="00235251"/>
    <w:rsid w:val="002355E4"/>
    <w:rsid w:val="00235B4C"/>
    <w:rsid w:val="00236705"/>
    <w:rsid w:val="0023683D"/>
    <w:rsid w:val="00236EF5"/>
    <w:rsid w:val="002376A3"/>
    <w:rsid w:val="002379A1"/>
    <w:rsid w:val="00241AD4"/>
    <w:rsid w:val="00242775"/>
    <w:rsid w:val="0024335F"/>
    <w:rsid w:val="00243BC1"/>
    <w:rsid w:val="00244332"/>
    <w:rsid w:val="00245042"/>
    <w:rsid w:val="00245B23"/>
    <w:rsid w:val="002462D8"/>
    <w:rsid w:val="00246DE8"/>
    <w:rsid w:val="00247BD0"/>
    <w:rsid w:val="0025022A"/>
    <w:rsid w:val="00250854"/>
    <w:rsid w:val="002519A4"/>
    <w:rsid w:val="0025228F"/>
    <w:rsid w:val="002522DD"/>
    <w:rsid w:val="002525ED"/>
    <w:rsid w:val="002530BE"/>
    <w:rsid w:val="00253E55"/>
    <w:rsid w:val="0025502D"/>
    <w:rsid w:val="002564EC"/>
    <w:rsid w:val="00257195"/>
    <w:rsid w:val="0025736F"/>
    <w:rsid w:val="002578D8"/>
    <w:rsid w:val="0026088F"/>
    <w:rsid w:val="002613A5"/>
    <w:rsid w:val="00262414"/>
    <w:rsid w:val="00262E37"/>
    <w:rsid w:val="0026715B"/>
    <w:rsid w:val="00267354"/>
    <w:rsid w:val="00267881"/>
    <w:rsid w:val="00267FC6"/>
    <w:rsid w:val="002701BE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A2"/>
    <w:rsid w:val="0028456D"/>
    <w:rsid w:val="00285749"/>
    <w:rsid w:val="0028675B"/>
    <w:rsid w:val="00286DEC"/>
    <w:rsid w:val="00292658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EEB"/>
    <w:rsid w:val="002A3934"/>
    <w:rsid w:val="002A622D"/>
    <w:rsid w:val="002A6479"/>
    <w:rsid w:val="002A6FBE"/>
    <w:rsid w:val="002B0115"/>
    <w:rsid w:val="002B0D2A"/>
    <w:rsid w:val="002B1C9E"/>
    <w:rsid w:val="002B1E85"/>
    <w:rsid w:val="002B2795"/>
    <w:rsid w:val="002B33CC"/>
    <w:rsid w:val="002B4A9F"/>
    <w:rsid w:val="002B548F"/>
    <w:rsid w:val="002B565A"/>
    <w:rsid w:val="002B59FE"/>
    <w:rsid w:val="002B689A"/>
    <w:rsid w:val="002B6A3F"/>
    <w:rsid w:val="002B7020"/>
    <w:rsid w:val="002B7766"/>
    <w:rsid w:val="002C0977"/>
    <w:rsid w:val="002C09D5"/>
    <w:rsid w:val="002C24E5"/>
    <w:rsid w:val="002C28CD"/>
    <w:rsid w:val="002C2F0A"/>
    <w:rsid w:val="002C3AB2"/>
    <w:rsid w:val="002C3BF9"/>
    <w:rsid w:val="002C3F9C"/>
    <w:rsid w:val="002C4745"/>
    <w:rsid w:val="002C4BB7"/>
    <w:rsid w:val="002C5758"/>
    <w:rsid w:val="002C5BCD"/>
    <w:rsid w:val="002C5DA6"/>
    <w:rsid w:val="002C63B6"/>
    <w:rsid w:val="002C650E"/>
    <w:rsid w:val="002C68FF"/>
    <w:rsid w:val="002C7216"/>
    <w:rsid w:val="002C73CF"/>
    <w:rsid w:val="002C7B02"/>
    <w:rsid w:val="002D1D19"/>
    <w:rsid w:val="002D2931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5D21"/>
    <w:rsid w:val="002D721E"/>
    <w:rsid w:val="002D756C"/>
    <w:rsid w:val="002E068A"/>
    <w:rsid w:val="002E0B07"/>
    <w:rsid w:val="002E0E6D"/>
    <w:rsid w:val="002E16EB"/>
    <w:rsid w:val="002E1C55"/>
    <w:rsid w:val="002E2184"/>
    <w:rsid w:val="002E219C"/>
    <w:rsid w:val="002E2C3E"/>
    <w:rsid w:val="002E3EF6"/>
    <w:rsid w:val="002E4216"/>
    <w:rsid w:val="002E4C5F"/>
    <w:rsid w:val="002E4C64"/>
    <w:rsid w:val="002E5A45"/>
    <w:rsid w:val="002E5E1A"/>
    <w:rsid w:val="002E6538"/>
    <w:rsid w:val="002E74B9"/>
    <w:rsid w:val="002E7896"/>
    <w:rsid w:val="002F03BC"/>
    <w:rsid w:val="002F0F3C"/>
    <w:rsid w:val="002F1E63"/>
    <w:rsid w:val="002F4309"/>
    <w:rsid w:val="002F4657"/>
    <w:rsid w:val="002F55B2"/>
    <w:rsid w:val="002F5D34"/>
    <w:rsid w:val="002F6B54"/>
    <w:rsid w:val="002F7A88"/>
    <w:rsid w:val="003001D0"/>
    <w:rsid w:val="00300233"/>
    <w:rsid w:val="003012C8"/>
    <w:rsid w:val="00301696"/>
    <w:rsid w:val="00301ACB"/>
    <w:rsid w:val="00302459"/>
    <w:rsid w:val="003028B2"/>
    <w:rsid w:val="00303421"/>
    <w:rsid w:val="00303DCF"/>
    <w:rsid w:val="003045A8"/>
    <w:rsid w:val="00305706"/>
    <w:rsid w:val="00305BD4"/>
    <w:rsid w:val="00305EE5"/>
    <w:rsid w:val="0030606E"/>
    <w:rsid w:val="0030696B"/>
    <w:rsid w:val="003079D9"/>
    <w:rsid w:val="00310AAF"/>
    <w:rsid w:val="00310F20"/>
    <w:rsid w:val="0031179C"/>
    <w:rsid w:val="00311C41"/>
    <w:rsid w:val="00312856"/>
    <w:rsid w:val="00312DCC"/>
    <w:rsid w:val="0031543D"/>
    <w:rsid w:val="003154A9"/>
    <w:rsid w:val="00315F2F"/>
    <w:rsid w:val="00316D12"/>
    <w:rsid w:val="00316D4A"/>
    <w:rsid w:val="00317929"/>
    <w:rsid w:val="003205DA"/>
    <w:rsid w:val="0032143F"/>
    <w:rsid w:val="00322520"/>
    <w:rsid w:val="00322BF9"/>
    <w:rsid w:val="00322D52"/>
    <w:rsid w:val="0032432B"/>
    <w:rsid w:val="00324A77"/>
    <w:rsid w:val="00324E7A"/>
    <w:rsid w:val="00325769"/>
    <w:rsid w:val="00325B85"/>
    <w:rsid w:val="00326166"/>
    <w:rsid w:val="0032660E"/>
    <w:rsid w:val="00326C1A"/>
    <w:rsid w:val="0032742E"/>
    <w:rsid w:val="00327C4D"/>
    <w:rsid w:val="00327C80"/>
    <w:rsid w:val="0033143D"/>
    <w:rsid w:val="00331CFE"/>
    <w:rsid w:val="00331D74"/>
    <w:rsid w:val="00332B0C"/>
    <w:rsid w:val="00332FAF"/>
    <w:rsid w:val="00333B90"/>
    <w:rsid w:val="00334763"/>
    <w:rsid w:val="00334BBB"/>
    <w:rsid w:val="00336954"/>
    <w:rsid w:val="003371C6"/>
    <w:rsid w:val="00340FC5"/>
    <w:rsid w:val="00341005"/>
    <w:rsid w:val="00341115"/>
    <w:rsid w:val="00342A3B"/>
    <w:rsid w:val="00342E26"/>
    <w:rsid w:val="003436A3"/>
    <w:rsid w:val="00343FB8"/>
    <w:rsid w:val="003452B6"/>
    <w:rsid w:val="00347361"/>
    <w:rsid w:val="00347C87"/>
    <w:rsid w:val="0035052F"/>
    <w:rsid w:val="00351711"/>
    <w:rsid w:val="00351802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6FF"/>
    <w:rsid w:val="00357A1A"/>
    <w:rsid w:val="00357C32"/>
    <w:rsid w:val="00360667"/>
    <w:rsid w:val="003616A4"/>
    <w:rsid w:val="00361AF7"/>
    <w:rsid w:val="00361D36"/>
    <w:rsid w:val="003621A3"/>
    <w:rsid w:val="00363FF1"/>
    <w:rsid w:val="003643D7"/>
    <w:rsid w:val="003649B7"/>
    <w:rsid w:val="00366E85"/>
    <w:rsid w:val="00366EE8"/>
    <w:rsid w:val="00366FA1"/>
    <w:rsid w:val="00367757"/>
    <w:rsid w:val="0037004C"/>
    <w:rsid w:val="003703CB"/>
    <w:rsid w:val="003706E8"/>
    <w:rsid w:val="0037119B"/>
    <w:rsid w:val="003716D6"/>
    <w:rsid w:val="00371EED"/>
    <w:rsid w:val="00372A7D"/>
    <w:rsid w:val="00373E10"/>
    <w:rsid w:val="00373F98"/>
    <w:rsid w:val="0037427C"/>
    <w:rsid w:val="003745D0"/>
    <w:rsid w:val="00374D69"/>
    <w:rsid w:val="00376CFE"/>
    <w:rsid w:val="003771F6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505"/>
    <w:rsid w:val="00387985"/>
    <w:rsid w:val="00390668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D90"/>
    <w:rsid w:val="0039549F"/>
    <w:rsid w:val="0039604D"/>
    <w:rsid w:val="00396450"/>
    <w:rsid w:val="003A1FB7"/>
    <w:rsid w:val="003A2E9C"/>
    <w:rsid w:val="003A38B6"/>
    <w:rsid w:val="003A41E4"/>
    <w:rsid w:val="003A4FE1"/>
    <w:rsid w:val="003A557A"/>
    <w:rsid w:val="003A6150"/>
    <w:rsid w:val="003A6D6C"/>
    <w:rsid w:val="003A794A"/>
    <w:rsid w:val="003B0D70"/>
    <w:rsid w:val="003B3117"/>
    <w:rsid w:val="003B3D66"/>
    <w:rsid w:val="003B4601"/>
    <w:rsid w:val="003B4D04"/>
    <w:rsid w:val="003B4EF7"/>
    <w:rsid w:val="003B5800"/>
    <w:rsid w:val="003B7C7F"/>
    <w:rsid w:val="003C126B"/>
    <w:rsid w:val="003C1312"/>
    <w:rsid w:val="003C2709"/>
    <w:rsid w:val="003C3310"/>
    <w:rsid w:val="003C4C53"/>
    <w:rsid w:val="003C51EC"/>
    <w:rsid w:val="003C5549"/>
    <w:rsid w:val="003C5837"/>
    <w:rsid w:val="003C592F"/>
    <w:rsid w:val="003C5978"/>
    <w:rsid w:val="003C6D51"/>
    <w:rsid w:val="003C7203"/>
    <w:rsid w:val="003C7216"/>
    <w:rsid w:val="003D0F1F"/>
    <w:rsid w:val="003D17A2"/>
    <w:rsid w:val="003D1A37"/>
    <w:rsid w:val="003D3C3A"/>
    <w:rsid w:val="003D4B4C"/>
    <w:rsid w:val="003D4CBF"/>
    <w:rsid w:val="003D5A18"/>
    <w:rsid w:val="003D5DCB"/>
    <w:rsid w:val="003D6692"/>
    <w:rsid w:val="003D6F36"/>
    <w:rsid w:val="003E0E02"/>
    <w:rsid w:val="003E0E80"/>
    <w:rsid w:val="003E1C00"/>
    <w:rsid w:val="003E2229"/>
    <w:rsid w:val="003E2447"/>
    <w:rsid w:val="003E3238"/>
    <w:rsid w:val="003E3ABC"/>
    <w:rsid w:val="003E4312"/>
    <w:rsid w:val="003E47BE"/>
    <w:rsid w:val="003E4F0B"/>
    <w:rsid w:val="003E576C"/>
    <w:rsid w:val="003E6759"/>
    <w:rsid w:val="003E69F6"/>
    <w:rsid w:val="003E6C2A"/>
    <w:rsid w:val="003E71D0"/>
    <w:rsid w:val="003E7F9C"/>
    <w:rsid w:val="003F0D6B"/>
    <w:rsid w:val="003F17F0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16D"/>
    <w:rsid w:val="004021C6"/>
    <w:rsid w:val="00403DC9"/>
    <w:rsid w:val="00404615"/>
    <w:rsid w:val="0040734E"/>
    <w:rsid w:val="00407AFD"/>
    <w:rsid w:val="00407F9F"/>
    <w:rsid w:val="004107B3"/>
    <w:rsid w:val="0041165A"/>
    <w:rsid w:val="004122AC"/>
    <w:rsid w:val="004131D9"/>
    <w:rsid w:val="0041390E"/>
    <w:rsid w:val="00414AEA"/>
    <w:rsid w:val="00414BB3"/>
    <w:rsid w:val="00414BF1"/>
    <w:rsid w:val="00415963"/>
    <w:rsid w:val="0041669D"/>
    <w:rsid w:val="00416961"/>
    <w:rsid w:val="00416AC5"/>
    <w:rsid w:val="004201F7"/>
    <w:rsid w:val="0042028F"/>
    <w:rsid w:val="00421EAB"/>
    <w:rsid w:val="00422AAD"/>
    <w:rsid w:val="00425DD7"/>
    <w:rsid w:val="00426490"/>
    <w:rsid w:val="0042735E"/>
    <w:rsid w:val="00427F14"/>
    <w:rsid w:val="004308B0"/>
    <w:rsid w:val="00430F18"/>
    <w:rsid w:val="0043296B"/>
    <w:rsid w:val="00432EC3"/>
    <w:rsid w:val="004336B5"/>
    <w:rsid w:val="00433E63"/>
    <w:rsid w:val="00434BE2"/>
    <w:rsid w:val="00435C19"/>
    <w:rsid w:val="00435C42"/>
    <w:rsid w:val="004362B9"/>
    <w:rsid w:val="00437000"/>
    <w:rsid w:val="004376E5"/>
    <w:rsid w:val="00437A99"/>
    <w:rsid w:val="004431F7"/>
    <w:rsid w:val="0044420F"/>
    <w:rsid w:val="00444983"/>
    <w:rsid w:val="00444F8C"/>
    <w:rsid w:val="004453C9"/>
    <w:rsid w:val="0044572F"/>
    <w:rsid w:val="00445A1C"/>
    <w:rsid w:val="0044674B"/>
    <w:rsid w:val="00446771"/>
    <w:rsid w:val="0045004A"/>
    <w:rsid w:val="00451030"/>
    <w:rsid w:val="0045247E"/>
    <w:rsid w:val="00453767"/>
    <w:rsid w:val="00453897"/>
    <w:rsid w:val="00454B84"/>
    <w:rsid w:val="004555BE"/>
    <w:rsid w:val="00455F90"/>
    <w:rsid w:val="004567A8"/>
    <w:rsid w:val="00456EF9"/>
    <w:rsid w:val="00456FB2"/>
    <w:rsid w:val="00457292"/>
    <w:rsid w:val="00457E35"/>
    <w:rsid w:val="0046034F"/>
    <w:rsid w:val="0046072B"/>
    <w:rsid w:val="004607BA"/>
    <w:rsid w:val="00460DFE"/>
    <w:rsid w:val="00461341"/>
    <w:rsid w:val="00461F5B"/>
    <w:rsid w:val="004639B6"/>
    <w:rsid w:val="00463AEA"/>
    <w:rsid w:val="00466722"/>
    <w:rsid w:val="004667D7"/>
    <w:rsid w:val="00466B68"/>
    <w:rsid w:val="00466F57"/>
    <w:rsid w:val="00467069"/>
    <w:rsid w:val="004678D4"/>
    <w:rsid w:val="0047022C"/>
    <w:rsid w:val="0047197D"/>
    <w:rsid w:val="00471C06"/>
    <w:rsid w:val="00471F57"/>
    <w:rsid w:val="00472352"/>
    <w:rsid w:val="00472D97"/>
    <w:rsid w:val="004736B9"/>
    <w:rsid w:val="00473B6E"/>
    <w:rsid w:val="0047550E"/>
    <w:rsid w:val="00475FA8"/>
    <w:rsid w:val="004761A5"/>
    <w:rsid w:val="004761B3"/>
    <w:rsid w:val="00476CED"/>
    <w:rsid w:val="0047739E"/>
    <w:rsid w:val="004817EC"/>
    <w:rsid w:val="00481965"/>
    <w:rsid w:val="004822A4"/>
    <w:rsid w:val="004827CF"/>
    <w:rsid w:val="00483D3E"/>
    <w:rsid w:val="00483ED7"/>
    <w:rsid w:val="004865D5"/>
    <w:rsid w:val="00486D13"/>
    <w:rsid w:val="00486D5B"/>
    <w:rsid w:val="0049031F"/>
    <w:rsid w:val="004905B3"/>
    <w:rsid w:val="0049166A"/>
    <w:rsid w:val="00491BA6"/>
    <w:rsid w:val="00491C2A"/>
    <w:rsid w:val="00491F4A"/>
    <w:rsid w:val="00492263"/>
    <w:rsid w:val="00492450"/>
    <w:rsid w:val="004925FB"/>
    <w:rsid w:val="004934E9"/>
    <w:rsid w:val="004938DF"/>
    <w:rsid w:val="00493D19"/>
    <w:rsid w:val="00494A79"/>
    <w:rsid w:val="00494E96"/>
    <w:rsid w:val="00495A6C"/>
    <w:rsid w:val="00495D6E"/>
    <w:rsid w:val="00496A9B"/>
    <w:rsid w:val="00497EB0"/>
    <w:rsid w:val="004A057E"/>
    <w:rsid w:val="004A10C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341"/>
    <w:rsid w:val="004B38E3"/>
    <w:rsid w:val="004B3D21"/>
    <w:rsid w:val="004B4516"/>
    <w:rsid w:val="004B4C38"/>
    <w:rsid w:val="004B5426"/>
    <w:rsid w:val="004B5622"/>
    <w:rsid w:val="004B73E3"/>
    <w:rsid w:val="004C09A6"/>
    <w:rsid w:val="004C1414"/>
    <w:rsid w:val="004C14E9"/>
    <w:rsid w:val="004C1985"/>
    <w:rsid w:val="004C3382"/>
    <w:rsid w:val="004C4FA4"/>
    <w:rsid w:val="004C52BE"/>
    <w:rsid w:val="004C5480"/>
    <w:rsid w:val="004C5649"/>
    <w:rsid w:val="004C702B"/>
    <w:rsid w:val="004C7705"/>
    <w:rsid w:val="004D0597"/>
    <w:rsid w:val="004D0C8A"/>
    <w:rsid w:val="004D221A"/>
    <w:rsid w:val="004D244F"/>
    <w:rsid w:val="004D5606"/>
    <w:rsid w:val="004D6157"/>
    <w:rsid w:val="004D61E0"/>
    <w:rsid w:val="004D6291"/>
    <w:rsid w:val="004D679B"/>
    <w:rsid w:val="004E118E"/>
    <w:rsid w:val="004E1207"/>
    <w:rsid w:val="004E1D68"/>
    <w:rsid w:val="004E22D6"/>
    <w:rsid w:val="004E4E0D"/>
    <w:rsid w:val="004E552C"/>
    <w:rsid w:val="004E6920"/>
    <w:rsid w:val="004E6F1E"/>
    <w:rsid w:val="004E7EAF"/>
    <w:rsid w:val="004F00C0"/>
    <w:rsid w:val="004F06B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589"/>
    <w:rsid w:val="00504ABB"/>
    <w:rsid w:val="00504E75"/>
    <w:rsid w:val="005057CE"/>
    <w:rsid w:val="005058E9"/>
    <w:rsid w:val="00506CEC"/>
    <w:rsid w:val="0050713E"/>
    <w:rsid w:val="00507538"/>
    <w:rsid w:val="00510F75"/>
    <w:rsid w:val="005125DD"/>
    <w:rsid w:val="00512908"/>
    <w:rsid w:val="005130D6"/>
    <w:rsid w:val="0051371E"/>
    <w:rsid w:val="00513C93"/>
    <w:rsid w:val="00514BA5"/>
    <w:rsid w:val="00514D26"/>
    <w:rsid w:val="00516344"/>
    <w:rsid w:val="0051671D"/>
    <w:rsid w:val="00516808"/>
    <w:rsid w:val="00516E80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6C8A"/>
    <w:rsid w:val="0052757D"/>
    <w:rsid w:val="0052770D"/>
    <w:rsid w:val="00527855"/>
    <w:rsid w:val="005303D3"/>
    <w:rsid w:val="005304D0"/>
    <w:rsid w:val="00530D6B"/>
    <w:rsid w:val="00530F53"/>
    <w:rsid w:val="00531843"/>
    <w:rsid w:val="00531974"/>
    <w:rsid w:val="00531C66"/>
    <w:rsid w:val="005325DA"/>
    <w:rsid w:val="00532F2B"/>
    <w:rsid w:val="005330EE"/>
    <w:rsid w:val="00534F08"/>
    <w:rsid w:val="00535219"/>
    <w:rsid w:val="005357B3"/>
    <w:rsid w:val="00535D8A"/>
    <w:rsid w:val="005365BE"/>
    <w:rsid w:val="0054059A"/>
    <w:rsid w:val="00541256"/>
    <w:rsid w:val="00541417"/>
    <w:rsid w:val="00541F34"/>
    <w:rsid w:val="00541F82"/>
    <w:rsid w:val="0054438E"/>
    <w:rsid w:val="00544F18"/>
    <w:rsid w:val="005456E5"/>
    <w:rsid w:val="00545813"/>
    <w:rsid w:val="005459AE"/>
    <w:rsid w:val="00545A92"/>
    <w:rsid w:val="00546EF4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B83"/>
    <w:rsid w:val="005546C7"/>
    <w:rsid w:val="00554D4A"/>
    <w:rsid w:val="00555189"/>
    <w:rsid w:val="00555282"/>
    <w:rsid w:val="005554DB"/>
    <w:rsid w:val="00556A56"/>
    <w:rsid w:val="00557134"/>
    <w:rsid w:val="00557B28"/>
    <w:rsid w:val="00557BA9"/>
    <w:rsid w:val="00557C6C"/>
    <w:rsid w:val="00557F6C"/>
    <w:rsid w:val="005602B5"/>
    <w:rsid w:val="005609CE"/>
    <w:rsid w:val="0056111B"/>
    <w:rsid w:val="00562BE2"/>
    <w:rsid w:val="005634D7"/>
    <w:rsid w:val="005646BF"/>
    <w:rsid w:val="00564C81"/>
    <w:rsid w:val="005650FA"/>
    <w:rsid w:val="00565B39"/>
    <w:rsid w:val="00565EFC"/>
    <w:rsid w:val="00566A00"/>
    <w:rsid w:val="00566E1C"/>
    <w:rsid w:val="00566E95"/>
    <w:rsid w:val="0056791E"/>
    <w:rsid w:val="00567EB3"/>
    <w:rsid w:val="00567EC8"/>
    <w:rsid w:val="00567F6B"/>
    <w:rsid w:val="00567FAC"/>
    <w:rsid w:val="00570540"/>
    <w:rsid w:val="00570CEC"/>
    <w:rsid w:val="00572227"/>
    <w:rsid w:val="00572763"/>
    <w:rsid w:val="00572797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7C6"/>
    <w:rsid w:val="00576B52"/>
    <w:rsid w:val="00577754"/>
    <w:rsid w:val="005777D0"/>
    <w:rsid w:val="00580B22"/>
    <w:rsid w:val="0058102B"/>
    <w:rsid w:val="00581550"/>
    <w:rsid w:val="00581D50"/>
    <w:rsid w:val="005831DD"/>
    <w:rsid w:val="00583D3F"/>
    <w:rsid w:val="0058472F"/>
    <w:rsid w:val="00584912"/>
    <w:rsid w:val="005855D6"/>
    <w:rsid w:val="00585679"/>
    <w:rsid w:val="005865D8"/>
    <w:rsid w:val="00586DD7"/>
    <w:rsid w:val="00586F21"/>
    <w:rsid w:val="005936AE"/>
    <w:rsid w:val="005936AF"/>
    <w:rsid w:val="005944E5"/>
    <w:rsid w:val="005949F9"/>
    <w:rsid w:val="00595984"/>
    <w:rsid w:val="0059611C"/>
    <w:rsid w:val="005963B4"/>
    <w:rsid w:val="00596642"/>
    <w:rsid w:val="00597B0E"/>
    <w:rsid w:val="005A0AC4"/>
    <w:rsid w:val="005A245F"/>
    <w:rsid w:val="005A2511"/>
    <w:rsid w:val="005A2C0F"/>
    <w:rsid w:val="005A3407"/>
    <w:rsid w:val="005A3E77"/>
    <w:rsid w:val="005A5317"/>
    <w:rsid w:val="005A5AC5"/>
    <w:rsid w:val="005A5B67"/>
    <w:rsid w:val="005A6A5E"/>
    <w:rsid w:val="005A6AE0"/>
    <w:rsid w:val="005A6F63"/>
    <w:rsid w:val="005A77C6"/>
    <w:rsid w:val="005A7CC1"/>
    <w:rsid w:val="005B011A"/>
    <w:rsid w:val="005B0621"/>
    <w:rsid w:val="005B142A"/>
    <w:rsid w:val="005B17D5"/>
    <w:rsid w:val="005B21D8"/>
    <w:rsid w:val="005B286F"/>
    <w:rsid w:val="005B288E"/>
    <w:rsid w:val="005B29BA"/>
    <w:rsid w:val="005B2B3D"/>
    <w:rsid w:val="005B2D7E"/>
    <w:rsid w:val="005B35BA"/>
    <w:rsid w:val="005B36E8"/>
    <w:rsid w:val="005B37BD"/>
    <w:rsid w:val="005B4FF3"/>
    <w:rsid w:val="005B5098"/>
    <w:rsid w:val="005B54B1"/>
    <w:rsid w:val="005B57AD"/>
    <w:rsid w:val="005B662F"/>
    <w:rsid w:val="005B797E"/>
    <w:rsid w:val="005B79EA"/>
    <w:rsid w:val="005C09FB"/>
    <w:rsid w:val="005C0B1C"/>
    <w:rsid w:val="005C0F19"/>
    <w:rsid w:val="005C25B7"/>
    <w:rsid w:val="005C35C1"/>
    <w:rsid w:val="005C3786"/>
    <w:rsid w:val="005C3EA0"/>
    <w:rsid w:val="005C7656"/>
    <w:rsid w:val="005C7927"/>
    <w:rsid w:val="005D033C"/>
    <w:rsid w:val="005D0520"/>
    <w:rsid w:val="005D1877"/>
    <w:rsid w:val="005D1DAC"/>
    <w:rsid w:val="005D1EAE"/>
    <w:rsid w:val="005D2E91"/>
    <w:rsid w:val="005D31B4"/>
    <w:rsid w:val="005D34B6"/>
    <w:rsid w:val="005D38FB"/>
    <w:rsid w:val="005D3E98"/>
    <w:rsid w:val="005D46A2"/>
    <w:rsid w:val="005D5857"/>
    <w:rsid w:val="005D5A2E"/>
    <w:rsid w:val="005D7E18"/>
    <w:rsid w:val="005E0079"/>
    <w:rsid w:val="005E066C"/>
    <w:rsid w:val="005E2BDF"/>
    <w:rsid w:val="005E2C44"/>
    <w:rsid w:val="005E300B"/>
    <w:rsid w:val="005E3280"/>
    <w:rsid w:val="005E51E9"/>
    <w:rsid w:val="005E5A4E"/>
    <w:rsid w:val="005E64D8"/>
    <w:rsid w:val="005F0934"/>
    <w:rsid w:val="005F0E08"/>
    <w:rsid w:val="005F1896"/>
    <w:rsid w:val="005F19B9"/>
    <w:rsid w:val="005F48CD"/>
    <w:rsid w:val="005F7D1F"/>
    <w:rsid w:val="00600BB7"/>
    <w:rsid w:val="00600E5D"/>
    <w:rsid w:val="006012B9"/>
    <w:rsid w:val="00602547"/>
    <w:rsid w:val="006050F1"/>
    <w:rsid w:val="00605635"/>
    <w:rsid w:val="00606154"/>
    <w:rsid w:val="00606F7E"/>
    <w:rsid w:val="00607113"/>
    <w:rsid w:val="0060743C"/>
    <w:rsid w:val="006076C1"/>
    <w:rsid w:val="00607902"/>
    <w:rsid w:val="006079DE"/>
    <w:rsid w:val="00610758"/>
    <w:rsid w:val="0061083C"/>
    <w:rsid w:val="00610D6A"/>
    <w:rsid w:val="0061138D"/>
    <w:rsid w:val="00611D7A"/>
    <w:rsid w:val="00614C67"/>
    <w:rsid w:val="00615149"/>
    <w:rsid w:val="00615403"/>
    <w:rsid w:val="00615C80"/>
    <w:rsid w:val="00615EEE"/>
    <w:rsid w:val="006209D5"/>
    <w:rsid w:val="00620B0F"/>
    <w:rsid w:val="00621AC8"/>
    <w:rsid w:val="00621D26"/>
    <w:rsid w:val="0062259F"/>
    <w:rsid w:val="00622936"/>
    <w:rsid w:val="00623FA7"/>
    <w:rsid w:val="00624DE8"/>
    <w:rsid w:val="00625940"/>
    <w:rsid w:val="00625CEF"/>
    <w:rsid w:val="00625D09"/>
    <w:rsid w:val="0062772E"/>
    <w:rsid w:val="00627890"/>
    <w:rsid w:val="00627D95"/>
    <w:rsid w:val="00630165"/>
    <w:rsid w:val="00630242"/>
    <w:rsid w:val="006302A6"/>
    <w:rsid w:val="00630B60"/>
    <w:rsid w:val="00630D2E"/>
    <w:rsid w:val="00630DFD"/>
    <w:rsid w:val="00631181"/>
    <w:rsid w:val="006324B4"/>
    <w:rsid w:val="00633469"/>
    <w:rsid w:val="0063381B"/>
    <w:rsid w:val="00633E07"/>
    <w:rsid w:val="00634784"/>
    <w:rsid w:val="00634C52"/>
    <w:rsid w:val="00634C72"/>
    <w:rsid w:val="006355D2"/>
    <w:rsid w:val="0063592E"/>
    <w:rsid w:val="00635D14"/>
    <w:rsid w:val="006407A8"/>
    <w:rsid w:val="00641134"/>
    <w:rsid w:val="006418C7"/>
    <w:rsid w:val="00641ED2"/>
    <w:rsid w:val="006429F8"/>
    <w:rsid w:val="006438A5"/>
    <w:rsid w:val="006439F7"/>
    <w:rsid w:val="00643D70"/>
    <w:rsid w:val="00643FDE"/>
    <w:rsid w:val="0064476B"/>
    <w:rsid w:val="00645797"/>
    <w:rsid w:val="00646458"/>
    <w:rsid w:val="00647C0E"/>
    <w:rsid w:val="00647E1E"/>
    <w:rsid w:val="00652E41"/>
    <w:rsid w:val="00652EF1"/>
    <w:rsid w:val="00653D47"/>
    <w:rsid w:val="0065407D"/>
    <w:rsid w:val="00654621"/>
    <w:rsid w:val="00654A1C"/>
    <w:rsid w:val="00654A7B"/>
    <w:rsid w:val="00656298"/>
    <w:rsid w:val="0066041B"/>
    <w:rsid w:val="00661260"/>
    <w:rsid w:val="00661F1C"/>
    <w:rsid w:val="006631D6"/>
    <w:rsid w:val="006631D9"/>
    <w:rsid w:val="00663E8F"/>
    <w:rsid w:val="006645D7"/>
    <w:rsid w:val="00664C7E"/>
    <w:rsid w:val="0066605D"/>
    <w:rsid w:val="006660C6"/>
    <w:rsid w:val="00666395"/>
    <w:rsid w:val="0066679A"/>
    <w:rsid w:val="00666DD8"/>
    <w:rsid w:val="006705F0"/>
    <w:rsid w:val="00670B5A"/>
    <w:rsid w:val="00670B7C"/>
    <w:rsid w:val="00670E91"/>
    <w:rsid w:val="00671283"/>
    <w:rsid w:val="006714C4"/>
    <w:rsid w:val="00671FFE"/>
    <w:rsid w:val="006726F6"/>
    <w:rsid w:val="00673666"/>
    <w:rsid w:val="00673B4E"/>
    <w:rsid w:val="00673F38"/>
    <w:rsid w:val="00674A87"/>
    <w:rsid w:val="006765FF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764D"/>
    <w:rsid w:val="0068783D"/>
    <w:rsid w:val="006904AC"/>
    <w:rsid w:val="006906C2"/>
    <w:rsid w:val="00690D77"/>
    <w:rsid w:val="00693A52"/>
    <w:rsid w:val="00694EBA"/>
    <w:rsid w:val="00694F02"/>
    <w:rsid w:val="006961E6"/>
    <w:rsid w:val="00696285"/>
    <w:rsid w:val="006A0A5A"/>
    <w:rsid w:val="006A443D"/>
    <w:rsid w:val="006A4BC4"/>
    <w:rsid w:val="006A5B81"/>
    <w:rsid w:val="006A664F"/>
    <w:rsid w:val="006A6838"/>
    <w:rsid w:val="006A6996"/>
    <w:rsid w:val="006A6C31"/>
    <w:rsid w:val="006A738D"/>
    <w:rsid w:val="006B007A"/>
    <w:rsid w:val="006B0B15"/>
    <w:rsid w:val="006B178C"/>
    <w:rsid w:val="006B1CA7"/>
    <w:rsid w:val="006B288D"/>
    <w:rsid w:val="006B2F6F"/>
    <w:rsid w:val="006B4EF4"/>
    <w:rsid w:val="006B5246"/>
    <w:rsid w:val="006B626A"/>
    <w:rsid w:val="006B6402"/>
    <w:rsid w:val="006B6D17"/>
    <w:rsid w:val="006B6D64"/>
    <w:rsid w:val="006B7561"/>
    <w:rsid w:val="006C0703"/>
    <w:rsid w:val="006C09F2"/>
    <w:rsid w:val="006C0EE6"/>
    <w:rsid w:val="006C22C1"/>
    <w:rsid w:val="006C366D"/>
    <w:rsid w:val="006C3E60"/>
    <w:rsid w:val="006C5B51"/>
    <w:rsid w:val="006C73D1"/>
    <w:rsid w:val="006C76A0"/>
    <w:rsid w:val="006D0082"/>
    <w:rsid w:val="006D03BA"/>
    <w:rsid w:val="006D059C"/>
    <w:rsid w:val="006D0D08"/>
    <w:rsid w:val="006D1E5C"/>
    <w:rsid w:val="006D3886"/>
    <w:rsid w:val="006D39AD"/>
    <w:rsid w:val="006D3FA9"/>
    <w:rsid w:val="006D610E"/>
    <w:rsid w:val="006D6B98"/>
    <w:rsid w:val="006D6FC7"/>
    <w:rsid w:val="006E0991"/>
    <w:rsid w:val="006E0B67"/>
    <w:rsid w:val="006E0CB0"/>
    <w:rsid w:val="006E0DB9"/>
    <w:rsid w:val="006E0E69"/>
    <w:rsid w:val="006E10A4"/>
    <w:rsid w:val="006E208E"/>
    <w:rsid w:val="006E21E4"/>
    <w:rsid w:val="006E3A1C"/>
    <w:rsid w:val="006E46B3"/>
    <w:rsid w:val="006E59BA"/>
    <w:rsid w:val="006E7BD3"/>
    <w:rsid w:val="006F12E4"/>
    <w:rsid w:val="006F1D76"/>
    <w:rsid w:val="006F29C4"/>
    <w:rsid w:val="006F41F3"/>
    <w:rsid w:val="006F495F"/>
    <w:rsid w:val="006F4BAE"/>
    <w:rsid w:val="006F4DAF"/>
    <w:rsid w:val="006F5849"/>
    <w:rsid w:val="006F6152"/>
    <w:rsid w:val="006F6366"/>
    <w:rsid w:val="006F6858"/>
    <w:rsid w:val="006F6EDB"/>
    <w:rsid w:val="006F6F67"/>
    <w:rsid w:val="006F710A"/>
    <w:rsid w:val="006F736D"/>
    <w:rsid w:val="006F7573"/>
    <w:rsid w:val="006F77CF"/>
    <w:rsid w:val="006F7ADA"/>
    <w:rsid w:val="006F7F24"/>
    <w:rsid w:val="00700BE2"/>
    <w:rsid w:val="007014F6"/>
    <w:rsid w:val="0070166D"/>
    <w:rsid w:val="00702276"/>
    <w:rsid w:val="00702820"/>
    <w:rsid w:val="0070283A"/>
    <w:rsid w:val="00702E70"/>
    <w:rsid w:val="00703478"/>
    <w:rsid w:val="00703CB7"/>
    <w:rsid w:val="00703F1B"/>
    <w:rsid w:val="00704658"/>
    <w:rsid w:val="0070503B"/>
    <w:rsid w:val="007055B2"/>
    <w:rsid w:val="00705FA1"/>
    <w:rsid w:val="007060C9"/>
    <w:rsid w:val="00707064"/>
    <w:rsid w:val="007074BA"/>
    <w:rsid w:val="00707D3A"/>
    <w:rsid w:val="0071066D"/>
    <w:rsid w:val="00710969"/>
    <w:rsid w:val="007125B7"/>
    <w:rsid w:val="00712AA2"/>
    <w:rsid w:val="00712F5A"/>
    <w:rsid w:val="0071304D"/>
    <w:rsid w:val="007132D7"/>
    <w:rsid w:val="007136BA"/>
    <w:rsid w:val="007156C4"/>
    <w:rsid w:val="00715ACB"/>
    <w:rsid w:val="007174EE"/>
    <w:rsid w:val="00717EB9"/>
    <w:rsid w:val="00720AAA"/>
    <w:rsid w:val="00720AED"/>
    <w:rsid w:val="00720CE4"/>
    <w:rsid w:val="00721BB2"/>
    <w:rsid w:val="007233C1"/>
    <w:rsid w:val="007237E8"/>
    <w:rsid w:val="00723F20"/>
    <w:rsid w:val="00723F66"/>
    <w:rsid w:val="00725027"/>
    <w:rsid w:val="0072681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AC8"/>
    <w:rsid w:val="00733D85"/>
    <w:rsid w:val="0073455D"/>
    <w:rsid w:val="007359D7"/>
    <w:rsid w:val="007378BA"/>
    <w:rsid w:val="007431E8"/>
    <w:rsid w:val="0074377F"/>
    <w:rsid w:val="00744523"/>
    <w:rsid w:val="00745488"/>
    <w:rsid w:val="007464A1"/>
    <w:rsid w:val="00746768"/>
    <w:rsid w:val="007468E1"/>
    <w:rsid w:val="00746DAC"/>
    <w:rsid w:val="00747286"/>
    <w:rsid w:val="0075001F"/>
    <w:rsid w:val="007503B9"/>
    <w:rsid w:val="007506E8"/>
    <w:rsid w:val="00750FF1"/>
    <w:rsid w:val="0075286F"/>
    <w:rsid w:val="007538D1"/>
    <w:rsid w:val="00753A02"/>
    <w:rsid w:val="0075402D"/>
    <w:rsid w:val="00754097"/>
    <w:rsid w:val="0075436F"/>
    <w:rsid w:val="00755CFE"/>
    <w:rsid w:val="00761AD4"/>
    <w:rsid w:val="00761EBB"/>
    <w:rsid w:val="00764024"/>
    <w:rsid w:val="00764D85"/>
    <w:rsid w:val="007652AA"/>
    <w:rsid w:val="00765492"/>
    <w:rsid w:val="007659A7"/>
    <w:rsid w:val="00765CEF"/>
    <w:rsid w:val="00765D42"/>
    <w:rsid w:val="00766154"/>
    <w:rsid w:val="00766B16"/>
    <w:rsid w:val="00767195"/>
    <w:rsid w:val="007678AB"/>
    <w:rsid w:val="007678C0"/>
    <w:rsid w:val="007700E9"/>
    <w:rsid w:val="00771AB7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638B"/>
    <w:rsid w:val="007764BF"/>
    <w:rsid w:val="00776B4A"/>
    <w:rsid w:val="00776D40"/>
    <w:rsid w:val="0077723E"/>
    <w:rsid w:val="007778F6"/>
    <w:rsid w:val="007806CB"/>
    <w:rsid w:val="00780B3C"/>
    <w:rsid w:val="00781E7F"/>
    <w:rsid w:val="007828CF"/>
    <w:rsid w:val="00783003"/>
    <w:rsid w:val="007831B3"/>
    <w:rsid w:val="00783551"/>
    <w:rsid w:val="0078572C"/>
    <w:rsid w:val="00785739"/>
    <w:rsid w:val="00787599"/>
    <w:rsid w:val="007922F8"/>
    <w:rsid w:val="00792CD6"/>
    <w:rsid w:val="007931BA"/>
    <w:rsid w:val="0079442D"/>
    <w:rsid w:val="00794441"/>
    <w:rsid w:val="00794A08"/>
    <w:rsid w:val="00794ECF"/>
    <w:rsid w:val="00795E88"/>
    <w:rsid w:val="00796155"/>
    <w:rsid w:val="00796522"/>
    <w:rsid w:val="00796B2F"/>
    <w:rsid w:val="007973EA"/>
    <w:rsid w:val="00797D98"/>
    <w:rsid w:val="007A2FA4"/>
    <w:rsid w:val="007A4999"/>
    <w:rsid w:val="007A4CD1"/>
    <w:rsid w:val="007A6397"/>
    <w:rsid w:val="007A76A0"/>
    <w:rsid w:val="007A7731"/>
    <w:rsid w:val="007A7927"/>
    <w:rsid w:val="007A7B02"/>
    <w:rsid w:val="007B041C"/>
    <w:rsid w:val="007B2A5C"/>
    <w:rsid w:val="007B446A"/>
    <w:rsid w:val="007B512A"/>
    <w:rsid w:val="007B54CC"/>
    <w:rsid w:val="007B5967"/>
    <w:rsid w:val="007B6720"/>
    <w:rsid w:val="007B744C"/>
    <w:rsid w:val="007B74F1"/>
    <w:rsid w:val="007C0E7D"/>
    <w:rsid w:val="007C1493"/>
    <w:rsid w:val="007C1AAE"/>
    <w:rsid w:val="007C1ABF"/>
    <w:rsid w:val="007C31E4"/>
    <w:rsid w:val="007C377C"/>
    <w:rsid w:val="007C3D26"/>
    <w:rsid w:val="007C4F48"/>
    <w:rsid w:val="007C50C2"/>
    <w:rsid w:val="007C6B55"/>
    <w:rsid w:val="007C6E5E"/>
    <w:rsid w:val="007D10FB"/>
    <w:rsid w:val="007D180C"/>
    <w:rsid w:val="007D1F62"/>
    <w:rsid w:val="007D2391"/>
    <w:rsid w:val="007D36E2"/>
    <w:rsid w:val="007D36F1"/>
    <w:rsid w:val="007D3E81"/>
    <w:rsid w:val="007D4827"/>
    <w:rsid w:val="007D54F5"/>
    <w:rsid w:val="007D6BB2"/>
    <w:rsid w:val="007D7072"/>
    <w:rsid w:val="007E01CA"/>
    <w:rsid w:val="007E0578"/>
    <w:rsid w:val="007E06D6"/>
    <w:rsid w:val="007E17BE"/>
    <w:rsid w:val="007E2488"/>
    <w:rsid w:val="007E3B8F"/>
    <w:rsid w:val="007E6913"/>
    <w:rsid w:val="007E77B6"/>
    <w:rsid w:val="007E7FB5"/>
    <w:rsid w:val="007E7FB6"/>
    <w:rsid w:val="007F0283"/>
    <w:rsid w:val="007F0761"/>
    <w:rsid w:val="007F0E6B"/>
    <w:rsid w:val="007F11E8"/>
    <w:rsid w:val="007F12FC"/>
    <w:rsid w:val="007F1803"/>
    <w:rsid w:val="007F2759"/>
    <w:rsid w:val="007F3138"/>
    <w:rsid w:val="007F4E74"/>
    <w:rsid w:val="007F53D9"/>
    <w:rsid w:val="007F55F5"/>
    <w:rsid w:val="007F749D"/>
    <w:rsid w:val="007F750E"/>
    <w:rsid w:val="007F7A8D"/>
    <w:rsid w:val="007F7ACC"/>
    <w:rsid w:val="00800932"/>
    <w:rsid w:val="00801233"/>
    <w:rsid w:val="00801B02"/>
    <w:rsid w:val="00801ED4"/>
    <w:rsid w:val="00802B72"/>
    <w:rsid w:val="00804100"/>
    <w:rsid w:val="00804A7D"/>
    <w:rsid w:val="00807E31"/>
    <w:rsid w:val="00807E69"/>
    <w:rsid w:val="00810039"/>
    <w:rsid w:val="008116E8"/>
    <w:rsid w:val="00811EB2"/>
    <w:rsid w:val="0081201A"/>
    <w:rsid w:val="00812A6C"/>
    <w:rsid w:val="00814156"/>
    <w:rsid w:val="008159C3"/>
    <w:rsid w:val="00815F37"/>
    <w:rsid w:val="0081673E"/>
    <w:rsid w:val="00820980"/>
    <w:rsid w:val="00822783"/>
    <w:rsid w:val="00822F59"/>
    <w:rsid w:val="0082326C"/>
    <w:rsid w:val="008236A1"/>
    <w:rsid w:val="00823FA4"/>
    <w:rsid w:val="0082643A"/>
    <w:rsid w:val="00826975"/>
    <w:rsid w:val="00826A30"/>
    <w:rsid w:val="00826DB8"/>
    <w:rsid w:val="00827178"/>
    <w:rsid w:val="00827BCE"/>
    <w:rsid w:val="00827BE8"/>
    <w:rsid w:val="0083056C"/>
    <w:rsid w:val="008316E1"/>
    <w:rsid w:val="0083245A"/>
    <w:rsid w:val="008328AB"/>
    <w:rsid w:val="00832EE8"/>
    <w:rsid w:val="00833076"/>
    <w:rsid w:val="008338CD"/>
    <w:rsid w:val="008341DD"/>
    <w:rsid w:val="00835204"/>
    <w:rsid w:val="0083568C"/>
    <w:rsid w:val="0083606D"/>
    <w:rsid w:val="00836974"/>
    <w:rsid w:val="0083710A"/>
    <w:rsid w:val="00837EEB"/>
    <w:rsid w:val="00840639"/>
    <w:rsid w:val="00841E45"/>
    <w:rsid w:val="008421D3"/>
    <w:rsid w:val="00842F5B"/>
    <w:rsid w:val="00843B67"/>
    <w:rsid w:val="0084422A"/>
    <w:rsid w:val="00847222"/>
    <w:rsid w:val="00847343"/>
    <w:rsid w:val="00847CD9"/>
    <w:rsid w:val="00850DCF"/>
    <w:rsid w:val="008525BE"/>
    <w:rsid w:val="008537FC"/>
    <w:rsid w:val="00853EAB"/>
    <w:rsid w:val="0085534E"/>
    <w:rsid w:val="00855B68"/>
    <w:rsid w:val="0085631C"/>
    <w:rsid w:val="0085641C"/>
    <w:rsid w:val="00857EFF"/>
    <w:rsid w:val="00864A3B"/>
    <w:rsid w:val="008651F7"/>
    <w:rsid w:val="008666C6"/>
    <w:rsid w:val="0086764F"/>
    <w:rsid w:val="0086767F"/>
    <w:rsid w:val="0086790E"/>
    <w:rsid w:val="00867D70"/>
    <w:rsid w:val="0087156B"/>
    <w:rsid w:val="0087239C"/>
    <w:rsid w:val="00872AD7"/>
    <w:rsid w:val="00872C69"/>
    <w:rsid w:val="00873594"/>
    <w:rsid w:val="00873AA0"/>
    <w:rsid w:val="00874E26"/>
    <w:rsid w:val="0087623C"/>
    <w:rsid w:val="008809A6"/>
    <w:rsid w:val="00880BE9"/>
    <w:rsid w:val="0088136D"/>
    <w:rsid w:val="0088193D"/>
    <w:rsid w:val="00881BC8"/>
    <w:rsid w:val="00882E2E"/>
    <w:rsid w:val="008838A3"/>
    <w:rsid w:val="00883B31"/>
    <w:rsid w:val="00883DE9"/>
    <w:rsid w:val="00884DB8"/>
    <w:rsid w:val="00884E52"/>
    <w:rsid w:val="008851E6"/>
    <w:rsid w:val="00885747"/>
    <w:rsid w:val="00885BA7"/>
    <w:rsid w:val="008860B9"/>
    <w:rsid w:val="00886F1E"/>
    <w:rsid w:val="008877CB"/>
    <w:rsid w:val="00890994"/>
    <w:rsid w:val="00890C7C"/>
    <w:rsid w:val="00890F8C"/>
    <w:rsid w:val="008922C2"/>
    <w:rsid w:val="0089235F"/>
    <w:rsid w:val="00892701"/>
    <w:rsid w:val="008946B7"/>
    <w:rsid w:val="00894A24"/>
    <w:rsid w:val="00897821"/>
    <w:rsid w:val="00897872"/>
    <w:rsid w:val="008A0411"/>
    <w:rsid w:val="008A07B6"/>
    <w:rsid w:val="008A214F"/>
    <w:rsid w:val="008A278A"/>
    <w:rsid w:val="008A4B74"/>
    <w:rsid w:val="008A58C6"/>
    <w:rsid w:val="008A60C1"/>
    <w:rsid w:val="008A6681"/>
    <w:rsid w:val="008A688E"/>
    <w:rsid w:val="008A6A6E"/>
    <w:rsid w:val="008A6E23"/>
    <w:rsid w:val="008A701C"/>
    <w:rsid w:val="008A7C51"/>
    <w:rsid w:val="008B03C4"/>
    <w:rsid w:val="008B1731"/>
    <w:rsid w:val="008B1A4E"/>
    <w:rsid w:val="008B2872"/>
    <w:rsid w:val="008B291E"/>
    <w:rsid w:val="008B6447"/>
    <w:rsid w:val="008B6BBE"/>
    <w:rsid w:val="008B751B"/>
    <w:rsid w:val="008C0CFF"/>
    <w:rsid w:val="008C195A"/>
    <w:rsid w:val="008C1E98"/>
    <w:rsid w:val="008C2705"/>
    <w:rsid w:val="008C2871"/>
    <w:rsid w:val="008C320D"/>
    <w:rsid w:val="008C53F3"/>
    <w:rsid w:val="008C5EB2"/>
    <w:rsid w:val="008C7645"/>
    <w:rsid w:val="008C7D0D"/>
    <w:rsid w:val="008C7D6A"/>
    <w:rsid w:val="008D0901"/>
    <w:rsid w:val="008D1335"/>
    <w:rsid w:val="008D1CC6"/>
    <w:rsid w:val="008D2328"/>
    <w:rsid w:val="008D2C81"/>
    <w:rsid w:val="008D4D74"/>
    <w:rsid w:val="008D4FAF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3D"/>
    <w:rsid w:val="008E2D50"/>
    <w:rsid w:val="008E2E9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084"/>
    <w:rsid w:val="008F77B1"/>
    <w:rsid w:val="008F797E"/>
    <w:rsid w:val="008F7CD0"/>
    <w:rsid w:val="008F7D27"/>
    <w:rsid w:val="008F7F75"/>
    <w:rsid w:val="00900ECE"/>
    <w:rsid w:val="009022AD"/>
    <w:rsid w:val="009022F8"/>
    <w:rsid w:val="009029D6"/>
    <w:rsid w:val="009031F0"/>
    <w:rsid w:val="009035C5"/>
    <w:rsid w:val="00904055"/>
    <w:rsid w:val="00904758"/>
    <w:rsid w:val="00904C4B"/>
    <w:rsid w:val="009051C8"/>
    <w:rsid w:val="00905409"/>
    <w:rsid w:val="00905879"/>
    <w:rsid w:val="00905B1B"/>
    <w:rsid w:val="0090710A"/>
    <w:rsid w:val="00907AD3"/>
    <w:rsid w:val="00910004"/>
    <w:rsid w:val="00910153"/>
    <w:rsid w:val="009118A8"/>
    <w:rsid w:val="00911D8D"/>
    <w:rsid w:val="009122A6"/>
    <w:rsid w:val="009146DE"/>
    <w:rsid w:val="00915EC1"/>
    <w:rsid w:val="00916611"/>
    <w:rsid w:val="009173E2"/>
    <w:rsid w:val="0091792E"/>
    <w:rsid w:val="00920974"/>
    <w:rsid w:val="009219E1"/>
    <w:rsid w:val="009222D0"/>
    <w:rsid w:val="00922C35"/>
    <w:rsid w:val="00922D7C"/>
    <w:rsid w:val="009239BB"/>
    <w:rsid w:val="00924117"/>
    <w:rsid w:val="0092516E"/>
    <w:rsid w:val="00926114"/>
    <w:rsid w:val="00926C01"/>
    <w:rsid w:val="00927857"/>
    <w:rsid w:val="00931E63"/>
    <w:rsid w:val="00932114"/>
    <w:rsid w:val="00932976"/>
    <w:rsid w:val="00932AE1"/>
    <w:rsid w:val="00932C45"/>
    <w:rsid w:val="00933D96"/>
    <w:rsid w:val="00934526"/>
    <w:rsid w:val="009345CA"/>
    <w:rsid w:val="00934889"/>
    <w:rsid w:val="00935166"/>
    <w:rsid w:val="00935487"/>
    <w:rsid w:val="0093654F"/>
    <w:rsid w:val="0093757B"/>
    <w:rsid w:val="00937F89"/>
    <w:rsid w:val="00940617"/>
    <w:rsid w:val="0094074A"/>
    <w:rsid w:val="00941660"/>
    <w:rsid w:val="00941840"/>
    <w:rsid w:val="009421CA"/>
    <w:rsid w:val="00942DAE"/>
    <w:rsid w:val="00942E79"/>
    <w:rsid w:val="009433E5"/>
    <w:rsid w:val="00943AAA"/>
    <w:rsid w:val="00945B5B"/>
    <w:rsid w:val="00946A28"/>
    <w:rsid w:val="00947F5C"/>
    <w:rsid w:val="00950BB4"/>
    <w:rsid w:val="00951CDA"/>
    <w:rsid w:val="00952DDC"/>
    <w:rsid w:val="00952DFC"/>
    <w:rsid w:val="009532B9"/>
    <w:rsid w:val="009540C6"/>
    <w:rsid w:val="00954A16"/>
    <w:rsid w:val="00955015"/>
    <w:rsid w:val="00955911"/>
    <w:rsid w:val="00955C83"/>
    <w:rsid w:val="00955E44"/>
    <w:rsid w:val="00955EC7"/>
    <w:rsid w:val="009568A6"/>
    <w:rsid w:val="0095698F"/>
    <w:rsid w:val="00956F3A"/>
    <w:rsid w:val="009576FB"/>
    <w:rsid w:val="0096005A"/>
    <w:rsid w:val="009604D5"/>
    <w:rsid w:val="009612A1"/>
    <w:rsid w:val="00962AAC"/>
    <w:rsid w:val="00964DEA"/>
    <w:rsid w:val="00966E9C"/>
    <w:rsid w:val="00967109"/>
    <w:rsid w:val="00967A87"/>
    <w:rsid w:val="00967BBC"/>
    <w:rsid w:val="00967D9D"/>
    <w:rsid w:val="0097078C"/>
    <w:rsid w:val="00972498"/>
    <w:rsid w:val="009726FA"/>
    <w:rsid w:val="009730B0"/>
    <w:rsid w:val="00974045"/>
    <w:rsid w:val="009743F6"/>
    <w:rsid w:val="0097454C"/>
    <w:rsid w:val="00974677"/>
    <w:rsid w:val="00974794"/>
    <w:rsid w:val="009749F3"/>
    <w:rsid w:val="00974FA3"/>
    <w:rsid w:val="00975B2B"/>
    <w:rsid w:val="00975E6F"/>
    <w:rsid w:val="00980067"/>
    <w:rsid w:val="00981B7A"/>
    <w:rsid w:val="00982780"/>
    <w:rsid w:val="009829D6"/>
    <w:rsid w:val="00982B90"/>
    <w:rsid w:val="00983665"/>
    <w:rsid w:val="009841B5"/>
    <w:rsid w:val="00986C26"/>
    <w:rsid w:val="00987F4F"/>
    <w:rsid w:val="00990A84"/>
    <w:rsid w:val="00990E79"/>
    <w:rsid w:val="00991380"/>
    <w:rsid w:val="00992F7D"/>
    <w:rsid w:val="009930E6"/>
    <w:rsid w:val="009931A4"/>
    <w:rsid w:val="009935B7"/>
    <w:rsid w:val="0099570D"/>
    <w:rsid w:val="00997584"/>
    <w:rsid w:val="00997F4A"/>
    <w:rsid w:val="009A0849"/>
    <w:rsid w:val="009A1557"/>
    <w:rsid w:val="009A184B"/>
    <w:rsid w:val="009A1CFA"/>
    <w:rsid w:val="009A20B1"/>
    <w:rsid w:val="009A265A"/>
    <w:rsid w:val="009A5309"/>
    <w:rsid w:val="009A5B2E"/>
    <w:rsid w:val="009A5C52"/>
    <w:rsid w:val="009A5CEE"/>
    <w:rsid w:val="009A676C"/>
    <w:rsid w:val="009A722D"/>
    <w:rsid w:val="009A7356"/>
    <w:rsid w:val="009A7E37"/>
    <w:rsid w:val="009B02B7"/>
    <w:rsid w:val="009B06A3"/>
    <w:rsid w:val="009B270C"/>
    <w:rsid w:val="009B2BFE"/>
    <w:rsid w:val="009B3419"/>
    <w:rsid w:val="009B350B"/>
    <w:rsid w:val="009B3D69"/>
    <w:rsid w:val="009B5128"/>
    <w:rsid w:val="009B6FA1"/>
    <w:rsid w:val="009C05EF"/>
    <w:rsid w:val="009C3424"/>
    <w:rsid w:val="009C387A"/>
    <w:rsid w:val="009C3C1E"/>
    <w:rsid w:val="009C3F6D"/>
    <w:rsid w:val="009C4FD9"/>
    <w:rsid w:val="009C58F8"/>
    <w:rsid w:val="009C5FA0"/>
    <w:rsid w:val="009C7A85"/>
    <w:rsid w:val="009D0574"/>
    <w:rsid w:val="009D119A"/>
    <w:rsid w:val="009D1427"/>
    <w:rsid w:val="009D3199"/>
    <w:rsid w:val="009D3B10"/>
    <w:rsid w:val="009D4386"/>
    <w:rsid w:val="009D525E"/>
    <w:rsid w:val="009D63F9"/>
    <w:rsid w:val="009D69DE"/>
    <w:rsid w:val="009D7893"/>
    <w:rsid w:val="009D7E34"/>
    <w:rsid w:val="009E0A9F"/>
    <w:rsid w:val="009E0D45"/>
    <w:rsid w:val="009E15D3"/>
    <w:rsid w:val="009E1821"/>
    <w:rsid w:val="009E199D"/>
    <w:rsid w:val="009E2A13"/>
    <w:rsid w:val="009E40F2"/>
    <w:rsid w:val="009E4558"/>
    <w:rsid w:val="009E5091"/>
    <w:rsid w:val="009E5207"/>
    <w:rsid w:val="009E5C06"/>
    <w:rsid w:val="009E5E72"/>
    <w:rsid w:val="009E5F36"/>
    <w:rsid w:val="009E67DF"/>
    <w:rsid w:val="009E6BC6"/>
    <w:rsid w:val="009E6DC2"/>
    <w:rsid w:val="009E7377"/>
    <w:rsid w:val="009E79AF"/>
    <w:rsid w:val="009F2EFD"/>
    <w:rsid w:val="009F458D"/>
    <w:rsid w:val="009F5C3D"/>
    <w:rsid w:val="009F5FD2"/>
    <w:rsid w:val="009F6450"/>
    <w:rsid w:val="009F7E64"/>
    <w:rsid w:val="00A00076"/>
    <w:rsid w:val="00A007DD"/>
    <w:rsid w:val="00A0133E"/>
    <w:rsid w:val="00A03482"/>
    <w:rsid w:val="00A03496"/>
    <w:rsid w:val="00A042B1"/>
    <w:rsid w:val="00A05C9B"/>
    <w:rsid w:val="00A0622B"/>
    <w:rsid w:val="00A06BFC"/>
    <w:rsid w:val="00A0778B"/>
    <w:rsid w:val="00A07ACA"/>
    <w:rsid w:val="00A100CB"/>
    <w:rsid w:val="00A10593"/>
    <w:rsid w:val="00A10749"/>
    <w:rsid w:val="00A10CC7"/>
    <w:rsid w:val="00A11DA6"/>
    <w:rsid w:val="00A122EA"/>
    <w:rsid w:val="00A12C88"/>
    <w:rsid w:val="00A12E99"/>
    <w:rsid w:val="00A142CE"/>
    <w:rsid w:val="00A144CB"/>
    <w:rsid w:val="00A16333"/>
    <w:rsid w:val="00A16A4C"/>
    <w:rsid w:val="00A20A7F"/>
    <w:rsid w:val="00A215E8"/>
    <w:rsid w:val="00A21B43"/>
    <w:rsid w:val="00A21FB9"/>
    <w:rsid w:val="00A22E52"/>
    <w:rsid w:val="00A2338C"/>
    <w:rsid w:val="00A243EE"/>
    <w:rsid w:val="00A262DD"/>
    <w:rsid w:val="00A2699F"/>
    <w:rsid w:val="00A26A1E"/>
    <w:rsid w:val="00A26DE2"/>
    <w:rsid w:val="00A2785C"/>
    <w:rsid w:val="00A30656"/>
    <w:rsid w:val="00A3088A"/>
    <w:rsid w:val="00A30941"/>
    <w:rsid w:val="00A3128F"/>
    <w:rsid w:val="00A3180A"/>
    <w:rsid w:val="00A31AC6"/>
    <w:rsid w:val="00A33D68"/>
    <w:rsid w:val="00A346C6"/>
    <w:rsid w:val="00A34915"/>
    <w:rsid w:val="00A3511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61F"/>
    <w:rsid w:val="00A45996"/>
    <w:rsid w:val="00A46784"/>
    <w:rsid w:val="00A47563"/>
    <w:rsid w:val="00A47A24"/>
    <w:rsid w:val="00A47E70"/>
    <w:rsid w:val="00A507A1"/>
    <w:rsid w:val="00A55128"/>
    <w:rsid w:val="00A55835"/>
    <w:rsid w:val="00A570EF"/>
    <w:rsid w:val="00A571D1"/>
    <w:rsid w:val="00A57942"/>
    <w:rsid w:val="00A60C16"/>
    <w:rsid w:val="00A61D78"/>
    <w:rsid w:val="00A62B37"/>
    <w:rsid w:val="00A63114"/>
    <w:rsid w:val="00A632EB"/>
    <w:rsid w:val="00A638C7"/>
    <w:rsid w:val="00A63C72"/>
    <w:rsid w:val="00A64F6B"/>
    <w:rsid w:val="00A671CE"/>
    <w:rsid w:val="00A677DD"/>
    <w:rsid w:val="00A67AD5"/>
    <w:rsid w:val="00A7096C"/>
    <w:rsid w:val="00A71FE2"/>
    <w:rsid w:val="00A72221"/>
    <w:rsid w:val="00A7250A"/>
    <w:rsid w:val="00A725DB"/>
    <w:rsid w:val="00A72DE1"/>
    <w:rsid w:val="00A730E8"/>
    <w:rsid w:val="00A73BFE"/>
    <w:rsid w:val="00A740DE"/>
    <w:rsid w:val="00A74225"/>
    <w:rsid w:val="00A74C55"/>
    <w:rsid w:val="00A7613D"/>
    <w:rsid w:val="00A766B8"/>
    <w:rsid w:val="00A76980"/>
    <w:rsid w:val="00A76E01"/>
    <w:rsid w:val="00A81C95"/>
    <w:rsid w:val="00A8205B"/>
    <w:rsid w:val="00A82145"/>
    <w:rsid w:val="00A8255B"/>
    <w:rsid w:val="00A82733"/>
    <w:rsid w:val="00A83254"/>
    <w:rsid w:val="00A83501"/>
    <w:rsid w:val="00A83E7D"/>
    <w:rsid w:val="00A83ED4"/>
    <w:rsid w:val="00A85D6A"/>
    <w:rsid w:val="00A863EE"/>
    <w:rsid w:val="00A879FD"/>
    <w:rsid w:val="00A90569"/>
    <w:rsid w:val="00A90815"/>
    <w:rsid w:val="00A928E5"/>
    <w:rsid w:val="00A92BCD"/>
    <w:rsid w:val="00A934D0"/>
    <w:rsid w:val="00A94392"/>
    <w:rsid w:val="00A9478E"/>
    <w:rsid w:val="00A95461"/>
    <w:rsid w:val="00A95754"/>
    <w:rsid w:val="00A96728"/>
    <w:rsid w:val="00A96902"/>
    <w:rsid w:val="00A9721B"/>
    <w:rsid w:val="00AA20A3"/>
    <w:rsid w:val="00AA3A7F"/>
    <w:rsid w:val="00AA3B72"/>
    <w:rsid w:val="00AA3B96"/>
    <w:rsid w:val="00AA43B7"/>
    <w:rsid w:val="00AA4C5E"/>
    <w:rsid w:val="00AA73DA"/>
    <w:rsid w:val="00AA7DFA"/>
    <w:rsid w:val="00AA7EDA"/>
    <w:rsid w:val="00AB057B"/>
    <w:rsid w:val="00AB0E3D"/>
    <w:rsid w:val="00AB1BE1"/>
    <w:rsid w:val="00AB2179"/>
    <w:rsid w:val="00AB235F"/>
    <w:rsid w:val="00AB32D2"/>
    <w:rsid w:val="00AB3629"/>
    <w:rsid w:val="00AB37CE"/>
    <w:rsid w:val="00AB4399"/>
    <w:rsid w:val="00AB4801"/>
    <w:rsid w:val="00AB4891"/>
    <w:rsid w:val="00AB502E"/>
    <w:rsid w:val="00AB61AE"/>
    <w:rsid w:val="00AB7302"/>
    <w:rsid w:val="00AC2B26"/>
    <w:rsid w:val="00AC32AC"/>
    <w:rsid w:val="00AC4067"/>
    <w:rsid w:val="00AC6137"/>
    <w:rsid w:val="00AC6156"/>
    <w:rsid w:val="00AC6556"/>
    <w:rsid w:val="00AC703D"/>
    <w:rsid w:val="00AD0483"/>
    <w:rsid w:val="00AD0624"/>
    <w:rsid w:val="00AD1841"/>
    <w:rsid w:val="00AD1F88"/>
    <w:rsid w:val="00AD34E1"/>
    <w:rsid w:val="00AD3B6A"/>
    <w:rsid w:val="00AD42E1"/>
    <w:rsid w:val="00AD482F"/>
    <w:rsid w:val="00AD4A1C"/>
    <w:rsid w:val="00AD530D"/>
    <w:rsid w:val="00AD5A5C"/>
    <w:rsid w:val="00AD75FF"/>
    <w:rsid w:val="00AD7DC4"/>
    <w:rsid w:val="00AD7EDC"/>
    <w:rsid w:val="00AE0052"/>
    <w:rsid w:val="00AE1361"/>
    <w:rsid w:val="00AE1E07"/>
    <w:rsid w:val="00AE2012"/>
    <w:rsid w:val="00AE20D4"/>
    <w:rsid w:val="00AE2673"/>
    <w:rsid w:val="00AE26A1"/>
    <w:rsid w:val="00AE2CC3"/>
    <w:rsid w:val="00AE2DDF"/>
    <w:rsid w:val="00AE30CF"/>
    <w:rsid w:val="00AE4202"/>
    <w:rsid w:val="00AE5600"/>
    <w:rsid w:val="00AE6AED"/>
    <w:rsid w:val="00AE6F49"/>
    <w:rsid w:val="00AE7EA7"/>
    <w:rsid w:val="00AF0536"/>
    <w:rsid w:val="00AF07E7"/>
    <w:rsid w:val="00AF1890"/>
    <w:rsid w:val="00AF3415"/>
    <w:rsid w:val="00AF3473"/>
    <w:rsid w:val="00AF45CD"/>
    <w:rsid w:val="00AF4A07"/>
    <w:rsid w:val="00AF4E18"/>
    <w:rsid w:val="00AF69BE"/>
    <w:rsid w:val="00AF7515"/>
    <w:rsid w:val="00B00341"/>
    <w:rsid w:val="00B010E3"/>
    <w:rsid w:val="00B031D2"/>
    <w:rsid w:val="00B03419"/>
    <w:rsid w:val="00B039EC"/>
    <w:rsid w:val="00B05534"/>
    <w:rsid w:val="00B05C6F"/>
    <w:rsid w:val="00B06AA6"/>
    <w:rsid w:val="00B075E1"/>
    <w:rsid w:val="00B07ABB"/>
    <w:rsid w:val="00B07FFB"/>
    <w:rsid w:val="00B11C2F"/>
    <w:rsid w:val="00B12191"/>
    <w:rsid w:val="00B12AC3"/>
    <w:rsid w:val="00B131FF"/>
    <w:rsid w:val="00B13226"/>
    <w:rsid w:val="00B134CB"/>
    <w:rsid w:val="00B13647"/>
    <w:rsid w:val="00B13CBD"/>
    <w:rsid w:val="00B140DB"/>
    <w:rsid w:val="00B15481"/>
    <w:rsid w:val="00B155D6"/>
    <w:rsid w:val="00B15ABB"/>
    <w:rsid w:val="00B15B9E"/>
    <w:rsid w:val="00B15F01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2BA"/>
    <w:rsid w:val="00B26195"/>
    <w:rsid w:val="00B27739"/>
    <w:rsid w:val="00B27C79"/>
    <w:rsid w:val="00B27F94"/>
    <w:rsid w:val="00B30D09"/>
    <w:rsid w:val="00B31C9A"/>
    <w:rsid w:val="00B31E2B"/>
    <w:rsid w:val="00B31ED2"/>
    <w:rsid w:val="00B3360C"/>
    <w:rsid w:val="00B347E8"/>
    <w:rsid w:val="00B34A43"/>
    <w:rsid w:val="00B34FB1"/>
    <w:rsid w:val="00B35979"/>
    <w:rsid w:val="00B35CC0"/>
    <w:rsid w:val="00B35D5E"/>
    <w:rsid w:val="00B3795D"/>
    <w:rsid w:val="00B40229"/>
    <w:rsid w:val="00B40A3E"/>
    <w:rsid w:val="00B40BA4"/>
    <w:rsid w:val="00B41217"/>
    <w:rsid w:val="00B41884"/>
    <w:rsid w:val="00B4289C"/>
    <w:rsid w:val="00B42D10"/>
    <w:rsid w:val="00B43095"/>
    <w:rsid w:val="00B4374E"/>
    <w:rsid w:val="00B44656"/>
    <w:rsid w:val="00B45A16"/>
    <w:rsid w:val="00B46E8F"/>
    <w:rsid w:val="00B4784C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9F7"/>
    <w:rsid w:val="00B53B1B"/>
    <w:rsid w:val="00B54CBD"/>
    <w:rsid w:val="00B55129"/>
    <w:rsid w:val="00B557B2"/>
    <w:rsid w:val="00B55A32"/>
    <w:rsid w:val="00B55CBC"/>
    <w:rsid w:val="00B55E48"/>
    <w:rsid w:val="00B56516"/>
    <w:rsid w:val="00B57E98"/>
    <w:rsid w:val="00B6023C"/>
    <w:rsid w:val="00B614F8"/>
    <w:rsid w:val="00B619BE"/>
    <w:rsid w:val="00B61D71"/>
    <w:rsid w:val="00B61FEB"/>
    <w:rsid w:val="00B62231"/>
    <w:rsid w:val="00B625C5"/>
    <w:rsid w:val="00B63B11"/>
    <w:rsid w:val="00B64038"/>
    <w:rsid w:val="00B642D5"/>
    <w:rsid w:val="00B64BE5"/>
    <w:rsid w:val="00B65DDE"/>
    <w:rsid w:val="00B65EF1"/>
    <w:rsid w:val="00B667C5"/>
    <w:rsid w:val="00B67E51"/>
    <w:rsid w:val="00B67FC0"/>
    <w:rsid w:val="00B704CB"/>
    <w:rsid w:val="00B705D1"/>
    <w:rsid w:val="00B71381"/>
    <w:rsid w:val="00B718B2"/>
    <w:rsid w:val="00B71F0A"/>
    <w:rsid w:val="00B7221F"/>
    <w:rsid w:val="00B7233F"/>
    <w:rsid w:val="00B746BD"/>
    <w:rsid w:val="00B7507E"/>
    <w:rsid w:val="00B7529A"/>
    <w:rsid w:val="00B75A4C"/>
    <w:rsid w:val="00B77537"/>
    <w:rsid w:val="00B77F3E"/>
    <w:rsid w:val="00B77F56"/>
    <w:rsid w:val="00B8063A"/>
    <w:rsid w:val="00B808CE"/>
    <w:rsid w:val="00B80FF9"/>
    <w:rsid w:val="00B8244B"/>
    <w:rsid w:val="00B82661"/>
    <w:rsid w:val="00B82E23"/>
    <w:rsid w:val="00B8319F"/>
    <w:rsid w:val="00B83BC7"/>
    <w:rsid w:val="00B83F14"/>
    <w:rsid w:val="00B841C5"/>
    <w:rsid w:val="00B84852"/>
    <w:rsid w:val="00B86576"/>
    <w:rsid w:val="00B86B78"/>
    <w:rsid w:val="00B873EE"/>
    <w:rsid w:val="00B87873"/>
    <w:rsid w:val="00B90B35"/>
    <w:rsid w:val="00B90FD9"/>
    <w:rsid w:val="00B91ABD"/>
    <w:rsid w:val="00B9214B"/>
    <w:rsid w:val="00B92D56"/>
    <w:rsid w:val="00B93B13"/>
    <w:rsid w:val="00B93D8B"/>
    <w:rsid w:val="00B94FD1"/>
    <w:rsid w:val="00B96B6C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2B"/>
    <w:rsid w:val="00BA4A56"/>
    <w:rsid w:val="00BA4ABC"/>
    <w:rsid w:val="00BA4FB5"/>
    <w:rsid w:val="00BA6D64"/>
    <w:rsid w:val="00BB0A01"/>
    <w:rsid w:val="00BB0F22"/>
    <w:rsid w:val="00BB232B"/>
    <w:rsid w:val="00BB399B"/>
    <w:rsid w:val="00BB3BB7"/>
    <w:rsid w:val="00BB3C9B"/>
    <w:rsid w:val="00BB4B6D"/>
    <w:rsid w:val="00BB4CBA"/>
    <w:rsid w:val="00BB5613"/>
    <w:rsid w:val="00BB5AE6"/>
    <w:rsid w:val="00BB6412"/>
    <w:rsid w:val="00BB6430"/>
    <w:rsid w:val="00BB6A53"/>
    <w:rsid w:val="00BB6B31"/>
    <w:rsid w:val="00BC15A4"/>
    <w:rsid w:val="00BC187C"/>
    <w:rsid w:val="00BC1CBE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B39"/>
    <w:rsid w:val="00BD51D1"/>
    <w:rsid w:val="00BD5AE8"/>
    <w:rsid w:val="00BD5E3C"/>
    <w:rsid w:val="00BD64F8"/>
    <w:rsid w:val="00BD6BAA"/>
    <w:rsid w:val="00BE0FD3"/>
    <w:rsid w:val="00BE1993"/>
    <w:rsid w:val="00BE1B9D"/>
    <w:rsid w:val="00BE2DAB"/>
    <w:rsid w:val="00BE324D"/>
    <w:rsid w:val="00BE3834"/>
    <w:rsid w:val="00BE3BE3"/>
    <w:rsid w:val="00BE4185"/>
    <w:rsid w:val="00BE4D43"/>
    <w:rsid w:val="00BE4D9E"/>
    <w:rsid w:val="00BE50CD"/>
    <w:rsid w:val="00BE52BB"/>
    <w:rsid w:val="00BE5E26"/>
    <w:rsid w:val="00BE698C"/>
    <w:rsid w:val="00BE7072"/>
    <w:rsid w:val="00BE77A9"/>
    <w:rsid w:val="00BE789D"/>
    <w:rsid w:val="00BF1382"/>
    <w:rsid w:val="00BF197D"/>
    <w:rsid w:val="00BF21C3"/>
    <w:rsid w:val="00BF2782"/>
    <w:rsid w:val="00BF27E1"/>
    <w:rsid w:val="00BF3830"/>
    <w:rsid w:val="00BF394D"/>
    <w:rsid w:val="00BF3A83"/>
    <w:rsid w:val="00BF3E66"/>
    <w:rsid w:val="00BF6172"/>
    <w:rsid w:val="00BF639F"/>
    <w:rsid w:val="00BF63D1"/>
    <w:rsid w:val="00BF720B"/>
    <w:rsid w:val="00C0058C"/>
    <w:rsid w:val="00C0398D"/>
    <w:rsid w:val="00C03D31"/>
    <w:rsid w:val="00C04139"/>
    <w:rsid w:val="00C042AF"/>
    <w:rsid w:val="00C04CEA"/>
    <w:rsid w:val="00C06126"/>
    <w:rsid w:val="00C06671"/>
    <w:rsid w:val="00C06C41"/>
    <w:rsid w:val="00C11121"/>
    <w:rsid w:val="00C11712"/>
    <w:rsid w:val="00C118E0"/>
    <w:rsid w:val="00C136A6"/>
    <w:rsid w:val="00C13754"/>
    <w:rsid w:val="00C138D6"/>
    <w:rsid w:val="00C14584"/>
    <w:rsid w:val="00C168C6"/>
    <w:rsid w:val="00C16A56"/>
    <w:rsid w:val="00C178ED"/>
    <w:rsid w:val="00C17D9F"/>
    <w:rsid w:val="00C20182"/>
    <w:rsid w:val="00C20DDA"/>
    <w:rsid w:val="00C20F4E"/>
    <w:rsid w:val="00C21D95"/>
    <w:rsid w:val="00C21F6C"/>
    <w:rsid w:val="00C22470"/>
    <w:rsid w:val="00C22E90"/>
    <w:rsid w:val="00C2412B"/>
    <w:rsid w:val="00C2448E"/>
    <w:rsid w:val="00C248CA"/>
    <w:rsid w:val="00C24E1D"/>
    <w:rsid w:val="00C26234"/>
    <w:rsid w:val="00C322F9"/>
    <w:rsid w:val="00C32CAD"/>
    <w:rsid w:val="00C33600"/>
    <w:rsid w:val="00C344DF"/>
    <w:rsid w:val="00C348B5"/>
    <w:rsid w:val="00C367B1"/>
    <w:rsid w:val="00C3759A"/>
    <w:rsid w:val="00C37A62"/>
    <w:rsid w:val="00C402BB"/>
    <w:rsid w:val="00C4103C"/>
    <w:rsid w:val="00C42AF2"/>
    <w:rsid w:val="00C42D5A"/>
    <w:rsid w:val="00C42D6F"/>
    <w:rsid w:val="00C444C5"/>
    <w:rsid w:val="00C4539D"/>
    <w:rsid w:val="00C45879"/>
    <w:rsid w:val="00C458AC"/>
    <w:rsid w:val="00C460F5"/>
    <w:rsid w:val="00C46AAE"/>
    <w:rsid w:val="00C4727C"/>
    <w:rsid w:val="00C47F2E"/>
    <w:rsid w:val="00C50441"/>
    <w:rsid w:val="00C50D00"/>
    <w:rsid w:val="00C52735"/>
    <w:rsid w:val="00C52CA4"/>
    <w:rsid w:val="00C531DF"/>
    <w:rsid w:val="00C537AE"/>
    <w:rsid w:val="00C5442E"/>
    <w:rsid w:val="00C54BEB"/>
    <w:rsid w:val="00C5571D"/>
    <w:rsid w:val="00C55D04"/>
    <w:rsid w:val="00C56631"/>
    <w:rsid w:val="00C5666B"/>
    <w:rsid w:val="00C56ABA"/>
    <w:rsid w:val="00C604D9"/>
    <w:rsid w:val="00C613E6"/>
    <w:rsid w:val="00C61BC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18F"/>
    <w:rsid w:val="00C73295"/>
    <w:rsid w:val="00C7352F"/>
    <w:rsid w:val="00C73C42"/>
    <w:rsid w:val="00C74835"/>
    <w:rsid w:val="00C7493C"/>
    <w:rsid w:val="00C774D3"/>
    <w:rsid w:val="00C8027C"/>
    <w:rsid w:val="00C806E9"/>
    <w:rsid w:val="00C809B9"/>
    <w:rsid w:val="00C82185"/>
    <w:rsid w:val="00C82A47"/>
    <w:rsid w:val="00C83013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90C7E"/>
    <w:rsid w:val="00C9170E"/>
    <w:rsid w:val="00C92086"/>
    <w:rsid w:val="00C92420"/>
    <w:rsid w:val="00C93080"/>
    <w:rsid w:val="00C93FBA"/>
    <w:rsid w:val="00C950C5"/>
    <w:rsid w:val="00C95985"/>
    <w:rsid w:val="00C95DEA"/>
    <w:rsid w:val="00C95E2C"/>
    <w:rsid w:val="00C95E7A"/>
    <w:rsid w:val="00CA115B"/>
    <w:rsid w:val="00CA18DA"/>
    <w:rsid w:val="00CA1F55"/>
    <w:rsid w:val="00CA2621"/>
    <w:rsid w:val="00CA2ED0"/>
    <w:rsid w:val="00CA2F95"/>
    <w:rsid w:val="00CA2FAB"/>
    <w:rsid w:val="00CA3678"/>
    <w:rsid w:val="00CA48F6"/>
    <w:rsid w:val="00CA50A6"/>
    <w:rsid w:val="00CA51D9"/>
    <w:rsid w:val="00CA5422"/>
    <w:rsid w:val="00CA6B5D"/>
    <w:rsid w:val="00CA7256"/>
    <w:rsid w:val="00CA7E34"/>
    <w:rsid w:val="00CB006E"/>
    <w:rsid w:val="00CB0584"/>
    <w:rsid w:val="00CB11E0"/>
    <w:rsid w:val="00CB33D7"/>
    <w:rsid w:val="00CB362B"/>
    <w:rsid w:val="00CB3714"/>
    <w:rsid w:val="00CB4DE2"/>
    <w:rsid w:val="00CB5967"/>
    <w:rsid w:val="00CB700C"/>
    <w:rsid w:val="00CC004A"/>
    <w:rsid w:val="00CC1B29"/>
    <w:rsid w:val="00CC4469"/>
    <w:rsid w:val="00CC4709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E6"/>
    <w:rsid w:val="00CD05C8"/>
    <w:rsid w:val="00CD06F2"/>
    <w:rsid w:val="00CD0A2B"/>
    <w:rsid w:val="00CD1A62"/>
    <w:rsid w:val="00CD1A92"/>
    <w:rsid w:val="00CD1F55"/>
    <w:rsid w:val="00CD6899"/>
    <w:rsid w:val="00CD69CD"/>
    <w:rsid w:val="00CD6ED2"/>
    <w:rsid w:val="00CE0A18"/>
    <w:rsid w:val="00CE1A22"/>
    <w:rsid w:val="00CE251B"/>
    <w:rsid w:val="00CE2781"/>
    <w:rsid w:val="00CE33DA"/>
    <w:rsid w:val="00CE3BE7"/>
    <w:rsid w:val="00CE3C10"/>
    <w:rsid w:val="00CE5D62"/>
    <w:rsid w:val="00CE6634"/>
    <w:rsid w:val="00CE6EDE"/>
    <w:rsid w:val="00CF0170"/>
    <w:rsid w:val="00CF0BD5"/>
    <w:rsid w:val="00CF0BDA"/>
    <w:rsid w:val="00CF1A2F"/>
    <w:rsid w:val="00CF3D47"/>
    <w:rsid w:val="00CF493E"/>
    <w:rsid w:val="00CF5168"/>
    <w:rsid w:val="00CF62BB"/>
    <w:rsid w:val="00CF7357"/>
    <w:rsid w:val="00CF7811"/>
    <w:rsid w:val="00D0140B"/>
    <w:rsid w:val="00D01478"/>
    <w:rsid w:val="00D01F14"/>
    <w:rsid w:val="00D020D2"/>
    <w:rsid w:val="00D0291E"/>
    <w:rsid w:val="00D045B1"/>
    <w:rsid w:val="00D051A3"/>
    <w:rsid w:val="00D0574F"/>
    <w:rsid w:val="00D0592B"/>
    <w:rsid w:val="00D06A3F"/>
    <w:rsid w:val="00D12684"/>
    <w:rsid w:val="00D129E1"/>
    <w:rsid w:val="00D13AF7"/>
    <w:rsid w:val="00D14A66"/>
    <w:rsid w:val="00D14BDC"/>
    <w:rsid w:val="00D1547D"/>
    <w:rsid w:val="00D15834"/>
    <w:rsid w:val="00D15D1D"/>
    <w:rsid w:val="00D16B42"/>
    <w:rsid w:val="00D17D34"/>
    <w:rsid w:val="00D20A32"/>
    <w:rsid w:val="00D233A3"/>
    <w:rsid w:val="00D2389D"/>
    <w:rsid w:val="00D23F32"/>
    <w:rsid w:val="00D24B5B"/>
    <w:rsid w:val="00D25335"/>
    <w:rsid w:val="00D25B75"/>
    <w:rsid w:val="00D25C6F"/>
    <w:rsid w:val="00D2660D"/>
    <w:rsid w:val="00D2781B"/>
    <w:rsid w:val="00D317C2"/>
    <w:rsid w:val="00D31C5B"/>
    <w:rsid w:val="00D32033"/>
    <w:rsid w:val="00D322C4"/>
    <w:rsid w:val="00D3286F"/>
    <w:rsid w:val="00D32B0C"/>
    <w:rsid w:val="00D336FD"/>
    <w:rsid w:val="00D3376E"/>
    <w:rsid w:val="00D34B96"/>
    <w:rsid w:val="00D355A3"/>
    <w:rsid w:val="00D35C58"/>
    <w:rsid w:val="00D37431"/>
    <w:rsid w:val="00D376B1"/>
    <w:rsid w:val="00D377E1"/>
    <w:rsid w:val="00D40201"/>
    <w:rsid w:val="00D40C3D"/>
    <w:rsid w:val="00D413F6"/>
    <w:rsid w:val="00D41622"/>
    <w:rsid w:val="00D44952"/>
    <w:rsid w:val="00D44C04"/>
    <w:rsid w:val="00D458C9"/>
    <w:rsid w:val="00D45AE1"/>
    <w:rsid w:val="00D47743"/>
    <w:rsid w:val="00D47B5E"/>
    <w:rsid w:val="00D500FB"/>
    <w:rsid w:val="00D504D2"/>
    <w:rsid w:val="00D50700"/>
    <w:rsid w:val="00D507C5"/>
    <w:rsid w:val="00D517BD"/>
    <w:rsid w:val="00D5195A"/>
    <w:rsid w:val="00D51A08"/>
    <w:rsid w:val="00D51DA3"/>
    <w:rsid w:val="00D5234E"/>
    <w:rsid w:val="00D52DEF"/>
    <w:rsid w:val="00D54ABF"/>
    <w:rsid w:val="00D55157"/>
    <w:rsid w:val="00D551E4"/>
    <w:rsid w:val="00D56017"/>
    <w:rsid w:val="00D56728"/>
    <w:rsid w:val="00D56CFA"/>
    <w:rsid w:val="00D57119"/>
    <w:rsid w:val="00D60117"/>
    <w:rsid w:val="00D60C20"/>
    <w:rsid w:val="00D61CFF"/>
    <w:rsid w:val="00D61E64"/>
    <w:rsid w:val="00D6360C"/>
    <w:rsid w:val="00D6393E"/>
    <w:rsid w:val="00D6408E"/>
    <w:rsid w:val="00D64714"/>
    <w:rsid w:val="00D66367"/>
    <w:rsid w:val="00D66BC4"/>
    <w:rsid w:val="00D66DB4"/>
    <w:rsid w:val="00D67303"/>
    <w:rsid w:val="00D67393"/>
    <w:rsid w:val="00D67A38"/>
    <w:rsid w:val="00D67E08"/>
    <w:rsid w:val="00D7012B"/>
    <w:rsid w:val="00D7032C"/>
    <w:rsid w:val="00D7067B"/>
    <w:rsid w:val="00D709B4"/>
    <w:rsid w:val="00D712EC"/>
    <w:rsid w:val="00D7175C"/>
    <w:rsid w:val="00D72B2E"/>
    <w:rsid w:val="00D74B6B"/>
    <w:rsid w:val="00D760A8"/>
    <w:rsid w:val="00D76CB8"/>
    <w:rsid w:val="00D770B6"/>
    <w:rsid w:val="00D77A26"/>
    <w:rsid w:val="00D77B4F"/>
    <w:rsid w:val="00D80C65"/>
    <w:rsid w:val="00D823ED"/>
    <w:rsid w:val="00D8495E"/>
    <w:rsid w:val="00D87748"/>
    <w:rsid w:val="00D9074A"/>
    <w:rsid w:val="00D9097D"/>
    <w:rsid w:val="00D91EBA"/>
    <w:rsid w:val="00D925E0"/>
    <w:rsid w:val="00D93592"/>
    <w:rsid w:val="00D93B53"/>
    <w:rsid w:val="00D93F0C"/>
    <w:rsid w:val="00D9417C"/>
    <w:rsid w:val="00D949C7"/>
    <w:rsid w:val="00D94E69"/>
    <w:rsid w:val="00D952E4"/>
    <w:rsid w:val="00D95B22"/>
    <w:rsid w:val="00DA247C"/>
    <w:rsid w:val="00DA32E6"/>
    <w:rsid w:val="00DA32F7"/>
    <w:rsid w:val="00DA53C7"/>
    <w:rsid w:val="00DA5826"/>
    <w:rsid w:val="00DA6551"/>
    <w:rsid w:val="00DA6E41"/>
    <w:rsid w:val="00DA7113"/>
    <w:rsid w:val="00DA73C8"/>
    <w:rsid w:val="00DA7B9F"/>
    <w:rsid w:val="00DB1E52"/>
    <w:rsid w:val="00DB227D"/>
    <w:rsid w:val="00DB27DB"/>
    <w:rsid w:val="00DB2997"/>
    <w:rsid w:val="00DB382B"/>
    <w:rsid w:val="00DB6D92"/>
    <w:rsid w:val="00DB7520"/>
    <w:rsid w:val="00DB7928"/>
    <w:rsid w:val="00DB7976"/>
    <w:rsid w:val="00DC0462"/>
    <w:rsid w:val="00DC095B"/>
    <w:rsid w:val="00DC0A8A"/>
    <w:rsid w:val="00DC0CBC"/>
    <w:rsid w:val="00DC134B"/>
    <w:rsid w:val="00DC1A2A"/>
    <w:rsid w:val="00DC1CE3"/>
    <w:rsid w:val="00DC32FA"/>
    <w:rsid w:val="00DC36C0"/>
    <w:rsid w:val="00DC4CD6"/>
    <w:rsid w:val="00DC57BD"/>
    <w:rsid w:val="00DC67AC"/>
    <w:rsid w:val="00DC6D5F"/>
    <w:rsid w:val="00DC7503"/>
    <w:rsid w:val="00DC7B6E"/>
    <w:rsid w:val="00DD03E3"/>
    <w:rsid w:val="00DD048C"/>
    <w:rsid w:val="00DD0B00"/>
    <w:rsid w:val="00DD242D"/>
    <w:rsid w:val="00DD350D"/>
    <w:rsid w:val="00DD3B19"/>
    <w:rsid w:val="00DD4216"/>
    <w:rsid w:val="00DD4E25"/>
    <w:rsid w:val="00DD4F6E"/>
    <w:rsid w:val="00DD50DD"/>
    <w:rsid w:val="00DD5AE1"/>
    <w:rsid w:val="00DD6F8F"/>
    <w:rsid w:val="00DE151B"/>
    <w:rsid w:val="00DE1F2B"/>
    <w:rsid w:val="00DE2420"/>
    <w:rsid w:val="00DE274C"/>
    <w:rsid w:val="00DE287D"/>
    <w:rsid w:val="00DE2A8B"/>
    <w:rsid w:val="00DE4090"/>
    <w:rsid w:val="00DE4A17"/>
    <w:rsid w:val="00DE4E33"/>
    <w:rsid w:val="00DE5003"/>
    <w:rsid w:val="00DE5DD8"/>
    <w:rsid w:val="00DE60A2"/>
    <w:rsid w:val="00DE62A2"/>
    <w:rsid w:val="00DE7727"/>
    <w:rsid w:val="00DE7D8F"/>
    <w:rsid w:val="00DF1383"/>
    <w:rsid w:val="00DF2A1A"/>
    <w:rsid w:val="00DF2DFF"/>
    <w:rsid w:val="00DF388D"/>
    <w:rsid w:val="00DF3E97"/>
    <w:rsid w:val="00DF4239"/>
    <w:rsid w:val="00DF52EE"/>
    <w:rsid w:val="00DF55A4"/>
    <w:rsid w:val="00E001F4"/>
    <w:rsid w:val="00E0095F"/>
    <w:rsid w:val="00E028EE"/>
    <w:rsid w:val="00E0300F"/>
    <w:rsid w:val="00E03A59"/>
    <w:rsid w:val="00E03A6C"/>
    <w:rsid w:val="00E03C6D"/>
    <w:rsid w:val="00E03EB1"/>
    <w:rsid w:val="00E0474F"/>
    <w:rsid w:val="00E0592F"/>
    <w:rsid w:val="00E064AE"/>
    <w:rsid w:val="00E10018"/>
    <w:rsid w:val="00E10F6B"/>
    <w:rsid w:val="00E119DC"/>
    <w:rsid w:val="00E11C08"/>
    <w:rsid w:val="00E11FC4"/>
    <w:rsid w:val="00E12B8B"/>
    <w:rsid w:val="00E12F74"/>
    <w:rsid w:val="00E139CA"/>
    <w:rsid w:val="00E13B00"/>
    <w:rsid w:val="00E15C46"/>
    <w:rsid w:val="00E16BCC"/>
    <w:rsid w:val="00E16ED6"/>
    <w:rsid w:val="00E16F1D"/>
    <w:rsid w:val="00E2033C"/>
    <w:rsid w:val="00E211F1"/>
    <w:rsid w:val="00E214EB"/>
    <w:rsid w:val="00E230F3"/>
    <w:rsid w:val="00E232BC"/>
    <w:rsid w:val="00E234D2"/>
    <w:rsid w:val="00E239D2"/>
    <w:rsid w:val="00E24946"/>
    <w:rsid w:val="00E30D80"/>
    <w:rsid w:val="00E3131F"/>
    <w:rsid w:val="00E319C5"/>
    <w:rsid w:val="00E31B44"/>
    <w:rsid w:val="00E31B55"/>
    <w:rsid w:val="00E324CC"/>
    <w:rsid w:val="00E33774"/>
    <w:rsid w:val="00E341BB"/>
    <w:rsid w:val="00E34407"/>
    <w:rsid w:val="00E3467F"/>
    <w:rsid w:val="00E37928"/>
    <w:rsid w:val="00E413B8"/>
    <w:rsid w:val="00E41CD1"/>
    <w:rsid w:val="00E42AC9"/>
    <w:rsid w:val="00E4440F"/>
    <w:rsid w:val="00E454D5"/>
    <w:rsid w:val="00E47690"/>
    <w:rsid w:val="00E47712"/>
    <w:rsid w:val="00E47FD9"/>
    <w:rsid w:val="00E51340"/>
    <w:rsid w:val="00E513E4"/>
    <w:rsid w:val="00E52089"/>
    <w:rsid w:val="00E52205"/>
    <w:rsid w:val="00E531B0"/>
    <w:rsid w:val="00E54B20"/>
    <w:rsid w:val="00E54D81"/>
    <w:rsid w:val="00E574B5"/>
    <w:rsid w:val="00E57526"/>
    <w:rsid w:val="00E575A8"/>
    <w:rsid w:val="00E614CF"/>
    <w:rsid w:val="00E61597"/>
    <w:rsid w:val="00E623D6"/>
    <w:rsid w:val="00E63EE1"/>
    <w:rsid w:val="00E643A6"/>
    <w:rsid w:val="00E655FF"/>
    <w:rsid w:val="00E65E14"/>
    <w:rsid w:val="00E66182"/>
    <w:rsid w:val="00E66A5D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20C"/>
    <w:rsid w:val="00E76737"/>
    <w:rsid w:val="00E7773E"/>
    <w:rsid w:val="00E80FB6"/>
    <w:rsid w:val="00E81CF2"/>
    <w:rsid w:val="00E82003"/>
    <w:rsid w:val="00E82544"/>
    <w:rsid w:val="00E82653"/>
    <w:rsid w:val="00E836AC"/>
    <w:rsid w:val="00E836F4"/>
    <w:rsid w:val="00E84310"/>
    <w:rsid w:val="00E849D4"/>
    <w:rsid w:val="00E855A7"/>
    <w:rsid w:val="00E85C54"/>
    <w:rsid w:val="00E85E46"/>
    <w:rsid w:val="00E860EA"/>
    <w:rsid w:val="00E862BE"/>
    <w:rsid w:val="00E86828"/>
    <w:rsid w:val="00E86925"/>
    <w:rsid w:val="00E86E33"/>
    <w:rsid w:val="00E87423"/>
    <w:rsid w:val="00E901C9"/>
    <w:rsid w:val="00E917C0"/>
    <w:rsid w:val="00E91C6C"/>
    <w:rsid w:val="00E922A3"/>
    <w:rsid w:val="00E940F9"/>
    <w:rsid w:val="00E9713D"/>
    <w:rsid w:val="00E973A9"/>
    <w:rsid w:val="00EA1CA4"/>
    <w:rsid w:val="00EA1FBE"/>
    <w:rsid w:val="00EA251F"/>
    <w:rsid w:val="00EA32CC"/>
    <w:rsid w:val="00EA4BFC"/>
    <w:rsid w:val="00EA6667"/>
    <w:rsid w:val="00EA6D06"/>
    <w:rsid w:val="00EA722A"/>
    <w:rsid w:val="00EA72C1"/>
    <w:rsid w:val="00EA767E"/>
    <w:rsid w:val="00EB0823"/>
    <w:rsid w:val="00EB08DC"/>
    <w:rsid w:val="00EB0F58"/>
    <w:rsid w:val="00EB200D"/>
    <w:rsid w:val="00EB2F9E"/>
    <w:rsid w:val="00EB3BD5"/>
    <w:rsid w:val="00EB4128"/>
    <w:rsid w:val="00EB4CC3"/>
    <w:rsid w:val="00EB52E7"/>
    <w:rsid w:val="00EB5621"/>
    <w:rsid w:val="00EB5FFC"/>
    <w:rsid w:val="00EB63D8"/>
    <w:rsid w:val="00EB736E"/>
    <w:rsid w:val="00EB7FA8"/>
    <w:rsid w:val="00EC0520"/>
    <w:rsid w:val="00EC0632"/>
    <w:rsid w:val="00EC1262"/>
    <w:rsid w:val="00EC12DE"/>
    <w:rsid w:val="00EC1B67"/>
    <w:rsid w:val="00EC3290"/>
    <w:rsid w:val="00EC355E"/>
    <w:rsid w:val="00EC4D2A"/>
    <w:rsid w:val="00EC586C"/>
    <w:rsid w:val="00EC5CCB"/>
    <w:rsid w:val="00EC7B9E"/>
    <w:rsid w:val="00EC7C1B"/>
    <w:rsid w:val="00ED00C2"/>
    <w:rsid w:val="00ED00CA"/>
    <w:rsid w:val="00ED17A9"/>
    <w:rsid w:val="00ED2080"/>
    <w:rsid w:val="00ED20AB"/>
    <w:rsid w:val="00ED2CE8"/>
    <w:rsid w:val="00ED58D4"/>
    <w:rsid w:val="00ED5D30"/>
    <w:rsid w:val="00ED5F22"/>
    <w:rsid w:val="00ED6CDF"/>
    <w:rsid w:val="00ED7753"/>
    <w:rsid w:val="00ED7AFE"/>
    <w:rsid w:val="00EE04B3"/>
    <w:rsid w:val="00EE0825"/>
    <w:rsid w:val="00EE1449"/>
    <w:rsid w:val="00EE1758"/>
    <w:rsid w:val="00EE21FF"/>
    <w:rsid w:val="00EE2B38"/>
    <w:rsid w:val="00EE39D6"/>
    <w:rsid w:val="00EE41D1"/>
    <w:rsid w:val="00EE4A13"/>
    <w:rsid w:val="00EE4CB7"/>
    <w:rsid w:val="00EE5C23"/>
    <w:rsid w:val="00EE6112"/>
    <w:rsid w:val="00EE678D"/>
    <w:rsid w:val="00EE6B3B"/>
    <w:rsid w:val="00EE7D34"/>
    <w:rsid w:val="00EE7D43"/>
    <w:rsid w:val="00EF0929"/>
    <w:rsid w:val="00EF137B"/>
    <w:rsid w:val="00EF1BFC"/>
    <w:rsid w:val="00EF1C97"/>
    <w:rsid w:val="00EF1D0B"/>
    <w:rsid w:val="00EF2310"/>
    <w:rsid w:val="00EF236D"/>
    <w:rsid w:val="00EF2917"/>
    <w:rsid w:val="00EF2D71"/>
    <w:rsid w:val="00EF2E8F"/>
    <w:rsid w:val="00EF4764"/>
    <w:rsid w:val="00EF487B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2F3F"/>
    <w:rsid w:val="00F136F7"/>
    <w:rsid w:val="00F1450A"/>
    <w:rsid w:val="00F15201"/>
    <w:rsid w:val="00F15345"/>
    <w:rsid w:val="00F1706A"/>
    <w:rsid w:val="00F17162"/>
    <w:rsid w:val="00F205FE"/>
    <w:rsid w:val="00F207D5"/>
    <w:rsid w:val="00F2088B"/>
    <w:rsid w:val="00F20A47"/>
    <w:rsid w:val="00F20F18"/>
    <w:rsid w:val="00F215A3"/>
    <w:rsid w:val="00F215C8"/>
    <w:rsid w:val="00F2256C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903"/>
    <w:rsid w:val="00F35776"/>
    <w:rsid w:val="00F414C4"/>
    <w:rsid w:val="00F42BE7"/>
    <w:rsid w:val="00F438DD"/>
    <w:rsid w:val="00F44146"/>
    <w:rsid w:val="00F445F1"/>
    <w:rsid w:val="00F44A58"/>
    <w:rsid w:val="00F45052"/>
    <w:rsid w:val="00F46EDB"/>
    <w:rsid w:val="00F475D5"/>
    <w:rsid w:val="00F476A5"/>
    <w:rsid w:val="00F47A89"/>
    <w:rsid w:val="00F50F2A"/>
    <w:rsid w:val="00F53EBD"/>
    <w:rsid w:val="00F5423E"/>
    <w:rsid w:val="00F54320"/>
    <w:rsid w:val="00F54EA6"/>
    <w:rsid w:val="00F550A2"/>
    <w:rsid w:val="00F55D46"/>
    <w:rsid w:val="00F563FF"/>
    <w:rsid w:val="00F56E19"/>
    <w:rsid w:val="00F57005"/>
    <w:rsid w:val="00F600FF"/>
    <w:rsid w:val="00F601F4"/>
    <w:rsid w:val="00F61B0C"/>
    <w:rsid w:val="00F62DA5"/>
    <w:rsid w:val="00F63694"/>
    <w:rsid w:val="00F63C33"/>
    <w:rsid w:val="00F646A7"/>
    <w:rsid w:val="00F64EDF"/>
    <w:rsid w:val="00F6504F"/>
    <w:rsid w:val="00F67AA6"/>
    <w:rsid w:val="00F67F01"/>
    <w:rsid w:val="00F7007B"/>
    <w:rsid w:val="00F7148A"/>
    <w:rsid w:val="00F717A0"/>
    <w:rsid w:val="00F72697"/>
    <w:rsid w:val="00F73D02"/>
    <w:rsid w:val="00F7427E"/>
    <w:rsid w:val="00F7520A"/>
    <w:rsid w:val="00F75BCF"/>
    <w:rsid w:val="00F75C77"/>
    <w:rsid w:val="00F767E5"/>
    <w:rsid w:val="00F7725B"/>
    <w:rsid w:val="00F77268"/>
    <w:rsid w:val="00F80276"/>
    <w:rsid w:val="00F80DBD"/>
    <w:rsid w:val="00F80E47"/>
    <w:rsid w:val="00F81236"/>
    <w:rsid w:val="00F824CF"/>
    <w:rsid w:val="00F834DD"/>
    <w:rsid w:val="00F83900"/>
    <w:rsid w:val="00F84699"/>
    <w:rsid w:val="00F84869"/>
    <w:rsid w:val="00F84C75"/>
    <w:rsid w:val="00F858AF"/>
    <w:rsid w:val="00F86253"/>
    <w:rsid w:val="00F868E5"/>
    <w:rsid w:val="00F87646"/>
    <w:rsid w:val="00F87E71"/>
    <w:rsid w:val="00F900C1"/>
    <w:rsid w:val="00F90392"/>
    <w:rsid w:val="00F9063E"/>
    <w:rsid w:val="00F90AD2"/>
    <w:rsid w:val="00F91817"/>
    <w:rsid w:val="00F91E87"/>
    <w:rsid w:val="00F922C3"/>
    <w:rsid w:val="00F930E2"/>
    <w:rsid w:val="00F941DB"/>
    <w:rsid w:val="00F942F0"/>
    <w:rsid w:val="00F9512C"/>
    <w:rsid w:val="00F954CC"/>
    <w:rsid w:val="00F95719"/>
    <w:rsid w:val="00F95DB5"/>
    <w:rsid w:val="00F963F3"/>
    <w:rsid w:val="00F96A52"/>
    <w:rsid w:val="00F96B99"/>
    <w:rsid w:val="00F97194"/>
    <w:rsid w:val="00FA0A82"/>
    <w:rsid w:val="00FA1699"/>
    <w:rsid w:val="00FA1FA1"/>
    <w:rsid w:val="00FA2354"/>
    <w:rsid w:val="00FA24AC"/>
    <w:rsid w:val="00FA2A33"/>
    <w:rsid w:val="00FA2EE4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3C5"/>
    <w:rsid w:val="00FB1B19"/>
    <w:rsid w:val="00FB1BB8"/>
    <w:rsid w:val="00FB2251"/>
    <w:rsid w:val="00FB2454"/>
    <w:rsid w:val="00FB24AE"/>
    <w:rsid w:val="00FB2853"/>
    <w:rsid w:val="00FB368B"/>
    <w:rsid w:val="00FB3D40"/>
    <w:rsid w:val="00FB3FF4"/>
    <w:rsid w:val="00FB4C4C"/>
    <w:rsid w:val="00FB4E84"/>
    <w:rsid w:val="00FB575F"/>
    <w:rsid w:val="00FB5957"/>
    <w:rsid w:val="00FB61E2"/>
    <w:rsid w:val="00FB7F73"/>
    <w:rsid w:val="00FC09B6"/>
    <w:rsid w:val="00FC283B"/>
    <w:rsid w:val="00FC29D1"/>
    <w:rsid w:val="00FC4634"/>
    <w:rsid w:val="00FC46CF"/>
    <w:rsid w:val="00FC4959"/>
    <w:rsid w:val="00FC4A42"/>
    <w:rsid w:val="00FC4E0F"/>
    <w:rsid w:val="00FC4EA1"/>
    <w:rsid w:val="00FC4F55"/>
    <w:rsid w:val="00FC63E2"/>
    <w:rsid w:val="00FC75B8"/>
    <w:rsid w:val="00FC7619"/>
    <w:rsid w:val="00FC7ABA"/>
    <w:rsid w:val="00FD0743"/>
    <w:rsid w:val="00FD09D6"/>
    <w:rsid w:val="00FD13D1"/>
    <w:rsid w:val="00FD2A85"/>
    <w:rsid w:val="00FD2EF1"/>
    <w:rsid w:val="00FD3958"/>
    <w:rsid w:val="00FD41F9"/>
    <w:rsid w:val="00FD46A2"/>
    <w:rsid w:val="00FD52EB"/>
    <w:rsid w:val="00FD5777"/>
    <w:rsid w:val="00FE0B84"/>
    <w:rsid w:val="00FE174A"/>
    <w:rsid w:val="00FE197B"/>
    <w:rsid w:val="00FE1E6F"/>
    <w:rsid w:val="00FE2637"/>
    <w:rsid w:val="00FE4872"/>
    <w:rsid w:val="00FE48EA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3F79"/>
    <w:rsid w:val="00FF42BC"/>
    <w:rsid w:val="00FF5AE0"/>
    <w:rsid w:val="00FF70A4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01021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customStyle="1" w:styleId="ListParagraph3">
    <w:name w:val="List Paragraph3"/>
    <w:basedOn w:val="Normal"/>
    <w:rsid w:val="003D3C3A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AA7EDA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40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Home.aspx?tbid=381&amp;SubTB=3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FEDCD77-BEC1-41D7-8C14-27F03BBE2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3CBBC-141E-4C4B-AC0E-89DD0ED00D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32811-E428-434C-9F87-6963C299D5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</cp:lastModifiedBy>
  <cp:revision>2</cp:revision>
  <cp:lastPrinted>2009-04-22T07:01:00Z</cp:lastPrinted>
  <dcterms:created xsi:type="dcterms:W3CDTF">2022-08-15T08:15:00Z</dcterms:created>
  <dcterms:modified xsi:type="dcterms:W3CDTF">2022-08-15T08:15:00Z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