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spacing w:after="120"/>
        <w:rPr>
          <w:rFonts w:ascii="Arial" w:hAnsi="Arial" w:cs="Arial"/>
          <w:lang w:val="de-DE" w:eastAsia="zh-CN"/>
        </w:rPr>
      </w:pPr>
      <w:r>
        <w:rPr>
          <w:rFonts w:ascii="Arial" w:hAnsi="Arial" w:cs="Arial"/>
          <w:lang w:val="de-DE"/>
        </w:rPr>
        <w:t>3GPP TSG-RAN WG3 #117-e</w:t>
      </w:r>
      <w:r>
        <w:rPr>
          <w:rFonts w:ascii="Arial" w:hAnsi="Arial" w:cs="Arial"/>
          <w:lang w:val="de-DE"/>
        </w:rPr>
        <w:tab/>
      </w:r>
      <w:r>
        <w:rPr>
          <w:rFonts w:ascii="Arial" w:hAnsi="Arial" w:cs="Arial"/>
          <w:szCs w:val="32"/>
          <w:lang w:val="de-DE"/>
        </w:rPr>
        <w:t>R3-22503</w:t>
      </w:r>
      <w:r>
        <w:rPr>
          <w:rFonts w:hint="eastAsia" w:ascii="Arial" w:hAnsi="Arial" w:cs="Arial"/>
          <w:szCs w:val="32"/>
          <w:lang w:eastAsia="zh-CN"/>
        </w:rPr>
        <w:t>2</w:t>
      </w:r>
    </w:p>
    <w:p>
      <w:pPr>
        <w:pStyle w:val="45"/>
        <w:spacing w:after="120"/>
        <w:rPr>
          <w:rFonts w:ascii="Arial" w:hAnsi="Arial" w:cs="Arial"/>
        </w:rPr>
      </w:pPr>
      <w:r>
        <w:rPr>
          <w:rFonts w:ascii="Arial" w:hAnsi="Arial" w:cs="Arial"/>
        </w:rPr>
        <w:t>Online, 15</w:t>
      </w:r>
      <w:r>
        <w:rPr>
          <w:rFonts w:ascii="Arial" w:hAnsi="Arial" w:cs="Arial"/>
          <w:vertAlign w:val="superscript"/>
          <w:lang w:eastAsia="zh-CN"/>
        </w:rPr>
        <w:t>th</w:t>
      </w:r>
      <w:r>
        <w:rPr>
          <w:rFonts w:ascii="Arial" w:hAnsi="Arial" w:cs="Arial"/>
        </w:rPr>
        <w:t xml:space="preserve"> -24</w:t>
      </w:r>
      <w:r>
        <w:rPr>
          <w:rFonts w:ascii="Arial" w:hAnsi="Arial" w:cs="Arial"/>
          <w:vertAlign w:val="superscript"/>
        </w:rPr>
        <w:t>th</w:t>
      </w:r>
      <w:r>
        <w:rPr>
          <w:rFonts w:ascii="Arial" w:hAnsi="Arial" w:cs="Arial"/>
        </w:rPr>
        <w:t xml:space="preserve"> August, 2022</w:t>
      </w:r>
    </w:p>
    <w:p>
      <w:pPr>
        <w:overflowPunct w:val="0"/>
        <w:autoSpaceDE w:val="0"/>
        <w:jc w:val="both"/>
        <w:textAlignment w:val="baseline"/>
        <w:rPr>
          <w:b/>
          <w:sz w:val="24"/>
        </w:rPr>
      </w:pPr>
    </w:p>
    <w:p>
      <w:pPr>
        <w:pStyle w:val="45"/>
        <w:jc w:val="both"/>
        <w:rPr>
          <w:lang w:eastAsia="zh-CN"/>
        </w:rPr>
      </w:pPr>
      <w:r>
        <w:t>Agenda Item:</w:t>
      </w:r>
      <w:r>
        <w:tab/>
      </w:r>
      <w:r>
        <w:rPr>
          <w:rFonts w:hint="eastAsia"/>
          <w:lang w:eastAsia="zh-CN"/>
        </w:rPr>
        <w:t>13.4</w:t>
      </w:r>
    </w:p>
    <w:p>
      <w:pPr>
        <w:pStyle w:val="45"/>
        <w:jc w:val="both"/>
      </w:pPr>
      <w:r>
        <w:t>Source:</w:t>
      </w:r>
      <w:r>
        <w:tab/>
      </w:r>
      <w:r>
        <w:rPr>
          <w:rFonts w:hint="eastAsia"/>
          <w:lang w:eastAsia="zh-CN"/>
        </w:rPr>
        <w:t>ZTE</w:t>
      </w:r>
      <w:r>
        <w:t xml:space="preserve"> (moderator)</w:t>
      </w:r>
    </w:p>
    <w:p>
      <w:pPr>
        <w:widowControl w:val="0"/>
        <w:ind w:left="144" w:hanging="144"/>
        <w:rPr>
          <w:b/>
          <w:sz w:val="24"/>
          <w:lang w:eastAsia="zh-CN"/>
        </w:rPr>
      </w:pPr>
      <w:r>
        <w:rPr>
          <w:rFonts w:hint="eastAsia"/>
          <w:b/>
          <w:sz w:val="24"/>
          <w:lang w:val="it-IT" w:eastAsia="zh-CN"/>
        </w:rPr>
        <w:t>Title:</w:t>
      </w:r>
      <w:r>
        <w:rPr>
          <w:rFonts w:hint="eastAsia"/>
          <w:b/>
          <w:sz w:val="24"/>
          <w:lang w:val="it-IT" w:eastAsia="zh-CN"/>
        </w:rPr>
        <w:tab/>
      </w:r>
      <w:r>
        <w:rPr>
          <w:rFonts w:hint="eastAsia"/>
          <w:b/>
          <w:sz w:val="24"/>
          <w:lang w:eastAsia="zh-CN"/>
        </w:rPr>
        <w:t xml:space="preserve">        Summary of </w:t>
      </w:r>
      <w:r>
        <w:rPr>
          <w:rFonts w:hint="eastAsia"/>
          <w:b/>
          <w:sz w:val="24"/>
          <w:lang w:eastAsia="en-US"/>
        </w:rPr>
        <w:t>CB # IAB4_IntMit</w:t>
      </w:r>
    </w:p>
    <w:p>
      <w:pPr>
        <w:pStyle w:val="45"/>
        <w:jc w:val="both"/>
      </w:pPr>
      <w:r>
        <w:t>Document for:</w:t>
      </w:r>
      <w:r>
        <w:tab/>
      </w:r>
      <w:r>
        <w:t>Approval</w:t>
      </w:r>
    </w:p>
    <w:p>
      <w:pPr>
        <w:pStyle w:val="2"/>
        <w:jc w:val="both"/>
      </w:pPr>
      <w:r>
        <w:t>Introduction</w:t>
      </w:r>
    </w:p>
    <w:p>
      <w:pPr>
        <w:jc w:val="both"/>
        <w:rPr>
          <w:rFonts w:ascii="Calibri" w:hAnsi="Calibri" w:cs="Calibri"/>
          <w:b/>
          <w:color w:val="FF00FF"/>
          <w:sz w:val="18"/>
          <w:lang w:eastAsia="en-US"/>
        </w:rPr>
      </w:pPr>
      <w:r>
        <w:rPr>
          <w:rFonts w:hint="eastAsia"/>
          <w:color w:val="000000"/>
          <w:szCs w:val="22"/>
        </w:rPr>
        <w:t>T</w:t>
      </w:r>
      <w:r>
        <w:rPr>
          <w:color w:val="000000"/>
          <w:szCs w:val="22"/>
        </w:rPr>
        <w:t>his paper is for the following offline discussion:</w:t>
      </w:r>
    </w:p>
    <w:tbl>
      <w:tblPr>
        <w:tblStyle w:val="18"/>
        <w:tblW w:w="9930" w:type="dxa"/>
        <w:tblInd w:w="-152" w:type="dxa"/>
        <w:tblLayout w:type="fixed"/>
        <w:tblCellMar>
          <w:top w:w="0" w:type="dxa"/>
          <w:left w:w="108" w:type="dxa"/>
          <w:bottom w:w="0" w:type="dxa"/>
          <w:right w:w="108" w:type="dxa"/>
        </w:tblCellMar>
      </w:tblPr>
      <w:tblGrid>
        <w:gridCol w:w="9930"/>
      </w:tblGrid>
      <w:tr>
        <w:tblPrEx>
          <w:tblCellMar>
            <w:top w:w="0" w:type="dxa"/>
            <w:left w:w="108" w:type="dxa"/>
            <w:bottom w:w="0" w:type="dxa"/>
            <w:right w:w="108" w:type="dxa"/>
          </w:tblCellMar>
        </w:tblPrEx>
        <w:tc>
          <w:tcPr>
            <w:tcW w:w="9930"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IAB4_IntMit</w:t>
            </w:r>
          </w:p>
          <w:p>
            <w:pPr>
              <w:widowControl w:val="0"/>
              <w:rPr>
                <w:rFonts w:ascii="Calibri" w:hAnsi="Calibri" w:cs="Calibri"/>
                <w:b/>
                <w:color w:val="FF00FF"/>
                <w:sz w:val="18"/>
                <w:lang w:eastAsia="en-US"/>
              </w:rPr>
            </w:pPr>
            <w:r>
              <w:rPr>
                <w:rFonts w:ascii="Calibri" w:hAnsi="Calibri" w:cs="Calibri"/>
                <w:b/>
                <w:color w:val="FF00FF"/>
                <w:sz w:val="18"/>
                <w:lang w:eastAsia="en-US"/>
              </w:rPr>
              <w:t xml:space="preserve">- </w:t>
            </w:r>
            <w:r>
              <w:rPr>
                <w:rFonts w:hint="eastAsia" w:ascii="Calibri" w:hAnsi="Calibri" w:cs="Calibri"/>
                <w:b/>
                <w:color w:val="FF00FF"/>
                <w:sz w:val="18"/>
                <w:lang w:eastAsia="en-US"/>
              </w:rPr>
              <w:t>Should specific solutions for PCI collision avoidance/resolution be adopted on top of existing ones?</w:t>
            </w:r>
          </w:p>
          <w:p>
            <w:pPr>
              <w:widowControl w:val="0"/>
              <w:rPr>
                <w:rFonts w:ascii="Calibri" w:hAnsi="Calibri" w:cs="Calibri"/>
                <w:b/>
                <w:color w:val="FF00FF"/>
                <w:sz w:val="18"/>
                <w:lang w:eastAsia="en-US"/>
              </w:rPr>
            </w:pPr>
            <w:r>
              <w:rPr>
                <w:rFonts w:hint="eastAsia" w:ascii="Calibri" w:hAnsi="Calibri" w:cs="Calibri"/>
                <w:b/>
                <w:color w:val="FF00FF"/>
                <w:sz w:val="18"/>
                <w:lang w:eastAsia="en-US"/>
              </w:rPr>
              <w:t>- Should specific solutions for RACH collision avoidance/resolution be adopted on top of existing ones?</w:t>
            </w:r>
          </w:p>
          <w:p>
            <w:pPr>
              <w:widowControl w:val="0"/>
              <w:rPr>
                <w:rFonts w:ascii="Calibri" w:hAnsi="Calibri" w:cs="Calibri"/>
                <w:b/>
                <w:color w:val="FF00FF"/>
                <w:sz w:val="18"/>
                <w:lang w:eastAsia="en-US"/>
              </w:rPr>
            </w:pPr>
            <w:r>
              <w:rPr>
                <w:rFonts w:hint="eastAsia" w:ascii="Calibri" w:hAnsi="Calibri" w:cs="Calibri"/>
                <w:b/>
                <w:color w:val="FF00FF"/>
                <w:sz w:val="18"/>
                <w:lang w:eastAsia="en-US"/>
              </w:rPr>
              <w:t>- Should specific solutions for resource coordination be adopted on top of existing ones?</w:t>
            </w:r>
          </w:p>
          <w:p>
            <w:pPr>
              <w:spacing w:line="276" w:lineRule="auto"/>
              <w:rPr>
                <w:color w:val="000000"/>
                <w:sz w:val="18"/>
                <w:szCs w:val="18"/>
              </w:rPr>
            </w:pPr>
            <w:r>
              <w:rPr>
                <w:rFonts w:ascii="Calibri" w:hAnsi="Calibri" w:cs="Calibri"/>
                <w:color w:val="000000"/>
                <w:sz w:val="18"/>
                <w:szCs w:val="18"/>
              </w:rPr>
              <w:t>(ZTE - moderator)</w:t>
            </w:r>
          </w:p>
          <w:p>
            <w:pPr>
              <w:widowControl w:val="0"/>
              <w:ind w:left="144" w:hanging="144"/>
              <w:rPr>
                <w:rFonts w:ascii="Calibri" w:hAnsi="Calibri" w:cs="Calibri"/>
                <w:color w:val="000000"/>
                <w:sz w:val="18"/>
                <w:lang w:eastAsia="en-US"/>
              </w:rPr>
            </w:pPr>
            <w:r>
              <w:rPr>
                <w:rFonts w:ascii="Calibri" w:hAnsi="Calibri" w:cs="Calibri"/>
                <w:color w:val="000000"/>
                <w:sz w:val="18"/>
                <w:szCs w:val="18"/>
              </w:rPr>
              <w:t xml:space="preserve">Summary of offline disc </w:t>
            </w:r>
            <w:r>
              <w:fldChar w:fldCharType="begin"/>
            </w:r>
            <w:r>
              <w:instrText xml:space="preserve"> HYPERLINK "https://ericsson-my.sharepoint.com/personal/filip_barac_ericsson_com/Documents/WORK/3GPP.exe/Users/lilisi/Downloads/Inbox/R3-225032.zip" </w:instrText>
            </w:r>
            <w:r>
              <w:fldChar w:fldCharType="separate"/>
            </w:r>
            <w:r>
              <w:rPr>
                <w:rStyle w:val="24"/>
                <w:rFonts w:ascii="Calibri" w:hAnsi="Calibri" w:cs="Calibri"/>
                <w:sz w:val="18"/>
                <w:szCs w:val="18"/>
              </w:rPr>
              <w:t>R3-225032</w:t>
            </w:r>
            <w:r>
              <w:rPr>
                <w:rStyle w:val="24"/>
                <w:rFonts w:ascii="Calibri" w:hAnsi="Calibri" w:cs="Calibri"/>
                <w:sz w:val="18"/>
                <w:szCs w:val="18"/>
              </w:rPr>
              <w:fldChar w:fldCharType="end"/>
            </w:r>
          </w:p>
        </w:tc>
      </w:tr>
    </w:tbl>
    <w:p>
      <w:pPr>
        <w:widowControl w:val="0"/>
        <w:ind w:left="144" w:hanging="144"/>
        <w:jc w:val="both"/>
        <w:rPr>
          <w:rFonts w:ascii="Calibri" w:hAnsi="Calibri"/>
          <w:color w:val="000000"/>
          <w:sz w:val="18"/>
        </w:rPr>
      </w:pPr>
    </w:p>
    <w:p>
      <w:pPr>
        <w:jc w:val="both"/>
        <w:rPr>
          <w:color w:val="000000"/>
          <w:szCs w:val="22"/>
        </w:rPr>
      </w:pPr>
      <w:r>
        <w:rPr>
          <w:color w:val="000000"/>
          <w:szCs w:val="22"/>
        </w:rPr>
        <w:t>This discussion has two phases:</w:t>
      </w:r>
    </w:p>
    <w:p>
      <w:pPr>
        <w:jc w:val="both"/>
        <w:rPr>
          <w:b/>
          <w:bCs/>
          <w:color w:val="000000"/>
          <w:szCs w:val="22"/>
        </w:rPr>
      </w:pPr>
      <w:r>
        <w:rPr>
          <w:b/>
          <w:bCs/>
          <w:color w:val="000000"/>
          <w:szCs w:val="22"/>
        </w:rPr>
        <w:t xml:space="preserve">Phase 1: </w:t>
      </w:r>
      <w:r>
        <w:t xml:space="preserve">Converge on </w:t>
      </w:r>
      <w:r>
        <w:rPr>
          <w:rFonts w:hint="eastAsia"/>
          <w:lang w:eastAsia="zh-CN"/>
        </w:rPr>
        <w:t xml:space="preserve">potential proposals. </w:t>
      </w:r>
      <w:r>
        <w:rPr>
          <w:szCs w:val="22"/>
        </w:rPr>
        <w:t xml:space="preserve">Please give your feedback before </w:t>
      </w:r>
      <w:r>
        <w:rPr>
          <w:b/>
          <w:bCs/>
          <w:color w:val="FF0000"/>
          <w:sz w:val="20"/>
          <w:szCs w:val="20"/>
          <w:highlight w:val="yellow"/>
          <w:lang w:val="en-GB"/>
        </w:rPr>
        <w:t>Thursday, August 18</w:t>
      </w:r>
      <w:r>
        <w:rPr>
          <w:b/>
          <w:bCs/>
          <w:color w:val="FF0000"/>
          <w:sz w:val="20"/>
          <w:szCs w:val="20"/>
          <w:highlight w:val="yellow"/>
          <w:vertAlign w:val="superscript"/>
          <w:lang w:val="en-GB"/>
        </w:rPr>
        <w:t>th</w:t>
      </w:r>
      <w:r>
        <w:rPr>
          <w:b/>
          <w:bCs/>
          <w:color w:val="FF0000"/>
          <w:sz w:val="20"/>
          <w:szCs w:val="20"/>
          <w:highlight w:val="yellow"/>
          <w:lang w:val="en-GB"/>
        </w:rPr>
        <w:t xml:space="preserve"> at 23.59 UTC</w:t>
      </w:r>
      <w:r>
        <w:rPr>
          <w:szCs w:val="22"/>
        </w:rPr>
        <w:t xml:space="preserve"> </w:t>
      </w:r>
    </w:p>
    <w:p>
      <w:pPr>
        <w:jc w:val="both"/>
        <w:rPr>
          <w:b/>
          <w:bCs/>
          <w:color w:val="000000"/>
          <w:szCs w:val="22"/>
          <w:lang w:eastAsia="zh-CN"/>
        </w:rPr>
      </w:pPr>
      <w:r>
        <w:rPr>
          <w:b/>
          <w:bCs/>
          <w:color w:val="000000"/>
          <w:szCs w:val="22"/>
        </w:rPr>
        <w:t xml:space="preserve">Phase 2: </w:t>
      </w:r>
      <w:r>
        <w:rPr>
          <w:b/>
          <w:bCs/>
          <w:color w:val="000000"/>
          <w:szCs w:val="22"/>
          <w:lang w:eastAsia="zh-CN"/>
        </w:rPr>
        <w:t>TBD</w:t>
      </w:r>
    </w:p>
    <w:p>
      <w:pPr>
        <w:jc w:val="both"/>
        <w:rPr>
          <w:szCs w:val="22"/>
        </w:rPr>
      </w:pPr>
    </w:p>
    <w:p>
      <w:pPr>
        <w:jc w:val="both"/>
        <w:rPr>
          <w:szCs w:val="22"/>
          <w:lang w:eastAsia="zh-CN"/>
        </w:rPr>
      </w:pPr>
      <w:r>
        <w:rPr>
          <w:szCs w:val="22"/>
        </w:rPr>
        <w:t xml:space="preserve">The </w:t>
      </w:r>
      <w:r>
        <w:rPr>
          <w:rFonts w:hint="eastAsia"/>
          <w:szCs w:val="22"/>
          <w:lang w:eastAsia="zh-CN"/>
        </w:rPr>
        <w:t xml:space="preserve">following </w:t>
      </w:r>
      <w:r>
        <w:rPr>
          <w:szCs w:val="22"/>
        </w:rPr>
        <w:t>contributions</w:t>
      </w:r>
      <w:r>
        <w:rPr>
          <w:rFonts w:hint="eastAsia"/>
          <w:szCs w:val="22"/>
          <w:lang w:eastAsia="zh-CN"/>
        </w:rPr>
        <w:t xml:space="preserve"> will be </w:t>
      </w:r>
      <w:r>
        <w:rPr>
          <w:szCs w:val="22"/>
        </w:rPr>
        <w:t>discuss</w:t>
      </w:r>
      <w:r>
        <w:rPr>
          <w:rFonts w:hint="eastAsia"/>
          <w:szCs w:val="22"/>
          <w:lang w:eastAsia="zh-CN"/>
        </w:rPr>
        <w:t>ed in this CB:</w:t>
      </w:r>
    </w:p>
    <w:tbl>
      <w:tblPr>
        <w:tblStyle w:val="18"/>
        <w:tblW w:w="9930" w:type="dxa"/>
        <w:tblInd w:w="-152"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"https://ericsson-my.sharepoint.com/personal/filip_barac_ericsson_com/Documents/WORK/3GPP.exe/Meetings/RAN3%23117.exe/会议硬盘/TSGR3_117-e/Docs/R3-224357.zip" </w:instrText>
            </w:r>
            <w:r>
              <w:fldChar w:fldCharType="separate"/>
            </w:r>
            <w:r>
              <w:rPr>
                <w:rFonts w:ascii="Calibri" w:hAnsi="Calibri" w:cs="Calibri"/>
                <w:sz w:val="18"/>
                <w:highlight w:val="yellow"/>
                <w:lang w:eastAsia="en-US"/>
              </w:rPr>
              <w:t>R3-224357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the interference mitigation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zh-CN"/>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"https://ericsson-my.sharepoint.com/personal/filip_barac_ericsson_com/Documents/WORK/3GPP.exe/Meetings/RAN3%23117.exe/会议硬盘/TSGR3_117-e/Docs/R3-224379.zip" </w:instrText>
            </w:r>
            <w:r>
              <w:fldChar w:fldCharType="separate"/>
            </w:r>
            <w:r>
              <w:rPr>
                <w:rFonts w:ascii="Calibri" w:hAnsi="Calibri" w:cs="Calibri"/>
                <w:sz w:val="18"/>
                <w:highlight w:val="yellow"/>
                <w:lang w:eastAsia="en-US"/>
              </w:rPr>
              <w:t>R3-224379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Interference mitigation for mobile IAB (Nokia, Nokia Shanghai Bell)</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zh-CN"/>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"https://ericsson-my.sharepoint.com/personal/filip_barac_ericsson_com/Documents/WORK/3GPP.exe/Meetings/RAN3%23117.exe/会议硬盘/TSGR3_117-e/Docs/R3-224432.zip" </w:instrText>
            </w:r>
            <w:r>
              <w:fldChar w:fldCharType="separate"/>
            </w:r>
            <w:r>
              <w:rPr>
                <w:rFonts w:ascii="Calibri" w:hAnsi="Calibri" w:cs="Calibri"/>
                <w:sz w:val="18"/>
                <w:highlight w:val="yellow"/>
                <w:lang w:eastAsia="en-US"/>
              </w:rPr>
              <w:t>R3-224432</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Interference mitigation of mobile IAB-node mobility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zh-CN"/>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"https://ericsson-my.sharepoint.com/personal/filip_barac_ericsson_com/Documents/WORK/3GPP.exe/Meetings/RAN3%23117.exe/会议硬盘/TSGR3_117-e/Docs/R3-224499.zip" </w:instrText>
            </w:r>
            <w:r>
              <w:fldChar w:fldCharType="separate"/>
            </w:r>
            <w:r>
              <w:rPr>
                <w:rFonts w:ascii="Calibri" w:hAnsi="Calibri" w:cs="Calibri"/>
                <w:sz w:val="18"/>
                <w:highlight w:val="yellow"/>
                <w:lang w:eastAsia="en-US"/>
              </w:rPr>
              <w:t>R3-224499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Mitigation of Interference and Reference Signal Collisions for Mobile IAB-Nodes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"https://ericsson-my.sharepoint.com/personal/filip_barac_ericsson_com/Documents/WORK/3GPP.exe/Meetings/RAN3%23117.exe/会议硬盘/TSGR3_117-e/Docs/R3-224506.zip" </w:instrText>
            </w:r>
            <w:r>
              <w:fldChar w:fldCharType="separate"/>
            </w:r>
            <w:r>
              <w:rPr>
                <w:rFonts w:ascii="Calibri" w:hAnsi="Calibri" w:cs="Calibri"/>
                <w:sz w:val="18"/>
                <w:highlight w:val="yellow"/>
                <w:lang w:eastAsia="en-US"/>
              </w:rPr>
              <w:t>R3-224506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PCI collision avoidance for mobile IAB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"https://ericsson-my.sharepoint.com/personal/filip_barac_ericsson_com/Documents/WORK/3GPP.exe/Meetings/RAN3%23117.exe/会议硬盘/TSGR3_117-e/Docs/R3-224707.zip" </w:instrText>
            </w:r>
            <w:r>
              <w:fldChar w:fldCharType="separate"/>
            </w:r>
            <w:r>
              <w:rPr>
                <w:rFonts w:ascii="Calibri" w:hAnsi="Calibri" w:cs="Calibri"/>
                <w:sz w:val="18"/>
                <w:highlight w:val="yellow"/>
                <w:lang w:eastAsia="en-US"/>
              </w:rPr>
              <w:t>R3-224707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Avoidance of resource collisions due to IAB-node mobility (Fujitsu)</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"https://ericsson-my.sharepoint.com/personal/filip_barac_ericsson_com/Documents/WORK/3GPP.exe/Meetings/RAN3%23117.exe/会议硬盘/TSGR3_117-e/Docs/R3-224714.zip" </w:instrText>
            </w:r>
            <w:r>
              <w:fldChar w:fldCharType="separate"/>
            </w:r>
            <w:r>
              <w:rPr>
                <w:rFonts w:ascii="Calibri" w:hAnsi="Calibri" w:cs="Calibri"/>
                <w:sz w:val="18"/>
                <w:highlight w:val="yellow"/>
                <w:lang w:eastAsia="en-US"/>
              </w:rPr>
              <w:t>R3-224714</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mitigation of interference in mobile IAB scenario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"https://ericsson-my.sharepoint.com/personal/filip_barac_ericsson_com/Documents/WORK/3GPP.exe/Meetings/RAN3%23117.exe/会议硬盘/TSGR3_117-e/Docs/R3-224769.zip" </w:instrText>
            </w:r>
            <w:r>
              <w:fldChar w:fldCharType="separate"/>
            </w:r>
            <w:r>
              <w:rPr>
                <w:rFonts w:ascii="Calibri" w:hAnsi="Calibri" w:cs="Calibri"/>
                <w:sz w:val="18"/>
                <w:highlight w:val="yellow"/>
                <w:lang w:eastAsia="en-US"/>
              </w:rPr>
              <w:t>R3-224769</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mitigation of interference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r>
              <w:rPr>
                <w:rFonts w:hint="eastAsia" w:ascii="Calibri" w:hAnsi="Calibri" w:cs="Calibri"/>
                <w:sz w:val="18"/>
                <w:lang w:eastAsia="zh-CN"/>
              </w:rPr>
              <w:t xml:space="preserve">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"https://ericsson-my.sharepoint.com/personal/filip_barac_ericsson_com/Documents/WORK/3GPP.exe/Meetings/RAN3%23117.exe/会议硬盘/TSGR3_117-e/Docs/R3-224828.zip" </w:instrText>
            </w:r>
            <w:r>
              <w:fldChar w:fldCharType="separate"/>
            </w:r>
            <w:r>
              <w:rPr>
                <w:rFonts w:ascii="Calibri" w:hAnsi="Calibri" w:cs="Calibri"/>
                <w:sz w:val="18"/>
                <w:highlight w:val="yellow"/>
                <w:lang w:eastAsia="en-US"/>
              </w:rPr>
              <w:t>R3-224828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mitigation of interference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r>
              <w:rPr>
                <w:rFonts w:hint="eastAsia" w:ascii="Calibri" w:hAnsi="Calibri" w:cs="Calibri"/>
                <w:sz w:val="18"/>
                <w:lang w:eastAsia="zh-CN"/>
              </w:rPr>
              <w:t xml:space="preserve"> </w:t>
            </w:r>
          </w:p>
        </w:tc>
      </w:tr>
    </w:tbl>
    <w:p>
      <w:pPr>
        <w:jc w:val="both"/>
        <w:rPr>
          <w:szCs w:val="22"/>
          <w:lang w:eastAsia="zh-CN"/>
        </w:rPr>
      </w:pPr>
    </w:p>
    <w:p>
      <w:pPr>
        <w:pStyle w:val="2"/>
        <w:jc w:val="both"/>
      </w:pPr>
      <w:r>
        <w:t>For the Chair’s Notes</w:t>
      </w:r>
    </w:p>
    <w:p>
      <w:pPr>
        <w:jc w:val="both"/>
        <w:rPr>
          <w:rFonts w:cs="Arial"/>
        </w:rPr>
      </w:pPr>
      <w:r>
        <w:rPr>
          <w:rFonts w:cs="Arial"/>
        </w:rPr>
        <w:t xml:space="preserve">Propose </w:t>
      </w:r>
      <w:r>
        <w:rPr>
          <w:rFonts w:hint="eastAsia" w:cs="Arial"/>
          <w:lang w:eastAsia="zh-CN"/>
        </w:rPr>
        <w:t xml:space="preserve">to capture </w:t>
      </w:r>
      <w:r>
        <w:rPr>
          <w:rFonts w:cs="Arial"/>
        </w:rPr>
        <w:t>the following</w:t>
      </w:r>
      <w:r>
        <w:rPr>
          <w:rFonts w:hint="eastAsia" w:cs="Arial"/>
          <w:lang w:eastAsia="zh-CN"/>
        </w:rPr>
        <w:t xml:space="preserve"> </w:t>
      </w:r>
      <w:r>
        <w:rPr>
          <w:rFonts w:hint="eastAsia"/>
          <w:b/>
          <w:bCs/>
          <w:color w:val="00B050"/>
          <w:lang w:eastAsia="zh-CN"/>
        </w:rPr>
        <w:t>Agreements</w:t>
      </w:r>
      <w:r>
        <w:rPr>
          <w:rFonts w:cs="Arial"/>
        </w:rPr>
        <w:t>:</w:t>
      </w:r>
    </w:p>
    <w:p>
      <w:pPr>
        <w:jc w:val="both"/>
        <w:rPr>
          <w:rFonts w:cs="Arial"/>
        </w:rPr>
      </w:pPr>
      <w:r>
        <w:rPr>
          <w:rFonts w:cs="Arial"/>
        </w:rPr>
        <w:t>…</w:t>
      </w:r>
    </w:p>
    <w:p>
      <w:pPr>
        <w:rPr>
          <w:rFonts w:hint="default"/>
          <w:lang w:val="en-US" w:eastAsia="zh-CN"/>
        </w:rPr>
      </w:pPr>
      <w:r>
        <w:rPr>
          <w:rFonts w:hint="eastAsia" w:eastAsia="等线"/>
          <w:b/>
          <w:bCs/>
          <w:lang w:val="en-US" w:eastAsia="zh-CN"/>
        </w:rPr>
        <w:t xml:space="preserve">Proposal 1: Existing mechanism can be used for PCI collision detection in mobile IAB scenario from RAN3 perspective. </w:t>
      </w:r>
      <w:r>
        <w:rPr>
          <w:rFonts w:hint="eastAsia" w:eastAsia="等线"/>
          <w:lang w:val="en-US" w:eastAsia="zh-CN"/>
        </w:rPr>
        <w:t xml:space="preserve">  </w:t>
      </w:r>
    </w:p>
    <w:p>
      <w:pPr>
        <w:jc w:val="both"/>
        <w:rPr>
          <w:rFonts w:hint="eastAsia"/>
          <w:b/>
          <w:bCs w:val="0"/>
          <w:lang w:val="en-US" w:eastAsia="zh-CN"/>
        </w:rPr>
      </w:pPr>
      <w:r>
        <w:rPr>
          <w:rFonts w:hint="eastAsia"/>
          <w:b/>
          <w:bCs w:val="0"/>
          <w:lang w:val="en-US" w:eastAsia="zh-CN"/>
        </w:rPr>
        <w:t>Proposal 2: UE handover can be used to avoid service interruption due to PCI change.</w:t>
      </w:r>
    </w:p>
    <w:p>
      <w:pPr>
        <w:jc w:val="both"/>
        <w:rPr>
          <w:rFonts w:hint="default"/>
          <w:b/>
          <w:bCs/>
          <w:lang w:val="en-US" w:eastAsia="zh-CN"/>
        </w:rPr>
      </w:pPr>
      <w:r>
        <w:rPr>
          <w:rFonts w:hint="eastAsia"/>
          <w:b/>
          <w:bCs/>
          <w:lang w:val="en-US" w:eastAsia="zh-CN"/>
        </w:rPr>
        <w:t xml:space="preserve">Proposal 3: No enhancement is needed for RACH collision except requested by other WGs. </w:t>
      </w:r>
    </w:p>
    <w:p>
      <w:pPr>
        <w:jc w:val="both"/>
        <w:rPr>
          <w:rFonts w:hint="default"/>
          <w:b/>
          <w:bCs/>
          <w:lang w:val="en-US" w:eastAsia="zh-CN"/>
        </w:rPr>
      </w:pPr>
      <w:bookmarkStart w:id="0" w:name="_GoBack"/>
      <w:bookmarkEnd w:id="0"/>
      <w:r>
        <w:rPr>
          <w:rFonts w:hint="eastAsia"/>
          <w:b/>
          <w:bCs/>
          <w:lang w:val="en-US" w:eastAsia="zh-CN"/>
        </w:rPr>
        <w:t>Proposal 4: No enhancement is needed for resource coordination in mobile IAB scenario presently.</w:t>
      </w:r>
    </w:p>
    <w:p>
      <w:pPr>
        <w:jc w:val="both"/>
        <w:rPr>
          <w:b/>
          <w:bCs/>
          <w:color w:val="0070C0"/>
        </w:rPr>
      </w:pPr>
    </w:p>
    <w:p>
      <w:pPr>
        <w:pStyle w:val="2"/>
        <w:jc w:val="both"/>
      </w:pPr>
      <w:r>
        <w:t>PHASE 1: Discussion</w:t>
      </w:r>
    </w:p>
    <w:p>
      <w:pPr>
        <w:pStyle w:val="3"/>
      </w:pPr>
      <w:r>
        <w:rPr>
          <w:rFonts w:hint="eastAsia"/>
          <w:lang w:eastAsia="zh-CN"/>
        </w:rPr>
        <w:t>Handling of PCI collision</w:t>
      </w:r>
    </w:p>
    <w:p>
      <w:pPr>
        <w:jc w:val="both"/>
        <w:rPr>
          <w:lang w:eastAsia="zh-CN"/>
        </w:rPr>
      </w:pPr>
      <w:r>
        <w:rPr>
          <w:rFonts w:hint="eastAsia"/>
          <w:lang w:eastAsia="zh-CN"/>
        </w:rPr>
        <w:t xml:space="preserve">Based on the above mentioned contributions, all contributions agree that PCI of mobile IAB-DU could be configured via OAM as in current specification. The scenario of PCI collision includes PCI collision between mobile IAB-DU cell and fixed cell, and between mobile IAB-DU cells. </w:t>
      </w:r>
    </w:p>
    <w:p>
      <w:pPr>
        <w:jc w:val="both"/>
        <w:rPr>
          <w:b/>
          <w:bCs/>
          <w:lang w:eastAsia="zh-CN"/>
        </w:rPr>
      </w:pPr>
      <w:r>
        <w:rPr>
          <w:rFonts w:hint="eastAsia"/>
          <w:b/>
          <w:bCs/>
          <w:lang w:eastAsia="zh-CN"/>
        </w:rPr>
        <w:t xml:space="preserve">Avoidance of PCI collision via OAM/PCI partitioning </w:t>
      </w:r>
    </w:p>
    <w:p>
      <w:pPr>
        <w:jc w:val="both"/>
      </w:pPr>
      <w:r>
        <w:rPr>
          <w:rFonts w:hint="eastAsia"/>
          <w:lang w:eastAsia="zh-CN"/>
        </w:rPr>
        <w:t xml:space="preserve">Based on contributions </w:t>
      </w:r>
      <w:r>
        <w:fldChar w:fldCharType="begin"/>
      </w:r>
      <w:r>
        <w:instrText xml:space="preserve"> HYPERLINK "https://ericsson-my.sharepoint.com/personal/filip_barac_ericsson_com/Documents/WORK/3GPP.exe/Meetings/RAN3%23117.exe/会议硬盘/TSGR3_117-e/Docs/R3-224499.zip" </w:instrText>
      </w:r>
      <w:r>
        <w:fldChar w:fldCharType="separate"/>
      </w:r>
      <w:r>
        <w:rPr>
          <w:lang w:eastAsia="en-US"/>
        </w:rPr>
        <w:t>R3-224499</w:t>
      </w:r>
      <w:r>
        <w:rPr>
          <w:lang w:eastAsia="en-US"/>
        </w:rPr>
        <w:fldChar w:fldCharType="end"/>
      </w:r>
      <w:r>
        <w:rPr>
          <w:lang w:eastAsia="en-US"/>
        </w:rPr>
        <w:t xml:space="preserve"> (Ericsson)</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"https://ericsson-my.sharepoint.com/personal/filip_barac_ericsson_com/Documents/WORK/3GPP.exe/Meetings/RAN3%23117.exe/会议硬盘/TSGR3_117-e/Docs/R3-224432.zip" </w:instrText>
      </w:r>
      <w:r>
        <w:fldChar w:fldCharType="separate"/>
      </w:r>
      <w:r>
        <w:rPr>
          <w:lang w:eastAsia="en-US"/>
        </w:rPr>
        <w:t>R3-224432</w:t>
      </w:r>
      <w:r>
        <w:rPr>
          <w:lang w:eastAsia="en-US"/>
        </w:rPr>
        <w:fldChar w:fldCharType="end"/>
      </w:r>
      <w:r>
        <w:rPr>
          <w:lang w:eastAsia="en-US"/>
        </w:rPr>
        <w:t>(Lenovo)</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"https://ericsson-my.sharepoint.com/personal/filip_barac_ericsson_com/Documents/WORK/3GPP.exe/Meetings/RAN3%23117.exe/会议硬盘/TSGR3_117-e/Docs/R3-224379.zip" </w:instrText>
      </w:r>
      <w:r>
        <w:fldChar w:fldCharType="separate"/>
      </w:r>
      <w:r>
        <w:rPr>
          <w:lang w:eastAsia="en-US"/>
        </w:rPr>
        <w:t>R3-224379</w:t>
      </w:r>
      <w:r>
        <w:rPr>
          <w:lang w:eastAsia="en-US"/>
        </w:rPr>
        <w:fldChar w:fldCharType="end"/>
      </w:r>
      <w:r>
        <w:rPr>
          <w:rFonts w:hint="eastAsia"/>
          <w:lang w:eastAsia="zh-CN"/>
        </w:rPr>
        <w:t xml:space="preserve"> (</w:t>
      </w:r>
      <w:r>
        <w:rPr>
          <w:lang w:eastAsia="en-US"/>
        </w:rPr>
        <w:t>Nokia</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"https://ericsson-my.sharepoint.com/personal/filip_barac_ericsson_com/Documents/WORK/3GPP.exe/Meetings/RAN3%23117.exe/会议硬盘/TSGR3_117-e/Docs/R3-224769.zip" </w:instrText>
      </w:r>
      <w:r>
        <w:fldChar w:fldCharType="separate"/>
      </w:r>
      <w:r>
        <w:rPr>
          <w:lang w:eastAsia="en-US"/>
        </w:rPr>
        <w:t>R3-224769</w:t>
      </w:r>
      <w:r>
        <w:rPr>
          <w:lang w:eastAsia="en-US"/>
        </w:rPr>
        <w:fldChar w:fldCharType="end"/>
      </w:r>
      <w:r>
        <w:rPr>
          <w:lang w:eastAsia="en-US"/>
        </w:rPr>
        <w:t>(Xiaomi)</w:t>
      </w:r>
      <w:r>
        <w:rPr>
          <w:rFonts w:hint="eastAsia"/>
          <w:lang w:eastAsia="zh-CN"/>
        </w:rPr>
        <w:t xml:space="preserve">, PCI </w:t>
      </w:r>
      <w:r>
        <w:t>partition</w:t>
      </w:r>
      <w:r>
        <w:rPr>
          <w:rFonts w:hint="eastAsia"/>
          <w:lang w:eastAsia="zh-CN"/>
        </w:rPr>
        <w:t xml:space="preserve">ing (i.e. dedicated PCI space) could be used for mobile IAB to avoid PCI collision between mobile IAB-DU cell and fixed cells when the trajectory of mobile IAB node is predictable. </w:t>
      </w:r>
      <w:r>
        <w:fldChar w:fldCharType="begin"/>
      </w:r>
      <w:r>
        <w:instrText xml:space="preserve"> HYPERLINK "https://ericsson-my.sharepoint.com/personal/filip_barac_ericsson_com/Documents/WORK/3GPP.exe/Meetings/RAN3%23117.exe/会议硬盘/TSGR3_117-e/Docs/R3-224506.zip" </w:instrText>
      </w:r>
      <w:r>
        <w:fldChar w:fldCharType="separate"/>
      </w:r>
      <w:r>
        <w:rPr>
          <w:lang w:eastAsia="en-US"/>
        </w:rPr>
        <w:t>R3-224506</w:t>
      </w:r>
      <w:r>
        <w:rPr>
          <w:lang w:eastAsia="en-US"/>
        </w:rPr>
        <w:fldChar w:fldCharType="end"/>
      </w:r>
      <w:r>
        <w:rPr>
          <w:lang w:eastAsia="en-US"/>
        </w:rPr>
        <w:t>(Qualcomm)</w:t>
      </w:r>
      <w:r>
        <w:rPr>
          <w:rFonts w:hint="eastAsia"/>
          <w:lang w:eastAsia="zh-CN"/>
        </w:rPr>
        <w:t xml:space="preserve"> observes that w</w:t>
      </w:r>
      <w:r>
        <w:t>ith only 1008 PCI values available, PCI partitioning to avoid PCI collision for mobile IAB is not practical in many scenarios</w:t>
      </w:r>
      <w:r>
        <w:rPr>
          <w:rFonts w:hint="eastAsia"/>
          <w:lang w:eastAsia="zh-CN"/>
        </w:rPr>
        <w:t xml:space="preserve">. And </w:t>
      </w:r>
      <w:r>
        <w:fldChar w:fldCharType="begin"/>
      </w:r>
      <w:r>
        <w:instrText xml:space="preserve"> HYPERLINK "https://ericsson-my.sharepoint.com/personal/filip_barac_ericsson_com/Documents/WORK/3GPP.exe/Meetings/RAN3%23117.exe/会议硬盘/TSGR3_117-e/Docs/R3-224379.zip" </w:instrText>
      </w:r>
      <w:r>
        <w:fldChar w:fldCharType="separate"/>
      </w:r>
      <w:r>
        <w:rPr>
          <w:lang w:eastAsia="en-US"/>
        </w:rPr>
        <w:t>R3-224379</w:t>
      </w:r>
      <w:r>
        <w:rPr>
          <w:lang w:eastAsia="en-US"/>
        </w:rPr>
        <w:fldChar w:fldCharType="end"/>
      </w:r>
      <w:r>
        <w:rPr>
          <w:rFonts w:hint="eastAsia"/>
          <w:lang w:eastAsia="zh-CN"/>
        </w:rPr>
        <w:t xml:space="preserve"> (</w:t>
      </w:r>
      <w:r>
        <w:rPr>
          <w:lang w:eastAsia="en-US"/>
        </w:rPr>
        <w:t>Nokia</w:t>
      </w:r>
      <w:r>
        <w:rPr>
          <w:rFonts w:hint="eastAsia"/>
          <w:lang w:eastAsia="zh-CN"/>
        </w:rPr>
        <w:t>) observes that t</w:t>
      </w:r>
      <w:r>
        <w:t>he probability of PCI collision between mobile IAB-nodes depends on the use case and deployment scenario.</w:t>
      </w:r>
    </w:p>
    <w:p>
      <w:pPr>
        <w:jc w:val="both"/>
        <w:rPr>
          <w:b/>
          <w:bCs/>
          <w:lang w:eastAsia="zh-CN"/>
        </w:rPr>
      </w:pPr>
      <w:r>
        <w:rPr>
          <w:rFonts w:hint="eastAsia"/>
          <w:b/>
          <w:bCs/>
          <w:lang w:eastAsia="zh-CN"/>
        </w:rPr>
        <w:t xml:space="preserve">Q1: Do you agree that PCI collision in mobile IAB scenario could be avoided by OAM//PCI partitioning?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061"/>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rPr>
                <w:b/>
                <w:bCs/>
              </w:rPr>
            </w:pPr>
            <w:r>
              <w:rPr>
                <w:b/>
                <w:bCs/>
              </w:rPr>
              <w:t>Company</w:t>
            </w:r>
          </w:p>
        </w:tc>
        <w:tc>
          <w:tcPr>
            <w:tcW w:w="1061" w:type="dxa"/>
            <w:shd w:val="clear" w:color="auto" w:fill="auto"/>
          </w:tcPr>
          <w:p>
            <w:pPr>
              <w:rPr>
                <w:b/>
                <w:bCs/>
              </w:rPr>
            </w:pPr>
            <w:r>
              <w:rPr>
                <w:rFonts w:hint="eastAsia"/>
                <w:b/>
                <w:bCs/>
                <w:lang w:eastAsia="zh-CN"/>
              </w:rPr>
              <w:t>Yes/No</w:t>
            </w:r>
          </w:p>
        </w:tc>
        <w:tc>
          <w:tcPr>
            <w:tcW w:w="6792" w:type="dxa"/>
            <w:shd w:val="clear" w:color="auto" w:fill="auto"/>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r>
              <w:t>Xiaomi</w:t>
            </w:r>
          </w:p>
        </w:tc>
        <w:tc>
          <w:tcPr>
            <w:tcW w:w="1061" w:type="dxa"/>
            <w:shd w:val="clear" w:color="auto" w:fill="auto"/>
          </w:tcPr>
          <w:p>
            <w:r>
              <w:t>No</w:t>
            </w:r>
          </w:p>
        </w:tc>
        <w:tc>
          <w:tcPr>
            <w:tcW w:w="6792" w:type="dxa"/>
            <w:shd w:val="clear" w:color="auto" w:fill="auto"/>
          </w:tcPr>
          <w:p>
            <w:pPr>
              <w:rPr>
                <w:lang w:eastAsia="zh-CN"/>
              </w:rPr>
            </w:pPr>
            <w:r>
              <w:rPr>
                <w:lang w:eastAsia="zh-CN"/>
              </w:rPr>
              <w:t>For the mobile IAB node with known trajectory, the PCI collision can be avoided by OAM, however, there’re also many mobile IAB nodes without known trajectory out there, the PCI collision cannot be avoided in that case.</w:t>
            </w:r>
          </w:p>
          <w:p>
            <w:pPr>
              <w:rPr>
                <w:lang w:eastAsia="zh-CN"/>
              </w:rPr>
            </w:pPr>
            <w:r>
              <w:rPr>
                <w:lang w:eastAsia="zh-CN"/>
              </w:rPr>
              <w:t>Even through there’re 1008 PCI values, some physical layer signals (SS, DMRS &amp; SRS) are designed based on PCI, avoid interference should also consider PCI Mod3 (for PSS) interference, PCI Mod4 (for DMRS) interference and PCI Mod30 (for DMRS</w:t>
            </w:r>
            <w:r>
              <w:rPr>
                <w:rFonts w:hint="eastAsia"/>
                <w:lang w:eastAsia="zh-CN"/>
              </w:rPr>
              <w:t>/</w:t>
            </w:r>
            <w:r>
              <w:rPr>
                <w:lang w:eastAsia="zh-CN"/>
              </w:rPr>
              <w:t>SRS) interference, PCI partitioning cannot satisfy the requirements for mobile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rPr>
                <w:lang w:eastAsia="zh-CN"/>
              </w:rPr>
            </w:pPr>
            <w:r>
              <w:rPr>
                <w:lang w:eastAsia="zh-CN"/>
              </w:rPr>
              <w:t xml:space="preserve">Huawei </w:t>
            </w:r>
          </w:p>
        </w:tc>
        <w:tc>
          <w:tcPr>
            <w:tcW w:w="1061" w:type="dxa"/>
            <w:shd w:val="clear" w:color="auto" w:fill="auto"/>
          </w:tcPr>
          <w:p>
            <w:pPr>
              <w:rPr>
                <w:b/>
                <w:bCs/>
                <w:lang w:eastAsia="zh-CN"/>
              </w:rPr>
            </w:pPr>
            <w:r>
              <w:rPr>
                <w:rFonts w:hint="eastAsia"/>
                <w:b/>
                <w:bCs/>
                <w:lang w:eastAsia="zh-CN"/>
              </w:rPr>
              <w:t>Y</w:t>
            </w:r>
            <w:r>
              <w:rPr>
                <w:b/>
                <w:bCs/>
                <w:lang w:eastAsia="zh-CN"/>
              </w:rPr>
              <w:t>es, but only for some cases</w:t>
            </w:r>
          </w:p>
        </w:tc>
        <w:tc>
          <w:tcPr>
            <w:tcW w:w="6792" w:type="dxa"/>
            <w:shd w:val="clear" w:color="auto" w:fill="auto"/>
          </w:tcPr>
          <w:p>
            <w:pPr>
              <w:rPr>
                <w:lang w:eastAsia="zh-CN"/>
              </w:rPr>
            </w:pPr>
            <w:r>
              <w:rPr>
                <w:lang w:eastAsia="zh-CN"/>
              </w:rPr>
              <w:t>We see that such PCI partition or OAM configuration can avoid PCI collision for some implemented scenarios, e.g. in case the route of the vehicle is predetermined. But in some other cases (e.g. mobile IAB mounted at some randomly moved vehicles), this may not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r>
              <w:t>Qualcomm</w:t>
            </w:r>
          </w:p>
        </w:tc>
        <w:tc>
          <w:tcPr>
            <w:tcW w:w="1061" w:type="dxa"/>
            <w:shd w:val="clear" w:color="auto" w:fill="auto"/>
          </w:tcPr>
          <w:p>
            <w:r>
              <w:t>See comment</w:t>
            </w:r>
          </w:p>
        </w:tc>
        <w:tc>
          <w:tcPr>
            <w:tcW w:w="6792" w:type="dxa"/>
            <w:shd w:val="clear" w:color="auto" w:fill="auto"/>
          </w:tcPr>
          <w:p>
            <w:r>
              <w:t>The question is too narrow. PCI collision in mobile IAB can always be avoided via PCI partitioning. The question is if this is the only solution or if other dynamic PCI change needs to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52" w:type="dxa"/>
            <w:shd w:val="clear" w:color="auto" w:fill="auto"/>
          </w:tcPr>
          <w:p>
            <w:r>
              <w:rPr>
                <w:b/>
                <w:bCs/>
              </w:rPr>
              <w:t>Ericsson</w:t>
            </w:r>
          </w:p>
        </w:tc>
        <w:tc>
          <w:tcPr>
            <w:tcW w:w="1061" w:type="dxa"/>
            <w:shd w:val="clear" w:color="auto" w:fill="auto"/>
          </w:tcPr>
          <w:p>
            <w:r>
              <w:rPr>
                <w:b/>
                <w:bCs/>
              </w:rPr>
              <w:t>Yes, we believe it would be good enough</w:t>
            </w:r>
          </w:p>
        </w:tc>
        <w:tc>
          <w:tcPr>
            <w:tcW w:w="6792" w:type="dxa"/>
            <w:shd w:val="clear" w:color="auto" w:fill="auto"/>
          </w:tcPr>
          <w:p>
            <w:r>
              <w:rPr>
                <w:lang w:eastAsia="zh-CN"/>
              </w:rPr>
              <w:t xml:space="preserve">In fact, we do not think that the claimed problem deserves a dedicated standardized solution </w:t>
            </w:r>
            <w:r>
              <w:t xml:space="preserve">- the PCI collision situations for mIAB nodes will be short-lived, so the existing mechanism for PCI optimization is sufficient. Then, we also have </w:t>
            </w:r>
            <w:r>
              <w:rPr>
                <w:lang w:eastAsia="zh-CN"/>
              </w:rPr>
              <w:t>PCI space partitioning, which should do the trick, if needed. We do not think that partitioning has scaling issues, because mIAB nodes will typically spend very little time in each other’s vicinity.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rPr>
                <w:lang w:eastAsia="zh-CN"/>
              </w:rPr>
            </w:pPr>
            <w:r>
              <w:rPr>
                <w:rFonts w:hint="eastAsia"/>
                <w:lang w:eastAsia="zh-CN"/>
              </w:rPr>
              <w:t>L</w:t>
            </w:r>
            <w:r>
              <w:rPr>
                <w:lang w:eastAsia="zh-CN"/>
              </w:rPr>
              <w:t>enovo</w:t>
            </w:r>
          </w:p>
        </w:tc>
        <w:tc>
          <w:tcPr>
            <w:tcW w:w="1061" w:type="dxa"/>
            <w:shd w:val="clear" w:color="auto" w:fill="auto"/>
          </w:tcPr>
          <w:p>
            <w:pPr>
              <w:jc w:val="both"/>
              <w:rPr>
                <w:lang w:eastAsia="zh-CN"/>
              </w:rPr>
            </w:pPr>
            <w:r>
              <w:rPr>
                <w:rFonts w:hint="eastAsia"/>
                <w:lang w:eastAsia="zh-CN"/>
              </w:rPr>
              <w:t>Y</w:t>
            </w:r>
            <w:r>
              <w:rPr>
                <w:lang w:eastAsia="zh-CN"/>
              </w:rPr>
              <w:t>es</w:t>
            </w:r>
          </w:p>
        </w:tc>
        <w:tc>
          <w:tcPr>
            <w:tcW w:w="6792" w:type="dxa"/>
            <w:shd w:val="clear" w:color="auto" w:fill="auto"/>
          </w:tcPr>
          <w:p>
            <w:pPr>
              <w:jc w:val="both"/>
              <w:rPr>
                <w:rFonts w:eastAsia="Yu Mincho"/>
              </w:rPr>
            </w:pPr>
            <w:r>
              <w:t>PCI collision can be avoided via OAM in most cases of mobile IAB scenario. And the PCI Optimisation Function can be applied as a supplement if PCI suffers collision in some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pPr>
            <w:r>
              <w:rPr>
                <w:rFonts w:hint="eastAsia"/>
                <w:lang w:eastAsia="zh-CN"/>
              </w:rPr>
              <w:t>F</w:t>
            </w:r>
            <w:r>
              <w:rPr>
                <w:lang w:eastAsia="zh-CN"/>
              </w:rPr>
              <w:t>ujitsu</w:t>
            </w:r>
          </w:p>
        </w:tc>
        <w:tc>
          <w:tcPr>
            <w:tcW w:w="1061" w:type="dxa"/>
            <w:shd w:val="clear" w:color="auto" w:fill="auto"/>
          </w:tcPr>
          <w:p>
            <w:pPr>
              <w:jc w:val="both"/>
            </w:pPr>
            <w:r>
              <w:rPr>
                <w:rFonts w:hint="eastAsia"/>
                <w:lang w:eastAsia="zh-CN"/>
              </w:rPr>
              <w:t>N</w:t>
            </w:r>
            <w:r>
              <w:rPr>
                <w:lang w:eastAsia="zh-CN"/>
              </w:rPr>
              <w:t>o</w:t>
            </w:r>
          </w:p>
        </w:tc>
        <w:tc>
          <w:tcPr>
            <w:tcW w:w="6792" w:type="dxa"/>
            <w:shd w:val="clear" w:color="auto" w:fill="auto"/>
          </w:tcPr>
          <w:p>
            <w:pPr>
              <w:jc w:val="both"/>
            </w:pPr>
            <w:r>
              <w:rPr>
                <w:rFonts w:eastAsia="等线"/>
                <w:lang w:eastAsia="zh-CN"/>
              </w:rPr>
              <w:t>The PCI collision avoidance based on partitioning of PCIs is not sufficient in case of mobile IAB-node. If PCI of the mobile IAB-node is dedicated, the OAM has to guarantee the PCIs for neighbour cells surrounding the mobile IAB-node are different with the PCI of the mobile IAB-node. Due to the mobility of IAB-node, there is substantial limitation on the available PCIs for the cells within the area of IAB-nodes’ movement in case the number of IAB-nodes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Nokia</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Yes, but depend on use cases</w:t>
            </w: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rFonts w:eastAsia="等线"/>
                <w:lang w:eastAsia="zh-CN"/>
              </w:rPr>
            </w:pPr>
            <w:r>
              <w:t xml:space="preserve">Depending on the use case, collisions may be rare or could be even avoided and no enhancements would be needed. Operator input is needed, regarding whether mobile IAB is only deployed on vehicle with pre-determined route.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rPr>
                <w:lang w:eastAsia="zh-CN"/>
              </w:rPr>
            </w:pPr>
            <w:r>
              <w:rPr>
                <w:rFonts w:hint="eastAsia"/>
                <w:lang w:eastAsia="zh-CN"/>
              </w:rPr>
              <w:t xml:space="preserve">ZTE </w:t>
            </w:r>
          </w:p>
        </w:tc>
        <w:tc>
          <w:tcPr>
            <w:tcW w:w="1061" w:type="dxa"/>
            <w:shd w:val="clear" w:color="auto" w:fill="auto"/>
          </w:tcPr>
          <w:p>
            <w:pPr>
              <w:jc w:val="both"/>
              <w:rPr>
                <w:lang w:eastAsia="zh-CN"/>
              </w:rPr>
            </w:pPr>
            <w:r>
              <w:rPr>
                <w:rFonts w:hint="eastAsia"/>
                <w:lang w:eastAsia="zh-CN"/>
              </w:rPr>
              <w:t xml:space="preserve">Yes for some cases  </w:t>
            </w:r>
          </w:p>
        </w:tc>
        <w:tc>
          <w:tcPr>
            <w:tcW w:w="6792" w:type="dxa"/>
            <w:shd w:val="clear" w:color="auto" w:fill="auto"/>
          </w:tcPr>
          <w:p>
            <w:pPr>
              <w:jc w:val="both"/>
              <w:rPr>
                <w:rFonts w:eastAsia="等线"/>
                <w:lang w:eastAsia="zh-CN"/>
              </w:rPr>
            </w:pPr>
            <w:r>
              <w:rPr>
                <w:rFonts w:hint="eastAsia"/>
                <w:lang w:eastAsia="zh-CN"/>
              </w:rPr>
              <w:t xml:space="preserve">PCI </w:t>
            </w:r>
            <w:r>
              <w:t>partition</w:t>
            </w:r>
            <w:r>
              <w:rPr>
                <w:rFonts w:hint="eastAsia"/>
                <w:lang w:eastAsia="zh-CN"/>
              </w:rPr>
              <w:t xml:space="preserve">ing/OAM could be used for mobile IAB to avoid PCI collision between mobile IAB-DU cell and fixed cells when the trajectory of mobile IAB node is predictable. There may still be PCI collision between mobile IAB nodes especially when the trajectory is not predictable.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pPr>
            <w:r>
              <w:rPr>
                <w:rFonts w:hint="eastAsia"/>
                <w:lang w:eastAsia="zh-CN"/>
              </w:rPr>
              <w:t>Samsung</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pPr>
            <w:r>
              <w:rPr>
                <w:rFonts w:hint="eastAsia"/>
                <w:bCs/>
                <w:lang w:eastAsia="zh-CN"/>
              </w:rPr>
              <w:t>Y</w:t>
            </w:r>
            <w:r>
              <w:rPr>
                <w:bCs/>
                <w:lang w:eastAsia="zh-CN"/>
              </w:rPr>
              <w:t>es, but only for some cases</w:t>
            </w: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For PCI partition, PCI collision can be avoided between</w:t>
            </w:r>
            <w:r>
              <w:rPr>
                <w:rFonts w:hint="eastAsia"/>
                <w:lang w:eastAsia="zh-CN"/>
              </w:rPr>
              <w:t xml:space="preserve"> mobile IAB-DU cell and fixed cells</w:t>
            </w:r>
            <w:r>
              <w:rPr>
                <w:lang w:eastAsia="zh-CN"/>
              </w:rPr>
              <w:t>, but cannot be avoided between</w:t>
            </w:r>
            <w:r>
              <w:rPr>
                <w:rFonts w:hint="eastAsia"/>
                <w:lang w:eastAsia="zh-CN"/>
              </w:rPr>
              <w:t xml:space="preserve"> mobile IAB-DU cell</w:t>
            </w:r>
            <w:r>
              <w:rPr>
                <w:lang w:eastAsia="zh-CN"/>
              </w:rPr>
              <w:t>s</w:t>
            </w:r>
          </w:p>
          <w:p>
            <w:pPr>
              <w:jc w:val="both"/>
            </w:pPr>
            <w:r>
              <w:rPr>
                <w:lang w:eastAsia="zh-CN"/>
              </w:rPr>
              <w:t>For OAM configuration, PCI collision can be avoided with known trajectory, but cannot be avoided without known trajectory.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AT&amp;T</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rPr>
                <w:bCs/>
                <w:lang w:eastAsia="zh-CN"/>
              </w:rPr>
            </w:pPr>
            <w:r>
              <w:rPr>
                <w:bCs/>
                <w:lang w:eastAsia="zh-CN"/>
              </w:rPr>
              <w:t>Yes and no</w:t>
            </w: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Certainly for limited use cases of mobile IAB deployments with fixed trajectories, PCI collision can be mitigated by good partitioning. However, this will not be scalable as it will limit the size of the PCI space for donors/stationary IAB nodes. Also, it is very important for mobile IAB to support deployments which are not necessarily planned in advance and would not be practical for static partitioning (e.g. disaster scenarios, temporary hotspot deployments, coverage extension for public safety, etc.). As a result we support a dynamic solution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MITRE</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rPr>
                <w:bCs/>
                <w:lang w:eastAsia="zh-CN"/>
              </w:rPr>
            </w:pPr>
            <w:r>
              <w:rPr>
                <w:bCs/>
                <w:lang w:eastAsia="zh-CN"/>
              </w:rPr>
              <w:t>No</w:t>
            </w: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Fixed mIAB trajectory is a limited use-case.</w:t>
            </w:r>
          </w:p>
        </w:tc>
      </w:tr>
    </w:tbl>
    <w:p/>
    <w:p>
      <w:pPr>
        <w:rPr>
          <w:rFonts w:hint="eastAsia"/>
          <w:b/>
          <w:bCs/>
          <w:lang w:val="en-US" w:eastAsia="zh-CN"/>
        </w:rPr>
      </w:pPr>
      <w:r>
        <w:rPr>
          <w:rFonts w:hint="eastAsia"/>
          <w:b/>
          <w:bCs/>
          <w:lang w:val="en-US" w:eastAsia="zh-CN"/>
        </w:rPr>
        <w:t xml:space="preserve">Summary: </w:t>
      </w:r>
    </w:p>
    <w:p>
      <w:pPr>
        <w:rPr>
          <w:rFonts w:hint="eastAsia"/>
          <w:b w:val="0"/>
          <w:bCs w:val="0"/>
          <w:lang w:val="en-US" w:eastAsia="zh-CN"/>
        </w:rPr>
      </w:pPr>
      <w:r>
        <w:rPr>
          <w:rFonts w:hint="eastAsia"/>
          <w:b w:val="0"/>
          <w:bCs w:val="0"/>
          <w:lang w:val="en-US" w:eastAsia="zh-CN"/>
        </w:rPr>
        <w:t xml:space="preserve">8 of 11 companies believe that </w:t>
      </w:r>
      <w:r>
        <w:rPr>
          <w:rFonts w:hint="eastAsia"/>
          <w:b w:val="0"/>
          <w:bCs w:val="0"/>
          <w:lang w:eastAsia="zh-CN"/>
        </w:rPr>
        <w:t xml:space="preserve">PCI collision </w:t>
      </w:r>
      <w:r>
        <w:rPr>
          <w:rFonts w:hint="eastAsia"/>
          <w:b w:val="0"/>
          <w:bCs w:val="0"/>
          <w:lang w:val="en-US" w:eastAsia="zh-CN"/>
        </w:rPr>
        <w:t xml:space="preserve">avoidance </w:t>
      </w:r>
      <w:r>
        <w:rPr>
          <w:rFonts w:hint="eastAsia"/>
          <w:b w:val="0"/>
          <w:bCs w:val="0"/>
          <w:lang w:eastAsia="zh-CN"/>
        </w:rPr>
        <w:t>by OAM//PCI partitioning</w:t>
      </w:r>
      <w:r>
        <w:rPr>
          <w:rFonts w:hint="eastAsia"/>
          <w:b w:val="0"/>
          <w:bCs w:val="0"/>
          <w:lang w:val="en-US" w:eastAsia="zh-CN"/>
        </w:rPr>
        <w:t xml:space="preserve"> is not sufficient in mobile IAB scenario. </w:t>
      </w:r>
    </w:p>
    <w:p>
      <w:pPr>
        <w:rPr>
          <w:rFonts w:hint="eastAsia"/>
          <w:lang w:val="en-US" w:eastAsia="zh-CN"/>
        </w:rPr>
      </w:pPr>
      <w:r>
        <w:rPr>
          <w:rFonts w:hint="eastAsia"/>
          <w:b w:val="0"/>
          <w:bCs w:val="0"/>
          <w:lang w:val="en-US" w:eastAsia="zh-CN"/>
        </w:rPr>
        <w:t xml:space="preserve">2 companies think PCI collision in mobile IAB scenario is short lived or </w:t>
      </w:r>
      <w:r>
        <w:rPr>
          <w:b w:val="0"/>
          <w:bCs w:val="0"/>
        </w:rPr>
        <w:t>PCI collision can be avoided via OAM in most cases</w:t>
      </w:r>
      <w:r>
        <w:rPr>
          <w:rFonts w:hint="eastAsia"/>
          <w:b w:val="0"/>
          <w:bCs w:val="0"/>
          <w:lang w:val="en-US" w:eastAsia="zh-CN"/>
        </w:rPr>
        <w:t xml:space="preserve">. And even if there is PCI collision, </w:t>
      </w:r>
      <w:r>
        <w:t>existing mechanism for PCI optimization is sufficient</w:t>
      </w:r>
      <w:r>
        <w:rPr>
          <w:rFonts w:hint="eastAsia"/>
          <w:lang w:val="en-US" w:eastAsia="zh-CN"/>
        </w:rPr>
        <w:t xml:space="preserve">. </w:t>
      </w:r>
    </w:p>
    <w:p>
      <w:pPr>
        <w:rPr>
          <w:rFonts w:hint="eastAsia"/>
          <w:b w:val="0"/>
          <w:bCs w:val="0"/>
          <w:lang w:val="en-US" w:eastAsia="zh-CN"/>
        </w:rPr>
      </w:pPr>
      <w:r>
        <w:rPr>
          <w:rFonts w:hint="eastAsia"/>
          <w:b w:val="0"/>
          <w:bCs w:val="0"/>
          <w:lang w:val="en-US" w:eastAsia="zh-CN"/>
        </w:rPr>
        <w:t xml:space="preserve">1 company thinks it depends on use cases. </w:t>
      </w:r>
    </w:p>
    <w:p>
      <w:pPr>
        <w:rPr>
          <w:rFonts w:hint="default"/>
          <w:lang w:val="en-US" w:eastAsia="zh-CN"/>
        </w:rPr>
      </w:pPr>
      <w:r>
        <w:rPr>
          <w:rFonts w:hint="eastAsia"/>
          <w:lang w:val="en-US" w:eastAsia="zh-CN"/>
        </w:rPr>
        <w:t xml:space="preserve">So the moderator proposes that </w:t>
      </w:r>
      <w:r>
        <w:rPr>
          <w:rFonts w:hint="eastAsia"/>
          <w:b w:val="0"/>
          <w:bCs w:val="0"/>
          <w:lang w:eastAsia="zh-CN"/>
        </w:rPr>
        <w:t xml:space="preserve">PCI collision </w:t>
      </w:r>
      <w:r>
        <w:rPr>
          <w:rFonts w:hint="eastAsia"/>
          <w:b w:val="0"/>
          <w:bCs w:val="0"/>
          <w:lang w:val="en-US" w:eastAsia="zh-CN"/>
        </w:rPr>
        <w:t xml:space="preserve">avoidance via </w:t>
      </w:r>
      <w:r>
        <w:rPr>
          <w:rFonts w:hint="eastAsia"/>
          <w:lang w:val="en-US" w:eastAsia="zh-CN"/>
        </w:rPr>
        <w:t>dynamic PCI configuration is discussed in RAN3 as in the below.</w:t>
      </w:r>
    </w:p>
    <w:p>
      <w:pPr>
        <w:jc w:val="both"/>
        <w:rPr>
          <w:rFonts w:hint="eastAsia"/>
          <w:b/>
          <w:bCs/>
          <w:lang w:eastAsia="zh-CN"/>
        </w:rPr>
      </w:pPr>
    </w:p>
    <w:p>
      <w:pPr>
        <w:jc w:val="both"/>
        <w:rPr>
          <w:b/>
          <w:bCs/>
          <w:lang w:eastAsia="zh-CN"/>
        </w:rPr>
      </w:pPr>
      <w:r>
        <w:rPr>
          <w:rFonts w:hint="eastAsia"/>
          <w:b/>
          <w:bCs/>
          <w:lang w:eastAsia="zh-CN"/>
        </w:rPr>
        <w:t>Detection of PCI collision</w:t>
      </w:r>
    </w:p>
    <w:p>
      <w:pPr>
        <w:jc w:val="both"/>
        <w:rPr>
          <w:lang w:eastAsia="zh-CN"/>
        </w:rPr>
      </w:pPr>
      <w:r>
        <w:rPr>
          <w:rFonts w:hint="eastAsia"/>
          <w:lang w:eastAsia="zh-CN"/>
        </w:rPr>
        <w:t xml:space="preserve">Assume that PCI collision occurs, the first issue is how to detect the PCI collision. Based on </w:t>
      </w:r>
      <w:r>
        <w:fldChar w:fldCharType="begin"/>
      </w:r>
      <w:r>
        <w:instrText xml:space="preserve"> HYPERLINK "https://ericsson-my.sharepoint.com/personal/filip_barac_ericsson_com/Documents/WORK/3GPP.exe/Meetings/RAN3%23117.exe/会议硬盘/TSGR3_117-e/Docs/R3-224506.zip" </w:instrText>
      </w:r>
      <w:r>
        <w:fldChar w:fldCharType="separate"/>
      </w:r>
      <w:r>
        <w:rPr>
          <w:lang w:eastAsia="en-US"/>
        </w:rPr>
        <w:t>R3-224506</w:t>
      </w:r>
      <w:r>
        <w:rPr>
          <w:lang w:eastAsia="en-US"/>
        </w:rPr>
        <w:fldChar w:fldCharType="end"/>
      </w:r>
      <w:r>
        <w:rPr>
          <w:lang w:eastAsia="en-US"/>
        </w:rPr>
        <w:t>(Qualcomm)</w:t>
      </w:r>
      <w:r>
        <w:rPr>
          <w:rFonts w:hint="eastAsia"/>
          <w:lang w:eastAsia="zh-CN"/>
        </w:rPr>
        <w:t>, e</w:t>
      </w:r>
      <w:r>
        <w:t>nhancements to measurements in support of PCI collision detection are in RAN2 scope</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"https://ericsson-my.sharepoint.com/personal/filip_barac_ericsson_com/Documents/WORK/3GPP.exe/Meetings/RAN3%23117.exe/会议硬盘/TSGR3_117-e/Docs/R3-224828.zip" </w:instrText>
      </w:r>
      <w:r>
        <w:fldChar w:fldCharType="separate"/>
      </w:r>
      <w:r>
        <w:rPr>
          <w:lang w:eastAsia="en-US"/>
        </w:rPr>
        <w:t>R3-224828</w:t>
      </w:r>
      <w:r>
        <w:rPr>
          <w:lang w:eastAsia="en-US"/>
        </w:rPr>
        <w:fldChar w:fldCharType="end"/>
      </w:r>
      <w:r>
        <w:rPr>
          <w:lang w:eastAsia="en-US"/>
        </w:rPr>
        <w:t>(samsung)</w:t>
      </w:r>
      <w:r>
        <w:rPr>
          <w:rFonts w:hint="eastAsia"/>
          <w:lang w:eastAsia="zh-CN"/>
        </w:rPr>
        <w:t>, f</w:t>
      </w:r>
      <w:r>
        <w:rPr>
          <w:lang w:eastAsia="zh-CN"/>
        </w:rPr>
        <w:t xml:space="preserve">our cases </w:t>
      </w:r>
      <w:r>
        <w:rPr>
          <w:rFonts w:hint="eastAsia"/>
          <w:lang w:eastAsia="zh-CN"/>
        </w:rPr>
        <w:t>should be considered for</w:t>
      </w:r>
      <w:r>
        <w:rPr>
          <w:lang w:eastAsia="zh-CN"/>
        </w:rPr>
        <w:t xml:space="preserve"> PCI conflict detection</w:t>
      </w:r>
      <w:r>
        <w:rPr>
          <w:rFonts w:hint="eastAsia"/>
          <w:lang w:eastAsia="zh-CN"/>
        </w:rPr>
        <w:t xml:space="preserve">: </w:t>
      </w:r>
      <w:r>
        <w:rPr>
          <w:lang w:eastAsia="zh-CN"/>
        </w:rPr>
        <w:t>Case 1: PCI conflict prediction before full migration</w:t>
      </w:r>
      <w:r>
        <w:rPr>
          <w:rFonts w:hint="eastAsia"/>
          <w:lang w:eastAsia="zh-CN"/>
        </w:rPr>
        <w:t xml:space="preserve">; </w:t>
      </w:r>
      <w:r>
        <w:rPr>
          <w:lang w:eastAsia="zh-CN"/>
        </w:rPr>
        <w:t>Case 2: PCI conflict detection during full migration</w:t>
      </w:r>
      <w:r>
        <w:rPr>
          <w:rFonts w:hint="eastAsia"/>
          <w:lang w:eastAsia="zh-CN"/>
        </w:rPr>
        <w:t xml:space="preserve">; </w:t>
      </w:r>
      <w:r>
        <w:rPr>
          <w:lang w:eastAsia="zh-CN"/>
        </w:rPr>
        <w:t>Case 3: PCI conflict detection after full migration</w:t>
      </w:r>
      <w:r>
        <w:rPr>
          <w:rFonts w:hint="eastAsia"/>
          <w:lang w:eastAsia="zh-CN"/>
        </w:rPr>
        <w:t xml:space="preserve">; </w:t>
      </w:r>
      <w:r>
        <w:rPr>
          <w:lang w:eastAsia="zh-CN"/>
        </w:rPr>
        <w:t>Case 4: PCI conflict between different mobile IAB nodes.</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"https://ericsson-my.sharepoint.com/personal/filip_barac_ericsson_com/Documents/WORK/3GPP.exe/Meetings/RAN3%23117.exe/会议硬盘/TSGR3_117-e/Docs/R3-224499.zip" </w:instrText>
      </w:r>
      <w:r>
        <w:fldChar w:fldCharType="separate"/>
      </w:r>
      <w:r>
        <w:rPr>
          <w:lang w:eastAsia="en-US"/>
        </w:rPr>
        <w:t>R3-224499</w:t>
      </w:r>
      <w:r>
        <w:rPr>
          <w:lang w:eastAsia="en-US"/>
        </w:rPr>
        <w:fldChar w:fldCharType="end"/>
      </w:r>
      <w:r>
        <w:rPr>
          <w:lang w:eastAsia="en-US"/>
        </w:rPr>
        <w:t xml:space="preserve"> (Ericsson)</w:t>
      </w:r>
      <w:r>
        <w:rPr>
          <w:rFonts w:hint="eastAsia"/>
          <w:lang w:eastAsia="zh-CN"/>
        </w:rPr>
        <w:t xml:space="preserve">, detection of PCI collision could be already supported by existing </w:t>
      </w:r>
      <w:r>
        <w:t>PCI Optimisation Function</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"https://ericsson-my.sharepoint.com/personal/filip_barac_ericsson_com/Documents/WORK/3GPP.exe/Meetings/RAN3%23117.exe/会议硬盘/TSGR3_117-e/Docs/R3-224714.zip" </w:instrText>
      </w:r>
      <w:r>
        <w:fldChar w:fldCharType="separate"/>
      </w:r>
      <w:r>
        <w:rPr>
          <w:lang w:eastAsia="en-US"/>
        </w:rPr>
        <w:t>R3-224714</w:t>
      </w:r>
      <w:r>
        <w:rPr>
          <w:lang w:eastAsia="en-US"/>
        </w:rPr>
        <w:fldChar w:fldCharType="end"/>
      </w:r>
      <w:r>
        <w:rPr>
          <w:lang w:eastAsia="en-US"/>
        </w:rPr>
        <w:t>(ZTE)</w:t>
      </w:r>
      <w:r>
        <w:rPr>
          <w:rFonts w:hint="eastAsia"/>
          <w:lang w:eastAsia="zh-CN"/>
        </w:rPr>
        <w:t xml:space="preserve">, after receiving PCI of mobile IAB-DU cells via F1 setup procedure, the IAB-donor can detect whether the PCI of mobile IAB-DU cell collide with neighbour cells. And based on </w:t>
      </w:r>
      <w:r>
        <w:fldChar w:fldCharType="begin"/>
      </w:r>
      <w:r>
        <w:instrText xml:space="preserve"> HYPERLINK "https://ericsson-my.sharepoint.com/personal/filip_barac_ericsson_com/Documents/WORK/3GPP.exe/Meetings/RAN3%23117.exe/会议硬盘/TSGR3_117-e/Docs/R3-224707.zip" </w:instrText>
      </w:r>
      <w:r>
        <w:fldChar w:fldCharType="separate"/>
      </w:r>
      <w:r>
        <w:rPr>
          <w:lang w:eastAsia="en-US"/>
        </w:rPr>
        <w:t>R3-224707</w:t>
      </w:r>
      <w:r>
        <w:rPr>
          <w:lang w:eastAsia="en-US"/>
        </w:rPr>
        <w:fldChar w:fldCharType="end"/>
      </w:r>
      <w:r>
        <w:rPr>
          <w:lang w:eastAsia="en-US"/>
        </w:rPr>
        <w:t>(Fujitsu)</w:t>
      </w:r>
      <w:r>
        <w:rPr>
          <w:rFonts w:hint="eastAsia"/>
          <w:lang w:eastAsia="zh-CN"/>
        </w:rPr>
        <w:t>, some enhancements to F1AP or XnAP signaling are proposed so that F</w:t>
      </w:r>
      <w:r>
        <w:rPr>
          <w:lang w:eastAsia="zh-CN"/>
        </w:rPr>
        <w:t>1-terminating donor-CU</w:t>
      </w:r>
      <w:r>
        <w:rPr>
          <w:rFonts w:hint="eastAsia"/>
          <w:lang w:eastAsia="zh-CN"/>
        </w:rPr>
        <w:t xml:space="preserve"> can determine whether PCI/RACH reconfiguration is needed.</w:t>
      </w:r>
    </w:p>
    <w:p>
      <w:pPr>
        <w:jc w:val="both"/>
        <w:rPr>
          <w:b/>
          <w:bCs/>
          <w:lang w:eastAsia="zh-CN"/>
        </w:rPr>
      </w:pPr>
      <w:r>
        <w:rPr>
          <w:rFonts w:hint="eastAsia"/>
          <w:b/>
          <w:bCs/>
          <w:lang w:eastAsia="zh-CN"/>
        </w:rPr>
        <w:t xml:space="preserve">Q2: Is there any enhancement needed for detection of PCI collision? If yes, what enhancement is needed? Is it in RAN2 or RAN3 scope?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499"/>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jc w:val="both"/>
              <w:rPr>
                <w:b/>
                <w:bCs/>
              </w:rPr>
            </w:pPr>
            <w:r>
              <w:rPr>
                <w:b/>
                <w:bCs/>
              </w:rPr>
              <w:t>Company</w:t>
            </w:r>
          </w:p>
        </w:tc>
        <w:tc>
          <w:tcPr>
            <w:tcW w:w="1499" w:type="dxa"/>
            <w:shd w:val="clear" w:color="auto" w:fill="auto"/>
          </w:tcPr>
          <w:p>
            <w:pPr>
              <w:jc w:val="both"/>
              <w:rPr>
                <w:b/>
                <w:bCs/>
              </w:rPr>
            </w:pPr>
            <w:r>
              <w:rPr>
                <w:rFonts w:hint="eastAsia"/>
                <w:b/>
                <w:bCs/>
                <w:lang w:eastAsia="zh-CN"/>
              </w:rPr>
              <w:t>Yes/No</w:t>
            </w:r>
          </w:p>
        </w:tc>
        <w:tc>
          <w:tcPr>
            <w:tcW w:w="6367" w:type="dxa"/>
            <w:shd w:val="clear" w:color="auto" w:fill="auto"/>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r>
              <w:t>Xiaomi</w:t>
            </w:r>
          </w:p>
        </w:tc>
        <w:tc>
          <w:tcPr>
            <w:tcW w:w="1499" w:type="dxa"/>
            <w:shd w:val="clear" w:color="auto" w:fill="auto"/>
          </w:tcPr>
          <w:p>
            <w:r>
              <w:t>Yes</w:t>
            </w:r>
          </w:p>
        </w:tc>
        <w:tc>
          <w:tcPr>
            <w:tcW w:w="6367" w:type="dxa"/>
            <w:shd w:val="clear" w:color="auto" w:fill="auto"/>
          </w:tcPr>
          <w:p>
            <w:r>
              <w:t xml:space="preserve">In our understanding, current PCI optimization function is for the stationary cells, but the cells provided by mobile IAB are moving and the </w:t>
            </w:r>
            <w:r>
              <w:rPr>
                <w:lang w:eastAsia="zh-CN"/>
              </w:rPr>
              <w:t>trajectory</w:t>
            </w:r>
            <w:r>
              <w:t xml:space="preserve"> for some of them cannot be predicted, and the collision caused by the moving cell may change fast compare to the fixed cell, we think the enhancements are needed and we can use existing PCI optimization function as baseline. And it’s in RAN3 scope, as the enhancement may focus on F1AP.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rPr>
                <w:lang w:eastAsia="zh-CN"/>
              </w:rPr>
            </w:pPr>
            <w:r>
              <w:rPr>
                <w:rFonts w:hint="eastAsia"/>
                <w:lang w:eastAsia="zh-CN"/>
              </w:rPr>
              <w:t>H</w:t>
            </w:r>
            <w:r>
              <w:rPr>
                <w:lang w:eastAsia="zh-CN"/>
              </w:rPr>
              <w:t>uawei</w:t>
            </w:r>
          </w:p>
        </w:tc>
        <w:tc>
          <w:tcPr>
            <w:tcW w:w="1499" w:type="dxa"/>
            <w:shd w:val="clear" w:color="auto" w:fill="auto"/>
          </w:tcPr>
          <w:p>
            <w:pPr>
              <w:rPr>
                <w:lang w:eastAsia="zh-CN"/>
              </w:rPr>
            </w:pPr>
            <w:r>
              <w:rPr>
                <w:rFonts w:hint="eastAsia"/>
                <w:lang w:eastAsia="zh-CN"/>
              </w:rPr>
              <w:t>Y</w:t>
            </w:r>
            <w:r>
              <w:rPr>
                <w:lang w:eastAsia="zh-CN"/>
              </w:rPr>
              <w:t>es</w:t>
            </w:r>
          </w:p>
        </w:tc>
        <w:tc>
          <w:tcPr>
            <w:tcW w:w="6367" w:type="dxa"/>
            <w:shd w:val="clear" w:color="auto" w:fill="auto"/>
          </w:tcPr>
          <w:p>
            <w:pPr>
              <w:rPr>
                <w:lang w:eastAsia="zh-CN"/>
              </w:rPr>
            </w:pPr>
            <w:r>
              <w:rPr>
                <w:lang w:eastAsia="zh-CN"/>
              </w:rPr>
              <w:t xml:space="preserve">Maybe both RAN2 and RAN3. </w:t>
            </w:r>
          </w:p>
          <w:p>
            <w:pPr>
              <w:rPr>
                <w:color w:val="auto"/>
                <w:lang w:eastAsia="zh-CN"/>
              </w:rPr>
            </w:pPr>
            <w:r>
              <w:rPr>
                <w:lang w:eastAsia="zh-CN"/>
              </w:rPr>
              <w:t>If the PCI collision is detected by the IAB-MT, it is mainly RAN2 work. If the PCI collision detection is performed by the IAB-DU or the IAB-donor-C</w:t>
            </w:r>
            <w:r>
              <w:rPr>
                <w:color w:val="auto"/>
                <w:lang w:eastAsia="zh-CN"/>
              </w:rPr>
              <w:t>U, then RAN3 needs to be involved.</w:t>
            </w:r>
          </w:p>
          <w:p>
            <w:pPr>
              <w:rPr>
                <w:lang w:eastAsia="zh-CN"/>
              </w:rPr>
            </w:pPr>
            <w:r>
              <w:rPr>
                <w:color w:val="auto"/>
                <w:lang w:eastAsia="zh-CN"/>
              </w:rPr>
              <w:t>For the potential enhancement in RAN3, if the PCI collision is detected by the IAB-DU, some neighboring node PCIs can be sent to the IAB-DU by the IAB-donor-CU. Or, the inter-CU coordination may be applied for PCI conflict detection and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r>
              <w:t>Qualcomm</w:t>
            </w:r>
          </w:p>
        </w:tc>
        <w:tc>
          <w:tcPr>
            <w:tcW w:w="1499" w:type="dxa"/>
            <w:shd w:val="clear" w:color="auto" w:fill="auto"/>
          </w:tcPr>
          <w:p>
            <w:r>
              <w:t>Enhancements are always welcome but may not be necessary.</w:t>
            </w:r>
          </w:p>
          <w:p>
            <w:r>
              <w:t>Anyway: RAN2 scope.</w:t>
            </w:r>
          </w:p>
        </w:tc>
        <w:tc>
          <w:tcPr>
            <w:tcW w:w="6367" w:type="dxa"/>
            <w:shd w:val="clear" w:color="auto" w:fill="auto"/>
          </w:tcPr>
          <w:p>
            <w:r>
              <w:t>There are already multiple means to discover PCI collision. Potential PCI collision might be predictable based on the mIAB-MT’s attachment point. There are also UE and MT measurement reports that can be used. These mechanisms may not be perfect, but they are certainly helpful.</w:t>
            </w:r>
          </w:p>
          <w:p>
            <w:r>
              <w:t>In any case, this is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39" w:type="dxa"/>
            <w:shd w:val="clear" w:color="auto" w:fill="auto"/>
          </w:tcPr>
          <w:p>
            <w:r>
              <w:rPr>
                <w:b/>
                <w:bCs/>
              </w:rPr>
              <w:t>Ericsson</w:t>
            </w:r>
          </w:p>
        </w:tc>
        <w:tc>
          <w:tcPr>
            <w:tcW w:w="1499" w:type="dxa"/>
            <w:shd w:val="clear" w:color="auto" w:fill="auto"/>
          </w:tcPr>
          <w:p>
            <w:r>
              <w:rPr>
                <w:b/>
                <w:bCs/>
              </w:rPr>
              <w:t>This is RAN2 scope</w:t>
            </w:r>
          </w:p>
        </w:tc>
        <w:tc>
          <w:tcPr>
            <w:tcW w:w="6367" w:type="dxa"/>
            <w:shd w:val="clear" w:color="auto" w:fill="auto"/>
          </w:tcPr>
          <w:p>
            <w:r>
              <w:t>As of today, PCI collision detection is up to implementation. Besides, we think that the PCI collision situations for mIAB nodes will be short-lived.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jc w:val="both"/>
              <w:rPr>
                <w:lang w:eastAsia="zh-CN"/>
              </w:rPr>
            </w:pPr>
            <w:r>
              <w:rPr>
                <w:rFonts w:hint="eastAsia"/>
                <w:lang w:eastAsia="zh-CN"/>
              </w:rPr>
              <w:t>L</w:t>
            </w:r>
            <w:r>
              <w:rPr>
                <w:lang w:eastAsia="zh-CN"/>
              </w:rPr>
              <w:t>enovo</w:t>
            </w:r>
          </w:p>
        </w:tc>
        <w:tc>
          <w:tcPr>
            <w:tcW w:w="1499" w:type="dxa"/>
            <w:shd w:val="clear" w:color="auto" w:fill="auto"/>
          </w:tcPr>
          <w:p>
            <w:pPr>
              <w:jc w:val="both"/>
              <w:rPr>
                <w:lang w:eastAsia="zh-CN"/>
              </w:rPr>
            </w:pPr>
            <w:r>
              <w:rPr>
                <w:rFonts w:hint="eastAsia"/>
                <w:lang w:eastAsia="zh-CN"/>
              </w:rPr>
              <w:t>D</w:t>
            </w:r>
            <w:r>
              <w:rPr>
                <w:lang w:eastAsia="zh-CN"/>
              </w:rPr>
              <w:t>epend on the detail solutions</w:t>
            </w:r>
          </w:p>
        </w:tc>
        <w:tc>
          <w:tcPr>
            <w:tcW w:w="6367" w:type="dxa"/>
            <w:shd w:val="clear" w:color="auto" w:fill="auto"/>
          </w:tcPr>
          <w:p>
            <w:pPr>
              <w:jc w:val="both"/>
              <w:rPr>
                <w:lang w:eastAsia="zh-CN"/>
              </w:rPr>
            </w:pPr>
            <w:r>
              <w:rPr>
                <w:rFonts w:hint="eastAsia"/>
                <w:lang w:eastAsia="zh-CN"/>
              </w:rPr>
              <w:t>P</w:t>
            </w:r>
            <w:r>
              <w:rPr>
                <w:lang w:eastAsia="zh-CN"/>
              </w:rPr>
              <w:t xml:space="preserve">CI collision detection is up to implementation of network node. And the network node can detect the collision via the legacy </w:t>
            </w:r>
            <w:r>
              <w:t>measurement reports or F</w:t>
            </w:r>
            <w:r>
              <w:rPr>
                <w:rFonts w:hint="eastAsia"/>
                <w:lang w:eastAsia="zh-CN"/>
              </w:rPr>
              <w:t>1 setup procedure</w:t>
            </w:r>
            <w:r>
              <w:rPr>
                <w:lang w:eastAsia="zh-CN"/>
              </w:rPr>
              <w:t xml:space="preserve"> as clarified above.</w:t>
            </w:r>
          </w:p>
          <w:p>
            <w:pPr>
              <w:jc w:val="both"/>
              <w:rPr>
                <w:lang w:eastAsia="zh-CN"/>
              </w:rPr>
            </w:pPr>
            <w:r>
              <w:rPr>
                <w:rFonts w:hint="eastAsia"/>
                <w:lang w:eastAsia="zh-CN"/>
              </w:rPr>
              <w:t>W</w:t>
            </w:r>
            <w:r>
              <w:rPr>
                <w:lang w:eastAsia="zh-CN"/>
              </w:rPr>
              <w:t>hether the enhancement is needed can be discussed case by case for the proposed solutions based on the benefit.</w:t>
            </w:r>
          </w:p>
          <w:p>
            <w:pPr>
              <w:jc w:val="both"/>
              <w:rPr>
                <w:lang w:eastAsia="zh-CN"/>
              </w:rPr>
            </w:pPr>
            <w:r>
              <w:rPr>
                <w:rFonts w:hint="eastAsia"/>
                <w:lang w:eastAsia="zh-CN"/>
              </w:rPr>
              <w:t>A</w:t>
            </w:r>
            <w:r>
              <w:rPr>
                <w:lang w:eastAsia="zh-CN"/>
              </w:rPr>
              <w:t>nyway, this is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jc w:val="both"/>
            </w:pPr>
            <w:r>
              <w:rPr>
                <w:rFonts w:hint="eastAsia"/>
                <w:lang w:eastAsia="zh-CN"/>
              </w:rPr>
              <w:t>F</w:t>
            </w:r>
            <w:r>
              <w:rPr>
                <w:lang w:eastAsia="zh-CN"/>
              </w:rPr>
              <w:t>ujitsu</w:t>
            </w:r>
          </w:p>
        </w:tc>
        <w:tc>
          <w:tcPr>
            <w:tcW w:w="1499" w:type="dxa"/>
            <w:shd w:val="clear" w:color="auto" w:fill="auto"/>
          </w:tcPr>
          <w:p>
            <w:pPr>
              <w:jc w:val="both"/>
            </w:pPr>
            <w:r>
              <w:rPr>
                <w:rFonts w:hint="eastAsia"/>
                <w:lang w:eastAsia="zh-CN"/>
              </w:rPr>
              <w:t>Y</w:t>
            </w:r>
            <w:r>
              <w:rPr>
                <w:lang w:eastAsia="zh-CN"/>
              </w:rPr>
              <w:t>es</w:t>
            </w:r>
          </w:p>
        </w:tc>
        <w:tc>
          <w:tcPr>
            <w:tcW w:w="6367" w:type="dxa"/>
            <w:shd w:val="clear" w:color="auto" w:fill="auto"/>
          </w:tcPr>
          <w:p>
            <w:pPr>
              <w:jc w:val="both"/>
              <w:rPr>
                <w:rFonts w:eastAsia="等线"/>
                <w:lang w:eastAsia="zh-CN"/>
              </w:rPr>
            </w:pPr>
            <w:r>
              <w:rPr>
                <w:rFonts w:hint="eastAsia" w:eastAsia="等线"/>
                <w:lang w:eastAsia="zh-CN"/>
              </w:rPr>
              <w:t>T</w:t>
            </w:r>
            <w:r>
              <w:rPr>
                <w:rFonts w:eastAsia="等线"/>
                <w:lang w:eastAsia="zh-CN"/>
              </w:rPr>
              <w:t>he condition of interference of mIAB is different from that for stationary I</w:t>
            </w:r>
            <w:r>
              <w:rPr>
                <w:rFonts w:hint="eastAsia" w:eastAsia="等线"/>
                <w:lang w:eastAsia="zh-CN"/>
              </w:rPr>
              <w:t>AB</w:t>
            </w:r>
            <w:r>
              <w:rPr>
                <w:rFonts w:eastAsia="等线"/>
                <w:lang w:eastAsia="zh-CN"/>
              </w:rPr>
              <w:t xml:space="preserve"> since the cell is moving together with the mobile IAB-node and the neighbor cells are changing fast.</w:t>
            </w:r>
          </w:p>
          <w:p>
            <w:pPr>
              <w:jc w:val="both"/>
              <w:rPr>
                <w:rFonts w:eastAsia="等线"/>
                <w:lang w:eastAsia="zh-CN"/>
              </w:rPr>
            </w:pPr>
            <w:r>
              <w:rPr>
                <w:rFonts w:eastAsia="等线"/>
                <w:lang w:eastAsia="zh-CN"/>
              </w:rPr>
              <w:t>We think some enhancement can be considered on XnAP. The scope is mainly in RAN3.</w:t>
            </w:r>
          </w:p>
          <w:p>
            <w:pPr>
              <w:jc w:val="both"/>
              <w:rPr>
                <w:rFonts w:eastAsia="等线"/>
                <w:lang w:eastAsia="zh-CN"/>
              </w:rPr>
            </w:pPr>
            <w:r>
              <w:rPr>
                <w:rFonts w:eastAsia="等线"/>
                <w:lang w:eastAsia="zh-CN"/>
              </w:rPr>
              <w:t xml:space="preserve">During inter-CU mobility when the mobile IAB-MT accesses to the non-F1-terminating donor-CU, </w:t>
            </w:r>
            <w:r>
              <w:rPr>
                <w:rFonts w:hint="eastAsia" w:eastAsia="等线"/>
                <w:lang w:eastAsia="zh-CN"/>
              </w:rPr>
              <w:t>F</w:t>
            </w:r>
            <w:r>
              <w:rPr>
                <w:rFonts w:eastAsia="等线"/>
                <w:lang w:eastAsia="zh-CN"/>
              </w:rPr>
              <w:t>1-terminating donor-CU is only aware of the access cell of the mobile IAB-MT rather than the neighbour cells of the mobile IAB-node. It cannot derive the information on potential PCI collision reported by the UEs who are surrounding the mobile IAB-node either the information reported by the mobile IAB-MT, since those UEs as well as the mobile IAB-MT are connecting with the non-</w:t>
            </w:r>
            <w:r>
              <w:rPr>
                <w:rFonts w:hint="eastAsia" w:eastAsia="等线"/>
                <w:lang w:eastAsia="zh-CN"/>
              </w:rPr>
              <w:t>F</w:t>
            </w:r>
            <w:r>
              <w:rPr>
                <w:rFonts w:eastAsia="等线"/>
                <w:lang w:eastAsia="zh-CN"/>
              </w:rPr>
              <w:t>1-termnating donor-CU.</w:t>
            </w:r>
          </w:p>
          <w:p>
            <w:pPr>
              <w:jc w:val="both"/>
              <w:rPr>
                <w:rFonts w:eastAsia="等线"/>
                <w:lang w:eastAsia="zh-CN"/>
              </w:rPr>
            </w:pPr>
            <w:r>
              <w:rPr>
                <w:rFonts w:eastAsia="等线"/>
                <w:lang w:eastAsia="zh-CN"/>
              </w:rPr>
              <w:t xml:space="preserve">Therefore, the information reported by UEs and mobile IAB-MT can be delivered via XnAP, so that the </w:t>
            </w:r>
            <w:r>
              <w:rPr>
                <w:rFonts w:hint="eastAsia" w:eastAsia="等线"/>
                <w:lang w:eastAsia="zh-CN"/>
              </w:rPr>
              <w:t>F</w:t>
            </w:r>
            <w:r>
              <w:rPr>
                <w:rFonts w:eastAsia="等线"/>
                <w:lang w:eastAsia="zh-CN"/>
              </w:rPr>
              <w:t>1-terminating donor-CU can determine whether to reconfigure the PCI of the mobile IAB-DU.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Nokia</w:t>
            </w:r>
          </w:p>
        </w:tc>
        <w:tc>
          <w:tcPr>
            <w:tcW w:w="1499"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Not necessary, and RAN2 scope</w:t>
            </w:r>
          </w:p>
        </w:tc>
        <w:tc>
          <w:tcPr>
            <w:tcW w:w="636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after="0"/>
              <w:rPr>
                <w:rFonts w:eastAsia="等线"/>
                <w:lang w:eastAsia="zh-CN"/>
              </w:rPr>
            </w:pPr>
            <w:r>
              <w:t>Please note current standard already support distributed PCI assignment, “</w:t>
            </w:r>
            <w:r>
              <w:rPr>
                <w:rFonts w:ascii="CIDFont+F1" w:eastAsia="CIDFont+F1" w:cs="CIDFont+F1"/>
                <w:sz w:val="19"/>
                <w:szCs w:val="19"/>
              </w:rPr>
              <w:t>The gNB may restrict this list by removing some PCIs that are reported by UEs, reported over the Xn interface by neighboring gNBs, and/or  acquired through other methods, e.g. detected over the air using a downlink receiver.</w:t>
            </w:r>
            <w:r>
              <w:t xml:space="preserve">” This is enough for detecting PCI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jc w:val="both"/>
              <w:rPr>
                <w:lang w:eastAsia="zh-CN"/>
              </w:rPr>
            </w:pPr>
            <w:r>
              <w:rPr>
                <w:rFonts w:hint="eastAsia"/>
                <w:lang w:eastAsia="zh-CN"/>
              </w:rPr>
              <w:t>ZTE</w:t>
            </w:r>
          </w:p>
        </w:tc>
        <w:tc>
          <w:tcPr>
            <w:tcW w:w="1499" w:type="dxa"/>
            <w:shd w:val="clear" w:color="auto" w:fill="auto"/>
          </w:tcPr>
          <w:p>
            <w:pPr>
              <w:jc w:val="both"/>
              <w:rPr>
                <w:lang w:eastAsia="zh-CN"/>
              </w:rPr>
            </w:pPr>
            <w:r>
              <w:rPr>
                <w:rFonts w:hint="eastAsia"/>
                <w:lang w:eastAsia="zh-CN"/>
              </w:rPr>
              <w:t xml:space="preserve">No </w:t>
            </w:r>
          </w:p>
        </w:tc>
        <w:tc>
          <w:tcPr>
            <w:tcW w:w="6367" w:type="dxa"/>
            <w:shd w:val="clear" w:color="auto" w:fill="auto"/>
          </w:tcPr>
          <w:p>
            <w:pPr>
              <w:jc w:val="both"/>
              <w:rPr>
                <w:rFonts w:eastAsia="等线"/>
                <w:lang w:eastAsia="zh-CN"/>
              </w:rPr>
            </w:pPr>
            <w:r>
              <w:rPr>
                <w:rFonts w:hint="eastAsia" w:eastAsia="等线"/>
                <w:lang w:eastAsia="zh-CN"/>
              </w:rPr>
              <w:t>PCI collision detection can be achieved by existing mechanism and we don</w:t>
            </w:r>
            <w:r>
              <w:rPr>
                <w:rFonts w:eastAsia="等线"/>
                <w:lang w:eastAsia="zh-CN"/>
              </w:rPr>
              <w:t>’</w:t>
            </w:r>
            <w:r>
              <w:rPr>
                <w:rFonts w:hint="eastAsia" w:eastAsia="等线"/>
                <w:lang w:eastAsia="zh-CN"/>
              </w:rPr>
              <w:t xml:space="preserve">t see any issue in current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jc w:val="both"/>
              <w:rPr>
                <w:lang w:eastAsia="zh-CN"/>
              </w:rPr>
            </w:pPr>
            <w:r>
              <w:rPr>
                <w:lang w:eastAsia="zh-CN"/>
              </w:rPr>
              <w:t>Samsung</w:t>
            </w:r>
          </w:p>
        </w:tc>
        <w:tc>
          <w:tcPr>
            <w:tcW w:w="1499" w:type="dxa"/>
            <w:shd w:val="clear" w:color="auto" w:fill="auto"/>
          </w:tcPr>
          <w:p>
            <w:pPr>
              <w:jc w:val="both"/>
              <w:rPr>
                <w:lang w:eastAsia="zh-CN"/>
              </w:rPr>
            </w:pPr>
            <w:r>
              <w:rPr>
                <w:rFonts w:hint="eastAsia"/>
                <w:lang w:eastAsia="zh-CN"/>
              </w:rPr>
              <w:t>Y</w:t>
            </w:r>
            <w:r>
              <w:rPr>
                <w:lang w:eastAsia="zh-CN"/>
              </w:rPr>
              <w:t>es</w:t>
            </w:r>
          </w:p>
        </w:tc>
        <w:tc>
          <w:tcPr>
            <w:tcW w:w="6367" w:type="dxa"/>
            <w:shd w:val="clear" w:color="auto" w:fill="auto"/>
          </w:tcPr>
          <w:p>
            <w:pPr>
              <w:jc w:val="both"/>
              <w:rPr>
                <w:lang w:eastAsia="zh-CN"/>
              </w:rPr>
            </w:pPr>
            <w:r>
              <w:rPr>
                <w:lang w:eastAsia="zh-CN"/>
              </w:rPr>
              <w:t xml:space="preserve">Agree with Huawei. </w:t>
            </w:r>
          </w:p>
          <w:p>
            <w:pPr>
              <w:jc w:val="both"/>
              <w:rPr>
                <w:lang w:eastAsia="zh-CN"/>
              </w:rPr>
            </w:pPr>
            <w:r>
              <w:rPr>
                <w:lang w:eastAsia="zh-CN"/>
              </w:rPr>
              <w:t xml:space="preserve">During full migration procedure, source IAB-donor or target IAB-donor may detect PCI collision first, and this will impact how PCI </w:t>
            </w:r>
            <w:r>
              <w:rPr>
                <w:rFonts w:hint="eastAsia"/>
                <w:lang w:eastAsia="zh-CN"/>
              </w:rPr>
              <w:t>collision</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resolved.</w:t>
            </w:r>
            <w:r>
              <w:rPr>
                <w:lang w:eastAsia="zh-CN"/>
              </w:rPr>
              <w:t xml:space="preserve"> Therefore, some enhancements for the inter-CU coordination can be considered, and</w:t>
            </w:r>
            <w:r>
              <w:t xml:space="preserve"> it’s in 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AT&amp;T</w:t>
            </w:r>
          </w:p>
        </w:tc>
        <w:tc>
          <w:tcPr>
            <w:tcW w:w="1499"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c>
          <w:tcPr>
            <w:tcW w:w="6367"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Ok to discuss this issue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MITRE</w:t>
            </w:r>
          </w:p>
        </w:tc>
        <w:tc>
          <w:tcPr>
            <w:tcW w:w="1499"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RAN2 scope</w:t>
            </w:r>
          </w:p>
        </w:tc>
        <w:tc>
          <w:tcPr>
            <w:tcW w:w="6367"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r>
    </w:tbl>
    <w:p>
      <w:pPr>
        <w:jc w:val="both"/>
        <w:rPr>
          <w:b/>
          <w:bCs/>
          <w:lang w:eastAsia="zh-CN"/>
        </w:rPr>
      </w:pPr>
    </w:p>
    <w:p>
      <w:pPr>
        <w:rPr>
          <w:rFonts w:hint="default" w:eastAsia="等线"/>
          <w:b/>
          <w:bCs/>
          <w:lang w:val="en-US" w:eastAsia="zh-CN"/>
        </w:rPr>
      </w:pPr>
      <w:r>
        <w:rPr>
          <w:rFonts w:hint="eastAsia" w:eastAsia="等线"/>
          <w:b/>
          <w:bCs/>
          <w:lang w:val="en-US" w:eastAsia="zh-CN"/>
        </w:rPr>
        <w:t>Summary:</w:t>
      </w:r>
    </w:p>
    <w:p>
      <w:pPr>
        <w:rPr>
          <w:rFonts w:hint="default" w:eastAsia="等线"/>
          <w:lang w:val="en-US" w:eastAsia="zh-CN"/>
        </w:rPr>
      </w:pPr>
      <w:r>
        <w:rPr>
          <w:rFonts w:hint="eastAsia" w:eastAsia="等线"/>
          <w:lang w:val="en-US" w:eastAsia="zh-CN"/>
        </w:rPr>
        <w:t xml:space="preserve">4 companies think that </w:t>
      </w:r>
      <w:r>
        <w:rPr>
          <w:rFonts w:hint="eastAsia"/>
          <w:lang w:val="en-US" w:eastAsia="zh-CN"/>
        </w:rPr>
        <w:t xml:space="preserve">enhancement is needed which involves RAN3 work. </w:t>
      </w:r>
    </w:p>
    <w:p>
      <w:pPr>
        <w:rPr>
          <w:rFonts w:hint="default"/>
          <w:lang w:val="en-US" w:eastAsia="zh-CN"/>
        </w:rPr>
      </w:pPr>
      <w:r>
        <w:rPr>
          <w:rFonts w:hint="eastAsia"/>
          <w:lang w:val="en-US" w:eastAsia="zh-CN"/>
        </w:rPr>
        <w:t>4 company think that no enhancement is needed and 3 of them think it</w:t>
      </w:r>
      <w:r>
        <w:rPr>
          <w:rFonts w:hint="default"/>
          <w:lang w:val="en-US" w:eastAsia="zh-CN"/>
        </w:rPr>
        <w:t>’</w:t>
      </w:r>
      <w:r>
        <w:rPr>
          <w:rFonts w:hint="eastAsia"/>
          <w:lang w:val="en-US" w:eastAsia="zh-CN"/>
        </w:rPr>
        <w:t xml:space="preserve">s in RAN2 scope. </w:t>
      </w:r>
    </w:p>
    <w:p>
      <w:pPr>
        <w:rPr>
          <w:rFonts w:hint="eastAsia"/>
          <w:lang w:val="en-US" w:eastAsia="zh-CN"/>
        </w:rPr>
      </w:pPr>
      <w:r>
        <w:rPr>
          <w:rFonts w:hint="eastAsia"/>
          <w:lang w:val="en-US" w:eastAsia="zh-CN"/>
        </w:rPr>
        <w:t>7 companies in total think it</w:t>
      </w:r>
      <w:r>
        <w:rPr>
          <w:rFonts w:hint="default"/>
          <w:lang w:val="en-US" w:eastAsia="zh-CN"/>
        </w:rPr>
        <w:t>’</w:t>
      </w:r>
      <w:r>
        <w:rPr>
          <w:rFonts w:hint="eastAsia"/>
          <w:lang w:val="en-US" w:eastAsia="zh-CN"/>
        </w:rPr>
        <w:t xml:space="preserve">s in RAN2 scope. </w:t>
      </w:r>
    </w:p>
    <w:p>
      <w:pPr>
        <w:rPr>
          <w:rFonts w:hint="eastAsia" w:eastAsia="等线"/>
          <w:lang w:val="en-US" w:eastAsia="zh-CN"/>
        </w:rPr>
      </w:pPr>
      <w:r>
        <w:rPr>
          <w:rFonts w:hint="eastAsia"/>
          <w:lang w:val="en-US" w:eastAsia="zh-CN"/>
        </w:rPr>
        <w:t>In moderator</w:t>
      </w:r>
      <w:r>
        <w:rPr>
          <w:rFonts w:hint="default"/>
          <w:lang w:val="en-US" w:eastAsia="zh-CN"/>
        </w:rPr>
        <w:t>’</w:t>
      </w:r>
      <w:r>
        <w:rPr>
          <w:rFonts w:hint="eastAsia"/>
          <w:lang w:val="en-US" w:eastAsia="zh-CN"/>
        </w:rPr>
        <w:t xml:space="preserve">s view, during full migration, target donor could detect PCI collision upon receiving F1 setup request from mobile IAB-DU using existing mechanism since the target donor could be aware of PCIs used in neighbour cells. In the scenario of partial migration between </w:t>
      </w:r>
      <w:r>
        <w:rPr>
          <w:rFonts w:eastAsia="等线"/>
          <w:lang w:eastAsia="zh-CN"/>
        </w:rPr>
        <w:t>non-F1-terminating donor</w:t>
      </w:r>
      <w:r>
        <w:rPr>
          <w:rFonts w:hint="eastAsia" w:eastAsia="等线"/>
          <w:lang w:val="en-US" w:eastAsia="zh-CN"/>
        </w:rPr>
        <w:t>s, the mobile IAB-DU has only F1 connection with F1-terminating donor and won</w:t>
      </w:r>
      <w:r>
        <w:rPr>
          <w:rFonts w:hint="default" w:eastAsia="等线"/>
          <w:lang w:val="en-US" w:eastAsia="zh-CN"/>
        </w:rPr>
        <w:t>’</w:t>
      </w:r>
      <w:r>
        <w:rPr>
          <w:rFonts w:hint="eastAsia" w:eastAsia="等线"/>
          <w:lang w:val="en-US" w:eastAsia="zh-CN"/>
        </w:rPr>
        <w:t xml:space="preserve">t send F1 setup request to target donor of mobile IAB-MT. In this case, F1-terminating donor can be aware of the target donor of the mobile IAB-MT. And the F1-terminating donor can be aware of PCIs of serving cells and neighbour cells of the target donor via existing XnAP signaling, e.g., </w:t>
      </w:r>
      <w:r>
        <w:t>X</w:t>
      </w:r>
      <w:r>
        <w:rPr>
          <w:rFonts w:hint="eastAsia"/>
          <w:lang w:val="en-US" w:eastAsia="zh-CN"/>
        </w:rPr>
        <w:t>n</w:t>
      </w:r>
      <w:r>
        <w:t xml:space="preserve"> SETUP REQUEST</w:t>
      </w:r>
      <w:r>
        <w:rPr>
          <w:rFonts w:hint="eastAsia"/>
          <w:lang w:val="en-US" w:eastAsia="zh-CN"/>
        </w:rPr>
        <w:t>/RESPONSE</w:t>
      </w:r>
      <w:r>
        <w:rPr>
          <w:rFonts w:hint="eastAsia" w:eastAsia="等线"/>
          <w:lang w:val="en-US" w:eastAsia="zh-CN"/>
        </w:rPr>
        <w:t>. Thus F1-terminating donor can detect PCI collision and reconfigure PCI for mobile IAB-DU if necessary. It seems there is no issue on PCI collision detection from RAN3 perspective. So the moderator proposes:</w:t>
      </w:r>
    </w:p>
    <w:p>
      <w:pPr>
        <w:rPr>
          <w:rFonts w:hint="default"/>
          <w:lang w:val="en-US" w:eastAsia="zh-CN"/>
        </w:rPr>
      </w:pPr>
      <w:r>
        <w:rPr>
          <w:rFonts w:hint="eastAsia" w:eastAsia="等线"/>
          <w:b/>
          <w:bCs/>
          <w:lang w:val="en-US" w:eastAsia="zh-CN"/>
        </w:rPr>
        <w:t xml:space="preserve">Proposal 1: Existing mechanism can be used for PCI collision detection in mobile IAB scenario from RAN3 perspective. </w:t>
      </w:r>
      <w:r>
        <w:rPr>
          <w:rFonts w:hint="eastAsia" w:eastAsia="等线"/>
          <w:lang w:val="en-US" w:eastAsia="zh-CN"/>
        </w:rPr>
        <w:t xml:space="preserve">  </w:t>
      </w:r>
    </w:p>
    <w:p>
      <w:pPr>
        <w:jc w:val="both"/>
        <w:rPr>
          <w:b/>
          <w:bCs/>
          <w:lang w:eastAsia="zh-CN"/>
        </w:rPr>
      </w:pPr>
    </w:p>
    <w:p>
      <w:pPr>
        <w:jc w:val="both"/>
        <w:rPr>
          <w:b/>
          <w:bCs/>
          <w:lang w:eastAsia="zh-CN"/>
        </w:rPr>
      </w:pPr>
      <w:r>
        <w:rPr>
          <w:rFonts w:hint="eastAsia"/>
          <w:b/>
          <w:bCs/>
          <w:lang w:eastAsia="zh-CN"/>
        </w:rPr>
        <w:t>How to reconfigure PCI</w:t>
      </w:r>
    </w:p>
    <w:p>
      <w:pPr>
        <w:jc w:val="both"/>
        <w:rPr>
          <w:lang w:eastAsia="zh-CN"/>
        </w:rPr>
      </w:pPr>
      <w:r>
        <w:rPr>
          <w:rFonts w:hint="eastAsia"/>
          <w:lang w:eastAsia="zh-CN"/>
        </w:rPr>
        <w:t xml:space="preserve">After PCI collision is detected, PCI could be reconfigured for mobile IAB-DU cell. Based on </w:t>
      </w:r>
      <w:r>
        <w:fldChar w:fldCharType="begin"/>
      </w:r>
      <w:r>
        <w:instrText xml:space="preserve"> HYPERLINK "https://ericsson-my.sharepoint.com/personal/filip_barac_ericsson_com/Documents/WORK/3GPP.exe/Meetings/RAN3%23117.exe/会议硬盘/TSGR3_117-e/Docs/R3-224357.zip" </w:instrText>
      </w:r>
      <w:r>
        <w:fldChar w:fldCharType="separate"/>
      </w:r>
      <w:r>
        <w:rPr>
          <w:lang w:eastAsia="en-US"/>
        </w:rPr>
        <w:t>R3-224357</w:t>
      </w:r>
      <w:r>
        <w:rPr>
          <w:lang w:eastAsia="en-US"/>
        </w:rPr>
        <w:fldChar w:fldCharType="end"/>
      </w:r>
      <w:r>
        <w:rPr>
          <w:rFonts w:hint="eastAsia"/>
          <w:lang w:eastAsia="zh-CN"/>
        </w:rPr>
        <w:t>(</w:t>
      </w:r>
      <w:r>
        <w:rPr>
          <w:lang w:eastAsia="en-US"/>
        </w:rPr>
        <w:t>Huawei</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"https://ericsson-my.sharepoint.com/personal/filip_barac_ericsson_com/Documents/WORK/3GPP.exe/Meetings/RAN3%23117.exe/会议硬盘/TSGR3_117-e/Docs/R3-224499.zip" </w:instrText>
      </w:r>
      <w:r>
        <w:fldChar w:fldCharType="separate"/>
      </w:r>
      <w:r>
        <w:rPr>
          <w:lang w:eastAsia="en-US"/>
        </w:rPr>
        <w:t>R3-224499</w:t>
      </w:r>
      <w:r>
        <w:rPr>
          <w:lang w:eastAsia="en-US"/>
        </w:rPr>
        <w:fldChar w:fldCharType="end"/>
      </w:r>
      <w:r>
        <w:rPr>
          <w:lang w:eastAsia="en-US"/>
        </w:rPr>
        <w:t xml:space="preserve"> (Ericsson)</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"https://ericsson-my.sharepoint.com/personal/filip_barac_ericsson_com/Documents/WORK/3GPP.exe/Meetings/RAN3%23117.exe/会议硬盘/TSGR3_117-e/Docs/R3-224432.zip" </w:instrText>
      </w:r>
      <w:r>
        <w:fldChar w:fldCharType="separate"/>
      </w:r>
      <w:r>
        <w:rPr>
          <w:lang w:eastAsia="en-US"/>
        </w:rPr>
        <w:t>R3-224432</w:t>
      </w:r>
      <w:r>
        <w:rPr>
          <w:lang w:eastAsia="en-US"/>
        </w:rPr>
        <w:fldChar w:fldCharType="end"/>
      </w:r>
      <w:r>
        <w:rPr>
          <w:lang w:eastAsia="en-US"/>
        </w:rPr>
        <w:t>(Lenovo)</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"https://ericsson-my.sharepoint.com/personal/filip_barac_ericsson_com/Documents/WORK/3GPP.exe/Meetings/RAN3%23117.exe/会议硬盘/TSGR3_117-e/Docs/R3-224714.zip" </w:instrText>
      </w:r>
      <w:r>
        <w:fldChar w:fldCharType="separate"/>
      </w:r>
      <w:r>
        <w:rPr>
          <w:lang w:eastAsia="en-US"/>
        </w:rPr>
        <w:t>R3-224714</w:t>
      </w:r>
      <w:r>
        <w:rPr>
          <w:lang w:eastAsia="en-US"/>
        </w:rPr>
        <w:fldChar w:fldCharType="end"/>
      </w:r>
      <w:r>
        <w:rPr>
          <w:lang w:eastAsia="en-US"/>
        </w:rPr>
        <w:t>(ZTE)</w:t>
      </w:r>
      <w:r>
        <w:rPr>
          <w:rFonts w:hint="eastAsia"/>
          <w:lang w:eastAsia="zh-CN"/>
        </w:rPr>
        <w:t xml:space="preserve">, legacy </w:t>
      </w:r>
      <w:r>
        <w:t>PCI Optimisation Function</w:t>
      </w:r>
      <w:r>
        <w:rPr>
          <w:rFonts w:hint="eastAsia"/>
          <w:lang w:eastAsia="zh-CN"/>
        </w:rPr>
        <w:t xml:space="preserve"> could be reused, i.e. donor </w:t>
      </w:r>
      <w:r>
        <w:rPr>
          <w:lang w:val="en-GB"/>
        </w:rPr>
        <w:t>CU can reconfigure the PCI of mobile IAB</w:t>
      </w:r>
      <w:r>
        <w:rPr>
          <w:rFonts w:hint="eastAsia"/>
          <w:lang w:eastAsia="zh-CN"/>
        </w:rPr>
        <w:t xml:space="preserve">-DU cell. Based on </w:t>
      </w:r>
      <w:r>
        <w:fldChar w:fldCharType="begin"/>
      </w:r>
      <w:r>
        <w:instrText xml:space="preserve"> HYPERLINK "https://ericsson-my.sharepoint.com/personal/filip_barac_ericsson_com/Documents/WORK/3GPP.exe/Meetings/RAN3%23117.exe/会议硬盘/TSGR3_117-e/Docs/R3-224707.zip" </w:instrText>
      </w:r>
      <w:r>
        <w:fldChar w:fldCharType="separate"/>
      </w:r>
      <w:r>
        <w:rPr>
          <w:lang w:eastAsia="en-US"/>
        </w:rPr>
        <w:t>R3-224707</w:t>
      </w:r>
      <w:r>
        <w:rPr>
          <w:lang w:eastAsia="en-US"/>
        </w:rPr>
        <w:fldChar w:fldCharType="end"/>
      </w:r>
      <w:r>
        <w:rPr>
          <w:lang w:eastAsia="en-US"/>
        </w:rPr>
        <w:t>(Fujitsu)</w:t>
      </w:r>
      <w:r>
        <w:rPr>
          <w:rFonts w:hint="eastAsia"/>
          <w:lang w:eastAsia="zh-CN"/>
        </w:rPr>
        <w:t>, the F</w:t>
      </w:r>
      <w:r>
        <w:rPr>
          <w:lang w:eastAsia="zh-CN"/>
        </w:rPr>
        <w:t>1-terminating donor-CU</w:t>
      </w:r>
      <w:r>
        <w:rPr>
          <w:rFonts w:hint="eastAsia"/>
          <w:lang w:eastAsia="zh-CN"/>
        </w:rPr>
        <w:t xml:space="preserve"> could reconfigure the PCI after detection of collision. Based on </w:t>
      </w:r>
      <w:r>
        <w:fldChar w:fldCharType="begin"/>
      </w:r>
      <w:r>
        <w:instrText xml:space="preserve"> HYPERLINK "https://ericsson-my.sharepoint.com/personal/filip_barac_ericsson_com/Documents/WORK/3GPP.exe/Meetings/RAN3%23117.exe/会议硬盘/TSGR3_117-e/Docs/R3-224769.zip" </w:instrText>
      </w:r>
      <w:r>
        <w:fldChar w:fldCharType="separate"/>
      </w:r>
      <w:r>
        <w:rPr>
          <w:lang w:eastAsia="en-US"/>
        </w:rPr>
        <w:t>R3-224769</w:t>
      </w:r>
      <w:r>
        <w:rPr>
          <w:lang w:eastAsia="en-US"/>
        </w:rPr>
        <w:fldChar w:fldCharType="end"/>
      </w:r>
      <w:r>
        <w:rPr>
          <w:lang w:eastAsia="en-US"/>
        </w:rPr>
        <w:t>(Xiaomi)</w:t>
      </w:r>
      <w:r>
        <w:rPr>
          <w:rFonts w:hint="eastAsia"/>
          <w:lang w:eastAsia="zh-CN"/>
        </w:rPr>
        <w:t>, the following two scenarios needs to be considered: s</w:t>
      </w:r>
      <w:r>
        <w:rPr>
          <w:lang w:val="en-GB" w:eastAsia="en-US"/>
        </w:rPr>
        <w:t>cenario1, IAB-donor is changed, i.e. during full migration</w:t>
      </w:r>
      <w:r>
        <w:rPr>
          <w:rFonts w:hint="eastAsia"/>
          <w:lang w:eastAsia="zh-CN"/>
        </w:rPr>
        <w:t>; s</w:t>
      </w:r>
      <w:r>
        <w:rPr>
          <w:lang w:val="en-GB" w:eastAsia="en-US"/>
        </w:rPr>
        <w:t>cenario2, IAB-donor is unchanged, i.e. not in full migration</w:t>
      </w:r>
      <w:r>
        <w:rPr>
          <w:rFonts w:hint="eastAsia"/>
          <w:lang w:eastAsia="zh-CN"/>
        </w:rPr>
        <w:t xml:space="preserve">. And </w:t>
      </w:r>
      <w:r>
        <w:rPr>
          <w:lang w:val="en-GB" w:eastAsia="en-US"/>
        </w:rPr>
        <w:t>mobile IAB-node</w:t>
      </w:r>
      <w:r>
        <w:rPr>
          <w:rFonts w:hint="eastAsia"/>
          <w:lang w:eastAsia="zh-CN"/>
        </w:rPr>
        <w:t xml:space="preserve">, </w:t>
      </w:r>
      <w:r>
        <w:rPr>
          <w:lang w:val="en-GB" w:eastAsia="en-US"/>
        </w:rPr>
        <w:t>serving IAB-donor or target IAB-donor</w:t>
      </w:r>
      <w:r>
        <w:rPr>
          <w:rFonts w:hint="eastAsia"/>
          <w:lang w:eastAsia="zh-CN"/>
        </w:rPr>
        <w:t xml:space="preserve"> is </w:t>
      </w:r>
      <w:r>
        <w:t>responsible for the PCI/RACH (re)configuration</w:t>
      </w:r>
      <w:r>
        <w:rPr>
          <w:rFonts w:hint="eastAsia"/>
          <w:lang w:eastAsia="zh-CN"/>
        </w:rPr>
        <w:t xml:space="preserve">. </w:t>
      </w:r>
    </w:p>
    <w:p>
      <w:pPr>
        <w:jc w:val="both"/>
        <w:rPr>
          <w:lang w:eastAsia="zh-CN"/>
        </w:rPr>
      </w:pPr>
      <w:r>
        <w:rPr>
          <w:rFonts w:hint="eastAsia"/>
          <w:lang w:eastAsia="zh-CN"/>
        </w:rPr>
        <w:t xml:space="preserve">Regarding how to determine the PCI change, </w:t>
      </w:r>
      <w:r>
        <w:fldChar w:fldCharType="begin"/>
      </w:r>
      <w:r>
        <w:instrText xml:space="preserve"> HYPERLINK "https://ericsson-my.sharepoint.com/personal/filip_barac_ericsson_com/Documents/WORK/3GPP.exe/Meetings/RAN3%23117.exe/会议硬盘/TSGR3_117-e/Docs/R3-224506.zip" </w:instrText>
      </w:r>
      <w:r>
        <w:fldChar w:fldCharType="separate"/>
      </w:r>
      <w:r>
        <w:rPr>
          <w:lang w:eastAsia="en-US"/>
        </w:rPr>
        <w:t>R3-224506</w:t>
      </w:r>
      <w:r>
        <w:rPr>
          <w:lang w:eastAsia="en-US"/>
        </w:rPr>
        <w:fldChar w:fldCharType="end"/>
      </w:r>
      <w:r>
        <w:rPr>
          <w:lang w:eastAsia="en-US"/>
        </w:rPr>
        <w:t>(Qualcomm)</w:t>
      </w:r>
      <w:r>
        <w:rPr>
          <w:rFonts w:hint="eastAsia"/>
          <w:lang w:eastAsia="zh-CN"/>
        </w:rPr>
        <w:t xml:space="preserve"> proposes that the </w:t>
      </w:r>
      <w:r>
        <w:t>decision on network-controlled PCI change is conducted by the IAB-donor-CU-CP, and it is up to implementation.</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"https://ericsson-my.sharepoint.com/personal/filip_barac_ericsson_com/Documents/WORK/3GPP.exe/Meetings/RAN3%23117.exe/会议硬盘/TSGR3_117-e/Docs/R3-224769.zip" </w:instrText>
      </w:r>
      <w:r>
        <w:fldChar w:fldCharType="separate"/>
      </w:r>
      <w:r>
        <w:rPr>
          <w:lang w:eastAsia="en-US"/>
        </w:rPr>
        <w:t>R3-224769</w:t>
      </w:r>
      <w:r>
        <w:rPr>
          <w:lang w:eastAsia="en-US"/>
        </w:rPr>
        <w:fldChar w:fldCharType="end"/>
      </w:r>
      <w:r>
        <w:rPr>
          <w:lang w:eastAsia="en-US"/>
        </w:rPr>
        <w:t>(Xiaomi)</w:t>
      </w:r>
      <w:r>
        <w:rPr>
          <w:rFonts w:hint="eastAsia"/>
          <w:lang w:eastAsia="zh-CN"/>
        </w:rPr>
        <w:t xml:space="preserve"> proposes that some additional information should </w:t>
      </w:r>
      <w:r>
        <w:rPr>
          <w:lang w:eastAsia="zh-CN"/>
        </w:rPr>
        <w:t>be considered for dynamic PCI/RACH (re)configuration</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"https://ericsson-my.sharepoint.com/personal/filip_barac_ericsson_com/Documents/WORK/3GPP.exe/Meetings/RAN3%23117.exe/会议硬盘/TSGR3_117-e/Docs/R3-224707.zip" </w:instrText>
      </w:r>
      <w:r>
        <w:fldChar w:fldCharType="separate"/>
      </w:r>
      <w:r>
        <w:rPr>
          <w:lang w:eastAsia="en-US"/>
        </w:rPr>
        <w:t>R3-224707</w:t>
      </w:r>
      <w:r>
        <w:rPr>
          <w:lang w:eastAsia="en-US"/>
        </w:rPr>
        <w:fldChar w:fldCharType="end"/>
      </w:r>
      <w:r>
        <w:rPr>
          <w:lang w:eastAsia="en-US"/>
        </w:rPr>
        <w:t>(Fujitsu)</w:t>
      </w:r>
      <w:r>
        <w:rPr>
          <w:rFonts w:hint="eastAsia"/>
          <w:lang w:eastAsia="zh-CN"/>
        </w:rPr>
        <w:t xml:space="preserve"> proposes that the dynamic</w:t>
      </w:r>
      <w:r>
        <w:rPr>
          <w:lang w:eastAsia="zh-CN"/>
        </w:rPr>
        <w:t xml:space="preserve"> resource configuration </w:t>
      </w:r>
      <w:r>
        <w:rPr>
          <w:rFonts w:hint="eastAsia"/>
          <w:lang w:eastAsia="zh-CN"/>
        </w:rPr>
        <w:t xml:space="preserve">could be performed </w:t>
      </w:r>
      <w:r>
        <w:rPr>
          <w:lang w:eastAsia="zh-CN"/>
        </w:rPr>
        <w:t>according to the actual location</w:t>
      </w:r>
      <w:r>
        <w:rPr>
          <w:rFonts w:hint="eastAsia"/>
          <w:lang w:eastAsia="zh-CN"/>
        </w:rPr>
        <w:t>.</w:t>
      </w:r>
    </w:p>
    <w:p>
      <w:pPr>
        <w:jc w:val="both"/>
        <w:rPr>
          <w:lang w:eastAsia="zh-CN"/>
        </w:rPr>
      </w:pPr>
      <w:r>
        <w:rPr>
          <w:rFonts w:hint="eastAsia"/>
          <w:b/>
          <w:bCs/>
          <w:lang w:eastAsia="zh-CN"/>
        </w:rPr>
        <w:t xml:space="preserve">Q3: Is there any enhancement needed for reconfiguration of PCI of mobile IAB-DU cell? If yes, what enhancement is needed?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061"/>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rPr>
                <w:b/>
                <w:bCs/>
              </w:rPr>
            </w:pPr>
            <w:r>
              <w:rPr>
                <w:b/>
                <w:bCs/>
              </w:rPr>
              <w:t>Company</w:t>
            </w:r>
          </w:p>
        </w:tc>
        <w:tc>
          <w:tcPr>
            <w:tcW w:w="1061" w:type="dxa"/>
            <w:shd w:val="clear" w:color="auto" w:fill="auto"/>
          </w:tcPr>
          <w:p>
            <w:pPr>
              <w:jc w:val="both"/>
              <w:rPr>
                <w:b/>
                <w:bCs/>
              </w:rPr>
            </w:pPr>
            <w:r>
              <w:rPr>
                <w:rFonts w:hint="eastAsia"/>
                <w:b/>
                <w:bCs/>
                <w:lang w:eastAsia="zh-CN"/>
              </w:rPr>
              <w:t>Yes/No</w:t>
            </w:r>
          </w:p>
        </w:tc>
        <w:tc>
          <w:tcPr>
            <w:tcW w:w="6792" w:type="dxa"/>
            <w:shd w:val="clear" w:color="auto" w:fill="auto"/>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r>
              <w:t xml:space="preserve">Xiaomi </w:t>
            </w:r>
          </w:p>
        </w:tc>
        <w:tc>
          <w:tcPr>
            <w:tcW w:w="1061" w:type="dxa"/>
            <w:shd w:val="clear" w:color="auto" w:fill="auto"/>
          </w:tcPr>
          <w:p>
            <w:r>
              <w:t>Depends</w:t>
            </w:r>
          </w:p>
        </w:tc>
        <w:tc>
          <w:tcPr>
            <w:tcW w:w="6792" w:type="dxa"/>
            <w:shd w:val="clear" w:color="auto" w:fill="auto"/>
          </w:tcPr>
          <w:p>
            <w:r>
              <w:t>There are two cases for PCI reconfiguration to be considered:</w:t>
            </w:r>
          </w:p>
          <w:p>
            <w:r>
              <w:t>Case 1, the IAB-donor is not changed.</w:t>
            </w:r>
          </w:p>
          <w:p>
            <w:r>
              <w:t>Case 2, the IAB-donor is changing, i.e. during full migration</w:t>
            </w:r>
          </w:p>
          <w:p>
            <w:r>
              <w:t>For case1, legacy PCI reconfiguration can be reused.</w:t>
            </w:r>
          </w:p>
          <w:p>
            <w:r>
              <w:t xml:space="preserve">For case2, since two logical DUs with different physical resources may be used in full migration, the PCI reconfiguration can be performed based on the procedure of full migration.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rPr>
                <w:lang w:eastAsia="zh-CN"/>
              </w:rPr>
            </w:pPr>
            <w:r>
              <w:rPr>
                <w:rFonts w:hint="eastAsia"/>
                <w:lang w:eastAsia="zh-CN"/>
              </w:rPr>
              <w:t>H</w:t>
            </w:r>
            <w:r>
              <w:rPr>
                <w:lang w:eastAsia="zh-CN"/>
              </w:rPr>
              <w:t>uawei</w:t>
            </w:r>
          </w:p>
        </w:tc>
        <w:tc>
          <w:tcPr>
            <w:tcW w:w="1061" w:type="dxa"/>
            <w:shd w:val="clear" w:color="auto" w:fill="auto"/>
          </w:tcPr>
          <w:p>
            <w:pPr>
              <w:rPr>
                <w:lang w:eastAsia="zh-CN"/>
              </w:rPr>
            </w:pPr>
            <w:r>
              <w:rPr>
                <w:rFonts w:hint="eastAsia"/>
                <w:lang w:eastAsia="zh-CN"/>
              </w:rPr>
              <w:t>Y</w:t>
            </w:r>
            <w:r>
              <w:rPr>
                <w:lang w:eastAsia="zh-CN"/>
              </w:rPr>
              <w:t>es</w:t>
            </w:r>
          </w:p>
        </w:tc>
        <w:tc>
          <w:tcPr>
            <w:tcW w:w="6792" w:type="dxa"/>
            <w:shd w:val="clear" w:color="auto" w:fill="auto"/>
          </w:tcPr>
          <w:p>
            <w:pPr>
              <w:rPr>
                <w:lang w:eastAsia="zh-CN"/>
              </w:rPr>
            </w:pPr>
            <w:r>
              <w:rPr>
                <w:lang w:eastAsia="zh-CN"/>
              </w:rPr>
              <w:t>Maybe the large range of neighboring node PCIs should be considered when reconfigure the PCI of mobile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r>
              <w:t>Qualcomm</w:t>
            </w:r>
          </w:p>
        </w:tc>
        <w:tc>
          <w:tcPr>
            <w:tcW w:w="1061" w:type="dxa"/>
            <w:shd w:val="clear" w:color="auto" w:fill="auto"/>
          </w:tcPr>
          <w:p>
            <w:r>
              <w:t>See comment</w:t>
            </w:r>
          </w:p>
        </w:tc>
        <w:tc>
          <w:tcPr>
            <w:tcW w:w="6792" w:type="dxa"/>
            <w:shd w:val="clear" w:color="auto" w:fill="auto"/>
          </w:tcPr>
          <w:p>
            <w:r>
              <w:t>There are two options:</w:t>
            </w:r>
          </w:p>
          <w:p>
            <w:r>
              <w:t>A) Use legacy F1AP and reconfigure PCI. This leads to RLF for all UEs.</w:t>
            </w:r>
          </w:p>
          <w:p>
            <w:r>
              <w:t>B) Use the mechanism introduced in full migration, where a second logical cell with a different PCI is established and all UEs are handed over. Note that this can be applied even if the CU does not change.</w:t>
            </w:r>
          </w:p>
          <w:p/>
          <w:p>
            <w:r>
              <w:t>We do not have to discuss solution B) at this point since it will automatically come out of the full migration discussion.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52" w:type="dxa"/>
            <w:shd w:val="clear" w:color="auto" w:fill="auto"/>
          </w:tcPr>
          <w:p>
            <w:r>
              <w:rPr>
                <w:b/>
                <w:bCs/>
              </w:rPr>
              <w:t>Ericsson</w:t>
            </w:r>
          </w:p>
        </w:tc>
        <w:tc>
          <w:tcPr>
            <w:tcW w:w="1061" w:type="dxa"/>
            <w:shd w:val="clear" w:color="auto" w:fill="auto"/>
          </w:tcPr>
          <w:p>
            <w:r>
              <w:rPr>
                <w:b/>
                <w:bCs/>
              </w:rPr>
              <w:t>No</w:t>
            </w:r>
          </w:p>
        </w:tc>
        <w:tc>
          <w:tcPr>
            <w:tcW w:w="6792" w:type="dxa"/>
            <w:shd w:val="clear" w:color="auto" w:fill="auto"/>
          </w:tcPr>
          <w:p>
            <w:r>
              <w:t>Once again, we think that the PCI collision situations for mIAB nodes will be short-lived and we don’t think that there is a need for changing the PCI of mIAB nodes for the sake of collision avoidance. Should such a need exist, the existing mechanism for PCI optimization is sufficient, and its use is not constrained to an ongoing HO – if needed, nothing prevents us to use it with or without inter-donor migration taking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rPr>
                <w:lang w:eastAsia="zh-CN"/>
              </w:rPr>
            </w:pPr>
            <w:r>
              <w:rPr>
                <w:rFonts w:hint="eastAsia"/>
                <w:lang w:eastAsia="zh-CN"/>
              </w:rPr>
              <w:t>L</w:t>
            </w:r>
            <w:r>
              <w:rPr>
                <w:lang w:eastAsia="zh-CN"/>
              </w:rPr>
              <w:t>enovo</w:t>
            </w:r>
          </w:p>
        </w:tc>
        <w:tc>
          <w:tcPr>
            <w:tcW w:w="1061" w:type="dxa"/>
            <w:shd w:val="clear" w:color="auto" w:fill="auto"/>
          </w:tcPr>
          <w:p>
            <w:pPr>
              <w:jc w:val="both"/>
              <w:rPr>
                <w:lang w:eastAsia="zh-CN"/>
              </w:rPr>
            </w:pPr>
            <w:r>
              <w:rPr>
                <w:rFonts w:hint="eastAsia"/>
                <w:lang w:eastAsia="zh-CN"/>
              </w:rPr>
              <w:t>N</w:t>
            </w:r>
            <w:r>
              <w:rPr>
                <w:lang w:eastAsia="zh-CN"/>
              </w:rPr>
              <w:t>o</w:t>
            </w:r>
          </w:p>
        </w:tc>
        <w:tc>
          <w:tcPr>
            <w:tcW w:w="6792" w:type="dxa"/>
            <w:shd w:val="clear" w:color="auto" w:fill="auto"/>
          </w:tcPr>
          <w:p>
            <w:pPr>
              <w:jc w:val="both"/>
            </w:pPr>
            <w:r>
              <w:rPr>
                <w:lang w:eastAsia="zh-CN"/>
              </w:rPr>
              <w:t>L</w:t>
            </w:r>
            <w:r>
              <w:rPr>
                <w:rFonts w:hint="eastAsia"/>
                <w:lang w:eastAsia="zh-CN"/>
              </w:rPr>
              <w:t xml:space="preserve">egacy </w:t>
            </w:r>
            <w:r>
              <w:t>PCI Optimisation Function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pPr>
            <w:r>
              <w:rPr>
                <w:rFonts w:hint="eastAsia"/>
                <w:lang w:eastAsia="zh-CN"/>
              </w:rPr>
              <w:t>F</w:t>
            </w:r>
            <w:r>
              <w:rPr>
                <w:lang w:eastAsia="zh-CN"/>
              </w:rPr>
              <w:t>ujitsu</w:t>
            </w:r>
          </w:p>
        </w:tc>
        <w:tc>
          <w:tcPr>
            <w:tcW w:w="1061" w:type="dxa"/>
            <w:shd w:val="clear" w:color="auto" w:fill="auto"/>
          </w:tcPr>
          <w:p>
            <w:pPr>
              <w:jc w:val="both"/>
              <w:rPr>
                <w:lang w:eastAsia="zh-CN"/>
              </w:rPr>
            </w:pPr>
            <w:r>
              <w:rPr>
                <w:rFonts w:hint="eastAsia"/>
                <w:lang w:eastAsia="zh-CN"/>
              </w:rPr>
              <w:t>S</w:t>
            </w:r>
            <w:r>
              <w:rPr>
                <w:lang w:eastAsia="zh-CN"/>
              </w:rPr>
              <w:t>ee comment</w:t>
            </w:r>
          </w:p>
        </w:tc>
        <w:tc>
          <w:tcPr>
            <w:tcW w:w="6792" w:type="dxa"/>
            <w:shd w:val="clear" w:color="auto" w:fill="auto"/>
          </w:tcPr>
          <w:p>
            <w:pPr>
              <w:jc w:val="both"/>
              <w:rPr>
                <w:lang w:eastAsia="zh-CN"/>
              </w:rPr>
            </w:pPr>
            <w:r>
              <w:rPr>
                <w:rFonts w:hint="eastAsia"/>
                <w:lang w:eastAsia="zh-CN"/>
              </w:rPr>
              <w:t>T</w:t>
            </w:r>
            <w:r>
              <w:rPr>
                <w:lang w:eastAsia="zh-CN"/>
              </w:rPr>
              <w:t>he reconfiguration of PCI for the mobile IAB-DU is determined by F1-terminating donor-CU, based on location of the mobile IAB-DU, access cell of the mobile I</w:t>
            </w:r>
            <w:r>
              <w:rPr>
                <w:rFonts w:hint="eastAsia"/>
                <w:lang w:eastAsia="zh-CN"/>
              </w:rPr>
              <w:t>AB</w:t>
            </w:r>
            <w:r>
              <w:rPr>
                <w:lang w:eastAsia="zh-CN"/>
              </w:rPr>
              <w:t xml:space="preserve">-MT, reported information by UEs or coordination information from other nodes. The present F1AP signaling already support the reconfiguration of PCI. </w:t>
            </w:r>
          </w:p>
          <w:p>
            <w:pPr>
              <w:jc w:val="both"/>
            </w:pPr>
            <w:r>
              <w:rPr>
                <w:lang w:eastAsia="zh-CN"/>
              </w:rPr>
              <w:t>Since there are two methods to change PCI, one is based on legacy F1AP message and the other is utilizing full migration procedure, choosing which method depends on whether full migration is supported in mIAB and the resource configuration for DU of mIAB. Note that the service interruption to UEs cannot be avoided if there is only one set of physical resource for the DU of mIAB when performing full migration.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Nokia</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w:t>
            </w: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t xml:space="preserve">In case PCI collision is detected, CU can ask IAB-DU to use a different PCI before IAB-DU starts the normal operation. In case of PCI collision detected during full migration, target CU can configure DU2 to use a new PCI during the F1 setup between DU2 and target CU. Please clarify why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rPr>
                <w:lang w:eastAsia="zh-CN"/>
              </w:rPr>
            </w:pPr>
            <w:r>
              <w:rPr>
                <w:rFonts w:hint="eastAsia"/>
                <w:lang w:eastAsia="zh-CN"/>
              </w:rPr>
              <w:t>ZTE</w:t>
            </w:r>
          </w:p>
        </w:tc>
        <w:tc>
          <w:tcPr>
            <w:tcW w:w="1061" w:type="dxa"/>
            <w:shd w:val="clear" w:color="auto" w:fill="auto"/>
          </w:tcPr>
          <w:p>
            <w:pPr>
              <w:jc w:val="both"/>
              <w:rPr>
                <w:lang w:eastAsia="zh-CN"/>
              </w:rPr>
            </w:pPr>
            <w:r>
              <w:rPr>
                <w:rFonts w:hint="eastAsia"/>
                <w:lang w:eastAsia="zh-CN"/>
              </w:rPr>
              <w:t xml:space="preserve">No </w:t>
            </w:r>
          </w:p>
        </w:tc>
        <w:tc>
          <w:tcPr>
            <w:tcW w:w="6792" w:type="dxa"/>
            <w:shd w:val="clear" w:color="auto" w:fill="auto"/>
          </w:tcPr>
          <w:p>
            <w:pPr>
              <w:jc w:val="both"/>
              <w:rPr>
                <w:lang w:eastAsia="zh-CN"/>
              </w:rPr>
            </w:pPr>
            <w:r>
              <w:rPr>
                <w:rFonts w:hint="eastAsia"/>
                <w:lang w:eastAsia="zh-CN"/>
              </w:rPr>
              <w:t xml:space="preserve">Donor </w:t>
            </w:r>
            <w:r>
              <w:rPr>
                <w:lang w:val="en-GB"/>
              </w:rPr>
              <w:t>CU can reconfigure the PCI of mobile IAB</w:t>
            </w:r>
            <w:r>
              <w:rPr>
                <w:rFonts w:hint="eastAsia"/>
                <w:lang w:eastAsia="zh-CN"/>
              </w:rPr>
              <w:t xml:space="preserve">-DU cell via legacy </w:t>
            </w:r>
            <w:r>
              <w:t>PCI Optimisation Function</w:t>
            </w:r>
            <w:r>
              <w:rPr>
                <w:rFonts w:hint="eastAsia"/>
                <w:lang w:eastAsia="zh-CN"/>
              </w:rPr>
              <w:t xml:space="preserve"> after PCI collision is detected.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shd w:val="clear" w:color="auto" w:fill="auto"/>
          </w:tcPr>
          <w:p>
            <w:pPr>
              <w:jc w:val="both"/>
              <w:rPr>
                <w:lang w:eastAsia="zh-CN"/>
              </w:rPr>
            </w:pPr>
            <w:r>
              <w:rPr>
                <w:lang w:eastAsia="zh-CN"/>
              </w:rPr>
              <w:t>Samsung</w:t>
            </w:r>
          </w:p>
        </w:tc>
        <w:tc>
          <w:tcPr>
            <w:tcW w:w="1061" w:type="dxa"/>
            <w:shd w:val="clear" w:color="auto" w:fill="auto"/>
          </w:tcPr>
          <w:p>
            <w:pPr>
              <w:jc w:val="both"/>
              <w:rPr>
                <w:lang w:eastAsia="zh-CN"/>
              </w:rPr>
            </w:pPr>
            <w:r>
              <w:t>See comment</w:t>
            </w:r>
          </w:p>
        </w:tc>
        <w:tc>
          <w:tcPr>
            <w:tcW w:w="6792" w:type="dxa"/>
            <w:shd w:val="clear" w:color="auto" w:fill="auto"/>
          </w:tcPr>
          <w:p>
            <w:pPr>
              <w:jc w:val="both"/>
              <w:rPr>
                <w:lang w:eastAsia="zh-CN"/>
              </w:rPr>
            </w:pPr>
            <w:r>
              <w:rPr>
                <w:lang w:eastAsia="zh-CN"/>
              </w:rPr>
              <w:t xml:space="preserve">The PCI </w:t>
            </w:r>
            <w:r>
              <w:rPr>
                <w:rFonts w:hint="eastAsia"/>
                <w:lang w:eastAsia="zh-CN"/>
              </w:rPr>
              <w:t>collision</w:t>
            </w:r>
            <w:r>
              <w:rPr>
                <w:lang w:eastAsia="zh-CN"/>
              </w:rPr>
              <w:t xml:space="preserve"> may occur between mobile IAB node DU cell and fixed </w:t>
            </w:r>
            <w:r>
              <w:rPr>
                <w:rFonts w:hint="eastAsia"/>
                <w:lang w:eastAsia="zh-CN"/>
              </w:rPr>
              <w:t>node</w:t>
            </w:r>
            <w:r>
              <w:rPr>
                <w:lang w:eastAsia="zh-CN"/>
              </w:rPr>
              <w:t xml:space="preserve"> cell during full migration procedure, or PCI </w:t>
            </w:r>
            <w:r>
              <w:rPr>
                <w:rFonts w:hint="eastAsia"/>
                <w:lang w:eastAsia="zh-CN"/>
              </w:rPr>
              <w:t>collision</w:t>
            </w:r>
            <w:r>
              <w:rPr>
                <w:lang w:eastAsia="zh-CN"/>
              </w:rPr>
              <w:t xml:space="preserve"> may occur between different mobile IAB nodes after full migration. Therefore, it is better to propose an enhancement to reconfiguration of PCI for these two situations, otherwise, </w:t>
            </w:r>
            <w:r>
              <w:rPr>
                <w:rFonts w:hint="eastAsia"/>
                <w:lang w:eastAsia="zh-CN"/>
              </w:rPr>
              <w:t xml:space="preserve">PCI may </w:t>
            </w:r>
            <w:r>
              <w:rPr>
                <w:lang w:eastAsia="zh-CN"/>
              </w:rPr>
              <w:t xml:space="preserve">need to </w:t>
            </w:r>
            <w:r>
              <w:rPr>
                <w:rFonts w:hint="eastAsia"/>
                <w:lang w:eastAsia="zh-CN"/>
              </w:rPr>
              <w:t>be reconfigured</w:t>
            </w:r>
            <w:r>
              <w:rPr>
                <w:lang w:eastAsia="zh-CN"/>
              </w:rPr>
              <w:t xml:space="preserve"> multiple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AT&amp;T</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pP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 xml:space="preserve">Minimizing service interruption to the UEs should be a key metric when evaluating the alternative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MITRE</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pPr>
            <w:r>
              <w:t>Neutral</w:t>
            </w:r>
          </w:p>
        </w:tc>
        <w:tc>
          <w:tcPr>
            <w:tcW w:w="6792"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r>
    </w:tbl>
    <w:p>
      <w:pPr>
        <w:jc w:val="both"/>
        <w:rPr>
          <w:rFonts w:eastAsia="等线"/>
          <w:b/>
          <w:bCs/>
          <w:lang w:eastAsia="zh-CN"/>
        </w:rPr>
      </w:pPr>
    </w:p>
    <w:p>
      <w:pPr>
        <w:jc w:val="both"/>
        <w:rPr>
          <w:rFonts w:hint="eastAsia" w:eastAsia="等线"/>
          <w:b/>
          <w:bCs/>
          <w:lang w:val="en-US" w:eastAsia="zh-CN"/>
        </w:rPr>
      </w:pPr>
      <w:r>
        <w:rPr>
          <w:rFonts w:hint="eastAsia" w:eastAsia="等线"/>
          <w:b/>
          <w:bCs/>
          <w:lang w:val="en-US" w:eastAsia="zh-CN"/>
        </w:rPr>
        <w:t>Summary:</w:t>
      </w:r>
    </w:p>
    <w:p>
      <w:pPr>
        <w:rPr>
          <w:rFonts w:hint="default"/>
          <w:lang w:val="en-US" w:eastAsia="zh-CN"/>
        </w:rPr>
      </w:pPr>
      <w:r>
        <w:rPr>
          <w:rFonts w:hint="eastAsia"/>
          <w:lang w:val="en-US" w:eastAsia="zh-CN"/>
        </w:rPr>
        <w:t xml:space="preserve">5 companies think enhancements on PCI reconfiguration may be needed. And 3 of them think it is related to full migration procedure, which means it will be discussed in full migration section. </w:t>
      </w:r>
    </w:p>
    <w:p>
      <w:pPr>
        <w:rPr>
          <w:rFonts w:hint="eastAsia"/>
          <w:lang w:val="en-US" w:eastAsia="zh-CN"/>
        </w:rPr>
      </w:pPr>
      <w:r>
        <w:rPr>
          <w:rFonts w:hint="eastAsia"/>
          <w:lang w:val="en-US" w:eastAsia="zh-CN"/>
        </w:rPr>
        <w:t xml:space="preserve">4 companies think no enhancement is needed.  </w:t>
      </w:r>
    </w:p>
    <w:p>
      <w:pPr>
        <w:rPr>
          <w:rFonts w:hint="default"/>
          <w:lang w:val="en-US" w:eastAsia="zh-CN"/>
        </w:rPr>
      </w:pPr>
      <w:r>
        <w:rPr>
          <w:rFonts w:hint="eastAsia"/>
          <w:lang w:val="en-US" w:eastAsia="zh-CN"/>
        </w:rPr>
        <w:t>1 company suggests that m</w:t>
      </w:r>
      <w:r>
        <w:rPr>
          <w:lang w:eastAsia="zh-CN"/>
        </w:rPr>
        <w:t>inimizing service interruption to the UEs should be a key metric when evaluating the alternative solutions</w:t>
      </w:r>
      <w:r>
        <w:rPr>
          <w:rFonts w:hint="eastAsia"/>
          <w:lang w:val="en-US" w:eastAsia="zh-CN"/>
        </w:rPr>
        <w:t>. 1 company is neutral on this issue.</w:t>
      </w:r>
    </w:p>
    <w:p>
      <w:pPr>
        <w:jc w:val="both"/>
        <w:rPr>
          <w:rFonts w:hint="eastAsia"/>
          <w:lang w:val="en-US" w:eastAsia="zh-CN"/>
        </w:rPr>
      </w:pPr>
      <w:r>
        <w:rPr>
          <w:rFonts w:hint="eastAsia" w:eastAsia="等线"/>
          <w:b w:val="0"/>
          <w:bCs w:val="0"/>
          <w:lang w:val="en-US" w:eastAsia="zh-CN"/>
        </w:rPr>
        <w:t xml:space="preserve">Based on the above discussion, there may be some enhancements regarding how to avoid UE service interruption at PCI change and PCI configuration (i.e. new PCI) of target logical DU, which can be </w:t>
      </w:r>
      <w:r>
        <w:rPr>
          <w:rFonts w:hint="eastAsia"/>
          <w:lang w:val="en-US" w:eastAsia="zh-CN"/>
        </w:rPr>
        <w:t xml:space="preserve">discussed in full migration section. So there is no proposal here. </w:t>
      </w:r>
    </w:p>
    <w:p>
      <w:pPr>
        <w:jc w:val="both"/>
        <w:rPr>
          <w:rFonts w:hint="default" w:eastAsia="等线"/>
          <w:b/>
          <w:bCs/>
          <w:lang w:val="en-US" w:eastAsia="zh-CN"/>
        </w:rPr>
      </w:pPr>
    </w:p>
    <w:p>
      <w:pPr>
        <w:jc w:val="both"/>
        <w:rPr>
          <w:b/>
          <w:bCs/>
          <w:lang w:eastAsia="zh-CN"/>
        </w:rPr>
      </w:pPr>
      <w:r>
        <w:rPr>
          <w:rFonts w:hint="eastAsia"/>
          <w:b/>
          <w:bCs/>
          <w:lang w:eastAsia="zh-CN"/>
        </w:rPr>
        <w:t>How to avoid UE service interruption due to PCI change</w:t>
      </w:r>
    </w:p>
    <w:p>
      <w:pPr>
        <w:jc w:val="both"/>
      </w:pPr>
      <w:r>
        <w:rPr>
          <w:rFonts w:hint="eastAsia"/>
          <w:lang w:eastAsia="zh-CN"/>
        </w:rPr>
        <w:t xml:space="preserve">Based on </w:t>
      </w:r>
      <w:r>
        <w:fldChar w:fldCharType="begin"/>
      </w:r>
      <w:r>
        <w:instrText xml:space="preserve"> HYPERLINK "https://ericsson-my.sharepoint.com/personal/filip_barac_ericsson_com/Documents/WORK/3GPP.exe/Meetings/RAN3%23117.exe/会议硬盘/TSGR3_117-e/Docs/R3-224379.zip" </w:instrText>
      </w:r>
      <w:r>
        <w:fldChar w:fldCharType="separate"/>
      </w:r>
      <w:r>
        <w:rPr>
          <w:lang w:eastAsia="en-US"/>
        </w:rPr>
        <w:t>R3-224379</w:t>
      </w:r>
      <w:r>
        <w:rPr>
          <w:lang w:eastAsia="en-US"/>
        </w:rPr>
        <w:fldChar w:fldCharType="end"/>
      </w:r>
      <w:r>
        <w:rPr>
          <w:rFonts w:hint="eastAsia"/>
          <w:lang w:eastAsia="zh-CN"/>
        </w:rPr>
        <w:t xml:space="preserve"> (</w:t>
      </w:r>
      <w:r>
        <w:rPr>
          <w:lang w:eastAsia="en-US"/>
        </w:rPr>
        <w:t>Nokia</w:t>
      </w:r>
      <w:r>
        <w:rPr>
          <w:rFonts w:hint="eastAsia"/>
          <w:lang w:eastAsia="zh-CN"/>
        </w:rPr>
        <w:t xml:space="preserve">), when PCI collision occurs, </w:t>
      </w:r>
      <w:r>
        <w:t>the PCI of one of the colliding mobile IAB cells</w:t>
      </w:r>
      <w:r>
        <w:rPr>
          <w:rFonts w:hint="eastAsia"/>
          <w:lang w:eastAsia="zh-CN"/>
        </w:rPr>
        <w:t xml:space="preserve"> needs to be reconfigured, which </w:t>
      </w:r>
      <w:r>
        <w:t>would have impact to UEs connected to the mobile IAB-node that has to change the PCI.</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"https://ericsson-my.sharepoint.com/personal/filip_barac_ericsson_com/Documents/WORK/3GPP.exe/Meetings/RAN3%23117.exe/会议硬盘/TSGR3_117-e/Docs/R3-224357.zip" </w:instrText>
      </w:r>
      <w:r>
        <w:fldChar w:fldCharType="separate"/>
      </w:r>
      <w:r>
        <w:rPr>
          <w:lang w:eastAsia="en-US"/>
        </w:rPr>
        <w:t>R3-224357</w:t>
      </w:r>
      <w:r>
        <w:rPr>
          <w:lang w:eastAsia="en-US"/>
        </w:rPr>
        <w:fldChar w:fldCharType="end"/>
      </w:r>
      <w:r>
        <w:rPr>
          <w:rFonts w:hint="eastAsia"/>
          <w:lang w:eastAsia="zh-CN"/>
        </w:rPr>
        <w:t>(</w:t>
      </w:r>
      <w:r>
        <w:rPr>
          <w:lang w:eastAsia="en-US"/>
        </w:rPr>
        <w:t>Huawei</w:t>
      </w:r>
      <w:r>
        <w:rPr>
          <w:rFonts w:hint="eastAsia"/>
          <w:lang w:eastAsia="zh-CN"/>
        </w:rPr>
        <w:t xml:space="preserve">), </w:t>
      </w:r>
      <w:r>
        <w:rPr>
          <w:lang w:val="en-GB"/>
        </w:rPr>
        <w:t>NW use handover procedure to switch the UEs to the new cell with this updated PCI</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"https://ericsson-my.sharepoint.com/personal/filip_barac_ericsson_com/Documents/WORK/3GPP.exe/Meetings/RAN3%23117.exe/会议硬盘/TSGR3_117-e/Docs/R3-224506.zip" </w:instrText>
      </w:r>
      <w:r>
        <w:fldChar w:fldCharType="separate"/>
      </w:r>
      <w:r>
        <w:rPr>
          <w:lang w:eastAsia="en-US"/>
        </w:rPr>
        <w:t>R3-224506</w:t>
      </w:r>
      <w:r>
        <w:rPr>
          <w:lang w:eastAsia="en-US"/>
        </w:rPr>
        <w:fldChar w:fldCharType="end"/>
      </w:r>
      <w:r>
        <w:rPr>
          <w:lang w:eastAsia="en-US"/>
        </w:rPr>
        <w:t>(Qualcomm)</w:t>
      </w:r>
      <w:r>
        <w:rPr>
          <w:rFonts w:hint="eastAsia"/>
          <w:lang w:eastAsia="zh-CN"/>
        </w:rPr>
        <w:t xml:space="preserve">, </w:t>
      </w:r>
      <w:r>
        <w:t xml:space="preserve">network-controlled PCI change </w:t>
      </w:r>
      <w:r>
        <w:rPr>
          <w:rFonts w:hint="eastAsia"/>
          <w:lang w:eastAsia="zh-CN"/>
        </w:rPr>
        <w:t xml:space="preserve">should </w:t>
      </w:r>
      <w:r>
        <w:t>be supported without inter-donor full migration</w:t>
      </w:r>
      <w:r>
        <w:rPr>
          <w:rFonts w:hint="eastAsia"/>
          <w:lang w:eastAsia="zh-CN"/>
        </w:rPr>
        <w:t xml:space="preserve"> which use </w:t>
      </w:r>
      <w:r>
        <w:t>inter-cell UE handover while the mobile IAB-DU remains connected to the same CU.</w:t>
      </w:r>
      <w:r>
        <w:rPr>
          <w:rFonts w:hint="eastAsia"/>
          <w:lang w:eastAsia="zh-CN"/>
        </w:rPr>
        <w:t xml:space="preserve"> </w:t>
      </w:r>
    </w:p>
    <w:p>
      <w:pPr>
        <w:jc w:val="both"/>
        <w:rPr>
          <w:lang w:eastAsia="zh-CN"/>
        </w:rPr>
      </w:pPr>
      <w:r>
        <w:rPr>
          <w:rFonts w:hint="eastAsia"/>
          <w:b/>
          <w:bCs/>
          <w:lang w:eastAsia="zh-CN"/>
        </w:rPr>
        <w:t xml:space="preserve">Q4: Is there any enhancement needed to avoid UE service interruption due to PCI change? If yes, what enhancement is needed?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061"/>
        <w:gridCol w:w="60"/>
        <w:gridCol w:w="6674"/>
        <w:gridCol w:w="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shd w:val="clear" w:color="auto" w:fill="auto"/>
          </w:tcPr>
          <w:p>
            <w:pPr>
              <w:jc w:val="both"/>
              <w:rPr>
                <w:b/>
                <w:bCs/>
              </w:rPr>
            </w:pPr>
            <w:r>
              <w:rPr>
                <w:b/>
                <w:bCs/>
              </w:rPr>
              <w:t>Company</w:t>
            </w:r>
          </w:p>
        </w:tc>
        <w:tc>
          <w:tcPr>
            <w:tcW w:w="1061" w:type="dxa"/>
            <w:shd w:val="clear" w:color="auto" w:fill="auto"/>
          </w:tcPr>
          <w:p>
            <w:pPr>
              <w:jc w:val="both"/>
              <w:rPr>
                <w:b/>
                <w:bCs/>
              </w:rPr>
            </w:pPr>
            <w:r>
              <w:rPr>
                <w:rFonts w:hint="eastAsia"/>
                <w:b/>
                <w:bCs/>
                <w:lang w:eastAsia="zh-CN"/>
              </w:rPr>
              <w:t>Yes/No</w:t>
            </w:r>
          </w:p>
        </w:tc>
        <w:tc>
          <w:tcPr>
            <w:tcW w:w="6734" w:type="dxa"/>
            <w:gridSpan w:val="2"/>
            <w:shd w:val="clear" w:color="auto" w:fill="auto"/>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shd w:val="clear" w:color="auto" w:fill="auto"/>
          </w:tcPr>
          <w:p>
            <w:r>
              <w:t>Xiaomi</w:t>
            </w:r>
          </w:p>
        </w:tc>
        <w:tc>
          <w:tcPr>
            <w:tcW w:w="1061" w:type="dxa"/>
            <w:shd w:val="clear" w:color="auto" w:fill="auto"/>
          </w:tcPr>
          <w:p>
            <w:r>
              <w:t>Not sure</w:t>
            </w:r>
          </w:p>
        </w:tc>
        <w:tc>
          <w:tcPr>
            <w:tcW w:w="6734" w:type="dxa"/>
            <w:gridSpan w:val="2"/>
            <w:shd w:val="clear" w:color="auto" w:fill="auto"/>
          </w:tcPr>
          <w:p>
            <w:r>
              <w:t>We tend to agree handover procedure can be used to switch UEs to realize PCI reconfiguration, but the procedure may be the same as group UE mobility, we didn’t see any additional enhancements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shd w:val="clear" w:color="auto" w:fill="auto"/>
          </w:tcPr>
          <w:p>
            <w:pPr>
              <w:rPr>
                <w:lang w:eastAsia="zh-CN"/>
              </w:rPr>
            </w:pPr>
            <w:r>
              <w:rPr>
                <w:rFonts w:hint="eastAsia"/>
                <w:lang w:eastAsia="zh-CN"/>
              </w:rPr>
              <w:t>H</w:t>
            </w:r>
            <w:r>
              <w:rPr>
                <w:lang w:eastAsia="zh-CN"/>
              </w:rPr>
              <w:t>uawei</w:t>
            </w:r>
          </w:p>
        </w:tc>
        <w:tc>
          <w:tcPr>
            <w:tcW w:w="1061" w:type="dxa"/>
            <w:shd w:val="clear" w:color="auto" w:fill="auto"/>
          </w:tcPr>
          <w:p>
            <w:pPr>
              <w:rPr>
                <w:bCs/>
                <w:lang w:eastAsia="zh-CN"/>
              </w:rPr>
            </w:pPr>
            <w:r>
              <w:rPr>
                <w:rFonts w:hint="eastAsia"/>
                <w:bCs/>
                <w:lang w:eastAsia="zh-CN"/>
              </w:rPr>
              <w:t>Y</w:t>
            </w:r>
            <w:r>
              <w:rPr>
                <w:bCs/>
                <w:lang w:eastAsia="zh-CN"/>
              </w:rPr>
              <w:t>es</w:t>
            </w:r>
          </w:p>
        </w:tc>
        <w:tc>
          <w:tcPr>
            <w:tcW w:w="6734" w:type="dxa"/>
            <w:gridSpan w:val="2"/>
            <w:shd w:val="clear" w:color="auto" w:fill="auto"/>
          </w:tcPr>
          <w:p>
            <w:pPr>
              <w:rPr>
                <w:lang w:eastAsia="zh-CN"/>
              </w:rPr>
            </w:pPr>
            <w:r>
              <w:rPr>
                <w:lang w:eastAsia="zh-CN"/>
              </w:rPr>
              <w:t xml:space="preserve">For example, to avoid the UE service interruption, the IAB-node can activate cells with new PCI and UE performs handover to this new PCI cell, when </w:t>
            </w:r>
            <w:r>
              <w:rPr>
                <w:rFonts w:hint="eastAsia"/>
                <w:lang w:eastAsia="zh-CN"/>
              </w:rPr>
              <w:t>PCI</w:t>
            </w:r>
            <w:r>
              <w:rPr>
                <w:lang w:eastAsia="zh-CN"/>
              </w:rPr>
              <w:t xml:space="preserve"> </w:t>
            </w:r>
            <w:r>
              <w:rPr>
                <w:rFonts w:hint="eastAsia"/>
                <w:lang w:eastAsia="zh-CN"/>
              </w:rPr>
              <w:t>collision</w:t>
            </w:r>
            <w:r>
              <w:rPr>
                <w:lang w:eastAsia="zh-CN"/>
              </w:rPr>
              <w:t xml:space="preserve"> </w:t>
            </w:r>
            <w:r>
              <w:rPr>
                <w:rFonts w:hint="eastAsia"/>
                <w:lang w:eastAsia="zh-CN"/>
              </w:rPr>
              <w:t>is</w:t>
            </w:r>
            <w:r>
              <w:rPr>
                <w:lang w:eastAsia="zh-CN"/>
              </w:rPr>
              <w:t xml:space="preserve"> </w:t>
            </w:r>
            <w:r>
              <w:rPr>
                <w:rFonts w:hint="eastAsia"/>
                <w:lang w:eastAsia="zh-CN"/>
              </w:rPr>
              <w:t>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shd w:val="clear" w:color="auto" w:fill="auto"/>
          </w:tcPr>
          <w:p>
            <w:r>
              <w:t>Qualcomm</w:t>
            </w:r>
          </w:p>
        </w:tc>
        <w:tc>
          <w:tcPr>
            <w:tcW w:w="1061" w:type="dxa"/>
            <w:shd w:val="clear" w:color="auto" w:fill="auto"/>
          </w:tcPr>
          <w:p>
            <w:r>
              <w:t>See comment</w:t>
            </w:r>
          </w:p>
        </w:tc>
        <w:tc>
          <w:tcPr>
            <w:tcW w:w="6734" w:type="dxa"/>
            <w:gridSpan w:val="2"/>
            <w:shd w:val="clear" w:color="auto" w:fill="auto"/>
          </w:tcPr>
          <w:p>
            <w:r>
              <w:t>If we reuse the full-migration-based cell-change procedure (albeit without changing CUs at the same time), we may not need anything new and the UEs are not going through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379" w:hRule="atLeast"/>
        </w:trPr>
        <w:tc>
          <w:tcPr>
            <w:tcW w:w="1351" w:type="dxa"/>
            <w:shd w:val="clear" w:color="auto" w:fill="auto"/>
          </w:tcPr>
          <w:p>
            <w:r>
              <w:rPr>
                <w:b/>
                <w:bCs/>
              </w:rPr>
              <w:t>Ericsson</w:t>
            </w:r>
          </w:p>
        </w:tc>
        <w:tc>
          <w:tcPr>
            <w:tcW w:w="1061" w:type="dxa"/>
            <w:shd w:val="clear" w:color="auto" w:fill="auto"/>
          </w:tcPr>
          <w:p>
            <w:r>
              <w:rPr>
                <w:b/>
                <w:bCs/>
              </w:rPr>
              <w:t>RAN2 turf</w:t>
            </w:r>
          </w:p>
        </w:tc>
        <w:tc>
          <w:tcPr>
            <w:tcW w:w="6734" w:type="dxa"/>
            <w:gridSpan w:val="2"/>
            <w:shd w:val="clear" w:color="auto" w:fill="auto"/>
          </w:tcPr>
          <w:p>
            <w:r>
              <w:t>Once again, we think that the PCI collision situations for mIAB nodes will be short-lived and we don’t think that there is a need for changing the PCI of mIAB nodes for the sake of collision avoidance. Should such a need exist, the existing mechanism for PCI optimization is sufficient. This is certainly not a RAN3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shd w:val="clear" w:color="auto" w:fill="auto"/>
          </w:tcPr>
          <w:p>
            <w:pPr>
              <w:jc w:val="both"/>
              <w:rPr>
                <w:lang w:eastAsia="zh-CN"/>
              </w:rPr>
            </w:pPr>
            <w:r>
              <w:rPr>
                <w:rFonts w:hint="eastAsia"/>
                <w:lang w:eastAsia="zh-CN"/>
              </w:rPr>
              <w:t>L</w:t>
            </w:r>
            <w:r>
              <w:rPr>
                <w:lang w:eastAsia="zh-CN"/>
              </w:rPr>
              <w:t>enovo</w:t>
            </w:r>
          </w:p>
        </w:tc>
        <w:tc>
          <w:tcPr>
            <w:tcW w:w="1061" w:type="dxa"/>
            <w:shd w:val="clear" w:color="auto" w:fill="auto"/>
          </w:tcPr>
          <w:p>
            <w:pPr>
              <w:jc w:val="both"/>
              <w:rPr>
                <w:lang w:eastAsia="zh-CN"/>
              </w:rPr>
            </w:pPr>
            <w:r>
              <w:rPr>
                <w:rFonts w:hint="eastAsia"/>
                <w:lang w:eastAsia="zh-CN"/>
              </w:rPr>
              <w:t>N</w:t>
            </w:r>
            <w:r>
              <w:rPr>
                <w:lang w:eastAsia="zh-CN"/>
              </w:rPr>
              <w:t>o</w:t>
            </w:r>
          </w:p>
        </w:tc>
        <w:tc>
          <w:tcPr>
            <w:tcW w:w="6734" w:type="dxa"/>
            <w:gridSpan w:val="2"/>
            <w:shd w:val="clear" w:color="auto" w:fill="auto"/>
          </w:tcPr>
          <w:p>
            <w:pPr>
              <w:jc w:val="both"/>
              <w:rPr>
                <w:lang w:eastAsia="zh-CN"/>
              </w:rPr>
            </w:pPr>
            <w:r>
              <w:t xml:space="preserve">This is not the specific issue for mobile IAB-node. So, </w:t>
            </w:r>
            <w:r>
              <w:rPr>
                <w:lang w:eastAsia="zh-CN"/>
              </w:rPr>
              <w:t>no dedicated enhancements are expected for mobile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shd w:val="clear" w:color="auto" w:fill="auto"/>
          </w:tcPr>
          <w:p>
            <w:pPr>
              <w:jc w:val="both"/>
            </w:pPr>
            <w:r>
              <w:rPr>
                <w:rFonts w:hint="eastAsia"/>
                <w:lang w:eastAsia="zh-CN"/>
              </w:rPr>
              <w:t>F</w:t>
            </w:r>
            <w:r>
              <w:rPr>
                <w:lang w:eastAsia="zh-CN"/>
              </w:rPr>
              <w:t>ujitsu</w:t>
            </w:r>
          </w:p>
        </w:tc>
        <w:tc>
          <w:tcPr>
            <w:tcW w:w="1061" w:type="dxa"/>
            <w:shd w:val="clear" w:color="auto" w:fill="auto"/>
          </w:tcPr>
          <w:p>
            <w:pPr>
              <w:jc w:val="both"/>
              <w:rPr>
                <w:lang w:eastAsia="zh-CN"/>
              </w:rPr>
            </w:pPr>
            <w:r>
              <w:rPr>
                <w:rFonts w:hint="eastAsia"/>
                <w:lang w:eastAsia="zh-CN"/>
              </w:rPr>
              <w:t>S</w:t>
            </w:r>
            <w:r>
              <w:rPr>
                <w:lang w:eastAsia="zh-CN"/>
              </w:rPr>
              <w:t>ee comment</w:t>
            </w:r>
          </w:p>
        </w:tc>
        <w:tc>
          <w:tcPr>
            <w:tcW w:w="6734" w:type="dxa"/>
            <w:gridSpan w:val="2"/>
            <w:shd w:val="clear" w:color="auto" w:fill="auto"/>
          </w:tcPr>
          <w:p>
            <w:pPr>
              <w:jc w:val="both"/>
            </w:pPr>
            <w:r>
              <w:rPr>
                <w:lang w:eastAsia="zh-CN"/>
              </w:rPr>
              <w:t>If there is only one set of physical resource for DU of mIAB, the service interruption due to PCI change can hardly be avoided at least to legacy UEs. Some solution can be considered, e.g., configuring CHO to UEs can be used for avoidance of service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Pr>
        <w:tc>
          <w:tcPr>
            <w:tcW w:w="135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Nokia</w:t>
            </w:r>
          </w:p>
        </w:tc>
        <w:tc>
          <w:tcPr>
            <w:tcW w:w="106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w:t>
            </w:r>
          </w:p>
        </w:tc>
        <w:tc>
          <w:tcPr>
            <w:tcW w:w="6734"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Please refer to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shd w:val="clear" w:color="auto" w:fill="auto"/>
          </w:tcPr>
          <w:p>
            <w:pPr>
              <w:jc w:val="both"/>
              <w:rPr>
                <w:lang w:eastAsia="zh-CN"/>
              </w:rPr>
            </w:pPr>
            <w:r>
              <w:rPr>
                <w:rFonts w:hint="eastAsia"/>
                <w:lang w:eastAsia="zh-CN"/>
              </w:rPr>
              <w:t>ZTE</w:t>
            </w:r>
          </w:p>
        </w:tc>
        <w:tc>
          <w:tcPr>
            <w:tcW w:w="1121" w:type="dxa"/>
            <w:gridSpan w:val="2"/>
            <w:shd w:val="clear" w:color="auto" w:fill="auto"/>
          </w:tcPr>
          <w:p>
            <w:pPr>
              <w:jc w:val="both"/>
              <w:rPr>
                <w:lang w:eastAsia="zh-CN"/>
              </w:rPr>
            </w:pPr>
            <w:r>
              <w:rPr>
                <w:rFonts w:hint="eastAsia"/>
                <w:lang w:eastAsia="zh-CN"/>
              </w:rPr>
              <w:t>See comments</w:t>
            </w:r>
          </w:p>
        </w:tc>
        <w:tc>
          <w:tcPr>
            <w:tcW w:w="6733" w:type="dxa"/>
            <w:gridSpan w:val="2"/>
            <w:shd w:val="clear" w:color="auto" w:fill="auto"/>
          </w:tcPr>
          <w:p>
            <w:pPr>
              <w:jc w:val="both"/>
              <w:rPr>
                <w:lang w:eastAsia="zh-CN"/>
              </w:rPr>
            </w:pPr>
            <w:r>
              <w:rPr>
                <w:rFonts w:hint="eastAsia"/>
                <w:lang w:eastAsia="zh-CN"/>
              </w:rPr>
              <w:t xml:space="preserve">UE </w:t>
            </w:r>
            <w:r>
              <w:rPr>
                <w:lang w:val="en-GB"/>
              </w:rPr>
              <w:t xml:space="preserve">handover procedure </w:t>
            </w:r>
            <w:r>
              <w:rPr>
                <w:rFonts w:hint="eastAsia"/>
                <w:lang w:eastAsia="zh-CN"/>
              </w:rPr>
              <w:t xml:space="preserve">could be used </w:t>
            </w:r>
            <w:r>
              <w:rPr>
                <w:lang w:val="en-GB"/>
              </w:rPr>
              <w:t xml:space="preserve">to </w:t>
            </w:r>
            <w:r>
              <w:rPr>
                <w:rFonts w:hint="eastAsia"/>
                <w:lang w:eastAsia="zh-CN"/>
              </w:rPr>
              <w:t>hand</w:t>
            </w:r>
            <w:r>
              <w:rPr>
                <w:lang w:val="en-GB"/>
              </w:rPr>
              <w:t xml:space="preserve"> the UEs </w:t>
            </w:r>
            <w:r>
              <w:rPr>
                <w:rFonts w:hint="eastAsia"/>
                <w:lang w:eastAsia="zh-CN"/>
              </w:rPr>
              <w:t xml:space="preserve">over </w:t>
            </w:r>
            <w:r>
              <w:rPr>
                <w:lang w:val="en-GB"/>
              </w:rPr>
              <w:t>to the new cell with this updated PCI</w:t>
            </w:r>
            <w:r>
              <w:rPr>
                <w:rFonts w:hint="eastAsia"/>
                <w:lang w:eastAsia="zh-CN"/>
              </w:rPr>
              <w:t xml:space="preserve"> to reduce service interruption. The situation is the same as in the full migration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AT&amp;T</w:t>
            </w:r>
          </w:p>
        </w:tc>
        <w:tc>
          <w:tcPr>
            <w:tcW w:w="1121"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c>
          <w:tcPr>
            <w:tcW w:w="6733"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Agree this seems to be handled by the type of migration procedure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MITRE</w:t>
            </w:r>
          </w:p>
        </w:tc>
        <w:tc>
          <w:tcPr>
            <w:tcW w:w="1121"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Neutral</w:t>
            </w:r>
          </w:p>
        </w:tc>
        <w:tc>
          <w:tcPr>
            <w:tcW w:w="6733"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r>
    </w:tbl>
    <w:p>
      <w:pPr>
        <w:jc w:val="both"/>
        <w:rPr>
          <w:b/>
          <w:lang w:eastAsia="zh-CN"/>
        </w:rPr>
      </w:pPr>
    </w:p>
    <w:p>
      <w:pPr>
        <w:jc w:val="both"/>
        <w:rPr>
          <w:rFonts w:hint="eastAsia"/>
          <w:b/>
          <w:lang w:val="en-US" w:eastAsia="zh-CN"/>
        </w:rPr>
      </w:pPr>
      <w:r>
        <w:rPr>
          <w:rFonts w:hint="eastAsia"/>
          <w:b/>
          <w:lang w:val="en-US" w:eastAsia="zh-CN"/>
        </w:rPr>
        <w:t>Summary:</w:t>
      </w:r>
    </w:p>
    <w:p>
      <w:pPr>
        <w:rPr>
          <w:rFonts w:hint="eastAsia"/>
          <w:b w:val="0"/>
          <w:bCs w:val="0"/>
          <w:lang w:val="en-US" w:eastAsia="zh-CN"/>
        </w:rPr>
      </w:pPr>
      <w:r>
        <w:rPr>
          <w:rFonts w:hint="eastAsia"/>
          <w:lang w:val="en-US" w:eastAsia="zh-CN"/>
        </w:rPr>
        <w:t>3 company think no enhancement is needed to a</w:t>
      </w:r>
      <w:r>
        <w:rPr>
          <w:rFonts w:hint="eastAsia"/>
          <w:b w:val="0"/>
          <w:bCs w:val="0"/>
          <w:lang w:val="en-US" w:eastAsia="zh-CN"/>
        </w:rPr>
        <w:t xml:space="preserve">void </w:t>
      </w:r>
      <w:r>
        <w:rPr>
          <w:rFonts w:hint="eastAsia"/>
          <w:b w:val="0"/>
          <w:bCs w:val="0"/>
          <w:lang w:eastAsia="zh-CN"/>
        </w:rPr>
        <w:t>UE service interruption due to PCI change</w:t>
      </w:r>
      <w:r>
        <w:rPr>
          <w:rFonts w:hint="eastAsia"/>
          <w:b w:val="0"/>
          <w:bCs w:val="0"/>
          <w:lang w:val="en-US" w:eastAsia="zh-CN"/>
        </w:rPr>
        <w:t>.</w:t>
      </w:r>
    </w:p>
    <w:p>
      <w:pPr>
        <w:rPr>
          <w:rFonts w:hint="eastAsia"/>
          <w:lang w:val="en-US" w:eastAsia="zh-CN"/>
        </w:rPr>
      </w:pPr>
      <w:r>
        <w:rPr>
          <w:rFonts w:hint="eastAsia"/>
          <w:lang w:val="en-US" w:eastAsia="zh-CN"/>
        </w:rPr>
        <w:t xml:space="preserve">5 companies think UE HO (with or without IAB donor CU change) could be used to avoid UE service interruption. </w:t>
      </w:r>
    </w:p>
    <w:p>
      <w:pPr>
        <w:rPr>
          <w:rFonts w:hint="eastAsia"/>
          <w:lang w:eastAsia="zh-CN"/>
        </w:rPr>
      </w:pPr>
      <w:r>
        <w:rPr>
          <w:rFonts w:hint="eastAsia"/>
          <w:lang w:val="en-US" w:eastAsia="zh-CN"/>
        </w:rPr>
        <w:t>1 company think some enhancement may be needed i</w:t>
      </w:r>
      <w:r>
        <w:rPr>
          <w:lang w:eastAsia="zh-CN"/>
        </w:rPr>
        <w:t xml:space="preserve">f there is only one set of physical resource for </w:t>
      </w:r>
      <w:r>
        <w:rPr>
          <w:rFonts w:hint="eastAsia"/>
          <w:lang w:val="en-US" w:eastAsia="zh-CN"/>
        </w:rPr>
        <w:t xml:space="preserve">2 logical </w:t>
      </w:r>
      <w:r>
        <w:rPr>
          <w:lang w:eastAsia="zh-CN"/>
        </w:rPr>
        <w:t>DU</w:t>
      </w:r>
      <w:r>
        <w:rPr>
          <w:rFonts w:hint="eastAsia"/>
          <w:lang w:val="en-US" w:eastAsia="zh-CN"/>
        </w:rPr>
        <w:t>2</w:t>
      </w:r>
      <w:r>
        <w:rPr>
          <w:lang w:eastAsia="zh-CN"/>
        </w:rPr>
        <w:t xml:space="preserve"> of mIAB</w:t>
      </w:r>
      <w:r>
        <w:rPr>
          <w:rFonts w:hint="eastAsia"/>
          <w:lang w:val="en-US" w:eastAsia="zh-CN"/>
        </w:rPr>
        <w:t xml:space="preserve">. </w:t>
      </w:r>
    </w:p>
    <w:p>
      <w:pPr>
        <w:jc w:val="both"/>
        <w:rPr>
          <w:rFonts w:hint="default"/>
          <w:b w:val="0"/>
          <w:bCs/>
          <w:lang w:val="en-US" w:eastAsia="zh-CN"/>
        </w:rPr>
      </w:pPr>
      <w:r>
        <w:rPr>
          <w:rFonts w:hint="eastAsia"/>
          <w:b w:val="0"/>
          <w:bCs/>
          <w:lang w:val="en-US" w:eastAsia="zh-CN"/>
        </w:rPr>
        <w:t>In moderator</w:t>
      </w:r>
      <w:r>
        <w:rPr>
          <w:rFonts w:hint="default"/>
          <w:b w:val="0"/>
          <w:bCs/>
          <w:lang w:val="en-US" w:eastAsia="zh-CN"/>
        </w:rPr>
        <w:t>’</w:t>
      </w:r>
      <w:r>
        <w:rPr>
          <w:rFonts w:hint="eastAsia"/>
          <w:b w:val="0"/>
          <w:bCs/>
          <w:lang w:val="en-US" w:eastAsia="zh-CN"/>
        </w:rPr>
        <w:t xml:space="preserve">s view, the potential enhancement to avoid </w:t>
      </w:r>
      <w:r>
        <w:rPr>
          <w:rFonts w:hint="eastAsia"/>
          <w:b w:val="0"/>
          <w:bCs/>
          <w:lang w:eastAsia="zh-CN"/>
        </w:rPr>
        <w:t>UE service interruption due to PCI change</w:t>
      </w:r>
      <w:r>
        <w:rPr>
          <w:rFonts w:hint="eastAsia"/>
          <w:b w:val="0"/>
          <w:bCs/>
          <w:lang w:val="en-US" w:eastAsia="zh-CN"/>
        </w:rPr>
        <w:t xml:space="preserve"> could be discussed in full migration section. </w:t>
      </w:r>
      <w:r>
        <w:rPr>
          <w:rFonts w:hint="eastAsia"/>
          <w:lang w:val="en-US" w:eastAsia="zh-CN"/>
        </w:rPr>
        <w:t>So the moderator proposes:</w:t>
      </w:r>
    </w:p>
    <w:p>
      <w:pPr>
        <w:jc w:val="both"/>
        <w:rPr>
          <w:rFonts w:hint="eastAsia"/>
          <w:b/>
          <w:bCs w:val="0"/>
          <w:lang w:val="en-US" w:eastAsia="zh-CN"/>
        </w:rPr>
      </w:pPr>
      <w:r>
        <w:rPr>
          <w:rFonts w:hint="eastAsia"/>
          <w:b/>
          <w:bCs w:val="0"/>
          <w:lang w:val="en-US" w:eastAsia="zh-CN"/>
        </w:rPr>
        <w:t>Proposal 2: UE handover can be used to avoid service interruption due to PCI change.</w:t>
      </w:r>
    </w:p>
    <w:p>
      <w:pPr>
        <w:jc w:val="both"/>
        <w:rPr>
          <w:rFonts w:hint="default"/>
          <w:b/>
          <w:bCs w:val="0"/>
          <w:lang w:val="en-US" w:eastAsia="zh-CN"/>
        </w:rPr>
      </w:pPr>
    </w:p>
    <w:p>
      <w:pPr>
        <w:jc w:val="both"/>
        <w:rPr>
          <w:lang w:eastAsia="zh-CN"/>
        </w:rPr>
      </w:pPr>
      <w:r>
        <w:rPr>
          <w:rFonts w:hint="eastAsia"/>
          <w:lang w:eastAsia="zh-CN"/>
        </w:rPr>
        <w:t xml:space="preserve">Besides, the issue on PCI configuration of logical IAB-DU cells (e.g. whether the same or different PCIs are used between two logical DUs) mentioned in </w:t>
      </w:r>
      <w:r>
        <w:fldChar w:fldCharType="begin"/>
      </w:r>
      <w:r>
        <w:instrText xml:space="preserve"> HYPERLINK "https://ericsson-my.sharepoint.com/personal/filip_barac_ericsson_com/Documents/WORK/3GPP.exe/Meetings/RAN3%23117.exe/会议硬盘/TSGR3_117-e/Docs/R3-224379.zip" </w:instrText>
      </w:r>
      <w:r>
        <w:fldChar w:fldCharType="separate"/>
      </w:r>
      <w:r>
        <w:rPr>
          <w:lang w:eastAsia="en-US"/>
        </w:rPr>
        <w:t>R3-224379</w:t>
      </w:r>
      <w:r>
        <w:rPr>
          <w:lang w:eastAsia="en-US"/>
        </w:rPr>
        <w:fldChar w:fldCharType="end"/>
      </w:r>
      <w:r>
        <w:rPr>
          <w:rFonts w:hint="eastAsia"/>
          <w:lang w:eastAsia="zh-CN"/>
        </w:rPr>
        <w:t xml:space="preserve"> (</w:t>
      </w:r>
      <w:r>
        <w:rPr>
          <w:lang w:eastAsia="en-US"/>
        </w:rPr>
        <w:t>Nokia</w:t>
      </w:r>
      <w:r>
        <w:rPr>
          <w:rFonts w:hint="eastAsia"/>
          <w:lang w:eastAsia="zh-CN"/>
        </w:rPr>
        <w:t xml:space="preserve">) and </w:t>
      </w:r>
      <w:r>
        <w:fldChar w:fldCharType="begin"/>
      </w:r>
      <w:r>
        <w:instrText xml:space="preserve"> HYPERLINK "https://ericsson-my.sharepoint.com/personal/filip_barac_ericsson_com/Documents/WORK/3GPP.exe/Meetings/RAN3%23117.exe/会议硬盘/TSGR3_117-e/Docs/R3-224432.zip" </w:instrText>
      </w:r>
      <w:r>
        <w:fldChar w:fldCharType="separate"/>
      </w:r>
      <w:r>
        <w:rPr>
          <w:lang w:eastAsia="en-US"/>
        </w:rPr>
        <w:t>R3-224432</w:t>
      </w:r>
      <w:r>
        <w:rPr>
          <w:lang w:eastAsia="en-US"/>
        </w:rPr>
        <w:fldChar w:fldCharType="end"/>
      </w:r>
      <w:r>
        <w:rPr>
          <w:lang w:eastAsia="en-US"/>
        </w:rPr>
        <w:t>(Lenovo)</w:t>
      </w:r>
      <w:r>
        <w:rPr>
          <w:rFonts w:hint="eastAsia"/>
          <w:lang w:eastAsia="zh-CN"/>
        </w:rPr>
        <w:t xml:space="preserve"> is not covered in this CB since it will be discussed in </w:t>
      </w:r>
      <w:r>
        <w:rPr>
          <w:lang w:val="en-GB"/>
        </w:rPr>
        <w:t>CB # IAB2_Mobility</w:t>
      </w:r>
      <w:r>
        <w:rPr>
          <w:rFonts w:hint="eastAsia"/>
          <w:lang w:eastAsia="zh-CN"/>
        </w:rPr>
        <w:t xml:space="preserve">. </w:t>
      </w:r>
    </w:p>
    <w:p>
      <w:pPr>
        <w:pStyle w:val="3"/>
        <w:jc w:val="both"/>
      </w:pPr>
      <w:r>
        <w:rPr>
          <w:rFonts w:hint="eastAsia"/>
          <w:lang w:eastAsia="zh-CN"/>
        </w:rPr>
        <w:t>Handling of RACH collision</w:t>
      </w:r>
    </w:p>
    <w:p>
      <w:pPr>
        <w:jc w:val="both"/>
        <w:rPr>
          <w:lang w:eastAsia="zh-CN"/>
        </w:rPr>
      </w:pPr>
      <w:r>
        <w:rPr>
          <w:rFonts w:hint="eastAsia"/>
          <w:lang w:eastAsia="zh-CN"/>
        </w:rPr>
        <w:t xml:space="preserve">Regarding handling of RACH collision, it seems that two issues are mentioned in </w:t>
      </w:r>
      <w:r>
        <w:fldChar w:fldCharType="begin"/>
      </w:r>
      <w:r>
        <w:instrText xml:space="preserve"> HYPERLINK "https://ericsson-my.sharepoint.com/personal/filip_barac_ericsson_com/Documents/WORK/3GPP.exe/Meetings/RAN3%23117.exe/会议硬盘/TSGR3_117-e/Docs/R3-224357.zip" </w:instrText>
      </w:r>
      <w:r>
        <w:fldChar w:fldCharType="separate"/>
      </w:r>
      <w:r>
        <w:rPr>
          <w:lang w:eastAsia="en-US"/>
        </w:rPr>
        <w:t>R3-224357</w:t>
      </w:r>
      <w:r>
        <w:rPr>
          <w:lang w:eastAsia="en-US"/>
        </w:rPr>
        <w:fldChar w:fldCharType="end"/>
      </w:r>
      <w:r>
        <w:rPr>
          <w:rFonts w:hint="eastAsia"/>
          <w:lang w:eastAsia="zh-CN"/>
        </w:rPr>
        <w:t>(</w:t>
      </w:r>
      <w:r>
        <w:rPr>
          <w:lang w:eastAsia="en-US"/>
        </w:rPr>
        <w:t>Huawei</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"https://ericsson-my.sharepoint.com/personal/filip_barac_ericsson_com/Documents/WORK/3GPP.exe/Meetings/RAN3%23117.exe/会议硬盘/TSGR3_117-e/Docs/R3-224432.zip" </w:instrText>
      </w:r>
      <w:r>
        <w:fldChar w:fldCharType="separate"/>
      </w:r>
      <w:r>
        <w:rPr>
          <w:lang w:eastAsia="en-US"/>
        </w:rPr>
        <w:t>R3-224432</w:t>
      </w:r>
      <w:r>
        <w:rPr>
          <w:lang w:eastAsia="en-US"/>
        </w:rPr>
        <w:fldChar w:fldCharType="end"/>
      </w:r>
      <w:r>
        <w:rPr>
          <w:lang w:eastAsia="en-US"/>
        </w:rPr>
        <w:t>(Lenovo)</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"https://ericsson-my.sharepoint.com/personal/filip_barac_ericsson_com/Documents/WORK/3GPP.exe/Meetings/RAN3%23117.exe/会议硬盘/TSGR3_117-e/Docs/R3-224499.zip" </w:instrText>
      </w:r>
      <w:r>
        <w:fldChar w:fldCharType="separate"/>
      </w:r>
      <w:r>
        <w:rPr>
          <w:lang w:eastAsia="en-US"/>
        </w:rPr>
        <w:t>R3-224499</w:t>
      </w:r>
      <w:r>
        <w:rPr>
          <w:lang w:eastAsia="en-US"/>
        </w:rPr>
        <w:fldChar w:fldCharType="end"/>
      </w:r>
      <w:r>
        <w:rPr>
          <w:lang w:eastAsia="en-US"/>
        </w:rPr>
        <w:t xml:space="preserve"> (Ericsson)</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"https://ericsson-my.sharepoint.com/personal/filip_barac_ericsson_com/Documents/WORK/3GPP.exe/Meetings/RAN3%23117.exe/会议硬盘/TSGR3_117-e/Docs/R3-224828.zip" </w:instrText>
      </w:r>
      <w:r>
        <w:fldChar w:fldCharType="separate"/>
      </w:r>
      <w:r>
        <w:rPr>
          <w:lang w:eastAsia="en-US"/>
        </w:rPr>
        <w:t>R3-224828</w:t>
      </w:r>
      <w:r>
        <w:rPr>
          <w:lang w:eastAsia="en-US"/>
        </w:rPr>
        <w:fldChar w:fldCharType="end"/>
      </w:r>
      <w:r>
        <w:rPr>
          <w:lang w:eastAsia="en-US"/>
        </w:rPr>
        <w:t>(samsung)</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"https://ericsson-my.sharepoint.com/personal/filip_barac_ericsson_com/Documents/WORK/3GPP.exe/Meetings/RAN3%23117.exe/会议硬盘/TSGR3_117-e/Docs/R3-224769.zip" </w:instrText>
      </w:r>
      <w:r>
        <w:fldChar w:fldCharType="separate"/>
      </w:r>
      <w:r>
        <w:rPr>
          <w:lang w:eastAsia="en-US"/>
        </w:rPr>
        <w:t>R3-224769</w:t>
      </w:r>
      <w:r>
        <w:rPr>
          <w:lang w:eastAsia="en-US"/>
        </w:rPr>
        <w:fldChar w:fldCharType="end"/>
      </w:r>
      <w:r>
        <w:rPr>
          <w:lang w:eastAsia="en-US"/>
        </w:rPr>
        <w:t>(Xiaomi)</w:t>
      </w:r>
      <w:r>
        <w:rPr>
          <w:rFonts w:hint="eastAsia"/>
          <w:lang w:eastAsia="zh-CN"/>
        </w:rPr>
        <w:t xml:space="preserve">, </w:t>
      </w:r>
      <w:r>
        <w:fldChar w:fldCharType="begin"/>
      </w:r>
      <w:r>
        <w:instrText xml:space="preserve"> HYPERLINK "https://ericsson-my.sharepoint.com/personal/filip_barac_ericsson_com/Documents/WORK/3GPP.exe/Meetings/RAN3%23117.exe/会议硬盘/TSGR3_117-e/Docs/R3-224707.zip" </w:instrText>
      </w:r>
      <w:r>
        <w:fldChar w:fldCharType="separate"/>
      </w:r>
      <w:r>
        <w:rPr>
          <w:lang w:eastAsia="en-US"/>
        </w:rPr>
        <w:t>R3-224707</w:t>
      </w:r>
      <w:r>
        <w:rPr>
          <w:lang w:eastAsia="en-US"/>
        </w:rPr>
        <w:fldChar w:fldCharType="end"/>
      </w:r>
      <w:r>
        <w:rPr>
          <w:lang w:eastAsia="en-US"/>
        </w:rPr>
        <w:t>(Fujitsu)</w:t>
      </w:r>
      <w:r>
        <w:rPr>
          <w:rFonts w:hint="eastAsia"/>
          <w:lang w:eastAsia="zh-CN"/>
        </w:rPr>
        <w:t xml:space="preserve">, and </w:t>
      </w:r>
      <w:r>
        <w:fldChar w:fldCharType="begin"/>
      </w:r>
      <w:r>
        <w:instrText xml:space="preserve"> HYPERLINK "https://ericsson-my.sharepoint.com/personal/filip_barac_ericsson_com/Documents/WORK/3GPP.exe/Meetings/RAN3%23117.exe/会议硬盘/TSGR3_117-e/Docs/R3-224714.zip" </w:instrText>
      </w:r>
      <w:r>
        <w:fldChar w:fldCharType="separate"/>
      </w:r>
      <w:r>
        <w:rPr>
          <w:lang w:eastAsia="en-US"/>
        </w:rPr>
        <w:t>R3-224714</w:t>
      </w:r>
      <w:r>
        <w:rPr>
          <w:lang w:eastAsia="en-US"/>
        </w:rPr>
        <w:fldChar w:fldCharType="end"/>
      </w:r>
      <w:r>
        <w:rPr>
          <w:lang w:eastAsia="en-US"/>
        </w:rPr>
        <w:t>(ZTE)</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"https://ericsson-my.sharepoint.com/personal/filip_barac_ericsson_com/Documents/WORK/3GPP.exe/Meetings/RAN3%23117.exe/会议硬盘/TSGR3_117-e/Docs/R3-224499.zip" </w:instrText>
      </w:r>
      <w:r>
        <w:fldChar w:fldCharType="separate"/>
      </w:r>
      <w:r>
        <w:rPr>
          <w:lang w:eastAsia="en-US"/>
        </w:rPr>
        <w:t>R3-224499</w:t>
      </w:r>
      <w:r>
        <w:rPr>
          <w:lang w:eastAsia="en-US"/>
        </w:rPr>
        <w:fldChar w:fldCharType="end"/>
      </w:r>
      <w:r>
        <w:rPr>
          <w:lang w:eastAsia="en-US"/>
        </w:rPr>
        <w:t xml:space="preserve"> (Ericsson)</w:t>
      </w:r>
      <w:r>
        <w:rPr>
          <w:rFonts w:hint="eastAsia"/>
          <w:lang w:eastAsia="zh-CN"/>
        </w:rPr>
        <w:t xml:space="preserve">, no enhancement is needed </w:t>
      </w:r>
    </w:p>
    <w:p>
      <w:pPr>
        <w:jc w:val="both"/>
        <w:rPr>
          <w:b/>
          <w:bCs/>
          <w:lang w:val="en-GB"/>
        </w:rPr>
      </w:pPr>
      <w:r>
        <w:rPr>
          <w:rFonts w:hint="eastAsia"/>
          <w:b/>
          <w:bCs/>
          <w:lang w:eastAsia="zh-CN"/>
        </w:rPr>
        <w:t xml:space="preserve">- Issue 1: </w:t>
      </w:r>
      <w:r>
        <w:rPr>
          <w:b/>
          <w:bCs/>
          <w:lang w:val="en-GB"/>
        </w:rPr>
        <w:t>conflict of the RACH resource configuration</w:t>
      </w:r>
    </w:p>
    <w:p>
      <w:pPr>
        <w:jc w:val="both"/>
        <w:rPr>
          <w:lang w:eastAsia="zh-CN"/>
        </w:rPr>
      </w:pPr>
      <w:r>
        <w:rPr>
          <w:rFonts w:hint="eastAsia"/>
          <w:lang w:eastAsia="zh-CN"/>
        </w:rPr>
        <w:t xml:space="preserve">For issue 1, </w:t>
      </w:r>
      <w:r>
        <w:fldChar w:fldCharType="begin"/>
      </w:r>
      <w:r>
        <w:instrText xml:space="preserve"> HYPERLINK "https://ericsson-my.sharepoint.com/personal/filip_barac_ericsson_com/Documents/WORK/3GPP.exe/Meetings/RAN3%23117.exe/会议硬盘/TSGR3_117-e/Docs/R3-224357.zip" </w:instrText>
      </w:r>
      <w:r>
        <w:fldChar w:fldCharType="separate"/>
      </w:r>
      <w:r>
        <w:rPr>
          <w:lang w:eastAsia="en-US"/>
        </w:rPr>
        <w:t>R3-224357</w:t>
      </w:r>
      <w:r>
        <w:rPr>
          <w:lang w:eastAsia="en-US"/>
        </w:rPr>
        <w:fldChar w:fldCharType="end"/>
      </w:r>
      <w:r>
        <w:rPr>
          <w:rFonts w:hint="eastAsia"/>
          <w:lang w:eastAsia="zh-CN"/>
        </w:rPr>
        <w:t>(</w:t>
      </w:r>
      <w:r>
        <w:rPr>
          <w:lang w:eastAsia="en-US"/>
        </w:rPr>
        <w:t>Huawei</w:t>
      </w:r>
      <w:r>
        <w:rPr>
          <w:rFonts w:hint="eastAsia"/>
          <w:lang w:eastAsia="zh-CN"/>
        </w:rPr>
        <w:t>) proposes to a</w:t>
      </w:r>
      <w:r>
        <w:rPr>
          <w:lang w:val="en-GB"/>
        </w:rPr>
        <w:t>sk RAN1 whether enhancement is needed for solving the potential confliction of the RACH resource configuration or any other physical resource configurations</w:t>
      </w:r>
      <w:r>
        <w:rPr>
          <w:rFonts w:hint="eastAsia"/>
          <w:lang w:eastAsia="zh-CN"/>
        </w:rPr>
        <w:t xml:space="preserve">. </w:t>
      </w:r>
    </w:p>
    <w:p>
      <w:pPr>
        <w:jc w:val="both"/>
      </w:pPr>
      <w:r>
        <w:fldChar w:fldCharType="begin"/>
      </w:r>
      <w:r>
        <w:instrText xml:space="preserve"> HYPERLINK "https://ericsson-my.sharepoint.com/personal/filip_barac_ericsson_com/Documents/WORK/3GPP.exe/Meetings/RAN3%23117.exe/会议硬盘/TSGR3_117-e/Docs/R3-224769.zip" </w:instrText>
      </w:r>
      <w:r>
        <w:fldChar w:fldCharType="separate"/>
      </w:r>
      <w:r>
        <w:rPr>
          <w:lang w:eastAsia="en-US"/>
        </w:rPr>
        <w:t>R3-224769</w:t>
      </w:r>
      <w:r>
        <w:rPr>
          <w:lang w:eastAsia="en-US"/>
        </w:rPr>
        <w:fldChar w:fldCharType="end"/>
      </w:r>
      <w:r>
        <w:rPr>
          <w:lang w:eastAsia="en-US"/>
        </w:rPr>
        <w:t>(Xiaomi)</w:t>
      </w:r>
      <w:r>
        <w:rPr>
          <w:rFonts w:hint="eastAsia"/>
          <w:lang w:eastAsia="zh-CN"/>
        </w:rPr>
        <w:t xml:space="preserve"> and </w:t>
      </w:r>
      <w:r>
        <w:fldChar w:fldCharType="begin"/>
      </w:r>
      <w:r>
        <w:instrText xml:space="preserve"> HYPERLINK "https://ericsson-my.sharepoint.com/personal/filip_barac_ericsson_com/Documents/WORK/3GPP.exe/Meetings/RAN3%23117.exe/会议硬盘/TSGR3_117-e/Docs/R3-224707.zip" </w:instrText>
      </w:r>
      <w:r>
        <w:fldChar w:fldCharType="separate"/>
      </w:r>
      <w:r>
        <w:rPr>
          <w:lang w:eastAsia="en-US"/>
        </w:rPr>
        <w:t>R3-224707</w:t>
      </w:r>
      <w:r>
        <w:rPr>
          <w:lang w:eastAsia="en-US"/>
        </w:rPr>
        <w:fldChar w:fldCharType="end"/>
      </w:r>
      <w:r>
        <w:rPr>
          <w:lang w:eastAsia="en-US"/>
        </w:rPr>
        <w:t>(Fujitsu)</w:t>
      </w:r>
      <w:r>
        <w:rPr>
          <w:rFonts w:hint="eastAsia"/>
          <w:lang w:eastAsia="zh-CN"/>
        </w:rPr>
        <w:t xml:space="preserve"> propose to use </w:t>
      </w:r>
      <w:r>
        <w:rPr>
          <w:lang w:eastAsia="zh-CN"/>
        </w:rPr>
        <w:t>dynamic resource configuration</w:t>
      </w:r>
      <w:r>
        <w:rPr>
          <w:rFonts w:hint="eastAsia"/>
          <w:lang w:eastAsia="zh-CN"/>
        </w:rPr>
        <w:t xml:space="preserve"> (e.g. </w:t>
      </w:r>
      <w:r>
        <w:rPr>
          <w:lang w:eastAsia="zh-CN"/>
        </w:rPr>
        <w:t>PCI/RACH</w:t>
      </w:r>
      <w:r>
        <w:rPr>
          <w:rFonts w:hint="eastAsia"/>
          <w:lang w:eastAsia="zh-CN"/>
        </w:rPr>
        <w:t xml:space="preserve">, etc) for mobile IAB-DU. </w:t>
      </w:r>
    </w:p>
    <w:p>
      <w:pPr>
        <w:jc w:val="both"/>
        <w:rPr>
          <w:b/>
          <w:bCs/>
          <w:lang w:eastAsia="zh-CN"/>
        </w:rPr>
      </w:pPr>
      <w:r>
        <w:rPr>
          <w:rFonts w:hint="eastAsia"/>
          <w:b/>
          <w:bCs/>
          <w:lang w:eastAsia="zh-CN"/>
        </w:rPr>
        <w:t>- Issue 2: collision of RACH attempts from UEs due to IAB node migration</w:t>
      </w:r>
    </w:p>
    <w:p>
      <w:pPr>
        <w:jc w:val="both"/>
        <w:rPr>
          <w:lang w:eastAsia="zh-CN"/>
        </w:rPr>
      </w:pPr>
      <w:r>
        <w:rPr>
          <w:rFonts w:hint="eastAsia"/>
          <w:lang w:eastAsia="zh-CN"/>
        </w:rPr>
        <w:t xml:space="preserve">For issue 2, </w:t>
      </w:r>
      <w:r>
        <w:fldChar w:fldCharType="begin"/>
      </w:r>
      <w:r>
        <w:instrText xml:space="preserve"> HYPERLINK "https://ericsson-my.sharepoint.com/personal/filip_barac_ericsson_com/Documents/WORK/3GPP.exe/Meetings/RAN3%23117.exe/会议硬盘/TSGR3_117-e/Docs/R3-224432.zip" </w:instrText>
      </w:r>
      <w:r>
        <w:fldChar w:fldCharType="separate"/>
      </w:r>
      <w:r>
        <w:rPr>
          <w:lang w:eastAsia="en-US"/>
        </w:rPr>
        <w:t>R3-224432</w:t>
      </w:r>
      <w:r>
        <w:rPr>
          <w:lang w:eastAsia="en-US"/>
        </w:rPr>
        <w:fldChar w:fldCharType="end"/>
      </w:r>
      <w:r>
        <w:rPr>
          <w:lang w:eastAsia="en-US"/>
        </w:rPr>
        <w:t>(Lenovo)</w:t>
      </w:r>
      <w:r>
        <w:rPr>
          <w:rFonts w:hint="eastAsia"/>
          <w:lang w:eastAsia="zh-CN"/>
        </w:rPr>
        <w:t xml:space="preserve"> observes that </w:t>
      </w:r>
      <w:r>
        <w:t>RACH-less handover for the served UEs can avoid the potential RACH collision due to mobile IAB-node mobility</w:t>
      </w:r>
      <w:r>
        <w:rPr>
          <w:rFonts w:hint="eastAsia"/>
          <w:lang w:eastAsia="zh-CN"/>
        </w:rPr>
        <w:t xml:space="preserve">. And </w:t>
      </w:r>
      <w:r>
        <w:fldChar w:fldCharType="begin"/>
      </w:r>
      <w:r>
        <w:instrText xml:space="preserve"> HYPERLINK "https://ericsson-my.sharepoint.com/personal/filip_barac_ericsson_com/Documents/WORK/3GPP.exe/Meetings/RAN3%23117.exe/会议硬盘/TSGR3_117-e/Docs/R3-224432.zip" </w:instrText>
      </w:r>
      <w:r>
        <w:fldChar w:fldCharType="separate"/>
      </w:r>
      <w:r>
        <w:rPr>
          <w:lang w:eastAsia="en-US"/>
        </w:rPr>
        <w:t>R3-224432</w:t>
      </w:r>
      <w:r>
        <w:rPr>
          <w:lang w:eastAsia="en-US"/>
        </w:rPr>
        <w:fldChar w:fldCharType="end"/>
      </w:r>
      <w:r>
        <w:rPr>
          <w:lang w:eastAsia="en-US"/>
        </w:rPr>
        <w:t>(Lenovo)</w:t>
      </w:r>
      <w:r>
        <w:rPr>
          <w:rFonts w:hint="eastAsia"/>
          <w:lang w:eastAsia="zh-CN"/>
        </w:rPr>
        <w:t xml:space="preserve"> proposes to a</w:t>
      </w:r>
      <w:r>
        <w:t>sk RAN1 to firstly evaluate whether the legacy RACH configurations are sufficient</w:t>
      </w:r>
      <w:r>
        <w:rPr>
          <w:rFonts w:hint="eastAsia"/>
          <w:lang w:eastAsia="zh-CN"/>
        </w:rPr>
        <w:t xml:space="preserve"> for the case that </w:t>
      </w:r>
      <w:r>
        <w:t>legacy handover including RACH</w:t>
      </w:r>
      <w:r>
        <w:rPr>
          <w:rFonts w:hint="eastAsia"/>
          <w:lang w:eastAsia="zh-CN"/>
        </w:rPr>
        <w:t xml:space="preserve"> needs to be performed. Based on </w:t>
      </w:r>
      <w:r>
        <w:fldChar w:fldCharType="begin"/>
      </w:r>
      <w:r>
        <w:instrText xml:space="preserve"> HYPERLINK "https://ericsson-my.sharepoint.com/personal/filip_barac_ericsson_com/Documents/WORK/3GPP.exe/Meetings/RAN3%23117.exe/会议硬盘/TSGR3_117-e/Docs/R3-224828.zip" </w:instrText>
      </w:r>
      <w:r>
        <w:fldChar w:fldCharType="separate"/>
      </w:r>
      <w:r>
        <w:rPr>
          <w:lang w:eastAsia="en-US"/>
        </w:rPr>
        <w:t>R3-224828</w:t>
      </w:r>
      <w:r>
        <w:rPr>
          <w:lang w:eastAsia="en-US"/>
        </w:rPr>
        <w:fldChar w:fldCharType="end"/>
      </w:r>
      <w:r>
        <w:rPr>
          <w:lang w:eastAsia="en-US"/>
        </w:rPr>
        <w:t>(samsung)</w:t>
      </w:r>
      <w:r>
        <w:rPr>
          <w:rFonts w:hint="eastAsia"/>
          <w:lang w:eastAsia="zh-CN"/>
        </w:rPr>
        <w:t xml:space="preserve">, </w:t>
      </w:r>
      <w:r>
        <w:rPr>
          <w:lang w:eastAsia="zh-CN"/>
        </w:rPr>
        <w:t xml:space="preserve">some </w:t>
      </w:r>
      <w:r>
        <w:rPr>
          <w:rFonts w:hint="eastAsia"/>
          <w:lang w:eastAsia="zh-CN"/>
        </w:rPr>
        <w:t>enhancements</w:t>
      </w:r>
      <w:r>
        <w:rPr>
          <w:lang w:eastAsia="zh-CN"/>
        </w:rPr>
        <w:t xml:space="preserve"> should be proposed to resolve RACH issues</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"https://ericsson-my.sharepoint.com/personal/filip_barac_ericsson_com/Documents/WORK/3GPP.exe/Meetings/RAN3%23117.exe/会议硬盘/TSGR3_117-e/Docs/R3-224714.zip" </w:instrText>
      </w:r>
      <w:r>
        <w:fldChar w:fldCharType="separate"/>
      </w:r>
      <w:r>
        <w:rPr>
          <w:lang w:eastAsia="en-US"/>
        </w:rPr>
        <w:t>R3-224714</w:t>
      </w:r>
      <w:r>
        <w:rPr>
          <w:lang w:eastAsia="en-US"/>
        </w:rPr>
        <w:fldChar w:fldCharType="end"/>
      </w:r>
      <w:r>
        <w:rPr>
          <w:lang w:eastAsia="en-US"/>
        </w:rPr>
        <w:t>(ZTE)</w:t>
      </w:r>
      <w:r>
        <w:rPr>
          <w:rFonts w:hint="eastAsia"/>
          <w:lang w:eastAsia="zh-CN"/>
        </w:rPr>
        <w:t>, the RACH collision issue may only exist in the full migration procedure without inter-topology transport, and the RACH collision issue could be discussed after we have conclusion on whether inter-topology transport is supported in full migration.</w:t>
      </w:r>
    </w:p>
    <w:p>
      <w:pPr>
        <w:jc w:val="both"/>
        <w:rPr>
          <w:b/>
          <w:bCs/>
          <w:lang w:eastAsia="zh-CN"/>
        </w:rPr>
      </w:pPr>
      <w:r>
        <w:rPr>
          <w:rFonts w:hint="eastAsia"/>
          <w:b/>
          <w:bCs/>
          <w:lang w:eastAsia="zh-CN"/>
        </w:rPr>
        <w:t>Q5-1: What</w:t>
      </w:r>
      <w:r>
        <w:rPr>
          <w:b/>
          <w:bCs/>
          <w:lang w:eastAsia="zh-CN"/>
        </w:rPr>
        <w:t>’</w:t>
      </w:r>
      <w:r>
        <w:rPr>
          <w:rFonts w:hint="eastAsia"/>
          <w:b/>
          <w:bCs/>
          <w:lang w:eastAsia="zh-CN"/>
        </w:rPr>
        <w:t xml:space="preserve">s the issue to be discussed regarding RACH collision in R18 mobile IAB, issue 1 and/or issue 2? </w:t>
      </w:r>
    </w:p>
    <w:p>
      <w:pPr>
        <w:jc w:val="both"/>
        <w:rPr>
          <w:b/>
          <w:bCs/>
          <w:lang w:eastAsia="zh-CN"/>
        </w:rPr>
      </w:pPr>
      <w:r>
        <w:rPr>
          <w:rFonts w:hint="eastAsia"/>
          <w:b/>
          <w:bCs/>
          <w:lang w:eastAsia="zh-CN"/>
        </w:rPr>
        <w:t xml:space="preserve">Q5-2: For issue 1, is there any enhancement needed to resolve the issue? If yes, what enhancement is needed? Do we need to send an LS to RAN1 to ask </w:t>
      </w:r>
      <w:r>
        <w:rPr>
          <w:b/>
          <w:bCs/>
          <w:lang w:val="en-GB"/>
        </w:rPr>
        <w:t>RAN1 whether enhancement is needed for solving the potential conflic</w:t>
      </w:r>
      <w:r>
        <w:rPr>
          <w:rFonts w:hint="eastAsia"/>
          <w:b/>
          <w:bCs/>
          <w:lang w:eastAsia="zh-CN"/>
        </w:rPr>
        <w:t>t</w:t>
      </w:r>
      <w:r>
        <w:rPr>
          <w:b/>
          <w:bCs/>
          <w:lang w:val="en-GB"/>
        </w:rPr>
        <w:t xml:space="preserve"> of the RACH or any other physical resource configurations</w:t>
      </w:r>
      <w:r>
        <w:rPr>
          <w:rFonts w:hint="eastAsia"/>
          <w:b/>
          <w:bCs/>
          <w:lang w:eastAsia="zh-CN"/>
        </w:rPr>
        <w:t>?</w:t>
      </w:r>
    </w:p>
    <w:p>
      <w:pPr>
        <w:jc w:val="both"/>
        <w:rPr>
          <w:b/>
          <w:bCs/>
          <w:lang w:eastAsia="zh-CN"/>
        </w:rPr>
      </w:pPr>
      <w:r>
        <w:rPr>
          <w:rFonts w:hint="eastAsia"/>
          <w:b/>
          <w:bCs/>
          <w:lang w:eastAsia="zh-CN"/>
        </w:rPr>
        <w:t xml:space="preserve">Q5-3: For issue 2, is there any enhancement needed to resolve the issue? If yes, what enhancement is needed? Do we need to discuss this issue at the beginning of R18 IAB?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6"/>
        <w:gridCol w:w="1616"/>
        <w:gridCol w:w="6"/>
        <w:gridCol w:w="6031"/>
        <w:gridCol w:w="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shd w:val="clear" w:color="auto" w:fill="auto"/>
          </w:tcPr>
          <w:p>
            <w:pPr>
              <w:jc w:val="both"/>
              <w:rPr>
                <w:b/>
                <w:bCs/>
              </w:rPr>
            </w:pPr>
            <w:r>
              <w:rPr>
                <w:b/>
                <w:bCs/>
              </w:rPr>
              <w:t>Company</w:t>
            </w:r>
          </w:p>
        </w:tc>
        <w:tc>
          <w:tcPr>
            <w:tcW w:w="1622" w:type="dxa"/>
            <w:gridSpan w:val="2"/>
            <w:shd w:val="clear" w:color="auto" w:fill="auto"/>
          </w:tcPr>
          <w:p>
            <w:pPr>
              <w:jc w:val="both"/>
              <w:rPr>
                <w:b/>
                <w:bCs/>
              </w:rPr>
            </w:pPr>
            <w:r>
              <w:rPr>
                <w:rFonts w:hint="eastAsia"/>
                <w:b/>
                <w:bCs/>
                <w:lang w:eastAsia="zh-CN"/>
              </w:rPr>
              <w:t>Yes/No</w:t>
            </w:r>
          </w:p>
        </w:tc>
        <w:tc>
          <w:tcPr>
            <w:tcW w:w="6037" w:type="dxa"/>
            <w:gridSpan w:val="2"/>
            <w:shd w:val="clear" w:color="auto" w:fill="auto"/>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shd w:val="clear" w:color="auto" w:fill="auto"/>
          </w:tcPr>
          <w:p>
            <w:r>
              <w:t xml:space="preserve">Xiaomi </w:t>
            </w:r>
          </w:p>
        </w:tc>
        <w:tc>
          <w:tcPr>
            <w:tcW w:w="1622" w:type="dxa"/>
            <w:gridSpan w:val="2"/>
            <w:shd w:val="clear" w:color="auto" w:fill="auto"/>
          </w:tcPr>
          <w:p>
            <w:r>
              <w:t>Q5-1, both</w:t>
            </w:r>
          </w:p>
          <w:p>
            <w:r>
              <w:t>Q5-2, Y</w:t>
            </w:r>
            <w:r>
              <w:rPr>
                <w:rFonts w:hint="eastAsia"/>
                <w:lang w:eastAsia="zh-CN"/>
              </w:rPr>
              <w:t>es</w:t>
            </w:r>
          </w:p>
          <w:p>
            <w:r>
              <w:t>Q5-3,</w:t>
            </w:r>
          </w:p>
          <w:p>
            <w:r>
              <w:t>Should be discussed in RAN2</w:t>
            </w:r>
          </w:p>
        </w:tc>
        <w:tc>
          <w:tcPr>
            <w:tcW w:w="6037" w:type="dxa"/>
            <w:gridSpan w:val="2"/>
            <w:shd w:val="clear" w:color="auto" w:fill="auto"/>
          </w:tcPr>
          <w:p>
            <w:r>
              <w:t>We think both issues can be considered in R18 mobile IAB.</w:t>
            </w:r>
          </w:p>
          <w:p>
            <w:r>
              <w:t xml:space="preserve">For issue1, we think the enhancement may be exchange some RACH configurations, similar to PCI configuration, to avoid configuration conflict considering the cell is always moving. Regarding send LS to RAN1, is the intension to let RAN1 design a new type of preamble or physical resource of RACH for the moving cells in mobile IAB? Not sure RAN1 has time to address such big issue. </w:t>
            </w:r>
          </w:p>
          <w:p>
            <w:r>
              <w:t>For issue2, we agree that RACH-less handover can be considered to avoid collision, but this may need to be discussed in RAN2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shd w:val="clear" w:color="auto" w:fill="auto"/>
          </w:tcPr>
          <w:p>
            <w:pPr>
              <w:rPr>
                <w:lang w:eastAsia="zh-CN"/>
              </w:rPr>
            </w:pPr>
            <w:r>
              <w:rPr>
                <w:lang w:eastAsia="zh-CN"/>
              </w:rPr>
              <w:t xml:space="preserve">Huawei </w:t>
            </w:r>
          </w:p>
        </w:tc>
        <w:tc>
          <w:tcPr>
            <w:tcW w:w="1622" w:type="dxa"/>
            <w:gridSpan w:val="2"/>
            <w:shd w:val="clear" w:color="auto" w:fill="auto"/>
          </w:tcPr>
          <w:p>
            <w:pPr>
              <w:rPr>
                <w:lang w:eastAsia="zh-CN"/>
              </w:rPr>
            </w:pPr>
          </w:p>
        </w:tc>
        <w:tc>
          <w:tcPr>
            <w:tcW w:w="6037" w:type="dxa"/>
            <w:gridSpan w:val="2"/>
            <w:shd w:val="clear" w:color="auto" w:fill="auto"/>
          </w:tcPr>
          <w:p>
            <w:pPr>
              <w:rPr>
                <w:lang w:eastAsia="zh-CN"/>
              </w:rPr>
            </w:pPr>
            <w:r>
              <w:rPr>
                <w:rFonts w:hint="eastAsia"/>
                <w:lang w:eastAsia="zh-CN"/>
              </w:rPr>
              <w:t>Q</w:t>
            </w:r>
            <w:r>
              <w:rPr>
                <w:lang w:eastAsia="zh-CN"/>
              </w:rPr>
              <w:t>5-1, both</w:t>
            </w:r>
          </w:p>
          <w:p>
            <w:pPr>
              <w:rPr>
                <w:lang w:eastAsia="zh-CN"/>
              </w:rPr>
            </w:pPr>
            <w:r>
              <w:rPr>
                <w:rFonts w:hint="eastAsia"/>
                <w:lang w:eastAsia="zh-CN"/>
              </w:rPr>
              <w:t>Q</w:t>
            </w:r>
            <w:r>
              <w:rPr>
                <w:lang w:eastAsia="zh-CN"/>
              </w:rPr>
              <w:t>5-2, we see no enhancement is needed at current stage</w:t>
            </w:r>
          </w:p>
          <w:p>
            <w:pPr>
              <w:rPr>
                <w:lang w:eastAsia="zh-CN"/>
              </w:rPr>
            </w:pPr>
            <w:r>
              <w:rPr>
                <w:rFonts w:hint="eastAsia"/>
                <w:lang w:eastAsia="zh-CN"/>
              </w:rPr>
              <w:t>Q</w:t>
            </w:r>
            <w:r>
              <w:rPr>
                <w:lang w:eastAsia="zh-CN"/>
              </w:rPr>
              <w:t>5-3, RACH less HO for the connected UEs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shd w:val="clear" w:color="auto" w:fill="auto"/>
          </w:tcPr>
          <w:p>
            <w:r>
              <w:t>Qualcomm</w:t>
            </w:r>
          </w:p>
        </w:tc>
        <w:tc>
          <w:tcPr>
            <w:tcW w:w="1622" w:type="dxa"/>
            <w:gridSpan w:val="2"/>
            <w:shd w:val="clear" w:color="auto" w:fill="auto"/>
          </w:tcPr>
          <w:p>
            <w:r>
              <w:t>RAN2 topic</w:t>
            </w:r>
          </w:p>
        </w:tc>
        <w:tc>
          <w:tcPr>
            <w:tcW w:w="6037" w:type="dxa"/>
            <w:gridSpan w:val="2"/>
            <w:shd w:val="clear" w:color="auto" w:fill="auto"/>
          </w:tcPr>
          <w:p>
            <w:r>
              <w:t>We are not even sure there is a problem. RAN2 should take this on and involve RAN1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Height w:val="379" w:hRule="atLeast"/>
        </w:trPr>
        <w:tc>
          <w:tcPr>
            <w:tcW w:w="1330" w:type="dxa"/>
            <w:shd w:val="clear" w:color="auto" w:fill="auto"/>
          </w:tcPr>
          <w:p>
            <w:r>
              <w:rPr>
                <w:b/>
                <w:bCs/>
              </w:rPr>
              <w:t>Ericsson</w:t>
            </w:r>
          </w:p>
        </w:tc>
        <w:tc>
          <w:tcPr>
            <w:tcW w:w="1622" w:type="dxa"/>
            <w:gridSpan w:val="2"/>
            <w:shd w:val="clear" w:color="auto" w:fill="auto"/>
          </w:tcPr>
          <w:p>
            <w:pPr>
              <w:rPr>
                <w:b/>
                <w:bCs/>
              </w:rPr>
            </w:pPr>
            <w:r>
              <w:rPr>
                <w:b/>
                <w:bCs/>
              </w:rPr>
              <w:t xml:space="preserve">Issue 1 requires no enhancements; </w:t>
            </w:r>
          </w:p>
          <w:p>
            <w:pPr>
              <w:rPr>
                <w:b/>
                <w:bCs/>
              </w:rPr>
            </w:pPr>
            <w:r>
              <w:rPr>
                <w:b/>
                <w:bCs/>
              </w:rPr>
              <w:t>Issue 2 – is in RAN2 scope</w:t>
            </w:r>
          </w:p>
          <w:p/>
        </w:tc>
        <w:tc>
          <w:tcPr>
            <w:tcW w:w="6037" w:type="dxa"/>
            <w:gridSpan w:val="2"/>
            <w:shd w:val="clear" w:color="auto" w:fill="auto"/>
          </w:tcPr>
          <w:p>
            <w:pPr>
              <w:rPr>
                <w:b/>
                <w:bCs/>
              </w:rPr>
            </w:pPr>
            <w:r>
              <w:rPr>
                <w:b/>
                <w:bCs/>
              </w:rPr>
              <w:t xml:space="preserve">Q5-1 and Q5-2: </w:t>
            </w:r>
          </w:p>
          <w:p>
            <w:r>
              <w:t>Wrt</w:t>
            </w:r>
            <w:r>
              <w:rPr>
                <w:b/>
                <w:bCs/>
              </w:rPr>
              <w:t xml:space="preserve"> Issue 1</w:t>
            </w:r>
            <w:r>
              <w:t xml:space="preserve">, mIAB cells are expected to be small with lower transmit power than regular gNBs, which means that each root sequence will generate more preambles than for normal macro cells, given that cyclic shifts of small cells are short. This implies a lower probability of the issue occurring in mIAB cells than in other types of cells. We do not think that the claimed issue deserves dedicated enhancements. </w:t>
            </w:r>
          </w:p>
          <w:p>
            <w:r>
              <w:rPr>
                <w:b/>
                <w:bCs/>
              </w:rPr>
              <w:t>Q5-3:</w:t>
            </w:r>
            <w:r>
              <w:t xml:space="preserve"> As we pointed out in the MobEnh CB, </w:t>
            </w:r>
            <w:r>
              <w:rPr>
                <w:b/>
                <w:bCs/>
              </w:rPr>
              <w:t>Issue 2</w:t>
            </w:r>
            <w:r>
              <w:t xml:space="preserve">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shd w:val="clear" w:color="auto" w:fill="auto"/>
          </w:tcPr>
          <w:p>
            <w:pPr>
              <w:jc w:val="both"/>
              <w:rPr>
                <w:lang w:eastAsia="zh-CN"/>
              </w:rPr>
            </w:pPr>
            <w:r>
              <w:rPr>
                <w:rFonts w:hint="eastAsia"/>
                <w:lang w:eastAsia="zh-CN"/>
              </w:rPr>
              <w:t>L</w:t>
            </w:r>
            <w:r>
              <w:rPr>
                <w:lang w:eastAsia="zh-CN"/>
              </w:rPr>
              <w:t>enovo</w:t>
            </w:r>
          </w:p>
        </w:tc>
        <w:tc>
          <w:tcPr>
            <w:tcW w:w="1622" w:type="dxa"/>
            <w:gridSpan w:val="2"/>
            <w:shd w:val="clear" w:color="auto" w:fill="auto"/>
          </w:tcPr>
          <w:p>
            <w:pPr>
              <w:jc w:val="both"/>
            </w:pPr>
          </w:p>
        </w:tc>
        <w:tc>
          <w:tcPr>
            <w:tcW w:w="6037" w:type="dxa"/>
            <w:gridSpan w:val="2"/>
            <w:shd w:val="clear" w:color="auto" w:fill="auto"/>
          </w:tcPr>
          <w:p>
            <w:pPr>
              <w:jc w:val="both"/>
              <w:rPr>
                <w:lang w:eastAsia="zh-CN"/>
              </w:rPr>
            </w:pPr>
            <w:r>
              <w:rPr>
                <w:lang w:eastAsia="zh-CN"/>
              </w:rPr>
              <w:t>Q5-1: Issue 2 (if needed)</w:t>
            </w:r>
          </w:p>
          <w:p>
            <w:pPr>
              <w:jc w:val="both"/>
              <w:rPr>
                <w:lang w:eastAsia="zh-CN"/>
              </w:rPr>
            </w:pPr>
            <w:r>
              <w:rPr>
                <w:rFonts w:hint="eastAsia"/>
                <w:lang w:eastAsia="zh-CN"/>
              </w:rPr>
              <w:t>Q</w:t>
            </w:r>
            <w:r>
              <w:rPr>
                <w:lang w:eastAsia="zh-CN"/>
              </w:rPr>
              <w:t>5-2: For Issue 1, agree with Ericsson that only a lower probability of RACH collision between mobile IAB-MT and other cells. And all the moving UEs have the same issue and no dedicated enhancements are expected for mobile IAB-MT.</w:t>
            </w:r>
          </w:p>
          <w:p>
            <w:pPr>
              <w:jc w:val="both"/>
              <w:rPr>
                <w:lang w:eastAsia="zh-CN"/>
              </w:rPr>
            </w:pPr>
            <w:r>
              <w:rPr>
                <w:rFonts w:hint="eastAsia"/>
                <w:lang w:eastAsia="zh-CN"/>
              </w:rPr>
              <w:t>Q</w:t>
            </w:r>
            <w:r>
              <w:rPr>
                <w:lang w:eastAsia="zh-CN"/>
              </w:rPr>
              <w:t>5-3: For Issue 2, it may need to be evaluated by RAN1 firstly. We can discuss it later based on the inputs from RAN1/RAN2.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shd w:val="clear" w:color="auto" w:fill="auto"/>
          </w:tcPr>
          <w:p>
            <w:pPr>
              <w:jc w:val="both"/>
              <w:rPr>
                <w:lang w:eastAsia="zh-CN"/>
              </w:rPr>
            </w:pPr>
            <w:r>
              <w:rPr>
                <w:rFonts w:hint="eastAsia"/>
                <w:lang w:eastAsia="zh-CN"/>
              </w:rPr>
              <w:t>F</w:t>
            </w:r>
            <w:r>
              <w:rPr>
                <w:lang w:eastAsia="zh-CN"/>
              </w:rPr>
              <w:t>ujitsu</w:t>
            </w:r>
          </w:p>
        </w:tc>
        <w:tc>
          <w:tcPr>
            <w:tcW w:w="1622" w:type="dxa"/>
            <w:gridSpan w:val="2"/>
            <w:shd w:val="clear" w:color="auto" w:fill="auto"/>
          </w:tcPr>
          <w:p>
            <w:r>
              <w:t>Q5-1, both</w:t>
            </w:r>
          </w:p>
          <w:p>
            <w:r>
              <w:t>Q5-2, Y</w:t>
            </w:r>
            <w:r>
              <w:rPr>
                <w:rFonts w:hint="eastAsia"/>
                <w:lang w:eastAsia="zh-CN"/>
              </w:rPr>
              <w:t>es</w:t>
            </w:r>
          </w:p>
          <w:p>
            <w:r>
              <w:t>Q5-3,</w:t>
            </w:r>
          </w:p>
          <w:p>
            <w:pPr>
              <w:jc w:val="both"/>
            </w:pPr>
            <w:r>
              <w:t>See comment</w:t>
            </w:r>
          </w:p>
        </w:tc>
        <w:tc>
          <w:tcPr>
            <w:tcW w:w="6037" w:type="dxa"/>
            <w:gridSpan w:val="2"/>
            <w:shd w:val="clear" w:color="auto" w:fill="auto"/>
          </w:tcPr>
          <w:p>
            <w:pPr>
              <w:jc w:val="both"/>
              <w:rPr>
                <w:lang w:eastAsia="zh-CN"/>
              </w:rPr>
            </w:pPr>
            <w:r>
              <w:rPr>
                <w:rFonts w:hint="eastAsia"/>
                <w:lang w:eastAsia="zh-CN"/>
              </w:rPr>
              <w:t>Q</w:t>
            </w:r>
            <w:r>
              <w:rPr>
                <w:lang w:eastAsia="zh-CN"/>
              </w:rPr>
              <w:t>5-1: Both issue 1 and issue 2 should be discussed.</w:t>
            </w:r>
          </w:p>
          <w:p>
            <w:pPr>
              <w:jc w:val="both"/>
              <w:rPr>
                <w:rFonts w:eastAsia="等线"/>
                <w:lang w:eastAsia="zh-CN"/>
              </w:rPr>
            </w:pPr>
            <w:r>
              <w:rPr>
                <w:rFonts w:hint="eastAsia"/>
                <w:lang w:eastAsia="zh-CN"/>
              </w:rPr>
              <w:t>Q5-2</w:t>
            </w:r>
            <w:r>
              <w:rPr>
                <w:lang w:eastAsia="zh-CN"/>
              </w:rPr>
              <w:t>:</w:t>
            </w:r>
            <w:r>
              <w:rPr>
                <w:b/>
                <w:bCs/>
                <w:lang w:eastAsia="zh-CN"/>
              </w:rPr>
              <w:t xml:space="preserve"> </w:t>
            </w:r>
            <w:r>
              <w:rPr>
                <w:lang w:eastAsia="zh-CN"/>
              </w:rPr>
              <w:t>Issue 1 is similar with the PCI collision issue.</w:t>
            </w:r>
            <w:r>
              <w:rPr>
                <w:b/>
                <w:bCs/>
                <w:lang w:eastAsia="zh-CN"/>
              </w:rPr>
              <w:t xml:space="preserve"> </w:t>
            </w:r>
            <w:r>
              <w:rPr>
                <w:rFonts w:eastAsia="等线"/>
                <w:lang w:eastAsia="zh-CN"/>
              </w:rPr>
              <w:t xml:space="preserve">The information for RACH collision detection reported by UEs and mobile IAB-MT can be delivered from the non-F1-terminating donor-CU to the </w:t>
            </w:r>
            <w:r>
              <w:rPr>
                <w:rFonts w:hint="eastAsia" w:eastAsia="等线"/>
                <w:lang w:eastAsia="zh-CN"/>
              </w:rPr>
              <w:t>F</w:t>
            </w:r>
            <w:r>
              <w:rPr>
                <w:rFonts w:eastAsia="等线"/>
                <w:lang w:eastAsia="zh-CN"/>
              </w:rPr>
              <w:t xml:space="preserve">1-terminating donor-CU, so that the </w:t>
            </w:r>
            <w:r>
              <w:rPr>
                <w:rFonts w:hint="eastAsia" w:eastAsia="等线"/>
                <w:lang w:eastAsia="zh-CN"/>
              </w:rPr>
              <w:t>F</w:t>
            </w:r>
            <w:r>
              <w:rPr>
                <w:rFonts w:eastAsia="等线"/>
                <w:lang w:eastAsia="zh-CN"/>
              </w:rPr>
              <w:t>1-terminating donor-CU can be aware of the existence of RACH resource collision. But this issue may not need RAN1 effort.</w:t>
            </w:r>
          </w:p>
          <w:p>
            <w:pPr>
              <w:jc w:val="both"/>
            </w:pPr>
            <w:r>
              <w:rPr>
                <w:rFonts w:hint="eastAsia" w:eastAsia="等线"/>
                <w:lang w:eastAsia="zh-CN"/>
              </w:rPr>
              <w:t>Q</w:t>
            </w:r>
            <w:r>
              <w:rPr>
                <w:rFonts w:eastAsia="等线"/>
                <w:lang w:eastAsia="zh-CN"/>
              </w:rPr>
              <w:t>5-3: Some enhancement, e.g., RACH-less handover, can be considered after the baseline procedure of full migration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6" w:type="dxa"/>
        </w:trPr>
        <w:tc>
          <w:tcPr>
            <w:tcW w:w="1330"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Nokia</w:t>
            </w:r>
          </w:p>
        </w:tc>
        <w:tc>
          <w:tcPr>
            <w:tcW w:w="1622" w:type="dxa"/>
            <w:gridSpan w:val="2"/>
            <w:tcBorders>
              <w:top w:val="single" w:color="auto" w:sz="4" w:space="0"/>
              <w:left w:val="single" w:color="auto" w:sz="4" w:space="0"/>
              <w:bottom w:val="single" w:color="auto" w:sz="4" w:space="0"/>
              <w:right w:val="single" w:color="auto" w:sz="4" w:space="0"/>
            </w:tcBorders>
            <w:shd w:val="clear" w:color="auto" w:fill="auto"/>
          </w:tcPr>
          <w:p>
            <w:r>
              <w:t>RAN2 scope</w:t>
            </w:r>
          </w:p>
        </w:tc>
        <w:tc>
          <w:tcPr>
            <w:tcW w:w="6037"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rFonts w:eastAsia="Times New Roman"/>
                <w:szCs w:val="22"/>
              </w:rPr>
              <w:t>Q5-1/2: Existing specifications provide means for RACH configurations to cope with mobile scenarios as well. Anyway, this is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gridSpan w:val="2"/>
            <w:shd w:val="clear" w:color="auto" w:fill="auto"/>
          </w:tcPr>
          <w:p>
            <w:pPr>
              <w:jc w:val="both"/>
              <w:rPr>
                <w:lang w:eastAsia="zh-CN"/>
              </w:rPr>
            </w:pPr>
            <w:r>
              <w:rPr>
                <w:rFonts w:hint="eastAsia"/>
                <w:lang w:eastAsia="zh-CN"/>
              </w:rPr>
              <w:t>ZTE</w:t>
            </w:r>
          </w:p>
        </w:tc>
        <w:tc>
          <w:tcPr>
            <w:tcW w:w="1622" w:type="dxa"/>
            <w:gridSpan w:val="2"/>
            <w:shd w:val="clear" w:color="auto" w:fill="auto"/>
          </w:tcPr>
          <w:p>
            <w:pPr>
              <w:jc w:val="both"/>
              <w:rPr>
                <w:lang w:eastAsia="zh-CN"/>
              </w:rPr>
            </w:pPr>
            <w:r>
              <w:rPr>
                <w:rFonts w:hint="eastAsia"/>
                <w:lang w:eastAsia="zh-CN"/>
              </w:rPr>
              <w:t>Q5-1: both</w:t>
            </w:r>
          </w:p>
          <w:p>
            <w:pPr>
              <w:jc w:val="both"/>
              <w:rPr>
                <w:lang w:eastAsia="zh-CN"/>
              </w:rPr>
            </w:pPr>
            <w:r>
              <w:rPr>
                <w:rFonts w:hint="eastAsia"/>
                <w:lang w:eastAsia="zh-CN"/>
              </w:rPr>
              <w:t xml:space="preserve">Q5-2: no </w:t>
            </w:r>
          </w:p>
          <w:p>
            <w:pPr>
              <w:jc w:val="both"/>
              <w:rPr>
                <w:lang w:eastAsia="zh-CN"/>
              </w:rPr>
            </w:pPr>
            <w:r>
              <w:rPr>
                <w:rFonts w:hint="eastAsia"/>
                <w:lang w:eastAsia="zh-CN"/>
              </w:rPr>
              <w:t>Q5-3: in RAN2 scope</w:t>
            </w:r>
          </w:p>
        </w:tc>
        <w:tc>
          <w:tcPr>
            <w:tcW w:w="6247" w:type="dxa"/>
            <w:gridSpan w:val="2"/>
            <w:shd w:val="clear" w:color="auto" w:fill="auto"/>
          </w:tcPr>
          <w:p>
            <w:pPr>
              <w:jc w:val="both"/>
              <w:rPr>
                <w:rFonts w:eastAsia="等线"/>
                <w:lang w:eastAsia="zh-CN"/>
              </w:rPr>
            </w:pPr>
            <w:r>
              <w:rPr>
                <w:rFonts w:hint="eastAsia" w:eastAsia="等线"/>
                <w:lang w:eastAsia="zh-CN"/>
              </w:rPr>
              <w:t xml:space="preserve">Q5-2: RACH configuration exchange between neighbouring cells has been specified in R17 and it can be used in mobile IAB scenario. </w:t>
            </w:r>
          </w:p>
          <w:p>
            <w:pPr>
              <w:jc w:val="both"/>
              <w:rPr>
                <w:rFonts w:eastAsia="等线"/>
                <w:lang w:eastAsia="zh-CN"/>
              </w:rPr>
            </w:pPr>
            <w:r>
              <w:rPr>
                <w:rFonts w:hint="eastAsia" w:eastAsia="等线"/>
                <w:lang w:eastAsia="zh-CN"/>
              </w:rPr>
              <w:t>Q5-3: this issue is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gridSpan w:val="2"/>
            <w:shd w:val="clear" w:color="auto" w:fill="auto"/>
          </w:tcPr>
          <w:p>
            <w:pPr>
              <w:jc w:val="both"/>
              <w:rPr>
                <w:lang w:eastAsia="zh-CN"/>
              </w:rPr>
            </w:pPr>
            <w:r>
              <w:rPr>
                <w:lang w:eastAsia="zh-CN"/>
              </w:rPr>
              <w:t>Samsung</w:t>
            </w:r>
          </w:p>
        </w:tc>
        <w:tc>
          <w:tcPr>
            <w:tcW w:w="1622" w:type="dxa"/>
            <w:gridSpan w:val="2"/>
            <w:shd w:val="clear" w:color="auto" w:fill="auto"/>
          </w:tcPr>
          <w:p>
            <w:pPr>
              <w:rPr>
                <w:rFonts w:eastAsia="Yu Mincho"/>
              </w:rPr>
            </w:pPr>
            <w:r>
              <w:t xml:space="preserve"> </w:t>
            </w:r>
          </w:p>
        </w:tc>
        <w:tc>
          <w:tcPr>
            <w:tcW w:w="6247" w:type="dxa"/>
            <w:gridSpan w:val="2"/>
            <w:shd w:val="clear" w:color="auto" w:fill="auto"/>
          </w:tcPr>
          <w:p>
            <w:r>
              <w:t xml:space="preserve">Q5-1: </w:t>
            </w:r>
            <w:r>
              <w:rPr>
                <w:lang w:eastAsia="zh-CN"/>
              </w:rPr>
              <w:t>Issue 2</w:t>
            </w:r>
          </w:p>
          <w:p>
            <w:r>
              <w:t>Q5-2: No strong view.</w:t>
            </w:r>
          </w:p>
          <w:p>
            <w:r>
              <w:t>Q5-3: Similar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AT&amp;T</w:t>
            </w:r>
          </w:p>
        </w:tc>
        <w:tc>
          <w:tcPr>
            <w:tcW w:w="1622" w:type="dxa"/>
            <w:gridSpan w:val="2"/>
            <w:tcBorders>
              <w:top w:val="single" w:color="auto" w:sz="4" w:space="0"/>
              <w:left w:val="single" w:color="auto" w:sz="4" w:space="0"/>
              <w:bottom w:val="single" w:color="auto" w:sz="4" w:space="0"/>
              <w:right w:val="single" w:color="auto" w:sz="4" w:space="0"/>
            </w:tcBorders>
            <w:shd w:val="clear" w:color="auto" w:fill="auto"/>
          </w:tcPr>
          <w:p>
            <w:r>
              <w:t>RAN1/2 scope</w:t>
            </w:r>
          </w:p>
        </w:tc>
        <w:tc>
          <w:tcPr>
            <w:tcW w:w="6247" w:type="dxa"/>
            <w:gridSpan w:val="2"/>
            <w:tcBorders>
              <w:top w:val="single" w:color="auto" w:sz="4" w:space="0"/>
              <w:left w:val="single" w:color="auto" w:sz="4" w:space="0"/>
              <w:bottom w:val="single" w:color="auto" w:sz="4" w:space="0"/>
              <w:right w:val="single" w:color="auto" w:sz="4" w:space="0"/>
            </w:tcBorders>
            <w:shd w:val="clear" w:color="auto" w:fill="auto"/>
          </w:tcPr>
          <w:p>
            <w:r>
              <w:t>We believe coordination is needed, but the details can be investigated by RAN2 with RAN1 involvement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gridSpan w:val="2"/>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MITRE</w:t>
            </w:r>
          </w:p>
        </w:tc>
        <w:tc>
          <w:tcPr>
            <w:tcW w:w="1622" w:type="dxa"/>
            <w:gridSpan w:val="2"/>
            <w:tcBorders>
              <w:top w:val="single" w:color="auto" w:sz="4" w:space="0"/>
              <w:left w:val="single" w:color="auto" w:sz="4" w:space="0"/>
              <w:bottom w:val="single" w:color="auto" w:sz="4" w:space="0"/>
              <w:right w:val="single" w:color="auto" w:sz="4" w:space="0"/>
            </w:tcBorders>
            <w:shd w:val="clear" w:color="auto" w:fill="auto"/>
          </w:tcPr>
          <w:p>
            <w:r>
              <w:t>RAN2 scope</w:t>
            </w:r>
          </w:p>
        </w:tc>
        <w:tc>
          <w:tcPr>
            <w:tcW w:w="6247" w:type="dxa"/>
            <w:gridSpan w:val="2"/>
            <w:tcBorders>
              <w:top w:val="single" w:color="auto" w:sz="4" w:space="0"/>
              <w:left w:val="single" w:color="auto" w:sz="4" w:space="0"/>
              <w:bottom w:val="single" w:color="auto" w:sz="4" w:space="0"/>
              <w:right w:val="single" w:color="auto" w:sz="4" w:space="0"/>
            </w:tcBorders>
            <w:shd w:val="clear" w:color="auto" w:fill="auto"/>
          </w:tcPr>
          <w:p/>
        </w:tc>
      </w:tr>
    </w:tbl>
    <w:p>
      <w:pPr>
        <w:jc w:val="both"/>
        <w:rPr>
          <w:rFonts w:hint="default"/>
          <w:lang w:val="en-US" w:eastAsia="zh-CN"/>
        </w:rPr>
      </w:pPr>
    </w:p>
    <w:p>
      <w:pPr>
        <w:jc w:val="both"/>
        <w:rPr>
          <w:rFonts w:hint="eastAsia"/>
          <w:b/>
          <w:bCs/>
          <w:lang w:val="en-US" w:eastAsia="zh-CN"/>
        </w:rPr>
      </w:pPr>
      <w:r>
        <w:rPr>
          <w:rFonts w:hint="eastAsia"/>
          <w:b/>
          <w:bCs/>
          <w:lang w:val="en-US" w:eastAsia="zh-CN"/>
        </w:rPr>
        <w:t xml:space="preserve">Summary: </w:t>
      </w:r>
    </w:p>
    <w:p>
      <w:pPr>
        <w:rPr>
          <w:rFonts w:hint="default"/>
          <w:lang w:val="en-US" w:eastAsia="zh-CN"/>
        </w:rPr>
      </w:pPr>
      <w:r>
        <w:rPr>
          <w:rFonts w:hint="eastAsia"/>
          <w:lang w:val="en-US" w:eastAsia="zh-CN"/>
        </w:rPr>
        <w:t>5</w:t>
      </w:r>
      <w:r>
        <w:rPr>
          <w:rFonts w:hint="eastAsia"/>
          <w:b w:val="0"/>
          <w:bCs w:val="0"/>
          <w:lang w:val="en-US" w:eastAsia="zh-CN"/>
        </w:rPr>
        <w:t xml:space="preserve"> companies think both the following two issues on RACH collision needs to be considered in R18 mobile IAB: 1) </w:t>
      </w:r>
      <w:r>
        <w:rPr>
          <w:b w:val="0"/>
          <w:bCs w:val="0"/>
          <w:lang w:val="en-GB"/>
        </w:rPr>
        <w:t>conflict of the RACH resource configuration</w:t>
      </w:r>
      <w:r>
        <w:rPr>
          <w:rFonts w:hint="eastAsia"/>
          <w:b w:val="0"/>
          <w:bCs w:val="0"/>
          <w:lang w:val="en-US" w:eastAsia="zh-CN"/>
        </w:rPr>
        <w:t xml:space="preserve"> of IAB-DU; 2) </w:t>
      </w:r>
      <w:r>
        <w:rPr>
          <w:rFonts w:hint="eastAsia"/>
          <w:b w:val="0"/>
          <w:bCs w:val="0"/>
          <w:lang w:eastAsia="zh-CN"/>
        </w:rPr>
        <w:t>collision of RACH attempts from UEs</w:t>
      </w:r>
      <w:r>
        <w:rPr>
          <w:rFonts w:hint="eastAsia"/>
          <w:b w:val="0"/>
          <w:bCs w:val="0"/>
          <w:lang w:val="en-US" w:eastAsia="zh-CN"/>
        </w:rPr>
        <w:t xml:space="preserve">. 2 </w:t>
      </w:r>
      <w:r>
        <w:rPr>
          <w:rFonts w:hint="eastAsia"/>
          <w:lang w:val="en-US" w:eastAsia="zh-CN"/>
        </w:rPr>
        <w:t>companies think only issue 2 needs to be considered. 1 company think it</w:t>
      </w:r>
      <w:r>
        <w:rPr>
          <w:rFonts w:hint="default"/>
          <w:lang w:val="en-US" w:eastAsia="zh-CN"/>
        </w:rPr>
        <w:t>’</w:t>
      </w:r>
      <w:r>
        <w:rPr>
          <w:rFonts w:hint="eastAsia"/>
          <w:lang w:val="en-US" w:eastAsia="zh-CN"/>
        </w:rPr>
        <w:t>s in RAN2</w:t>
      </w:r>
      <w:r>
        <w:rPr>
          <w:rFonts w:hint="default"/>
          <w:lang w:val="en-US" w:eastAsia="zh-CN"/>
        </w:rPr>
        <w:t>’</w:t>
      </w:r>
      <w:r>
        <w:rPr>
          <w:rFonts w:hint="eastAsia"/>
          <w:lang w:val="en-US" w:eastAsia="zh-CN"/>
        </w:rPr>
        <w:t xml:space="preserve">s scope. </w:t>
      </w:r>
    </w:p>
    <w:p>
      <w:pPr>
        <w:rPr>
          <w:rFonts w:hint="default"/>
          <w:lang w:val="en-US" w:eastAsia="zh-CN"/>
        </w:rPr>
      </w:pPr>
      <w:r>
        <w:rPr>
          <w:rFonts w:hint="eastAsia"/>
          <w:lang w:val="en-US" w:eastAsia="zh-CN"/>
        </w:rPr>
        <w:t xml:space="preserve">- For issue 1: 6 companies think no enhancement is needed for </w:t>
      </w:r>
      <w:r>
        <w:rPr>
          <w:b w:val="0"/>
          <w:bCs w:val="0"/>
          <w:lang w:val="en-GB"/>
        </w:rPr>
        <w:t>RACH resource configuration</w:t>
      </w:r>
      <w:r>
        <w:rPr>
          <w:rFonts w:hint="eastAsia"/>
          <w:b w:val="0"/>
          <w:bCs w:val="0"/>
          <w:lang w:val="en-US" w:eastAsia="zh-CN"/>
        </w:rPr>
        <w:t xml:space="preserve"> presently. 3 companies believe </w:t>
      </w:r>
      <w:r>
        <w:rPr>
          <w:rFonts w:hint="eastAsia"/>
          <w:lang w:val="en-US" w:eastAsia="zh-CN"/>
        </w:rPr>
        <w:t xml:space="preserve">some enhancement is needed on </w:t>
      </w:r>
      <w:r>
        <w:t>RACH configurations</w:t>
      </w:r>
      <w:r>
        <w:rPr>
          <w:rFonts w:hint="eastAsia"/>
          <w:lang w:val="en-US" w:eastAsia="zh-CN"/>
        </w:rPr>
        <w:t xml:space="preserve"> coordination. 1 of them think </w:t>
      </w:r>
      <w:r>
        <w:t>the details can be investigated by RAN2 with RAN1 involvement as needed</w:t>
      </w:r>
      <w:r>
        <w:rPr>
          <w:rFonts w:hint="eastAsia"/>
          <w:lang w:val="en-US" w:eastAsia="zh-CN"/>
        </w:rPr>
        <w:t xml:space="preserve">. 1 company has no strong view. </w:t>
      </w:r>
    </w:p>
    <w:p>
      <w:pPr>
        <w:rPr>
          <w:rFonts w:hint="eastAsia"/>
          <w:lang w:val="en-US" w:eastAsia="zh-CN"/>
        </w:rPr>
      </w:pPr>
      <w:r>
        <w:rPr>
          <w:rFonts w:hint="eastAsia"/>
          <w:lang w:val="en-US" w:eastAsia="zh-CN"/>
        </w:rPr>
        <w:t xml:space="preserve">- For issue 2: all the 11 companies agree that this issue is in RAN2 scope and RAN1 may be involved if needed. </w:t>
      </w:r>
    </w:p>
    <w:p>
      <w:pPr>
        <w:rPr>
          <w:rFonts w:hint="default"/>
          <w:lang w:val="en-US" w:eastAsia="zh-CN"/>
        </w:rPr>
      </w:pPr>
      <w:r>
        <w:rPr>
          <w:rFonts w:hint="eastAsia"/>
          <w:lang w:val="en-US" w:eastAsia="zh-CN"/>
        </w:rPr>
        <w:t>So the moderator proposes:</w:t>
      </w:r>
    </w:p>
    <w:p>
      <w:pPr>
        <w:jc w:val="both"/>
        <w:rPr>
          <w:rFonts w:hint="default"/>
          <w:b/>
          <w:bCs/>
          <w:lang w:val="en-US" w:eastAsia="zh-CN"/>
        </w:rPr>
      </w:pPr>
      <w:r>
        <w:rPr>
          <w:rFonts w:hint="eastAsia"/>
          <w:b/>
          <w:bCs/>
          <w:lang w:val="en-US" w:eastAsia="zh-CN"/>
        </w:rPr>
        <w:t xml:space="preserve">Proposal 3: No enhancement is needed for RACH collision except requested by other WGs. </w:t>
      </w:r>
    </w:p>
    <w:p>
      <w:pPr>
        <w:jc w:val="both"/>
        <w:rPr>
          <w:lang w:eastAsia="zh-CN"/>
        </w:rPr>
      </w:pPr>
    </w:p>
    <w:p>
      <w:pPr>
        <w:pStyle w:val="3"/>
        <w:jc w:val="both"/>
        <w:rPr>
          <w:lang w:eastAsia="zh-CN"/>
        </w:rPr>
      </w:pPr>
      <w:r>
        <w:rPr>
          <w:rFonts w:hint="eastAsia"/>
          <w:lang w:eastAsia="zh-CN"/>
        </w:rPr>
        <w:t>Resource coordination</w:t>
      </w:r>
    </w:p>
    <w:p>
      <w:pPr>
        <w:jc w:val="both"/>
      </w:pPr>
      <w:r>
        <w:rPr>
          <w:rFonts w:hint="eastAsia"/>
          <w:lang w:eastAsia="zh-CN"/>
        </w:rPr>
        <w:t xml:space="preserve">Based on </w:t>
      </w:r>
      <w:r>
        <w:fldChar w:fldCharType="begin"/>
      </w:r>
      <w:r>
        <w:instrText xml:space="preserve"> HYPERLINK "https://ericsson-my.sharepoint.com/personal/filip_barac_ericsson_com/Documents/WORK/3GPP.exe/Meetings/RAN3%23117.exe/会议硬盘/TSGR3_117-e/Docs/R3-224379.zip" </w:instrText>
      </w:r>
      <w:r>
        <w:fldChar w:fldCharType="separate"/>
      </w:r>
      <w:r>
        <w:rPr>
          <w:lang w:eastAsia="en-US"/>
        </w:rPr>
        <w:t>R3-224379</w:t>
      </w:r>
      <w:r>
        <w:rPr>
          <w:lang w:eastAsia="en-US"/>
        </w:rPr>
        <w:fldChar w:fldCharType="end"/>
      </w:r>
      <w:r>
        <w:rPr>
          <w:rFonts w:hint="eastAsia"/>
          <w:lang w:eastAsia="zh-CN"/>
        </w:rPr>
        <w:t xml:space="preserve"> (</w:t>
      </w:r>
      <w:r>
        <w:rPr>
          <w:lang w:eastAsia="en-US"/>
        </w:rPr>
        <w:t>Nokia</w:t>
      </w:r>
      <w:r>
        <w:rPr>
          <w:rFonts w:hint="eastAsia"/>
          <w:lang w:eastAsia="zh-CN"/>
        </w:rPr>
        <w:t xml:space="preserve">), </w:t>
      </w:r>
      <w:r>
        <w:t xml:space="preserve">Rel.17 XnAP provides means </w:t>
      </w:r>
      <w:r>
        <w:rPr>
          <w:rFonts w:hint="eastAsia"/>
          <w:lang w:eastAsia="zh-CN"/>
        </w:rPr>
        <w:t xml:space="preserve">can be reused </w:t>
      </w:r>
      <w:r>
        <w:t>to share relevant information about the cell configurations to anticipate potential interference issues while the IAB-node is moving</w:t>
      </w:r>
      <w:r>
        <w:rPr>
          <w:rFonts w:hint="eastAsia"/>
          <w:lang w:eastAsia="zh-CN"/>
        </w:rPr>
        <w:t xml:space="preserve">, and </w:t>
      </w:r>
      <w:r>
        <w:t>RAN3 can wait conclusions of the other WGs whether Rel.17 provides sufficient information sharing between the nodes</w:t>
      </w:r>
      <w:r>
        <w:rPr>
          <w:rFonts w:hint="eastAsia"/>
          <w:lang w:eastAsia="zh-CN"/>
        </w:rPr>
        <w:t xml:space="preserve">. Based on </w:t>
      </w:r>
      <w:r>
        <w:fldChar w:fldCharType="begin"/>
      </w:r>
      <w:r>
        <w:instrText xml:space="preserve"> HYPERLINK "https://ericsson-my.sharepoint.com/personal/filip_barac_ericsson_com/Documents/WORK/3GPP.exe/Meetings/RAN3%23117.exe/会议硬盘/TSGR3_117-e/Docs/R3-224499.zip" </w:instrText>
      </w:r>
      <w:r>
        <w:fldChar w:fldCharType="separate"/>
      </w:r>
      <w:r>
        <w:rPr>
          <w:lang w:eastAsia="en-US"/>
        </w:rPr>
        <w:t>R3-224499</w:t>
      </w:r>
      <w:r>
        <w:rPr>
          <w:lang w:eastAsia="en-US"/>
        </w:rPr>
        <w:fldChar w:fldCharType="end"/>
      </w:r>
      <w:r>
        <w:rPr>
          <w:lang w:eastAsia="en-US"/>
        </w:rPr>
        <w:t xml:space="preserve"> (Ericsson)</w:t>
      </w:r>
      <w:r>
        <w:rPr>
          <w:rFonts w:hint="eastAsia"/>
          <w:lang w:eastAsia="zh-CN"/>
        </w:rPr>
        <w:t>, r</w:t>
      </w:r>
      <w:r>
        <w:t xml:space="preserve">esource coordination between the mIAB and its parent nodes is enabled by the existing XnAP and F1AP procedures for the coordination of semi-static cell-level configurations, and hence no further enhancement is needed. </w:t>
      </w:r>
    </w:p>
    <w:p>
      <w:pPr>
        <w:spacing w:after="0"/>
        <w:jc w:val="both"/>
        <w:rPr>
          <w:rFonts w:ascii="Calibri" w:hAnsi="Calibri" w:cs="Calibri"/>
          <w:b/>
          <w:szCs w:val="22"/>
          <w:lang w:eastAsia="zh-CN"/>
        </w:rPr>
      </w:pPr>
    </w:p>
    <w:p>
      <w:pPr>
        <w:jc w:val="both"/>
        <w:rPr>
          <w:b/>
          <w:bCs/>
          <w:lang w:eastAsia="zh-CN"/>
        </w:rPr>
      </w:pPr>
      <w:r>
        <w:rPr>
          <w:rFonts w:hint="eastAsia"/>
          <w:b/>
          <w:bCs/>
          <w:lang w:eastAsia="zh-CN"/>
        </w:rPr>
        <w:t xml:space="preserve">Q6: Is there any enhancement needed for resource coordination for interference mitigation in mobile IAB scenario? If yes, what enhancement is needed?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463"/>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pPr>
              <w:jc w:val="both"/>
              <w:rPr>
                <w:b/>
                <w:bCs/>
              </w:rPr>
            </w:pPr>
            <w:r>
              <w:rPr>
                <w:b/>
                <w:bCs/>
              </w:rPr>
              <w:t>Company</w:t>
            </w:r>
          </w:p>
        </w:tc>
        <w:tc>
          <w:tcPr>
            <w:tcW w:w="1463" w:type="dxa"/>
            <w:shd w:val="clear" w:color="auto" w:fill="auto"/>
          </w:tcPr>
          <w:p>
            <w:pPr>
              <w:jc w:val="both"/>
              <w:rPr>
                <w:b/>
                <w:bCs/>
              </w:rPr>
            </w:pPr>
            <w:r>
              <w:rPr>
                <w:rFonts w:hint="eastAsia"/>
                <w:b/>
                <w:bCs/>
                <w:lang w:eastAsia="zh-CN"/>
              </w:rPr>
              <w:t>Yes/No</w:t>
            </w:r>
          </w:p>
        </w:tc>
        <w:tc>
          <w:tcPr>
            <w:tcW w:w="6401" w:type="dxa"/>
            <w:shd w:val="clear" w:color="auto" w:fill="auto"/>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r>
              <w:t>Xiaomi</w:t>
            </w:r>
          </w:p>
        </w:tc>
        <w:tc>
          <w:tcPr>
            <w:tcW w:w="1463" w:type="dxa"/>
            <w:shd w:val="clear" w:color="auto" w:fill="auto"/>
          </w:tcPr>
          <w:p>
            <w:r>
              <w:t>Yes</w:t>
            </w:r>
          </w:p>
        </w:tc>
        <w:tc>
          <w:tcPr>
            <w:tcW w:w="6401" w:type="dxa"/>
            <w:shd w:val="clear" w:color="auto" w:fill="auto"/>
          </w:tcPr>
          <w:p>
            <w:r>
              <w:t>We think the enhancements are needed. Existing cell-level configuration is for the fixed cell, of which the interference situation is almost static, but for the moving cells, things are different, resource coordination can be useful to avoid interference for right now and for the future as well. The detail enhancements may be further discussed based on the discussion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pPr>
              <w:rPr>
                <w:lang w:eastAsia="zh-CN"/>
              </w:rPr>
            </w:pPr>
            <w:r>
              <w:rPr>
                <w:lang w:eastAsia="zh-CN"/>
              </w:rPr>
              <w:t xml:space="preserve">Huawei </w:t>
            </w:r>
          </w:p>
        </w:tc>
        <w:tc>
          <w:tcPr>
            <w:tcW w:w="1463" w:type="dxa"/>
            <w:shd w:val="clear" w:color="auto" w:fill="auto"/>
          </w:tcPr>
          <w:p>
            <w:pPr>
              <w:rPr>
                <w:lang w:eastAsia="zh-CN"/>
              </w:rPr>
            </w:pPr>
            <w:r>
              <w:rPr>
                <w:rFonts w:hint="eastAsia"/>
                <w:lang w:eastAsia="zh-CN"/>
              </w:rPr>
              <w:t>n</w:t>
            </w:r>
            <w:r>
              <w:rPr>
                <w:lang w:eastAsia="zh-CN"/>
              </w:rPr>
              <w:t>o</w:t>
            </w:r>
          </w:p>
        </w:tc>
        <w:tc>
          <w:tcPr>
            <w:tcW w:w="6401" w:type="dxa"/>
            <w:shd w:val="clear" w:color="auto" w:fill="auto"/>
          </w:tcPr>
          <w:p>
            <w:r>
              <w:rPr>
                <w:lang w:eastAsia="zh-CN"/>
              </w:rPr>
              <w:t>we see no enhancement is needed at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r>
              <w:t>Qualcomm</w:t>
            </w:r>
          </w:p>
        </w:tc>
        <w:tc>
          <w:tcPr>
            <w:tcW w:w="1463" w:type="dxa"/>
            <w:shd w:val="clear" w:color="auto" w:fill="auto"/>
          </w:tcPr>
          <w:p>
            <w:r>
              <w:t>See comment</w:t>
            </w:r>
          </w:p>
        </w:tc>
        <w:tc>
          <w:tcPr>
            <w:tcW w:w="6401" w:type="dxa"/>
            <w:shd w:val="clear" w:color="auto" w:fill="auto"/>
          </w:tcPr>
          <w:p>
            <w:r>
              <w:t>Presently, we do not see any issue. We may encounter one if time moves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41" w:type="dxa"/>
            <w:shd w:val="clear" w:color="auto" w:fill="auto"/>
          </w:tcPr>
          <w:p>
            <w:pPr>
              <w:jc w:val="both"/>
              <w:rPr>
                <w:b/>
                <w:bCs/>
              </w:rPr>
            </w:pPr>
            <w:r>
              <w:rPr>
                <w:b/>
                <w:bCs/>
              </w:rPr>
              <w:t>Ericsson</w:t>
            </w:r>
          </w:p>
        </w:tc>
        <w:tc>
          <w:tcPr>
            <w:tcW w:w="1463" w:type="dxa"/>
            <w:shd w:val="clear" w:color="auto" w:fill="auto"/>
          </w:tcPr>
          <w:p>
            <w:pPr>
              <w:jc w:val="both"/>
              <w:rPr>
                <w:b/>
                <w:bCs/>
              </w:rPr>
            </w:pPr>
            <w:r>
              <w:rPr>
                <w:b/>
                <w:bCs/>
              </w:rPr>
              <w:t>No enhancement is needed</w:t>
            </w:r>
          </w:p>
        </w:tc>
        <w:tc>
          <w:tcPr>
            <w:tcW w:w="6401"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pPr>
              <w:jc w:val="both"/>
              <w:rPr>
                <w:lang w:eastAsia="zh-CN"/>
              </w:rPr>
            </w:pPr>
            <w:r>
              <w:rPr>
                <w:rFonts w:hint="eastAsia"/>
                <w:lang w:eastAsia="zh-CN"/>
              </w:rPr>
              <w:t>L</w:t>
            </w:r>
            <w:r>
              <w:rPr>
                <w:lang w:eastAsia="zh-CN"/>
              </w:rPr>
              <w:t>enovo</w:t>
            </w:r>
          </w:p>
        </w:tc>
        <w:tc>
          <w:tcPr>
            <w:tcW w:w="1463" w:type="dxa"/>
            <w:shd w:val="clear" w:color="auto" w:fill="auto"/>
          </w:tcPr>
          <w:p>
            <w:pPr>
              <w:jc w:val="both"/>
              <w:rPr>
                <w:lang w:eastAsia="zh-CN"/>
              </w:rPr>
            </w:pPr>
            <w:r>
              <w:rPr>
                <w:rFonts w:hint="eastAsia"/>
                <w:lang w:eastAsia="zh-CN"/>
              </w:rPr>
              <w:t>N</w:t>
            </w:r>
            <w:r>
              <w:rPr>
                <w:lang w:eastAsia="zh-CN"/>
              </w:rPr>
              <w:t>o</w:t>
            </w:r>
          </w:p>
        </w:tc>
        <w:tc>
          <w:tcPr>
            <w:tcW w:w="6401" w:type="dxa"/>
            <w:shd w:val="clear" w:color="auto" w:fill="auto"/>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pPr>
              <w:jc w:val="both"/>
            </w:pPr>
            <w:r>
              <w:rPr>
                <w:rFonts w:hint="eastAsia"/>
                <w:lang w:eastAsia="zh-CN"/>
              </w:rPr>
              <w:t>F</w:t>
            </w:r>
            <w:r>
              <w:rPr>
                <w:lang w:eastAsia="zh-CN"/>
              </w:rPr>
              <w:t>ujitsu</w:t>
            </w:r>
          </w:p>
        </w:tc>
        <w:tc>
          <w:tcPr>
            <w:tcW w:w="1463" w:type="dxa"/>
            <w:shd w:val="clear" w:color="auto" w:fill="auto"/>
          </w:tcPr>
          <w:p>
            <w:pPr>
              <w:jc w:val="both"/>
            </w:pPr>
            <w:r>
              <w:rPr>
                <w:rFonts w:hint="eastAsia"/>
                <w:lang w:eastAsia="zh-CN"/>
              </w:rPr>
              <w:t>Y</w:t>
            </w:r>
            <w:r>
              <w:rPr>
                <w:lang w:eastAsia="zh-CN"/>
              </w:rPr>
              <w:t>es/No</w:t>
            </w:r>
          </w:p>
        </w:tc>
        <w:tc>
          <w:tcPr>
            <w:tcW w:w="6401" w:type="dxa"/>
            <w:shd w:val="clear" w:color="auto" w:fill="auto"/>
          </w:tcPr>
          <w:p>
            <w:pPr>
              <w:jc w:val="both"/>
              <w:rPr>
                <w:lang w:eastAsia="zh-CN"/>
              </w:rPr>
            </w:pPr>
            <w:r>
              <w:rPr>
                <w:rFonts w:hint="eastAsia"/>
                <w:lang w:eastAsia="zh-CN"/>
              </w:rPr>
              <w:t>A</w:t>
            </w:r>
            <w:r>
              <w:rPr>
                <w:lang w:eastAsia="zh-CN"/>
              </w:rPr>
              <w:t>gree to wait for the conclusion from other topics for the information sharing between nodes.</w:t>
            </w:r>
          </w:p>
          <w:p>
            <w:pPr>
              <w:jc w:val="both"/>
            </w:pPr>
            <w:r>
              <w:rPr>
                <w:lang w:eastAsia="zh-CN"/>
              </w:rPr>
              <w:t>On the interference mitigation in case the F1-terminating donor-CU is not changed for mobile IAB-node, t</w:t>
            </w:r>
            <w:r>
              <w:rPr>
                <w:rFonts w:eastAsia="等线"/>
                <w:lang w:eastAsia="zh-CN"/>
              </w:rPr>
              <w:t xml:space="preserve">he information for RACH/PCI collision detection reported by UEs and mobile IAB-MT can be delivered from the non-F1-terminating donor-CU to the </w:t>
            </w:r>
            <w:r>
              <w:rPr>
                <w:rFonts w:hint="eastAsia" w:eastAsia="等线"/>
                <w:lang w:eastAsia="zh-CN"/>
              </w:rPr>
              <w:t>F</w:t>
            </w:r>
            <w:r>
              <w:rPr>
                <w:rFonts w:eastAsia="等线"/>
                <w:lang w:eastAsia="zh-CN"/>
              </w:rPr>
              <w:t xml:space="preserve">1-terminating donor-CU that the </w:t>
            </w:r>
            <w:r>
              <w:rPr>
                <w:rFonts w:hint="eastAsia" w:eastAsia="等线"/>
                <w:lang w:eastAsia="zh-CN"/>
              </w:rPr>
              <w:t>F</w:t>
            </w:r>
            <w:r>
              <w:rPr>
                <w:rFonts w:eastAsia="等线"/>
                <w:lang w:eastAsia="zh-CN"/>
              </w:rPr>
              <w:t>1-terminating donor-CU can determine whether there is interference on resource between mobile IAB-node and neighbor cells. The impact to spec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Nokia</w:t>
            </w:r>
          </w:p>
        </w:tc>
        <w:tc>
          <w:tcPr>
            <w:tcW w:w="1463"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c>
          <w:tcPr>
            <w:tcW w:w="640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RAN3 can wait conclusions of the other WGs whether Rel.17 provides sufficient information sharing between the nodes</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shd w:val="clear" w:color="auto" w:fill="auto"/>
          </w:tcPr>
          <w:p>
            <w:pPr>
              <w:jc w:val="both"/>
              <w:rPr>
                <w:lang w:eastAsia="zh-CN"/>
              </w:rPr>
            </w:pPr>
            <w:r>
              <w:rPr>
                <w:rFonts w:hint="eastAsia"/>
                <w:lang w:eastAsia="zh-CN"/>
              </w:rPr>
              <w:t>ZTE</w:t>
            </w:r>
          </w:p>
        </w:tc>
        <w:tc>
          <w:tcPr>
            <w:tcW w:w="1463" w:type="dxa"/>
            <w:shd w:val="clear" w:color="auto" w:fill="auto"/>
          </w:tcPr>
          <w:p>
            <w:pPr>
              <w:jc w:val="both"/>
              <w:rPr>
                <w:lang w:eastAsia="zh-CN"/>
              </w:rPr>
            </w:pPr>
            <w:r>
              <w:rPr>
                <w:rFonts w:hint="eastAsia"/>
                <w:lang w:eastAsia="zh-CN"/>
              </w:rPr>
              <w:t xml:space="preserve">No </w:t>
            </w:r>
          </w:p>
        </w:tc>
        <w:tc>
          <w:tcPr>
            <w:tcW w:w="6401" w:type="dxa"/>
            <w:shd w:val="clear" w:color="auto" w:fill="auto"/>
          </w:tcPr>
          <w:p>
            <w:pPr>
              <w:jc w:val="both"/>
              <w:rPr>
                <w:lang w:eastAsia="zh-CN"/>
              </w:rPr>
            </w:pPr>
            <w:r>
              <w:rPr>
                <w:rFonts w:hint="eastAsia"/>
                <w:lang w:eastAsia="zh-CN"/>
              </w:rPr>
              <w:t>We don</w:t>
            </w:r>
            <w:r>
              <w:rPr>
                <w:lang w:eastAsia="zh-CN"/>
              </w:rPr>
              <w:t>’</w:t>
            </w:r>
            <w:r>
              <w:rPr>
                <w:rFonts w:hint="eastAsia"/>
                <w:lang w:eastAsia="zh-CN"/>
              </w:rPr>
              <w:t xml:space="preserve">t see any issue on resource coordination as of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AT&amp;T</w:t>
            </w:r>
          </w:p>
        </w:tc>
        <w:tc>
          <w:tcPr>
            <w:tcW w:w="1463"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Yes, but can wait</w:t>
            </w:r>
          </w:p>
        </w:tc>
        <w:tc>
          <w:tcPr>
            <w:tcW w:w="640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Once the details of the migration procedure is clear, whether enhancements are needed to support resource coordination with the multiple logical DUs and neighboring IAB nodes (including mobile IAB nodes) may be needed beyond what was supported in Rel-16/17 for fixed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MITRE</w:t>
            </w:r>
          </w:p>
        </w:tc>
        <w:tc>
          <w:tcPr>
            <w:tcW w:w="1463"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r>
              <w:rPr>
                <w:lang w:eastAsia="zh-CN"/>
              </w:rPr>
              <w:t>Yes</w:t>
            </w:r>
          </w:p>
        </w:tc>
        <w:tc>
          <w:tcPr>
            <w:tcW w:w="6401" w:type="dxa"/>
            <w:tcBorders>
              <w:top w:val="single" w:color="auto" w:sz="4" w:space="0"/>
              <w:left w:val="single" w:color="auto" w:sz="4" w:space="0"/>
              <w:bottom w:val="single" w:color="auto" w:sz="4" w:space="0"/>
              <w:right w:val="single" w:color="auto" w:sz="4" w:space="0"/>
            </w:tcBorders>
            <w:shd w:val="clear" w:color="auto" w:fill="auto"/>
          </w:tcPr>
          <w:p>
            <w:pPr>
              <w:jc w:val="both"/>
              <w:rPr>
                <w:lang w:eastAsia="zh-CN"/>
              </w:rPr>
            </w:pPr>
          </w:p>
        </w:tc>
      </w:tr>
    </w:tbl>
    <w:p>
      <w:pPr>
        <w:jc w:val="both"/>
        <w:rPr>
          <w:lang w:eastAsia="zh-CN"/>
        </w:rPr>
      </w:pPr>
    </w:p>
    <w:p>
      <w:pPr>
        <w:jc w:val="both"/>
        <w:rPr>
          <w:rFonts w:hint="eastAsia"/>
          <w:lang w:val="en-US" w:eastAsia="zh-CN"/>
        </w:rPr>
      </w:pPr>
      <w:r>
        <w:rPr>
          <w:rFonts w:hint="eastAsia"/>
          <w:lang w:val="en-US" w:eastAsia="zh-CN"/>
        </w:rPr>
        <w:t>Summary:</w:t>
      </w:r>
    </w:p>
    <w:p>
      <w:pPr>
        <w:rPr>
          <w:rFonts w:hint="default"/>
          <w:lang w:val="en-US" w:eastAsia="zh-CN"/>
        </w:rPr>
      </w:pPr>
      <w:r>
        <w:rPr>
          <w:rFonts w:hint="eastAsia"/>
          <w:lang w:val="en-US" w:eastAsia="zh-CN"/>
        </w:rPr>
        <w:t xml:space="preserve">5 companies think no enhancement is needed presently. </w:t>
      </w:r>
    </w:p>
    <w:p>
      <w:pPr>
        <w:rPr>
          <w:rFonts w:hint="eastAsia"/>
          <w:lang w:val="en-US" w:eastAsia="zh-CN"/>
        </w:rPr>
      </w:pPr>
      <w:r>
        <w:rPr>
          <w:rFonts w:hint="eastAsia"/>
          <w:lang w:val="en-US" w:eastAsia="zh-CN"/>
        </w:rPr>
        <w:t xml:space="preserve">4 companies think the potential </w:t>
      </w:r>
      <w:r>
        <w:t xml:space="preserve">enhancements may be </w:t>
      </w:r>
      <w:r>
        <w:rPr>
          <w:rFonts w:hint="eastAsia"/>
          <w:lang w:val="en-US" w:eastAsia="zh-CN"/>
        </w:rPr>
        <w:t>needed and 3 of them suggest to wait for the progress of other topics.</w:t>
      </w:r>
    </w:p>
    <w:p>
      <w:pPr>
        <w:rPr>
          <w:rFonts w:hint="eastAsia"/>
          <w:lang w:val="en-US" w:eastAsia="zh-CN"/>
        </w:rPr>
      </w:pPr>
      <w:r>
        <w:rPr>
          <w:rFonts w:hint="eastAsia"/>
          <w:lang w:val="en-US" w:eastAsia="zh-CN"/>
        </w:rPr>
        <w:t xml:space="preserve">1 company suggest to </w:t>
      </w:r>
      <w:r>
        <w:rPr>
          <w:lang w:eastAsia="zh-CN"/>
        </w:rPr>
        <w:t>wait conclusions of the other WGs</w:t>
      </w:r>
      <w:r>
        <w:rPr>
          <w:rFonts w:hint="eastAsia"/>
          <w:lang w:val="en-US" w:eastAsia="zh-CN"/>
        </w:rPr>
        <w:t xml:space="preserve">. </w:t>
      </w:r>
    </w:p>
    <w:p>
      <w:pPr>
        <w:rPr>
          <w:rFonts w:hint="default"/>
          <w:lang w:val="en-US" w:eastAsia="zh-CN"/>
        </w:rPr>
      </w:pPr>
      <w:r>
        <w:rPr>
          <w:rFonts w:hint="eastAsia"/>
          <w:lang w:val="en-US" w:eastAsia="zh-CN"/>
        </w:rPr>
        <w:t>So the moderator proposes:</w:t>
      </w:r>
    </w:p>
    <w:p>
      <w:pPr>
        <w:jc w:val="both"/>
        <w:rPr>
          <w:rFonts w:hint="default"/>
          <w:b/>
          <w:bCs/>
          <w:lang w:val="en-US" w:eastAsia="zh-CN"/>
        </w:rPr>
      </w:pPr>
      <w:r>
        <w:rPr>
          <w:rFonts w:hint="eastAsia"/>
          <w:b/>
          <w:bCs/>
          <w:lang w:val="en-US" w:eastAsia="zh-CN"/>
        </w:rPr>
        <w:t>Proposal 4: No enhancement is needed for resource coordination in mobile IAB scenario presently.</w:t>
      </w:r>
    </w:p>
    <w:p>
      <w:pPr>
        <w:jc w:val="both"/>
        <w:rPr>
          <w:rFonts w:hint="default"/>
          <w:lang w:val="en-US" w:eastAsia="zh-CN"/>
        </w:rPr>
      </w:pPr>
    </w:p>
    <w:p>
      <w:pPr>
        <w:jc w:val="both"/>
        <w:rPr>
          <w:lang w:eastAsia="zh-CN"/>
        </w:rPr>
      </w:pPr>
    </w:p>
    <w:p>
      <w:pPr>
        <w:pStyle w:val="3"/>
        <w:jc w:val="both"/>
        <w:rPr>
          <w:b/>
          <w:bCs/>
          <w:lang w:eastAsia="zh-CN"/>
        </w:rPr>
      </w:pPr>
      <w:r>
        <w:rPr>
          <w:rFonts w:hint="eastAsia"/>
          <w:lang w:eastAsia="zh-CN"/>
        </w:rPr>
        <w:t xml:space="preserve">Others </w:t>
      </w:r>
    </w:p>
    <w:p>
      <w:pPr>
        <w:pStyle w:val="40"/>
        <w:ind w:left="0" w:firstLine="0"/>
        <w:jc w:val="both"/>
        <w:rPr>
          <w:b/>
          <w:bCs/>
          <w:lang w:eastAsia="zh-CN"/>
        </w:rPr>
      </w:pPr>
      <w:r>
        <w:rPr>
          <w:rFonts w:hint="eastAsia"/>
          <w:b/>
          <w:bCs/>
          <w:lang w:eastAsia="zh-CN"/>
        </w:rPr>
        <w:t xml:space="preserve">Q7: Is there any other issue to be discussed for interference mitigation in mobile IAB scenario?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shd w:val="clear" w:color="auto" w:fill="auto"/>
          </w:tcPr>
          <w:p>
            <w:pPr>
              <w:jc w:val="both"/>
              <w:rPr>
                <w:b/>
                <w:bCs/>
              </w:rPr>
            </w:pPr>
            <w:r>
              <w:rPr>
                <w:b/>
                <w:bCs/>
              </w:rPr>
              <w:t>Company</w:t>
            </w:r>
          </w:p>
        </w:tc>
        <w:tc>
          <w:tcPr>
            <w:tcW w:w="8020" w:type="dxa"/>
            <w:shd w:val="clear" w:color="auto" w:fill="auto"/>
          </w:tcPr>
          <w:p>
            <w:pPr>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shd w:val="clear" w:color="auto" w:fill="auto"/>
          </w:tcPr>
          <w:p>
            <w:pPr>
              <w:jc w:val="both"/>
            </w:pPr>
          </w:p>
        </w:tc>
        <w:tc>
          <w:tcPr>
            <w:tcW w:w="8020"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shd w:val="clear" w:color="auto" w:fill="auto"/>
          </w:tcPr>
          <w:p>
            <w:pPr>
              <w:jc w:val="both"/>
            </w:pPr>
          </w:p>
        </w:tc>
        <w:tc>
          <w:tcPr>
            <w:tcW w:w="8020"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shd w:val="clear" w:color="auto" w:fill="auto"/>
          </w:tcPr>
          <w:p>
            <w:pPr>
              <w:jc w:val="both"/>
              <w:rPr>
                <w:lang w:eastAsia="zh-CN"/>
              </w:rPr>
            </w:pPr>
          </w:p>
        </w:tc>
        <w:tc>
          <w:tcPr>
            <w:tcW w:w="8020"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59" w:type="dxa"/>
            <w:shd w:val="clear" w:color="auto" w:fill="auto"/>
          </w:tcPr>
          <w:p>
            <w:pPr>
              <w:jc w:val="both"/>
            </w:pPr>
          </w:p>
        </w:tc>
        <w:tc>
          <w:tcPr>
            <w:tcW w:w="8020"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shd w:val="clear" w:color="auto" w:fill="auto"/>
          </w:tcPr>
          <w:p>
            <w:pPr>
              <w:jc w:val="both"/>
            </w:pPr>
          </w:p>
        </w:tc>
        <w:tc>
          <w:tcPr>
            <w:tcW w:w="8020" w:type="dxa"/>
            <w:shd w:val="clear" w:color="auto" w:fill="auto"/>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shd w:val="clear" w:color="auto" w:fill="auto"/>
          </w:tcPr>
          <w:p>
            <w:pPr>
              <w:jc w:val="both"/>
            </w:pPr>
          </w:p>
        </w:tc>
        <w:tc>
          <w:tcPr>
            <w:tcW w:w="8020" w:type="dxa"/>
            <w:shd w:val="clear" w:color="auto" w:fill="auto"/>
          </w:tcPr>
          <w:p>
            <w:pPr>
              <w:jc w:val="both"/>
            </w:pPr>
          </w:p>
        </w:tc>
      </w:tr>
    </w:tbl>
    <w:p>
      <w:pPr>
        <w:pStyle w:val="40"/>
        <w:ind w:left="0" w:firstLine="0"/>
        <w:jc w:val="both"/>
        <w:rPr>
          <w:b/>
          <w:bCs/>
          <w:lang w:eastAsia="zh-CN"/>
        </w:rPr>
      </w:pPr>
    </w:p>
    <w:p>
      <w:pPr>
        <w:pStyle w:val="2"/>
        <w:jc w:val="both"/>
      </w:pPr>
      <w:r>
        <w:t>PHASE II: Convergence of PH1</w:t>
      </w:r>
    </w:p>
    <w:p>
      <w:pPr>
        <w:jc w:val="both"/>
        <w:rPr>
          <w:lang w:eastAsia="zh-CN"/>
        </w:rPr>
      </w:pPr>
    </w:p>
    <w:p>
      <w:pPr>
        <w:pStyle w:val="2"/>
        <w:jc w:val="both"/>
        <w:rPr>
          <w:rFonts w:ascii="Times New Roman" w:hAnsi="Times New Roman" w:cs="Times New Roman"/>
          <w:lang w:val="it-IT"/>
        </w:rPr>
      </w:pPr>
      <w:r>
        <w:t>References</w:t>
      </w:r>
    </w:p>
    <w:p>
      <w:pPr>
        <w:pStyle w:val="39"/>
        <w:jc w:val="both"/>
        <w:rPr>
          <w:lang w:val="it-IT"/>
        </w:rPr>
      </w:pPr>
      <w:r>
        <w:rPr>
          <w:rFonts w:hint="eastAsia"/>
          <w:lang w:val="it-IT"/>
        </w:rPr>
        <w:t>R3-224357</w:t>
      </w:r>
      <w:r>
        <w:rPr>
          <w:rFonts w:hint="eastAsia"/>
          <w:lang w:val="it-IT"/>
        </w:rPr>
        <w:tab/>
      </w:r>
      <w:r>
        <w:rPr>
          <w:rFonts w:hint="eastAsia"/>
          <w:lang w:val="it-IT"/>
        </w:rPr>
        <w:t>Discussion on the interference mitigation (Huawei)</w:t>
      </w:r>
      <w:r>
        <w:rPr>
          <w:rFonts w:hint="eastAsia"/>
          <w:lang w:val="it-IT"/>
        </w:rPr>
        <w:tab/>
      </w:r>
      <w:r>
        <w:rPr>
          <w:rFonts w:hint="eastAsia"/>
          <w:lang w:val="it-IT"/>
        </w:rPr>
        <w:t xml:space="preserve">Discussion  </w:t>
      </w:r>
    </w:p>
    <w:p>
      <w:pPr>
        <w:pStyle w:val="39"/>
        <w:jc w:val="both"/>
        <w:rPr>
          <w:lang w:val="it-IT"/>
        </w:rPr>
      </w:pPr>
      <w:r>
        <w:rPr>
          <w:rFonts w:hint="eastAsia"/>
          <w:lang w:val="it-IT"/>
        </w:rPr>
        <w:t>R3-224379</w:t>
      </w:r>
      <w:r>
        <w:rPr>
          <w:rFonts w:hint="eastAsia"/>
          <w:lang w:val="it-IT"/>
        </w:rPr>
        <w:tab/>
      </w:r>
      <w:r>
        <w:rPr>
          <w:rFonts w:hint="eastAsia"/>
          <w:lang w:val="it-IT"/>
        </w:rPr>
        <w:t>Interference mitigation for mobile IAB (Nokia, Nokia Shanghai Bell)</w:t>
      </w:r>
      <w:r>
        <w:rPr>
          <w:rFonts w:hint="eastAsia"/>
          <w:lang w:val="it-IT"/>
        </w:rPr>
        <w:tab/>
      </w:r>
      <w:r>
        <w:rPr>
          <w:rFonts w:hint="eastAsia"/>
          <w:lang w:val="it-IT"/>
        </w:rPr>
        <w:t xml:space="preserve">Discussion  </w:t>
      </w:r>
    </w:p>
    <w:p>
      <w:pPr>
        <w:pStyle w:val="39"/>
        <w:jc w:val="both"/>
        <w:rPr>
          <w:lang w:val="it-IT"/>
        </w:rPr>
      </w:pPr>
      <w:r>
        <w:rPr>
          <w:rFonts w:hint="eastAsia"/>
          <w:lang w:val="it-IT"/>
        </w:rPr>
        <w:t>R3-224432</w:t>
      </w:r>
      <w:r>
        <w:rPr>
          <w:rFonts w:hint="eastAsia"/>
          <w:lang w:val="it-IT"/>
        </w:rPr>
        <w:tab/>
      </w:r>
      <w:r>
        <w:rPr>
          <w:rFonts w:hint="eastAsia"/>
          <w:lang w:val="it-IT"/>
        </w:rPr>
        <w:t>Interference mitigation of mobile IAB-node mobility (Lenovo)</w:t>
      </w:r>
      <w:r>
        <w:rPr>
          <w:rFonts w:hint="eastAsia"/>
          <w:lang w:val="it-IT"/>
        </w:rPr>
        <w:tab/>
      </w:r>
      <w:r>
        <w:rPr>
          <w:rFonts w:hint="eastAsia"/>
          <w:lang w:val="it-IT"/>
        </w:rPr>
        <w:t xml:space="preserve">Discussion </w:t>
      </w:r>
    </w:p>
    <w:p>
      <w:pPr>
        <w:pStyle w:val="39"/>
        <w:jc w:val="both"/>
        <w:rPr>
          <w:lang w:val="it-IT"/>
        </w:rPr>
      </w:pPr>
      <w:r>
        <w:rPr>
          <w:rFonts w:hint="eastAsia"/>
          <w:lang w:val="it-IT"/>
        </w:rPr>
        <w:t>R3-224499</w:t>
      </w:r>
      <w:r>
        <w:rPr>
          <w:rFonts w:hint="eastAsia"/>
          <w:lang w:val="it-IT"/>
        </w:rPr>
        <w:tab/>
      </w:r>
      <w:r>
        <w:rPr>
          <w:rFonts w:hint="eastAsia"/>
          <w:lang w:val="it-IT"/>
        </w:rPr>
        <w:t>Mitigation of Interference and Reference Signal Collisions for Mobile IAB-Nodes (Ericsson)</w:t>
      </w:r>
      <w:r>
        <w:rPr>
          <w:rFonts w:hint="eastAsia"/>
          <w:lang w:val="it-IT"/>
        </w:rPr>
        <w:tab/>
      </w:r>
      <w:r>
        <w:rPr>
          <w:rFonts w:hint="eastAsia"/>
          <w:lang w:val="it-IT"/>
        </w:rPr>
        <w:t xml:space="preserve">Discussion </w:t>
      </w:r>
    </w:p>
    <w:p>
      <w:pPr>
        <w:pStyle w:val="39"/>
        <w:jc w:val="both"/>
        <w:rPr>
          <w:lang w:val="it-IT"/>
        </w:rPr>
      </w:pPr>
      <w:r>
        <w:rPr>
          <w:rFonts w:hint="eastAsia"/>
          <w:lang w:val="it-IT"/>
        </w:rPr>
        <w:t>R3-224506</w:t>
      </w:r>
      <w:r>
        <w:rPr>
          <w:rFonts w:hint="eastAsia"/>
          <w:lang w:val="it-IT"/>
        </w:rPr>
        <w:tab/>
      </w:r>
      <w:r>
        <w:rPr>
          <w:rFonts w:hint="eastAsia"/>
          <w:lang w:val="it-IT"/>
        </w:rPr>
        <w:t>PCI collision avoidance for mobile IAB (Qualcomm Inc.)</w:t>
      </w:r>
      <w:r>
        <w:rPr>
          <w:rFonts w:hint="eastAsia"/>
          <w:lang w:val="it-IT"/>
        </w:rPr>
        <w:tab/>
      </w:r>
      <w:r>
        <w:rPr>
          <w:rFonts w:hint="eastAsia"/>
          <w:lang w:val="it-IT"/>
        </w:rPr>
        <w:t>Discussion</w:t>
      </w:r>
    </w:p>
    <w:p>
      <w:pPr>
        <w:pStyle w:val="39"/>
        <w:jc w:val="both"/>
        <w:rPr>
          <w:lang w:val="it-IT"/>
        </w:rPr>
      </w:pPr>
      <w:r>
        <w:rPr>
          <w:rFonts w:hint="eastAsia"/>
          <w:lang w:val="it-IT"/>
        </w:rPr>
        <w:t>R3-224707</w:t>
      </w:r>
      <w:r>
        <w:rPr>
          <w:rFonts w:hint="eastAsia"/>
          <w:lang w:val="it-IT"/>
        </w:rPr>
        <w:tab/>
      </w:r>
      <w:r>
        <w:rPr>
          <w:rFonts w:hint="eastAsia"/>
          <w:lang w:val="it-IT"/>
        </w:rPr>
        <w:t>Avoidance of resource collisions due to IAB-node mobility (Fujitsu)</w:t>
      </w:r>
      <w:r>
        <w:rPr>
          <w:rFonts w:hint="eastAsia"/>
          <w:lang w:val="it-IT"/>
        </w:rPr>
        <w:tab/>
      </w:r>
      <w:r>
        <w:rPr>
          <w:rFonts w:hint="eastAsia"/>
          <w:lang w:val="it-IT"/>
        </w:rPr>
        <w:t xml:space="preserve">Discussion </w:t>
      </w:r>
    </w:p>
    <w:p>
      <w:pPr>
        <w:pStyle w:val="39"/>
        <w:jc w:val="both"/>
        <w:rPr>
          <w:lang w:val="it-IT"/>
        </w:rPr>
      </w:pPr>
      <w:r>
        <w:rPr>
          <w:rFonts w:hint="eastAsia"/>
          <w:lang w:val="it-IT"/>
        </w:rPr>
        <w:t>R3-224714</w:t>
      </w:r>
      <w:r>
        <w:rPr>
          <w:rFonts w:hint="eastAsia"/>
          <w:lang w:val="it-IT"/>
        </w:rPr>
        <w:tab/>
      </w:r>
      <w:r>
        <w:rPr>
          <w:rFonts w:hint="eastAsia"/>
          <w:lang w:val="it-IT"/>
        </w:rPr>
        <w:t>Discussion on mitigation of interference in mobile IAB scenario (ZTE)</w:t>
      </w:r>
      <w:r>
        <w:rPr>
          <w:rFonts w:hint="eastAsia"/>
          <w:lang w:val="it-IT"/>
        </w:rPr>
        <w:tab/>
      </w:r>
      <w:r>
        <w:rPr>
          <w:rFonts w:hint="eastAsia"/>
          <w:lang w:val="it-IT"/>
        </w:rPr>
        <w:t xml:space="preserve">Discussion </w:t>
      </w:r>
    </w:p>
    <w:p>
      <w:pPr>
        <w:pStyle w:val="39"/>
        <w:jc w:val="both"/>
        <w:rPr>
          <w:lang w:val="it-IT"/>
        </w:rPr>
      </w:pPr>
      <w:r>
        <w:rPr>
          <w:rFonts w:hint="eastAsia"/>
          <w:lang w:val="it-IT"/>
        </w:rPr>
        <w:t>R3-224769</w:t>
      </w:r>
      <w:r>
        <w:rPr>
          <w:rFonts w:hint="eastAsia"/>
          <w:lang w:val="it-IT"/>
        </w:rPr>
        <w:tab/>
      </w:r>
      <w:r>
        <w:rPr>
          <w:rFonts w:hint="eastAsia"/>
          <w:lang w:val="it-IT"/>
        </w:rPr>
        <w:t>Discussion on mitigation of interference (Xiaomi)</w:t>
      </w:r>
      <w:r>
        <w:rPr>
          <w:rFonts w:hint="eastAsia"/>
          <w:lang w:val="it-IT"/>
        </w:rPr>
        <w:tab/>
      </w:r>
      <w:r>
        <w:rPr>
          <w:rFonts w:hint="eastAsia"/>
          <w:lang w:val="it-IT"/>
        </w:rPr>
        <w:t xml:space="preserve">Discussion </w:t>
      </w:r>
    </w:p>
    <w:p>
      <w:pPr>
        <w:pStyle w:val="39"/>
        <w:jc w:val="both"/>
        <w:rPr>
          <w:lang w:val="it-IT"/>
        </w:rPr>
      </w:pPr>
      <w:r>
        <w:rPr>
          <w:rFonts w:hint="eastAsia"/>
          <w:lang w:val="it-IT"/>
        </w:rPr>
        <w:t>R3-224828</w:t>
      </w:r>
      <w:r>
        <w:rPr>
          <w:rFonts w:hint="eastAsia"/>
          <w:lang w:val="it-IT"/>
        </w:rPr>
        <w:tab/>
      </w:r>
      <w:r>
        <w:rPr>
          <w:rFonts w:hint="eastAsia"/>
          <w:lang w:val="it-IT"/>
        </w:rPr>
        <w:t>Discussion on mitigation of interference (samsung)</w:t>
      </w:r>
      <w:r>
        <w:rPr>
          <w:rFonts w:hint="eastAsia"/>
          <w:lang w:val="it-IT"/>
        </w:rPr>
        <w:tab/>
      </w:r>
      <w:r>
        <w:rPr>
          <w:rFonts w:hint="eastAsia"/>
          <w:lang w:val="it-IT"/>
        </w:rPr>
        <w:t xml:space="preserve">Discussion </w:t>
      </w:r>
    </w:p>
    <w:p>
      <w:pPr>
        <w:pStyle w:val="39"/>
        <w:numPr>
          <w:ilvl w:val="0"/>
          <w:numId w:val="0"/>
        </w:numPr>
        <w:jc w:val="both"/>
        <w:rPr>
          <w:lang w:val="it-IT"/>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IDFont+F1">
    <w:altName w:val="宋体"/>
    <w:panose1 w:val="00000000000000000000"/>
    <w:charset w:val="86"/>
    <w:family w:val="auto"/>
    <w:pitch w:val="default"/>
    <w:sig w:usb0="00000000" w:usb1="00000000" w:usb2="00000010" w:usb3="00000000" w:csb0="0006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4D435891"/>
    <w:multiLevelType w:val="multilevel"/>
    <w:tmpl w:val="4D435891"/>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24FE"/>
    <w:rsid w:val="0001592B"/>
    <w:rsid w:val="00031D61"/>
    <w:rsid w:val="00036C64"/>
    <w:rsid w:val="000713E2"/>
    <w:rsid w:val="00071F60"/>
    <w:rsid w:val="00074DC0"/>
    <w:rsid w:val="0009549B"/>
    <w:rsid w:val="000A0D39"/>
    <w:rsid w:val="000A54BC"/>
    <w:rsid w:val="000A6ED3"/>
    <w:rsid w:val="000A6F7B"/>
    <w:rsid w:val="000B38A2"/>
    <w:rsid w:val="000B6FAD"/>
    <w:rsid w:val="000C0578"/>
    <w:rsid w:val="000C1BEF"/>
    <w:rsid w:val="000C20A0"/>
    <w:rsid w:val="000C5230"/>
    <w:rsid w:val="000E1E27"/>
    <w:rsid w:val="000E51FE"/>
    <w:rsid w:val="000F1B6D"/>
    <w:rsid w:val="000F22E6"/>
    <w:rsid w:val="00100216"/>
    <w:rsid w:val="00103B76"/>
    <w:rsid w:val="00103FD0"/>
    <w:rsid w:val="00120F8D"/>
    <w:rsid w:val="001249C7"/>
    <w:rsid w:val="0013001D"/>
    <w:rsid w:val="0014525B"/>
    <w:rsid w:val="001453C1"/>
    <w:rsid w:val="00151365"/>
    <w:rsid w:val="00153462"/>
    <w:rsid w:val="001553AD"/>
    <w:rsid w:val="00165E1D"/>
    <w:rsid w:val="001824D7"/>
    <w:rsid w:val="001920C1"/>
    <w:rsid w:val="00193023"/>
    <w:rsid w:val="001A2D65"/>
    <w:rsid w:val="001D5BBA"/>
    <w:rsid w:val="001D5D94"/>
    <w:rsid w:val="001F39CD"/>
    <w:rsid w:val="001F48F3"/>
    <w:rsid w:val="00210DE0"/>
    <w:rsid w:val="00225BDF"/>
    <w:rsid w:val="00233A3C"/>
    <w:rsid w:val="0024546C"/>
    <w:rsid w:val="00250B34"/>
    <w:rsid w:val="00254977"/>
    <w:rsid w:val="00260842"/>
    <w:rsid w:val="00270171"/>
    <w:rsid w:val="00293D82"/>
    <w:rsid w:val="002B3029"/>
    <w:rsid w:val="002C777A"/>
    <w:rsid w:val="00302688"/>
    <w:rsid w:val="00307F58"/>
    <w:rsid w:val="00320EC5"/>
    <w:rsid w:val="00327D85"/>
    <w:rsid w:val="003344F3"/>
    <w:rsid w:val="003454E1"/>
    <w:rsid w:val="003479B5"/>
    <w:rsid w:val="0035383F"/>
    <w:rsid w:val="00353D65"/>
    <w:rsid w:val="00385A66"/>
    <w:rsid w:val="00387403"/>
    <w:rsid w:val="003A697B"/>
    <w:rsid w:val="003A79AB"/>
    <w:rsid w:val="003B163E"/>
    <w:rsid w:val="003C0E64"/>
    <w:rsid w:val="003D3A36"/>
    <w:rsid w:val="003E1F17"/>
    <w:rsid w:val="00407547"/>
    <w:rsid w:val="004079AC"/>
    <w:rsid w:val="00410E8D"/>
    <w:rsid w:val="00411734"/>
    <w:rsid w:val="00415127"/>
    <w:rsid w:val="00416EC3"/>
    <w:rsid w:val="0042082E"/>
    <w:rsid w:val="00446671"/>
    <w:rsid w:val="004632D0"/>
    <w:rsid w:val="0047454E"/>
    <w:rsid w:val="004769BB"/>
    <w:rsid w:val="00481C6D"/>
    <w:rsid w:val="00487384"/>
    <w:rsid w:val="004901C7"/>
    <w:rsid w:val="00492325"/>
    <w:rsid w:val="00493067"/>
    <w:rsid w:val="004B7470"/>
    <w:rsid w:val="004B78DE"/>
    <w:rsid w:val="004D7A7C"/>
    <w:rsid w:val="004E1241"/>
    <w:rsid w:val="004E74E1"/>
    <w:rsid w:val="004F068E"/>
    <w:rsid w:val="004F1A79"/>
    <w:rsid w:val="004F42FB"/>
    <w:rsid w:val="00502083"/>
    <w:rsid w:val="00521A98"/>
    <w:rsid w:val="00551443"/>
    <w:rsid w:val="00552672"/>
    <w:rsid w:val="005549B8"/>
    <w:rsid w:val="00556425"/>
    <w:rsid w:val="00572E07"/>
    <w:rsid w:val="005809F6"/>
    <w:rsid w:val="00584F0A"/>
    <w:rsid w:val="00585A8F"/>
    <w:rsid w:val="00587BFF"/>
    <w:rsid w:val="005937D1"/>
    <w:rsid w:val="005A4333"/>
    <w:rsid w:val="005B0D8E"/>
    <w:rsid w:val="005B43FF"/>
    <w:rsid w:val="005C0EF4"/>
    <w:rsid w:val="005C43AF"/>
    <w:rsid w:val="005D2DBA"/>
    <w:rsid w:val="005D30A2"/>
    <w:rsid w:val="005D68F1"/>
    <w:rsid w:val="005D7842"/>
    <w:rsid w:val="005D7A30"/>
    <w:rsid w:val="005E3C9D"/>
    <w:rsid w:val="005F4E43"/>
    <w:rsid w:val="005F50CF"/>
    <w:rsid w:val="00601EA7"/>
    <w:rsid w:val="006040BD"/>
    <w:rsid w:val="00615448"/>
    <w:rsid w:val="0061671A"/>
    <w:rsid w:val="00622627"/>
    <w:rsid w:val="006319E3"/>
    <w:rsid w:val="006535DD"/>
    <w:rsid w:val="00653B0D"/>
    <w:rsid w:val="00666C45"/>
    <w:rsid w:val="00676E83"/>
    <w:rsid w:val="00690602"/>
    <w:rsid w:val="00694C4E"/>
    <w:rsid w:val="00697BE1"/>
    <w:rsid w:val="006A3A54"/>
    <w:rsid w:val="006A5E13"/>
    <w:rsid w:val="006B3F0B"/>
    <w:rsid w:val="006C62F1"/>
    <w:rsid w:val="006D14B7"/>
    <w:rsid w:val="006D1688"/>
    <w:rsid w:val="006D1CC4"/>
    <w:rsid w:val="006D774A"/>
    <w:rsid w:val="006E1E5D"/>
    <w:rsid w:val="006E48D6"/>
    <w:rsid w:val="007026E8"/>
    <w:rsid w:val="007049CA"/>
    <w:rsid w:val="0070634E"/>
    <w:rsid w:val="00721E97"/>
    <w:rsid w:val="00724049"/>
    <w:rsid w:val="0073503B"/>
    <w:rsid w:val="0074094A"/>
    <w:rsid w:val="0074347F"/>
    <w:rsid w:val="00752444"/>
    <w:rsid w:val="00754472"/>
    <w:rsid w:val="00757CCE"/>
    <w:rsid w:val="00760E4A"/>
    <w:rsid w:val="00761D18"/>
    <w:rsid w:val="007871A4"/>
    <w:rsid w:val="007934F1"/>
    <w:rsid w:val="007A0BC4"/>
    <w:rsid w:val="007A47DB"/>
    <w:rsid w:val="007A7493"/>
    <w:rsid w:val="007C0300"/>
    <w:rsid w:val="007C08D4"/>
    <w:rsid w:val="007C5560"/>
    <w:rsid w:val="007D6512"/>
    <w:rsid w:val="007F6408"/>
    <w:rsid w:val="007F7DEB"/>
    <w:rsid w:val="00806BDF"/>
    <w:rsid w:val="00807936"/>
    <w:rsid w:val="00826896"/>
    <w:rsid w:val="00847536"/>
    <w:rsid w:val="0086091F"/>
    <w:rsid w:val="00863DFB"/>
    <w:rsid w:val="008641BF"/>
    <w:rsid w:val="00871B8C"/>
    <w:rsid w:val="008832C1"/>
    <w:rsid w:val="008A1390"/>
    <w:rsid w:val="008B10CB"/>
    <w:rsid w:val="008B6DED"/>
    <w:rsid w:val="008D116E"/>
    <w:rsid w:val="008D3FB0"/>
    <w:rsid w:val="008D5EE7"/>
    <w:rsid w:val="008E2540"/>
    <w:rsid w:val="009148EC"/>
    <w:rsid w:val="009244C6"/>
    <w:rsid w:val="00930EE4"/>
    <w:rsid w:val="00933C2E"/>
    <w:rsid w:val="00933FC9"/>
    <w:rsid w:val="00936005"/>
    <w:rsid w:val="00937411"/>
    <w:rsid w:val="009404FD"/>
    <w:rsid w:val="00942214"/>
    <w:rsid w:val="00946939"/>
    <w:rsid w:val="00946ABF"/>
    <w:rsid w:val="00950A91"/>
    <w:rsid w:val="00954046"/>
    <w:rsid w:val="00955CF1"/>
    <w:rsid w:val="0097382B"/>
    <w:rsid w:val="009738B3"/>
    <w:rsid w:val="00981CB7"/>
    <w:rsid w:val="00993E95"/>
    <w:rsid w:val="009A1130"/>
    <w:rsid w:val="009B0B09"/>
    <w:rsid w:val="009B4214"/>
    <w:rsid w:val="009C0295"/>
    <w:rsid w:val="009C081B"/>
    <w:rsid w:val="009C69C0"/>
    <w:rsid w:val="009D4461"/>
    <w:rsid w:val="009E14B3"/>
    <w:rsid w:val="009E1EBC"/>
    <w:rsid w:val="009E4FA2"/>
    <w:rsid w:val="009F4212"/>
    <w:rsid w:val="009F523A"/>
    <w:rsid w:val="009F6E28"/>
    <w:rsid w:val="00A069DF"/>
    <w:rsid w:val="00A17DFB"/>
    <w:rsid w:val="00A27194"/>
    <w:rsid w:val="00A34A38"/>
    <w:rsid w:val="00A36CD6"/>
    <w:rsid w:val="00A40685"/>
    <w:rsid w:val="00A434BE"/>
    <w:rsid w:val="00A443E2"/>
    <w:rsid w:val="00A447A1"/>
    <w:rsid w:val="00A534E4"/>
    <w:rsid w:val="00A5395E"/>
    <w:rsid w:val="00A572D0"/>
    <w:rsid w:val="00A72DBD"/>
    <w:rsid w:val="00A83A46"/>
    <w:rsid w:val="00A967CC"/>
    <w:rsid w:val="00AA2B91"/>
    <w:rsid w:val="00AD2F6C"/>
    <w:rsid w:val="00AD3BA2"/>
    <w:rsid w:val="00AE7B7A"/>
    <w:rsid w:val="00B013E9"/>
    <w:rsid w:val="00B26A2E"/>
    <w:rsid w:val="00B3601E"/>
    <w:rsid w:val="00B44094"/>
    <w:rsid w:val="00B47036"/>
    <w:rsid w:val="00B5779C"/>
    <w:rsid w:val="00B621C1"/>
    <w:rsid w:val="00B700B2"/>
    <w:rsid w:val="00B739F6"/>
    <w:rsid w:val="00B75C4A"/>
    <w:rsid w:val="00B83F26"/>
    <w:rsid w:val="00BA0236"/>
    <w:rsid w:val="00BA4417"/>
    <w:rsid w:val="00BA6190"/>
    <w:rsid w:val="00BB04FF"/>
    <w:rsid w:val="00BB1295"/>
    <w:rsid w:val="00BC0EF9"/>
    <w:rsid w:val="00BF72DF"/>
    <w:rsid w:val="00C0282D"/>
    <w:rsid w:val="00C33678"/>
    <w:rsid w:val="00C40517"/>
    <w:rsid w:val="00C43944"/>
    <w:rsid w:val="00C44093"/>
    <w:rsid w:val="00C54D9A"/>
    <w:rsid w:val="00C62530"/>
    <w:rsid w:val="00C670AB"/>
    <w:rsid w:val="00C713AA"/>
    <w:rsid w:val="00C819E0"/>
    <w:rsid w:val="00C82EC5"/>
    <w:rsid w:val="00C91714"/>
    <w:rsid w:val="00C95162"/>
    <w:rsid w:val="00C96E67"/>
    <w:rsid w:val="00CB31B2"/>
    <w:rsid w:val="00CB3CAE"/>
    <w:rsid w:val="00CE247D"/>
    <w:rsid w:val="00CF79C3"/>
    <w:rsid w:val="00D0515F"/>
    <w:rsid w:val="00D06F00"/>
    <w:rsid w:val="00D10637"/>
    <w:rsid w:val="00D1108A"/>
    <w:rsid w:val="00D14A31"/>
    <w:rsid w:val="00D22523"/>
    <w:rsid w:val="00D44844"/>
    <w:rsid w:val="00D463A2"/>
    <w:rsid w:val="00D46A0C"/>
    <w:rsid w:val="00D46A5B"/>
    <w:rsid w:val="00D47B89"/>
    <w:rsid w:val="00D50533"/>
    <w:rsid w:val="00D55B04"/>
    <w:rsid w:val="00D57802"/>
    <w:rsid w:val="00D6027D"/>
    <w:rsid w:val="00D71762"/>
    <w:rsid w:val="00D721C0"/>
    <w:rsid w:val="00D74F2B"/>
    <w:rsid w:val="00D85208"/>
    <w:rsid w:val="00D861DC"/>
    <w:rsid w:val="00D906FB"/>
    <w:rsid w:val="00D90AFD"/>
    <w:rsid w:val="00DA5E21"/>
    <w:rsid w:val="00DC4196"/>
    <w:rsid w:val="00DD0EFA"/>
    <w:rsid w:val="00DE718E"/>
    <w:rsid w:val="00DF0755"/>
    <w:rsid w:val="00E101B8"/>
    <w:rsid w:val="00E136A8"/>
    <w:rsid w:val="00E250A8"/>
    <w:rsid w:val="00E367FF"/>
    <w:rsid w:val="00E45140"/>
    <w:rsid w:val="00E46E40"/>
    <w:rsid w:val="00EC1807"/>
    <w:rsid w:val="00EC57F9"/>
    <w:rsid w:val="00ED31AB"/>
    <w:rsid w:val="00ED72F7"/>
    <w:rsid w:val="00EE20E2"/>
    <w:rsid w:val="00EE4815"/>
    <w:rsid w:val="00F13628"/>
    <w:rsid w:val="00F16E12"/>
    <w:rsid w:val="00F210EB"/>
    <w:rsid w:val="00F3011B"/>
    <w:rsid w:val="00F36C46"/>
    <w:rsid w:val="00F376BF"/>
    <w:rsid w:val="00F428A4"/>
    <w:rsid w:val="00F47F35"/>
    <w:rsid w:val="00F5371A"/>
    <w:rsid w:val="00F6322A"/>
    <w:rsid w:val="00F6580A"/>
    <w:rsid w:val="00F67526"/>
    <w:rsid w:val="00F75FAF"/>
    <w:rsid w:val="00F87000"/>
    <w:rsid w:val="00F90D5C"/>
    <w:rsid w:val="00F96B0B"/>
    <w:rsid w:val="00FC304E"/>
    <w:rsid w:val="00FD0FD7"/>
    <w:rsid w:val="00FD4706"/>
    <w:rsid w:val="00FD52E0"/>
    <w:rsid w:val="01017CED"/>
    <w:rsid w:val="013D26A0"/>
    <w:rsid w:val="017D15E0"/>
    <w:rsid w:val="01E57EBC"/>
    <w:rsid w:val="0266425B"/>
    <w:rsid w:val="02CC1085"/>
    <w:rsid w:val="02EA017C"/>
    <w:rsid w:val="04A31BE7"/>
    <w:rsid w:val="04B8645E"/>
    <w:rsid w:val="04D64F2F"/>
    <w:rsid w:val="04FB1863"/>
    <w:rsid w:val="052A23BB"/>
    <w:rsid w:val="05A13D88"/>
    <w:rsid w:val="06545DBA"/>
    <w:rsid w:val="06B372DE"/>
    <w:rsid w:val="06FB7071"/>
    <w:rsid w:val="071F6911"/>
    <w:rsid w:val="075629CF"/>
    <w:rsid w:val="076E173F"/>
    <w:rsid w:val="07BE5F4A"/>
    <w:rsid w:val="08422417"/>
    <w:rsid w:val="08B20ABB"/>
    <w:rsid w:val="09425578"/>
    <w:rsid w:val="0978209E"/>
    <w:rsid w:val="099670C5"/>
    <w:rsid w:val="0A1D55F4"/>
    <w:rsid w:val="0A354E1F"/>
    <w:rsid w:val="0A8C05FD"/>
    <w:rsid w:val="0BD708BA"/>
    <w:rsid w:val="0C0A56A9"/>
    <w:rsid w:val="0C17627B"/>
    <w:rsid w:val="0C3C4DB0"/>
    <w:rsid w:val="0C7A291D"/>
    <w:rsid w:val="0D6C20B9"/>
    <w:rsid w:val="0D804CA9"/>
    <w:rsid w:val="0DEB66B3"/>
    <w:rsid w:val="0E6D2BD4"/>
    <w:rsid w:val="0F023FF1"/>
    <w:rsid w:val="0F624916"/>
    <w:rsid w:val="1024652F"/>
    <w:rsid w:val="10BC281B"/>
    <w:rsid w:val="110C442F"/>
    <w:rsid w:val="11227B16"/>
    <w:rsid w:val="11B21E4C"/>
    <w:rsid w:val="11C318EC"/>
    <w:rsid w:val="12230102"/>
    <w:rsid w:val="1243732F"/>
    <w:rsid w:val="12633451"/>
    <w:rsid w:val="13783A12"/>
    <w:rsid w:val="14D8742E"/>
    <w:rsid w:val="155E739D"/>
    <w:rsid w:val="177A1D96"/>
    <w:rsid w:val="186D6533"/>
    <w:rsid w:val="19244AF1"/>
    <w:rsid w:val="19473277"/>
    <w:rsid w:val="1A533950"/>
    <w:rsid w:val="1AD73CDB"/>
    <w:rsid w:val="1C0324F5"/>
    <w:rsid w:val="1C2C21A1"/>
    <w:rsid w:val="1C952545"/>
    <w:rsid w:val="1CB544A0"/>
    <w:rsid w:val="1D457BE6"/>
    <w:rsid w:val="1D64679B"/>
    <w:rsid w:val="1D9118F5"/>
    <w:rsid w:val="1DA0313D"/>
    <w:rsid w:val="1DAE199D"/>
    <w:rsid w:val="1DEB5C85"/>
    <w:rsid w:val="1E1C1EBF"/>
    <w:rsid w:val="200E7D3E"/>
    <w:rsid w:val="204C2CB7"/>
    <w:rsid w:val="20C62512"/>
    <w:rsid w:val="21172302"/>
    <w:rsid w:val="21271E35"/>
    <w:rsid w:val="21516AEE"/>
    <w:rsid w:val="21600B4E"/>
    <w:rsid w:val="219C11B0"/>
    <w:rsid w:val="220B37D5"/>
    <w:rsid w:val="22136915"/>
    <w:rsid w:val="22642201"/>
    <w:rsid w:val="22745FA0"/>
    <w:rsid w:val="22A5138B"/>
    <w:rsid w:val="23034EAF"/>
    <w:rsid w:val="245C28A6"/>
    <w:rsid w:val="25240759"/>
    <w:rsid w:val="25AA2666"/>
    <w:rsid w:val="26AF0765"/>
    <w:rsid w:val="27D96B81"/>
    <w:rsid w:val="280F35F3"/>
    <w:rsid w:val="28243514"/>
    <w:rsid w:val="28670AD4"/>
    <w:rsid w:val="28A303D5"/>
    <w:rsid w:val="2A407FD2"/>
    <w:rsid w:val="2A6802F7"/>
    <w:rsid w:val="2A7869D1"/>
    <w:rsid w:val="2A9B0C7A"/>
    <w:rsid w:val="2AEB4BDE"/>
    <w:rsid w:val="2B2E2BA0"/>
    <w:rsid w:val="2B8C29B0"/>
    <w:rsid w:val="2BC208A2"/>
    <w:rsid w:val="2C6F5A8B"/>
    <w:rsid w:val="2CB37F1C"/>
    <w:rsid w:val="2CEF34A8"/>
    <w:rsid w:val="2D68600D"/>
    <w:rsid w:val="2E442AE3"/>
    <w:rsid w:val="2E967071"/>
    <w:rsid w:val="2EA950FE"/>
    <w:rsid w:val="2F025AD4"/>
    <w:rsid w:val="2F3E4A5A"/>
    <w:rsid w:val="2FC45D2B"/>
    <w:rsid w:val="30EC3D44"/>
    <w:rsid w:val="310370E3"/>
    <w:rsid w:val="313148C2"/>
    <w:rsid w:val="317D0533"/>
    <w:rsid w:val="31942D91"/>
    <w:rsid w:val="31DA7FA7"/>
    <w:rsid w:val="323C2882"/>
    <w:rsid w:val="327B5693"/>
    <w:rsid w:val="33647C03"/>
    <w:rsid w:val="33CE7948"/>
    <w:rsid w:val="34034525"/>
    <w:rsid w:val="344A2B5F"/>
    <w:rsid w:val="34BA0A0F"/>
    <w:rsid w:val="35042E1D"/>
    <w:rsid w:val="352C6705"/>
    <w:rsid w:val="35F86C56"/>
    <w:rsid w:val="3609075F"/>
    <w:rsid w:val="36CB4416"/>
    <w:rsid w:val="36DD3416"/>
    <w:rsid w:val="370641A5"/>
    <w:rsid w:val="373339F1"/>
    <w:rsid w:val="375D7860"/>
    <w:rsid w:val="38402F1F"/>
    <w:rsid w:val="392E696A"/>
    <w:rsid w:val="398B0C95"/>
    <w:rsid w:val="399A74DD"/>
    <w:rsid w:val="39D60771"/>
    <w:rsid w:val="3A2C7A6F"/>
    <w:rsid w:val="3A9F305D"/>
    <w:rsid w:val="3AC63C5F"/>
    <w:rsid w:val="3B23756B"/>
    <w:rsid w:val="3B312D88"/>
    <w:rsid w:val="3B4212A9"/>
    <w:rsid w:val="3C8126FF"/>
    <w:rsid w:val="3D4F3C64"/>
    <w:rsid w:val="3D616638"/>
    <w:rsid w:val="3D6B52B8"/>
    <w:rsid w:val="3D903370"/>
    <w:rsid w:val="3E954CBB"/>
    <w:rsid w:val="3FDD00A3"/>
    <w:rsid w:val="4066364D"/>
    <w:rsid w:val="41911A1C"/>
    <w:rsid w:val="42496DB2"/>
    <w:rsid w:val="43206FC2"/>
    <w:rsid w:val="43665AEC"/>
    <w:rsid w:val="437953B8"/>
    <w:rsid w:val="43E50F10"/>
    <w:rsid w:val="441A08A7"/>
    <w:rsid w:val="44AB4BF1"/>
    <w:rsid w:val="44BC167F"/>
    <w:rsid w:val="452D62E9"/>
    <w:rsid w:val="45855C0E"/>
    <w:rsid w:val="458D247E"/>
    <w:rsid w:val="45CE44C9"/>
    <w:rsid w:val="45F213AC"/>
    <w:rsid w:val="4653206C"/>
    <w:rsid w:val="469C7753"/>
    <w:rsid w:val="47552B0D"/>
    <w:rsid w:val="47582EBE"/>
    <w:rsid w:val="477345FE"/>
    <w:rsid w:val="480752A6"/>
    <w:rsid w:val="482F228F"/>
    <w:rsid w:val="48344CF2"/>
    <w:rsid w:val="486E0746"/>
    <w:rsid w:val="48D67702"/>
    <w:rsid w:val="48EA3F71"/>
    <w:rsid w:val="495D4124"/>
    <w:rsid w:val="4A8E7F17"/>
    <w:rsid w:val="4AF03883"/>
    <w:rsid w:val="4B532B88"/>
    <w:rsid w:val="4C7333C8"/>
    <w:rsid w:val="4D0C3C58"/>
    <w:rsid w:val="4E700352"/>
    <w:rsid w:val="4E920DA8"/>
    <w:rsid w:val="4F114A75"/>
    <w:rsid w:val="4F581F64"/>
    <w:rsid w:val="4F75153E"/>
    <w:rsid w:val="4FEF7480"/>
    <w:rsid w:val="517E5658"/>
    <w:rsid w:val="519E1DD5"/>
    <w:rsid w:val="51C55DD1"/>
    <w:rsid w:val="522E5F6F"/>
    <w:rsid w:val="529A17B9"/>
    <w:rsid w:val="529F2820"/>
    <w:rsid w:val="53C7271A"/>
    <w:rsid w:val="54E611B1"/>
    <w:rsid w:val="550B3D52"/>
    <w:rsid w:val="553868CC"/>
    <w:rsid w:val="55576B9E"/>
    <w:rsid w:val="55604A32"/>
    <w:rsid w:val="55C506DD"/>
    <w:rsid w:val="55F878DB"/>
    <w:rsid w:val="56200317"/>
    <w:rsid w:val="568A766F"/>
    <w:rsid w:val="572D1804"/>
    <w:rsid w:val="57414492"/>
    <w:rsid w:val="57C7590C"/>
    <w:rsid w:val="580A3D5F"/>
    <w:rsid w:val="58206A34"/>
    <w:rsid w:val="58300FC9"/>
    <w:rsid w:val="585E758B"/>
    <w:rsid w:val="599D6C8C"/>
    <w:rsid w:val="5BFC2C22"/>
    <w:rsid w:val="5C83121A"/>
    <w:rsid w:val="5D182AF5"/>
    <w:rsid w:val="5D722C60"/>
    <w:rsid w:val="5D762367"/>
    <w:rsid w:val="5E2B6B9E"/>
    <w:rsid w:val="5E524FE5"/>
    <w:rsid w:val="5EDC4230"/>
    <w:rsid w:val="5FB51574"/>
    <w:rsid w:val="604302D2"/>
    <w:rsid w:val="62200314"/>
    <w:rsid w:val="62604BA5"/>
    <w:rsid w:val="62900692"/>
    <w:rsid w:val="62E2532F"/>
    <w:rsid w:val="63025BB2"/>
    <w:rsid w:val="6344242F"/>
    <w:rsid w:val="635C40DF"/>
    <w:rsid w:val="638825A8"/>
    <w:rsid w:val="63904760"/>
    <w:rsid w:val="66913BF8"/>
    <w:rsid w:val="66AD5E8C"/>
    <w:rsid w:val="66DF6EC5"/>
    <w:rsid w:val="678E2EFB"/>
    <w:rsid w:val="678F6F10"/>
    <w:rsid w:val="6829585D"/>
    <w:rsid w:val="68556BD3"/>
    <w:rsid w:val="6919250D"/>
    <w:rsid w:val="69673F1C"/>
    <w:rsid w:val="69BB6618"/>
    <w:rsid w:val="6A197EA6"/>
    <w:rsid w:val="6A2859E1"/>
    <w:rsid w:val="6A4B36AB"/>
    <w:rsid w:val="6A88233F"/>
    <w:rsid w:val="6BBA5F42"/>
    <w:rsid w:val="6C155A3A"/>
    <w:rsid w:val="6CBC3F7B"/>
    <w:rsid w:val="6CD73ED7"/>
    <w:rsid w:val="6D4E4C63"/>
    <w:rsid w:val="6D521375"/>
    <w:rsid w:val="6D6B375A"/>
    <w:rsid w:val="6E05125F"/>
    <w:rsid w:val="6E4626F8"/>
    <w:rsid w:val="6EA03EED"/>
    <w:rsid w:val="6EC05946"/>
    <w:rsid w:val="6F3D710D"/>
    <w:rsid w:val="6F861FAA"/>
    <w:rsid w:val="6FA03471"/>
    <w:rsid w:val="70240089"/>
    <w:rsid w:val="702F2E96"/>
    <w:rsid w:val="705A1E25"/>
    <w:rsid w:val="706256A1"/>
    <w:rsid w:val="70683A17"/>
    <w:rsid w:val="708516F3"/>
    <w:rsid w:val="70917B68"/>
    <w:rsid w:val="70DE3D05"/>
    <w:rsid w:val="71BA7376"/>
    <w:rsid w:val="7221094A"/>
    <w:rsid w:val="731E6A65"/>
    <w:rsid w:val="742461B4"/>
    <w:rsid w:val="743D7447"/>
    <w:rsid w:val="745D67B6"/>
    <w:rsid w:val="74981CD9"/>
    <w:rsid w:val="74BF3358"/>
    <w:rsid w:val="74D4019A"/>
    <w:rsid w:val="756B0962"/>
    <w:rsid w:val="75A018F2"/>
    <w:rsid w:val="76881D49"/>
    <w:rsid w:val="768B5D7C"/>
    <w:rsid w:val="76F36427"/>
    <w:rsid w:val="77497308"/>
    <w:rsid w:val="77666C49"/>
    <w:rsid w:val="78707778"/>
    <w:rsid w:val="788149DC"/>
    <w:rsid w:val="78CE0A6F"/>
    <w:rsid w:val="78EE341E"/>
    <w:rsid w:val="7A297BBB"/>
    <w:rsid w:val="7ADB0B85"/>
    <w:rsid w:val="7B0F0C34"/>
    <w:rsid w:val="7B3148CE"/>
    <w:rsid w:val="7B5424E4"/>
    <w:rsid w:val="7B891158"/>
    <w:rsid w:val="7BD63FCA"/>
    <w:rsid w:val="7C850283"/>
    <w:rsid w:val="7D805ED5"/>
    <w:rsid w:val="7DA51842"/>
    <w:rsid w:val="7E2467E4"/>
    <w:rsid w:val="7F67202F"/>
    <w:rsid w:val="7F7306AF"/>
    <w:rsid w:val="7FDF4FFF"/>
    <w:rsid w:val="7FE07B9D"/>
    <w:rsid w:val="7FF7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宋体"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widowControl w:val="0"/>
      <w:spacing w:after="0" w:line="320" w:lineRule="exact"/>
      <w:ind w:firstLine="420"/>
      <w:jc w:val="both"/>
    </w:pPr>
  </w:style>
  <w:style w:type="paragraph" w:styleId="12">
    <w:name w:val="caption"/>
    <w:basedOn w:val="1"/>
    <w:next w:val="1"/>
    <w:qFormat/>
    <w:uiPriority w:val="0"/>
    <w:rPr>
      <w:b/>
      <w:bCs/>
      <w:sz w:val="20"/>
      <w:szCs w:val="20"/>
    </w:rPr>
  </w:style>
  <w:style w:type="paragraph" w:styleId="13">
    <w:name w:val="annotation text"/>
    <w:basedOn w:val="1"/>
    <w:qFormat/>
    <w:uiPriority w:val="0"/>
  </w:style>
  <w:style w:type="paragraph" w:styleId="14">
    <w:name w:val="Body Text"/>
    <w:basedOn w:val="1"/>
    <w:unhideWhenUsed/>
    <w:qFormat/>
    <w:uiPriority w:val="99"/>
  </w:style>
  <w:style w:type="paragraph" w:styleId="15">
    <w:name w:val="Balloon Text"/>
    <w:basedOn w:val="1"/>
    <w:link w:val="25"/>
    <w:qFormat/>
    <w:uiPriority w:val="0"/>
    <w:pPr>
      <w:spacing w:after="0"/>
    </w:pPr>
    <w:rPr>
      <w:rFonts w:ascii="Segoe UI" w:hAnsi="Segoe UI" w:cs="Segoe UI"/>
      <w:sz w:val="18"/>
      <w:szCs w:val="18"/>
    </w:rPr>
  </w:style>
  <w:style w:type="paragraph" w:styleId="16">
    <w:name w:val="footer"/>
    <w:basedOn w:val="1"/>
    <w:semiHidden/>
    <w:qFormat/>
    <w:uiPriority w:val="0"/>
    <w:pPr>
      <w:tabs>
        <w:tab w:val="center" w:pos="4153"/>
        <w:tab w:val="right" w:pos="8306"/>
      </w:tabs>
      <w:snapToGrid w:val="0"/>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semiHidden/>
    <w:qFormat/>
    <w:uiPriority w:val="0"/>
  </w:style>
  <w:style w:type="character" w:styleId="23">
    <w:name w:val="FollowedHyperlink"/>
    <w:qFormat/>
    <w:uiPriority w:val="0"/>
    <w:rPr>
      <w:color w:val="954F72"/>
      <w:u w:val="single"/>
    </w:rPr>
  </w:style>
  <w:style w:type="character" w:styleId="24">
    <w:name w:val="Hyperlink"/>
    <w:qFormat/>
    <w:uiPriority w:val="0"/>
    <w:rPr>
      <w:color w:val="0000FF"/>
      <w:u w:val="single"/>
    </w:rPr>
  </w:style>
  <w:style w:type="character" w:customStyle="1" w:styleId="25">
    <w:name w:val="Balloon Text Char"/>
    <w:link w:val="15"/>
    <w:qFormat/>
    <w:uiPriority w:val="0"/>
    <w:rPr>
      <w:rFonts w:ascii="Segoe UI" w:hAnsi="Segoe UI" w:cs="Segoe UI"/>
      <w:sz w:val="18"/>
      <w:szCs w:val="18"/>
      <w:lang w:eastAsia="ja-JP"/>
    </w:rPr>
  </w:style>
  <w:style w:type="character" w:customStyle="1" w:styleId="26">
    <w:name w:val="TAL Char"/>
    <w:link w:val="27"/>
    <w:qFormat/>
    <w:uiPriority w:val="0"/>
    <w:rPr>
      <w:rFonts w:ascii="Arial" w:hAnsi="Arial" w:eastAsia="Times New Roman"/>
      <w:sz w:val="18"/>
      <w:lang w:val="en-GB"/>
    </w:rPr>
  </w:style>
  <w:style w:type="paragraph" w:customStyle="1" w:styleId="27">
    <w:name w:val="TAL"/>
    <w:basedOn w:val="1"/>
    <w:link w:val="26"/>
    <w:qFormat/>
    <w:uiPriority w:val="0"/>
    <w:pPr>
      <w:keepNext/>
      <w:keepLines/>
      <w:spacing w:after="0"/>
    </w:pPr>
    <w:rPr>
      <w:rFonts w:ascii="Arial" w:hAnsi="Arial" w:eastAsia="Times New Roman"/>
      <w:sz w:val="18"/>
      <w:szCs w:val="20"/>
      <w:lang w:val="en-GB" w:eastAsia="en-US"/>
    </w:rPr>
  </w:style>
  <w:style w:type="character" w:customStyle="1" w:styleId="28">
    <w:name w:val="TAH Char"/>
    <w:link w:val="29"/>
    <w:qFormat/>
    <w:uiPriority w:val="0"/>
    <w:rPr>
      <w:rFonts w:ascii="Arial" w:hAnsi="Arial" w:eastAsia="Times New Roman"/>
      <w:b/>
      <w:sz w:val="18"/>
      <w:lang w:val="en-GB"/>
    </w:rPr>
  </w:style>
  <w:style w:type="paragraph" w:customStyle="1" w:styleId="29">
    <w:name w:val="TAH"/>
    <w:basedOn w:val="30"/>
    <w:link w:val="28"/>
    <w:qFormat/>
    <w:uiPriority w:val="0"/>
    <w:rPr>
      <w:b/>
    </w:rPr>
  </w:style>
  <w:style w:type="paragraph" w:customStyle="1" w:styleId="30">
    <w:name w:val="TAC"/>
    <w:basedOn w:val="27"/>
    <w:qFormat/>
    <w:uiPriority w:val="0"/>
    <w:pPr>
      <w:jc w:val="center"/>
    </w:pPr>
  </w:style>
  <w:style w:type="character" w:customStyle="1" w:styleId="31">
    <w:name w:val="font91"/>
    <w:qFormat/>
    <w:uiPriority w:val="0"/>
    <w:rPr>
      <w:rFonts w:hint="default" w:ascii="Arial" w:hAnsi="Arial" w:cs="Arial"/>
      <w:color w:val="FF0000"/>
      <w:sz w:val="18"/>
      <w:szCs w:val="18"/>
      <w:u w:val="none"/>
    </w:rPr>
  </w:style>
  <w:style w:type="character" w:customStyle="1" w:styleId="32">
    <w:name w:val="font41"/>
    <w:qFormat/>
    <w:uiPriority w:val="0"/>
    <w:rPr>
      <w:rFonts w:hint="default" w:ascii="Arial" w:hAnsi="Arial" w:cs="Arial"/>
      <w:b/>
      <w:color w:val="00B0F0"/>
      <w:sz w:val="18"/>
      <w:szCs w:val="18"/>
      <w:u w:val="none"/>
    </w:rPr>
  </w:style>
  <w:style w:type="character" w:customStyle="1" w:styleId="33">
    <w:name w:val="font21"/>
    <w:qFormat/>
    <w:uiPriority w:val="0"/>
    <w:rPr>
      <w:rFonts w:hint="default" w:ascii="Arial" w:hAnsi="Arial" w:cs="Arial"/>
      <w:color w:val="00B050"/>
      <w:sz w:val="18"/>
      <w:szCs w:val="18"/>
      <w:u w:val="none"/>
    </w:rPr>
  </w:style>
  <w:style w:type="character" w:customStyle="1" w:styleId="34">
    <w:name w:val="font51"/>
    <w:qFormat/>
    <w:uiPriority w:val="0"/>
    <w:rPr>
      <w:rFonts w:hint="default" w:ascii="Arial" w:hAnsi="Arial" w:cs="Arial"/>
      <w:color w:val="000000"/>
      <w:sz w:val="18"/>
      <w:szCs w:val="18"/>
      <w:u w:val="none"/>
    </w:rPr>
  </w:style>
  <w:style w:type="character" w:customStyle="1" w:styleId="35">
    <w:name w:val="font31"/>
    <w:qFormat/>
    <w:uiPriority w:val="0"/>
    <w:rPr>
      <w:rFonts w:hint="default" w:ascii="Arial" w:hAnsi="Arial" w:cs="Arial"/>
      <w:color w:val="000000"/>
      <w:sz w:val="18"/>
      <w:szCs w:val="18"/>
      <w:u w:val="none"/>
    </w:rPr>
  </w:style>
  <w:style w:type="character" w:customStyle="1" w:styleId="36">
    <w:name w:val="Header Char"/>
    <w:link w:val="17"/>
    <w:qFormat/>
    <w:uiPriority w:val="0"/>
    <w:rPr>
      <w:sz w:val="18"/>
      <w:szCs w:val="18"/>
      <w:lang w:eastAsia="ja-JP"/>
    </w:rPr>
  </w:style>
  <w:style w:type="character" w:customStyle="1" w:styleId="37">
    <w:name w:val="font01"/>
    <w:qFormat/>
    <w:uiPriority w:val="0"/>
    <w:rPr>
      <w:rFonts w:hint="default" w:ascii="Arial" w:hAnsi="Arial" w:cs="Arial"/>
      <w:color w:val="000000"/>
      <w:sz w:val="18"/>
      <w:szCs w:val="18"/>
      <w:u w:val="none"/>
    </w:rPr>
  </w:style>
  <w:style w:type="paragraph" w:styleId="38">
    <w:name w:val="No Spacing"/>
    <w:basedOn w:val="1"/>
    <w:qFormat/>
    <w:uiPriority w:val="99"/>
    <w:pPr>
      <w:spacing w:after="0"/>
    </w:pPr>
    <w:rPr>
      <w:rFonts w:eastAsia="Calibri"/>
      <w:lang w:val="en-GB"/>
    </w:rPr>
  </w:style>
  <w:style w:type="paragraph" w:customStyle="1" w:styleId="39">
    <w:name w:val="Reference"/>
    <w:basedOn w:val="1"/>
    <w:qFormat/>
    <w:uiPriority w:val="0"/>
    <w:pPr>
      <w:numPr>
        <w:ilvl w:val="0"/>
        <w:numId w:val="2"/>
      </w:numPr>
      <w:tabs>
        <w:tab w:val="left" w:pos="1701"/>
      </w:tabs>
    </w:pPr>
  </w:style>
  <w:style w:type="paragraph" w:customStyle="1" w:styleId="40">
    <w:name w:val="Doc-text2"/>
    <w:basedOn w:val="1"/>
    <w:qFormat/>
    <w:uiPriority w:val="0"/>
    <w:pPr>
      <w:tabs>
        <w:tab w:val="left" w:pos="1622"/>
      </w:tabs>
      <w:ind w:left="1622" w:hanging="363"/>
    </w:pPr>
  </w:style>
  <w:style w:type="paragraph" w:customStyle="1" w:styleId="41">
    <w:name w:val="Doc-title"/>
    <w:basedOn w:val="1"/>
    <w:next w:val="40"/>
    <w:qFormat/>
    <w:uiPriority w:val="0"/>
    <w:pPr>
      <w:spacing w:before="60"/>
      <w:ind w:left="1259" w:hanging="1259"/>
    </w:pPr>
  </w:style>
  <w:style w:type="paragraph" w:customStyle="1" w:styleId="42">
    <w:name w:val="00 BodyText"/>
    <w:basedOn w:val="1"/>
    <w:qFormat/>
    <w:uiPriority w:val="0"/>
    <w:pPr>
      <w:spacing w:after="220"/>
    </w:pPr>
    <w:rPr>
      <w:rFonts w:ascii="Arial" w:hAnsi="Arial"/>
    </w:rPr>
  </w:style>
  <w:style w:type="paragraph" w:customStyle="1" w:styleId="43">
    <w:name w:val="List Paragraph1"/>
    <w:basedOn w:val="1"/>
    <w:qFormat/>
    <w:uiPriority w:val="0"/>
    <w:pPr>
      <w:spacing w:before="100" w:beforeAutospacing="1" w:after="180"/>
      <w:ind w:left="720"/>
      <w:contextualSpacing/>
    </w:pPr>
    <w:rPr>
      <w:sz w:val="24"/>
      <w:lang w:eastAsia="zh-CN"/>
    </w:rPr>
  </w:style>
  <w:style w:type="paragraph" w:customStyle="1" w:styleId="44">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45">
    <w:name w:val="3GPP_Header"/>
    <w:basedOn w:val="1"/>
    <w:qFormat/>
    <w:uiPriority w:val="0"/>
    <w:pPr>
      <w:tabs>
        <w:tab w:val="left" w:pos="1701"/>
        <w:tab w:val="right" w:pos="9639"/>
      </w:tabs>
      <w:spacing w:after="240"/>
    </w:pPr>
    <w:rPr>
      <w:b/>
      <w:sz w:val="24"/>
    </w:rPr>
  </w:style>
  <w:style w:type="paragraph" w:styleId="46">
    <w:name w:val="List Paragraph"/>
    <w:basedOn w:val="1"/>
    <w:qFormat/>
    <w:uiPriority w:val="34"/>
    <w:pPr>
      <w:snapToGrid w:val="0"/>
      <w:spacing w:after="200"/>
      <w:ind w:firstLine="420" w:firstLineChars="200"/>
    </w:pPr>
    <w:rPr>
      <w:rFonts w:ascii="Tahoma" w:hAnsi="Tahoma" w:eastAsia="微软雅黑"/>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11</Pages>
  <Words>4249</Words>
  <Characters>31536</Characters>
  <Lines>262</Lines>
  <Paragraphs>71</Paragraphs>
  <TotalTime>0</TotalTime>
  <ScaleCrop>false</ScaleCrop>
  <LinksUpToDate>false</LinksUpToDate>
  <CharactersWithSpaces>35714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2022-08-17T20:47:00Z</dcterms:created>
  <dc:creator>Ericsson User</dc:creator>
  <cp:lastModifiedBy>ZTE</cp:lastModifiedBy>
  <dcterms:modified xsi:type="dcterms:W3CDTF">2022-08-21T10:41:54Z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1628993014</vt:lpwstr>
  </property>
  <property fmtid="{D5CDD505-2E9C-101B-9397-08002B2CF9AE}" pid="8" name="_2015_ms_pID_725343">
    <vt:lpwstr>(2)pBoqXC4+TB+uEYsG2e6FQMv5acV9Fv2EYNkxlSpfiMnZypZzFq2n7RYVXJzd9bEmsRLee2EJ_x000d_
gK8oS0KIqscLwV/0nr779mdZWPw/Ql+i9zY/l2kM42ZcfXvjGwG4emJYzTyoS9VPurV1jUHt_x000d_
HWBQzcz0Y2D6n2qK0Q48NtIWp3wt1SF1cN9XAHgRZG6dZGurw6GlrZvoN95cSaGIJa84yBfj_x000d_
qGJRbD1kRbNqLtuEHe</vt:lpwstr>
  </property>
  <property fmtid="{D5CDD505-2E9C-101B-9397-08002B2CF9AE}" pid="9" name="_2015_ms_pID_7253431">
    <vt:lpwstr>y0CF6pd247oyjFgH+OhvHh1lGy6YlIN8NBNha///5Dv2BJM7VFFHcP_x000d_
DtvEHJ2/wCfR3sQKgY8aWsW3m5ZrPwDJqis0DO7cvJjUaEJGVZX9/QRKVmwxB9r5GmQyOH1h_x000d_
uMZ8D5owfLtCkCqtvyqn+456ABPmevkoGnRqkoH/migQ+cQSXevv9LDnwFMl+nXE098+vHjO_x000d_
eYR/s84wPW3ZA+yZ</vt:lpwstr>
  </property>
</Properties>
</file>