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EE3AC" w14:textId="6DE80B8C" w:rsidR="00A77F90" w:rsidRPr="003A4159" w:rsidRDefault="005536E9" w:rsidP="00E31B53">
      <w:pPr>
        <w:pStyle w:val="af0"/>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2080C">
        <w:rPr>
          <w:rFonts w:eastAsia="宋体"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f0"/>
        <w:spacing w:after="120" w:line="240" w:lineRule="auto"/>
        <w:rPr>
          <w:rFonts w:eastAsia="宋体" w:cs="Arial"/>
          <w:sz w:val="22"/>
          <w:szCs w:val="22"/>
          <w:lang w:val="en-GB" w:eastAsia="zh-CN"/>
        </w:rPr>
      </w:pPr>
    </w:p>
    <w:p w14:paraId="238A6E98" w14:textId="77777777" w:rsidR="00A77F90" w:rsidRPr="003A4159" w:rsidRDefault="005536E9" w:rsidP="00E31B53">
      <w:pPr>
        <w:pStyle w:val="af0"/>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f0"/>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f0"/>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f0"/>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w:t>
      </w:r>
      <w:proofErr w:type="spellStart"/>
      <w:r>
        <w:rPr>
          <w:rFonts w:ascii="Calibri" w:hAnsi="Calibri" w:cs="Calibri"/>
          <w:b/>
          <w:bCs/>
          <w:color w:val="FF00FF"/>
          <w:sz w:val="18"/>
          <w:szCs w:val="18"/>
        </w:rPr>
        <w:t>QoS</w:t>
      </w:r>
      <w:proofErr w:type="spellEnd"/>
      <w:r>
        <w:rPr>
          <w:rFonts w:ascii="Calibri" w:hAnsi="Calibri" w:cs="Calibri"/>
          <w:b/>
          <w:bCs/>
          <w:color w:val="FF00FF"/>
          <w:sz w:val="18"/>
          <w:szCs w:val="18"/>
        </w:rPr>
        <w:t xml:space="preserve">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 xml:space="preserve">For SDT without UE context relocation, the receiving </w:t>
      </w:r>
      <w:proofErr w:type="spellStart"/>
      <w:r w:rsidRPr="001D77DF">
        <w:rPr>
          <w:rFonts w:ascii="Calibri" w:hAnsi="Calibri" w:cs="Calibri"/>
          <w:b/>
          <w:bCs/>
          <w:color w:val="FF00FF"/>
          <w:sz w:val="18"/>
          <w:szCs w:val="18"/>
        </w:rPr>
        <w:t>gNB</w:t>
      </w:r>
      <w:proofErr w:type="spellEnd"/>
      <w:r w:rsidRPr="001D77DF">
        <w:rPr>
          <w:rFonts w:ascii="Calibri" w:hAnsi="Calibri" w:cs="Calibri"/>
          <w:b/>
          <w:bCs/>
          <w:color w:val="FF00FF"/>
          <w:sz w:val="18"/>
          <w:szCs w:val="18"/>
        </w:rPr>
        <w:t xml:space="preserve"> releases the established SDT RLC entity and the partial UE context when the SDT transmission is completed?</w:t>
      </w:r>
    </w:p>
    <w:p w14:paraId="0A5CE28B" w14:textId="77777777" w:rsidR="00752E73" w:rsidRPr="001D77DF" w:rsidRDefault="00752E73" w:rsidP="00752E73">
      <w:pPr>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af9"/>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1"/>
        <w:numPr>
          <w:ilvl w:val="0"/>
          <w:numId w:val="4"/>
        </w:numPr>
        <w:rPr>
          <w:lang w:val="en-GB"/>
        </w:rPr>
      </w:pPr>
      <w:r w:rsidRPr="003A4159">
        <w:rPr>
          <w:lang w:val="en-GB"/>
        </w:rPr>
        <w:t>For the Chairman’s Notes</w:t>
      </w:r>
    </w:p>
    <w:p w14:paraId="0AE8CCD7" w14:textId="77777777" w:rsidR="00752E73" w:rsidRPr="003A4159" w:rsidRDefault="00752E73" w:rsidP="00EE4D3C">
      <w:pPr>
        <w:pStyle w:val="a0"/>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w:t>
      </w:r>
      <w:proofErr w:type="gramStart"/>
      <w:r>
        <w:rPr>
          <w:rFonts w:hint="eastAsia"/>
        </w:rPr>
        <w:t>6][</w:t>
      </w:r>
      <w:proofErr w:type="gramEnd"/>
      <w:r>
        <w:rPr>
          <w:rFonts w:hint="eastAsia"/>
        </w:rPr>
        <w:t>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 xml:space="preserve">SDT DRBs </w:t>
      </w:r>
      <w:proofErr w:type="gramStart"/>
      <w:r w:rsidRPr="007B0A81">
        <w:rPr>
          <w:rFonts w:eastAsia="Malgun Gothic"/>
          <w:b/>
          <w:i/>
          <w:u w:val="single"/>
          <w:lang w:eastAsia="ko-KR"/>
        </w:rPr>
        <w:t>To</w:t>
      </w:r>
      <w:proofErr w:type="gramEnd"/>
      <w:r w:rsidRPr="007B0A81">
        <w:rPr>
          <w:rFonts w:eastAsia="Malgun Gothic"/>
          <w:b/>
          <w:i/>
          <w:u w:val="single"/>
          <w:lang w:eastAsia="ko-KR"/>
        </w:rPr>
        <w:t xml:space="preserve">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w:t>
      </w:r>
      <w:proofErr w:type="gramStart"/>
      <w:r w:rsidR="00FC03B2">
        <w:rPr>
          <w:rFonts w:eastAsia="Malgun Gothic"/>
          <w:lang w:eastAsia="ko-KR"/>
        </w:rPr>
        <w:t>IE</w:t>
      </w:r>
      <w:r w:rsidR="00FC03B2">
        <w:rPr>
          <w:rFonts w:eastAsiaTheme="minorEastAsia" w:hint="eastAsia"/>
        </w:rPr>
        <w:t xml:space="preserve">  should</w:t>
      </w:r>
      <w:proofErr w:type="gramEnd"/>
      <w:r w:rsidR="00FC03B2">
        <w:rPr>
          <w:rFonts w:eastAsiaTheme="minorEastAsia" w:hint="eastAsia"/>
        </w:rPr>
        <w:t xml:space="preserve">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 xml:space="preserve">SDT DRBs </w:t>
      </w:r>
      <w:proofErr w:type="gramStart"/>
      <w:r w:rsidRPr="00922B2C">
        <w:rPr>
          <w:rFonts w:eastAsia="Malgun Gothic"/>
          <w:i/>
          <w:lang w:eastAsia="ko-KR"/>
        </w:rPr>
        <w:t>To</w:t>
      </w:r>
      <w:proofErr w:type="gramEnd"/>
      <w:r w:rsidRPr="00922B2C">
        <w:rPr>
          <w:rFonts w:eastAsia="Malgun Gothic"/>
          <w:i/>
          <w:lang w:eastAsia="ko-KR"/>
        </w:rPr>
        <w:t xml:space="preserve">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proofErr w:type="gramStart"/>
      <w:r>
        <w:rPr>
          <w:rFonts w:eastAsiaTheme="minorEastAsia" w:hint="eastAsia"/>
        </w:rPr>
        <w:t>0..</w:t>
      </w:r>
      <w:proofErr w:type="gramEnd"/>
      <w:r>
        <w:rPr>
          <w:rFonts w:eastAsiaTheme="minorEastAsia" w:hint="eastAsia"/>
        </w:rPr>
        <w:t>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03310506"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33E66A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等线"/>
                <w:szCs w:val="20"/>
                <w:lang w:val="en-GB" w:eastAsia="zh-CN"/>
              </w:rPr>
            </w:pPr>
            <w:r>
              <w:rPr>
                <w:rFonts w:eastAsia="等线"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等线"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等线"/>
                <w:szCs w:val="20"/>
                <w:lang w:val="en-GB" w:eastAsia="zh-CN"/>
              </w:rPr>
            </w:pPr>
            <w:r>
              <w:rPr>
                <w:rFonts w:eastAsia="等线"/>
                <w:szCs w:val="20"/>
                <w:lang w:val="en-GB" w:eastAsia="zh-CN"/>
              </w:rPr>
              <w:t>ZTE</w:t>
            </w:r>
          </w:p>
        </w:tc>
        <w:tc>
          <w:tcPr>
            <w:tcW w:w="1047" w:type="dxa"/>
          </w:tcPr>
          <w:p w14:paraId="35F229FE" w14:textId="5F71D68A" w:rsidR="00C646AA" w:rsidRPr="003A4159" w:rsidRDefault="007A0910"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w:t>
            </w:r>
            <w:r w:rsidR="00832D13">
              <w:rPr>
                <w:rFonts w:eastAsia="等线"/>
                <w:szCs w:val="20"/>
                <w:lang w:val="en-GB" w:eastAsia="zh-CN"/>
              </w:rPr>
              <w:t xml:space="preserve"> </w:t>
            </w:r>
            <w:r>
              <w:rPr>
                <w:rFonts w:eastAsia="等线"/>
                <w:szCs w:val="20"/>
                <w:lang w:val="en-GB" w:eastAsia="zh-CN"/>
              </w:rPr>
              <w:t>but</w:t>
            </w:r>
          </w:p>
        </w:tc>
        <w:tc>
          <w:tcPr>
            <w:tcW w:w="7478" w:type="dxa"/>
            <w:shd w:val="clear" w:color="auto" w:fill="auto"/>
          </w:tcPr>
          <w:p w14:paraId="630E32A9" w14:textId="77777777" w:rsidR="00C646AA" w:rsidRDefault="007A0910" w:rsidP="002B2EDE">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acknowledged this issue.</w:t>
            </w:r>
          </w:p>
          <w:p w14:paraId="2641CFF0" w14:textId="22E0EFDF" w:rsidR="007A0910" w:rsidRPr="003A4159" w:rsidRDefault="007A0910" w:rsidP="002B2EDE">
            <w:pPr>
              <w:spacing w:after="180"/>
              <w:rPr>
                <w:rFonts w:eastAsia="等线"/>
                <w:szCs w:val="20"/>
                <w:lang w:val="en-GB" w:eastAsia="zh-CN"/>
              </w:rPr>
            </w:pPr>
            <w:r>
              <w:rPr>
                <w:rFonts w:eastAsia="等线"/>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等线"/>
                <w:szCs w:val="20"/>
                <w:lang w:val="en-GB"/>
              </w:rPr>
            </w:pPr>
            <w:r>
              <w:rPr>
                <w:rFonts w:eastAsia="等线"/>
                <w:szCs w:val="20"/>
                <w:lang w:val="en-GB"/>
              </w:rPr>
              <w:t>Google</w:t>
            </w:r>
          </w:p>
        </w:tc>
        <w:tc>
          <w:tcPr>
            <w:tcW w:w="1047" w:type="dxa"/>
          </w:tcPr>
          <w:p w14:paraId="5A1A5808" w14:textId="331F0C79" w:rsidR="00C646AA" w:rsidRPr="003A4159" w:rsidRDefault="00604BDC" w:rsidP="002B2EDE">
            <w:pPr>
              <w:spacing w:after="180"/>
              <w:rPr>
                <w:rFonts w:eastAsia="等线"/>
                <w:szCs w:val="20"/>
                <w:lang w:val="en-GB"/>
              </w:rPr>
            </w:pPr>
            <w:r>
              <w:rPr>
                <w:rFonts w:eastAsia="等线"/>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等线"/>
                <w:szCs w:val="20"/>
                <w:lang w:val="en-GB"/>
              </w:rPr>
            </w:pPr>
            <w:r>
              <w:rPr>
                <w:rFonts w:eastAsia="等线"/>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等线"/>
                <w:szCs w:val="20"/>
                <w:lang w:val="en-GB" w:eastAsia="zh-CN"/>
              </w:rPr>
            </w:pPr>
            <w:ins w:id="5" w:author="Huawei" w:date="2022-05-10T23:35:00Z">
              <w:r>
                <w:rPr>
                  <w:rFonts w:eastAsia="等线" w:hint="eastAsia"/>
                  <w:szCs w:val="20"/>
                  <w:lang w:val="en-GB" w:eastAsia="zh-CN"/>
                </w:rPr>
                <w:t>Huawei</w:t>
              </w:r>
            </w:ins>
          </w:p>
        </w:tc>
        <w:tc>
          <w:tcPr>
            <w:tcW w:w="1047" w:type="dxa"/>
          </w:tcPr>
          <w:p w14:paraId="34736166" w14:textId="6FE43095" w:rsidR="00C646AA" w:rsidRPr="003A4159" w:rsidRDefault="009315D1" w:rsidP="002B2EDE">
            <w:pPr>
              <w:spacing w:after="180"/>
              <w:rPr>
                <w:rFonts w:eastAsia="等线"/>
                <w:szCs w:val="20"/>
                <w:lang w:val="en-GB" w:eastAsia="zh-CN"/>
              </w:rPr>
            </w:pPr>
            <w:ins w:id="6" w:author="Huawei" w:date="2022-05-10T23:35:00Z">
              <w:r>
                <w:rPr>
                  <w:rFonts w:eastAsia="等线" w:hint="eastAsia"/>
                  <w:szCs w:val="20"/>
                  <w:lang w:val="en-GB" w:eastAsia="zh-CN"/>
                </w:rPr>
                <w:t>Yes,</w:t>
              </w:r>
              <w:r>
                <w:rPr>
                  <w:rFonts w:eastAsia="等线"/>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等线"/>
                <w:szCs w:val="20"/>
                <w:lang w:val="en-GB" w:eastAsia="zh-CN"/>
              </w:rPr>
            </w:pPr>
            <w:ins w:id="7" w:author="Huawei" w:date="2022-05-10T23:35:00Z">
              <w:r>
                <w:rPr>
                  <w:rFonts w:eastAsia="等线"/>
                  <w:szCs w:val="20"/>
                  <w:lang w:val="en-GB" w:eastAsia="zh-CN"/>
                </w:rPr>
                <w:t>Issue acknowledged, and solution 1-2 proposed by [</w:t>
              </w:r>
            </w:ins>
            <w:ins w:id="8" w:author="Huawei" w:date="2022-05-10T23:36:00Z">
              <w:r>
                <w:rPr>
                  <w:rFonts w:eastAsia="等线"/>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等线"/>
                <w:szCs w:val="20"/>
                <w:lang w:val="en-GB" w:eastAsia="zh-CN"/>
              </w:rPr>
            </w:pPr>
            <w:r>
              <w:rPr>
                <w:rFonts w:eastAsia="等线"/>
                <w:szCs w:val="20"/>
                <w:lang w:val="en-GB" w:eastAsia="zh-CN"/>
              </w:rPr>
              <w:t>Nokia</w:t>
            </w:r>
          </w:p>
        </w:tc>
        <w:tc>
          <w:tcPr>
            <w:tcW w:w="1047" w:type="dxa"/>
          </w:tcPr>
          <w:p w14:paraId="4395F92D" w14:textId="36FACD3C" w:rsidR="00927D0B" w:rsidRDefault="00927D0B" w:rsidP="002B2EDE">
            <w:pPr>
              <w:spacing w:after="180"/>
              <w:rPr>
                <w:rFonts w:eastAsia="等线"/>
                <w:szCs w:val="20"/>
                <w:lang w:val="en-GB" w:eastAsia="zh-CN"/>
              </w:rPr>
            </w:pPr>
            <w:r>
              <w:rPr>
                <w:rFonts w:eastAsia="等线"/>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 this issue.</w:t>
            </w:r>
          </w:p>
          <w:p w14:paraId="6B84F97A" w14:textId="4F5CECA0" w:rsidR="00927D0B" w:rsidRDefault="00927D0B" w:rsidP="00927D0B">
            <w:pPr>
              <w:spacing w:after="180"/>
              <w:rPr>
                <w:rFonts w:eastAsia="等线"/>
                <w:szCs w:val="20"/>
                <w:lang w:val="en-GB" w:eastAsia="zh-CN"/>
              </w:rPr>
            </w:pPr>
            <w:r>
              <w:rPr>
                <w:rFonts w:eastAsia="等线"/>
                <w:szCs w:val="20"/>
                <w:lang w:val="en-GB" w:eastAsia="zh-CN"/>
              </w:rPr>
              <w:t>But we disagree with [1] and agree with change as proposed in [4][6].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439E60F4" w14:textId="2944BB9C" w:rsidR="00AE2D27" w:rsidRDefault="00AE2D27"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 but</w:t>
            </w:r>
          </w:p>
        </w:tc>
        <w:tc>
          <w:tcPr>
            <w:tcW w:w="7478" w:type="dxa"/>
            <w:shd w:val="clear" w:color="auto" w:fill="auto"/>
          </w:tcPr>
          <w:p w14:paraId="2DFA4ED4" w14:textId="7FC480EC" w:rsidR="00AE2D27" w:rsidRDefault="00AE2D27" w:rsidP="00927D0B">
            <w:pPr>
              <w:spacing w:after="180"/>
              <w:rPr>
                <w:rFonts w:eastAsia="等线" w:hint="eastAsia"/>
                <w:szCs w:val="20"/>
                <w:lang w:val="en-GB" w:eastAsia="zh-CN"/>
              </w:rPr>
            </w:pPr>
            <w:r>
              <w:rPr>
                <w:rFonts w:eastAsia="等线"/>
                <w:szCs w:val="20"/>
                <w:lang w:val="en-GB" w:eastAsia="zh-CN"/>
              </w:rPr>
              <w:t>Agree with ZTE</w:t>
            </w: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77777777"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proofErr w:type="spellStart"/>
      <w:r>
        <w:rPr>
          <w:rFonts w:hint="eastAsia"/>
        </w:rPr>
        <w:t>gNB</w:t>
      </w:r>
      <w:proofErr w:type="spellEnd"/>
      <w:r>
        <w:rPr>
          <w:rFonts w:hint="eastAsia"/>
        </w:rPr>
        <w:t xml:space="preserve"> shall provide the SDT SRB (list), SDT DRB list to the receiving </w:t>
      </w:r>
      <w:proofErr w:type="spellStart"/>
      <w:r>
        <w:rPr>
          <w:rFonts w:hint="eastAsia"/>
        </w:rPr>
        <w:t>gNB</w:t>
      </w:r>
      <w:proofErr w:type="spellEnd"/>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44"/>
        <w:gridCol w:w="7412"/>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560E5AD1"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12AA9F2"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Yes, </w:t>
            </w:r>
          </w:p>
          <w:p w14:paraId="5CC64BE7" w14:textId="77777777" w:rsidR="00C646AA" w:rsidRPr="003A4159" w:rsidRDefault="00C646AA" w:rsidP="002B2EDE">
            <w:pPr>
              <w:spacing w:after="180"/>
              <w:rPr>
                <w:rFonts w:eastAsia="等线"/>
                <w:szCs w:val="20"/>
                <w:lang w:val="en-GB" w:eastAsia="zh-CN"/>
              </w:rPr>
            </w:pPr>
            <w:r>
              <w:rPr>
                <w:rFonts w:eastAsia="等线"/>
                <w:szCs w:val="20"/>
                <w:lang w:val="en-GB" w:eastAsia="zh-CN"/>
              </w:rPr>
              <w:t>P</w:t>
            </w:r>
            <w:r>
              <w:rPr>
                <w:rFonts w:eastAsia="等线"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等线"/>
                <w:szCs w:val="20"/>
                <w:lang w:val="en-GB" w:eastAsia="zh-CN"/>
              </w:rPr>
            </w:pPr>
            <w:r>
              <w:rPr>
                <w:rFonts w:eastAsia="等线"/>
                <w:szCs w:val="20"/>
                <w:lang w:val="en-GB" w:eastAsia="zh-CN"/>
              </w:rPr>
              <w:t>A</w:t>
            </w:r>
            <w:r>
              <w:rPr>
                <w:rFonts w:eastAsia="等线"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等线"/>
                <w:szCs w:val="20"/>
                <w:lang w:val="en-GB" w:eastAsia="zh-CN"/>
              </w:rPr>
            </w:pPr>
            <w:r>
              <w:rPr>
                <w:rFonts w:eastAsia="等线" w:hint="eastAsia"/>
                <w:szCs w:val="20"/>
                <w:lang w:val="en-GB" w:eastAsia="zh-CN"/>
              </w:rPr>
              <w:t>Thus, the tabular in [2] is slightly preferred.</w:t>
            </w:r>
          </w:p>
          <w:p w14:paraId="01CE2C6F"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To be mentioned, the </w:t>
            </w:r>
            <w:r>
              <w:rPr>
                <w:rFonts w:eastAsia="等线"/>
                <w:szCs w:val="20"/>
                <w:lang w:val="en-GB" w:eastAsia="zh-CN"/>
              </w:rPr>
              <w:t>presence</w:t>
            </w:r>
            <w:r>
              <w:rPr>
                <w:rFonts w:eastAsia="等线" w:hint="eastAsia"/>
                <w:szCs w:val="20"/>
                <w:lang w:val="en-GB" w:eastAsia="zh-CN"/>
              </w:rPr>
              <w:t xml:space="preserve"> of SDT DRB info in both of the </w:t>
            </w:r>
            <w:proofErr w:type="spellStart"/>
            <w:r>
              <w:rPr>
                <w:rFonts w:eastAsia="等线" w:hint="eastAsia"/>
                <w:szCs w:val="20"/>
                <w:lang w:val="en-GB" w:eastAsia="zh-CN"/>
              </w:rPr>
              <w:t>tabulars</w:t>
            </w:r>
            <w:proofErr w:type="spellEnd"/>
            <w:r>
              <w:rPr>
                <w:rFonts w:eastAsia="等线"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等线"/>
                <w:szCs w:val="20"/>
                <w:lang w:val="en-GB" w:eastAsia="zh-CN"/>
              </w:rPr>
            </w:pPr>
            <w:r>
              <w:rPr>
                <w:rFonts w:eastAsia="等线"/>
                <w:szCs w:val="20"/>
                <w:lang w:val="en-GB" w:eastAsia="zh-CN"/>
              </w:rPr>
              <w:lastRenderedPageBreak/>
              <w:t>ZTE</w:t>
            </w:r>
          </w:p>
        </w:tc>
        <w:tc>
          <w:tcPr>
            <w:tcW w:w="1047" w:type="dxa"/>
          </w:tcPr>
          <w:p w14:paraId="028713BA" w14:textId="74DF3D68" w:rsidR="00C646AA" w:rsidRPr="003A4159" w:rsidRDefault="00053BD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but</w:t>
            </w:r>
          </w:p>
        </w:tc>
        <w:tc>
          <w:tcPr>
            <w:tcW w:w="7478" w:type="dxa"/>
            <w:shd w:val="clear" w:color="auto" w:fill="auto"/>
          </w:tcPr>
          <w:p w14:paraId="78933918" w14:textId="77777777" w:rsidR="00053BD8" w:rsidRDefault="00053BD8" w:rsidP="00053BD8">
            <w:pPr>
              <w:spacing w:after="180"/>
              <w:rPr>
                <w:rFonts w:eastAsia="等线"/>
                <w:szCs w:val="20"/>
                <w:lang w:val="en-GB" w:eastAsia="zh-CN"/>
              </w:rPr>
            </w:pPr>
            <w:r>
              <w:rPr>
                <w:rFonts w:eastAsia="等线"/>
                <w:szCs w:val="20"/>
                <w:lang w:val="en-GB" w:eastAsia="zh-CN"/>
              </w:rPr>
              <w:t xml:space="preserve">Agree with CATT. </w:t>
            </w:r>
          </w:p>
          <w:p w14:paraId="130C6E96" w14:textId="2450332E" w:rsidR="00C646AA" w:rsidRPr="003A4159" w:rsidRDefault="00175ECA" w:rsidP="00175ECA">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t is simpler to add SDT DRB/SRB id via explicit </w:t>
            </w:r>
            <w:proofErr w:type="spellStart"/>
            <w:r>
              <w:rPr>
                <w:rFonts w:eastAsia="等线"/>
                <w:szCs w:val="20"/>
                <w:lang w:val="en-GB" w:eastAsia="zh-CN"/>
              </w:rPr>
              <w:t>XnAP</w:t>
            </w:r>
            <w:proofErr w:type="spellEnd"/>
            <w:r>
              <w:rPr>
                <w:rFonts w:eastAsia="等线"/>
                <w:szCs w:val="20"/>
                <w:lang w:val="en-GB" w:eastAsia="zh-CN"/>
              </w:rPr>
              <w:t xml:space="preserve"> signalling than via updated RRC container within TS38.331. </w:t>
            </w:r>
            <w:r w:rsidR="00053BD8">
              <w:rPr>
                <w:rFonts w:eastAsia="等线"/>
                <w:szCs w:val="20"/>
                <w:lang w:val="en-GB" w:eastAsia="zh-CN"/>
              </w:rPr>
              <w:t xml:space="preserve">More, if </w:t>
            </w:r>
            <w:r w:rsidR="007D633F">
              <w:rPr>
                <w:rFonts w:eastAsia="等线"/>
                <w:szCs w:val="20"/>
                <w:lang w:val="en-GB" w:eastAsia="zh-CN"/>
              </w:rPr>
              <w:t xml:space="preserve">RAN3 agrees to add SDT DRB/SRB id via explicit </w:t>
            </w:r>
            <w:proofErr w:type="spellStart"/>
            <w:r w:rsidR="007D633F">
              <w:rPr>
                <w:rFonts w:eastAsia="等线"/>
                <w:szCs w:val="20"/>
                <w:lang w:val="en-GB" w:eastAsia="zh-CN"/>
              </w:rPr>
              <w:t>XnAP</w:t>
            </w:r>
            <w:proofErr w:type="spellEnd"/>
            <w:r w:rsidR="007D633F">
              <w:rPr>
                <w:rFonts w:eastAsia="等线"/>
                <w:szCs w:val="20"/>
                <w:lang w:val="en-GB" w:eastAsia="zh-CN"/>
              </w:rPr>
              <w:t xml:space="preserve"> signalling</w:t>
            </w:r>
            <w:r w:rsidR="00053BD8">
              <w:rPr>
                <w:rFonts w:eastAsia="等线"/>
                <w:szCs w:val="20"/>
                <w:lang w:val="en-GB" w:eastAsia="zh-CN"/>
              </w:rPr>
              <w:t xml:space="preserve">, we shall notify RAN2 of </w:t>
            </w:r>
            <w:r w:rsidR="007D633F">
              <w:rPr>
                <w:rFonts w:eastAsia="等线"/>
                <w:szCs w:val="20"/>
                <w:lang w:val="en-GB" w:eastAsia="zh-CN"/>
              </w:rPr>
              <w:t>our decision</w:t>
            </w:r>
            <w:r w:rsidR="00053BD8">
              <w:rPr>
                <w:rFonts w:eastAsia="等线"/>
                <w:szCs w:val="20"/>
                <w:lang w:val="en-GB" w:eastAsia="zh-CN"/>
              </w:rPr>
              <w:t>, then RAN2 does not need to</w:t>
            </w:r>
            <w:r w:rsidR="00A753EA">
              <w:rPr>
                <w:rFonts w:eastAsia="等线"/>
                <w:szCs w:val="20"/>
                <w:lang w:val="en-GB" w:eastAsia="zh-CN"/>
              </w:rPr>
              <w:t xml:space="preserve"> update RRC container within </w:t>
            </w:r>
            <w:r w:rsidR="00053BD8">
              <w:rPr>
                <w:rFonts w:eastAsia="等线"/>
                <w:szCs w:val="20"/>
                <w:lang w:val="en-GB" w:eastAsia="zh-CN"/>
              </w:rPr>
              <w:t>TS38.331 to include SDT DRB/SRB i</w:t>
            </w:r>
            <w:r w:rsidR="00A63A9E">
              <w:rPr>
                <w:rFonts w:eastAsia="等线"/>
                <w:szCs w:val="20"/>
                <w:lang w:val="en-GB" w:eastAsia="zh-CN"/>
              </w:rPr>
              <w:t>d</w:t>
            </w:r>
            <w:r w:rsidR="00053BD8">
              <w:rPr>
                <w:rFonts w:eastAsia="等线"/>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等线"/>
                <w:szCs w:val="20"/>
                <w:lang w:val="en-GB" w:eastAsia="zh-CN"/>
              </w:rPr>
            </w:pPr>
            <w:r w:rsidRPr="00F82383">
              <w:rPr>
                <w:rFonts w:eastAsia="等线"/>
                <w:szCs w:val="20"/>
                <w:lang w:val="en-GB" w:eastAsia="zh-CN"/>
              </w:rPr>
              <w:t>Google</w:t>
            </w:r>
          </w:p>
        </w:tc>
        <w:tc>
          <w:tcPr>
            <w:tcW w:w="1047" w:type="dxa"/>
          </w:tcPr>
          <w:p w14:paraId="277F871C" w14:textId="352F6CF7" w:rsidR="00C646AA" w:rsidRPr="00F82383" w:rsidRDefault="00A23659" w:rsidP="00F82383">
            <w:pPr>
              <w:spacing w:after="180"/>
              <w:rPr>
                <w:rFonts w:eastAsia="等线"/>
                <w:szCs w:val="20"/>
                <w:lang w:val="en-GB" w:eastAsia="zh-CN"/>
              </w:rPr>
            </w:pPr>
            <w:r w:rsidRPr="00F82383">
              <w:rPr>
                <w:rFonts w:eastAsia="等线"/>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等线"/>
                <w:szCs w:val="20"/>
                <w:lang w:val="en-GB" w:eastAsia="zh-CN"/>
              </w:rPr>
            </w:pPr>
            <w:r w:rsidRPr="00F82383">
              <w:rPr>
                <w:rFonts w:eastAsia="等线"/>
                <w:szCs w:val="20"/>
                <w:lang w:val="en-GB" w:eastAsia="zh-CN"/>
              </w:rPr>
              <w:t xml:space="preserve">To address the raised issue as well as supporting delta configuration for CG-SDT, it is preferred having an updated RRC container (i.e., </w:t>
            </w:r>
            <w:proofErr w:type="spellStart"/>
            <w:r w:rsidRPr="00F82383">
              <w:rPr>
                <w:rFonts w:eastAsia="等线"/>
                <w:szCs w:val="20"/>
                <w:lang w:val="en-GB" w:eastAsia="zh-CN"/>
              </w:rPr>
              <w:t>HandoverPreparationInformation</w:t>
            </w:r>
            <w:proofErr w:type="spellEnd"/>
            <w:r w:rsidRPr="00F82383">
              <w:rPr>
                <w:rFonts w:eastAsia="等线"/>
                <w:szCs w:val="20"/>
                <w:lang w:val="en-GB" w:eastAsia="zh-CN"/>
              </w:rPr>
              <w:t>)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等线"/>
                <w:szCs w:val="20"/>
                <w:lang w:val="en-GB" w:eastAsia="zh-CN"/>
              </w:rPr>
            </w:pPr>
            <w:ins w:id="9" w:author="Huawei" w:date="2022-05-10T23:36:00Z">
              <w:r>
                <w:rPr>
                  <w:rFonts w:eastAsia="等线" w:hint="eastAsia"/>
                  <w:szCs w:val="20"/>
                  <w:lang w:val="en-GB" w:eastAsia="zh-CN"/>
                </w:rPr>
                <w:t>H</w:t>
              </w:r>
              <w:r>
                <w:rPr>
                  <w:rFonts w:eastAsia="等线"/>
                  <w:szCs w:val="20"/>
                  <w:lang w:val="en-GB" w:eastAsia="zh-CN"/>
                </w:rPr>
                <w:t>uawei</w:t>
              </w:r>
            </w:ins>
          </w:p>
        </w:tc>
        <w:tc>
          <w:tcPr>
            <w:tcW w:w="1047" w:type="dxa"/>
          </w:tcPr>
          <w:p w14:paraId="2BE3C76F" w14:textId="1E74BE63" w:rsidR="00C646AA" w:rsidRPr="003A4159" w:rsidRDefault="009315D1" w:rsidP="002B2EDE">
            <w:pPr>
              <w:spacing w:after="180"/>
              <w:rPr>
                <w:rFonts w:eastAsia="等线"/>
                <w:szCs w:val="20"/>
                <w:lang w:val="en-GB" w:eastAsia="zh-CN"/>
              </w:rPr>
            </w:pPr>
            <w:ins w:id="10" w:author="Huawei" w:date="2022-05-10T23:36:00Z">
              <w:r>
                <w:rPr>
                  <w:rFonts w:eastAsia="等线" w:hint="eastAsia"/>
                  <w:szCs w:val="20"/>
                  <w:lang w:val="en-GB" w:eastAsia="zh-CN"/>
                </w:rPr>
                <w:t>N</w:t>
              </w:r>
              <w:r>
                <w:rPr>
                  <w:rFonts w:eastAsia="等线"/>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等线"/>
                <w:szCs w:val="20"/>
                <w:lang w:val="en-GB" w:eastAsia="zh-CN"/>
              </w:rPr>
            </w:pPr>
            <w:ins w:id="11" w:author="Huawei" w:date="2022-05-10T23:36:00Z">
              <w:r>
                <w:rPr>
                  <w:rFonts w:eastAsia="等线"/>
                  <w:szCs w:val="20"/>
                  <w:lang w:val="en-GB" w:eastAsia="zh-CN"/>
                </w:rPr>
                <w:t>Same view with Gg,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等线"/>
                <w:szCs w:val="20"/>
                <w:lang w:val="en-GB" w:eastAsia="zh-CN"/>
              </w:rPr>
            </w:pPr>
            <w:r>
              <w:rPr>
                <w:rFonts w:eastAsia="等线"/>
                <w:szCs w:val="20"/>
                <w:lang w:val="en-GB" w:eastAsia="zh-CN"/>
              </w:rPr>
              <w:t>Nokia</w:t>
            </w:r>
          </w:p>
        </w:tc>
        <w:tc>
          <w:tcPr>
            <w:tcW w:w="1047" w:type="dxa"/>
          </w:tcPr>
          <w:p w14:paraId="5F7A3A0B" w14:textId="5B6C1667" w:rsidR="00836105" w:rsidRDefault="00836105" w:rsidP="002B2EDE">
            <w:pPr>
              <w:spacing w:after="180"/>
              <w:rPr>
                <w:rFonts w:eastAsia="等线"/>
                <w:szCs w:val="20"/>
                <w:lang w:val="en-GB" w:eastAsia="zh-CN"/>
              </w:rPr>
            </w:pPr>
            <w:r>
              <w:rPr>
                <w:rFonts w:eastAsia="等线"/>
                <w:szCs w:val="20"/>
                <w:lang w:val="en-GB" w:eastAsia="zh-CN"/>
              </w:rPr>
              <w:t>Wait</w:t>
            </w:r>
          </w:p>
        </w:tc>
        <w:tc>
          <w:tcPr>
            <w:tcW w:w="7478" w:type="dxa"/>
            <w:shd w:val="clear" w:color="auto" w:fill="auto"/>
          </w:tcPr>
          <w:p w14:paraId="6F11ABC2" w14:textId="49481536" w:rsidR="00836105" w:rsidRDefault="00836105" w:rsidP="002B2EDE">
            <w:pPr>
              <w:spacing w:after="180"/>
              <w:rPr>
                <w:rFonts w:eastAsia="等线"/>
                <w:szCs w:val="20"/>
                <w:lang w:val="en-GB" w:eastAsia="zh-CN"/>
              </w:rPr>
            </w:pPr>
            <w:r>
              <w:rPr>
                <w:rFonts w:eastAsia="等线"/>
                <w:szCs w:val="20"/>
                <w:lang w:val="en-GB" w:eastAsia="zh-CN"/>
              </w:rPr>
              <w:t>If RAN2 decides container, nothing to do; otherwise CR is ok with preference for [2]</w:t>
            </w:r>
            <w:r w:rsidR="00113506">
              <w:rPr>
                <w:rFonts w:eastAsia="等线"/>
                <w:szCs w:val="20"/>
                <w:lang w:val="en-GB" w:eastAsia="zh-CN"/>
              </w:rPr>
              <w:t xml:space="preserve"> like the moderator</w:t>
            </w:r>
            <w:r>
              <w:rPr>
                <w:rFonts w:eastAsia="等线"/>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0EFAD48D" w14:textId="2F5723FB" w:rsidR="00177D1D" w:rsidRDefault="00B51AB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47B8D540" w14:textId="65C72327" w:rsidR="00177D1D" w:rsidRDefault="00C1668E" w:rsidP="00C1668E">
            <w:pPr>
              <w:spacing w:after="180"/>
              <w:rPr>
                <w:rFonts w:eastAsia="等线"/>
                <w:szCs w:val="20"/>
                <w:lang w:val="en-GB" w:eastAsia="zh-CN"/>
              </w:rPr>
            </w:pPr>
            <w:r>
              <w:rPr>
                <w:rFonts w:eastAsia="等线"/>
                <w:szCs w:val="20"/>
                <w:lang w:val="en-GB" w:eastAsia="zh-CN"/>
              </w:rPr>
              <w:t xml:space="preserve">Agree with ZTE and CATT. </w:t>
            </w:r>
            <w:r w:rsidR="00B51AB8">
              <w:rPr>
                <w:rFonts w:eastAsia="等线"/>
                <w:szCs w:val="20"/>
                <w:lang w:val="en-GB" w:eastAsia="zh-CN"/>
              </w:rPr>
              <w:t xml:space="preserve">We also agree to merge </w:t>
            </w:r>
            <w:r>
              <w:rPr>
                <w:rFonts w:eastAsia="等线"/>
                <w:szCs w:val="20"/>
                <w:lang w:val="en-GB" w:eastAsia="zh-CN"/>
              </w:rPr>
              <w:t xml:space="preserve">the </w:t>
            </w:r>
            <w:r w:rsidR="00B51AB8">
              <w:rPr>
                <w:rFonts w:eastAsia="等线"/>
                <w:szCs w:val="20"/>
                <w:lang w:val="en-GB" w:eastAsia="zh-CN"/>
              </w:rPr>
              <w:t>two CRs.</w:t>
            </w:r>
            <w:r>
              <w:rPr>
                <w:rFonts w:eastAsia="等线"/>
                <w:szCs w:val="20"/>
                <w:lang w:val="en-GB" w:eastAsia="zh-CN"/>
              </w:rPr>
              <w:t xml:space="preserve"> And we could send a LS to RAN2 to notify our decision. </w:t>
            </w: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01EA0BC9"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proofErr w:type="spellStart"/>
      <w:r w:rsidRPr="00805F79">
        <w:rPr>
          <w:rFonts w:ascii="Times New Roman" w:hAnsi="Times New Roman"/>
          <w:i/>
          <w:iCs/>
          <w:lang w:eastAsia="zh-CN"/>
        </w:rPr>
        <w:t>RRCRelease</w:t>
      </w:r>
      <w:proofErr w:type="spellEnd"/>
      <w:r w:rsidRPr="00805F79">
        <w:rPr>
          <w:rFonts w:ascii="Times New Roman" w:hAnsi="Times New Roman"/>
          <w:lang w:eastAsia="zh-CN"/>
        </w:rPr>
        <w:t xml:space="preserve"> message. From </w:t>
      </w:r>
      <w:proofErr w:type="spellStart"/>
      <w:r w:rsidRPr="00805F79">
        <w:rPr>
          <w:rFonts w:ascii="Times New Roman" w:hAnsi="Times New Roman"/>
          <w:lang w:eastAsia="zh-CN"/>
        </w:rPr>
        <w:t>Xn</w:t>
      </w:r>
      <w:proofErr w:type="spellEnd"/>
      <w:r w:rsidRPr="00805F79">
        <w:rPr>
          <w:rFonts w:ascii="Times New Roman" w:hAnsi="Times New Roman"/>
          <w:lang w:eastAsia="zh-CN"/>
        </w:rPr>
        <w:t xml:space="preserve"> interface point of view, the RLC context of SRB1 should be always provided from the last serving </w:t>
      </w:r>
      <w:proofErr w:type="spellStart"/>
      <w:r w:rsidRPr="00805F79">
        <w:rPr>
          <w:rFonts w:ascii="Times New Roman" w:hAnsi="Times New Roman"/>
          <w:lang w:eastAsia="zh-CN"/>
        </w:rPr>
        <w:t>gNB</w:t>
      </w:r>
      <w:proofErr w:type="spellEnd"/>
      <w:r w:rsidRPr="00805F79">
        <w:rPr>
          <w:rFonts w:ascii="Times New Roman" w:hAnsi="Times New Roman"/>
          <w:lang w:eastAsia="zh-CN"/>
        </w:rPr>
        <w:t xml:space="preserve"> to the receiving </w:t>
      </w:r>
      <w:proofErr w:type="spellStart"/>
      <w:r w:rsidRPr="00805F79">
        <w:rPr>
          <w:rFonts w:ascii="Times New Roman" w:hAnsi="Times New Roman"/>
          <w:lang w:eastAsia="zh-CN"/>
        </w:rPr>
        <w:t>gNB</w:t>
      </w:r>
      <w:proofErr w:type="spellEnd"/>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等线"/>
                <w:szCs w:val="20"/>
                <w:lang w:val="en-GB"/>
              </w:rPr>
            </w:pPr>
            <w:r w:rsidRPr="003A4159">
              <w:rPr>
                <w:rFonts w:eastAsia="等线"/>
                <w:szCs w:val="20"/>
                <w:lang w:val="en-GB"/>
              </w:rPr>
              <w:t>Company</w:t>
            </w:r>
          </w:p>
        </w:tc>
        <w:tc>
          <w:tcPr>
            <w:tcW w:w="1047" w:type="dxa"/>
          </w:tcPr>
          <w:p w14:paraId="3DF7601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等线"/>
                <w:szCs w:val="20"/>
                <w:lang w:val="en-GB"/>
              </w:rPr>
            </w:pPr>
            <w:r w:rsidRPr="003A4159">
              <w:rPr>
                <w:rFonts w:eastAsia="等线"/>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4CD02057" w14:textId="1C7DDB67" w:rsidR="00771572" w:rsidRPr="003A4159" w:rsidRDefault="008403FC"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等线"/>
                <w:szCs w:val="20"/>
                <w:lang w:val="en-GB" w:eastAsia="zh-CN"/>
              </w:rPr>
            </w:pPr>
            <w:r>
              <w:rPr>
                <w:rFonts w:eastAsia="等线"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等线"/>
                <w:szCs w:val="20"/>
                <w:lang w:val="en-GB" w:eastAsia="zh-CN"/>
              </w:rPr>
            </w:pPr>
            <w:r>
              <w:rPr>
                <w:rFonts w:eastAsia="等线"/>
                <w:szCs w:val="20"/>
                <w:lang w:val="en-GB" w:eastAsia="zh-CN"/>
              </w:rPr>
              <w:t>ZTE</w:t>
            </w:r>
          </w:p>
        </w:tc>
        <w:tc>
          <w:tcPr>
            <w:tcW w:w="1047" w:type="dxa"/>
          </w:tcPr>
          <w:p w14:paraId="724913C2" w14:textId="1EA19FBE" w:rsidR="00771572" w:rsidRPr="003A4159" w:rsidRDefault="008504A8"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7" w:type="dxa"/>
          </w:tcPr>
          <w:p w14:paraId="1913C256" w14:textId="683615D6" w:rsidR="00771572" w:rsidRPr="003A4159" w:rsidRDefault="00BC22B3"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等线"/>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等线"/>
                <w:szCs w:val="20"/>
                <w:lang w:val="en-GB" w:eastAsia="zh-CN"/>
              </w:rPr>
            </w:pPr>
            <w:ins w:id="12" w:author="Huawei" w:date="2022-05-10T23:36:00Z">
              <w:r>
                <w:rPr>
                  <w:rFonts w:eastAsia="等线" w:hint="eastAsia"/>
                  <w:szCs w:val="20"/>
                  <w:lang w:val="en-GB" w:eastAsia="zh-CN"/>
                </w:rPr>
                <w:t>H</w:t>
              </w:r>
              <w:r>
                <w:rPr>
                  <w:rFonts w:eastAsia="等线"/>
                  <w:szCs w:val="20"/>
                  <w:lang w:val="en-GB" w:eastAsia="zh-CN"/>
                </w:rPr>
                <w:t>uawei</w:t>
              </w:r>
            </w:ins>
          </w:p>
        </w:tc>
        <w:tc>
          <w:tcPr>
            <w:tcW w:w="1047" w:type="dxa"/>
          </w:tcPr>
          <w:p w14:paraId="596B3EF9" w14:textId="46B634D3" w:rsidR="00771572" w:rsidRPr="003A4159" w:rsidRDefault="00EE130D" w:rsidP="002232BF">
            <w:pPr>
              <w:spacing w:after="180"/>
              <w:rPr>
                <w:rFonts w:eastAsia="等线"/>
                <w:szCs w:val="20"/>
                <w:lang w:val="en-GB" w:eastAsia="zh-CN"/>
              </w:rPr>
            </w:pPr>
            <w:ins w:id="13" w:author="Huawei" w:date="2022-05-10T23:36: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等线"/>
                <w:szCs w:val="20"/>
                <w:lang w:val="en-GB" w:eastAsia="zh-CN"/>
              </w:rPr>
            </w:pPr>
          </w:p>
        </w:tc>
      </w:tr>
      <w:tr w:rsidR="00BC72E8" w:rsidRPr="003A4159" w14:paraId="7E17850C" w14:textId="77777777" w:rsidTr="002232BF">
        <w:trPr>
          <w:cantSplit/>
        </w:trPr>
        <w:tc>
          <w:tcPr>
            <w:tcW w:w="1329" w:type="dxa"/>
            <w:shd w:val="clear" w:color="auto" w:fill="auto"/>
          </w:tcPr>
          <w:p w14:paraId="601ABD94" w14:textId="631DECBB" w:rsidR="00BC72E8" w:rsidRDefault="00BC72E8" w:rsidP="002232BF">
            <w:pPr>
              <w:spacing w:after="180"/>
              <w:rPr>
                <w:rFonts w:eastAsia="等线"/>
                <w:szCs w:val="20"/>
                <w:lang w:val="en-GB" w:eastAsia="zh-CN"/>
              </w:rPr>
            </w:pPr>
            <w:r>
              <w:rPr>
                <w:rFonts w:eastAsia="等线"/>
                <w:szCs w:val="20"/>
                <w:lang w:val="en-GB" w:eastAsia="zh-CN"/>
              </w:rPr>
              <w:t>Nokia</w:t>
            </w:r>
          </w:p>
        </w:tc>
        <w:tc>
          <w:tcPr>
            <w:tcW w:w="1047" w:type="dxa"/>
          </w:tcPr>
          <w:p w14:paraId="7CE7CC79" w14:textId="24EB15C7" w:rsidR="00BC72E8" w:rsidRDefault="00ED1E07"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639C4BDF" w14:textId="77777777" w:rsidR="00BC72E8" w:rsidRPr="003A4159" w:rsidRDefault="00BC72E8" w:rsidP="002232BF">
            <w:pPr>
              <w:spacing w:after="180"/>
              <w:rPr>
                <w:rFonts w:eastAsia="等线"/>
                <w:szCs w:val="20"/>
                <w:lang w:val="en-GB" w:eastAsia="zh-CN"/>
              </w:rPr>
            </w:pPr>
          </w:p>
        </w:tc>
      </w:tr>
      <w:tr w:rsidR="00C1668E" w:rsidRPr="003A4159" w14:paraId="10B744DE" w14:textId="77777777" w:rsidTr="002232BF">
        <w:trPr>
          <w:cantSplit/>
        </w:trPr>
        <w:tc>
          <w:tcPr>
            <w:tcW w:w="1329" w:type="dxa"/>
            <w:shd w:val="clear" w:color="auto" w:fill="auto"/>
          </w:tcPr>
          <w:p w14:paraId="55A8151E" w14:textId="23FCC8DB" w:rsidR="00C1668E" w:rsidRDefault="00C1668E"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2C3EFB63" w14:textId="21001421" w:rsidR="00C1668E" w:rsidRDefault="00C1668E"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073ED67E" w14:textId="77777777" w:rsidR="00C1668E" w:rsidRPr="003A4159" w:rsidRDefault="00C1668E" w:rsidP="002232BF">
            <w:pPr>
              <w:spacing w:after="180"/>
              <w:rPr>
                <w:rFonts w:eastAsia="等线"/>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lastRenderedPageBreak/>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 xml:space="preserve">Contains a PDCP-C PDU encapsulating an RRC message as defined in </w:t>
            </w:r>
            <w:proofErr w:type="spellStart"/>
            <w:r w:rsidRPr="00FD0425">
              <w:t>subclause</w:t>
            </w:r>
            <w:proofErr w:type="spellEnd"/>
            <w:r w:rsidRPr="00FD0425">
              <w:t xml:space="preserv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2232BF">
        <w:trPr>
          <w:cantSplit/>
          <w:tblHeader/>
        </w:trPr>
        <w:tc>
          <w:tcPr>
            <w:tcW w:w="1329" w:type="dxa"/>
            <w:shd w:val="clear" w:color="auto" w:fill="auto"/>
          </w:tcPr>
          <w:p w14:paraId="564BFFBF" w14:textId="77777777" w:rsidR="007B2802" w:rsidRPr="003A4159" w:rsidRDefault="007B2802" w:rsidP="002232BF">
            <w:pPr>
              <w:spacing w:after="180"/>
              <w:rPr>
                <w:rFonts w:eastAsia="等线"/>
                <w:szCs w:val="20"/>
                <w:lang w:val="en-GB"/>
              </w:rPr>
            </w:pPr>
            <w:r w:rsidRPr="003A4159">
              <w:rPr>
                <w:rFonts w:eastAsia="等线"/>
                <w:szCs w:val="20"/>
                <w:lang w:val="en-GB"/>
              </w:rPr>
              <w:t>Company</w:t>
            </w:r>
          </w:p>
        </w:tc>
        <w:tc>
          <w:tcPr>
            <w:tcW w:w="1047" w:type="dxa"/>
          </w:tcPr>
          <w:p w14:paraId="3C9F2D4F"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419A1142" w14:textId="77777777" w:rsidR="007B2802" w:rsidRPr="003A4159" w:rsidRDefault="007B2802" w:rsidP="002232BF">
            <w:pPr>
              <w:spacing w:after="180"/>
              <w:rPr>
                <w:rFonts w:eastAsia="等线"/>
                <w:szCs w:val="20"/>
                <w:lang w:val="en-GB"/>
              </w:rPr>
            </w:pPr>
            <w:r w:rsidRPr="003A4159">
              <w:rPr>
                <w:rFonts w:eastAsia="等线"/>
                <w:szCs w:val="20"/>
                <w:lang w:val="en-GB"/>
              </w:rPr>
              <w:t>Comment</w:t>
            </w:r>
          </w:p>
        </w:tc>
      </w:tr>
      <w:tr w:rsidR="007B2802" w:rsidRPr="003A4159" w14:paraId="5EE90D20" w14:textId="77777777" w:rsidTr="002232BF">
        <w:trPr>
          <w:cantSplit/>
        </w:trPr>
        <w:tc>
          <w:tcPr>
            <w:tcW w:w="1329" w:type="dxa"/>
            <w:shd w:val="clear" w:color="auto" w:fill="auto"/>
          </w:tcPr>
          <w:p w14:paraId="3F1B86F7"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E15802F" w14:textId="059C4202" w:rsidR="007B2802" w:rsidRPr="003A4159" w:rsidRDefault="002C3A33"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39E3455E" w14:textId="0D3B6556" w:rsidR="007B2802" w:rsidRPr="003A4159" w:rsidRDefault="002C3A33" w:rsidP="002232BF">
            <w:pPr>
              <w:spacing w:after="180"/>
              <w:rPr>
                <w:rFonts w:eastAsia="等线"/>
                <w:szCs w:val="20"/>
                <w:lang w:val="en-GB" w:eastAsia="zh-CN"/>
              </w:rPr>
            </w:pPr>
            <w:r>
              <w:rPr>
                <w:rFonts w:eastAsia="等线" w:hint="eastAsia"/>
                <w:szCs w:val="20"/>
                <w:lang w:val="en-GB" w:eastAsia="zh-CN"/>
              </w:rPr>
              <w:t xml:space="preserve">It seems reasonable to include a SRB ID to associate with each RRC container in the </w:t>
            </w:r>
            <w:proofErr w:type="spellStart"/>
            <w:r>
              <w:rPr>
                <w:rFonts w:eastAsia="等线" w:hint="eastAsia"/>
                <w:szCs w:val="20"/>
                <w:lang w:val="en-GB" w:eastAsia="zh-CN"/>
              </w:rPr>
              <w:t>Xn</w:t>
            </w:r>
            <w:proofErr w:type="spellEnd"/>
            <w:r>
              <w:rPr>
                <w:rFonts w:eastAsia="等线" w:hint="eastAsia"/>
                <w:szCs w:val="20"/>
                <w:lang w:val="en-GB" w:eastAsia="zh-CN"/>
              </w:rPr>
              <w:t xml:space="preserve"> RRC TRANSFER message.</w:t>
            </w:r>
          </w:p>
        </w:tc>
      </w:tr>
      <w:tr w:rsidR="007B2802" w:rsidRPr="003A4159" w14:paraId="63DC3206" w14:textId="77777777" w:rsidTr="002232BF">
        <w:trPr>
          <w:cantSplit/>
        </w:trPr>
        <w:tc>
          <w:tcPr>
            <w:tcW w:w="1329" w:type="dxa"/>
            <w:shd w:val="clear" w:color="auto" w:fill="auto"/>
          </w:tcPr>
          <w:p w14:paraId="2DA966A2" w14:textId="605CD7DF" w:rsidR="007B2802"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56D31ECE" w14:textId="7B5BEC07" w:rsidR="007B2802" w:rsidRPr="003A4159" w:rsidRDefault="008B6023"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C51A963" w14:textId="2E724FA9" w:rsidR="007B2802" w:rsidRPr="003A4159" w:rsidRDefault="008B6023" w:rsidP="002232BF">
            <w:pPr>
              <w:spacing w:after="180"/>
              <w:rPr>
                <w:rFonts w:eastAsia="等线"/>
                <w:szCs w:val="20"/>
                <w:lang w:val="en-GB" w:eastAsia="zh-CN"/>
              </w:rPr>
            </w:pPr>
            <w:r>
              <w:rPr>
                <w:rFonts w:eastAsia="等线"/>
                <w:szCs w:val="20"/>
                <w:lang w:val="en-GB" w:eastAsia="zh-CN"/>
              </w:rPr>
              <w:t xml:space="preserve">Share the same view </w:t>
            </w:r>
            <w:r w:rsidR="00A63A9E">
              <w:rPr>
                <w:rFonts w:eastAsia="等线"/>
                <w:szCs w:val="20"/>
                <w:lang w:val="en-GB" w:eastAsia="zh-CN"/>
              </w:rPr>
              <w:t>with</w:t>
            </w:r>
            <w:r>
              <w:rPr>
                <w:rFonts w:eastAsia="等线"/>
                <w:szCs w:val="20"/>
                <w:lang w:val="en-GB" w:eastAsia="zh-CN"/>
              </w:rPr>
              <w:t xml:space="preserve"> CATT</w:t>
            </w:r>
          </w:p>
        </w:tc>
      </w:tr>
      <w:tr w:rsidR="007B2802" w:rsidRPr="003A4159" w14:paraId="207496FE" w14:textId="77777777" w:rsidTr="002232BF">
        <w:trPr>
          <w:cantSplit/>
        </w:trPr>
        <w:tc>
          <w:tcPr>
            <w:tcW w:w="1329" w:type="dxa"/>
            <w:shd w:val="clear" w:color="auto" w:fill="auto"/>
          </w:tcPr>
          <w:p w14:paraId="11780226" w14:textId="4FBCAA02" w:rsidR="007B280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7" w:type="dxa"/>
          </w:tcPr>
          <w:p w14:paraId="43F729D8" w14:textId="4133F2A2" w:rsidR="007B2802" w:rsidRPr="003A4159" w:rsidRDefault="00BC22B3"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7C0D2C97" w14:textId="77777777" w:rsidR="007B2802" w:rsidRPr="003A4159" w:rsidRDefault="007B2802" w:rsidP="002232BF">
            <w:pPr>
              <w:spacing w:after="180"/>
              <w:rPr>
                <w:rFonts w:eastAsia="等线"/>
                <w:szCs w:val="20"/>
                <w:lang w:val="en-GB" w:eastAsia="zh-CN"/>
              </w:rPr>
            </w:pPr>
          </w:p>
        </w:tc>
      </w:tr>
      <w:tr w:rsidR="007B2802" w:rsidRPr="003A4159" w14:paraId="03356C22" w14:textId="77777777" w:rsidTr="002232BF">
        <w:trPr>
          <w:cantSplit/>
        </w:trPr>
        <w:tc>
          <w:tcPr>
            <w:tcW w:w="1329" w:type="dxa"/>
            <w:shd w:val="clear" w:color="auto" w:fill="auto"/>
          </w:tcPr>
          <w:p w14:paraId="33D14499" w14:textId="3098984F" w:rsidR="007B2802" w:rsidRPr="003A4159" w:rsidRDefault="00EE130D" w:rsidP="002232BF">
            <w:pPr>
              <w:spacing w:after="180"/>
              <w:rPr>
                <w:rFonts w:eastAsia="等线"/>
                <w:szCs w:val="20"/>
                <w:lang w:val="en-GB" w:eastAsia="zh-CN"/>
              </w:rPr>
            </w:pPr>
            <w:ins w:id="14" w:author="Huawei" w:date="2022-05-10T23:37:00Z">
              <w:r>
                <w:rPr>
                  <w:rFonts w:eastAsia="等线" w:hint="eastAsia"/>
                  <w:szCs w:val="20"/>
                  <w:lang w:val="en-GB" w:eastAsia="zh-CN"/>
                </w:rPr>
                <w:t>H</w:t>
              </w:r>
              <w:r>
                <w:rPr>
                  <w:rFonts w:eastAsia="等线"/>
                  <w:szCs w:val="20"/>
                  <w:lang w:val="en-GB" w:eastAsia="zh-CN"/>
                </w:rPr>
                <w:t>uawei</w:t>
              </w:r>
            </w:ins>
          </w:p>
        </w:tc>
        <w:tc>
          <w:tcPr>
            <w:tcW w:w="1047" w:type="dxa"/>
          </w:tcPr>
          <w:p w14:paraId="7E416F81" w14:textId="31BA77A7" w:rsidR="007B2802" w:rsidRPr="003A4159" w:rsidRDefault="00EE130D" w:rsidP="002232BF">
            <w:pPr>
              <w:spacing w:after="180"/>
              <w:rPr>
                <w:rFonts w:eastAsia="等线"/>
                <w:szCs w:val="20"/>
                <w:lang w:val="en-GB" w:eastAsia="zh-CN"/>
              </w:rPr>
            </w:pPr>
            <w:ins w:id="15" w:author="Huawei" w:date="2022-05-10T23:37: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2F5FA478" w14:textId="77777777" w:rsidR="007B2802" w:rsidRPr="003A4159" w:rsidRDefault="007B2802" w:rsidP="002232BF">
            <w:pPr>
              <w:spacing w:after="180"/>
              <w:rPr>
                <w:rFonts w:eastAsia="等线"/>
                <w:szCs w:val="20"/>
                <w:lang w:val="en-GB" w:eastAsia="zh-CN"/>
              </w:rPr>
            </w:pPr>
          </w:p>
        </w:tc>
      </w:tr>
      <w:tr w:rsidR="00BC72E8" w:rsidRPr="003A4159" w14:paraId="2447DB15" w14:textId="77777777" w:rsidTr="002232BF">
        <w:trPr>
          <w:cantSplit/>
        </w:trPr>
        <w:tc>
          <w:tcPr>
            <w:tcW w:w="1329" w:type="dxa"/>
            <w:shd w:val="clear" w:color="auto" w:fill="auto"/>
          </w:tcPr>
          <w:p w14:paraId="1E911DE3" w14:textId="0E7383ED" w:rsidR="00BC72E8" w:rsidRDefault="00BC72E8" w:rsidP="002232BF">
            <w:pPr>
              <w:spacing w:after="180"/>
              <w:rPr>
                <w:rFonts w:eastAsia="等线"/>
                <w:szCs w:val="20"/>
                <w:lang w:val="en-GB" w:eastAsia="zh-CN"/>
              </w:rPr>
            </w:pPr>
            <w:r>
              <w:rPr>
                <w:rFonts w:eastAsia="等线"/>
                <w:szCs w:val="20"/>
                <w:lang w:val="en-GB" w:eastAsia="zh-CN"/>
              </w:rPr>
              <w:t>Nokia</w:t>
            </w:r>
          </w:p>
        </w:tc>
        <w:tc>
          <w:tcPr>
            <w:tcW w:w="1047" w:type="dxa"/>
          </w:tcPr>
          <w:p w14:paraId="40345C5D" w14:textId="759E33D6" w:rsidR="00BC72E8" w:rsidRDefault="00BC72E8"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33C83FE4" w14:textId="77777777" w:rsidR="00BC72E8" w:rsidRPr="003A4159" w:rsidRDefault="00BC72E8" w:rsidP="002232BF">
            <w:pPr>
              <w:spacing w:after="180"/>
              <w:rPr>
                <w:rFonts w:eastAsia="等线"/>
                <w:szCs w:val="20"/>
                <w:lang w:val="en-GB" w:eastAsia="zh-CN"/>
              </w:rPr>
            </w:pPr>
          </w:p>
        </w:tc>
      </w:tr>
      <w:tr w:rsidR="00466019" w:rsidRPr="003A4159" w14:paraId="4A3170E3" w14:textId="77777777" w:rsidTr="002232BF">
        <w:trPr>
          <w:cantSplit/>
        </w:trPr>
        <w:tc>
          <w:tcPr>
            <w:tcW w:w="1329" w:type="dxa"/>
            <w:shd w:val="clear" w:color="auto" w:fill="auto"/>
          </w:tcPr>
          <w:p w14:paraId="21B0329E" w14:textId="5491FC41" w:rsidR="00466019" w:rsidRDefault="00466019"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7F92AE76" w14:textId="23FF402B" w:rsidR="00466019" w:rsidRDefault="00466019"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393BE79E" w14:textId="77777777" w:rsidR="00466019" w:rsidRPr="003A4159" w:rsidRDefault="00466019" w:rsidP="002232BF">
            <w:pPr>
              <w:spacing w:after="180"/>
              <w:rPr>
                <w:rFonts w:eastAsia="等线"/>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1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1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1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w:t>
            </w:r>
            <w:proofErr w:type="gramStart"/>
            <w:r w:rsidRPr="00F40810">
              <w:rPr>
                <w:rFonts w:ascii="Arial" w:hAnsi="Arial"/>
                <w:bCs/>
                <w:i/>
                <w:sz w:val="18"/>
                <w:szCs w:val="18"/>
                <w:lang w:eastAsia="ja-JP"/>
              </w:rPr>
              <w:t xml:space="preserve">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w:t>
            </w:r>
            <w:proofErr w:type="spellStart"/>
            <w:r w:rsidRPr="00F40810">
              <w:rPr>
                <w:rFonts w:ascii="Arial" w:hAnsi="Arial"/>
                <w:sz w:val="18"/>
                <w:lang w:eastAsia="en-GB"/>
              </w:rPr>
              <w:t>subclause</w:t>
            </w:r>
            <w:proofErr w:type="spellEnd"/>
            <w:r w:rsidRPr="00F40810">
              <w:rPr>
                <w:rFonts w:ascii="Arial" w:hAnsi="Arial"/>
                <w:sz w:val="18"/>
                <w:lang w:eastAsia="en-GB"/>
              </w:rPr>
              <w:t xml:space="preserv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 xml:space="preserve">&gt;&gt;DRB </w:t>
            </w:r>
            <w:proofErr w:type="spellStart"/>
            <w:r w:rsidRPr="00F40810">
              <w:rPr>
                <w:rFonts w:ascii="Arial" w:hAnsi="Arial"/>
                <w:sz w:val="18"/>
                <w:lang w:eastAsia="ja-JP"/>
              </w:rPr>
              <w:t>QoS</w:t>
            </w:r>
            <w:proofErr w:type="spellEnd"/>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roofErr w:type="spellStart"/>
            <w:r w:rsidRPr="00F40810">
              <w:rPr>
                <w:rFonts w:ascii="Arial" w:eastAsia="Batang" w:hAnsi="Arial"/>
                <w:sz w:val="18"/>
                <w:lang w:eastAsia="ja-JP"/>
              </w:rPr>
              <w:t>QoS</w:t>
            </w:r>
            <w:proofErr w:type="spellEnd"/>
            <w:r w:rsidRPr="00F40810">
              <w:rPr>
                <w:rFonts w:ascii="Arial" w:eastAsia="Batang" w:hAnsi="Arial"/>
                <w:sz w:val="18"/>
                <w:lang w:eastAsia="ja-JP"/>
              </w:rPr>
              <w:t xml:space="preserve"> Flow Level </w:t>
            </w:r>
            <w:proofErr w:type="spellStart"/>
            <w:r w:rsidRPr="00F40810">
              <w:rPr>
                <w:rFonts w:ascii="Arial" w:eastAsia="Batang" w:hAnsi="Arial"/>
                <w:sz w:val="18"/>
                <w:lang w:eastAsia="ja-JP"/>
              </w:rPr>
              <w:t>QoS</w:t>
            </w:r>
            <w:proofErr w:type="spellEnd"/>
            <w:r w:rsidRPr="00F40810">
              <w:rPr>
                <w:rFonts w:ascii="Arial" w:eastAsia="Batang" w:hAnsi="Arial"/>
                <w:sz w:val="18"/>
                <w:lang w:eastAsia="ja-JP"/>
              </w:rPr>
              <w:t xml:space="preserve">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1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19" w:author="Nok-1" w:date="2022-04-18T23:32:00Z"/>
                <w:rFonts w:ascii="Arial" w:hAnsi="Arial"/>
                <w:sz w:val="18"/>
                <w:lang w:eastAsia="ja-JP"/>
              </w:rPr>
            </w:pPr>
            <w:ins w:id="2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2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22" w:author="Nok-1" w:date="2022-04-18T23:32:00Z"/>
                <w:rFonts w:ascii="Arial" w:hAnsi="Arial" w:cs="Arial"/>
                <w:i/>
                <w:iCs/>
                <w:sz w:val="18"/>
                <w:lang w:eastAsia="zh-CN"/>
              </w:rPr>
            </w:pPr>
            <w:ins w:id="2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2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2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26" w:author="Nok-1" w:date="2022-04-18T23:32:00Z"/>
                <w:rFonts w:ascii="Arial" w:hAnsi="Arial"/>
                <w:sz w:val="18"/>
                <w:lang w:eastAsia="ja-JP"/>
              </w:rPr>
            </w:pPr>
            <w:ins w:id="2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32:00Z"/>
                <w:rFonts w:ascii="Arial" w:hAnsi="Arial"/>
                <w:sz w:val="18"/>
                <w:lang w:eastAsia="ja-JP"/>
              </w:rPr>
            </w:pPr>
          </w:p>
        </w:tc>
      </w:tr>
      <w:tr w:rsidR="004A5909" w:rsidRPr="008329E3" w14:paraId="722AB4E5" w14:textId="77777777" w:rsidTr="002232BF">
        <w:trPr>
          <w:ins w:id="2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30" w:author="Nok-1" w:date="2022-04-18T23:21:00Z"/>
                <w:rFonts w:ascii="Arial" w:hAnsi="Arial"/>
                <w:sz w:val="18"/>
                <w:lang w:eastAsia="ja-JP"/>
              </w:rPr>
            </w:pPr>
            <w:ins w:id="31" w:author="Nok-1" w:date="2022-04-18T23:33:00Z">
              <w:r>
                <w:rPr>
                  <w:rFonts w:ascii="Arial" w:hAnsi="Arial"/>
                  <w:sz w:val="18"/>
                  <w:lang w:eastAsia="ja-JP"/>
                </w:rPr>
                <w:t>&gt;</w:t>
              </w:r>
            </w:ins>
            <w:ins w:id="3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3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34" w:author="Nok-1" w:date="2022-04-18T23:21:00Z"/>
                <w:rFonts w:ascii="Arial" w:hAnsi="Arial" w:cs="Arial"/>
                <w:i/>
                <w:iCs/>
                <w:sz w:val="18"/>
                <w:lang w:eastAsia="zh-CN"/>
              </w:rPr>
            </w:pPr>
            <w:ins w:id="35" w:author="Nok-1" w:date="2022-04-18T23:21:00Z">
              <w:r w:rsidRPr="00BD50C6">
                <w:rPr>
                  <w:rFonts w:ascii="Arial" w:hAnsi="Arial" w:cs="Arial"/>
                  <w:i/>
                  <w:iCs/>
                  <w:sz w:val="18"/>
                  <w:lang w:eastAsia="zh-CN"/>
                </w:rPr>
                <w:t>1</w:t>
              </w:r>
              <w:proofErr w:type="gramStart"/>
              <w:r w:rsidRPr="00BD50C6">
                <w:rPr>
                  <w:rFonts w:ascii="Arial" w:hAnsi="Arial" w:cs="Arial"/>
                  <w:i/>
                  <w:iCs/>
                  <w:sz w:val="18"/>
                  <w:lang w:eastAsia="zh-CN"/>
                </w:rPr>
                <w:t xml:space="preserve">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40" w:author="Nok-1" w:date="2022-04-18T23:21:00Z"/>
                <w:rFonts w:ascii="Arial" w:hAnsi="Arial"/>
                <w:sz w:val="18"/>
                <w:lang w:eastAsia="ja-JP"/>
              </w:rPr>
            </w:pPr>
          </w:p>
        </w:tc>
      </w:tr>
      <w:tr w:rsidR="004A5909" w:rsidRPr="008329E3" w14:paraId="3266BE6E" w14:textId="77777777" w:rsidTr="002232BF">
        <w:trPr>
          <w:ins w:id="4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42" w:author="Nok-1" w:date="2022-04-18T23:21:00Z"/>
                <w:rFonts w:ascii="Arial" w:hAnsi="Arial"/>
                <w:sz w:val="18"/>
                <w:lang w:eastAsia="ja-JP"/>
              </w:rPr>
            </w:pPr>
            <w:ins w:id="43" w:author="Nok-1" w:date="2022-04-18T23:34:00Z">
              <w:r>
                <w:rPr>
                  <w:rFonts w:ascii="Arial" w:hAnsi="Arial"/>
                  <w:sz w:val="18"/>
                  <w:lang w:eastAsia="ja-JP"/>
                </w:rPr>
                <w:t>&gt;</w:t>
              </w:r>
            </w:ins>
            <w:ins w:id="44" w:author="Nok-1" w:date="2022-04-18T23:21:00Z">
              <w:r w:rsidRPr="00F40810">
                <w:rPr>
                  <w:rFonts w:ascii="Arial" w:hAnsi="Arial"/>
                  <w:sz w:val="18"/>
                  <w:lang w:eastAsia="ja-JP"/>
                </w:rPr>
                <w:t>&gt;&gt;</w:t>
              </w:r>
              <w:proofErr w:type="spellStart"/>
              <w:r w:rsidRPr="00F40810">
                <w:rPr>
                  <w:rFonts w:ascii="Arial" w:hAnsi="Arial"/>
                  <w:sz w:val="18"/>
                  <w:lang w:eastAsia="ja-JP"/>
                </w:rPr>
                <w:t>QoS</w:t>
              </w:r>
              <w:proofErr w:type="spellEnd"/>
              <w:r w:rsidRPr="00F40810">
                <w:rPr>
                  <w:rFonts w:ascii="Arial" w:hAnsi="Arial"/>
                  <w:sz w:val="18"/>
                  <w:lang w:eastAsia="ja-JP"/>
                </w:rPr>
                <w:t xml:space="preserve">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45" w:author="Nok-1" w:date="2022-04-18T23:21:00Z"/>
                <w:rFonts w:ascii="Arial" w:hAnsi="Arial"/>
                <w:sz w:val="18"/>
                <w:lang w:eastAsia="zh-CN"/>
              </w:rPr>
            </w:pPr>
            <w:ins w:id="4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53" w:author="Nok-1" w:date="2022-04-18T23:21:00Z"/>
                <w:rFonts w:ascii="Arial" w:hAnsi="Arial"/>
                <w:sz w:val="18"/>
                <w:lang w:eastAsia="ja-JP"/>
              </w:rPr>
            </w:pPr>
          </w:p>
        </w:tc>
      </w:tr>
      <w:tr w:rsidR="004A5909" w:rsidRPr="008329E3" w14:paraId="47570E91" w14:textId="77777777" w:rsidTr="002232BF">
        <w:trPr>
          <w:ins w:id="5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55" w:author="Nok-1" w:date="2022-04-18T23:21:00Z"/>
                <w:rFonts w:ascii="Arial" w:hAnsi="Arial"/>
                <w:sz w:val="18"/>
                <w:lang w:eastAsia="ja-JP"/>
              </w:rPr>
            </w:pPr>
            <w:ins w:id="56" w:author="Nok-1" w:date="2022-04-18T23:34:00Z">
              <w:r>
                <w:rPr>
                  <w:rFonts w:ascii="Arial" w:hAnsi="Arial"/>
                  <w:sz w:val="18"/>
                  <w:lang w:eastAsia="ja-JP"/>
                </w:rPr>
                <w:t>&gt;</w:t>
              </w:r>
            </w:ins>
            <w:ins w:id="57" w:author="Nok-1" w:date="2022-04-18T23:21:00Z">
              <w:r w:rsidRPr="00F40810">
                <w:rPr>
                  <w:rFonts w:ascii="Arial" w:hAnsi="Arial"/>
                  <w:sz w:val="18"/>
                  <w:lang w:eastAsia="ja-JP"/>
                </w:rPr>
                <w:t>&gt;&gt;</w:t>
              </w:r>
              <w:proofErr w:type="spellStart"/>
              <w:r w:rsidRPr="00F40810">
                <w:rPr>
                  <w:rFonts w:ascii="Arial" w:hAnsi="Arial"/>
                  <w:sz w:val="18"/>
                  <w:lang w:eastAsia="ja-JP"/>
                </w:rPr>
                <w:t>QoS</w:t>
              </w:r>
              <w:proofErr w:type="spellEnd"/>
              <w:r w:rsidRPr="00F40810">
                <w:rPr>
                  <w:rFonts w:ascii="Arial" w:hAnsi="Arial"/>
                  <w:sz w:val="18"/>
                  <w:lang w:eastAsia="ja-JP"/>
                </w:rPr>
                <w:t xml:space="preserve"> Flow Level </w:t>
              </w:r>
              <w:proofErr w:type="spellStart"/>
              <w:r w:rsidRPr="00F40810">
                <w:rPr>
                  <w:rFonts w:ascii="Arial" w:hAnsi="Arial"/>
                  <w:sz w:val="18"/>
                  <w:lang w:eastAsia="ja-JP"/>
                </w:rPr>
                <w:t>QoS</w:t>
              </w:r>
              <w:proofErr w:type="spellEnd"/>
              <w:r w:rsidRPr="00F40810">
                <w:rPr>
                  <w:rFonts w:ascii="Arial" w:hAnsi="Arial"/>
                  <w:sz w:val="18"/>
                  <w:lang w:eastAsia="ja-JP"/>
                </w:rPr>
                <w:t xml:space="preserve">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zh-CN"/>
              </w:rPr>
            </w:pPr>
            <w:ins w:id="5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66" w:author="Nok-1" w:date="2022-04-18T23:21:00Z"/>
                <w:rFonts w:ascii="Arial" w:hAnsi="Arial"/>
                <w:sz w:val="18"/>
                <w:lang w:eastAsia="ja-JP"/>
              </w:rPr>
            </w:pPr>
          </w:p>
        </w:tc>
      </w:tr>
      <w:tr w:rsidR="004A5909" w:rsidRPr="008329E3" w14:paraId="7805F63A" w14:textId="77777777" w:rsidTr="002232BF">
        <w:trPr>
          <w:ins w:id="6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68" w:author="Nok-1" w:date="2022-04-18T23:21:00Z"/>
                <w:rFonts w:ascii="Arial" w:hAnsi="Arial"/>
                <w:sz w:val="18"/>
                <w:lang w:eastAsia="ja-JP"/>
              </w:rPr>
            </w:pPr>
            <w:ins w:id="69" w:author="Nok-1" w:date="2022-04-18T23:34:00Z">
              <w:r>
                <w:rPr>
                  <w:rFonts w:ascii="Arial" w:hAnsi="Arial"/>
                  <w:sz w:val="18"/>
                  <w:lang w:eastAsia="ja-JP"/>
                </w:rPr>
                <w:t>&gt;</w:t>
              </w:r>
            </w:ins>
            <w:ins w:id="70" w:author="Nok-1" w:date="2022-04-18T23:21:00Z">
              <w:r w:rsidRPr="00F40810">
                <w:rPr>
                  <w:rFonts w:ascii="Arial" w:hAnsi="Arial"/>
                  <w:sz w:val="18"/>
                  <w:lang w:eastAsia="ja-JP"/>
                </w:rPr>
                <w:t>&gt;&gt;</w:t>
              </w:r>
              <w:proofErr w:type="spellStart"/>
              <w:r w:rsidRPr="00F40810">
                <w:rPr>
                  <w:rFonts w:ascii="Arial" w:hAnsi="Arial"/>
                  <w:sz w:val="18"/>
                  <w:lang w:eastAsia="ja-JP"/>
                </w:rPr>
                <w:t>QoS</w:t>
              </w:r>
              <w:proofErr w:type="spellEnd"/>
              <w:r w:rsidRPr="00F40810">
                <w:rPr>
                  <w:rFonts w:ascii="Arial" w:hAnsi="Arial"/>
                  <w:sz w:val="18"/>
                  <w:lang w:eastAsia="ja-JP"/>
                </w:rPr>
                <w:t xml:space="preserve">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zh-CN"/>
              </w:rPr>
            </w:pPr>
            <w:ins w:id="7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7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ins w:id="7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7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w:t>
      </w:r>
      <w:proofErr w:type="spellStart"/>
      <w:r w:rsidRPr="006D4704">
        <w:t>QoS</w:t>
      </w:r>
      <w:proofErr w:type="spellEnd"/>
      <w:r w:rsidRPr="006D4704">
        <w:t xml:space="preserve">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2232BF">
        <w:trPr>
          <w:cantSplit/>
          <w:tblHeader/>
        </w:trPr>
        <w:tc>
          <w:tcPr>
            <w:tcW w:w="1329" w:type="dxa"/>
            <w:shd w:val="clear" w:color="auto" w:fill="auto"/>
          </w:tcPr>
          <w:p w14:paraId="0BFBC7E0" w14:textId="77777777" w:rsidR="006D4704" w:rsidRPr="003A4159" w:rsidRDefault="006D4704" w:rsidP="002232BF">
            <w:pPr>
              <w:spacing w:after="180"/>
              <w:rPr>
                <w:rFonts w:eastAsia="等线"/>
                <w:szCs w:val="20"/>
                <w:lang w:val="en-GB"/>
              </w:rPr>
            </w:pPr>
            <w:r w:rsidRPr="003A4159">
              <w:rPr>
                <w:rFonts w:eastAsia="等线"/>
                <w:szCs w:val="20"/>
                <w:lang w:val="en-GB"/>
              </w:rPr>
              <w:t>Company</w:t>
            </w:r>
          </w:p>
        </w:tc>
        <w:tc>
          <w:tcPr>
            <w:tcW w:w="1047" w:type="dxa"/>
          </w:tcPr>
          <w:p w14:paraId="552F96F8"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1DBF8395" w14:textId="77777777" w:rsidR="006D4704" w:rsidRPr="003A4159" w:rsidRDefault="006D4704" w:rsidP="002232BF">
            <w:pPr>
              <w:spacing w:after="180"/>
              <w:rPr>
                <w:rFonts w:eastAsia="等线"/>
                <w:szCs w:val="20"/>
                <w:lang w:val="en-GB"/>
              </w:rPr>
            </w:pPr>
            <w:r w:rsidRPr="003A4159">
              <w:rPr>
                <w:rFonts w:eastAsia="等线"/>
                <w:szCs w:val="20"/>
                <w:lang w:val="en-GB"/>
              </w:rPr>
              <w:t>Comment</w:t>
            </w:r>
          </w:p>
        </w:tc>
      </w:tr>
      <w:tr w:rsidR="006D4704" w:rsidRPr="003A4159" w14:paraId="434E8335" w14:textId="77777777" w:rsidTr="002232BF">
        <w:trPr>
          <w:cantSplit/>
        </w:trPr>
        <w:tc>
          <w:tcPr>
            <w:tcW w:w="1329" w:type="dxa"/>
            <w:shd w:val="clear" w:color="auto" w:fill="auto"/>
          </w:tcPr>
          <w:p w14:paraId="2A7D1E1F"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CF961BB" w14:textId="1FD4B83B" w:rsidR="006D4704" w:rsidRPr="003A4159" w:rsidRDefault="0032483A" w:rsidP="002232BF">
            <w:pPr>
              <w:spacing w:after="180"/>
              <w:rPr>
                <w:rFonts w:eastAsia="等线"/>
                <w:szCs w:val="20"/>
                <w:lang w:val="en-GB" w:eastAsia="zh-CN"/>
              </w:rPr>
            </w:pPr>
            <w:r>
              <w:rPr>
                <w:rFonts w:eastAsia="等线" w:hint="eastAsia"/>
                <w:szCs w:val="20"/>
                <w:lang w:val="en-GB" w:eastAsia="zh-CN"/>
              </w:rPr>
              <w:t xml:space="preserve">Yes, </w:t>
            </w:r>
            <w:r w:rsidR="00CF2106">
              <w:rPr>
                <w:rFonts w:eastAsia="等线" w:hint="eastAsia"/>
                <w:szCs w:val="20"/>
                <w:lang w:val="en-GB" w:eastAsia="zh-CN"/>
              </w:rPr>
              <w:t>See comment</w:t>
            </w:r>
          </w:p>
        </w:tc>
        <w:tc>
          <w:tcPr>
            <w:tcW w:w="7478" w:type="dxa"/>
            <w:shd w:val="clear" w:color="auto" w:fill="auto"/>
          </w:tcPr>
          <w:p w14:paraId="1BC79A67" w14:textId="691FDFF2" w:rsidR="006D4704" w:rsidRDefault="00CF2106" w:rsidP="00CF2106">
            <w:pPr>
              <w:spacing w:after="180"/>
              <w:rPr>
                <w:rFonts w:eastAsiaTheme="minorEastAsia"/>
                <w:noProof/>
                <w:lang w:eastAsia="zh-CN"/>
              </w:rPr>
            </w:pPr>
            <w:proofErr w:type="gramStart"/>
            <w:r>
              <w:rPr>
                <w:rFonts w:eastAsia="等线"/>
                <w:szCs w:val="20"/>
                <w:lang w:val="en-GB" w:eastAsia="zh-CN"/>
              </w:rPr>
              <w:t>I</w:t>
            </w:r>
            <w:r>
              <w:rPr>
                <w:rFonts w:eastAsia="等线" w:hint="eastAsia"/>
                <w:szCs w:val="20"/>
                <w:lang w:val="en-GB" w:eastAsia="zh-CN"/>
              </w:rPr>
              <w:t>ndeed</w:t>
            </w:r>
            <w:proofErr w:type="gramEnd"/>
            <w:r>
              <w:rPr>
                <w:rFonts w:eastAsia="等线" w:hint="eastAsia"/>
                <w:szCs w:val="20"/>
                <w:lang w:val="en-GB" w:eastAsia="zh-CN"/>
              </w:rPr>
              <w:t xml:space="preserve"> there</w:t>
            </w:r>
            <w:r>
              <w:rPr>
                <w:rFonts w:eastAsia="等线"/>
                <w:szCs w:val="20"/>
                <w:lang w:val="en-GB" w:eastAsia="zh-CN"/>
              </w:rPr>
              <w:t>’</w:t>
            </w:r>
            <w:r>
              <w:rPr>
                <w:rFonts w:eastAsia="等线" w:hint="eastAsia"/>
                <w:szCs w:val="20"/>
                <w:lang w:val="en-GB" w:eastAsia="zh-CN"/>
              </w:rPr>
              <w:t xml:space="preserve">s the issue on setting the mandatory </w:t>
            </w:r>
            <w:proofErr w:type="spellStart"/>
            <w:r>
              <w:rPr>
                <w:rFonts w:eastAsia="等线" w:hint="eastAsia"/>
                <w:szCs w:val="20"/>
                <w:lang w:val="en-GB" w:eastAsia="zh-CN"/>
              </w:rPr>
              <w:t>QoS</w:t>
            </w:r>
            <w:proofErr w:type="spellEnd"/>
            <w:r>
              <w:rPr>
                <w:rFonts w:eastAsia="等线" w:hint="eastAsia"/>
                <w:szCs w:val="20"/>
                <w:lang w:val="en-GB" w:eastAsia="zh-CN"/>
              </w:rPr>
              <w:t xml:space="preserve">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c"/>
              <w:numPr>
                <w:ilvl w:val="0"/>
                <w:numId w:val="23"/>
              </w:numPr>
              <w:rPr>
                <w:rFonts w:eastAsiaTheme="minorEastAsia"/>
                <w:lang w:eastAsia="zh-CN"/>
              </w:rPr>
            </w:pPr>
            <w:r>
              <w:rPr>
                <w:rFonts w:eastAsiaTheme="minorEastAsia"/>
                <w:lang w:eastAsia="zh-CN"/>
              </w:rPr>
              <w:t>A</w:t>
            </w:r>
            <w:r>
              <w:rPr>
                <w:rFonts w:eastAsiaTheme="minorEastAsia" w:hint="eastAsia"/>
                <w:lang w:eastAsia="zh-CN"/>
              </w:rPr>
              <w:t xml:space="preserve">s proposed in this contribution, add the </w:t>
            </w:r>
            <w:proofErr w:type="spellStart"/>
            <w:r>
              <w:rPr>
                <w:rFonts w:eastAsiaTheme="minorEastAsia" w:hint="eastAsia"/>
                <w:lang w:eastAsia="zh-CN"/>
              </w:rPr>
              <w:t>QoS</w:t>
            </w:r>
            <w:proofErr w:type="spellEnd"/>
            <w:r>
              <w:rPr>
                <w:rFonts w:eastAsiaTheme="minorEastAsia" w:hint="eastAsia"/>
                <w:lang w:eastAsia="zh-CN"/>
              </w:rPr>
              <w:t xml:space="preserve"> flow mapping info in the partial UE context Transfer.</w:t>
            </w:r>
          </w:p>
          <w:p w14:paraId="4C9FFFDB" w14:textId="77777777" w:rsidR="0032483A" w:rsidRDefault="0032483A" w:rsidP="0032483A">
            <w:pPr>
              <w:pStyle w:val="afc"/>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2232BF">
        <w:trPr>
          <w:cantSplit/>
        </w:trPr>
        <w:tc>
          <w:tcPr>
            <w:tcW w:w="1329" w:type="dxa"/>
            <w:shd w:val="clear" w:color="auto" w:fill="auto"/>
          </w:tcPr>
          <w:p w14:paraId="360C6BFC" w14:textId="11D1A97F" w:rsidR="006D4704"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15977353" w14:textId="2887BC04" w:rsidR="006D4704" w:rsidRPr="003A4159" w:rsidRDefault="00636027"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6E2FE348" w14:textId="5FEE2AF7" w:rsidR="006D4704" w:rsidRPr="003A4159" w:rsidRDefault="007F0070" w:rsidP="002232BF">
            <w:pPr>
              <w:spacing w:after="180"/>
              <w:rPr>
                <w:rFonts w:eastAsia="等线"/>
                <w:szCs w:val="20"/>
                <w:lang w:val="en-GB" w:eastAsia="zh-CN"/>
              </w:rPr>
            </w:pPr>
            <w:r>
              <w:rPr>
                <w:rFonts w:eastAsia="等线"/>
                <w:szCs w:val="20"/>
                <w:lang w:val="en-GB" w:eastAsia="zh-CN"/>
              </w:rPr>
              <w:t>First solution</w:t>
            </w:r>
            <w:r w:rsidR="00ED6B8E">
              <w:rPr>
                <w:rFonts w:eastAsia="等线"/>
                <w:szCs w:val="20"/>
                <w:lang w:val="en-GB" w:eastAsia="zh-CN"/>
              </w:rPr>
              <w:t xml:space="preserve"> (as proposed in [6])</w:t>
            </w:r>
            <w:r>
              <w:rPr>
                <w:rFonts w:eastAsia="等线"/>
                <w:szCs w:val="20"/>
                <w:lang w:val="en-GB" w:eastAsia="zh-CN"/>
              </w:rPr>
              <w:t xml:space="preserve"> is better.</w:t>
            </w:r>
          </w:p>
        </w:tc>
      </w:tr>
      <w:tr w:rsidR="006D4704" w:rsidRPr="003A4159" w14:paraId="334ECB3A" w14:textId="77777777" w:rsidTr="002232BF">
        <w:trPr>
          <w:cantSplit/>
        </w:trPr>
        <w:tc>
          <w:tcPr>
            <w:tcW w:w="1329" w:type="dxa"/>
            <w:shd w:val="clear" w:color="auto" w:fill="auto"/>
          </w:tcPr>
          <w:p w14:paraId="35D71900" w14:textId="33131BFB" w:rsidR="006D4704" w:rsidRPr="003A4159" w:rsidRDefault="004475B3" w:rsidP="002232BF">
            <w:pPr>
              <w:spacing w:after="180"/>
              <w:rPr>
                <w:rFonts w:eastAsia="等线"/>
                <w:szCs w:val="20"/>
                <w:lang w:val="en-GB" w:eastAsia="zh-CN"/>
              </w:rPr>
            </w:pPr>
            <w:r>
              <w:rPr>
                <w:rFonts w:eastAsia="等线"/>
                <w:szCs w:val="20"/>
                <w:lang w:val="en-GB" w:eastAsia="zh-CN"/>
              </w:rPr>
              <w:t>Google</w:t>
            </w:r>
          </w:p>
        </w:tc>
        <w:tc>
          <w:tcPr>
            <w:tcW w:w="1047" w:type="dxa"/>
          </w:tcPr>
          <w:p w14:paraId="17E6E4E0" w14:textId="3B407A76" w:rsidR="006D4704" w:rsidRPr="003A4159" w:rsidRDefault="00642B42"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0FE730FB" w14:textId="77777777" w:rsidR="006D4704" w:rsidRPr="003A4159" w:rsidRDefault="006D4704" w:rsidP="002232BF">
            <w:pPr>
              <w:spacing w:after="180"/>
              <w:rPr>
                <w:rFonts w:eastAsia="等线"/>
                <w:szCs w:val="20"/>
                <w:lang w:val="en-GB" w:eastAsia="zh-CN"/>
              </w:rPr>
            </w:pPr>
          </w:p>
        </w:tc>
      </w:tr>
      <w:tr w:rsidR="006D4704" w:rsidRPr="003A4159" w14:paraId="1B5A36B4" w14:textId="77777777" w:rsidTr="002232BF">
        <w:trPr>
          <w:cantSplit/>
        </w:trPr>
        <w:tc>
          <w:tcPr>
            <w:tcW w:w="1329" w:type="dxa"/>
            <w:shd w:val="clear" w:color="auto" w:fill="auto"/>
          </w:tcPr>
          <w:p w14:paraId="70D732D4" w14:textId="01E90FC8" w:rsidR="006D4704" w:rsidRPr="003A4159" w:rsidRDefault="00EE130D" w:rsidP="002232BF">
            <w:pPr>
              <w:spacing w:after="180"/>
              <w:rPr>
                <w:rFonts w:eastAsia="等线"/>
                <w:szCs w:val="20"/>
                <w:lang w:val="en-GB" w:eastAsia="zh-CN"/>
              </w:rPr>
            </w:pPr>
            <w:ins w:id="80" w:author="Huawei" w:date="2022-05-10T23:37:00Z">
              <w:r>
                <w:rPr>
                  <w:rFonts w:eastAsia="等线" w:hint="eastAsia"/>
                  <w:szCs w:val="20"/>
                  <w:lang w:val="en-GB" w:eastAsia="zh-CN"/>
                </w:rPr>
                <w:t>H</w:t>
              </w:r>
              <w:r>
                <w:rPr>
                  <w:rFonts w:eastAsia="等线"/>
                  <w:szCs w:val="20"/>
                  <w:lang w:val="en-GB" w:eastAsia="zh-CN"/>
                </w:rPr>
                <w:t>uawei</w:t>
              </w:r>
            </w:ins>
          </w:p>
        </w:tc>
        <w:tc>
          <w:tcPr>
            <w:tcW w:w="1047" w:type="dxa"/>
          </w:tcPr>
          <w:p w14:paraId="0AC5E927" w14:textId="7820F674" w:rsidR="006D4704" w:rsidRPr="003A4159" w:rsidRDefault="00EE130D" w:rsidP="002232BF">
            <w:pPr>
              <w:spacing w:after="180"/>
              <w:rPr>
                <w:rFonts w:eastAsia="等线"/>
                <w:szCs w:val="20"/>
                <w:lang w:val="en-GB" w:eastAsia="zh-CN"/>
              </w:rPr>
            </w:pPr>
            <w:ins w:id="81" w:author="Huawei" w:date="2022-05-10T23:37: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658E337D" w14:textId="77777777" w:rsidR="006D4704" w:rsidRPr="003A4159" w:rsidRDefault="006D4704" w:rsidP="002232BF">
            <w:pPr>
              <w:spacing w:after="180"/>
              <w:rPr>
                <w:rFonts w:eastAsia="等线"/>
                <w:szCs w:val="20"/>
                <w:lang w:val="en-GB" w:eastAsia="zh-CN"/>
              </w:rPr>
            </w:pPr>
          </w:p>
        </w:tc>
      </w:tr>
      <w:tr w:rsidR="00BC72E8" w:rsidRPr="003A4159" w14:paraId="282A98F7" w14:textId="77777777" w:rsidTr="002232BF">
        <w:trPr>
          <w:cantSplit/>
        </w:trPr>
        <w:tc>
          <w:tcPr>
            <w:tcW w:w="1329" w:type="dxa"/>
            <w:shd w:val="clear" w:color="auto" w:fill="auto"/>
          </w:tcPr>
          <w:p w14:paraId="24823378" w14:textId="5BA92909" w:rsidR="00BC72E8" w:rsidRDefault="00BC72E8" w:rsidP="002232BF">
            <w:pPr>
              <w:spacing w:after="180"/>
              <w:rPr>
                <w:rFonts w:eastAsia="等线"/>
                <w:szCs w:val="20"/>
                <w:lang w:val="en-GB" w:eastAsia="zh-CN"/>
              </w:rPr>
            </w:pPr>
            <w:r>
              <w:rPr>
                <w:rFonts w:eastAsia="等线"/>
                <w:szCs w:val="20"/>
                <w:lang w:val="en-GB" w:eastAsia="zh-CN"/>
              </w:rPr>
              <w:t>Nokia</w:t>
            </w:r>
          </w:p>
        </w:tc>
        <w:tc>
          <w:tcPr>
            <w:tcW w:w="1047" w:type="dxa"/>
          </w:tcPr>
          <w:p w14:paraId="31FD38D8" w14:textId="572627E0" w:rsidR="00BC72E8" w:rsidRDefault="004110EC"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5A7A7D6D" w14:textId="77777777" w:rsidR="00BC72E8" w:rsidRPr="003A4159" w:rsidRDefault="00BC72E8" w:rsidP="002232BF">
            <w:pPr>
              <w:spacing w:after="180"/>
              <w:rPr>
                <w:rFonts w:eastAsia="等线"/>
                <w:szCs w:val="20"/>
                <w:lang w:val="en-GB" w:eastAsia="zh-CN"/>
              </w:rPr>
            </w:pPr>
          </w:p>
        </w:tc>
      </w:tr>
      <w:tr w:rsidR="00D441F1" w:rsidRPr="003A4159" w14:paraId="489C1840" w14:textId="77777777" w:rsidTr="002232BF">
        <w:trPr>
          <w:cantSplit/>
        </w:trPr>
        <w:tc>
          <w:tcPr>
            <w:tcW w:w="1329" w:type="dxa"/>
            <w:shd w:val="clear" w:color="auto" w:fill="auto"/>
          </w:tcPr>
          <w:p w14:paraId="6DB36E47" w14:textId="124183DB" w:rsidR="00D441F1" w:rsidRDefault="00D441F1" w:rsidP="002232BF">
            <w:pPr>
              <w:spacing w:after="180"/>
              <w:rPr>
                <w:rFonts w:eastAsia="等线"/>
                <w:szCs w:val="20"/>
                <w:lang w:val="en-GB" w:eastAsia="zh-CN"/>
              </w:rPr>
            </w:pPr>
            <w:r>
              <w:rPr>
                <w:rFonts w:eastAsia="等线" w:hint="eastAsia"/>
                <w:szCs w:val="20"/>
                <w:lang w:val="en-GB" w:eastAsia="zh-CN"/>
              </w:rPr>
              <w:lastRenderedPageBreak/>
              <w:t>C</w:t>
            </w:r>
            <w:r>
              <w:rPr>
                <w:rFonts w:eastAsia="等线"/>
                <w:szCs w:val="20"/>
                <w:lang w:val="en-GB" w:eastAsia="zh-CN"/>
              </w:rPr>
              <w:t>hina telecom</w:t>
            </w:r>
          </w:p>
        </w:tc>
        <w:tc>
          <w:tcPr>
            <w:tcW w:w="1047" w:type="dxa"/>
          </w:tcPr>
          <w:p w14:paraId="179A9906" w14:textId="058001B2" w:rsidR="00D441F1" w:rsidRDefault="00D441F1"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20ED3F24" w14:textId="77777777" w:rsidR="00D441F1" w:rsidRPr="003A4159" w:rsidRDefault="00D441F1" w:rsidP="002232BF">
            <w:pPr>
              <w:spacing w:after="180"/>
              <w:rPr>
                <w:rFonts w:eastAsia="等线"/>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8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83" w:author="CATT" w:date="2022-05-07T18:30:00Z">
        <w:r w:rsidRPr="00610322" w:rsidDel="00982DCB">
          <w:rPr>
            <w:b/>
            <w:noProof/>
          </w:rPr>
          <w:delText>-</w:delText>
        </w:r>
      </w:del>
      <w:ins w:id="84" w:author="CATT" w:date="2022-05-07T18:30:00Z">
        <w:r w:rsidR="00982DCB">
          <w:rPr>
            <w:b/>
            <w:noProof/>
          </w:rPr>
          <w:t>–</w:t>
        </w:r>
      </w:ins>
      <w:r w:rsidRPr="00610322">
        <w:rPr>
          <w:b/>
          <w:noProof/>
        </w:rPr>
        <w:t xml:space="preserve"> proposal</w:t>
      </w:r>
      <w:ins w:id="8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8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8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lastRenderedPageBreak/>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8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8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91" w:author="CATT" w:date="2022-05-09T10:06:00Z"/>
          <w:noProof/>
        </w:rPr>
      </w:pPr>
      <w:commentRangeStart w:id="92"/>
      <w:del w:id="93" w:author="CATT" w:date="2022-05-09T10:06:00Z">
        <w:r w:rsidRPr="00CE0F5E" w:rsidDel="001A2A31">
          <w:rPr>
            <w:b/>
            <w:noProof/>
          </w:rPr>
          <w:delText>Issue</w:delText>
        </w:r>
        <w:r w:rsidDel="001A2A31">
          <w:rPr>
            <w:b/>
            <w:noProof/>
          </w:rPr>
          <w:delText xml:space="preserve"> 8</w:delText>
        </w:r>
      </w:del>
      <w:commentRangeEnd w:id="92"/>
      <w:r w:rsidR="001A2A31">
        <w:rPr>
          <w:rStyle w:val="afa"/>
          <w:rFonts w:ascii="Times New Roman" w:eastAsia="Times New Roman" w:hAnsi="Times New Roman"/>
          <w:lang w:val="en-US"/>
        </w:rPr>
        <w:commentReference w:id="92"/>
      </w:r>
      <w:del w:id="9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95" w:author="CATT" w:date="2022-05-09T10:06:00Z"/>
          <w:b/>
          <w:noProof/>
        </w:rPr>
      </w:pPr>
      <w:del w:id="9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97" w:author="CATT" w:date="2022-05-09T10:06:00Z"/>
          <w:noProof/>
        </w:rPr>
      </w:pPr>
      <w:del w:id="9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99" w:author="CATT" w:date="2022-05-09T10:06:00Z"/>
          <w:rFonts w:eastAsiaTheme="minorEastAsia"/>
          <w:lang w:val="en-GB" w:eastAsia="zh-CN"/>
        </w:rPr>
      </w:pPr>
      <w:del w:id="10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01" w:author="CATT" w:date="2022-05-07T18:32:00Z"/>
          <w:lang w:val="en-US"/>
        </w:rPr>
      </w:pPr>
    </w:p>
    <w:p w14:paraId="2EE4A1F8" w14:textId="53168DA2" w:rsidR="002174EC" w:rsidRPr="002174EC" w:rsidRDefault="002174EC" w:rsidP="002174EC">
      <w:pPr>
        <w:pStyle w:val="proposaltext"/>
        <w:rPr>
          <w:ins w:id="102" w:author="CATT" w:date="2022-05-07T18:28:00Z"/>
          <w:b/>
          <w:lang w:val="en-US"/>
        </w:rPr>
      </w:pPr>
      <w:ins w:id="103" w:author="CATT" w:date="2022-05-07T18:33:00Z">
        <w:r w:rsidRPr="002174EC">
          <w:rPr>
            <w:rFonts w:hint="eastAsia"/>
            <w:b/>
            <w:lang w:val="en-US"/>
          </w:rPr>
          <w:t xml:space="preserve">Proposal </w:t>
        </w:r>
      </w:ins>
      <w:ins w:id="104" w:author="CATT" w:date="2022-05-09T10:07:00Z">
        <w:r w:rsidR="001A2A31">
          <w:rPr>
            <w:rFonts w:hint="eastAsia"/>
            <w:b/>
            <w:lang w:val="en-US"/>
          </w:rPr>
          <w:t>8</w:t>
        </w:r>
      </w:ins>
      <w:ins w:id="10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lastRenderedPageBreak/>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等线"/>
                <w:szCs w:val="20"/>
                <w:lang w:val="en-GB"/>
              </w:rPr>
            </w:pPr>
            <w:r w:rsidRPr="003A4159">
              <w:rPr>
                <w:rFonts w:eastAsia="等线"/>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等线"/>
                <w:szCs w:val="20"/>
                <w:lang w:val="en-GB" w:eastAsia="zh-CN"/>
              </w:rPr>
            </w:pPr>
            <w:r>
              <w:rPr>
                <w:rFonts w:eastAsia="等线"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等线"/>
                <w:szCs w:val="20"/>
                <w:lang w:val="en-GB" w:eastAsia="zh-CN"/>
              </w:rPr>
            </w:pPr>
            <w:r>
              <w:rPr>
                <w:rFonts w:eastAsia="等线" w:hint="eastAsia"/>
                <w:szCs w:val="20"/>
                <w:lang w:val="en-GB" w:eastAsia="zh-CN"/>
              </w:rPr>
              <w:t>Thanks HW, Nokia for carefully check and refinements.</w:t>
            </w:r>
            <w:r w:rsidR="000B49A5">
              <w:rPr>
                <w:rFonts w:eastAsia="等线" w:hint="eastAsia"/>
                <w:szCs w:val="20"/>
                <w:lang w:val="en-GB" w:eastAsia="zh-CN"/>
              </w:rPr>
              <w:t xml:space="preserve"> </w:t>
            </w:r>
          </w:p>
          <w:p w14:paraId="7035F299" w14:textId="354D8CAD" w:rsidR="001A2A31" w:rsidRDefault="001A2A31" w:rsidP="002232BF">
            <w:pPr>
              <w:spacing w:after="180"/>
              <w:rPr>
                <w:rFonts w:eastAsia="等线"/>
                <w:szCs w:val="20"/>
                <w:lang w:val="en-GB" w:eastAsia="zh-CN"/>
              </w:rPr>
            </w:pPr>
            <w:r>
              <w:rPr>
                <w:rFonts w:eastAsia="等线" w:hint="eastAsia"/>
                <w:szCs w:val="20"/>
                <w:lang w:val="en-GB" w:eastAsia="zh-CN"/>
              </w:rPr>
              <w:t xml:space="preserve">Generally, </w:t>
            </w:r>
            <w:r>
              <w:rPr>
                <w:rFonts w:eastAsia="等线"/>
                <w:szCs w:val="20"/>
                <w:lang w:val="en-GB" w:eastAsia="zh-CN"/>
              </w:rPr>
              <w:t>I’</w:t>
            </w:r>
            <w:r>
              <w:rPr>
                <w:rFonts w:eastAsia="等线"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等线" w:hint="eastAsia"/>
                <w:szCs w:val="20"/>
                <w:lang w:val="en-GB" w:eastAsia="zh-CN"/>
              </w:rPr>
              <w:t xml:space="preserve">One thing to be further confirmed, should we use </w:t>
            </w:r>
            <w:r>
              <w:rPr>
                <w:rFonts w:eastAsia="等线"/>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等线"/>
                <w:szCs w:val="20"/>
                <w:lang w:val="en-GB" w:eastAsia="zh-CN"/>
              </w:rPr>
            </w:pPr>
            <w:r>
              <w:rPr>
                <w:rFonts w:eastAsia="等线"/>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等线"/>
                <w:szCs w:val="20"/>
                <w:lang w:val="en-GB"/>
              </w:rPr>
            </w:pPr>
            <w:r>
              <w:rPr>
                <w:rFonts w:eastAsia="等线"/>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等线"/>
                <w:szCs w:val="20"/>
                <w:lang w:val="en-GB"/>
              </w:rPr>
            </w:pPr>
            <w:r>
              <w:rPr>
                <w:rFonts w:eastAsia="等线"/>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等线"/>
                <w:szCs w:val="20"/>
                <w:lang w:val="en-GB" w:eastAsia="zh-CN"/>
              </w:rPr>
            </w:pPr>
            <w:ins w:id="106" w:author="Huawei" w:date="2022-05-10T23:38:00Z">
              <w:r>
                <w:rPr>
                  <w:rFonts w:eastAsia="等线" w:hint="eastAsia"/>
                  <w:szCs w:val="20"/>
                  <w:lang w:val="en-GB" w:eastAsia="zh-CN"/>
                </w:rPr>
                <w:t>H</w:t>
              </w:r>
              <w:r>
                <w:rPr>
                  <w:rFonts w:eastAsia="等线"/>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等线"/>
                <w:szCs w:val="20"/>
                <w:lang w:val="en-GB" w:eastAsia="zh-CN"/>
              </w:rPr>
            </w:pPr>
            <w:ins w:id="107" w:author="Huawei" w:date="2022-05-10T23:38:00Z">
              <w:r>
                <w:rPr>
                  <w:rFonts w:eastAsia="等线" w:hint="eastAsia"/>
                  <w:szCs w:val="20"/>
                  <w:lang w:val="en-GB" w:eastAsia="zh-CN"/>
                </w:rPr>
                <w:t>A</w:t>
              </w:r>
              <w:r>
                <w:rPr>
                  <w:rFonts w:eastAsia="等线"/>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等线"/>
                <w:szCs w:val="20"/>
                <w:lang w:val="en-GB" w:eastAsia="zh-CN"/>
              </w:rPr>
            </w:pPr>
            <w:r>
              <w:rPr>
                <w:rFonts w:eastAsia="等线"/>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等线"/>
                <w:szCs w:val="20"/>
                <w:lang w:val="en-GB" w:eastAsia="zh-CN"/>
              </w:rPr>
            </w:pPr>
            <w:r>
              <w:rPr>
                <w:rFonts w:eastAsia="等线"/>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for all</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w:t>
      </w:r>
      <w:proofErr w:type="gramStart"/>
      <w:r>
        <w:rPr>
          <w:rFonts w:hint="eastAsia"/>
        </w:rPr>
        <w:t>9][</w:t>
      </w:r>
      <w:proofErr w:type="gramEnd"/>
      <w:r>
        <w:rPr>
          <w:rFonts w:hint="eastAsia"/>
        </w:rPr>
        <w:t>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等线"/>
                <w:szCs w:val="20"/>
                <w:lang w:val="en-GB"/>
              </w:rPr>
            </w:pPr>
            <w:r w:rsidRPr="003A4159">
              <w:rPr>
                <w:rFonts w:eastAsia="等线"/>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等线"/>
                <w:szCs w:val="20"/>
                <w:lang w:val="en-GB" w:eastAsia="zh-CN"/>
              </w:rPr>
            </w:pPr>
            <w:r>
              <w:rPr>
                <w:rFonts w:eastAsia="等线"/>
                <w:szCs w:val="20"/>
                <w:lang w:val="en-GB" w:eastAsia="zh-CN"/>
              </w:rPr>
              <w:t>ZTE</w:t>
            </w:r>
          </w:p>
        </w:tc>
        <w:tc>
          <w:tcPr>
            <w:tcW w:w="7478" w:type="dxa"/>
            <w:shd w:val="clear" w:color="auto" w:fill="auto"/>
          </w:tcPr>
          <w:p w14:paraId="014C50C5" w14:textId="77777777" w:rsidR="003622F5" w:rsidRDefault="00597017" w:rsidP="003622F5">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 xml:space="preserve">hanks for moderator’s good work. We would like to consign this </w:t>
            </w:r>
            <w:proofErr w:type="spellStart"/>
            <w:r>
              <w:rPr>
                <w:rFonts w:eastAsia="等线"/>
                <w:szCs w:val="20"/>
                <w:lang w:val="en-GB" w:eastAsia="zh-CN"/>
              </w:rPr>
              <w:t>draftCR</w:t>
            </w:r>
            <w:proofErr w:type="spellEnd"/>
            <w:r>
              <w:rPr>
                <w:rFonts w:eastAsia="等线"/>
                <w:szCs w:val="20"/>
                <w:lang w:val="en-GB" w:eastAsia="zh-CN"/>
              </w:rPr>
              <w:t>.</w:t>
            </w:r>
          </w:p>
          <w:p w14:paraId="79952FEA" w14:textId="77777777" w:rsidR="001C6025" w:rsidRDefault="003622F5" w:rsidP="00740D3C">
            <w:pPr>
              <w:spacing w:after="180"/>
              <w:rPr>
                <w:rFonts w:eastAsia="等线"/>
                <w:szCs w:val="20"/>
                <w:lang w:val="en-GB" w:eastAsia="zh-CN"/>
              </w:rPr>
            </w:pPr>
            <w:r>
              <w:rPr>
                <w:rFonts w:eastAsia="等线"/>
                <w:szCs w:val="20"/>
                <w:lang w:val="en-GB" w:eastAsia="zh-CN"/>
              </w:rPr>
              <w:t xml:space="preserve">Additional, in 18.3 </w:t>
            </w:r>
            <w:r w:rsidRPr="003622F5">
              <w:rPr>
                <w:rFonts w:eastAsia="等线"/>
                <w:szCs w:val="20"/>
                <w:lang w:val="en-GB" w:eastAsia="zh-CN"/>
              </w:rPr>
              <w:t>SDT without UE context relocation</w:t>
            </w:r>
            <w:r>
              <w:rPr>
                <w:rFonts w:eastAsia="等线"/>
                <w:szCs w:val="20"/>
                <w:lang w:val="en-GB" w:eastAsia="zh-CN"/>
              </w:rPr>
              <w:t xml:space="preserve">, </w:t>
            </w:r>
            <w:r w:rsidRPr="005E411F">
              <w:rPr>
                <w:rFonts w:eastAsia="等线"/>
                <w:b/>
                <w:sz w:val="18"/>
                <w:szCs w:val="18"/>
                <w:lang w:val="en-GB" w:eastAsia="zh-CN"/>
              </w:rPr>
              <w:t>“</w:t>
            </w:r>
            <w:r w:rsidRPr="005E411F">
              <w:rPr>
                <w:rFonts w:eastAsia="等线" w:hint="eastAsia"/>
                <w:b/>
                <w:sz w:val="18"/>
                <w:szCs w:val="18"/>
                <w:lang w:eastAsia="zh-CN"/>
              </w:rPr>
              <w:t>7</w:t>
            </w:r>
            <w:r w:rsidRPr="005E411F">
              <w:rPr>
                <w:rFonts w:eastAsia="等线"/>
                <w:b/>
                <w:sz w:val="18"/>
                <w:szCs w:val="18"/>
                <w:lang w:eastAsia="zh-CN"/>
              </w:rPr>
              <w:t>. Upon receiving the RETRIEVE UE CONTEXT CONFIRM</w:t>
            </w:r>
            <w:r w:rsidRPr="005E411F">
              <w:rPr>
                <w:rFonts w:eastAsia="等线" w:hint="eastAsia"/>
                <w:b/>
                <w:sz w:val="18"/>
                <w:szCs w:val="18"/>
                <w:lang w:eastAsia="zh-CN"/>
              </w:rPr>
              <w:t xml:space="preserve"> </w:t>
            </w:r>
            <w:r w:rsidRPr="005E411F">
              <w:rPr>
                <w:rFonts w:eastAsia="等线"/>
                <w:b/>
                <w:sz w:val="18"/>
                <w:szCs w:val="18"/>
                <w:lang w:eastAsia="zh-CN"/>
              </w:rPr>
              <w:t>message</w:t>
            </w:r>
            <w:r w:rsidRPr="005E411F">
              <w:rPr>
                <w:rFonts w:eastAsia="等线" w:hint="eastAsia"/>
                <w:b/>
                <w:sz w:val="18"/>
                <w:szCs w:val="18"/>
                <w:lang w:eastAsia="zh-CN"/>
              </w:rPr>
              <w:t>,</w:t>
            </w:r>
            <w:ins w:id="108" w:author="ZTE" w:date="2022-05-09T20:34:00Z">
              <w:r w:rsidR="005A47F7">
                <w:t xml:space="preserve"> </w:t>
              </w:r>
              <w:r w:rsidR="005A47F7" w:rsidRPr="005A47F7">
                <w:rPr>
                  <w:rFonts w:eastAsia="等线"/>
                  <w:b/>
                  <w:sz w:val="18"/>
                  <w:szCs w:val="18"/>
                  <w:lang w:eastAsia="zh-CN"/>
                </w:rPr>
                <w:t>and the SDT transmission is completed</w:t>
              </w:r>
            </w:ins>
            <w:r w:rsidR="00740D3C">
              <w:rPr>
                <w:rFonts w:eastAsia="等线"/>
                <w:b/>
                <w:sz w:val="18"/>
                <w:szCs w:val="18"/>
                <w:lang w:eastAsia="zh-CN"/>
              </w:rPr>
              <w:t>,</w:t>
            </w:r>
            <w:r w:rsidRPr="005E411F">
              <w:rPr>
                <w:rFonts w:eastAsia="等线" w:hint="eastAsia"/>
                <w:b/>
                <w:sz w:val="18"/>
                <w:szCs w:val="18"/>
                <w:lang w:eastAsia="zh-CN"/>
              </w:rPr>
              <w:t xml:space="preserve"> </w:t>
            </w:r>
            <w:r w:rsidRPr="005E411F">
              <w:rPr>
                <w:rFonts w:eastAsia="等线"/>
                <w:b/>
                <w:sz w:val="18"/>
                <w:szCs w:val="18"/>
                <w:lang w:eastAsia="zh-CN"/>
              </w:rPr>
              <w:t xml:space="preserve">the last serving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responds to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with the RETRIEVE UE CONTEXT FAILURE message including an encapsulated </w:t>
            </w:r>
            <w:proofErr w:type="spellStart"/>
            <w:r w:rsidRPr="005E411F">
              <w:rPr>
                <w:rFonts w:eastAsia="等线"/>
                <w:b/>
                <w:sz w:val="18"/>
                <w:szCs w:val="18"/>
                <w:lang w:eastAsia="zh-CN"/>
              </w:rPr>
              <w:t>RRCRelease</w:t>
            </w:r>
            <w:proofErr w:type="spellEnd"/>
            <w:r w:rsidRPr="005E411F">
              <w:rPr>
                <w:rFonts w:eastAsia="等线"/>
                <w:b/>
                <w:sz w:val="18"/>
                <w:szCs w:val="18"/>
                <w:lang w:eastAsia="zh-CN"/>
              </w:rPr>
              <w:t xml:space="preserve"> message in order to send the UE to RRC_INACTIVE state if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indicated a “normal” end of SDT or to RRC_IDLE state if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indicated a radio link problem</w:t>
            </w:r>
            <w:proofErr w:type="gramStart"/>
            <w:r w:rsidRPr="005E411F">
              <w:rPr>
                <w:rFonts w:eastAsia="等线"/>
                <w:b/>
                <w:sz w:val="18"/>
                <w:szCs w:val="18"/>
                <w:lang w:eastAsia="zh-CN"/>
              </w:rPr>
              <w:t xml:space="preserve">. </w:t>
            </w:r>
            <w:r w:rsidRPr="005E411F">
              <w:rPr>
                <w:rFonts w:eastAsia="等线"/>
                <w:b/>
                <w:sz w:val="18"/>
                <w:szCs w:val="18"/>
                <w:lang w:val="en-GB" w:eastAsia="zh-CN"/>
              </w:rPr>
              <w:t>”</w:t>
            </w:r>
            <w:proofErr w:type="gramEnd"/>
            <w:r w:rsidR="001C6025">
              <w:rPr>
                <w:rFonts w:eastAsia="等线"/>
                <w:szCs w:val="20"/>
                <w:lang w:val="en-GB" w:eastAsia="zh-CN"/>
              </w:rPr>
              <w:t xml:space="preserve">. </w:t>
            </w:r>
          </w:p>
          <w:p w14:paraId="49CB5609" w14:textId="1E2077D6" w:rsidR="005A47F7" w:rsidRPr="003A4159" w:rsidRDefault="001C6025" w:rsidP="004D63E7">
            <w:pPr>
              <w:spacing w:after="180"/>
              <w:rPr>
                <w:rFonts w:eastAsia="等线"/>
                <w:szCs w:val="20"/>
                <w:lang w:val="en-GB" w:eastAsia="zh-CN"/>
              </w:rPr>
            </w:pPr>
            <w:r>
              <w:rPr>
                <w:rFonts w:eastAsia="等线"/>
                <w:szCs w:val="20"/>
                <w:lang w:val="en-GB" w:eastAsia="zh-CN"/>
              </w:rPr>
              <w:t>Because I</w:t>
            </w:r>
            <w:r>
              <w:rPr>
                <w:rFonts w:eastAsia="等线" w:hint="eastAsia"/>
                <w:szCs w:val="20"/>
                <w:lang w:val="en-GB" w:eastAsia="zh-CN"/>
              </w:rPr>
              <w:t xml:space="preserve"> </w:t>
            </w:r>
            <w:r>
              <w:rPr>
                <w:rFonts w:eastAsia="等线"/>
                <w:szCs w:val="20"/>
                <w:lang w:val="en-GB" w:eastAsia="zh-CN"/>
              </w:rPr>
              <w:t>think</w:t>
            </w:r>
            <w:r w:rsidR="003622F5">
              <w:rPr>
                <w:rFonts w:eastAsia="等线"/>
                <w:szCs w:val="20"/>
                <w:lang w:val="en-GB" w:eastAsia="zh-CN"/>
              </w:rPr>
              <w:t xml:space="preserve"> if DL SDT DRB/SRB packets</w:t>
            </w:r>
            <w:r w:rsidR="005A47F7">
              <w:rPr>
                <w:rFonts w:eastAsia="等线"/>
                <w:szCs w:val="20"/>
                <w:lang w:val="en-GB" w:eastAsia="zh-CN"/>
              </w:rPr>
              <w:t xml:space="preserve"> is still coming</w:t>
            </w:r>
            <w:r>
              <w:rPr>
                <w:rFonts w:eastAsia="等线"/>
                <w:szCs w:val="20"/>
                <w:lang w:val="en-GB" w:eastAsia="zh-CN"/>
              </w:rPr>
              <w:t xml:space="preserve"> although receiving the RETRIEVE UE CONTEXT CONFRIM message</w:t>
            </w:r>
            <w:r w:rsidR="003622F5">
              <w:rPr>
                <w:rFonts w:eastAsia="等线"/>
                <w:szCs w:val="20"/>
                <w:lang w:val="en-GB" w:eastAsia="zh-CN"/>
              </w:rPr>
              <w:t xml:space="preserve">, the last serving </w:t>
            </w:r>
            <w:proofErr w:type="spellStart"/>
            <w:r w:rsidR="003622F5">
              <w:rPr>
                <w:rFonts w:eastAsia="等线"/>
                <w:szCs w:val="20"/>
                <w:lang w:val="en-GB" w:eastAsia="zh-CN"/>
              </w:rPr>
              <w:t>gNB</w:t>
            </w:r>
            <w:proofErr w:type="spellEnd"/>
            <w:r w:rsidR="003622F5">
              <w:rPr>
                <w:rFonts w:eastAsia="等线"/>
                <w:szCs w:val="20"/>
                <w:lang w:val="en-GB" w:eastAsia="zh-CN"/>
              </w:rPr>
              <w:t xml:space="preserve"> will not end this SDT procedure</w:t>
            </w:r>
            <w:r w:rsidR="00740D3C">
              <w:rPr>
                <w:rFonts w:eastAsia="等线"/>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等线"/>
                <w:szCs w:val="20"/>
                <w:lang w:val="en-GB"/>
              </w:rPr>
            </w:pPr>
            <w:r>
              <w:rPr>
                <w:rFonts w:eastAsia="等线"/>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等线"/>
                <w:szCs w:val="20"/>
                <w:lang w:val="en-GB"/>
              </w:rPr>
            </w:pPr>
            <w:r>
              <w:rPr>
                <w:rFonts w:eastAsia="等线"/>
                <w:szCs w:val="20"/>
                <w:lang w:val="en-GB"/>
              </w:rPr>
              <w:t>The proposed changes in [9] was missing and should be taken into account.</w:t>
            </w:r>
            <w:r w:rsidR="00642B42">
              <w:rPr>
                <w:rFonts w:eastAsia="等线"/>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等线"/>
                <w:szCs w:val="20"/>
                <w:lang w:val="en-GB" w:eastAsia="zh-CN"/>
              </w:rPr>
            </w:pPr>
            <w:r>
              <w:rPr>
                <w:rFonts w:eastAsia="等线"/>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等线"/>
                <w:szCs w:val="20"/>
                <w:lang w:val="en-GB" w:eastAsia="zh-CN"/>
              </w:rPr>
            </w:pPr>
            <w:r>
              <w:rPr>
                <w:rFonts w:eastAsia="等线"/>
                <w:szCs w:val="20"/>
                <w:lang w:val="en-GB" w:eastAsia="zh-CN"/>
              </w:rPr>
              <w:t>Update is OK and integrates all 3151</w:t>
            </w:r>
            <w:r w:rsidR="00715325">
              <w:rPr>
                <w:rFonts w:eastAsia="等线"/>
                <w:szCs w:val="20"/>
                <w:lang w:val="en-GB" w:eastAsia="zh-CN"/>
              </w:rPr>
              <w:t xml:space="preserve"> </w:t>
            </w:r>
            <w:r>
              <w:rPr>
                <w:rFonts w:eastAsia="等线"/>
                <w:szCs w:val="20"/>
                <w:lang w:val="en-GB" w:eastAsia="zh-CN"/>
              </w:rPr>
              <w:t>ch</w:t>
            </w:r>
            <w:r w:rsidR="00715325">
              <w:rPr>
                <w:rFonts w:eastAsia="等线"/>
                <w:szCs w:val="20"/>
                <w:lang w:val="en-GB" w:eastAsia="zh-CN"/>
              </w:rPr>
              <w:t>an</w:t>
            </w:r>
            <w:r>
              <w:rPr>
                <w:rFonts w:eastAsia="等线"/>
                <w:szCs w:val="20"/>
                <w:lang w:val="en-GB" w:eastAsia="zh-CN"/>
              </w:rPr>
              <w:t xml:space="preserve">ges, very good work. I just made 3 minor </w:t>
            </w:r>
            <w:r w:rsidR="00715325">
              <w:rPr>
                <w:rFonts w:eastAsia="等线"/>
                <w:szCs w:val="20"/>
                <w:lang w:val="en-GB" w:eastAsia="zh-CN"/>
              </w:rPr>
              <w:t xml:space="preserve">additional </w:t>
            </w:r>
            <w:r>
              <w:rPr>
                <w:rFonts w:eastAsia="等线"/>
                <w:szCs w:val="20"/>
                <w:lang w:val="en-GB" w:eastAsia="zh-CN"/>
              </w:rPr>
              <w:t>terminology changes</w:t>
            </w:r>
            <w:r w:rsidR="00715325">
              <w:rPr>
                <w:rFonts w:eastAsia="等线"/>
                <w:szCs w:val="20"/>
                <w:lang w:val="en-GB" w:eastAsia="zh-CN"/>
              </w:rPr>
              <w:t xml:space="preserve"> (see in the CB folder)</w:t>
            </w:r>
            <w:r>
              <w:rPr>
                <w:rFonts w:eastAsia="等线"/>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等线"/>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09" w:name="_Toc98351802"/>
      <w:bookmarkStart w:id="110"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09"/>
      <w:bookmarkEnd w:id="110"/>
    </w:p>
    <w:p w14:paraId="6D5350C4" w14:textId="77777777" w:rsidR="008C0909" w:rsidRPr="00632C13" w:rsidRDefault="008C0909" w:rsidP="00632C13">
      <w:pPr>
        <w:rPr>
          <w:rFonts w:ascii="Arial" w:hAnsi="Arial" w:cs="Arial"/>
          <w:b/>
          <w:sz w:val="24"/>
        </w:rPr>
      </w:pPr>
      <w:bookmarkStart w:id="111" w:name="_Toc98351803"/>
      <w:bookmarkStart w:id="112" w:name="_Toc98748101"/>
      <w:r w:rsidRPr="00632C13">
        <w:rPr>
          <w:rFonts w:ascii="Arial" w:hAnsi="Arial" w:cs="Arial"/>
          <w:b/>
          <w:sz w:val="24"/>
        </w:rPr>
        <w:t>8.18.1</w:t>
      </w:r>
      <w:r w:rsidRPr="00632C13">
        <w:rPr>
          <w:rFonts w:ascii="Arial" w:hAnsi="Arial" w:cs="Arial"/>
          <w:b/>
          <w:sz w:val="24"/>
        </w:rPr>
        <w:tab/>
        <w:t>RACH based SDT</w:t>
      </w:r>
      <w:bookmarkEnd w:id="111"/>
      <w:bookmarkEnd w:id="112"/>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2.5pt" o:ole="">
            <v:imagedata r:id="rId12" o:title=""/>
          </v:shape>
          <o:OLEObject Type="Embed" ProgID="Visio.Drawing.15" ShapeID="_x0000_i1025" DrawAspect="Content" ObjectID="_1713780244"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proofErr w:type="spellStart"/>
      <w:r w:rsidRPr="00B8401F">
        <w:rPr>
          <w:i/>
        </w:rPr>
        <w:t>RRCResumeRequest</w:t>
      </w:r>
      <w:proofErr w:type="spellEnd"/>
      <w:r w:rsidRPr="00B8401F">
        <w:t xml:space="preserve"> message </w:t>
      </w:r>
      <w:r>
        <w:t>together with UL SDT data and/or UL SDT signalling</w:t>
      </w:r>
      <w:r w:rsidRPr="00B8401F">
        <w:t>.</w:t>
      </w:r>
    </w:p>
    <w:p w14:paraId="27FE8C81" w14:textId="77777777" w:rsidR="008C0909" w:rsidRDefault="008C0909" w:rsidP="008C0909">
      <w:pPr>
        <w:pStyle w:val="B1"/>
      </w:pPr>
      <w:r>
        <w:t>2</w:t>
      </w:r>
      <w:r w:rsidRPr="00B8401F">
        <w:t>.</w:t>
      </w:r>
      <w:r w:rsidRPr="00B8401F">
        <w:tab/>
        <w:t xml:space="preserve">The </w:t>
      </w:r>
      <w:proofErr w:type="spellStart"/>
      <w:r w:rsidRPr="00B8401F">
        <w:t>gNB</w:t>
      </w:r>
      <w:proofErr w:type="spellEnd"/>
      <w:r w:rsidRPr="00B8401F">
        <w:t xml:space="preserve">-DU </w:t>
      </w:r>
      <w:r>
        <w:t>buffers the UL SDT data and/or UL SDT signalling.</w:t>
      </w:r>
    </w:p>
    <w:p w14:paraId="6B61065B" w14:textId="77777777" w:rsidR="008C0909" w:rsidRPr="00B8401F" w:rsidRDefault="008C0909" w:rsidP="008C0909">
      <w:pPr>
        <w:pStyle w:val="B1"/>
      </w:pPr>
      <w:r>
        <w:t>3.</w:t>
      </w:r>
      <w:r>
        <w:tab/>
      </w:r>
      <w:bookmarkStart w:id="11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13"/>
      <w:r>
        <w:t xml:space="preserve"> The </w:t>
      </w:r>
      <w:proofErr w:type="spellStart"/>
      <w:r>
        <w:t>gNB</w:t>
      </w:r>
      <w:proofErr w:type="spellEnd"/>
      <w:r>
        <w:t>-DU may also provide SDT assistance information.</w:t>
      </w:r>
    </w:p>
    <w:p w14:paraId="043DB491" w14:textId="77777777"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proofErr w:type="spellStart"/>
      <w:r>
        <w:t>gNB</w:t>
      </w:r>
      <w:proofErr w:type="spellEnd"/>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proofErr w:type="spellStart"/>
      <w:r>
        <w:rPr>
          <w:lang w:eastAsia="zh-CN"/>
        </w:rPr>
        <w:t>gNB</w:t>
      </w:r>
      <w:proofErr w:type="spellEnd"/>
      <w:r>
        <w:rPr>
          <w:lang w:eastAsia="zh-CN"/>
        </w:rPr>
        <w:t>-CU-CP via the UL RRC MESSAGE TRANSFER message, in which any UL NAS PDU is delivered to AMF.</w:t>
      </w:r>
    </w:p>
    <w:p w14:paraId="4E44DA8B" w14:textId="77777777"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proofErr w:type="spellStart"/>
      <w:r w:rsidRPr="008C0909">
        <w:rPr>
          <w:lang w:val="en-US"/>
        </w:rPr>
        <w:t>gNB</w:t>
      </w:r>
      <w:proofErr w:type="spellEnd"/>
      <w:r w:rsidRPr="008C0909">
        <w:rPr>
          <w:lang w:val="en-US"/>
        </w:rPr>
        <w:t xml:space="preserve">-CU-CP as specified in TS 38.300 [2], the </w:t>
      </w:r>
      <w:proofErr w:type="spellStart"/>
      <w:r w:rsidRPr="008C0909">
        <w:rPr>
          <w:lang w:val="en-US"/>
        </w:rPr>
        <w:t>gNB</w:t>
      </w:r>
      <w:proofErr w:type="spellEnd"/>
      <w:r w:rsidRPr="008C0909">
        <w:rPr>
          <w:lang w:val="en-US"/>
        </w:rPr>
        <w:t xml:space="preserve">-CU-CP first establishes the UE context in the </w:t>
      </w:r>
      <w:proofErr w:type="spellStart"/>
      <w:r w:rsidRPr="008C0909">
        <w:rPr>
          <w:lang w:val="en-US"/>
        </w:rPr>
        <w:t>gNB</w:t>
      </w:r>
      <w:proofErr w:type="spellEnd"/>
      <w:r w:rsidRPr="008C0909">
        <w:rPr>
          <w:lang w:val="en-US"/>
        </w:rPr>
        <w:t xml:space="preserve">-CU-UP via the Bearer Context Setup procedure and F1-U UL TEIDs are </w:t>
      </w:r>
      <w:proofErr w:type="spellStart"/>
      <w:r w:rsidRPr="008C0909">
        <w:rPr>
          <w:lang w:val="en-US"/>
        </w:rPr>
        <w:t>retreived</w:t>
      </w:r>
      <w:proofErr w:type="spellEnd"/>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9F2E2F5" w:rsidR="008C0909" w:rsidRPr="008C0909" w:rsidRDefault="008C0909" w:rsidP="008C0909">
      <w:pPr>
        <w:pStyle w:val="NO"/>
        <w:rPr>
          <w:lang w:val="en-US"/>
        </w:rPr>
      </w:pPr>
      <w:r w:rsidRPr="008C0909">
        <w:rPr>
          <w:lang w:val="en-US"/>
        </w:rPr>
        <w:lastRenderedPageBreak/>
        <w:t>NOTE 2:</w:t>
      </w:r>
      <w:r w:rsidRPr="008C0909">
        <w:rPr>
          <w:lang w:val="en-US"/>
        </w:rPr>
        <w:tab/>
        <w:t xml:space="preserve">In case that only partial UE context for SDT including F1-U UL TEIDs is retrieved from another </w:t>
      </w:r>
      <w:proofErr w:type="spellStart"/>
      <w:r w:rsidRPr="008C0909">
        <w:rPr>
          <w:lang w:val="en-US"/>
        </w:rPr>
        <w:t>gNB</w:t>
      </w:r>
      <w:proofErr w:type="spellEnd"/>
      <w:r w:rsidRPr="008C0909">
        <w:rPr>
          <w:lang w:val="en-US"/>
        </w:rPr>
        <w:t xml:space="preserve">-CU-CP as specified in TS 38.300 [2], the </w:t>
      </w:r>
      <w:proofErr w:type="spellStart"/>
      <w:r w:rsidRPr="008C0909">
        <w:rPr>
          <w:lang w:val="en-US"/>
        </w:rPr>
        <w:t>gNB</w:t>
      </w:r>
      <w:proofErr w:type="spellEnd"/>
      <w:r w:rsidRPr="008C0909">
        <w:rPr>
          <w:lang w:val="en-US"/>
        </w:rPr>
        <w:t>-CU-CP uses those F1-U UL TEIDs for steps 4-5, and the subsequent steps 6-7 are not executed</w:t>
      </w:r>
      <w:ins w:id="114" w:author="CR0192r3" w:date="2022-03-16T18:42:00Z">
        <w:r w:rsidRPr="008C0909">
          <w:rPr>
            <w:lang w:val="en-US"/>
          </w:rPr>
          <w:t>.</w:t>
        </w:r>
      </w:ins>
      <w:r w:rsidRPr="008C0909">
        <w:rPr>
          <w:lang w:val="en-US"/>
        </w:rPr>
        <w:t xml:space="preserve"> </w:t>
      </w:r>
      <w:ins w:id="115" w:author="CATT" w:date="2022-04-13T15:55:00Z">
        <w:r w:rsidRPr="008C0909">
          <w:rPr>
            <w:lang w:val="en-US"/>
          </w:rPr>
          <w:t xml:space="preserve">The F1-U DL TEIDs received from the </w:t>
        </w:r>
        <w:proofErr w:type="spellStart"/>
        <w:r w:rsidRPr="008C0909">
          <w:rPr>
            <w:lang w:val="en-US"/>
          </w:rPr>
          <w:t>gNB</w:t>
        </w:r>
        <w:proofErr w:type="spellEnd"/>
        <w:r w:rsidRPr="008C0909">
          <w:rPr>
            <w:lang w:val="en-US"/>
          </w:rPr>
          <w:t>-DU in step 5</w:t>
        </w:r>
        <w:r w:rsidRPr="008C0909">
          <w:rPr>
            <w:rFonts w:hint="eastAsia"/>
            <w:lang w:val="en-US"/>
          </w:rPr>
          <w:t xml:space="preserve"> </w:t>
        </w:r>
      </w:ins>
      <w:ins w:id="116" w:author="CATT" w:date="2022-04-13T15:58:00Z">
        <w:r w:rsidRPr="008C0909">
          <w:rPr>
            <w:rFonts w:hint="eastAsia"/>
            <w:lang w:val="en-US"/>
          </w:rPr>
          <w:t xml:space="preserve">should be forwarded to the </w:t>
        </w:r>
      </w:ins>
      <w:ins w:id="117" w:author="CATT" w:date="2022-04-20T09:00:00Z">
        <w:r w:rsidRPr="008C0909">
          <w:rPr>
            <w:rFonts w:hint="eastAsia"/>
            <w:lang w:val="en-US"/>
          </w:rPr>
          <w:t>other</w:t>
        </w:r>
      </w:ins>
      <w:ins w:id="118" w:author="CATT" w:date="2022-04-13T15:58:00Z">
        <w:r w:rsidRPr="008C0909">
          <w:rPr>
            <w:rFonts w:hint="eastAsia"/>
            <w:lang w:val="en-US"/>
          </w:rPr>
          <w:t xml:space="preserve"> </w:t>
        </w:r>
        <w:proofErr w:type="spellStart"/>
        <w:r w:rsidRPr="008C0909">
          <w:rPr>
            <w:rFonts w:hint="eastAsia"/>
            <w:lang w:val="en-US"/>
          </w:rPr>
          <w:t>gNB</w:t>
        </w:r>
        <w:proofErr w:type="spellEnd"/>
        <w:r w:rsidRPr="008C0909">
          <w:rPr>
            <w:rFonts w:hint="eastAsia"/>
            <w:lang w:val="en-US"/>
          </w:rPr>
          <w:t>-CU-CP</w:t>
        </w:r>
      </w:ins>
      <w:ins w:id="119" w:author="CATT" w:date="2022-04-13T15:55:00Z">
        <w:r w:rsidRPr="008C0909">
          <w:rPr>
            <w:rFonts w:hint="eastAsia"/>
            <w:lang w:val="en-US"/>
          </w:rPr>
          <w:t xml:space="preserve">, which will be </w:t>
        </w:r>
      </w:ins>
      <w:ins w:id="120" w:author="CATT" w:date="2022-04-13T15:58:00Z">
        <w:r w:rsidRPr="008C0909">
          <w:rPr>
            <w:rFonts w:hint="eastAsia"/>
            <w:lang w:val="en-US"/>
          </w:rPr>
          <w:t xml:space="preserve">provided to </w:t>
        </w:r>
      </w:ins>
      <w:ins w:id="121" w:author="CATT" w:date="2022-04-13T15:55:00Z">
        <w:r w:rsidRPr="008C0909">
          <w:rPr>
            <w:rFonts w:hint="eastAsia"/>
            <w:lang w:val="en-US"/>
          </w:rPr>
          <w:t xml:space="preserve">the </w:t>
        </w:r>
        <w:proofErr w:type="spellStart"/>
        <w:r w:rsidRPr="008C0909">
          <w:rPr>
            <w:rFonts w:hint="eastAsia"/>
            <w:lang w:val="en-US"/>
          </w:rPr>
          <w:t>gNB</w:t>
        </w:r>
        <w:proofErr w:type="spellEnd"/>
        <w:r w:rsidRPr="008C0909">
          <w:rPr>
            <w:rFonts w:hint="eastAsia"/>
            <w:lang w:val="en-US"/>
          </w:rPr>
          <w:t>-CU-UP</w:t>
        </w:r>
      </w:ins>
      <w:ins w:id="122" w:author="CATT" w:date="2022-04-13T15:58:00Z">
        <w:r w:rsidRPr="008C0909">
          <w:rPr>
            <w:rFonts w:hint="eastAsia"/>
            <w:lang w:val="en-US"/>
          </w:rPr>
          <w:t xml:space="preserve"> </w:t>
        </w:r>
      </w:ins>
      <w:ins w:id="123" w:author="CATT" w:date="2022-04-13T15:59:00Z">
        <w:r w:rsidRPr="008C0909">
          <w:rPr>
            <w:rFonts w:hint="eastAsia"/>
            <w:lang w:val="en-US"/>
          </w:rPr>
          <w:t>by the Bearer Context Modification procedure</w:t>
        </w:r>
      </w:ins>
      <w:ins w:id="124" w:author="CATT" w:date="2022-04-13T15:57:00Z">
        <w:r w:rsidRPr="008C0909">
          <w:rPr>
            <w:rFonts w:hint="eastAsia"/>
            <w:lang w:val="en-US"/>
          </w:rPr>
          <w:t>,</w:t>
        </w:r>
      </w:ins>
      <w:ins w:id="125"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proofErr w:type="spellStart"/>
      <w:r w:rsidRPr="008C0909">
        <w:rPr>
          <w:lang w:val="en-US"/>
        </w:rPr>
        <w:t>gNB</w:t>
      </w:r>
      <w:proofErr w:type="spellEnd"/>
      <w:r w:rsidRPr="008C0909">
        <w:rPr>
          <w:lang w:val="en-US"/>
        </w:rPr>
        <w:t xml:space="preserve">-DU to the </w:t>
      </w:r>
      <w:proofErr w:type="spellStart"/>
      <w:r w:rsidRPr="008C0909">
        <w:rPr>
          <w:lang w:val="en-US"/>
        </w:rPr>
        <w:t>gNB</w:t>
      </w:r>
      <w:proofErr w:type="spellEnd"/>
      <w:r w:rsidRPr="008C0909">
        <w:rPr>
          <w:lang w:val="en-US"/>
        </w:rPr>
        <w:t xml:space="preserve">-CU-UP of the other </w:t>
      </w:r>
      <w:proofErr w:type="spellStart"/>
      <w:r w:rsidRPr="008C0909">
        <w:rPr>
          <w:lang w:val="en-US"/>
        </w:rPr>
        <w:t>gNB</w:t>
      </w:r>
      <w:proofErr w:type="spellEnd"/>
      <w:r w:rsidRPr="008C0909">
        <w:rPr>
          <w:lang w:val="en-US"/>
        </w:rPr>
        <w:t xml:space="preserve">-CU-CP for which the partial context is retrieved, and the UL </w:t>
      </w:r>
      <w:proofErr w:type="spellStart"/>
      <w:r w:rsidRPr="008C0909">
        <w:rPr>
          <w:lang w:val="en-US"/>
        </w:rPr>
        <w:t>signalling</w:t>
      </w:r>
      <w:proofErr w:type="spellEnd"/>
      <w:r w:rsidRPr="008C0909">
        <w:rPr>
          <w:lang w:val="en-US"/>
        </w:rPr>
        <w:t xml:space="preserve">, if any, is forwarded from the </w:t>
      </w:r>
      <w:proofErr w:type="spellStart"/>
      <w:r w:rsidRPr="008C0909">
        <w:rPr>
          <w:lang w:val="en-US"/>
        </w:rPr>
        <w:t>gNB</w:t>
      </w:r>
      <w:proofErr w:type="spellEnd"/>
      <w:r w:rsidRPr="008C0909">
        <w:rPr>
          <w:lang w:val="en-US"/>
        </w:rPr>
        <w:t xml:space="preserve">-CU-CP to the other </w:t>
      </w:r>
      <w:proofErr w:type="spellStart"/>
      <w:r w:rsidRPr="008C0909">
        <w:rPr>
          <w:lang w:val="en-US"/>
        </w:rPr>
        <w:t>gNB</w:t>
      </w:r>
      <w:proofErr w:type="spellEnd"/>
      <w:r w:rsidRPr="008C0909">
        <w:rPr>
          <w:lang w:val="en-US"/>
        </w:rPr>
        <w:t xml:space="preserve">-CU-CP via the </w:t>
      </w:r>
      <w:proofErr w:type="spellStart"/>
      <w:r w:rsidRPr="008C0909">
        <w:rPr>
          <w:lang w:val="en-US"/>
        </w:rPr>
        <w:t>XnAP</w:t>
      </w:r>
      <w:proofErr w:type="spellEnd"/>
      <w:r w:rsidRPr="008C0909">
        <w:rPr>
          <w:lang w:val="en-US"/>
        </w:rPr>
        <w:t xml:space="preserve"> RRC TRANSFER message.</w:t>
      </w:r>
    </w:p>
    <w:p w14:paraId="65EBAC3F" w14:textId="77777777" w:rsidR="008C0909" w:rsidRPr="008C0909" w:rsidRDefault="008C0909" w:rsidP="008C0909">
      <w:pPr>
        <w:pStyle w:val="NO"/>
        <w:rPr>
          <w:ins w:id="126" w:author="CATT" w:date="2022-04-26T10:37:00Z"/>
          <w:lang w:val="en-US"/>
        </w:rPr>
      </w:pPr>
      <w:ins w:id="127"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proofErr w:type="spellStart"/>
        <w:r w:rsidRPr="008C0909">
          <w:rPr>
            <w:rFonts w:hint="eastAsia"/>
            <w:lang w:val="en-US"/>
          </w:rPr>
          <w:t>signalling</w:t>
        </w:r>
      </w:ins>
      <w:proofErr w:type="spellEnd"/>
      <w:ins w:id="128" w:author="CATT" w:date="2022-04-26T10:38:00Z">
        <w:r w:rsidRPr="008C0909">
          <w:rPr>
            <w:rFonts w:hint="eastAsia"/>
            <w:lang w:val="en-US"/>
          </w:rPr>
          <w:t xml:space="preserve"> in </w:t>
        </w:r>
        <w:proofErr w:type="spellStart"/>
        <w:r w:rsidRPr="008C0909">
          <w:rPr>
            <w:rFonts w:hint="eastAsia"/>
            <w:lang w:val="en-US"/>
          </w:rPr>
          <w:t>gNB</w:t>
        </w:r>
        <w:proofErr w:type="spellEnd"/>
        <w:r w:rsidRPr="008C0909">
          <w:rPr>
            <w:rFonts w:hint="eastAsia"/>
            <w:lang w:val="en-US"/>
          </w:rPr>
          <w:t xml:space="preserve">-DU </w:t>
        </w:r>
      </w:ins>
      <w:ins w:id="129" w:author="CATT" w:date="2022-04-26T10:37:00Z">
        <w:r w:rsidRPr="008C0909">
          <w:rPr>
            <w:rFonts w:hint="eastAsia"/>
            <w:lang w:val="en-US"/>
          </w:rPr>
          <w:t xml:space="preserve">could be sent to </w:t>
        </w:r>
        <w:proofErr w:type="spellStart"/>
        <w:r w:rsidRPr="008C0909">
          <w:rPr>
            <w:rFonts w:hint="eastAsia"/>
            <w:lang w:val="en-US"/>
          </w:rPr>
          <w:t>gNB</w:t>
        </w:r>
        <w:proofErr w:type="spellEnd"/>
        <w:r w:rsidRPr="008C0909">
          <w:rPr>
            <w:rFonts w:hint="eastAsia"/>
            <w:lang w:val="en-US"/>
          </w:rPr>
          <w:t>-CU-UP/</w:t>
        </w:r>
        <w:proofErr w:type="spellStart"/>
        <w:r w:rsidRPr="008C0909">
          <w:rPr>
            <w:rFonts w:hint="eastAsia"/>
            <w:lang w:val="en-US"/>
          </w:rPr>
          <w:t>gNB</w:t>
        </w:r>
        <w:proofErr w:type="spellEnd"/>
        <w:r w:rsidRPr="008C0909">
          <w:rPr>
            <w:rFonts w:hint="eastAsia"/>
            <w:lang w:val="en-US"/>
          </w:rPr>
          <w:t xml:space="preserve">-CU-CP </w:t>
        </w:r>
        <w:proofErr w:type="spellStart"/>
        <w:r w:rsidRPr="008C0909">
          <w:rPr>
            <w:rFonts w:hint="eastAsia"/>
            <w:lang w:val="en-US"/>
          </w:rPr>
          <w:t>afer</w:t>
        </w:r>
        <w:proofErr w:type="spellEnd"/>
        <w:r w:rsidRPr="008C0909">
          <w:rPr>
            <w:rFonts w:hint="eastAsia"/>
            <w:lang w:val="en-US"/>
          </w:rPr>
          <w:t xml:space="preserve"> step 5. </w:t>
        </w:r>
        <w:r w:rsidRPr="008C0909">
          <w:rPr>
            <w:rFonts w:hint="eastAsia"/>
            <w:noProof/>
            <w:lang w:val="en-US"/>
          </w:rPr>
          <w:t xml:space="preserve">The gNB-CU-UP may need to buffer the UL SDT data if received before the SDT bearer(s) are resumed.  </w:t>
        </w:r>
      </w:ins>
    </w:p>
    <w:p w14:paraId="1D3BE513" w14:textId="77777777" w:rsidR="008C0909" w:rsidRDefault="008C0909" w:rsidP="008C0909">
      <w:pPr>
        <w:pStyle w:val="B1"/>
      </w:pPr>
      <w:r>
        <w:t>6.</w:t>
      </w:r>
      <w:r>
        <w:tab/>
      </w:r>
      <w:r w:rsidRPr="00B8401F">
        <w:t xml:space="preserve">The </w:t>
      </w:r>
      <w:proofErr w:type="spellStart"/>
      <w:r w:rsidRPr="00B8401F">
        <w:t>gNB</w:t>
      </w:r>
      <w:proofErr w:type="spellEnd"/>
      <w:r w:rsidRPr="00B8401F">
        <w:t xml:space="preserve">-CU-CP sends </w:t>
      </w:r>
      <w:r>
        <w:t xml:space="preserve">the </w:t>
      </w:r>
      <w:r w:rsidRPr="00B8401F">
        <w:t xml:space="preserve">BEARER CONTEXT MODIFICATION REQUEST message </w:t>
      </w:r>
      <w:r>
        <w:t xml:space="preserve">including </w:t>
      </w:r>
      <w:proofErr w:type="gramStart"/>
      <w:r>
        <w:t>an</w:t>
      </w:r>
      <w:proofErr w:type="gramEnd"/>
      <w:r>
        <w:t xml:space="preserve"> resume indication for SDT DRBs</w:t>
      </w:r>
      <w:r w:rsidRPr="00B8401F">
        <w:t xml:space="preserve">. The </w:t>
      </w:r>
      <w:proofErr w:type="spellStart"/>
      <w:r w:rsidRPr="00B8401F">
        <w:t>gNB</w:t>
      </w:r>
      <w:proofErr w:type="spellEnd"/>
      <w:r w:rsidRPr="00B8401F">
        <w:t>-CU-CP also includes the F1</w:t>
      </w:r>
      <w:r>
        <w:t>-U</w:t>
      </w:r>
      <w:r w:rsidRPr="00B8401F">
        <w:t xml:space="preserve"> DL TEIDs received from the </w:t>
      </w:r>
      <w:proofErr w:type="spellStart"/>
      <w:r w:rsidRPr="00B8401F">
        <w:t>gNB</w:t>
      </w:r>
      <w:proofErr w:type="spellEnd"/>
      <w:r w:rsidRPr="00B8401F">
        <w:t xml:space="preserve">-DU in step </w:t>
      </w:r>
      <w:r>
        <w:t>5</w:t>
      </w:r>
      <w:r w:rsidRPr="00B8401F">
        <w:t>.</w:t>
      </w:r>
    </w:p>
    <w:p w14:paraId="1DCFCADE" w14:textId="77777777" w:rsidR="008C0909" w:rsidRPr="00B8401F" w:rsidRDefault="008C0909" w:rsidP="008C0909">
      <w:pPr>
        <w:pStyle w:val="B1"/>
      </w:pPr>
      <w:r>
        <w:t>7.</w:t>
      </w:r>
      <w:r>
        <w:tab/>
        <w:t xml:space="preserve">The </w:t>
      </w:r>
      <w:proofErr w:type="spellStart"/>
      <w:r>
        <w:t>gNB</w:t>
      </w:r>
      <w:proofErr w:type="spellEnd"/>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等线"/>
                <w:szCs w:val="20"/>
                <w:lang w:val="en-GB"/>
              </w:rPr>
            </w:pPr>
            <w:r w:rsidRPr="003A4159">
              <w:rPr>
                <w:rFonts w:eastAsia="等线"/>
                <w:szCs w:val="20"/>
                <w:lang w:val="en-GB"/>
              </w:rPr>
              <w:t>Company</w:t>
            </w:r>
          </w:p>
        </w:tc>
        <w:tc>
          <w:tcPr>
            <w:tcW w:w="1047" w:type="dxa"/>
          </w:tcPr>
          <w:p w14:paraId="01050A4A" w14:textId="77777777" w:rsidR="008C0909" w:rsidRPr="003A4159" w:rsidRDefault="008C0909"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等线"/>
                <w:szCs w:val="20"/>
                <w:lang w:val="en-GB"/>
              </w:rPr>
            </w:pPr>
            <w:r w:rsidRPr="003A4159">
              <w:rPr>
                <w:rFonts w:eastAsia="等线"/>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等线"/>
                <w:szCs w:val="20"/>
                <w:lang w:val="en-GB" w:eastAsia="zh-CN"/>
              </w:rPr>
            </w:pPr>
            <w:r>
              <w:rPr>
                <w:rFonts w:eastAsia="等线"/>
                <w:szCs w:val="20"/>
                <w:lang w:val="en-GB" w:eastAsia="zh-CN"/>
              </w:rPr>
              <w:t>ZTE</w:t>
            </w:r>
          </w:p>
        </w:tc>
        <w:tc>
          <w:tcPr>
            <w:tcW w:w="1047" w:type="dxa"/>
          </w:tcPr>
          <w:p w14:paraId="32556FA7" w14:textId="687689D2" w:rsidR="008C0909" w:rsidRPr="003A4159" w:rsidRDefault="00392EEA"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n note 3, there is typo “</w:t>
            </w:r>
            <w:proofErr w:type="spellStart"/>
            <w:r>
              <w:rPr>
                <w:rFonts w:eastAsia="等线"/>
                <w:szCs w:val="20"/>
                <w:lang w:val="en-GB" w:eastAsia="zh-CN"/>
              </w:rPr>
              <w:t>afer</w:t>
            </w:r>
            <w:proofErr w:type="spellEnd"/>
            <w:r>
              <w:rPr>
                <w:rFonts w:eastAsia="等线"/>
                <w:szCs w:val="20"/>
                <w:lang w:val="en-GB" w:eastAsia="zh-CN"/>
              </w:rPr>
              <w:t>”</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等线"/>
                <w:szCs w:val="20"/>
                <w:lang w:val="en-GB"/>
              </w:rPr>
            </w:pPr>
            <w:r>
              <w:rPr>
                <w:rFonts w:eastAsia="等线"/>
                <w:szCs w:val="20"/>
                <w:lang w:val="en-GB"/>
              </w:rPr>
              <w:t>Google</w:t>
            </w:r>
          </w:p>
        </w:tc>
        <w:tc>
          <w:tcPr>
            <w:tcW w:w="1047" w:type="dxa"/>
          </w:tcPr>
          <w:p w14:paraId="2BDCA8B3" w14:textId="0CB6641F" w:rsidR="008C0909" w:rsidRPr="003A4159" w:rsidRDefault="004B7884" w:rsidP="002B2EDE">
            <w:pPr>
              <w:spacing w:after="180"/>
              <w:rPr>
                <w:rFonts w:eastAsia="等线"/>
                <w:szCs w:val="20"/>
                <w:lang w:val="en-GB"/>
              </w:rPr>
            </w:pPr>
            <w:r>
              <w:rPr>
                <w:rFonts w:eastAsia="等线"/>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等线"/>
                <w:szCs w:val="20"/>
                <w:lang w:val="en-GB"/>
              </w:rPr>
            </w:pPr>
            <w:r>
              <w:rPr>
                <w:rFonts w:eastAsia="等线"/>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1047" w:type="dxa"/>
          </w:tcPr>
          <w:p w14:paraId="79A7EA8B" w14:textId="2D866E7A" w:rsidR="000B49A5" w:rsidRPr="003A4159" w:rsidRDefault="00EE130D"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53B51DBB" w:rsidR="008C0909" w:rsidRPr="003A4159" w:rsidRDefault="004B5DBC" w:rsidP="002B2EDE">
            <w:pPr>
              <w:spacing w:after="180"/>
              <w:rPr>
                <w:rFonts w:eastAsia="等线"/>
                <w:szCs w:val="20"/>
                <w:lang w:val="en-GB" w:eastAsia="zh-CN"/>
              </w:rPr>
            </w:pPr>
            <w:r>
              <w:rPr>
                <w:rFonts w:eastAsia="等线"/>
                <w:szCs w:val="20"/>
                <w:lang w:val="en-GB" w:eastAsia="zh-CN"/>
              </w:rPr>
              <w:t>Nokia</w:t>
            </w:r>
          </w:p>
        </w:tc>
        <w:tc>
          <w:tcPr>
            <w:tcW w:w="1047" w:type="dxa"/>
          </w:tcPr>
          <w:p w14:paraId="5ACFF4B5" w14:textId="190A97EE" w:rsidR="008C0909" w:rsidRPr="003A4159" w:rsidRDefault="00715325"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76EBBB1D" w14:textId="363ADC1C" w:rsidR="008C0909" w:rsidRPr="003A4159" w:rsidRDefault="004B5DBC" w:rsidP="002B2EDE">
            <w:pPr>
              <w:spacing w:after="180"/>
              <w:rPr>
                <w:rFonts w:eastAsia="等线"/>
                <w:szCs w:val="20"/>
                <w:lang w:val="en-GB" w:eastAsia="zh-CN"/>
              </w:rPr>
            </w:pPr>
            <w:r>
              <w:rPr>
                <w:rFonts w:eastAsia="等线"/>
                <w:szCs w:val="20"/>
                <w:lang w:val="en-GB" w:eastAsia="zh-CN"/>
              </w:rPr>
              <w:t>Clarification helps.</w:t>
            </w:r>
          </w:p>
        </w:tc>
      </w:tr>
      <w:tr w:rsidR="008C0909" w:rsidRPr="003A4159" w14:paraId="1FEB73DD" w14:textId="77777777" w:rsidTr="002B2EDE">
        <w:trPr>
          <w:cantSplit/>
        </w:trPr>
        <w:tc>
          <w:tcPr>
            <w:tcW w:w="1329" w:type="dxa"/>
            <w:shd w:val="clear" w:color="auto" w:fill="auto"/>
          </w:tcPr>
          <w:p w14:paraId="6CF37A23" w14:textId="507B1FB5" w:rsidR="008C0909" w:rsidRPr="003A4159" w:rsidRDefault="00201D54" w:rsidP="002B2EDE">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1047" w:type="dxa"/>
          </w:tcPr>
          <w:p w14:paraId="53A17F75" w14:textId="4DC9C110" w:rsidR="008C0909" w:rsidRPr="003A4159" w:rsidRDefault="00201D54"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bookmarkStart w:id="130" w:name="_GoBack"/>
            <w:bookmarkEnd w:id="130"/>
          </w:p>
        </w:tc>
        <w:tc>
          <w:tcPr>
            <w:tcW w:w="7478" w:type="dxa"/>
            <w:shd w:val="clear" w:color="auto" w:fill="auto"/>
          </w:tcPr>
          <w:p w14:paraId="75A3972C" w14:textId="77777777" w:rsidR="008C0909" w:rsidRPr="003A4159" w:rsidRDefault="008C0909" w:rsidP="002B2EDE">
            <w:pPr>
              <w:spacing w:after="180"/>
              <w:rPr>
                <w:rFonts w:eastAsia="等线"/>
                <w:szCs w:val="20"/>
                <w:lang w:val="en-GB" w:eastAsia="zh-CN"/>
              </w:rPr>
            </w:pPr>
          </w:p>
        </w:tc>
      </w:tr>
    </w:tbl>
    <w:p w14:paraId="2939E1DF" w14:textId="77777777" w:rsidR="00B913C4" w:rsidRPr="003A4159" w:rsidRDefault="00B913C4" w:rsidP="00EE3E38">
      <w:pPr>
        <w:pStyle w:val="proposaltext"/>
      </w:pPr>
    </w:p>
    <w:p w14:paraId="183F018D" w14:textId="77777777" w:rsidR="00752E73" w:rsidRDefault="00752E73">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 xml:space="preserve">R3-223610 Correction on RA-SDT without anchor relocation in </w:t>
      </w:r>
      <w:proofErr w:type="spellStart"/>
      <w:r>
        <w:t>Xn</w:t>
      </w:r>
      <w:proofErr w:type="spellEnd"/>
      <w:r>
        <w:t xml:space="preserve">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r>
      <w:proofErr w:type="spellStart"/>
      <w:r w:rsidRPr="00EE130D">
        <w:t>draftCR</w:t>
      </w:r>
      <w:proofErr w:type="spellEnd"/>
    </w:p>
    <w:p w14:paraId="18C6E3B1" w14:textId="77777777" w:rsidR="00D57E3A" w:rsidRPr="00EE130D" w:rsidRDefault="00D57E3A" w:rsidP="00D57E3A">
      <w:pPr>
        <w:pStyle w:val="proposaltext"/>
        <w:numPr>
          <w:ilvl w:val="0"/>
          <w:numId w:val="16"/>
        </w:numPr>
      </w:pPr>
      <w:r w:rsidRPr="00EE130D">
        <w:t xml:space="preserve">R3-223145 Correction for RA-SDT in </w:t>
      </w:r>
      <w:proofErr w:type="spellStart"/>
      <w:r w:rsidRPr="00EE130D">
        <w:t>XnAP</w:t>
      </w:r>
      <w:proofErr w:type="spellEnd"/>
      <w:r w:rsidRPr="00EE130D">
        <w:t xml:space="preserve">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r>
      <w:proofErr w:type="spellStart"/>
      <w:r w:rsidRPr="00EE130D">
        <w:t>draftCR</w:t>
      </w:r>
      <w:proofErr w:type="spellEnd"/>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lastRenderedPageBreak/>
        <w:t>R3-223280 Draft CR to TS 38.300 correction on RA-SDT overall procedures (CATT, ZTE)</w:t>
      </w:r>
      <w:r w:rsidRPr="00EE130D">
        <w:tab/>
      </w:r>
      <w:proofErr w:type="spellStart"/>
      <w:r w:rsidRPr="00EE130D">
        <w:t>draftCR</w:t>
      </w:r>
      <w:proofErr w:type="spellEnd"/>
    </w:p>
    <w:p w14:paraId="5E387217" w14:textId="77777777" w:rsidR="00D57E3A" w:rsidRPr="00EE130D" w:rsidRDefault="00D57E3A" w:rsidP="00D57E3A">
      <w:pPr>
        <w:pStyle w:val="proposaltext"/>
        <w:numPr>
          <w:ilvl w:val="0"/>
          <w:numId w:val="16"/>
        </w:numPr>
      </w:pPr>
      <w:r w:rsidRPr="00EE130D">
        <w:t xml:space="preserve">R3-223248 Correction to receiving </w:t>
      </w:r>
      <w:proofErr w:type="spellStart"/>
      <w:r w:rsidRPr="00EE130D">
        <w:t>gNB</w:t>
      </w:r>
      <w:proofErr w:type="spellEnd"/>
      <w:r w:rsidRPr="00EE130D">
        <w:t xml:space="preserve"> behaviour upon SDT completion (Google Inc.)</w:t>
      </w:r>
      <w:r w:rsidRPr="00EE130D">
        <w:tab/>
      </w:r>
      <w:proofErr w:type="spellStart"/>
      <w:r w:rsidRPr="00EE130D">
        <w:t>draftCR</w:t>
      </w:r>
      <w:proofErr w:type="spellEnd"/>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r>
      <w:proofErr w:type="spellStart"/>
      <w:r w:rsidRPr="00EE130D">
        <w:t>draftCR</w:t>
      </w:r>
      <w:proofErr w:type="spellEnd"/>
    </w:p>
    <w:p w14:paraId="39C48AAD" w14:textId="6ADAE132" w:rsidR="00D57E3A" w:rsidRDefault="00D57E3A" w:rsidP="00D57E3A">
      <w:pPr>
        <w:pStyle w:val="proposaltext"/>
        <w:numPr>
          <w:ilvl w:val="0"/>
          <w:numId w:val="16"/>
        </w:numPr>
      </w:pPr>
      <w:r w:rsidRPr="00EE130D">
        <w:t>R3-223307 C</w:t>
      </w:r>
      <w:r>
        <w:t xml:space="preserve">orrection on SRB SDT on </w:t>
      </w:r>
      <w:proofErr w:type="spellStart"/>
      <w:r>
        <w:t>XnAP</w:t>
      </w:r>
      <w:proofErr w:type="spellEnd"/>
      <w:r>
        <w:t xml:space="preserve">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2" w:author="CATT" w:date="2022-05-09T10:07:00Z" w:initials="CATT">
    <w:p w14:paraId="19D1C48D" w14:textId="70987415" w:rsidR="001A2A31" w:rsidRPr="001A2A31" w:rsidRDefault="001A2A31">
      <w:pPr>
        <w:pStyle w:val="a8"/>
        <w:rPr>
          <w:rFonts w:eastAsiaTheme="minorEastAsia"/>
          <w:lang w:eastAsia="zh-CN"/>
        </w:rPr>
      </w:pPr>
      <w:r>
        <w:rPr>
          <w:rStyle w:val="afa"/>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1C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D72B" w14:textId="77777777" w:rsidR="007068E3" w:rsidRDefault="007068E3">
      <w:pPr>
        <w:spacing w:after="0" w:line="240" w:lineRule="auto"/>
      </w:pPr>
      <w:r>
        <w:separator/>
      </w:r>
    </w:p>
  </w:endnote>
  <w:endnote w:type="continuationSeparator" w:id="0">
    <w:p w14:paraId="5A3D91D4" w14:textId="77777777" w:rsidR="007068E3" w:rsidRDefault="007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C361" w14:textId="77777777" w:rsidR="002B2EDE" w:rsidRDefault="002B2ED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0ED20914" w14:textId="77777777" w:rsidR="002B2EDE" w:rsidRDefault="002B2ED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6616" w14:textId="7856FE7D" w:rsidR="002B2EDE" w:rsidRDefault="002B2ED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01D54">
      <w:rPr>
        <w:rStyle w:val="af8"/>
        <w:noProof/>
      </w:rPr>
      <w:t>11</w:t>
    </w:r>
    <w:r>
      <w:rPr>
        <w:rStyle w:val="af8"/>
      </w:rPr>
      <w:fldChar w:fldCharType="end"/>
    </w:r>
  </w:p>
  <w:p w14:paraId="3F2F1962" w14:textId="1FC7B9A9" w:rsidR="002B2EDE" w:rsidRDefault="002B2EDE">
    <w:pPr>
      <w:pStyle w:val="af"/>
      <w:tabs>
        <w:tab w:val="left" w:pos="2552"/>
      </w:tabs>
      <w:rPr>
        <w:rFonts w:eastAsia="宋体"/>
        <w:sz w:val="20"/>
        <w:szCs w:val="20"/>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53AE" w14:textId="77777777" w:rsidR="007068E3" w:rsidRDefault="007068E3">
      <w:pPr>
        <w:spacing w:after="0" w:line="240" w:lineRule="auto"/>
      </w:pPr>
      <w:r>
        <w:separator/>
      </w:r>
    </w:p>
  </w:footnote>
  <w:footnote w:type="continuationSeparator" w:id="0">
    <w:p w14:paraId="0C0311A7" w14:textId="77777777" w:rsidR="007068E3" w:rsidRDefault="0070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F181" w14:textId="77777777" w:rsidR="002B2EDE" w:rsidRDefault="002B2EDE">
    <w:pPr>
      <w:pStyle w:val="af0"/>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83A"/>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0"/>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5">
    <w:name w:val="caption"/>
    <w:aliases w:val="cap,cap Char,Caption Char,Caption Char1 Char,cap Char Char1,Caption Char Char1 Char,cap Char2"/>
    <w:basedOn w:val="a"/>
    <w:next w:val="a"/>
    <w:link w:val="a6"/>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pPr>
      <w:shd w:val="clear" w:color="auto" w:fill="000080"/>
    </w:pPr>
  </w:style>
  <w:style w:type="paragraph" w:styleId="a8">
    <w:name w:val="annotation text"/>
    <w:basedOn w:val="a"/>
    <w:semiHidden/>
  </w:style>
  <w:style w:type="paragraph" w:styleId="2">
    <w:name w:val="List 2"/>
    <w:basedOn w:val="a9"/>
    <w:pPr>
      <w:numPr>
        <w:numId w:val="2"/>
      </w:numPr>
      <w:spacing w:before="180"/>
    </w:pPr>
    <w:rPr>
      <w:rFonts w:ascii="Arial" w:hAnsi="Arial"/>
      <w:sz w:val="22"/>
      <w:szCs w:val="20"/>
    </w:rPr>
  </w:style>
  <w:style w:type="paragraph" w:styleId="a9">
    <w:name w:val="List"/>
    <w:basedOn w:val="a"/>
    <w:pPr>
      <w:ind w:left="283" w:hanging="283"/>
    </w:pPr>
  </w:style>
  <w:style w:type="paragraph" w:styleId="aa">
    <w:name w:val="Plain Text"/>
    <w:basedOn w:val="a"/>
    <w:link w:val="ab"/>
    <w:uiPriority w:val="99"/>
    <w:unhideWhenUsed/>
    <w:qFormat/>
    <w:pPr>
      <w:spacing w:before="40"/>
    </w:pPr>
    <w:rPr>
      <w:rFonts w:ascii="Consolas" w:eastAsia="Calibri" w:hAnsi="Consolas"/>
      <w:sz w:val="21"/>
      <w:szCs w:val="21"/>
      <w:lang w:val="zh-CN"/>
    </w:rPr>
  </w:style>
  <w:style w:type="paragraph" w:styleId="ac">
    <w:name w:val="endnote text"/>
    <w:basedOn w:val="a"/>
    <w:link w:val="ad"/>
    <w:qFormat/>
    <w:rPr>
      <w:szCs w:val="20"/>
      <w:lang w:val="zh-CN"/>
    </w:rPr>
  </w:style>
  <w:style w:type="paragraph" w:styleId="ae">
    <w:name w:val="Balloon Text"/>
    <w:basedOn w:val="a"/>
    <w:semiHidden/>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MS Mincho" w:hAnsi="Arial"/>
      <w:b/>
      <w:lang w:val="zh-CN"/>
    </w:rPr>
  </w:style>
  <w:style w:type="paragraph" w:styleId="af2">
    <w:name w:val="footnote text"/>
    <w:basedOn w:val="a"/>
    <w:link w:val="af3"/>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pPr>
      <w:spacing w:before="100" w:beforeAutospacing="1" w:after="100" w:afterAutospacing="1"/>
    </w:pPr>
    <w:rPr>
      <w:sz w:val="24"/>
      <w:lang w:eastAsia="zh-CN"/>
    </w:rPr>
  </w:style>
  <w:style w:type="paragraph" w:styleId="af5">
    <w:name w:val="annotation subject"/>
    <w:basedOn w:val="a8"/>
    <w:next w:val="a8"/>
    <w:semiHidden/>
    <w:rPr>
      <w:b/>
      <w:bCs/>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qFormat/>
    <w:rPr>
      <w:vertAlign w:val="superscript"/>
    </w:rPr>
  </w:style>
  <w:style w:type="character" w:styleId="af8">
    <w:name w:val="page number"/>
    <w:basedOn w:val="a1"/>
  </w:style>
  <w:style w:type="character" w:styleId="af9">
    <w:name w:val="Hyperlink"/>
    <w:unhideWhenUsed/>
    <w:qFormat/>
    <w:rPr>
      <w:color w:val="0000FF"/>
      <w:u w:val="single"/>
    </w:rPr>
  </w:style>
  <w:style w:type="character" w:styleId="afa">
    <w:name w:val="annotation reference"/>
    <w:semiHidden/>
    <w:qFormat/>
    <w:rPr>
      <w:sz w:val="21"/>
      <w:szCs w:val="21"/>
    </w:rPr>
  </w:style>
  <w:style w:type="character" w:styleId="afb">
    <w:name w:val="footnote reference"/>
    <w:rPr>
      <w:vertAlign w:val="superscript"/>
    </w:rPr>
  </w:style>
  <w:style w:type="character" w:customStyle="1" w:styleId="a6">
    <w:name w:val="题注 字符"/>
    <w:aliases w:val="cap 字符,cap Char 字符,Caption Char 字符,Caption Char1 Char 字符,cap Char Char1 字符,Caption Char Char1 Char 字符,cap Char2 字符"/>
    <w:link w:val="a5"/>
    <w:qFormat/>
    <w:rPr>
      <w:lang w:val="en-GB" w:eastAsia="en-US" w:bidi="ar-SA"/>
    </w:rPr>
  </w:style>
  <w:style w:type="paragraph" w:styleId="afc">
    <w:name w:val="List Paragraph"/>
    <w:basedOn w:val="a"/>
    <w:link w:val="afd"/>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a4">
    <w:name w:val="正文文本 字符"/>
    <w:link w:val="a0"/>
    <w:qFormat/>
    <w:rPr>
      <w:rFonts w:eastAsia="MS Mincho"/>
      <w:szCs w:val="24"/>
      <w:lang w:eastAsia="en-US"/>
    </w:rPr>
  </w:style>
  <w:style w:type="character" w:customStyle="1" w:styleId="afd">
    <w:name w:val="列出段落 字符"/>
    <w:link w:val="afc"/>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af3">
    <w:name w:val="脚注文本 字符"/>
    <w:link w:val="af2"/>
    <w:rPr>
      <w:rFonts w:eastAsia="Times New Roman"/>
      <w:lang w:eastAsia="en-US"/>
    </w:rPr>
  </w:style>
  <w:style w:type="character" w:customStyle="1" w:styleId="ad">
    <w:name w:val="尾注文本 字符"/>
    <w:link w:val="ac"/>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af1">
    <w:name w:val="页眉 字符"/>
    <w:link w:val="af0"/>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9"/>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ab">
    <w:name w:val="纯文本 字符"/>
    <w:link w:val="aa"/>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e">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0">
    <w:name w:val="标题 8 字符"/>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2">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63FEF-7098-4B4D-863D-3256FA73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China telecom</cp:lastModifiedBy>
  <cp:revision>18</cp:revision>
  <cp:lastPrinted>2007-08-28T14:45:00Z</cp:lastPrinted>
  <dcterms:created xsi:type="dcterms:W3CDTF">2022-05-10T20:08:00Z</dcterms:created>
  <dcterms:modified xsi:type="dcterms:W3CDTF">2022-05-11T05:16:00Z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