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after="120"/>
        <w:rPr>
          <w:rFonts w:ascii="Arial" w:hAnsi="Arial" w:cs="Arial"/>
        </w:rPr>
      </w:pPr>
      <w:r>
        <w:rPr>
          <w:rFonts w:ascii="Arial" w:hAnsi="Arial" w:cs="Arial"/>
        </w:rPr>
        <w:t>3GPP TSG-RAN WG3 #115-e</w:t>
      </w:r>
      <w:r>
        <w:rPr>
          <w:rFonts w:ascii="Arial" w:hAnsi="Arial" w:cs="Arial"/>
        </w:rPr>
        <w:tab/>
      </w:r>
      <w:r>
        <w:rPr>
          <w:rFonts w:hint="eastAsia" w:ascii="Arial" w:hAnsi="Arial" w:cs="Arial"/>
        </w:rPr>
        <w:t>R3-222595</w:t>
      </w:r>
    </w:p>
    <w:p>
      <w:pPr>
        <w:pStyle w:val="19"/>
        <w:spacing w:after="120"/>
        <w:rPr>
          <w:rFonts w:ascii="Arial" w:hAnsi="Arial" w:cs="Arial"/>
        </w:rPr>
      </w:pPr>
      <w:r>
        <w:rPr>
          <w:rFonts w:ascii="Arial" w:hAnsi="Arial" w:cs="Arial"/>
        </w:rPr>
        <w:t>Online, 21</w:t>
      </w:r>
      <w:r>
        <w:rPr>
          <w:rFonts w:ascii="Arial" w:hAnsi="Arial" w:cs="Arial"/>
          <w:vertAlign w:val="superscript"/>
        </w:rPr>
        <w:t>st</w:t>
      </w:r>
      <w:r>
        <w:rPr>
          <w:rFonts w:ascii="Arial" w:hAnsi="Arial" w:cs="Arial"/>
        </w:rPr>
        <w:t xml:space="preserve"> February - 3</w:t>
      </w:r>
      <w:r>
        <w:rPr>
          <w:rFonts w:ascii="Arial" w:hAnsi="Arial" w:cs="Arial"/>
          <w:vertAlign w:val="superscript"/>
        </w:rPr>
        <w:t>rd</w:t>
      </w:r>
      <w:r>
        <w:rPr>
          <w:rFonts w:ascii="Arial" w:hAnsi="Arial" w:cs="Arial"/>
        </w:rPr>
        <w:t xml:space="preserve"> March 2022</w:t>
      </w:r>
    </w:p>
    <w:p>
      <w:pPr>
        <w:pStyle w:val="19"/>
        <w:rPr>
          <w:rFonts w:ascii="Arial" w:hAnsi="Arial" w:cs="Arial"/>
        </w:rPr>
      </w:pPr>
    </w:p>
    <w:p>
      <w:pPr>
        <w:pStyle w:val="19"/>
        <w:rPr>
          <w:rFonts w:ascii="Arial" w:hAnsi="Arial" w:cs="Arial"/>
        </w:rPr>
      </w:pPr>
      <w:r>
        <w:rPr>
          <w:rFonts w:ascii="Arial" w:hAnsi="Arial" w:cs="Arial"/>
        </w:rPr>
        <w:t>Agenda Item:</w:t>
      </w:r>
      <w:r>
        <w:rPr>
          <w:rFonts w:ascii="Arial" w:hAnsi="Arial" w:cs="Arial"/>
        </w:rPr>
        <w:tab/>
      </w:r>
      <w:r>
        <w:rPr>
          <w:rFonts w:ascii="Arial" w:hAnsi="Arial" w:cs="Arial"/>
        </w:rPr>
        <w:t>22.1</w:t>
      </w:r>
    </w:p>
    <w:p>
      <w:pPr>
        <w:pStyle w:val="19"/>
        <w:ind w:left="1701" w:hanging="1701"/>
        <w:rPr>
          <w:rFonts w:ascii="Arial" w:hAnsi="Arial" w:cs="Arial"/>
          <w:highlight w:val="yellow"/>
        </w:rPr>
      </w:pPr>
      <w:r>
        <w:rPr>
          <w:rFonts w:ascii="Arial" w:hAnsi="Arial" w:cs="Arial"/>
          <w:highlight w:val="yellow"/>
        </w:rPr>
        <w:t>Source:</w:t>
      </w:r>
      <w:r>
        <w:rPr>
          <w:rFonts w:ascii="Arial" w:hAnsi="Arial" w:cs="Arial"/>
          <w:highlight w:val="yellow"/>
        </w:rPr>
        <w:tab/>
      </w:r>
      <w:r>
        <w:rPr>
          <w:rFonts w:hint="eastAsia" w:ascii="Arial" w:hAnsi="Arial" w:eastAsia="宋体" w:cs="Arial"/>
          <w:highlight w:val="yellow"/>
          <w:lang w:val="en-US" w:eastAsia="zh-CN"/>
        </w:rPr>
        <w:t xml:space="preserve">ZTE </w:t>
      </w:r>
    </w:p>
    <w:p>
      <w:pPr>
        <w:pStyle w:val="19"/>
        <w:ind w:left="1701" w:hanging="1701"/>
        <w:rPr>
          <w:rFonts w:hint="default" w:ascii="Arial" w:hAnsi="Arial" w:eastAsia="宋体" w:cs="Arial"/>
          <w:lang w:val="en-US" w:eastAsia="zh-CN"/>
        </w:rPr>
      </w:pPr>
      <w:r>
        <w:rPr>
          <w:rFonts w:ascii="Arial" w:hAnsi="Arial" w:cs="Arial"/>
          <w:lang w:val="it-IT"/>
        </w:rPr>
        <w:t>Title:</w:t>
      </w:r>
      <w:r>
        <w:rPr>
          <w:rFonts w:ascii="Arial" w:hAnsi="Arial" w:cs="Arial"/>
          <w:lang w:val="it-IT"/>
        </w:rPr>
        <w:tab/>
      </w:r>
      <w:r>
        <w:rPr>
          <w:rFonts w:ascii="Arial" w:hAnsi="Arial" w:cs="Arial"/>
          <w:lang w:val="it-IT"/>
        </w:rPr>
        <w:t xml:space="preserve">Summary of </w:t>
      </w:r>
      <w:r>
        <w:rPr>
          <w:rFonts w:hint="eastAsia" w:ascii="Arial" w:hAnsi="Arial" w:eastAsia="宋体" w:cs="Arial"/>
          <w:lang w:val="en-US" w:eastAsia="zh-CN"/>
        </w:rPr>
        <w:t>NR MBS</w:t>
      </w:r>
      <w:r>
        <w:rPr>
          <w:rFonts w:ascii="Arial" w:hAnsi="Arial" w:cs="Arial"/>
          <w:lang w:val="it-IT"/>
        </w:rPr>
        <w:t xml:space="preserve"> overall compromise </w:t>
      </w:r>
      <w:r>
        <w:rPr>
          <w:rFonts w:hint="eastAsia" w:ascii="Arial" w:hAnsi="Arial" w:eastAsia="宋体" w:cs="Arial"/>
          <w:lang w:val="en-US" w:eastAsia="zh-CN"/>
        </w:rPr>
        <w:t>in RAN3#115e</w:t>
      </w:r>
    </w:p>
    <w:p>
      <w:pPr>
        <w:pStyle w:val="19"/>
        <w:rPr>
          <w:rFonts w:ascii="Arial" w:hAnsi="Arial" w:cs="Arial"/>
        </w:rPr>
      </w:pPr>
      <w:r>
        <w:rPr>
          <w:rFonts w:ascii="Arial" w:hAnsi="Arial" w:cs="Arial"/>
        </w:rPr>
        <w:t>Document for:</w:t>
      </w:r>
      <w:r>
        <w:rPr>
          <w:rFonts w:ascii="Arial" w:hAnsi="Arial" w:cs="Arial"/>
        </w:rPr>
        <w:tab/>
      </w:r>
      <w:r>
        <w:rPr>
          <w:rFonts w:ascii="Arial" w:hAnsi="Arial" w:cs="Arial"/>
        </w:rPr>
        <w:t>Approval</w:t>
      </w:r>
    </w:p>
    <w:p>
      <w:pPr>
        <w:pStyle w:val="2"/>
      </w:pPr>
      <w:r>
        <w:t>Introduction</w:t>
      </w:r>
    </w:p>
    <w:p>
      <w:pPr>
        <w:rPr>
          <w:rFonts w:hint="eastAsia"/>
        </w:rPr>
      </w:pPr>
      <w:r>
        <w:t>This document outlines an overall compromise for NR MBS Rel-17</w:t>
      </w:r>
      <w:r>
        <w:rPr>
          <w:rFonts w:hint="eastAsia" w:eastAsia="宋体"/>
          <w:lang w:val="en-US" w:eastAsia="zh-CN"/>
        </w:rPr>
        <w:t xml:space="preserve"> proposed by companies</w:t>
      </w:r>
      <w:r>
        <w:t>.</w:t>
      </w:r>
      <w:r>
        <w:rPr>
          <w:rFonts w:hint="eastAsia" w:eastAsia="宋体"/>
          <w:lang w:val="en-US" w:eastAsia="zh-CN"/>
        </w:rPr>
        <w:t xml:space="preserve"> </w:t>
      </w:r>
      <w:r>
        <w:rPr>
          <w:rFonts w:hint="eastAsia"/>
        </w:rPr>
        <w:t xml:space="preserve">A way-forward based on Rel-17 NR MBS progress and companies view is </w:t>
      </w:r>
      <w:r>
        <w:rPr>
          <w:rFonts w:hint="eastAsia" w:eastAsia="宋体"/>
          <w:lang w:val="en-US" w:eastAsia="zh-CN"/>
        </w:rPr>
        <w:t xml:space="preserve">expected to be </w:t>
      </w:r>
      <w:r>
        <w:rPr>
          <w:rFonts w:hint="eastAsia"/>
        </w:rPr>
        <w:t>provided. The discussion will  focus only on the issues where companies find it hard to converge, e.g.,</w:t>
      </w:r>
    </w:p>
    <w:p>
      <w:pPr>
        <w:rPr>
          <w:rFonts w:hint="eastAsia"/>
        </w:rPr>
      </w:pPr>
      <w:r>
        <w:rPr>
          <w:rFonts w:hint="eastAsia"/>
        </w:rPr>
        <w:t>- session management</w:t>
      </w:r>
    </w:p>
    <w:p>
      <w:pPr>
        <w:rPr>
          <w:rFonts w:hint="eastAsia"/>
        </w:rPr>
      </w:pPr>
      <w:r>
        <w:rPr>
          <w:rFonts w:hint="eastAsia"/>
        </w:rPr>
        <w:t>- F1/E1 bearer management</w:t>
      </w:r>
    </w:p>
    <w:p>
      <w:pPr>
        <w:rPr>
          <w:rFonts w:hint="eastAsia"/>
        </w:rPr>
      </w:pPr>
      <w:r>
        <w:rPr>
          <w:rFonts w:hint="eastAsia"/>
        </w:rPr>
        <w:t>- mobility support (including non-supporting node)</w:t>
      </w:r>
    </w:p>
    <w:p>
      <w:pPr>
        <w:rPr>
          <w:rFonts w:hint="eastAsia"/>
        </w:rPr>
      </w:pPr>
      <w:r>
        <w:rPr>
          <w:rFonts w:hint="eastAsia"/>
        </w:rPr>
        <w:t>suggestions are proposed to progress the WI in limited time.</w:t>
      </w:r>
    </w:p>
    <w:p>
      <w:pPr>
        <w:pStyle w:val="2"/>
        <w:bidi w:val="0"/>
        <w:rPr>
          <w:rFonts w:hint="eastAsia"/>
        </w:rPr>
      </w:pPr>
      <w:r>
        <w:rPr>
          <w:rFonts w:hint="eastAsia"/>
        </w:rPr>
        <w:t>For the Chairman</w:t>
      </w:r>
      <w:r>
        <w:rPr>
          <w:rFonts w:hint="eastAsia" w:eastAsia="宋体"/>
          <w:lang w:val="en-US" w:eastAsia="zh-CN"/>
        </w:rPr>
        <w:t>'</w:t>
      </w:r>
      <w:r>
        <w:rPr>
          <w:rFonts w:hint="eastAsia"/>
        </w:rPr>
        <w:t>s Notes</w:t>
      </w:r>
    </w:p>
    <w:p>
      <w:pPr>
        <w:rPr>
          <w:rFonts w:hint="eastAsia" w:eastAsia="宋体"/>
          <w:lang w:val="en-US" w:eastAsia="zh-CN"/>
        </w:rPr>
      </w:pPr>
      <w:r>
        <w:rPr>
          <w:rFonts w:hint="eastAsia" w:eastAsia="宋体"/>
          <w:lang w:val="en-US" w:eastAsia="zh-CN"/>
        </w:rPr>
        <w:t># on session management</w:t>
      </w:r>
    </w:p>
    <w:p>
      <w:pPr>
        <w:pStyle w:val="26"/>
        <w:numPr>
          <w:ilvl w:val="0"/>
          <w:numId w:val="0"/>
        </w:numPr>
        <w:rPr>
          <w:rFonts w:hint="default"/>
          <w:b/>
          <w:bCs/>
          <w:lang w:val="en-US" w:eastAsia="zh-CN"/>
        </w:rPr>
      </w:pPr>
      <w:r>
        <w:rPr>
          <w:rFonts w:hint="eastAsia"/>
          <w:b/>
          <w:bCs/>
          <w:lang w:val="en-US" w:eastAsia="zh-CN"/>
        </w:rPr>
        <w:t xml:space="preserve">Proposal: </w:t>
      </w:r>
      <w:r>
        <w:rPr>
          <w:rFonts w:hint="default"/>
          <w:b/>
          <w:bCs/>
          <w:lang w:val="en-US" w:eastAsia="zh-CN"/>
        </w:rPr>
        <w:t>For BC, it is proposed for RAN3 to introduce one procedure to include multiple Area Session for location dependent service.</w:t>
      </w:r>
    </w:p>
    <w:p>
      <w:pPr>
        <w:pStyle w:val="26"/>
        <w:numPr>
          <w:ilvl w:val="0"/>
          <w:numId w:val="0"/>
        </w:numPr>
        <w:rPr>
          <w:rFonts w:hint="default"/>
          <w:b/>
          <w:bCs/>
          <w:lang w:val="en-US" w:eastAsia="zh-CN"/>
        </w:rPr>
      </w:pPr>
    </w:p>
    <w:p>
      <w:pPr>
        <w:pStyle w:val="26"/>
        <w:numPr>
          <w:ilvl w:val="0"/>
          <w:numId w:val="0"/>
        </w:numPr>
        <w:rPr>
          <w:rFonts w:hint="default"/>
          <w:b/>
          <w:bCs/>
          <w:lang w:val="en-US" w:eastAsia="zh-CN"/>
        </w:rPr>
      </w:pPr>
      <w:r>
        <w:rPr>
          <w:rFonts w:hint="default"/>
          <w:b/>
          <w:bCs/>
          <w:lang w:val="en-US" w:eastAsia="zh-CN"/>
        </w:rPr>
        <w:t>Proposal: The following aspects on multicast shall be discussed by RAN3:</w:t>
      </w:r>
    </w:p>
    <w:p>
      <w:pPr>
        <w:pStyle w:val="26"/>
        <w:numPr>
          <w:ilvl w:val="0"/>
          <w:numId w:val="3"/>
        </w:numPr>
        <w:rPr>
          <w:b/>
          <w:bCs/>
        </w:rPr>
      </w:pPr>
      <w:r>
        <w:rPr>
          <w:b/>
          <w:bCs/>
        </w:rPr>
        <w:t>MC Session Parameters (QOS &amp; Area Info) included in Multicast Distribution Response but not in Activation Request</w:t>
      </w:r>
    </w:p>
    <w:p>
      <w:pPr>
        <w:pStyle w:val="26"/>
        <w:numPr>
          <w:ilvl w:val="0"/>
          <w:numId w:val="3"/>
        </w:numPr>
        <w:rPr>
          <w:b/>
          <w:bCs/>
        </w:rPr>
      </w:pPr>
      <w:r>
        <w:rPr>
          <w:b/>
          <w:bCs/>
        </w:rPr>
        <w:t>no MC Session parameters anywhere in UE associated signalling, apart from joining information and, if included, associated QoS flow info.</w:t>
      </w:r>
    </w:p>
    <w:p>
      <w:pPr>
        <w:pStyle w:val="26"/>
        <w:numPr>
          <w:ilvl w:val="0"/>
          <w:numId w:val="3"/>
        </w:numPr>
        <w:rPr>
          <w:b/>
          <w:bCs/>
        </w:rPr>
      </w:pPr>
      <w:r>
        <w:rPr>
          <w:b/>
          <w:bCs/>
        </w:rPr>
        <w:t>LS to SA2 to acknowledge RAN3 support of associated PDU Sessions with deactivated UP connection, join information carried in UE Ctxt signalling &amp; DL NAS Transfer</w:t>
      </w:r>
    </w:p>
    <w:p>
      <w:pPr>
        <w:pStyle w:val="26"/>
        <w:numPr>
          <w:ilvl w:val="0"/>
          <w:numId w:val="3"/>
        </w:numPr>
        <w:rPr>
          <w:rFonts w:hint="default"/>
          <w:b/>
          <w:bCs/>
          <w:lang w:val="en-US" w:eastAsia="zh-CN"/>
        </w:rPr>
      </w:pPr>
      <w:r>
        <w:rPr>
          <w:rFonts w:hint="default"/>
          <w:b/>
          <w:bCs/>
          <w:lang w:val="en-US" w:eastAsia="zh-CN"/>
        </w:rPr>
        <w:t>Stop discussion on SA2 Note 4</w:t>
      </w:r>
    </w:p>
    <w:p>
      <w:pPr>
        <w:rPr>
          <w:rFonts w:hint="eastAsia" w:eastAsia="宋体"/>
          <w:lang w:val="en-US" w:eastAsia="zh-CN"/>
        </w:rPr>
      </w:pPr>
      <w:r>
        <w:rPr>
          <w:rFonts w:hint="eastAsia" w:eastAsia="宋体"/>
          <w:lang w:val="en-US" w:eastAsia="zh-CN"/>
        </w:rPr>
        <w:t># for F1/E1 bearer management</w:t>
      </w:r>
    </w:p>
    <w:p>
      <w:pPr>
        <w:rPr>
          <w:rFonts w:hint="default" w:eastAsia="宋体"/>
          <w:b/>
          <w:bCs/>
          <w:lang w:val="en-US" w:eastAsia="zh-CN"/>
        </w:rPr>
      </w:pPr>
      <w:r>
        <w:rPr>
          <w:rFonts w:hint="eastAsia" w:eastAsia="宋体"/>
          <w:b/>
          <w:bCs/>
          <w:lang w:val="en-US" w:eastAsia="zh-CN"/>
        </w:rPr>
        <w:t xml:space="preserve">Proposal: </w:t>
      </w:r>
      <w:r>
        <w:rPr>
          <w:rFonts w:hint="default" w:eastAsia="宋体"/>
          <w:b/>
          <w:bCs/>
          <w:lang w:val="en-US" w:eastAsia="zh-CN"/>
        </w:rPr>
        <w:t>Support of separate F1-U bearers for ptp-retransmission and ptp-only MRB configurations</w:t>
      </w:r>
    </w:p>
    <w:p>
      <w:pPr>
        <w:rPr>
          <w:rFonts w:hint="eastAsia" w:eastAsia="宋体"/>
          <w:b/>
          <w:bCs/>
          <w:lang w:val="en-US" w:eastAsia="zh-CN"/>
        </w:rPr>
      </w:pPr>
      <w:r>
        <w:rPr>
          <w:rFonts w:hint="eastAsia" w:eastAsia="宋体"/>
          <w:b/>
          <w:bCs/>
          <w:lang w:val="en-US" w:eastAsia="zh-CN"/>
        </w:rPr>
        <w:t xml:space="preserve">Proposal: </w:t>
      </w:r>
      <w:r>
        <w:rPr>
          <w:rFonts w:hint="default" w:eastAsia="宋体"/>
          <w:b/>
          <w:bCs/>
          <w:lang w:val="en-US" w:eastAsia="zh-CN"/>
        </w:rPr>
        <w:t>F1/E1 MC MBS Session resource control in MBS-associated procedures only</w:t>
      </w:r>
      <w:r>
        <w:rPr>
          <w:rFonts w:hint="eastAsia" w:eastAsia="宋体"/>
          <w:b/>
          <w:bCs/>
          <w:lang w:val="en-US" w:eastAsia="zh-CN"/>
        </w:rPr>
        <w:t xml:space="preserve"> (revisit if RAN2 prohibit RAN3 to do so).</w:t>
      </w:r>
    </w:p>
    <w:p>
      <w:pPr>
        <w:rPr>
          <w:rFonts w:hint="eastAsia" w:eastAsia="宋体"/>
          <w:lang w:val="en-US" w:eastAsia="zh-CN"/>
        </w:rPr>
      </w:pPr>
      <w:r>
        <w:rPr>
          <w:rFonts w:hint="eastAsia" w:eastAsia="宋体"/>
          <w:lang w:val="en-US" w:eastAsia="zh-CN"/>
        </w:rPr>
        <w:t># for mobility between supporting node</w:t>
      </w:r>
    </w:p>
    <w:p>
      <w:pPr>
        <w:rPr>
          <w:rFonts w:hint="default"/>
          <w:b w:val="0"/>
          <w:bCs w:val="0"/>
          <w:lang w:val="en-US" w:eastAsia="zh-CN"/>
        </w:rPr>
      </w:pPr>
      <w:r>
        <w:rPr>
          <w:rFonts w:hint="eastAsia" w:ascii="Times New Roman" w:eastAsia="MS Mincho"/>
          <w:b/>
          <w:bCs/>
          <w:lang w:val="en-US" w:eastAsia="zh-CN"/>
        </w:rPr>
        <w:t xml:space="preserve">Proposal: </w:t>
      </w:r>
      <w:r>
        <w:rPr>
          <w:rFonts w:hint="default"/>
          <w:b/>
          <w:bCs/>
          <w:lang w:val="en-US" w:eastAsia="zh-CN"/>
        </w:rPr>
        <w:t>Support Data Forwarding between supporting nodes</w:t>
      </w:r>
      <w:r>
        <w:rPr>
          <w:rFonts w:hint="eastAsia" w:ascii="Times New Roman" w:eastAsia="MS Mincho"/>
          <w:b/>
          <w:bCs/>
          <w:lang w:val="en-US" w:eastAsia="zh-CN"/>
        </w:rPr>
        <w:t>.</w:t>
      </w:r>
    </w:p>
    <w:p>
      <w:pPr>
        <w:rPr>
          <w:rFonts w:hint="eastAsia"/>
          <w:b/>
          <w:bCs/>
          <w:lang w:val="en-US" w:eastAsia="zh-CN"/>
        </w:rPr>
      </w:pPr>
      <w:r>
        <w:rPr>
          <w:rFonts w:hint="default"/>
          <w:b/>
          <w:bCs/>
          <w:lang w:val="en-US" w:eastAsia="zh-CN"/>
        </w:rPr>
        <w:t xml:space="preserve">Proposal: Capture </w:t>
      </w:r>
      <w:r>
        <w:rPr>
          <w:rFonts w:hint="eastAsia" w:ascii="Times New Roman" w:eastAsia="MS Mincho"/>
          <w:b/>
          <w:bCs/>
          <w:lang w:val="en-US" w:eastAsia="zh-CN"/>
        </w:rPr>
        <w:t xml:space="preserve">the following </w:t>
      </w:r>
      <w:r>
        <w:rPr>
          <w:rFonts w:hint="default"/>
          <w:b/>
          <w:bCs/>
          <w:lang w:val="en-US" w:eastAsia="zh-CN"/>
        </w:rPr>
        <w:t>how to support PDCP SN sync in the spec</w:t>
      </w:r>
      <w:r>
        <w:rPr>
          <w:rFonts w:hint="eastAsia" w:ascii="Times New Roman" w:eastAsia="MS Mincho"/>
          <w:b/>
          <w:bCs/>
          <w:lang w:val="en-US" w:eastAsia="zh-CN"/>
        </w:rPr>
        <w:t xml:space="preserve"> as one deployment option for reference: </w:t>
      </w:r>
    </w:p>
    <w:p>
      <w:pPr>
        <w:rPr>
          <w:rFonts w:hint="default"/>
          <w:b/>
          <w:bCs/>
          <w:lang w:val="en-US" w:eastAsia="zh-CN"/>
        </w:rPr>
      </w:pPr>
      <w:r>
        <w:rPr>
          <w:rFonts w:hint="eastAsia" w:ascii="Times New Roman" w:eastAsia="MS Mincho"/>
          <w:b/>
          <w:bCs/>
          <w:lang w:val="en-US" w:eastAsia="zh-CN"/>
        </w:rPr>
        <w:t>"</w:t>
      </w:r>
      <w:r>
        <w:rPr>
          <w:rFonts w:hint="default"/>
          <w:b/>
          <w:bCs/>
          <w:lang w:val="en-US" w:eastAsia="zh-CN"/>
        </w:rPr>
        <w:t xml:space="preserve">If data loss is to be </w:t>
      </w:r>
      <w:r>
        <w:rPr>
          <w:rFonts w:hint="eastAsia" w:ascii="Times New Roman" w:eastAsia="MS Mincho"/>
          <w:b/>
          <w:bCs/>
          <w:lang w:val="en-US" w:eastAsia="zh-CN"/>
        </w:rPr>
        <w:t>minimized</w:t>
      </w:r>
      <w:r>
        <w:rPr>
          <w:rFonts w:hint="default"/>
          <w:b/>
          <w:bCs/>
          <w:lang w:val="en-US" w:eastAsia="zh-CN"/>
        </w:rPr>
        <w:t xml:space="preserve"> for an MRB e.g. in order to meet the QoS requirement, the PDCP COUNT of the MRB should be </w:t>
      </w:r>
      <w:r>
        <w:rPr>
          <w:rFonts w:hint="eastAsia" w:ascii="Times New Roman" w:eastAsia="MS Mincho"/>
          <w:b/>
          <w:bCs/>
          <w:lang w:val="en-US" w:eastAsia="zh-CN"/>
        </w:rPr>
        <w:t>synchronized</w:t>
      </w:r>
      <w:r>
        <w:rPr>
          <w:rFonts w:hint="default"/>
          <w:b/>
          <w:bCs/>
          <w:lang w:val="en-US" w:eastAsia="zh-CN"/>
        </w:rPr>
        <w:t xml:space="preserve"> by adding up every per-QoS-flow N3mb Sequence Number of each QoS flow which is mapped to this MRB, if available</w:t>
      </w:r>
      <w:r>
        <w:rPr>
          <w:rFonts w:hint="eastAsia" w:ascii="Times New Roman" w:eastAsia="MS Mincho"/>
          <w:b/>
          <w:bCs/>
          <w:lang w:val="en-US" w:eastAsia="zh-CN"/>
        </w:rPr>
        <w:t xml:space="preserve">, </w:t>
      </w:r>
      <w:r>
        <w:rPr>
          <w:rFonts w:hint="default"/>
          <w:b/>
          <w:bCs/>
          <w:lang w:val="en-US" w:eastAsia="zh-CN"/>
        </w:rPr>
        <w:t>and thus no need to limit the QoS-flow-to-MRB mapping.</w:t>
      </w:r>
      <w:r>
        <w:rPr>
          <w:rFonts w:hint="eastAsia" w:ascii="Times New Roman" w:eastAsia="MS Mincho"/>
          <w:b/>
          <w:bCs/>
          <w:lang w:val="en-US" w:eastAsia="zh-CN"/>
        </w:rPr>
        <w:t xml:space="preserve"> Other options not excluded." </w:t>
      </w:r>
    </w:p>
    <w:p>
      <w:pPr>
        <w:rPr>
          <w:rFonts w:hint="eastAsia"/>
          <w:b/>
          <w:bCs/>
          <w:lang w:val="en-US" w:eastAsia="zh-CN"/>
        </w:rPr>
      </w:pPr>
      <w:r>
        <w:rPr>
          <w:rFonts w:hint="eastAsia" w:ascii="Times New Roman" w:eastAsia="MS Mincho"/>
          <w:b/>
          <w:bCs/>
          <w:lang w:val="en-US" w:eastAsia="zh-CN"/>
        </w:rPr>
        <w:t xml:space="preserve">Proposal: It relies on network implementation to achieve PDCP SN sync, and achieve data forwarding start/stop. (no stage 3 spec work) </w:t>
      </w:r>
    </w:p>
    <w:p>
      <w:pPr>
        <w:rPr>
          <w:rFonts w:hint="eastAsia"/>
          <w:b/>
          <w:bCs/>
          <w:lang w:val="en-US" w:eastAsia="zh-CN"/>
        </w:rPr>
      </w:pPr>
      <w:r>
        <w:rPr>
          <w:rFonts w:hint="eastAsia" w:ascii="Times New Roman" w:eastAsia="MS Mincho"/>
          <w:b/>
          <w:bCs/>
          <w:lang w:val="en-US" w:eastAsia="zh-CN"/>
        </w:rPr>
        <w:t xml:space="preserve">Proposal: </w:t>
      </w:r>
      <w:r>
        <w:rPr>
          <w:rFonts w:hint="default"/>
          <w:b/>
          <w:bCs/>
          <w:lang w:val="en-US" w:eastAsia="zh-CN"/>
        </w:rPr>
        <w:t>On NG transparent HO CN containers carry mapping and forwarding info</w:t>
      </w:r>
      <w:r>
        <w:rPr>
          <w:rFonts w:hint="eastAsia" w:ascii="Times New Roman" w:eastAsia="MS Mincho"/>
          <w:b/>
          <w:bCs/>
          <w:lang w:val="en-US" w:eastAsia="zh-CN"/>
        </w:rPr>
        <w:t>.</w:t>
      </w:r>
    </w:p>
    <w:p>
      <w:pPr>
        <w:rPr>
          <w:rFonts w:hint="eastAsia"/>
          <w:b/>
          <w:bCs/>
          <w:lang w:val="en-US" w:eastAsia="zh-CN"/>
        </w:rPr>
      </w:pPr>
      <w:r>
        <w:rPr>
          <w:rFonts w:hint="eastAsia" w:ascii="Times New Roman" w:eastAsia="MS Mincho"/>
          <w:b/>
          <w:bCs/>
          <w:lang w:val="en-US" w:eastAsia="zh-CN"/>
        </w:rPr>
        <w:t>Proposal: Provide MBS information from Source to Target outside of PDU Session level IE, include associated QFI inside of PDU Session level IE.</w:t>
      </w:r>
    </w:p>
    <w:p>
      <w:pPr>
        <w:rPr>
          <w:rFonts w:hint="default"/>
          <w:b/>
          <w:bCs/>
          <w:lang w:val="en-US" w:eastAsia="zh-CN"/>
        </w:rPr>
      </w:pPr>
      <w:r>
        <w:rPr>
          <w:rFonts w:hint="default"/>
          <w:b/>
          <w:bCs/>
          <w:lang w:val="en-US" w:eastAsia="zh-CN"/>
        </w:rPr>
        <w:t>Proposal:  LS to SA2 on NG impact for shared NG-U termination at NG-RAN (“common CU-UP”)</w:t>
      </w:r>
    </w:p>
    <w:p>
      <w:pPr>
        <w:rPr>
          <w:rFonts w:hint="eastAsia" w:ascii="Times New Roman" w:eastAsia="MS Mincho"/>
          <w:b/>
          <w:bCs/>
          <w:lang w:val="en-US" w:eastAsia="zh-CN"/>
        </w:rPr>
      </w:pPr>
      <w:r>
        <w:rPr>
          <w:rFonts w:hint="eastAsia" w:ascii="Times New Roman" w:eastAsia="MS Mincho"/>
          <w:b/>
          <w:bCs/>
          <w:lang w:val="en-US" w:eastAsia="zh-CN"/>
        </w:rPr>
        <w:t>Proposal:  The common UP is able to recommend  the CUCP about the MRB configuration in the MRB context setup response that is different from MRB configuration in the required MRB Setup request.</w:t>
      </w:r>
    </w:p>
    <w:p>
      <w:pPr>
        <w:rPr>
          <w:rFonts w:hint="eastAsia" w:eastAsia="宋体"/>
          <w:lang w:val="en-US" w:eastAsia="zh-CN"/>
        </w:rPr>
      </w:pPr>
      <w:r>
        <w:rPr>
          <w:rFonts w:hint="eastAsia" w:eastAsia="宋体"/>
          <w:lang w:val="en-US" w:eastAsia="zh-CN"/>
        </w:rPr>
        <w:t># for mobility between supporting node</w:t>
      </w:r>
    </w:p>
    <w:p>
      <w:pPr>
        <w:rPr>
          <w:rFonts w:hint="eastAsia"/>
        </w:rPr>
      </w:pPr>
      <w:r>
        <w:rPr>
          <w:rFonts w:hint="eastAsia" w:ascii="Times New Roman" w:eastAsia="MS Mincho"/>
          <w:b/>
          <w:bCs/>
          <w:lang w:val="en-US" w:eastAsia="zh-CN"/>
        </w:rPr>
        <w:t>Proposal: RAN3 stop</w:t>
      </w:r>
      <w:r>
        <w:rPr>
          <w:rFonts w:hint="eastAsia"/>
          <w:b/>
          <w:bCs/>
          <w:lang w:val="en-US" w:eastAsia="zh-CN"/>
        </w:rPr>
        <w:t>s</w:t>
      </w:r>
      <w:r>
        <w:rPr>
          <w:rFonts w:hint="eastAsia" w:ascii="Times New Roman" w:eastAsia="MS Mincho"/>
          <w:b/>
          <w:bCs/>
          <w:lang w:val="en-US" w:eastAsia="zh-CN"/>
        </w:rPr>
        <w:t xml:space="preserve"> discussing on optimizing HO from supporting node to non supporting node in Rel-17. Specifically, source gNB provides end marker towards non-supporting in implementation.</w:t>
      </w:r>
    </w:p>
    <w:p>
      <w:pPr>
        <w:pStyle w:val="2"/>
        <w:bidi w:val="0"/>
        <w:rPr>
          <w:rFonts w:hint="default"/>
          <w:lang w:val="en-US" w:eastAsia="zh-CN"/>
        </w:rPr>
      </w:pPr>
      <w:r>
        <w:rPr>
          <w:rFonts w:hint="eastAsia"/>
          <w:lang w:val="en-US" w:eastAsia="zh-CN"/>
        </w:rPr>
        <w:t>Session management</w:t>
      </w:r>
    </w:p>
    <w:p>
      <w:pPr>
        <w:rPr>
          <w:rFonts w:hint="default"/>
          <w:lang w:val="en-US"/>
        </w:rPr>
      </w:pPr>
      <w:r>
        <w:rPr>
          <w:rFonts w:hint="default"/>
          <w:lang w:val="en-US"/>
        </w:rPr>
        <w:t>Currently, the following companies have provided their views on different topics in different files. All open issues can be found below:</w:t>
      </w:r>
    </w:p>
    <w:p>
      <w:pPr>
        <w:rPr>
          <w:rFonts w:hint="default" w:eastAsia="宋体"/>
          <w:b/>
          <w:bCs/>
          <w:lang w:val="en-US" w:eastAsia="zh-CN"/>
        </w:rPr>
      </w:pPr>
      <w:r>
        <w:rPr>
          <w:rFonts w:hint="eastAsia" w:eastAsia="宋体"/>
          <w:b/>
          <w:bCs/>
          <w:lang w:val="en-US" w:eastAsia="zh-CN"/>
        </w:rPr>
        <w:t>Ericsson:</w:t>
      </w:r>
    </w:p>
    <w:p>
      <w:pPr>
        <w:pStyle w:val="26"/>
        <w:numPr>
          <w:ilvl w:val="0"/>
          <w:numId w:val="3"/>
        </w:numPr>
      </w:pPr>
      <w:r>
        <w:t>MC Session Parameters (QOS &amp; Area Info) included in Multicast Distribution Response but not in Activation Request</w:t>
      </w:r>
    </w:p>
    <w:p>
      <w:pPr>
        <w:pStyle w:val="26"/>
        <w:numPr>
          <w:ilvl w:val="0"/>
          <w:numId w:val="3"/>
        </w:numPr>
      </w:pPr>
      <w:r>
        <w:t>LS to SA2 to acknowledge RAN3 support of associated PDU Sessions with deactivated UP connection, join information carried in UE Ctxt signalling &amp; DL NAS Transfer</w:t>
      </w:r>
    </w:p>
    <w:p>
      <w:pPr>
        <w:pStyle w:val="26"/>
        <w:numPr>
          <w:ilvl w:val="0"/>
          <w:numId w:val="3"/>
        </w:numPr>
      </w:pPr>
      <w:r>
        <w:t>no MC Session parameters anywhere in UE associated signalling, apart from joining information and, if included, associated QoS flow info.</w:t>
      </w:r>
    </w:p>
    <w:p>
      <w:pPr>
        <w:pStyle w:val="26"/>
        <w:numPr>
          <w:ilvl w:val="0"/>
          <w:numId w:val="0"/>
        </w:numPr>
        <w:autoSpaceDE w:val="0"/>
        <w:autoSpaceDN w:val="0"/>
        <w:adjustRightInd w:val="0"/>
        <w:spacing w:after="0" w:line="288" w:lineRule="auto"/>
        <w:contextualSpacing/>
        <w:rPr>
          <w:rFonts w:hint="default" w:eastAsia="宋体"/>
          <w:b/>
          <w:bCs/>
          <w:lang w:val="en-US" w:eastAsia="zh-CN"/>
        </w:rPr>
      </w:pPr>
      <w:r>
        <w:rPr>
          <w:rFonts w:hint="eastAsia" w:eastAsia="宋体"/>
          <w:b/>
          <w:bCs/>
          <w:lang w:val="en-US" w:eastAsia="zh-CN"/>
        </w:rPr>
        <w:t>HW:</w:t>
      </w:r>
    </w:p>
    <w:p>
      <w:pPr>
        <w:pStyle w:val="26"/>
        <w:numPr>
          <w:ilvl w:val="0"/>
          <w:numId w:val="0"/>
        </w:numPr>
        <w:autoSpaceDE w:val="0"/>
        <w:autoSpaceDN w:val="0"/>
        <w:adjustRightInd w:val="0"/>
        <w:spacing w:after="0" w:line="288" w:lineRule="auto"/>
        <w:contextualSpacing/>
        <w:rPr>
          <w:rFonts w:hint="eastAsia" w:eastAsia="宋体"/>
          <w:lang w:val="en-US" w:eastAsia="zh-CN"/>
        </w:rPr>
      </w:pPr>
      <w:r>
        <w:rPr>
          <w:rFonts w:hint="eastAsia" w:eastAsia="宋体"/>
          <w:lang w:val="en-US" w:eastAsia="zh-CN"/>
        </w:rPr>
        <w:t xml:space="preserve"> - For BC:</w:t>
      </w:r>
    </w:p>
    <w:p>
      <w:pPr>
        <w:pStyle w:val="26"/>
        <w:numPr>
          <w:ilvl w:val="0"/>
          <w:numId w:val="3"/>
        </w:numPr>
        <w:rPr>
          <w:rFonts w:hint="default"/>
          <w:lang w:val="en-US" w:eastAsia="zh-CN"/>
        </w:rPr>
      </w:pPr>
      <w:r>
        <w:rPr>
          <w:rFonts w:hint="default"/>
          <w:lang w:val="en-US" w:eastAsia="zh-CN"/>
        </w:rPr>
        <w:t>One procedure to include multiple Area Sessions for location dependent service</w:t>
      </w:r>
    </w:p>
    <w:p>
      <w:pPr>
        <w:pStyle w:val="26"/>
        <w:numPr>
          <w:ilvl w:val="0"/>
          <w:numId w:val="3"/>
        </w:numPr>
        <w:rPr>
          <w:rFonts w:hint="default"/>
          <w:lang w:val="en-US" w:eastAsia="zh-CN"/>
        </w:rPr>
      </w:pPr>
      <w:r>
        <w:rPr>
          <w:rFonts w:hint="default"/>
          <w:lang w:val="en-US" w:eastAsia="zh-CN"/>
        </w:rPr>
        <w:t>Support RAN triggered BC Session Release procedure</w:t>
      </w:r>
    </w:p>
    <w:p>
      <w:pPr>
        <w:pStyle w:val="26"/>
        <w:numPr>
          <w:ilvl w:val="0"/>
          <w:numId w:val="0"/>
        </w:numPr>
        <w:autoSpaceDE w:val="0"/>
        <w:autoSpaceDN w:val="0"/>
        <w:adjustRightInd w:val="0"/>
        <w:spacing w:after="0" w:line="288" w:lineRule="auto"/>
        <w:contextualSpacing/>
        <w:rPr>
          <w:rFonts w:hint="default" w:eastAsia="宋体"/>
          <w:lang w:val="en-US" w:eastAsia="zh-CN"/>
        </w:rPr>
      </w:pPr>
      <w:r>
        <w:rPr>
          <w:rFonts w:hint="eastAsia" w:eastAsia="宋体"/>
          <w:lang w:val="en-US" w:eastAsia="zh-CN"/>
        </w:rPr>
        <w:t xml:space="preserve">- </w:t>
      </w:r>
      <w:r>
        <w:rPr>
          <w:rFonts w:hint="default" w:eastAsia="宋体"/>
          <w:lang w:val="en-US" w:eastAsia="zh-CN"/>
        </w:rPr>
        <w:t xml:space="preserve">For MC: </w:t>
      </w:r>
    </w:p>
    <w:p>
      <w:pPr>
        <w:pStyle w:val="26"/>
        <w:numPr>
          <w:ilvl w:val="0"/>
          <w:numId w:val="3"/>
        </w:numPr>
        <w:rPr>
          <w:rFonts w:hint="default"/>
          <w:lang w:val="en-US" w:eastAsia="zh-CN"/>
        </w:rPr>
      </w:pPr>
      <w:r>
        <w:rPr>
          <w:rFonts w:hint="default"/>
          <w:lang w:val="en-US" w:eastAsia="zh-CN"/>
        </w:rPr>
        <w:t>Include Area Information(s) in Distribution Setup Response</w:t>
      </w:r>
    </w:p>
    <w:p>
      <w:pPr>
        <w:pStyle w:val="26"/>
        <w:numPr>
          <w:ilvl w:val="0"/>
          <w:numId w:val="3"/>
        </w:numPr>
        <w:rPr>
          <w:rFonts w:hint="default"/>
          <w:lang w:val="en-US" w:eastAsia="zh-CN"/>
        </w:rPr>
      </w:pPr>
      <w:r>
        <w:rPr>
          <w:rFonts w:hint="default"/>
          <w:lang w:val="en-US" w:eastAsia="zh-CN"/>
        </w:rPr>
        <w:t>No QoS information and Area Information in Activation Request</w:t>
      </w:r>
    </w:p>
    <w:p>
      <w:pPr>
        <w:pStyle w:val="26"/>
        <w:numPr>
          <w:ilvl w:val="0"/>
          <w:numId w:val="3"/>
        </w:numPr>
        <w:rPr>
          <w:rFonts w:hint="default"/>
          <w:lang w:val="en-US" w:eastAsia="zh-CN"/>
        </w:rPr>
      </w:pPr>
      <w:r>
        <w:rPr>
          <w:rFonts w:hint="default"/>
          <w:lang w:val="en-US" w:eastAsia="zh-CN"/>
        </w:rPr>
        <w:t>Stop discussion on SA2 Note 4</w:t>
      </w:r>
    </w:p>
    <w:p>
      <w:pPr>
        <w:pStyle w:val="26"/>
        <w:numPr>
          <w:ilvl w:val="0"/>
          <w:numId w:val="0"/>
        </w:numPr>
        <w:rPr>
          <w:rFonts w:hint="default"/>
          <w:lang w:val="en-US" w:eastAsia="zh-CN"/>
        </w:rPr>
      </w:pPr>
    </w:p>
    <w:p>
      <w:pPr>
        <w:pStyle w:val="26"/>
        <w:numPr>
          <w:ilvl w:val="0"/>
          <w:numId w:val="0"/>
        </w:numPr>
        <w:rPr>
          <w:rFonts w:hint="default"/>
          <w:b w:val="0"/>
          <w:bCs w:val="0"/>
          <w:lang w:val="en-US" w:eastAsia="zh-CN"/>
        </w:rPr>
      </w:pPr>
      <w:r>
        <w:rPr>
          <w:rFonts w:hint="default"/>
          <w:lang w:val="en-US" w:eastAsia="zh-CN"/>
        </w:rPr>
        <w:t>RAN3 has already sent LS( R3-221468) to SA2 and asked SA2’s feedback on introducing a RAN initiated Broadcast Session Release Required procedure in RAN3#114bis_e. Because RAN3 has already asked SA2’s view, we think the discussion on this topic can be postponed until SA2 repl</w:t>
      </w:r>
      <w:r>
        <w:rPr>
          <w:rFonts w:hint="eastAsia"/>
          <w:lang w:val="en-US" w:eastAsia="zh-CN"/>
        </w:rPr>
        <w:t>ies</w:t>
      </w:r>
      <w:r>
        <w:rPr>
          <w:rFonts w:hint="default"/>
          <w:lang w:val="en-US" w:eastAsia="zh-CN"/>
        </w:rPr>
        <w:t>. Hence,i</w:t>
      </w:r>
      <w:r>
        <w:rPr>
          <w:rFonts w:hint="default"/>
          <w:b w:val="0"/>
          <w:bCs w:val="0"/>
          <w:lang w:val="en-US" w:eastAsia="zh-CN"/>
        </w:rPr>
        <w:t>t is proposed for companies to discuss the rest aspects during online discussion.</w:t>
      </w:r>
    </w:p>
    <w:p>
      <w:pPr>
        <w:pStyle w:val="26"/>
        <w:numPr>
          <w:ilvl w:val="0"/>
          <w:numId w:val="0"/>
        </w:numPr>
        <w:rPr>
          <w:rFonts w:hint="default"/>
          <w:b/>
          <w:bCs/>
          <w:lang w:val="en-US" w:eastAsia="zh-CN"/>
        </w:rPr>
      </w:pPr>
      <w:r>
        <w:rPr>
          <w:rFonts w:hint="eastAsia"/>
          <w:b/>
          <w:bCs/>
          <w:lang w:val="en-US" w:eastAsia="zh-CN"/>
        </w:rPr>
        <w:t xml:space="preserve">Proposal: </w:t>
      </w:r>
      <w:r>
        <w:rPr>
          <w:rFonts w:hint="default"/>
          <w:b/>
          <w:bCs/>
          <w:lang w:val="en-US" w:eastAsia="zh-CN"/>
        </w:rPr>
        <w:t>For BC, it is proposed for RAN3 to introduce one procedure to include multiple Area Session for location dependent service.</w:t>
      </w:r>
    </w:p>
    <w:p>
      <w:pPr>
        <w:pStyle w:val="26"/>
        <w:numPr>
          <w:ilvl w:val="0"/>
          <w:numId w:val="0"/>
        </w:numPr>
        <w:rPr>
          <w:rFonts w:hint="default"/>
          <w:b/>
          <w:bCs/>
          <w:lang w:val="en-US" w:eastAsia="zh-CN"/>
        </w:rPr>
      </w:pPr>
    </w:p>
    <w:p>
      <w:pPr>
        <w:pStyle w:val="26"/>
        <w:numPr>
          <w:ilvl w:val="0"/>
          <w:numId w:val="0"/>
        </w:numPr>
        <w:rPr>
          <w:rFonts w:hint="default"/>
          <w:b/>
          <w:bCs/>
          <w:lang w:val="en-US" w:eastAsia="zh-CN"/>
        </w:rPr>
      </w:pPr>
      <w:r>
        <w:rPr>
          <w:rFonts w:hint="default"/>
          <w:b/>
          <w:bCs/>
          <w:lang w:val="en-US" w:eastAsia="zh-CN"/>
        </w:rPr>
        <w:t>Proposal: The following aspects on multicast shall be discussed by RAN3:</w:t>
      </w:r>
    </w:p>
    <w:p>
      <w:pPr>
        <w:pStyle w:val="26"/>
        <w:numPr>
          <w:ilvl w:val="0"/>
          <w:numId w:val="3"/>
        </w:numPr>
        <w:rPr>
          <w:b/>
          <w:bCs/>
        </w:rPr>
      </w:pPr>
      <w:r>
        <w:rPr>
          <w:b/>
          <w:bCs/>
        </w:rPr>
        <w:t>MC Session Parameters (QOS &amp; Area Info) included in Multicast Distribution Response but not in Activation Request</w:t>
      </w:r>
    </w:p>
    <w:p>
      <w:pPr>
        <w:pStyle w:val="26"/>
        <w:numPr>
          <w:ilvl w:val="0"/>
          <w:numId w:val="3"/>
        </w:numPr>
        <w:rPr>
          <w:b/>
          <w:bCs/>
        </w:rPr>
      </w:pPr>
      <w:r>
        <w:rPr>
          <w:b/>
          <w:bCs/>
        </w:rPr>
        <w:t>no MC Session parameters anywhere in UE associated signalling, apart from joining information and, if included, associated QoS flow info.</w:t>
      </w:r>
    </w:p>
    <w:p>
      <w:pPr>
        <w:pStyle w:val="26"/>
        <w:numPr>
          <w:ilvl w:val="0"/>
          <w:numId w:val="3"/>
        </w:numPr>
        <w:rPr>
          <w:b/>
          <w:bCs/>
        </w:rPr>
      </w:pPr>
      <w:r>
        <w:rPr>
          <w:b/>
          <w:bCs/>
        </w:rPr>
        <w:t>LS to SA2 to acknowledge RAN3 support of associated PDU Sessions with deactivated UP connection, join information carried in UE Ctxt signalling &amp; DL NAS Transfer</w:t>
      </w:r>
    </w:p>
    <w:p>
      <w:pPr>
        <w:pStyle w:val="26"/>
        <w:numPr>
          <w:ilvl w:val="0"/>
          <w:numId w:val="3"/>
        </w:numPr>
        <w:rPr>
          <w:rFonts w:hint="default"/>
          <w:b/>
          <w:bCs/>
          <w:lang w:val="en-US" w:eastAsia="zh-CN"/>
        </w:rPr>
      </w:pPr>
      <w:r>
        <w:rPr>
          <w:rFonts w:hint="default"/>
          <w:b/>
          <w:bCs/>
          <w:lang w:val="en-US" w:eastAsia="zh-CN"/>
        </w:rPr>
        <w:t>Stop discussion on SA2 Note 4</w:t>
      </w:r>
    </w:p>
    <w:p>
      <w:pPr>
        <w:pStyle w:val="26"/>
        <w:numPr>
          <w:ilvl w:val="0"/>
          <w:numId w:val="0"/>
        </w:numPr>
        <w:rPr>
          <w:rFonts w:hint="default"/>
          <w:b/>
          <w:bCs/>
          <w:lang w:val="en-US" w:eastAsia="zh-CN"/>
        </w:rPr>
      </w:pPr>
    </w:p>
    <w:p>
      <w:pPr>
        <w:pStyle w:val="2"/>
        <w:bidi w:val="0"/>
        <w:rPr>
          <w:rFonts w:hint="eastAsia"/>
          <w:lang w:val="en-US" w:eastAsia="zh-CN"/>
        </w:rPr>
      </w:pPr>
      <w:r>
        <w:rPr>
          <w:rFonts w:hint="eastAsia"/>
          <w:lang w:val="en-US" w:eastAsia="zh-CN"/>
        </w:rPr>
        <w:t>F1/E1 bearer management</w:t>
      </w:r>
    </w:p>
    <w:p>
      <w:pPr>
        <w:rPr>
          <w:rFonts w:hint="eastAsia"/>
          <w:b/>
          <w:bCs/>
          <w:lang w:val="en-US" w:eastAsia="zh-CN"/>
        </w:rPr>
      </w:pPr>
      <w:r>
        <w:rPr>
          <w:rFonts w:hint="eastAsia"/>
          <w:b/>
          <w:bCs/>
          <w:lang w:val="en-US" w:eastAsia="zh-CN"/>
        </w:rPr>
        <w:t>Ericsson:</w:t>
      </w:r>
    </w:p>
    <w:p>
      <w:pPr>
        <w:rPr>
          <w:rFonts w:hint="eastAsia" w:eastAsia="宋体"/>
          <w:lang w:val="en-US" w:eastAsia="zh-CN"/>
        </w:rPr>
      </w:pPr>
      <w:r>
        <w:rPr>
          <w:rFonts w:hint="eastAsia" w:eastAsia="宋体"/>
          <w:lang w:val="en-US" w:eastAsia="zh-CN"/>
        </w:rPr>
        <w:t>-Support of separate F1-U bearers for ptp-retransmission and ptp-only MRB configurations</w:t>
      </w:r>
    </w:p>
    <w:p>
      <w:pPr>
        <w:rPr>
          <w:rFonts w:hint="eastAsia"/>
          <w:b/>
          <w:bCs/>
          <w:lang w:val="en-US" w:eastAsia="zh-CN"/>
        </w:rPr>
      </w:pPr>
      <w:r>
        <w:rPr>
          <w:rFonts w:hint="eastAsia" w:eastAsia="宋体"/>
          <w:lang w:val="en-US" w:eastAsia="zh-CN"/>
        </w:rPr>
        <w:t>-F1/E1 MC MBS Session resource control in MBS-associated procedures only</w:t>
      </w:r>
    </w:p>
    <w:p>
      <w:pPr>
        <w:rPr>
          <w:rFonts w:hint="default"/>
          <w:b/>
          <w:bCs/>
          <w:lang w:val="en-US" w:eastAsia="zh-CN"/>
        </w:rPr>
      </w:pPr>
      <w:r>
        <w:rPr>
          <w:rFonts w:hint="eastAsia"/>
          <w:b/>
          <w:bCs/>
          <w:lang w:val="en-US" w:eastAsia="zh-CN"/>
        </w:rPr>
        <w:t>HW:</w:t>
      </w:r>
    </w:p>
    <w:p>
      <w:pPr>
        <w:rPr>
          <w:rFonts w:hint="eastAsia" w:eastAsia="宋体"/>
          <w:lang w:val="en-US" w:eastAsia="zh-CN"/>
        </w:rPr>
      </w:pPr>
      <w:r>
        <w:rPr>
          <w:rFonts w:hint="eastAsia" w:eastAsia="宋体"/>
          <w:lang w:val="en-US" w:eastAsia="zh-CN"/>
        </w:rPr>
        <w:t>In case RAN2 agree to introduce common MC CellGroupConfig</w:t>
      </w:r>
    </w:p>
    <w:p>
      <w:pPr>
        <w:rPr>
          <w:rFonts w:hint="eastAsia" w:eastAsia="宋体"/>
          <w:lang w:val="en-US" w:eastAsia="zh-CN"/>
        </w:rPr>
      </w:pPr>
      <w:r>
        <w:rPr>
          <w:rFonts w:hint="eastAsia" w:eastAsia="宋体"/>
          <w:lang w:val="en-US" w:eastAsia="zh-CN"/>
        </w:rPr>
        <w:t>- Support PTP retransmission and PTP only F1-U bearers</w:t>
      </w:r>
    </w:p>
    <w:p>
      <w:pPr>
        <w:rPr>
          <w:rFonts w:hint="eastAsia" w:eastAsia="宋体"/>
          <w:lang w:val="en-US" w:eastAsia="zh-CN"/>
        </w:rPr>
      </w:pPr>
      <w:r>
        <w:rPr>
          <w:rFonts w:hint="eastAsia" w:eastAsia="宋体"/>
          <w:lang w:val="en-US" w:eastAsia="zh-CN"/>
        </w:rPr>
        <w:t>- MC Session control via common procedures</w:t>
      </w:r>
    </w:p>
    <w:p>
      <w:pPr>
        <w:rPr>
          <w:rFonts w:hint="eastAsia" w:eastAsia="宋体"/>
          <w:lang w:val="en-US" w:eastAsia="zh-CN"/>
        </w:rPr>
      </w:pPr>
      <w:r>
        <w:rPr>
          <w:rFonts w:hint="eastAsia" w:eastAsia="宋体"/>
          <w:lang w:val="en-US" w:eastAsia="zh-CN"/>
        </w:rPr>
        <w:t>In case RAN2 do not agree to introduce common MC CellGroupConfig</w:t>
      </w:r>
    </w:p>
    <w:p>
      <w:pPr>
        <w:rPr>
          <w:rFonts w:hint="eastAsia" w:eastAsia="宋体"/>
          <w:lang w:val="en-US" w:eastAsia="zh-CN"/>
        </w:rPr>
      </w:pPr>
      <w:r>
        <w:rPr>
          <w:rFonts w:hint="eastAsia" w:eastAsia="宋体"/>
          <w:lang w:val="en-US" w:eastAsia="zh-CN"/>
        </w:rPr>
        <w:t>- Reuse existing F1/E1AP procedures to manage the multicast MRB related context/bearers.</w:t>
      </w:r>
    </w:p>
    <w:p>
      <w:pPr>
        <w:rPr>
          <w:rFonts w:hint="eastAsia" w:eastAsia="宋体"/>
          <w:lang w:val="en-US" w:eastAsia="zh-CN"/>
        </w:rPr>
      </w:pPr>
      <w:r>
        <w:rPr>
          <w:rFonts w:hint="eastAsia" w:eastAsia="宋体"/>
          <w:lang w:val="en-US" w:eastAsia="zh-CN"/>
        </w:rPr>
        <w:t>- Introduce non-UE associated F1/E1AP procedures to setup and release the shared F1-U tunnel.</w:t>
      </w:r>
    </w:p>
    <w:p>
      <w:pPr>
        <w:rPr>
          <w:rFonts w:hint="default" w:eastAsia="宋体"/>
          <w:lang w:val="en-US" w:eastAsia="zh-CN"/>
        </w:rPr>
      </w:pPr>
    </w:p>
    <w:p>
      <w:pPr>
        <w:rPr>
          <w:rFonts w:hint="eastAsia" w:eastAsia="宋体"/>
          <w:lang w:val="en-US" w:eastAsia="zh-CN"/>
        </w:rPr>
      </w:pPr>
      <w:r>
        <w:rPr>
          <w:rFonts w:hint="eastAsia" w:eastAsia="宋体"/>
          <w:lang w:val="en-US" w:eastAsia="zh-CN"/>
        </w:rPr>
        <w:t>A bit background: on whether RAN3 might follow a per session based F1 signaling to exchange the MBS context/configuration between CU and DU, RAN3 sends out an LS to RAN2 consult the feasibility to define a CellConfigInfo RRC structure which enables the network to use exactly the same Lower Layer (PHY/MAC/RLC) configuration for more than one UE in a cell for Rel-17 NR MBS.</w:t>
      </w:r>
    </w:p>
    <w:p>
      <w:pPr>
        <w:rPr>
          <w:rFonts w:hint="default" w:eastAsia="宋体"/>
          <w:lang w:val="en-US" w:eastAsia="zh-CN"/>
        </w:rPr>
      </w:pPr>
      <w:r>
        <w:rPr>
          <w:rFonts w:hint="eastAsia" w:eastAsia="宋体"/>
          <w:lang w:val="en-US" w:eastAsia="zh-CN"/>
        </w:rPr>
        <w:t>Technically it is possible to arrange the ASN.1 design with an re-organization of IEs in 331. It is indeed RAN2's role to design all the RRC signaling, but the 38.331 signaling design is not only for Uu but F1 which is of RAN3's interests. Such coordination started for NR in Rel-15, on the cell group configuration in RAN2 and DU to CU RRC information in RAN3. If RAN2 fails to define such common IE for MC, RAN3 suffers the unnecessary overhead over F1, e.g., whenever the common PTM config shall be updated, multiple DU initiated per UE cell group config is needed which could be a huge signaling overhead when the UE number is high per DU.</w:t>
      </w:r>
    </w:p>
    <w:p>
      <w:pPr>
        <w:rPr>
          <w:rFonts w:hint="eastAsia" w:eastAsia="宋体"/>
          <w:lang w:val="en-US" w:eastAsia="zh-CN"/>
        </w:rPr>
      </w:pPr>
      <w:r>
        <w:rPr>
          <w:rFonts w:hint="eastAsia" w:eastAsia="宋体"/>
          <w:lang w:val="en-US" w:eastAsia="zh-CN"/>
        </w:rPr>
        <w:t>Since the debate is still going on in RAN2, we suggest an proposal/WA in RAN3 that:</w:t>
      </w:r>
    </w:p>
    <w:p>
      <w:pPr>
        <w:rPr>
          <w:rFonts w:hint="default" w:eastAsia="宋体"/>
          <w:b/>
          <w:bCs/>
          <w:lang w:val="en-US" w:eastAsia="zh-CN"/>
        </w:rPr>
      </w:pPr>
      <w:r>
        <w:rPr>
          <w:rFonts w:hint="eastAsia" w:eastAsia="宋体"/>
          <w:b/>
          <w:bCs/>
          <w:lang w:val="en-US" w:eastAsia="zh-CN"/>
        </w:rPr>
        <w:t xml:space="preserve">Proposal: </w:t>
      </w:r>
      <w:r>
        <w:rPr>
          <w:rFonts w:hint="default" w:eastAsia="宋体"/>
          <w:b/>
          <w:bCs/>
          <w:lang w:val="en-US" w:eastAsia="zh-CN"/>
        </w:rPr>
        <w:t>Support of separate F1-U bearers for ptp-retransmission and ptp-only MRB configurations</w:t>
      </w:r>
      <w:r>
        <w:rPr>
          <w:rFonts w:hint="eastAsia" w:eastAsia="宋体"/>
          <w:b/>
          <w:bCs/>
          <w:lang w:val="en-US" w:eastAsia="zh-CN"/>
        </w:rPr>
        <w:t>.</w:t>
      </w:r>
      <w:bookmarkStart w:id="0" w:name="_GoBack"/>
      <w:bookmarkEnd w:id="0"/>
    </w:p>
    <w:p>
      <w:pPr>
        <w:rPr>
          <w:rFonts w:hint="eastAsia" w:eastAsia="宋体"/>
          <w:b/>
          <w:bCs/>
          <w:lang w:val="en-US" w:eastAsia="zh-CN"/>
        </w:rPr>
      </w:pPr>
      <w:r>
        <w:rPr>
          <w:rFonts w:hint="eastAsia" w:eastAsia="宋体"/>
          <w:b/>
          <w:bCs/>
          <w:lang w:val="en-US" w:eastAsia="zh-CN"/>
        </w:rPr>
        <w:t xml:space="preserve">Proposal: </w:t>
      </w:r>
      <w:r>
        <w:rPr>
          <w:rFonts w:hint="default" w:eastAsia="宋体"/>
          <w:b/>
          <w:bCs/>
          <w:lang w:val="en-US" w:eastAsia="zh-CN"/>
        </w:rPr>
        <w:t>F1/E1 MC MBS Session resource control in MBS-associated procedures only</w:t>
      </w:r>
      <w:r>
        <w:rPr>
          <w:rFonts w:hint="eastAsia" w:eastAsia="宋体"/>
          <w:b/>
          <w:bCs/>
          <w:lang w:val="en-US" w:eastAsia="zh-CN"/>
        </w:rPr>
        <w:t xml:space="preserve"> (revisit if RAN2 prohibit RAN3 to do so).</w:t>
      </w:r>
    </w:p>
    <w:p>
      <w:pPr>
        <w:pStyle w:val="2"/>
        <w:bidi w:val="0"/>
        <w:rPr>
          <w:rFonts w:hint="default"/>
          <w:lang w:val="en-US" w:eastAsia="zh-CN"/>
        </w:rPr>
      </w:pPr>
      <w:r>
        <w:rPr>
          <w:rFonts w:hint="eastAsia"/>
          <w:lang w:val="en-US" w:eastAsia="zh-CN"/>
        </w:rPr>
        <w:t>Mobility (supporting node)</w:t>
      </w:r>
    </w:p>
    <w:p>
      <w:pPr>
        <w:rPr>
          <w:rFonts w:hint="default"/>
          <w:b/>
          <w:bCs/>
          <w:lang w:val="en-US" w:eastAsia="zh-CN"/>
        </w:rPr>
      </w:pPr>
      <w:r>
        <w:rPr>
          <w:rFonts w:hint="eastAsia"/>
          <w:b/>
          <w:bCs/>
          <w:lang w:val="en-US" w:eastAsia="zh-CN"/>
        </w:rPr>
        <w:t>Ericsson:</w:t>
      </w:r>
    </w:p>
    <w:p>
      <w:pPr>
        <w:rPr>
          <w:rFonts w:hint="default"/>
          <w:lang w:val="en-US" w:eastAsia="zh-CN"/>
        </w:rPr>
      </w:pPr>
      <w:r>
        <w:rPr>
          <w:rFonts w:hint="default"/>
          <w:lang w:val="en-US" w:eastAsia="zh-CN"/>
        </w:rPr>
        <w:t>-</w:t>
      </w:r>
      <w:r>
        <w:rPr>
          <w:rFonts w:hint="eastAsia"/>
          <w:lang w:val="en-US" w:eastAsia="zh-CN"/>
        </w:rPr>
        <w:t xml:space="preserve"> </w:t>
      </w:r>
      <w:r>
        <w:rPr>
          <w:rFonts w:hint="default"/>
          <w:lang w:val="en-US" w:eastAsia="zh-CN"/>
        </w:rPr>
        <w:t>Data Forwarding between supporting nodes supported</w:t>
      </w:r>
    </w:p>
    <w:p>
      <w:pPr>
        <w:rPr>
          <w:rFonts w:hint="default"/>
          <w:lang w:val="en-US" w:eastAsia="zh-CN"/>
        </w:rPr>
      </w:pPr>
      <w:r>
        <w:rPr>
          <w:rFonts w:hint="default"/>
          <w:lang w:val="en-US" w:eastAsia="zh-CN"/>
        </w:rPr>
        <w:t>-</w:t>
      </w:r>
      <w:r>
        <w:rPr>
          <w:rFonts w:hint="eastAsia"/>
          <w:lang w:val="en-US" w:eastAsia="zh-CN"/>
        </w:rPr>
        <w:t xml:space="preserve"> </w:t>
      </w:r>
      <w:r>
        <w:rPr>
          <w:rFonts w:hint="default"/>
          <w:lang w:val="en-US" w:eastAsia="zh-CN"/>
        </w:rPr>
        <w:t>On NG transparent HO CN containers carry mapping and forwarding info</w:t>
      </w:r>
    </w:p>
    <w:p>
      <w:pPr>
        <w:rPr>
          <w:rFonts w:hint="default"/>
          <w:lang w:val="en-US" w:eastAsia="zh-CN"/>
        </w:rPr>
      </w:pPr>
      <w:r>
        <w:rPr>
          <w:rFonts w:hint="default"/>
          <w:lang w:val="en-US" w:eastAsia="zh-CN"/>
        </w:rPr>
        <w:t>-</w:t>
      </w:r>
      <w:r>
        <w:rPr>
          <w:rFonts w:hint="eastAsia"/>
          <w:lang w:val="en-US" w:eastAsia="zh-CN"/>
        </w:rPr>
        <w:t xml:space="preserve"> </w:t>
      </w:r>
      <w:r>
        <w:rPr>
          <w:rFonts w:hint="default"/>
          <w:lang w:val="en-US" w:eastAsia="zh-CN"/>
        </w:rPr>
        <w:t>On Xn active MC Session parameters carried outside PDU Session Ctxt IEs in HO REQ, HO REQ ACK carries forwarding info</w:t>
      </w:r>
    </w:p>
    <w:p>
      <w:pPr>
        <w:rPr>
          <w:rFonts w:hint="default"/>
          <w:lang w:val="en-US" w:eastAsia="zh-CN"/>
        </w:rPr>
      </w:pPr>
      <w:r>
        <w:rPr>
          <w:rFonts w:hint="default"/>
          <w:lang w:val="en-US" w:eastAsia="zh-CN"/>
        </w:rPr>
        <w:t>-</w:t>
      </w:r>
      <w:r>
        <w:rPr>
          <w:rFonts w:hint="eastAsia"/>
          <w:lang w:val="en-US" w:eastAsia="zh-CN"/>
        </w:rPr>
        <w:t xml:space="preserve"> </w:t>
      </w:r>
      <w:r>
        <w:rPr>
          <w:rFonts w:hint="default"/>
          <w:lang w:val="en-US" w:eastAsia="zh-CN"/>
        </w:rPr>
        <w:t>LS to SA2 on NG impact for shared NG-U termination at NG-RAN (“common CU-UP”)</w:t>
      </w:r>
    </w:p>
    <w:p>
      <w:pPr>
        <w:rPr>
          <w:rFonts w:hint="default"/>
          <w:lang w:val="en-US" w:eastAsia="zh-CN"/>
        </w:rPr>
      </w:pPr>
      <w:r>
        <w:rPr>
          <w:rFonts w:hint="default"/>
          <w:lang w:val="en-US" w:eastAsia="zh-CN"/>
        </w:rPr>
        <w:t>-</w:t>
      </w:r>
      <w:r>
        <w:rPr>
          <w:rFonts w:hint="eastAsia"/>
          <w:lang w:val="en-US" w:eastAsia="zh-CN"/>
        </w:rPr>
        <w:t xml:space="preserve"> </w:t>
      </w:r>
      <w:r>
        <w:rPr>
          <w:rFonts w:hint="default"/>
          <w:lang w:val="en-US" w:eastAsia="zh-CN"/>
        </w:rPr>
        <w:t xml:space="preserve">No SN STATUS additions, “current COUNT” info in HO information sufficient, </w:t>
      </w:r>
    </w:p>
    <w:p>
      <w:pPr>
        <w:keepNext w:val="0"/>
        <w:keepLines w:val="0"/>
        <w:widowControl/>
        <w:suppressLineNumbers w:val="0"/>
        <w:kinsoku/>
        <w:wordWrap/>
        <w:overflowPunct/>
        <w:bidi w:val="0"/>
        <w:spacing w:before="200" w:beforeAutospacing="0" w:after="0" w:afterAutospacing="0" w:line="216" w:lineRule="auto"/>
        <w:ind w:left="360" w:hanging="360"/>
        <w:jc w:val="left"/>
        <w:rPr>
          <w:rFonts w:hint="eastAsia"/>
          <w:b/>
          <w:bCs/>
          <w:lang w:val="en-US" w:eastAsia="zh-CN"/>
        </w:rPr>
      </w:pPr>
      <w:r>
        <w:rPr>
          <w:rFonts w:hint="eastAsia"/>
          <w:b/>
          <w:bCs/>
          <w:lang w:val="en-US" w:eastAsia="zh-CN"/>
        </w:rPr>
        <w:t>HW:</w:t>
      </w:r>
    </w:p>
    <w:p>
      <w:pPr>
        <w:keepNext w:val="0"/>
        <w:keepLines w:val="0"/>
        <w:widowControl/>
        <w:suppressLineNumbers w:val="0"/>
        <w:kinsoku/>
        <w:wordWrap/>
        <w:overflowPunct/>
        <w:bidi w:val="0"/>
        <w:spacing w:before="200" w:beforeAutospacing="0" w:after="0" w:afterAutospacing="0" w:line="216" w:lineRule="auto"/>
        <w:ind w:left="360" w:hanging="360"/>
        <w:jc w:val="left"/>
        <w:rPr>
          <w:sz w:val="10"/>
          <w:szCs w:val="11"/>
        </w:rPr>
      </w:pPr>
      <w:r>
        <w:rPr>
          <w:rFonts w:ascii="Calibri" w:hAnsi="Calibri" w:eastAsia="mn-ea" w:cs="mn-cs"/>
          <w:color w:val="0070C0"/>
          <w:kern w:val="24"/>
          <w:sz w:val="21"/>
          <w:szCs w:val="21"/>
          <w:lang w:val="en-US" w:eastAsia="zh-CN" w:bidi="ar"/>
        </w:rPr>
        <w:t xml:space="preserve">Provide MBS information from Source to Target outside of PDU Session level IE, </w:t>
      </w:r>
      <w:r>
        <w:rPr>
          <w:rFonts w:hint="default" w:ascii="Calibri" w:hAnsi="Calibri" w:eastAsia="mn-ea" w:cs="mn-cs"/>
          <w:color w:val="C00000"/>
          <w:kern w:val="24"/>
          <w:sz w:val="21"/>
          <w:szCs w:val="21"/>
          <w:lang w:val="en-US" w:eastAsia="zh-CN" w:bidi="ar"/>
        </w:rPr>
        <w:t>include associated QFI inside of PDU Session level IE.</w:t>
      </w:r>
    </w:p>
    <w:p>
      <w:pPr>
        <w:keepNext w:val="0"/>
        <w:keepLines w:val="0"/>
        <w:widowControl/>
        <w:suppressLineNumbers w:val="0"/>
        <w:kinsoku/>
        <w:wordWrap/>
        <w:overflowPunct/>
        <w:bidi w:val="0"/>
        <w:spacing w:before="200" w:beforeAutospacing="0" w:after="0" w:afterAutospacing="0" w:line="216" w:lineRule="auto"/>
        <w:ind w:left="360" w:hanging="360"/>
        <w:jc w:val="left"/>
        <w:rPr>
          <w:sz w:val="10"/>
          <w:szCs w:val="11"/>
        </w:rPr>
      </w:pPr>
      <w:r>
        <w:rPr>
          <w:rFonts w:hint="default" w:ascii="Calibri" w:hAnsi="Calibri" w:eastAsia="mn-ea" w:cs="mn-cs"/>
          <w:color w:val="000000"/>
          <w:kern w:val="24"/>
          <w:sz w:val="21"/>
          <w:szCs w:val="21"/>
          <w:lang w:val="en-US" w:eastAsia="zh-CN" w:bidi="ar"/>
        </w:rPr>
        <w:t>Provide the MBS Progress (PDCP COUNT</w:t>
      </w:r>
      <w:r>
        <w:rPr>
          <w:rFonts w:hint="default" w:ascii="Calibri" w:hAnsi="Calibri" w:eastAsia="mn-ea" w:cs="mn-cs"/>
          <w:color w:val="C00000"/>
          <w:kern w:val="24"/>
          <w:sz w:val="21"/>
          <w:szCs w:val="21"/>
          <w:lang w:val="en-US" w:eastAsia="zh-CN" w:bidi="ar"/>
        </w:rPr>
        <w:t>, QFI SN</w:t>
      </w:r>
      <w:r>
        <w:rPr>
          <w:rFonts w:hint="default" w:ascii="Calibri" w:hAnsi="Calibri" w:eastAsia="mn-ea" w:cs="mn-cs"/>
          <w:color w:val="000000"/>
          <w:kern w:val="24"/>
          <w:sz w:val="21"/>
          <w:szCs w:val="21"/>
          <w:lang w:val="en-US" w:eastAsia="zh-CN" w:bidi="ar"/>
        </w:rPr>
        <w:t xml:space="preserve">) from Source to Target, in Handover Preparation </w:t>
      </w:r>
      <w:r>
        <w:rPr>
          <w:rFonts w:hint="default" w:ascii="Calibri" w:hAnsi="Calibri" w:eastAsia="mn-ea" w:cs="mn-cs"/>
          <w:color w:val="C00000"/>
          <w:kern w:val="24"/>
          <w:sz w:val="21"/>
          <w:szCs w:val="21"/>
          <w:lang w:val="en-US" w:eastAsia="zh-CN" w:bidi="ar"/>
        </w:rPr>
        <w:t>and Status Transfer</w:t>
      </w:r>
      <w:r>
        <w:rPr>
          <w:rFonts w:hint="default" w:ascii="Calibri" w:hAnsi="Calibri" w:eastAsia="mn-ea" w:cs="mn-cs"/>
          <w:color w:val="000000"/>
          <w:kern w:val="24"/>
          <w:sz w:val="21"/>
          <w:szCs w:val="21"/>
          <w:lang w:val="en-US" w:eastAsia="zh-CN" w:bidi="ar"/>
        </w:rPr>
        <w:t xml:space="preserve">. </w:t>
      </w:r>
    </w:p>
    <w:p>
      <w:pPr>
        <w:keepNext w:val="0"/>
        <w:keepLines w:val="0"/>
        <w:widowControl/>
        <w:suppressLineNumbers w:val="0"/>
        <w:kinsoku/>
        <w:wordWrap/>
        <w:overflowPunct/>
        <w:bidi w:val="0"/>
        <w:spacing w:before="200" w:beforeAutospacing="0" w:after="0" w:afterAutospacing="0" w:line="216" w:lineRule="auto"/>
        <w:ind w:left="360" w:hanging="360"/>
        <w:jc w:val="left"/>
        <w:rPr>
          <w:sz w:val="10"/>
          <w:szCs w:val="11"/>
        </w:rPr>
      </w:pPr>
      <w:r>
        <w:rPr>
          <w:rFonts w:hint="default" w:ascii="Calibri" w:hAnsi="Calibri" w:eastAsia="mn-ea" w:cs="mn-cs"/>
          <w:color w:val="C00000"/>
          <w:kern w:val="24"/>
          <w:sz w:val="21"/>
          <w:szCs w:val="21"/>
          <w:lang w:val="en-US" w:eastAsia="zh-CN" w:bidi="ar"/>
        </w:rPr>
        <w:t>Support Data Forwarding between supporting nodes.</w:t>
      </w:r>
    </w:p>
    <w:p>
      <w:pPr>
        <w:keepNext w:val="0"/>
        <w:keepLines w:val="0"/>
        <w:widowControl/>
        <w:suppressLineNumbers w:val="0"/>
        <w:kinsoku/>
        <w:wordWrap/>
        <w:overflowPunct/>
        <w:bidi w:val="0"/>
        <w:spacing w:before="100" w:beforeAutospacing="0" w:after="0" w:afterAutospacing="0" w:line="216" w:lineRule="auto"/>
        <w:ind w:left="1080" w:hanging="360"/>
        <w:jc w:val="left"/>
        <w:rPr>
          <w:sz w:val="10"/>
          <w:szCs w:val="11"/>
        </w:rPr>
      </w:pPr>
      <w:r>
        <w:rPr>
          <w:rFonts w:hint="default" w:ascii="Arial" w:hAnsi="Arial" w:eastAsia="宋体" w:cs="Arial"/>
          <w:kern w:val="0"/>
          <w:sz w:val="18"/>
          <w:szCs w:val="18"/>
          <w:lang w:val="en-US" w:eastAsia="zh-CN" w:bidi="ar"/>
        </w:rPr>
        <w:t>•</w:t>
      </w:r>
      <w:r>
        <w:rPr>
          <w:rFonts w:hint="default" w:ascii="Calibri" w:hAnsi="Calibri" w:eastAsia="mn-ea" w:cs="mn-cs"/>
          <w:color w:val="C00000"/>
          <w:kern w:val="24"/>
          <w:sz w:val="18"/>
          <w:szCs w:val="18"/>
          <w:lang w:val="en-US" w:eastAsia="zh-CN" w:bidi="ar"/>
        </w:rPr>
        <w:t>Provide the MBS Progress from Target to Source to stop data forwarding.</w:t>
      </w:r>
    </w:p>
    <w:p>
      <w:pPr>
        <w:keepNext w:val="0"/>
        <w:keepLines w:val="0"/>
        <w:widowControl/>
        <w:suppressLineNumbers w:val="0"/>
        <w:kinsoku/>
        <w:wordWrap/>
        <w:overflowPunct/>
        <w:bidi w:val="0"/>
        <w:spacing w:before="200" w:beforeAutospacing="0" w:after="0" w:afterAutospacing="0" w:line="216" w:lineRule="auto"/>
        <w:ind w:left="360" w:hanging="360"/>
        <w:jc w:val="left"/>
        <w:rPr>
          <w:sz w:val="10"/>
          <w:szCs w:val="11"/>
        </w:rPr>
      </w:pPr>
      <w:r>
        <w:rPr>
          <w:rFonts w:hint="default" w:ascii="Calibri" w:hAnsi="Calibri" w:eastAsia="mn-ea" w:cs="mn-cs"/>
          <w:color w:val="0070C0"/>
          <w:kern w:val="24"/>
          <w:sz w:val="21"/>
          <w:szCs w:val="21"/>
          <w:lang w:val="en-US" w:eastAsia="zh-CN" w:bidi="ar"/>
        </w:rPr>
        <w:t>Exchange the Shared NG-U Termination Information over interfaces (NG, Xn, E1).</w:t>
      </w:r>
    </w:p>
    <w:p>
      <w:pPr>
        <w:keepNext w:val="0"/>
        <w:keepLines w:val="0"/>
        <w:widowControl/>
        <w:suppressLineNumbers w:val="0"/>
        <w:kinsoku/>
        <w:wordWrap/>
        <w:overflowPunct/>
        <w:bidi w:val="0"/>
        <w:spacing w:before="200" w:beforeAutospacing="0" w:after="0" w:afterAutospacing="0" w:line="216" w:lineRule="auto"/>
        <w:ind w:left="360" w:hanging="360"/>
        <w:jc w:val="left"/>
        <w:rPr>
          <w:sz w:val="10"/>
          <w:szCs w:val="11"/>
        </w:rPr>
      </w:pPr>
      <w:r>
        <w:rPr>
          <w:rFonts w:hint="default" w:ascii="Calibri" w:hAnsi="Calibri" w:eastAsia="mn-ea" w:cs="mn-cs"/>
          <w:color w:val="C00000"/>
          <w:kern w:val="24"/>
          <w:sz w:val="21"/>
          <w:szCs w:val="21"/>
          <w:lang w:val="en-US" w:eastAsia="zh-CN" w:bidi="ar"/>
        </w:rPr>
        <w:t>Capture how to support PDCP SN sync in the spec.</w:t>
      </w:r>
    </w:p>
    <w:p>
      <w:pPr>
        <w:rPr>
          <w:rFonts w:hint="default"/>
          <w:b/>
          <w:bCs/>
          <w:lang w:val="en-US" w:eastAsia="zh-CN"/>
        </w:rPr>
      </w:pPr>
    </w:p>
    <w:p>
      <w:pPr>
        <w:rPr>
          <w:rFonts w:hint="default"/>
          <w:b w:val="0"/>
          <w:bCs w:val="0"/>
          <w:lang w:val="en-US" w:eastAsia="zh-CN"/>
        </w:rPr>
      </w:pPr>
      <w:r>
        <w:rPr>
          <w:rFonts w:hint="eastAsia"/>
          <w:b w:val="0"/>
          <w:bCs w:val="0"/>
          <w:lang w:val="en-US" w:eastAsia="zh-CN"/>
        </w:rPr>
        <w:t>For the sake of progress, ZTE is willing to compromise to support data forwarding. Therefore there is a common group for all:</w:t>
      </w:r>
    </w:p>
    <w:p>
      <w:pPr>
        <w:rPr>
          <w:rFonts w:hint="default"/>
          <w:b w:val="0"/>
          <w:bCs w:val="0"/>
          <w:lang w:val="en-US" w:eastAsia="zh-CN"/>
        </w:rPr>
      </w:pPr>
      <w:r>
        <w:rPr>
          <w:rFonts w:hint="eastAsia" w:ascii="Times New Roman" w:eastAsia="MS Mincho"/>
          <w:b/>
          <w:bCs/>
          <w:lang w:val="en-US" w:eastAsia="zh-CN"/>
        </w:rPr>
        <w:t xml:space="preserve">Proposal: </w:t>
      </w:r>
      <w:r>
        <w:rPr>
          <w:rFonts w:hint="default"/>
          <w:b/>
          <w:bCs/>
          <w:lang w:val="en-US" w:eastAsia="zh-CN"/>
        </w:rPr>
        <w:t>Support Data Forwarding between supporting nodes</w:t>
      </w:r>
      <w:r>
        <w:rPr>
          <w:rFonts w:hint="eastAsia" w:ascii="Times New Roman" w:eastAsia="MS Mincho"/>
          <w:b/>
          <w:bCs/>
          <w:lang w:val="en-US" w:eastAsia="zh-CN"/>
        </w:rPr>
        <w:t>.</w:t>
      </w:r>
    </w:p>
    <w:p>
      <w:pPr>
        <w:rPr>
          <w:rFonts w:hint="eastAsia"/>
          <w:b w:val="0"/>
          <w:bCs w:val="0"/>
          <w:lang w:val="en-US" w:eastAsia="zh-CN"/>
        </w:rPr>
      </w:pPr>
      <w:r>
        <w:rPr>
          <w:rFonts w:hint="eastAsia"/>
          <w:b w:val="0"/>
          <w:bCs w:val="0"/>
          <w:lang w:val="en-US" w:eastAsia="zh-CN"/>
        </w:rPr>
        <w:t>However no PDCP SN sync (which was RAN3'a agreements) was suggested in the above compromise proposals. Further data forwarding and QoS to MRB mapping relies on how the PDCP SN is sync or directly affects the PDCP SN sync.</w:t>
      </w:r>
    </w:p>
    <w:p>
      <w:pPr>
        <w:rPr>
          <w:rFonts w:hint="eastAsia"/>
          <w:b w:val="0"/>
          <w:bCs w:val="0"/>
          <w:lang w:val="en-US" w:eastAsia="zh-CN"/>
        </w:rPr>
      </w:pPr>
      <w:r>
        <w:rPr>
          <w:rFonts w:hint="eastAsia"/>
          <w:b w:val="0"/>
          <w:bCs w:val="0"/>
          <w:lang w:val="en-US" w:eastAsia="zh-CN"/>
        </w:rPr>
        <w:t>Current solution suggesting adding QFI to generate the per MRB PDCP SN has its limitation as discussed in MBS CB5.</w:t>
      </w:r>
    </w:p>
    <w:p>
      <w:pPr>
        <w:rPr>
          <w:rFonts w:hint="default"/>
          <w:b w:val="0"/>
          <w:bCs w:val="0"/>
          <w:lang w:val="en-US" w:eastAsia="zh-CN"/>
        </w:rPr>
      </w:pPr>
      <w:r>
        <w:rPr>
          <w:rFonts w:hint="eastAsia"/>
          <w:b w:val="0"/>
          <w:bCs w:val="0"/>
          <w:lang w:val="en-US" w:eastAsia="zh-CN"/>
        </w:rPr>
        <w:t xml:space="preserve">- a general use case with different QoS will possibly result in blank QoS data flow, and further data loss. </w:t>
      </w:r>
    </w:p>
    <w:p>
      <w:pPr>
        <w:rPr>
          <w:rFonts w:hint="eastAsia"/>
          <w:b w:val="0"/>
          <w:bCs w:val="0"/>
          <w:lang w:val="en-US" w:eastAsia="zh-CN"/>
        </w:rPr>
      </w:pPr>
      <w:r>
        <w:rPr>
          <w:rFonts w:hint="eastAsia"/>
          <w:b w:val="0"/>
          <w:bCs w:val="0"/>
          <w:lang w:val="en-US" w:eastAsia="zh-CN"/>
        </w:rPr>
        <w:t>To achieve the best commonality between companies view and being realistic on the progress, we made following suggestions on the mobility support:</w:t>
      </w:r>
    </w:p>
    <w:p>
      <w:pPr>
        <w:rPr>
          <w:rFonts w:hint="eastAsia"/>
          <w:b/>
          <w:bCs/>
          <w:lang w:val="en-US" w:eastAsia="zh-CN"/>
        </w:rPr>
      </w:pPr>
      <w:r>
        <w:rPr>
          <w:rFonts w:hint="default"/>
          <w:b/>
          <w:bCs/>
          <w:lang w:val="en-US" w:eastAsia="zh-CN"/>
        </w:rPr>
        <w:t xml:space="preserve">Proposal: Capture </w:t>
      </w:r>
      <w:r>
        <w:rPr>
          <w:rFonts w:hint="eastAsia"/>
          <w:b/>
          <w:bCs/>
          <w:lang w:val="en-US" w:eastAsia="zh-CN"/>
        </w:rPr>
        <w:t xml:space="preserve">the following </w:t>
      </w:r>
      <w:r>
        <w:rPr>
          <w:rFonts w:hint="default"/>
          <w:b/>
          <w:bCs/>
          <w:lang w:val="en-US" w:eastAsia="zh-CN"/>
        </w:rPr>
        <w:t>how to support PDCP SN sync in the spec</w:t>
      </w:r>
      <w:r>
        <w:rPr>
          <w:rFonts w:hint="eastAsia"/>
          <w:b/>
          <w:bCs/>
          <w:lang w:val="en-US" w:eastAsia="zh-CN"/>
        </w:rPr>
        <w:t xml:space="preserve"> as one deployment option for reference: </w:t>
      </w:r>
    </w:p>
    <w:p>
      <w:pPr>
        <w:rPr>
          <w:rFonts w:hint="default"/>
          <w:b/>
          <w:bCs/>
          <w:lang w:val="en-US" w:eastAsia="zh-CN"/>
        </w:rPr>
      </w:pPr>
      <w:r>
        <w:rPr>
          <w:rFonts w:hint="eastAsia"/>
          <w:b/>
          <w:bCs/>
          <w:lang w:val="en-US" w:eastAsia="zh-CN"/>
        </w:rPr>
        <w:t>"</w:t>
      </w:r>
      <w:r>
        <w:rPr>
          <w:rFonts w:hint="default"/>
          <w:b/>
          <w:bCs/>
          <w:lang w:val="en-US" w:eastAsia="zh-CN"/>
        </w:rPr>
        <w:t xml:space="preserve">If data loss is to be </w:t>
      </w:r>
      <w:r>
        <w:rPr>
          <w:rFonts w:hint="eastAsia"/>
          <w:b/>
          <w:bCs/>
          <w:lang w:val="en-US" w:eastAsia="zh-CN"/>
        </w:rPr>
        <w:t>minimized</w:t>
      </w:r>
      <w:r>
        <w:rPr>
          <w:rFonts w:hint="default"/>
          <w:b/>
          <w:bCs/>
          <w:lang w:val="en-US" w:eastAsia="zh-CN"/>
        </w:rPr>
        <w:t xml:space="preserve"> for an MRB e.g. in order to meet the QoS requirement, the PDCP COUNT of the MRB should be </w:t>
      </w:r>
      <w:r>
        <w:rPr>
          <w:rFonts w:hint="eastAsia"/>
          <w:b/>
          <w:bCs/>
          <w:lang w:val="en-US" w:eastAsia="zh-CN"/>
        </w:rPr>
        <w:t>synchronized</w:t>
      </w:r>
      <w:r>
        <w:rPr>
          <w:rFonts w:hint="default"/>
          <w:b/>
          <w:bCs/>
          <w:lang w:val="en-US" w:eastAsia="zh-CN"/>
        </w:rPr>
        <w:t xml:space="preserve"> by adding up every per-QoS-flow N3mb Sequence Number of each QoS flow which is mapped to this MRB, if available</w:t>
      </w:r>
      <w:r>
        <w:rPr>
          <w:rFonts w:hint="eastAsia"/>
          <w:b/>
          <w:bCs/>
          <w:lang w:val="en-US" w:eastAsia="zh-CN"/>
        </w:rPr>
        <w:t xml:space="preserve">, </w:t>
      </w:r>
      <w:r>
        <w:rPr>
          <w:rFonts w:hint="default"/>
          <w:b/>
          <w:bCs/>
          <w:lang w:val="en-US" w:eastAsia="zh-CN"/>
        </w:rPr>
        <w:t>and thus no need to limit the QoS-flow-to-MRB mapping.</w:t>
      </w:r>
      <w:r>
        <w:rPr>
          <w:rFonts w:hint="eastAsia"/>
          <w:b/>
          <w:bCs/>
          <w:lang w:val="en-US" w:eastAsia="zh-CN"/>
        </w:rPr>
        <w:t xml:space="preserve"> Other options not excluded." </w:t>
      </w:r>
    </w:p>
    <w:p>
      <w:pPr>
        <w:rPr>
          <w:rFonts w:hint="eastAsia"/>
          <w:b/>
          <w:bCs/>
          <w:lang w:val="en-US" w:eastAsia="zh-CN"/>
        </w:rPr>
      </w:pPr>
      <w:r>
        <w:rPr>
          <w:rFonts w:hint="eastAsia"/>
          <w:b/>
          <w:bCs/>
          <w:lang w:val="en-US" w:eastAsia="zh-CN"/>
        </w:rPr>
        <w:t xml:space="preserve">Proposal: It relies on network implementation to achieve PDCP SN sync, and achieve data forwarding start/stop. (no stage 3 spec work) </w:t>
      </w:r>
    </w:p>
    <w:p>
      <w:pPr>
        <w:rPr>
          <w:rFonts w:hint="default"/>
          <w:b w:val="0"/>
          <w:bCs w:val="0"/>
          <w:lang w:val="en-US" w:eastAsia="zh-CN"/>
        </w:rPr>
      </w:pPr>
      <w:r>
        <w:rPr>
          <w:rFonts w:hint="eastAsia"/>
          <w:b w:val="0"/>
          <w:bCs w:val="0"/>
          <w:lang w:val="en-US" w:eastAsia="zh-CN"/>
        </w:rPr>
        <w:t xml:space="preserve">For other essential HO signaling we capture based on company input: </w:t>
      </w:r>
    </w:p>
    <w:p>
      <w:pPr>
        <w:rPr>
          <w:rFonts w:hint="eastAsia"/>
          <w:b/>
          <w:bCs/>
          <w:lang w:val="en-US" w:eastAsia="zh-CN"/>
        </w:rPr>
      </w:pPr>
      <w:r>
        <w:rPr>
          <w:rFonts w:hint="eastAsia"/>
          <w:b/>
          <w:bCs/>
          <w:lang w:val="en-US" w:eastAsia="zh-CN"/>
        </w:rPr>
        <w:t xml:space="preserve">Proposal: </w:t>
      </w:r>
      <w:r>
        <w:rPr>
          <w:rFonts w:hint="default"/>
          <w:b/>
          <w:bCs/>
          <w:lang w:val="en-US" w:eastAsia="zh-CN"/>
        </w:rPr>
        <w:t>On NG transparent HO CN containers carry mapping and forwarding info</w:t>
      </w:r>
      <w:r>
        <w:rPr>
          <w:rFonts w:hint="eastAsia"/>
          <w:b/>
          <w:bCs/>
          <w:lang w:val="en-US" w:eastAsia="zh-CN"/>
        </w:rPr>
        <w:t>.</w:t>
      </w:r>
    </w:p>
    <w:p>
      <w:pPr>
        <w:rPr>
          <w:rFonts w:hint="eastAsia"/>
          <w:b/>
          <w:bCs/>
          <w:lang w:val="en-US" w:eastAsia="zh-CN"/>
        </w:rPr>
      </w:pPr>
      <w:r>
        <w:rPr>
          <w:rFonts w:hint="eastAsia"/>
          <w:b/>
          <w:bCs/>
          <w:lang w:val="en-US" w:eastAsia="zh-CN"/>
        </w:rPr>
        <w:t>Proposal: Provide MBS information from Source to Target outside of PDU Session level IE, include associated QFI inside of PDU Session level IE.</w:t>
      </w:r>
    </w:p>
    <w:p>
      <w:pPr>
        <w:rPr>
          <w:rFonts w:hint="eastAsia"/>
          <w:b w:val="0"/>
          <w:bCs w:val="0"/>
          <w:lang w:val="en-US" w:eastAsia="zh-CN"/>
        </w:rPr>
      </w:pPr>
      <w:r>
        <w:rPr>
          <w:rFonts w:hint="eastAsia"/>
          <w:b w:val="0"/>
          <w:bCs w:val="0"/>
          <w:lang w:val="en-US" w:eastAsia="zh-CN"/>
        </w:rPr>
        <w:t xml:space="preserve">For the case of shared CU-UP scenario, </w:t>
      </w:r>
      <w:r>
        <w:rPr>
          <w:rFonts w:hint="default"/>
          <w:b w:val="0"/>
          <w:bCs w:val="0"/>
          <w:lang w:val="en-US" w:eastAsia="zh-CN"/>
        </w:rPr>
        <w:t>the real benefit is more than just shared NG-U tunnel. but for shared RAN protocol entity. therefore the buffer size and processing resource will be just half or one tenth depending on how many gNB the CU-UP is serving</w:t>
      </w:r>
      <w:r>
        <w:rPr>
          <w:rFonts w:hint="eastAsia"/>
          <w:b w:val="0"/>
          <w:bCs w:val="0"/>
          <w:lang w:val="en-US" w:eastAsia="zh-CN"/>
        </w:rPr>
        <w:t>. Therefore, it is proposed:</w:t>
      </w:r>
    </w:p>
    <w:p>
      <w:pPr>
        <w:rPr>
          <w:rFonts w:hint="default"/>
          <w:b/>
          <w:bCs/>
          <w:lang w:val="en-US" w:eastAsia="zh-CN"/>
        </w:rPr>
      </w:pPr>
      <w:r>
        <w:rPr>
          <w:rFonts w:hint="default"/>
          <w:b/>
          <w:bCs/>
          <w:lang w:val="en-US" w:eastAsia="zh-CN"/>
        </w:rPr>
        <w:t>Proposal:  LS to SA2 on NG impact for shared NG-U termination at NG-RAN (“common CU-UP”)</w:t>
      </w:r>
    </w:p>
    <w:p>
      <w:pPr>
        <w:rPr>
          <w:rFonts w:hint="eastAsia"/>
          <w:b/>
          <w:bCs/>
          <w:lang w:val="en-US" w:eastAsia="zh-CN"/>
        </w:rPr>
      </w:pPr>
      <w:r>
        <w:rPr>
          <w:rFonts w:hint="eastAsia"/>
          <w:b/>
          <w:bCs/>
          <w:lang w:val="en-US" w:eastAsia="zh-CN"/>
        </w:rPr>
        <w:t>Proposal:  The common UP is able to recommend  the CUCP about the MRB configuration in the MRB context setup response that is different from MRB configuration in the required MRB Setup request.</w:t>
      </w:r>
    </w:p>
    <w:p>
      <w:pPr>
        <w:pStyle w:val="2"/>
        <w:bidi w:val="0"/>
        <w:rPr>
          <w:rFonts w:hint="default"/>
          <w:lang w:val="en-US" w:eastAsia="zh-CN"/>
        </w:rPr>
      </w:pPr>
      <w:r>
        <w:rPr>
          <w:rFonts w:hint="eastAsia"/>
          <w:lang w:val="en-US" w:eastAsia="zh-CN"/>
        </w:rPr>
        <w:t>Mobility (non supporting node)</w:t>
      </w:r>
    </w:p>
    <w:p>
      <w:pPr>
        <w:rPr>
          <w:rFonts w:hint="default" w:eastAsia="宋体"/>
          <w:b/>
          <w:bCs/>
          <w:lang w:val="en-US" w:eastAsia="zh-CN"/>
        </w:rPr>
      </w:pPr>
      <w:r>
        <w:rPr>
          <w:rFonts w:hint="eastAsia" w:eastAsia="宋体"/>
          <w:b/>
          <w:bCs/>
          <w:lang w:val="en-US" w:eastAsia="zh-CN"/>
        </w:rPr>
        <w:t>Ericsson:</w:t>
      </w:r>
    </w:p>
    <w:p>
      <w:pPr>
        <w:pStyle w:val="26"/>
        <w:numPr>
          <w:ilvl w:val="0"/>
          <w:numId w:val="3"/>
        </w:numPr>
        <w:autoSpaceDE w:val="0"/>
        <w:autoSpaceDN w:val="0"/>
        <w:adjustRightInd w:val="0"/>
        <w:spacing w:after="0" w:line="288" w:lineRule="auto"/>
      </w:pPr>
      <w:r>
        <w:t>stop discussions on optimising HO with non-supporting RAN nodes (source gNB provides end marker towards non-supporting in implementation specific way - duplication removal @ HO from non-supporting, if any, by UE only)</w:t>
      </w:r>
    </w:p>
    <w:p>
      <w:pPr>
        <w:rPr>
          <w:rFonts w:hint="default"/>
          <w:b w:val="0"/>
          <w:bCs w:val="0"/>
          <w:lang w:val="en-US" w:eastAsia="zh-CN"/>
        </w:rPr>
      </w:pPr>
      <w:r>
        <w:rPr>
          <w:rFonts w:hint="default"/>
          <w:b w:val="0"/>
          <w:bCs w:val="0"/>
          <w:lang w:val="en-US" w:eastAsia="zh-CN"/>
        </w:rPr>
        <w:t>Considering RAN3 has already made agreements on how to support MBS involved HO from non-supporting node to supporting node in RAN3#114bis_e.  We suggest companies respect the agreements made on this part so far. Hence, it is proposed that:</w:t>
      </w:r>
    </w:p>
    <w:p>
      <w:pPr>
        <w:rPr>
          <w:rFonts w:hint="default"/>
          <w:b/>
          <w:bCs/>
          <w:lang w:val="en-US" w:eastAsia="zh-CN"/>
        </w:rPr>
      </w:pPr>
      <w:r>
        <w:rPr>
          <w:rFonts w:hint="default"/>
          <w:b/>
          <w:bCs/>
          <w:lang w:val="en-US" w:eastAsia="zh-CN"/>
        </w:rPr>
        <w:t>Proposal: RAN3 stop</w:t>
      </w:r>
      <w:r>
        <w:rPr>
          <w:rFonts w:hint="eastAsia"/>
          <w:b/>
          <w:bCs/>
          <w:lang w:val="en-US" w:eastAsia="zh-CN"/>
        </w:rPr>
        <w:t>s</w:t>
      </w:r>
      <w:r>
        <w:rPr>
          <w:rFonts w:hint="default"/>
          <w:b/>
          <w:bCs/>
          <w:lang w:val="en-US" w:eastAsia="zh-CN"/>
        </w:rPr>
        <w:t xml:space="preserve"> discussing on optimizing HO from supporting node to non supporting node in Rel-17. Specifically, source gNB provides end marker towards non-supporting in implementation.</w:t>
      </w:r>
    </w:p>
    <w:p>
      <w:pPr>
        <w:pStyle w:val="2"/>
      </w:pPr>
      <w:r>
        <w:t>Conclusion, Recommendations [if needed]</w:t>
      </w:r>
    </w:p>
    <w:p>
      <w:pPr>
        <w:rPr>
          <w:rFonts w:hint="eastAsia" w:eastAsiaTheme="minorEastAsia"/>
          <w:lang w:eastAsia="zh-CN"/>
        </w:rPr>
      </w:pPr>
      <w:r>
        <w:t>If needed</w:t>
      </w:r>
    </w:p>
    <w:p>
      <w:pPr>
        <w:pStyle w:val="2"/>
      </w:pPr>
      <w:r>
        <w:t>References</w:t>
      </w:r>
    </w:p>
    <w:p>
      <w:pPr>
        <w:pStyle w:val="20"/>
        <w:rPr>
          <w:lang w:val="it-IT"/>
        </w:rPr>
      </w:pPr>
      <w:r>
        <w:rPr>
          <w:rFonts w:hint="eastAsia"/>
          <w:lang w:val="it-IT"/>
        </w:rPr>
        <w:t>draft R3-22xxxx MBS Compromise proposal v00</w:t>
      </w:r>
      <w:r>
        <w:rPr>
          <w:rFonts w:hint="eastAsia" w:eastAsia="宋体"/>
          <w:lang w:val="en-US" w:eastAsia="zh-CN"/>
        </w:rPr>
        <w:t xml:space="preserve"> Ericsson</w:t>
      </w:r>
    </w:p>
    <w:p>
      <w:pPr>
        <w:pStyle w:val="20"/>
        <w:rPr>
          <w:lang w:val="it-IT"/>
        </w:rPr>
      </w:pPr>
      <w:r>
        <w:rPr>
          <w:rFonts w:hint="eastAsia"/>
          <w:lang w:val="it-IT"/>
        </w:rPr>
        <w:t>Way Forward on Rel-17 NR MBS WI</w:t>
      </w:r>
      <w:r>
        <w:rPr>
          <w:rFonts w:hint="eastAsia" w:eastAsia="宋体"/>
          <w:lang w:val="en-US" w:eastAsia="zh-CN"/>
        </w:rPr>
        <w:t>, Huawei</w:t>
      </w:r>
    </w:p>
    <w:sectPr>
      <w:pgSz w:w="11906" w:h="16838"/>
      <w:pgMar w:top="1417" w:right="1274"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000247B" w:usb2="00000009" w:usb3="00000000" w:csb0="200001FF" w:csb1="00000000"/>
  </w:font>
  <w:font w:name="mn-ea">
    <w:altName w:val="Segoe Print"/>
    <w:panose1 w:val="00000000000000000000"/>
    <w:charset w:val="00"/>
    <w:family w:val="auto"/>
    <w:pitch w:val="default"/>
    <w:sig w:usb0="00000000" w:usb1="00000000" w:usb2="00000000" w:usb3="00000000" w:csb0="00000000" w:csb1="00000000"/>
  </w:font>
  <w:font w:name="mn-cs">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C3AA4"/>
    <w:multiLevelType w:val="multilevel"/>
    <w:tmpl w:val="1E6C3AA4"/>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
    <w:nsid w:val="41E82ADA"/>
    <w:multiLevelType w:val="multilevel"/>
    <w:tmpl w:val="41E82ADA"/>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D435891"/>
    <w:multiLevelType w:val="multilevel"/>
    <w:tmpl w:val="4D435891"/>
    <w:lvl w:ilvl="0" w:tentative="0">
      <w:start w:val="1"/>
      <w:numFmt w:val="decimal"/>
      <w:pStyle w:val="2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4A"/>
    <w:rsid w:val="000713E2"/>
    <w:rsid w:val="000A6ED3"/>
    <w:rsid w:val="000A6F7B"/>
    <w:rsid w:val="000B6FAD"/>
    <w:rsid w:val="000C0578"/>
    <w:rsid w:val="000C5230"/>
    <w:rsid w:val="000E1E27"/>
    <w:rsid w:val="000E51FE"/>
    <w:rsid w:val="000F1B6D"/>
    <w:rsid w:val="00100216"/>
    <w:rsid w:val="00103B76"/>
    <w:rsid w:val="00103FD0"/>
    <w:rsid w:val="00120F8D"/>
    <w:rsid w:val="00125F30"/>
    <w:rsid w:val="0013001D"/>
    <w:rsid w:val="0014525B"/>
    <w:rsid w:val="001453C1"/>
    <w:rsid w:val="00153462"/>
    <w:rsid w:val="00165E1D"/>
    <w:rsid w:val="001824D7"/>
    <w:rsid w:val="001920C1"/>
    <w:rsid w:val="001A2D65"/>
    <w:rsid w:val="001F39CD"/>
    <w:rsid w:val="001F48F3"/>
    <w:rsid w:val="00210DE0"/>
    <w:rsid w:val="00225BDF"/>
    <w:rsid w:val="00250B34"/>
    <w:rsid w:val="00254977"/>
    <w:rsid w:val="00260842"/>
    <w:rsid w:val="002B0F23"/>
    <w:rsid w:val="002B3029"/>
    <w:rsid w:val="002C777A"/>
    <w:rsid w:val="00302688"/>
    <w:rsid w:val="00307F58"/>
    <w:rsid w:val="00320EC5"/>
    <w:rsid w:val="00327D85"/>
    <w:rsid w:val="003344F3"/>
    <w:rsid w:val="003A79AB"/>
    <w:rsid w:val="003B163E"/>
    <w:rsid w:val="003C0E64"/>
    <w:rsid w:val="003D3A36"/>
    <w:rsid w:val="00410E8D"/>
    <w:rsid w:val="0042082E"/>
    <w:rsid w:val="004769BB"/>
    <w:rsid w:val="00481C6D"/>
    <w:rsid w:val="00487384"/>
    <w:rsid w:val="004901C7"/>
    <w:rsid w:val="00492325"/>
    <w:rsid w:val="004B7470"/>
    <w:rsid w:val="004F068E"/>
    <w:rsid w:val="004F1A79"/>
    <w:rsid w:val="004F42FB"/>
    <w:rsid w:val="00502083"/>
    <w:rsid w:val="005252EC"/>
    <w:rsid w:val="00551443"/>
    <w:rsid w:val="00552672"/>
    <w:rsid w:val="005549B8"/>
    <w:rsid w:val="00556425"/>
    <w:rsid w:val="005809F6"/>
    <w:rsid w:val="00585A8F"/>
    <w:rsid w:val="00587BFF"/>
    <w:rsid w:val="005B43FF"/>
    <w:rsid w:val="005C43AF"/>
    <w:rsid w:val="005D2DBA"/>
    <w:rsid w:val="005D7A30"/>
    <w:rsid w:val="005F50CF"/>
    <w:rsid w:val="00601EA7"/>
    <w:rsid w:val="006040BD"/>
    <w:rsid w:val="00622627"/>
    <w:rsid w:val="006319E3"/>
    <w:rsid w:val="006535DD"/>
    <w:rsid w:val="00653B0D"/>
    <w:rsid w:val="00666C45"/>
    <w:rsid w:val="006A3A54"/>
    <w:rsid w:val="006B3F0B"/>
    <w:rsid w:val="006D0ED1"/>
    <w:rsid w:val="006D1688"/>
    <w:rsid w:val="006D1CC4"/>
    <w:rsid w:val="006D774A"/>
    <w:rsid w:val="006E48D6"/>
    <w:rsid w:val="00713276"/>
    <w:rsid w:val="0071513F"/>
    <w:rsid w:val="0074094A"/>
    <w:rsid w:val="00752444"/>
    <w:rsid w:val="00761D18"/>
    <w:rsid w:val="007871A4"/>
    <w:rsid w:val="007A0BC4"/>
    <w:rsid w:val="007C0300"/>
    <w:rsid w:val="007C08D4"/>
    <w:rsid w:val="007C5560"/>
    <w:rsid w:val="007D6512"/>
    <w:rsid w:val="007F6408"/>
    <w:rsid w:val="00807936"/>
    <w:rsid w:val="00826896"/>
    <w:rsid w:val="008641BF"/>
    <w:rsid w:val="00871B8C"/>
    <w:rsid w:val="008832C1"/>
    <w:rsid w:val="008A1390"/>
    <w:rsid w:val="008D116E"/>
    <w:rsid w:val="008D3FB0"/>
    <w:rsid w:val="008D5EE7"/>
    <w:rsid w:val="00930EE4"/>
    <w:rsid w:val="00933FC9"/>
    <w:rsid w:val="00942214"/>
    <w:rsid w:val="00946939"/>
    <w:rsid w:val="00955CF1"/>
    <w:rsid w:val="0097382B"/>
    <w:rsid w:val="009738B3"/>
    <w:rsid w:val="00981CB7"/>
    <w:rsid w:val="00993E95"/>
    <w:rsid w:val="009A1130"/>
    <w:rsid w:val="009B0B09"/>
    <w:rsid w:val="009C0295"/>
    <w:rsid w:val="009E1EBC"/>
    <w:rsid w:val="009F523A"/>
    <w:rsid w:val="009F6E28"/>
    <w:rsid w:val="00A36CD6"/>
    <w:rsid w:val="00A40685"/>
    <w:rsid w:val="00A443E2"/>
    <w:rsid w:val="00A534E4"/>
    <w:rsid w:val="00A5395E"/>
    <w:rsid w:val="00A72DBD"/>
    <w:rsid w:val="00A83A46"/>
    <w:rsid w:val="00A967CC"/>
    <w:rsid w:val="00AD2F6C"/>
    <w:rsid w:val="00AE7B7A"/>
    <w:rsid w:val="00AF64D3"/>
    <w:rsid w:val="00B013E9"/>
    <w:rsid w:val="00B4425E"/>
    <w:rsid w:val="00B47036"/>
    <w:rsid w:val="00B50DE7"/>
    <w:rsid w:val="00B75C4A"/>
    <w:rsid w:val="00B821AC"/>
    <w:rsid w:val="00BA6190"/>
    <w:rsid w:val="00BC0EF9"/>
    <w:rsid w:val="00C0282D"/>
    <w:rsid w:val="00C33678"/>
    <w:rsid w:val="00C40517"/>
    <w:rsid w:val="00C43944"/>
    <w:rsid w:val="00C44093"/>
    <w:rsid w:val="00C670AB"/>
    <w:rsid w:val="00C819E0"/>
    <w:rsid w:val="00C82EC5"/>
    <w:rsid w:val="00C95162"/>
    <w:rsid w:val="00CB31B2"/>
    <w:rsid w:val="00CB3CAE"/>
    <w:rsid w:val="00CE56D5"/>
    <w:rsid w:val="00CF79C3"/>
    <w:rsid w:val="00D1108A"/>
    <w:rsid w:val="00D44844"/>
    <w:rsid w:val="00D463A2"/>
    <w:rsid w:val="00D46A0C"/>
    <w:rsid w:val="00D46A5B"/>
    <w:rsid w:val="00D47B89"/>
    <w:rsid w:val="00D577CB"/>
    <w:rsid w:val="00D57802"/>
    <w:rsid w:val="00D6027D"/>
    <w:rsid w:val="00D71762"/>
    <w:rsid w:val="00D90AFD"/>
    <w:rsid w:val="00DA5E21"/>
    <w:rsid w:val="00DC4196"/>
    <w:rsid w:val="00DD0EFA"/>
    <w:rsid w:val="00DF0755"/>
    <w:rsid w:val="00E101B8"/>
    <w:rsid w:val="00E136A8"/>
    <w:rsid w:val="00E250A8"/>
    <w:rsid w:val="00E45140"/>
    <w:rsid w:val="00E46E40"/>
    <w:rsid w:val="00E8449E"/>
    <w:rsid w:val="00EC1807"/>
    <w:rsid w:val="00EC57F9"/>
    <w:rsid w:val="00ED1AD4"/>
    <w:rsid w:val="00ED31AB"/>
    <w:rsid w:val="00ED72F7"/>
    <w:rsid w:val="00EE4815"/>
    <w:rsid w:val="00F5371A"/>
    <w:rsid w:val="00F6580A"/>
    <w:rsid w:val="00F75FAF"/>
    <w:rsid w:val="00F87000"/>
    <w:rsid w:val="00F90D5C"/>
    <w:rsid w:val="00FB1C82"/>
    <w:rsid w:val="00FC304E"/>
    <w:rsid w:val="00FD0FD7"/>
    <w:rsid w:val="00FD4706"/>
    <w:rsid w:val="0147201B"/>
    <w:rsid w:val="01AF01D4"/>
    <w:rsid w:val="02B65AA0"/>
    <w:rsid w:val="03A162C0"/>
    <w:rsid w:val="03C815DA"/>
    <w:rsid w:val="0454231D"/>
    <w:rsid w:val="05731AE1"/>
    <w:rsid w:val="08244895"/>
    <w:rsid w:val="08695F4E"/>
    <w:rsid w:val="09DC468B"/>
    <w:rsid w:val="0A9C0E0F"/>
    <w:rsid w:val="0AB00229"/>
    <w:rsid w:val="0B8F11ED"/>
    <w:rsid w:val="0C4240B7"/>
    <w:rsid w:val="0C5362EE"/>
    <w:rsid w:val="0F9E33E1"/>
    <w:rsid w:val="12B1024D"/>
    <w:rsid w:val="13F9607C"/>
    <w:rsid w:val="14C94293"/>
    <w:rsid w:val="152E1ADF"/>
    <w:rsid w:val="155918D8"/>
    <w:rsid w:val="16380992"/>
    <w:rsid w:val="17C66904"/>
    <w:rsid w:val="188207F8"/>
    <w:rsid w:val="1B6C244E"/>
    <w:rsid w:val="1CD90166"/>
    <w:rsid w:val="1D382830"/>
    <w:rsid w:val="1D503A77"/>
    <w:rsid w:val="1EAB68AF"/>
    <w:rsid w:val="1F940135"/>
    <w:rsid w:val="20722528"/>
    <w:rsid w:val="2096528D"/>
    <w:rsid w:val="21D6153F"/>
    <w:rsid w:val="22B4507A"/>
    <w:rsid w:val="24511F90"/>
    <w:rsid w:val="24D16177"/>
    <w:rsid w:val="26AB66B8"/>
    <w:rsid w:val="270E701D"/>
    <w:rsid w:val="272413A0"/>
    <w:rsid w:val="28B200DF"/>
    <w:rsid w:val="28C84CAF"/>
    <w:rsid w:val="28DC6B2D"/>
    <w:rsid w:val="295E4D40"/>
    <w:rsid w:val="29C44C8D"/>
    <w:rsid w:val="29E62F98"/>
    <w:rsid w:val="2A2E00F6"/>
    <w:rsid w:val="2AB77AE4"/>
    <w:rsid w:val="2C92060C"/>
    <w:rsid w:val="2D6B3021"/>
    <w:rsid w:val="2E882F82"/>
    <w:rsid w:val="30305D4A"/>
    <w:rsid w:val="316412F0"/>
    <w:rsid w:val="33430CD7"/>
    <w:rsid w:val="347A4079"/>
    <w:rsid w:val="34C527D3"/>
    <w:rsid w:val="34CC5B65"/>
    <w:rsid w:val="34D765AF"/>
    <w:rsid w:val="36B60995"/>
    <w:rsid w:val="36B7702D"/>
    <w:rsid w:val="36E63386"/>
    <w:rsid w:val="3815314A"/>
    <w:rsid w:val="384E3180"/>
    <w:rsid w:val="38FF7AD7"/>
    <w:rsid w:val="39032CC7"/>
    <w:rsid w:val="39886536"/>
    <w:rsid w:val="39D449C9"/>
    <w:rsid w:val="3A411EB0"/>
    <w:rsid w:val="3A991B4B"/>
    <w:rsid w:val="3B314B67"/>
    <w:rsid w:val="3B36518C"/>
    <w:rsid w:val="3C7902A5"/>
    <w:rsid w:val="3D516D9E"/>
    <w:rsid w:val="3DA47375"/>
    <w:rsid w:val="3E072297"/>
    <w:rsid w:val="3F2712B4"/>
    <w:rsid w:val="3F4C774F"/>
    <w:rsid w:val="406E46C2"/>
    <w:rsid w:val="408F55C3"/>
    <w:rsid w:val="41194F8D"/>
    <w:rsid w:val="415476C9"/>
    <w:rsid w:val="41C34DD3"/>
    <w:rsid w:val="42365A26"/>
    <w:rsid w:val="42EB0EED"/>
    <w:rsid w:val="43FB7522"/>
    <w:rsid w:val="445F2D6D"/>
    <w:rsid w:val="45647EFB"/>
    <w:rsid w:val="45FD58EF"/>
    <w:rsid w:val="46EC3B66"/>
    <w:rsid w:val="471C76F1"/>
    <w:rsid w:val="49583E33"/>
    <w:rsid w:val="4D3E45D0"/>
    <w:rsid w:val="4E107FDC"/>
    <w:rsid w:val="4E1A1E5F"/>
    <w:rsid w:val="4F2516DE"/>
    <w:rsid w:val="501E20D3"/>
    <w:rsid w:val="507B6197"/>
    <w:rsid w:val="50A92F74"/>
    <w:rsid w:val="513028E4"/>
    <w:rsid w:val="54D34E86"/>
    <w:rsid w:val="58A21591"/>
    <w:rsid w:val="595A2F7B"/>
    <w:rsid w:val="59A66E8F"/>
    <w:rsid w:val="59EC5250"/>
    <w:rsid w:val="5A663460"/>
    <w:rsid w:val="5B8D2A7B"/>
    <w:rsid w:val="5BAC37F1"/>
    <w:rsid w:val="5EA5428F"/>
    <w:rsid w:val="5FB140A8"/>
    <w:rsid w:val="60E1320B"/>
    <w:rsid w:val="61B040F4"/>
    <w:rsid w:val="630A1D0D"/>
    <w:rsid w:val="632916A8"/>
    <w:rsid w:val="63B30A0A"/>
    <w:rsid w:val="63B41A99"/>
    <w:rsid w:val="645F1DFB"/>
    <w:rsid w:val="659E643F"/>
    <w:rsid w:val="65B43A1E"/>
    <w:rsid w:val="69022506"/>
    <w:rsid w:val="6B8B5792"/>
    <w:rsid w:val="6C6B07BD"/>
    <w:rsid w:val="6E1E27B8"/>
    <w:rsid w:val="6E4025E2"/>
    <w:rsid w:val="702F0EBF"/>
    <w:rsid w:val="70A22325"/>
    <w:rsid w:val="714608CC"/>
    <w:rsid w:val="72A301B5"/>
    <w:rsid w:val="72FC4B83"/>
    <w:rsid w:val="730100C4"/>
    <w:rsid w:val="73875446"/>
    <w:rsid w:val="759649F3"/>
    <w:rsid w:val="75EE2C3B"/>
    <w:rsid w:val="77672B16"/>
    <w:rsid w:val="778C1CFB"/>
    <w:rsid w:val="78CC3CFE"/>
    <w:rsid w:val="78EE0A45"/>
    <w:rsid w:val="792B1A54"/>
    <w:rsid w:val="7B2034E1"/>
    <w:rsid w:val="7BAF51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pPr>
    <w:rPr>
      <w:rFonts w:ascii="Times New Roman" w:hAnsi="Times New Roman" w:eastAsia="MS Mincho" w:cs="Times New Roman"/>
      <w:sz w:val="22"/>
      <w:szCs w:val="24"/>
      <w:lang w:val="en-US" w:eastAsia="ja-JP" w:bidi="ar-SA"/>
    </w:rPr>
  </w:style>
  <w:style w:type="paragraph" w:styleId="2">
    <w:name w:val="heading 1"/>
    <w:basedOn w:val="1"/>
    <w:next w:val="1"/>
    <w:qFormat/>
    <w:uiPriority w:val="0"/>
    <w:pPr>
      <w:keepNext/>
      <w:numPr>
        <w:ilvl w:val="0"/>
        <w:numId w:val="1"/>
      </w:numPr>
      <w:pBdr>
        <w:top w:val="single" w:color="auto" w:sz="12" w:space="3"/>
      </w:pBdr>
      <w:spacing w:before="360" w:after="180"/>
      <w:ind w:left="431" w:hanging="431"/>
      <w:outlineLvl w:val="0"/>
    </w:pPr>
    <w:rPr>
      <w:rFonts w:ascii="Arial" w:hAnsi="Arial" w:cs="Arial"/>
      <w:bCs/>
      <w:sz w:val="36"/>
      <w:szCs w:val="32"/>
    </w:rPr>
  </w:style>
  <w:style w:type="paragraph" w:styleId="3">
    <w:name w:val="heading 2"/>
    <w:basedOn w:val="2"/>
    <w:next w:val="1"/>
    <w:qFormat/>
    <w:uiPriority w:val="0"/>
    <w:pPr>
      <w:numPr>
        <w:ilvl w:val="1"/>
      </w:numPr>
      <w:pBdr>
        <w:top w:val="none" w:color="auto" w:sz="0" w:space="0"/>
      </w:pBdr>
      <w:spacing w:before="180"/>
      <w:ind w:left="578" w:hanging="578"/>
      <w:outlineLvl w:val="1"/>
    </w:pPr>
    <w:rPr>
      <w:bCs w:val="0"/>
      <w:iCs/>
      <w:sz w:val="32"/>
      <w:szCs w:val="28"/>
    </w:rPr>
  </w:style>
  <w:style w:type="paragraph" w:styleId="4">
    <w:name w:val="heading 3"/>
    <w:basedOn w:val="3"/>
    <w:next w:val="1"/>
    <w:qFormat/>
    <w:uiPriority w:val="0"/>
    <w:pPr>
      <w:numPr>
        <w:ilvl w:val="2"/>
      </w:numPr>
      <w:spacing w:before="120" w:after="60"/>
      <w:outlineLvl w:val="2"/>
    </w:pPr>
    <w:rPr>
      <w:bCs/>
      <w:sz w:val="28"/>
      <w:szCs w:val="26"/>
    </w:rPr>
  </w:style>
  <w:style w:type="paragraph" w:styleId="5">
    <w:name w:val="heading 4"/>
    <w:basedOn w:val="4"/>
    <w:next w:val="1"/>
    <w:qFormat/>
    <w:uiPriority w:val="0"/>
    <w:pPr>
      <w:numPr>
        <w:ilvl w:val="3"/>
      </w:numPr>
      <w:spacing w:before="240"/>
      <w:outlineLvl w:val="3"/>
    </w:pPr>
    <w:rPr>
      <w:bCs w:val="0"/>
      <w:sz w:val="24"/>
      <w:szCs w:val="28"/>
    </w:rPr>
  </w:style>
  <w:style w:type="paragraph" w:styleId="6">
    <w:name w:val="heading 5"/>
    <w:basedOn w:val="5"/>
    <w:next w:val="1"/>
    <w:qFormat/>
    <w:uiPriority w:val="0"/>
    <w:pPr>
      <w:numPr>
        <w:ilvl w:val="4"/>
      </w:numPr>
      <w:outlineLvl w:val="4"/>
    </w:pPr>
    <w:rPr>
      <w:bCs/>
      <w:iCs w:val="0"/>
      <w:sz w:val="22"/>
      <w:szCs w:val="26"/>
    </w:rPr>
  </w:style>
  <w:style w:type="paragraph" w:styleId="7">
    <w:name w:val="heading 6"/>
    <w:basedOn w:val="1"/>
    <w:next w:val="1"/>
    <w:qFormat/>
    <w:uiPriority w:val="0"/>
    <w:pPr>
      <w:numPr>
        <w:ilvl w:val="5"/>
        <w:numId w:val="1"/>
      </w:numPr>
      <w:spacing w:before="240" w:after="60"/>
      <w:outlineLvl w:val="5"/>
    </w:pPr>
    <w:rPr>
      <w:rFonts w:ascii="Arial" w:hAnsi="Arial"/>
      <w:bCs/>
      <w:szCs w:val="22"/>
    </w:rPr>
  </w:style>
  <w:style w:type="paragraph" w:styleId="8">
    <w:name w:val="heading 7"/>
    <w:basedOn w:val="1"/>
    <w:next w:val="1"/>
    <w:qFormat/>
    <w:uiPriority w:val="0"/>
    <w:pPr>
      <w:numPr>
        <w:ilvl w:val="6"/>
        <w:numId w:val="1"/>
      </w:numPr>
      <w:spacing w:before="240" w:after="60"/>
      <w:outlineLvl w:val="6"/>
    </w:pPr>
    <w:rPr>
      <w:rFonts w:ascii="Arial" w:hAnsi="Arial"/>
    </w:rPr>
  </w:style>
  <w:style w:type="paragraph" w:styleId="9">
    <w:name w:val="heading 8"/>
    <w:basedOn w:val="1"/>
    <w:next w:val="1"/>
    <w:qFormat/>
    <w:uiPriority w:val="0"/>
    <w:pPr>
      <w:numPr>
        <w:ilvl w:val="7"/>
        <w:numId w:val="1"/>
      </w:numPr>
      <w:spacing w:before="240" w:after="60"/>
      <w:outlineLvl w:val="7"/>
    </w:pPr>
    <w:rPr>
      <w:rFonts w:ascii="Arial" w:hAnsi="Arial"/>
      <w:iCs/>
    </w:rPr>
  </w:style>
  <w:style w:type="paragraph" w:styleId="10">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0"/>
    <w:rPr>
      <w:b/>
      <w:bCs/>
      <w:sz w:val="20"/>
      <w:szCs w:val="20"/>
    </w:rPr>
  </w:style>
  <w:style w:type="paragraph" w:styleId="12">
    <w:name w:val="annotation text"/>
    <w:basedOn w:val="1"/>
    <w:qFormat/>
    <w:uiPriority w:val="0"/>
    <w:pPr>
      <w:jc w:val="left"/>
    </w:pPr>
  </w:style>
  <w:style w:type="paragraph" w:styleId="13">
    <w:name w:val="Balloon Text"/>
    <w:basedOn w:val="1"/>
    <w:link w:val="25"/>
    <w:qFormat/>
    <w:uiPriority w:val="0"/>
    <w:pPr>
      <w:spacing w:after="0"/>
    </w:pPr>
    <w:rPr>
      <w:rFonts w:ascii="Segoe UI" w:hAnsi="Segoe UI" w:cs="Segoe UI"/>
      <w:sz w:val="18"/>
      <w:szCs w:val="18"/>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qFormat/>
    <w:uiPriority w:val="0"/>
    <w:rPr>
      <w:color w:val="954F72"/>
      <w:u w:val="single"/>
    </w:rPr>
  </w:style>
  <w:style w:type="character" w:styleId="18">
    <w:name w:val="Hyperlink"/>
    <w:qFormat/>
    <w:uiPriority w:val="0"/>
    <w:rPr>
      <w:color w:val="0000FF"/>
      <w:u w:val="single"/>
    </w:rPr>
  </w:style>
  <w:style w:type="paragraph" w:customStyle="1" w:styleId="19">
    <w:name w:val="3GPP_Header"/>
    <w:basedOn w:val="1"/>
    <w:qFormat/>
    <w:uiPriority w:val="0"/>
    <w:pPr>
      <w:tabs>
        <w:tab w:val="left" w:pos="1701"/>
        <w:tab w:val="right" w:pos="9639"/>
      </w:tabs>
      <w:spacing w:after="240"/>
    </w:pPr>
    <w:rPr>
      <w:b/>
      <w:sz w:val="24"/>
    </w:rPr>
  </w:style>
  <w:style w:type="paragraph" w:customStyle="1" w:styleId="20">
    <w:name w:val="Reference"/>
    <w:basedOn w:val="1"/>
    <w:qFormat/>
    <w:uiPriority w:val="0"/>
    <w:pPr>
      <w:numPr>
        <w:ilvl w:val="0"/>
        <w:numId w:val="2"/>
      </w:numPr>
      <w:tabs>
        <w:tab w:val="left" w:pos="1701"/>
      </w:tabs>
    </w:pPr>
  </w:style>
  <w:style w:type="paragraph" w:customStyle="1" w:styleId="21">
    <w:name w:val="TAH"/>
    <w:basedOn w:val="1"/>
    <w:link w:val="24"/>
    <w:qFormat/>
    <w:uiPriority w:val="0"/>
    <w:pPr>
      <w:keepNext/>
      <w:keepLines/>
      <w:spacing w:after="0"/>
      <w:jc w:val="center"/>
    </w:pPr>
    <w:rPr>
      <w:rFonts w:ascii="Arial" w:hAnsi="Arial" w:eastAsia="Times New Roman"/>
      <w:b/>
      <w:sz w:val="18"/>
      <w:szCs w:val="20"/>
      <w:lang w:val="en-GB" w:eastAsia="en-US"/>
    </w:rPr>
  </w:style>
  <w:style w:type="paragraph" w:customStyle="1" w:styleId="22">
    <w:name w:val="TAL"/>
    <w:basedOn w:val="1"/>
    <w:link w:val="23"/>
    <w:qFormat/>
    <w:uiPriority w:val="0"/>
    <w:pPr>
      <w:keepNext/>
      <w:keepLines/>
      <w:spacing w:after="0"/>
    </w:pPr>
    <w:rPr>
      <w:rFonts w:ascii="Arial" w:hAnsi="Arial" w:eastAsia="Times New Roman"/>
      <w:sz w:val="18"/>
      <w:szCs w:val="20"/>
      <w:lang w:val="en-GB" w:eastAsia="en-US"/>
    </w:rPr>
  </w:style>
  <w:style w:type="character" w:customStyle="1" w:styleId="23">
    <w:name w:val="TAL Char"/>
    <w:link w:val="22"/>
    <w:qFormat/>
    <w:uiPriority w:val="0"/>
    <w:rPr>
      <w:rFonts w:ascii="Arial" w:hAnsi="Arial" w:eastAsia="Times New Roman"/>
      <w:sz w:val="18"/>
      <w:lang w:val="en-GB"/>
    </w:rPr>
  </w:style>
  <w:style w:type="character" w:customStyle="1" w:styleId="24">
    <w:name w:val="TAH Char"/>
    <w:link w:val="21"/>
    <w:qFormat/>
    <w:uiPriority w:val="0"/>
    <w:rPr>
      <w:rFonts w:ascii="Arial" w:hAnsi="Arial" w:eastAsia="Times New Roman"/>
      <w:b/>
      <w:sz w:val="18"/>
      <w:lang w:val="en-GB"/>
    </w:rPr>
  </w:style>
  <w:style w:type="character" w:customStyle="1" w:styleId="25">
    <w:name w:val="批注框文本 Char"/>
    <w:link w:val="13"/>
    <w:qFormat/>
    <w:uiPriority w:val="0"/>
    <w:rPr>
      <w:rFonts w:ascii="Segoe UI" w:hAnsi="Segoe UI" w:cs="Segoe UI"/>
      <w:sz w:val="18"/>
      <w:szCs w:val="18"/>
      <w:lang w:eastAsia="ja-JP"/>
    </w:rPr>
  </w:style>
  <w:style w:type="paragraph" w:styleId="2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10D045-B654-41ED-BA95-5460056D199E}">
  <ds:schemaRefs/>
</ds:datastoreItem>
</file>

<file path=customXml/itemProps3.xml><?xml version="1.0" encoding="utf-8"?>
<ds:datastoreItem xmlns:ds="http://schemas.openxmlformats.org/officeDocument/2006/customXml" ds:itemID="{B95BBBF3-A1AD-4A13-8719-381744B8E169}">
  <ds:schemaRefs/>
</ds:datastoreItem>
</file>

<file path=customXml/itemProps4.xml><?xml version="1.0" encoding="utf-8"?>
<ds:datastoreItem xmlns:ds="http://schemas.openxmlformats.org/officeDocument/2006/customXml" ds:itemID="{B7CBEBAE-079F-47EA-9940-4391B9A53FEC}">
  <ds:schemaRefs/>
</ds:datastoreItem>
</file>

<file path=customXml/itemProps5.xml><?xml version="1.0" encoding="utf-8"?>
<ds:datastoreItem xmlns:ds="http://schemas.openxmlformats.org/officeDocument/2006/customXml" ds:itemID="{3B414295-A83E-481C-9AEE-6275C82A209D}">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4</Pages>
  <Words>333</Words>
  <Characters>1903</Characters>
  <Lines>15</Lines>
  <Paragraphs>4</Paragraphs>
  <TotalTime>7</TotalTime>
  <ScaleCrop>false</ScaleCrop>
  <LinksUpToDate>false</LinksUpToDate>
  <CharactersWithSpaces>2232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2022-02-24T04:57:00Z</dcterms:created>
  <dc:creator>Ericsson User</dc:creator>
  <cp:lastModifiedBy>ZTE</cp:lastModifiedBy>
  <cp:lastPrinted>1900-12-31T16:00:00Z</cp:lastPrinted>
  <dcterms:modified xsi:type="dcterms:W3CDTF">2022-02-24T12:54:46Z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2052-11.8.2.9022</vt:lpwstr>
  </property>
</Properties>
</file>