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1121" w14:textId="77777777" w:rsidR="0006261A" w:rsidRDefault="00C66B03">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 xml:space="preserve">15 </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-222447</w:t>
      </w:r>
    </w:p>
    <w:p w14:paraId="64021122" w14:textId="77777777" w:rsidR="0006261A" w:rsidRDefault="00C66B03">
      <w:pPr>
        <w:rPr>
          <w:b/>
          <w:sz w:val="24"/>
          <w:szCs w:val="24"/>
          <w:lang w:eastAsia="en-GB"/>
        </w:rPr>
      </w:pPr>
      <w:r>
        <w:rPr>
          <w:b/>
          <w:sz w:val="24"/>
          <w:szCs w:val="24"/>
          <w:lang w:eastAsia="en-GB"/>
        </w:rPr>
        <w:t xml:space="preserve">Online, </w:t>
      </w:r>
      <w:proofErr w:type="gramStart"/>
      <w:r>
        <w:rPr>
          <w:rFonts w:hint="eastAsia"/>
          <w:b/>
          <w:sz w:val="24"/>
          <w:szCs w:val="24"/>
          <w:lang w:eastAsia="en-GB"/>
        </w:rPr>
        <w:t>21</w:t>
      </w:r>
      <w:r>
        <w:rPr>
          <w:b/>
          <w:sz w:val="24"/>
          <w:szCs w:val="24"/>
          <w:vertAlign w:val="superscript"/>
          <w:lang w:eastAsia="en-GB"/>
        </w:rPr>
        <w:t>th</w:t>
      </w:r>
      <w:proofErr w:type="gramEnd"/>
      <w:r>
        <w:rPr>
          <w:b/>
          <w:sz w:val="24"/>
          <w:szCs w:val="24"/>
          <w:lang w:eastAsia="en-GB"/>
        </w:rPr>
        <w:t xml:space="preserve"> Feb – 3</w:t>
      </w:r>
      <w:r>
        <w:rPr>
          <w:b/>
          <w:sz w:val="24"/>
          <w:szCs w:val="24"/>
          <w:vertAlign w:val="superscript"/>
          <w:lang w:eastAsia="en-GB"/>
        </w:rPr>
        <w:t>rd</w:t>
      </w:r>
      <w:r>
        <w:rPr>
          <w:b/>
          <w:sz w:val="24"/>
          <w:szCs w:val="24"/>
          <w:lang w:eastAsia="en-GB"/>
        </w:rPr>
        <w:t xml:space="preserve"> Mar 2022</w:t>
      </w:r>
    </w:p>
    <w:p w14:paraId="64021123" w14:textId="77777777" w:rsidR="0006261A" w:rsidRDefault="0006261A">
      <w:pPr>
        <w:spacing w:after="0"/>
        <w:jc w:val="both"/>
        <w:rPr>
          <w:rFonts w:cs="Arial"/>
          <w:bCs/>
          <w:sz w:val="24"/>
          <w:lang w:eastAsia="ja-JP"/>
        </w:rPr>
      </w:pPr>
    </w:p>
    <w:p w14:paraId="64021124" w14:textId="77777777" w:rsidR="0006261A" w:rsidRDefault="00C66B03">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18.1</w:t>
      </w:r>
    </w:p>
    <w:p w14:paraId="64021125" w14:textId="77777777" w:rsidR="0006261A" w:rsidRDefault="00C66B03">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 (moderator)</w:t>
      </w:r>
    </w:p>
    <w:p w14:paraId="64021126" w14:textId="77777777" w:rsidR="0006261A" w:rsidRDefault="00C66B03">
      <w:pPr>
        <w:rPr>
          <w:sz w:val="22"/>
          <w:szCs w:val="22"/>
        </w:rPr>
      </w:pPr>
      <w:r>
        <w:rPr>
          <w:rFonts w:cs="Arial"/>
          <w:b/>
          <w:bCs/>
          <w:sz w:val="24"/>
          <w:lang w:val="en-US"/>
        </w:rPr>
        <w:t>Title:</w:t>
      </w:r>
      <w:r>
        <w:rPr>
          <w:rFonts w:cs="Arial"/>
          <w:b/>
          <w:bCs/>
          <w:sz w:val="24"/>
          <w:lang w:val="en-US"/>
        </w:rPr>
        <w:tab/>
        <w:t xml:space="preserve">                   Summary of CB: # </w:t>
      </w:r>
      <w:r>
        <w:rPr>
          <w:rFonts w:cs="Arial" w:hint="eastAsia"/>
          <w:b/>
          <w:bCs/>
          <w:sz w:val="24"/>
          <w:lang w:val="en-US"/>
        </w:rPr>
        <w:t>AIRAN1_General</w:t>
      </w:r>
    </w:p>
    <w:p w14:paraId="64021127" w14:textId="77777777" w:rsidR="0006261A" w:rsidRDefault="00C66B03">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64021128" w14:textId="77777777" w:rsidR="0006261A" w:rsidRDefault="00C66B03">
      <w:pPr>
        <w:pStyle w:val="Heading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64021129" w14:textId="77777777" w:rsidR="0006261A" w:rsidRDefault="00C66B03">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AIRAN1_</w:t>
      </w:r>
      <w:r>
        <w:rPr>
          <w:rFonts w:ascii="Calibri" w:hAnsi="Calibri" w:cs="Calibri" w:hint="eastAsia"/>
          <w:b/>
          <w:bCs/>
          <w:color w:val="FF00FF"/>
          <w:sz w:val="18"/>
          <w:szCs w:val="18"/>
        </w:rPr>
        <w:t>General</w:t>
      </w:r>
    </w:p>
    <w:p w14:paraId="6402112A" w14:textId="77777777" w:rsidR="0006261A" w:rsidRDefault="00C66B03">
      <w:pPr>
        <w:ind w:left="144" w:hanging="144"/>
        <w:rPr>
          <w:rFonts w:ascii="Calibri" w:hAnsi="Calibri" w:cs="Calibri"/>
          <w:b/>
          <w:color w:val="FF00FF"/>
          <w:sz w:val="18"/>
          <w:szCs w:val="24"/>
        </w:rPr>
      </w:pPr>
      <w:r>
        <w:rPr>
          <w:rFonts w:ascii="Calibri" w:hAnsi="Calibri" w:cs="Calibri"/>
          <w:b/>
          <w:color w:val="FF00FF"/>
          <w:sz w:val="18"/>
          <w:szCs w:val="24"/>
        </w:rPr>
        <w:t>- Check the work plan, revise if needed</w:t>
      </w:r>
    </w:p>
    <w:p w14:paraId="6402112B" w14:textId="77777777" w:rsidR="0006261A" w:rsidRDefault="00C66B03">
      <w:pPr>
        <w:ind w:left="144" w:hanging="144"/>
        <w:rPr>
          <w:rFonts w:ascii="Calibri" w:hAnsi="Calibri" w:cs="Calibri"/>
          <w:b/>
          <w:color w:val="FF00FF"/>
          <w:sz w:val="18"/>
          <w:szCs w:val="24"/>
        </w:rPr>
      </w:pPr>
      <w:r>
        <w:rPr>
          <w:rFonts w:ascii="Calibri" w:hAnsi="Calibri" w:cs="Calibri"/>
          <w:b/>
          <w:color w:val="FF00FF"/>
          <w:sz w:val="18"/>
          <w:szCs w:val="24"/>
        </w:rPr>
        <w:t>- Endorse the updated TR if agreeable</w:t>
      </w:r>
    </w:p>
    <w:p w14:paraId="6402112C" w14:textId="77777777" w:rsidR="0006261A" w:rsidRDefault="00C66B03">
      <w:pPr>
        <w:ind w:left="144" w:hanging="144"/>
        <w:rPr>
          <w:rFonts w:ascii="Calibri" w:hAnsi="Calibri" w:cs="Calibri"/>
          <w:b/>
          <w:color w:val="FF00FF"/>
          <w:sz w:val="18"/>
          <w:szCs w:val="24"/>
        </w:rPr>
      </w:pPr>
      <w:r>
        <w:rPr>
          <w:rFonts w:ascii="Calibri" w:hAnsi="Calibri" w:cs="Calibri"/>
          <w:b/>
          <w:color w:val="FF00FF"/>
          <w:sz w:val="18"/>
          <w:szCs w:val="24"/>
        </w:rPr>
        <w:t xml:space="preserve">- Provide the conclusion for SI based on the outputs of other CBs </w:t>
      </w:r>
    </w:p>
    <w:p w14:paraId="6402112D" w14:textId="77777777" w:rsidR="0006261A" w:rsidRDefault="00C66B03">
      <w:pPr>
        <w:spacing w:line="271" w:lineRule="auto"/>
        <w:ind w:left="144" w:hanging="144"/>
        <w:rPr>
          <w:rFonts w:ascii="Calibri" w:hAnsi="Calibri" w:cs="Calibri"/>
          <w:color w:val="000000"/>
          <w:sz w:val="18"/>
          <w:szCs w:val="18"/>
        </w:rPr>
      </w:pPr>
      <w:r>
        <w:rPr>
          <w:rFonts w:ascii="Calibri" w:hAnsi="Calibri" w:cs="Calibri"/>
          <w:color w:val="000000"/>
          <w:sz w:val="18"/>
          <w:szCs w:val="18"/>
        </w:rPr>
        <w:t>(CMCC - moderator)</w:t>
      </w:r>
    </w:p>
    <w:p w14:paraId="6402112E" w14:textId="77777777" w:rsidR="0006261A" w:rsidRDefault="00C66B03">
      <w:pPr>
        <w:widowControl w:val="0"/>
        <w:ind w:left="144" w:hanging="144"/>
        <w:rPr>
          <w:rFonts w:ascii="Calibri" w:hAnsi="Calibri" w:cs="Calibri"/>
          <w:color w:val="000000"/>
          <w:sz w:val="18"/>
          <w:szCs w:val="18"/>
        </w:rPr>
      </w:pPr>
      <w:r>
        <w:rPr>
          <w:rFonts w:ascii="Calibri" w:hAnsi="Calibri" w:cs="Calibri"/>
          <w:color w:val="000000"/>
          <w:sz w:val="18"/>
          <w:szCs w:val="18"/>
        </w:rPr>
        <w:t xml:space="preserve">Summary of offline disc </w:t>
      </w:r>
      <w:hyperlink r:id="rId8" w:history="1">
        <w:r>
          <w:rPr>
            <w:rStyle w:val="Hyperlink"/>
            <w:rFonts w:ascii="Calibri" w:hAnsi="Calibri" w:cs="Calibri"/>
            <w:sz w:val="18"/>
            <w:szCs w:val="18"/>
          </w:rPr>
          <w:t>R3-222447</w:t>
        </w:r>
      </w:hyperlink>
    </w:p>
    <w:p w14:paraId="6402112F" w14:textId="77777777" w:rsidR="0006261A" w:rsidRDefault="00C66B03">
      <w:pPr>
        <w:widowControl w:val="0"/>
        <w:ind w:left="144" w:hanging="144"/>
        <w:rPr>
          <w:rFonts w:ascii="Calibri" w:eastAsia="宋体" w:hAnsi="Calibri" w:cs="Calibri"/>
          <w:bCs/>
          <w:color w:val="7030A0"/>
          <w:sz w:val="18"/>
          <w:szCs w:val="24"/>
          <w:lang w:eastAsia="zh-CN"/>
        </w:rPr>
      </w:pPr>
      <w:r>
        <w:t xml:space="preserve">The deadline for the first phase of the email discussion is </w:t>
      </w:r>
      <w:r>
        <w:rPr>
          <w:rFonts w:ascii="Calibri" w:hAnsi="Calibri" w:cs="Calibri"/>
          <w:color w:val="FF0000"/>
          <w:sz w:val="22"/>
          <w:szCs w:val="22"/>
          <w:shd w:val="clear" w:color="auto" w:fill="FFFFFF"/>
        </w:rPr>
        <w:t>Friday February 25</w:t>
      </w:r>
      <w:r>
        <w:rPr>
          <w:rFonts w:ascii="Calibri" w:hAnsi="Calibri" w:cs="Calibri"/>
          <w:color w:val="FF0000"/>
          <w:shd w:val="clear" w:color="auto" w:fill="FFFFFF"/>
          <w:vertAlign w:val="superscript"/>
        </w:rPr>
        <w:t>th</w:t>
      </w:r>
      <w:r>
        <w:rPr>
          <w:rFonts w:ascii="Calibri" w:hAnsi="Calibri" w:cs="Calibri"/>
          <w:color w:val="FF0000"/>
          <w:sz w:val="22"/>
          <w:szCs w:val="22"/>
          <w:shd w:val="clear" w:color="auto" w:fill="FFFFFF"/>
        </w:rPr>
        <w:t>, 12am UTC.</w:t>
      </w:r>
    </w:p>
    <w:p w14:paraId="64021130" w14:textId="77777777" w:rsidR="0006261A" w:rsidRDefault="00C66B03">
      <w:pPr>
        <w:pStyle w:val="Heading1"/>
        <w:ind w:left="567" w:hanging="567"/>
        <w:rPr>
          <w:rFonts w:eastAsia="宋体" w:cs="Arial"/>
          <w:sz w:val="32"/>
          <w:szCs w:val="32"/>
          <w:lang w:eastAsia="zh-CN"/>
        </w:rPr>
      </w:pPr>
      <w:r>
        <w:rPr>
          <w:rFonts w:eastAsia="宋体" w:cs="Arial"/>
          <w:sz w:val="32"/>
          <w:szCs w:val="32"/>
          <w:lang w:eastAsia="zh-CN"/>
        </w:rPr>
        <w:t>2</w:t>
      </w:r>
      <w:r>
        <w:rPr>
          <w:rFonts w:eastAsia="宋体" w:cs="Arial"/>
          <w:sz w:val="32"/>
          <w:szCs w:val="32"/>
          <w:lang w:eastAsia="zh-CN"/>
        </w:rPr>
        <w:tab/>
        <w:t>For the Chairman’s Notes</w:t>
      </w:r>
    </w:p>
    <w:p w14:paraId="64021131" w14:textId="77777777" w:rsidR="0006261A" w:rsidRDefault="0006261A">
      <w:pPr>
        <w:overflowPunct/>
        <w:autoSpaceDE/>
        <w:autoSpaceDN/>
        <w:adjustRightInd/>
        <w:jc w:val="both"/>
        <w:textAlignment w:val="auto"/>
        <w:rPr>
          <w:rFonts w:cs="Arial"/>
          <w:b/>
          <w:bCs/>
          <w:color w:val="00B050"/>
          <w:szCs w:val="21"/>
          <w:lang w:val="en-US" w:eastAsia="ja-JP"/>
        </w:rPr>
      </w:pPr>
    </w:p>
    <w:p w14:paraId="64021132" w14:textId="77777777" w:rsidR="0006261A" w:rsidRDefault="00C66B03">
      <w:pPr>
        <w:pStyle w:val="Heading1"/>
        <w:ind w:left="567" w:hanging="567"/>
        <w:rPr>
          <w:rFonts w:eastAsia="宋体" w:cs="Arial"/>
          <w:sz w:val="32"/>
          <w:szCs w:val="32"/>
          <w:lang w:eastAsia="zh-CN"/>
        </w:rPr>
      </w:pPr>
      <w:r>
        <w:rPr>
          <w:rFonts w:eastAsia="宋体" w:cs="Arial"/>
          <w:sz w:val="32"/>
          <w:szCs w:val="32"/>
          <w:lang w:eastAsia="zh-CN"/>
        </w:rPr>
        <w:t>3</w:t>
      </w:r>
      <w:r>
        <w:rPr>
          <w:rFonts w:eastAsia="宋体" w:cs="Arial"/>
          <w:sz w:val="32"/>
          <w:szCs w:val="32"/>
          <w:lang w:eastAsia="zh-CN"/>
        </w:rPr>
        <w:tab/>
        <w:t>D</w:t>
      </w:r>
      <w:r>
        <w:rPr>
          <w:rFonts w:eastAsia="宋体" w:cs="Arial" w:hint="eastAsia"/>
          <w:sz w:val="32"/>
          <w:szCs w:val="32"/>
          <w:lang w:eastAsia="zh-CN"/>
        </w:rPr>
        <w:t>iscussion</w:t>
      </w:r>
    </w:p>
    <w:p w14:paraId="64021133" w14:textId="77777777" w:rsidR="0006261A" w:rsidRDefault="00C66B03">
      <w:pPr>
        <w:jc w:val="both"/>
      </w:pPr>
      <w:r>
        <w:rPr>
          <w:rFonts w:eastAsiaTheme="minorEastAsia"/>
          <w:lang w:eastAsia="zh-CN"/>
        </w:rPr>
        <w:t xml:space="preserve">As per the </w:t>
      </w:r>
      <w:r>
        <w:rPr>
          <w:rFonts w:eastAsiaTheme="minorEastAsia"/>
          <w:lang w:eastAsia="zh-CN"/>
        </w:rPr>
        <w:t>guidance from the chair, t</w:t>
      </w:r>
      <w:r>
        <w:rPr>
          <w:rFonts w:eastAsia="宋体" w:cs="Arial"/>
          <w:lang w:eastAsia="zh-CN"/>
        </w:rPr>
        <w:t xml:space="preserve">he first round of the CB </w:t>
      </w:r>
      <w:r>
        <w:t>will be structed as follows:</w:t>
      </w:r>
    </w:p>
    <w:p w14:paraId="64021134" w14:textId="77777777" w:rsidR="0006261A" w:rsidRDefault="00C66B03">
      <w:pPr>
        <w:pStyle w:val="ListParagraph"/>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Endorse the updated TR if agreeable</w:t>
      </w:r>
    </w:p>
    <w:p w14:paraId="64021135" w14:textId="77777777" w:rsidR="0006261A" w:rsidRDefault="00C66B03">
      <w:pPr>
        <w:pStyle w:val="ListParagraph"/>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Provide the conclusion for SI</w:t>
      </w:r>
    </w:p>
    <w:p w14:paraId="64021136" w14:textId="77777777" w:rsidR="0006261A" w:rsidRDefault="0006261A">
      <w:pPr>
        <w:ind w:leftChars="100" w:left="263" w:hangingChars="42" w:hanging="63"/>
        <w:rPr>
          <w:rFonts w:eastAsia="宋体" w:cs="Arial"/>
          <w:sz w:val="15"/>
          <w:szCs w:val="15"/>
          <w:lang w:eastAsia="zh-CN"/>
        </w:rPr>
      </w:pPr>
    </w:p>
    <w:p w14:paraId="64021137" w14:textId="77777777" w:rsidR="0006261A" w:rsidRDefault="00C66B03">
      <w:pPr>
        <w:pStyle w:val="Heading2"/>
        <w:rPr>
          <w:sz w:val="28"/>
        </w:rPr>
      </w:pPr>
      <w:r>
        <w:rPr>
          <w:rFonts w:hint="eastAsia"/>
          <w:sz w:val="28"/>
          <w:lang w:eastAsia="zh-CN"/>
        </w:rPr>
        <w:lastRenderedPageBreak/>
        <w:t>3</w:t>
      </w:r>
      <w:r>
        <w:rPr>
          <w:sz w:val="28"/>
          <w:lang w:eastAsia="zh-CN"/>
        </w:rPr>
        <w:t>.1 D</w:t>
      </w:r>
      <w:r>
        <w:rPr>
          <w:sz w:val="28"/>
        </w:rPr>
        <w:t>raft TR</w:t>
      </w:r>
    </w:p>
    <w:p w14:paraId="64021138" w14:textId="77777777" w:rsidR="0006261A" w:rsidRDefault="00C66B03">
      <w:pPr>
        <w:shd w:val="clear" w:color="auto" w:fill="FFFFFF"/>
        <w:overflowPunct/>
        <w:autoSpaceDE/>
        <w:autoSpaceDN/>
        <w:adjustRightInd/>
        <w:spacing w:after="0"/>
        <w:textAlignment w:val="auto"/>
        <w:rPr>
          <w:rFonts w:eastAsiaTheme="minorEastAsia"/>
          <w:lang w:eastAsia="zh-CN"/>
        </w:rPr>
      </w:pPr>
      <w:proofErr w:type="gramStart"/>
      <w:r>
        <w:rPr>
          <w:rFonts w:eastAsiaTheme="minorEastAsia"/>
          <w:lang w:eastAsia="zh-CN"/>
        </w:rPr>
        <w:t>Moderator</w:t>
      </w:r>
      <w:proofErr w:type="gramEnd"/>
      <w:r>
        <w:rPr>
          <w:rFonts w:eastAsiaTheme="minorEastAsia"/>
          <w:lang w:eastAsia="zh-CN"/>
        </w:rPr>
        <w:t xml:space="preserve"> think we can </w:t>
      </w:r>
      <w:r>
        <w:rPr>
          <w:rFonts w:eastAsiaTheme="minorEastAsia" w:hint="eastAsia"/>
          <w:lang w:eastAsia="zh-CN"/>
        </w:rPr>
        <w:t>endorse draft TR as BL</w:t>
      </w:r>
      <w:r>
        <w:rPr>
          <w:rFonts w:eastAsiaTheme="minorEastAsia"/>
          <w:lang w:eastAsia="zh-CN"/>
        </w:rPr>
        <w:t xml:space="preserve"> [1]. In case companies have any comments, please indicate in following table:</w:t>
      </w:r>
    </w:p>
    <w:tbl>
      <w:tblPr>
        <w:tblStyle w:val="TableGrid"/>
        <w:tblW w:w="0" w:type="auto"/>
        <w:tblLook w:val="04A0" w:firstRow="1" w:lastRow="0" w:firstColumn="1" w:lastColumn="0" w:noHBand="0" w:noVBand="1"/>
      </w:tblPr>
      <w:tblGrid>
        <w:gridCol w:w="1838"/>
        <w:gridCol w:w="3402"/>
        <w:gridCol w:w="4722"/>
      </w:tblGrid>
      <w:tr w:rsidR="0006261A" w14:paraId="6402113C" w14:textId="77777777">
        <w:tc>
          <w:tcPr>
            <w:tcW w:w="1838" w:type="dxa"/>
          </w:tcPr>
          <w:p w14:paraId="64021139" w14:textId="77777777" w:rsidR="0006261A" w:rsidRDefault="00C66B03">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402113A" w14:textId="77777777" w:rsidR="0006261A" w:rsidRDefault="00C66B03">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6402113B" w14:textId="77777777" w:rsidR="0006261A" w:rsidRDefault="00C66B03">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06261A" w14:paraId="64021140" w14:textId="77777777">
        <w:tc>
          <w:tcPr>
            <w:tcW w:w="1838" w:type="dxa"/>
          </w:tcPr>
          <w:p w14:paraId="6402113D" w14:textId="77777777" w:rsidR="0006261A" w:rsidRDefault="00C66B03">
            <w:pPr>
              <w:tabs>
                <w:tab w:val="left" w:pos="1985"/>
              </w:tabs>
              <w:jc w:val="both"/>
              <w:rPr>
                <w:rFonts w:eastAsia="宋体" w:cs="Arial"/>
                <w:lang w:eastAsia="zh-CN"/>
              </w:rPr>
            </w:pPr>
            <w:r>
              <w:rPr>
                <w:rFonts w:eastAsia="宋体" w:cs="Arial" w:hint="eastAsia"/>
                <w:lang w:eastAsia="zh-CN"/>
              </w:rPr>
              <w:t>H</w:t>
            </w:r>
            <w:r>
              <w:rPr>
                <w:rFonts w:eastAsia="宋体" w:cs="Arial"/>
                <w:lang w:eastAsia="zh-CN"/>
              </w:rPr>
              <w:t>uawei</w:t>
            </w:r>
          </w:p>
        </w:tc>
        <w:tc>
          <w:tcPr>
            <w:tcW w:w="3402" w:type="dxa"/>
          </w:tcPr>
          <w:p w14:paraId="6402113E" w14:textId="77777777" w:rsidR="0006261A" w:rsidRDefault="00C66B03">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6402113F" w14:textId="77777777" w:rsidR="0006261A" w:rsidRDefault="0006261A">
            <w:pPr>
              <w:tabs>
                <w:tab w:val="left" w:pos="1985"/>
              </w:tabs>
              <w:jc w:val="both"/>
              <w:rPr>
                <w:rFonts w:cs="Arial"/>
                <w:lang w:eastAsia="ja-JP"/>
              </w:rPr>
            </w:pPr>
          </w:p>
        </w:tc>
      </w:tr>
      <w:tr w:rsidR="0006261A" w14:paraId="64021144" w14:textId="77777777">
        <w:tc>
          <w:tcPr>
            <w:tcW w:w="1838" w:type="dxa"/>
          </w:tcPr>
          <w:p w14:paraId="64021141" w14:textId="77777777" w:rsidR="0006261A" w:rsidRDefault="00C66B03">
            <w:pPr>
              <w:tabs>
                <w:tab w:val="left" w:pos="1985"/>
              </w:tabs>
              <w:jc w:val="both"/>
              <w:rPr>
                <w:rFonts w:eastAsia="宋体" w:cs="Arial"/>
                <w:lang w:eastAsia="zh-CN"/>
              </w:rPr>
            </w:pPr>
            <w:r>
              <w:rPr>
                <w:rFonts w:eastAsia="宋体" w:cs="Arial"/>
                <w:lang w:eastAsia="zh-CN"/>
              </w:rPr>
              <w:t>Intel</w:t>
            </w:r>
          </w:p>
        </w:tc>
        <w:tc>
          <w:tcPr>
            <w:tcW w:w="3402" w:type="dxa"/>
          </w:tcPr>
          <w:p w14:paraId="64021142"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43" w14:textId="77777777" w:rsidR="0006261A" w:rsidRDefault="0006261A">
            <w:pPr>
              <w:tabs>
                <w:tab w:val="left" w:pos="1985"/>
              </w:tabs>
              <w:jc w:val="both"/>
              <w:rPr>
                <w:rFonts w:eastAsia="宋体" w:cs="Arial"/>
                <w:lang w:eastAsia="zh-CN"/>
              </w:rPr>
            </w:pPr>
          </w:p>
        </w:tc>
      </w:tr>
      <w:tr w:rsidR="0006261A" w14:paraId="64021148" w14:textId="77777777">
        <w:tc>
          <w:tcPr>
            <w:tcW w:w="1838" w:type="dxa"/>
          </w:tcPr>
          <w:p w14:paraId="64021145" w14:textId="77777777" w:rsidR="0006261A" w:rsidRDefault="00C66B03">
            <w:pPr>
              <w:tabs>
                <w:tab w:val="left" w:pos="1985"/>
              </w:tabs>
              <w:jc w:val="both"/>
              <w:rPr>
                <w:rFonts w:eastAsia="宋体" w:cs="Arial"/>
                <w:lang w:eastAsia="zh-CN"/>
              </w:rPr>
            </w:pPr>
            <w:r>
              <w:rPr>
                <w:rFonts w:eastAsia="宋体" w:cs="Arial"/>
                <w:lang w:eastAsia="zh-CN"/>
              </w:rPr>
              <w:t>Nokia</w:t>
            </w:r>
          </w:p>
        </w:tc>
        <w:tc>
          <w:tcPr>
            <w:tcW w:w="3402" w:type="dxa"/>
          </w:tcPr>
          <w:p w14:paraId="64021146"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47" w14:textId="77777777" w:rsidR="0006261A" w:rsidRDefault="0006261A">
            <w:pPr>
              <w:tabs>
                <w:tab w:val="left" w:pos="1985"/>
              </w:tabs>
              <w:jc w:val="both"/>
              <w:rPr>
                <w:rFonts w:eastAsia="宋体" w:cs="Arial"/>
                <w:lang w:eastAsia="zh-CN"/>
              </w:rPr>
            </w:pPr>
          </w:p>
        </w:tc>
      </w:tr>
      <w:tr w:rsidR="0006261A" w14:paraId="6402114C" w14:textId="77777777">
        <w:tc>
          <w:tcPr>
            <w:tcW w:w="1838" w:type="dxa"/>
          </w:tcPr>
          <w:p w14:paraId="64021149" w14:textId="77777777" w:rsidR="0006261A" w:rsidRDefault="00C66B03">
            <w:pPr>
              <w:tabs>
                <w:tab w:val="left" w:pos="1985"/>
              </w:tabs>
              <w:jc w:val="both"/>
              <w:rPr>
                <w:rFonts w:eastAsia="宋体" w:cs="Arial"/>
                <w:lang w:eastAsia="zh-CN"/>
              </w:rPr>
            </w:pPr>
            <w:r>
              <w:rPr>
                <w:rFonts w:eastAsia="宋体" w:cs="Arial" w:hint="eastAsia"/>
                <w:lang w:eastAsia="zh-CN"/>
              </w:rPr>
              <w:t>CATT</w:t>
            </w:r>
          </w:p>
        </w:tc>
        <w:tc>
          <w:tcPr>
            <w:tcW w:w="3402" w:type="dxa"/>
          </w:tcPr>
          <w:p w14:paraId="6402114A" w14:textId="77777777" w:rsidR="0006261A" w:rsidRDefault="00C66B03">
            <w:pPr>
              <w:tabs>
                <w:tab w:val="left" w:pos="1985"/>
              </w:tabs>
              <w:jc w:val="both"/>
              <w:rPr>
                <w:rFonts w:eastAsia="宋体" w:cs="Arial"/>
                <w:lang w:eastAsia="zh-CN"/>
              </w:rPr>
            </w:pPr>
            <w:r>
              <w:rPr>
                <w:rFonts w:eastAsia="宋体" w:cs="Arial" w:hint="eastAsia"/>
                <w:lang w:eastAsia="zh-CN"/>
              </w:rPr>
              <w:t>Yes</w:t>
            </w:r>
          </w:p>
        </w:tc>
        <w:tc>
          <w:tcPr>
            <w:tcW w:w="4722" w:type="dxa"/>
          </w:tcPr>
          <w:p w14:paraId="6402114B" w14:textId="77777777" w:rsidR="0006261A" w:rsidRDefault="0006261A">
            <w:pPr>
              <w:tabs>
                <w:tab w:val="left" w:pos="1985"/>
              </w:tabs>
              <w:jc w:val="both"/>
              <w:rPr>
                <w:rFonts w:eastAsia="宋体" w:cs="Arial"/>
                <w:lang w:eastAsia="zh-CN"/>
              </w:rPr>
            </w:pPr>
          </w:p>
        </w:tc>
      </w:tr>
      <w:tr w:rsidR="0006261A" w14:paraId="64021150" w14:textId="77777777">
        <w:tc>
          <w:tcPr>
            <w:tcW w:w="1838" w:type="dxa"/>
          </w:tcPr>
          <w:p w14:paraId="6402114D" w14:textId="77777777" w:rsidR="0006261A" w:rsidRDefault="00C66B03">
            <w:pPr>
              <w:tabs>
                <w:tab w:val="left" w:pos="1985"/>
              </w:tabs>
              <w:jc w:val="both"/>
              <w:rPr>
                <w:rFonts w:eastAsia="宋体" w:cs="Arial"/>
                <w:lang w:eastAsia="zh-CN"/>
              </w:rPr>
            </w:pPr>
            <w:r>
              <w:rPr>
                <w:rFonts w:eastAsia="宋体" w:cs="Arial"/>
                <w:lang w:eastAsia="zh-CN"/>
              </w:rPr>
              <w:t>Qualcomm</w:t>
            </w:r>
          </w:p>
        </w:tc>
        <w:tc>
          <w:tcPr>
            <w:tcW w:w="3402" w:type="dxa"/>
          </w:tcPr>
          <w:p w14:paraId="6402114E"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4F" w14:textId="77777777" w:rsidR="0006261A" w:rsidRDefault="0006261A">
            <w:pPr>
              <w:tabs>
                <w:tab w:val="left" w:pos="1985"/>
              </w:tabs>
              <w:jc w:val="both"/>
              <w:rPr>
                <w:rFonts w:eastAsia="宋体" w:cs="Arial"/>
                <w:lang w:eastAsia="zh-CN"/>
              </w:rPr>
            </w:pPr>
          </w:p>
        </w:tc>
      </w:tr>
      <w:tr w:rsidR="0006261A" w14:paraId="64021154" w14:textId="77777777">
        <w:tc>
          <w:tcPr>
            <w:tcW w:w="1838" w:type="dxa"/>
          </w:tcPr>
          <w:p w14:paraId="64021151" w14:textId="77777777" w:rsidR="0006261A" w:rsidRDefault="00C66B03">
            <w:pPr>
              <w:tabs>
                <w:tab w:val="left" w:pos="1985"/>
              </w:tabs>
              <w:jc w:val="both"/>
              <w:rPr>
                <w:rFonts w:eastAsia="宋体" w:cs="Arial"/>
                <w:lang w:eastAsia="zh-CN"/>
              </w:rPr>
            </w:pPr>
            <w:r>
              <w:rPr>
                <w:rFonts w:eastAsia="宋体" w:cs="Arial" w:hint="eastAsia"/>
                <w:lang w:eastAsia="zh-CN"/>
              </w:rPr>
              <w:t>Samsung</w:t>
            </w:r>
          </w:p>
        </w:tc>
        <w:tc>
          <w:tcPr>
            <w:tcW w:w="3402" w:type="dxa"/>
          </w:tcPr>
          <w:p w14:paraId="64021152"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53" w14:textId="77777777" w:rsidR="0006261A" w:rsidRDefault="0006261A">
            <w:pPr>
              <w:tabs>
                <w:tab w:val="left" w:pos="1985"/>
              </w:tabs>
              <w:jc w:val="both"/>
              <w:rPr>
                <w:rFonts w:eastAsia="宋体" w:cs="Arial"/>
                <w:lang w:eastAsia="zh-CN"/>
              </w:rPr>
            </w:pPr>
          </w:p>
        </w:tc>
      </w:tr>
      <w:tr w:rsidR="0006261A" w14:paraId="64021158" w14:textId="77777777">
        <w:tc>
          <w:tcPr>
            <w:tcW w:w="1838" w:type="dxa"/>
          </w:tcPr>
          <w:p w14:paraId="64021155" w14:textId="77777777" w:rsidR="0006261A" w:rsidRDefault="00C66B03">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4021156" w14:textId="77777777" w:rsidR="0006261A" w:rsidRDefault="00C66B03">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64021157" w14:textId="77777777" w:rsidR="0006261A" w:rsidRDefault="0006261A">
            <w:pPr>
              <w:tabs>
                <w:tab w:val="left" w:pos="1985"/>
              </w:tabs>
              <w:jc w:val="both"/>
              <w:rPr>
                <w:rFonts w:eastAsia="宋体" w:cs="Arial"/>
                <w:lang w:eastAsia="zh-CN"/>
              </w:rPr>
            </w:pPr>
          </w:p>
        </w:tc>
      </w:tr>
      <w:tr w:rsidR="00A05EDF" w14:paraId="2F4A9B41" w14:textId="77777777">
        <w:tc>
          <w:tcPr>
            <w:tcW w:w="1838" w:type="dxa"/>
          </w:tcPr>
          <w:p w14:paraId="219AE9B9" w14:textId="48F72A62" w:rsidR="00A05EDF" w:rsidRDefault="00A05EDF" w:rsidP="00A05EDF">
            <w:pPr>
              <w:tabs>
                <w:tab w:val="left" w:pos="1985"/>
              </w:tabs>
              <w:jc w:val="both"/>
              <w:rPr>
                <w:rFonts w:eastAsia="宋体" w:cs="Arial" w:hint="eastAsia"/>
                <w:lang w:val="en-US" w:eastAsia="zh-CN"/>
              </w:rPr>
            </w:pPr>
            <w:r>
              <w:rPr>
                <w:rFonts w:eastAsia="宋体" w:cs="Arial"/>
                <w:lang w:eastAsia="zh-CN"/>
              </w:rPr>
              <w:t>Lenovo, Motorola Mobility</w:t>
            </w:r>
          </w:p>
        </w:tc>
        <w:tc>
          <w:tcPr>
            <w:tcW w:w="3402" w:type="dxa"/>
          </w:tcPr>
          <w:p w14:paraId="4F051EB8" w14:textId="4D21BC4E" w:rsidR="00A05EDF" w:rsidRDefault="00A05EDF" w:rsidP="00A05EDF">
            <w:pPr>
              <w:tabs>
                <w:tab w:val="left" w:pos="1985"/>
              </w:tabs>
              <w:jc w:val="both"/>
              <w:rPr>
                <w:rFonts w:eastAsia="宋体" w:cs="Arial" w:hint="eastAsia"/>
                <w:lang w:val="en-US" w:eastAsia="zh-CN"/>
              </w:rPr>
            </w:pPr>
            <w:r>
              <w:rPr>
                <w:rFonts w:eastAsia="宋体" w:cs="Arial"/>
                <w:lang w:eastAsia="zh-CN"/>
              </w:rPr>
              <w:t>Yes</w:t>
            </w:r>
          </w:p>
        </w:tc>
        <w:tc>
          <w:tcPr>
            <w:tcW w:w="4722" w:type="dxa"/>
          </w:tcPr>
          <w:p w14:paraId="127861BF" w14:textId="77777777" w:rsidR="00A05EDF" w:rsidRDefault="00A05EDF" w:rsidP="00A05EDF">
            <w:pPr>
              <w:tabs>
                <w:tab w:val="left" w:pos="1985"/>
              </w:tabs>
              <w:jc w:val="both"/>
              <w:rPr>
                <w:rFonts w:eastAsia="宋体" w:cs="Arial"/>
                <w:lang w:eastAsia="zh-CN"/>
              </w:rPr>
            </w:pPr>
          </w:p>
        </w:tc>
      </w:tr>
    </w:tbl>
    <w:p w14:paraId="64021159" w14:textId="77777777" w:rsidR="0006261A" w:rsidRDefault="00C66B03">
      <w:pPr>
        <w:spacing w:beforeLines="50" w:before="180"/>
        <w:rPr>
          <w:b/>
          <w:bCs/>
          <w:u w:val="single"/>
        </w:rPr>
      </w:pPr>
      <w:r>
        <w:rPr>
          <w:b/>
          <w:bCs/>
          <w:u w:val="single"/>
        </w:rPr>
        <w:t>Moderator’s summary</w:t>
      </w:r>
    </w:p>
    <w:p w14:paraId="6402115A" w14:textId="77777777" w:rsidR="0006261A" w:rsidRDefault="0006261A">
      <w:pPr>
        <w:shd w:val="clear" w:color="auto" w:fill="FFFFFF"/>
        <w:overflowPunct/>
        <w:autoSpaceDE/>
        <w:autoSpaceDN/>
        <w:adjustRightInd/>
        <w:spacing w:after="0"/>
        <w:textAlignment w:val="auto"/>
        <w:rPr>
          <w:rFonts w:eastAsiaTheme="minorEastAsia"/>
          <w:b/>
          <w:bCs/>
          <w:lang w:eastAsia="zh-CN"/>
        </w:rPr>
      </w:pPr>
    </w:p>
    <w:p w14:paraId="6402115B" w14:textId="77777777" w:rsidR="0006261A" w:rsidRDefault="0006261A">
      <w:pPr>
        <w:shd w:val="clear" w:color="auto" w:fill="FFFFFF"/>
        <w:overflowPunct/>
        <w:autoSpaceDE/>
        <w:autoSpaceDN/>
        <w:adjustRightInd/>
        <w:spacing w:after="0"/>
        <w:textAlignment w:val="auto"/>
        <w:rPr>
          <w:rFonts w:eastAsiaTheme="minorEastAsia"/>
          <w:b/>
          <w:bCs/>
          <w:lang w:eastAsia="zh-CN"/>
        </w:rPr>
      </w:pPr>
    </w:p>
    <w:p w14:paraId="6402115C" w14:textId="77777777" w:rsidR="0006261A" w:rsidRDefault="00C66B03">
      <w:pPr>
        <w:pStyle w:val="Heading2"/>
        <w:rPr>
          <w:sz w:val="28"/>
          <w:lang w:eastAsia="zh-CN"/>
        </w:rPr>
      </w:pPr>
      <w:r>
        <w:rPr>
          <w:rFonts w:hint="eastAsia"/>
          <w:sz w:val="28"/>
          <w:lang w:eastAsia="zh-CN"/>
        </w:rPr>
        <w:t>3</w:t>
      </w:r>
      <w:r>
        <w:rPr>
          <w:sz w:val="28"/>
          <w:lang w:eastAsia="zh-CN"/>
        </w:rPr>
        <w:t xml:space="preserve">.2 </w:t>
      </w:r>
      <w:r>
        <w:rPr>
          <w:sz w:val="28"/>
          <w:lang w:eastAsia="zh-CN"/>
        </w:rPr>
        <w:t>Conclusion for SI</w:t>
      </w:r>
    </w:p>
    <w:p w14:paraId="6402115D" w14:textId="77777777" w:rsidR="0006261A" w:rsidRDefault="00C66B03">
      <w:pPr>
        <w:rPr>
          <w:rFonts w:eastAsiaTheme="minorEastAsia"/>
          <w:lang w:eastAsia="zh-CN"/>
        </w:rPr>
      </w:pPr>
      <w:r>
        <w:rPr>
          <w:rFonts w:eastAsiaTheme="minorEastAsia"/>
          <w:lang w:eastAsia="zh-CN"/>
        </w:rPr>
        <w:t xml:space="preserve">In </w:t>
      </w:r>
      <w:r>
        <w:t>R3-222276</w:t>
      </w:r>
      <w:r>
        <w:rPr>
          <w:rFonts w:eastAsiaTheme="minorEastAsia"/>
          <w:lang w:eastAsia="zh-CN"/>
        </w:rPr>
        <w:t xml:space="preserve"> [2], following TP </w:t>
      </w:r>
      <w:r>
        <w:rPr>
          <w:rFonts w:eastAsiaTheme="minorEastAsia" w:hint="eastAsia"/>
          <w:lang w:eastAsia="zh-CN"/>
        </w:rPr>
        <w:t>on</w:t>
      </w:r>
      <w:r>
        <w:rPr>
          <w:rFonts w:eastAsiaTheme="minorEastAsia"/>
          <w:lang w:eastAsia="zh-CN"/>
        </w:rPr>
        <w:t xml:space="preserve"> conclusion for the SI is provided: </w:t>
      </w:r>
    </w:p>
    <w:p w14:paraId="6402115E" w14:textId="77777777" w:rsidR="0006261A" w:rsidRDefault="00C66B03">
      <w:pPr>
        <w:pStyle w:val="Heading1"/>
      </w:pPr>
      <w:bookmarkStart w:id="0" w:name="_Toc94450726"/>
      <w:r>
        <w:t>6</w:t>
      </w:r>
      <w:r>
        <w:tab/>
      </w:r>
      <w:r>
        <w:rPr>
          <w:rFonts w:eastAsia="Times New Roman"/>
        </w:rPr>
        <w:t>Conclusion</w:t>
      </w:r>
      <w:bookmarkEnd w:id="0"/>
    </w:p>
    <w:p w14:paraId="6402115F" w14:textId="77777777" w:rsidR="0006261A" w:rsidRDefault="00C66B03">
      <w:pPr>
        <w:pStyle w:val="CommentText"/>
        <w:jc w:val="both"/>
        <w:rPr>
          <w:ins w:id="1" w:author="CMCC" w:date="2022-02-11T12:43:00Z"/>
        </w:rPr>
      </w:pPr>
      <w:ins w:id="2" w:author="CMCC" w:date="2022-02-11T12:43:00Z">
        <w:r>
          <w:t xml:space="preserve">The </w:t>
        </w:r>
        <w:r>
          <w:rPr>
            <w:rFonts w:eastAsia="宋体" w:hint="eastAsia"/>
            <w:lang w:eastAsia="zh-CN"/>
          </w:rPr>
          <w:t xml:space="preserve">AI/ML functionality and the </w:t>
        </w:r>
        <w:r>
          <w:t xml:space="preserve">following </w:t>
        </w:r>
        <w:r>
          <w:rPr>
            <w:lang w:eastAsia="zh-CN"/>
          </w:rPr>
          <w:t>use cases</w:t>
        </w:r>
        <w:r>
          <w:t xml:space="preserve"> are recommended by RAN3 to be specified </w:t>
        </w:r>
        <w:r>
          <w:rPr>
            <w:rFonts w:hint="eastAsia"/>
            <w:lang w:eastAsia="zh-CN"/>
          </w:rPr>
          <w:t xml:space="preserve">in </w:t>
        </w:r>
        <w:r>
          <w:rPr>
            <w:lang w:eastAsia="zh-CN"/>
          </w:rPr>
          <w:t xml:space="preserve">Rel-18 </w:t>
        </w:r>
        <w:r>
          <w:rPr>
            <w:rFonts w:hint="eastAsia"/>
            <w:lang w:eastAsia="zh-CN"/>
          </w:rPr>
          <w:t>normative phase:</w:t>
        </w:r>
      </w:ins>
    </w:p>
    <w:p w14:paraId="64021160" w14:textId="77777777" w:rsidR="0006261A" w:rsidRDefault="00C66B03">
      <w:pPr>
        <w:numPr>
          <w:ilvl w:val="0"/>
          <w:numId w:val="4"/>
        </w:numPr>
        <w:overflowPunct/>
        <w:autoSpaceDE/>
        <w:autoSpaceDN/>
        <w:adjustRightInd/>
        <w:spacing w:after="180"/>
        <w:textAlignment w:val="auto"/>
        <w:rPr>
          <w:ins w:id="3" w:author="CMCC" w:date="2022-02-11T12:43:00Z"/>
        </w:rPr>
      </w:pPr>
      <w:ins w:id="4" w:author="CMCC" w:date="2022-02-11T12:43:00Z">
        <w:r>
          <w:t xml:space="preserve">AI/ML-based Network </w:t>
        </w:r>
        <w:r>
          <w:rPr>
            <w:rFonts w:cs="Arial"/>
          </w:rPr>
          <w:t>Energy Saving</w:t>
        </w:r>
      </w:ins>
    </w:p>
    <w:p w14:paraId="64021161" w14:textId="77777777" w:rsidR="0006261A" w:rsidRDefault="00C66B03">
      <w:pPr>
        <w:numPr>
          <w:ilvl w:val="0"/>
          <w:numId w:val="4"/>
        </w:numPr>
        <w:overflowPunct/>
        <w:autoSpaceDE/>
        <w:autoSpaceDN/>
        <w:adjustRightInd/>
        <w:spacing w:after="180"/>
        <w:textAlignment w:val="auto"/>
        <w:rPr>
          <w:ins w:id="5" w:author="CMCC" w:date="2022-02-11T12:43:00Z"/>
        </w:rPr>
      </w:pPr>
      <w:ins w:id="6" w:author="CMCC" w:date="2022-02-11T12:43:00Z">
        <w:r>
          <w:t>AI</w:t>
        </w:r>
        <w:r>
          <w:t>/ML-based</w:t>
        </w:r>
        <w:r>
          <w:rPr>
            <w:rFonts w:cs="Arial"/>
          </w:rPr>
          <w:t xml:space="preserve"> </w:t>
        </w:r>
        <w:r>
          <w:t>Load Balancing</w:t>
        </w:r>
      </w:ins>
    </w:p>
    <w:p w14:paraId="64021162" w14:textId="77777777" w:rsidR="0006261A" w:rsidRDefault="00C66B03">
      <w:pPr>
        <w:numPr>
          <w:ilvl w:val="0"/>
          <w:numId w:val="4"/>
        </w:numPr>
        <w:overflowPunct/>
        <w:autoSpaceDE/>
        <w:autoSpaceDN/>
        <w:adjustRightInd/>
        <w:spacing w:after="180"/>
        <w:textAlignment w:val="auto"/>
        <w:rPr>
          <w:ins w:id="7" w:author="CMCC" w:date="2022-02-11T12:43:00Z"/>
        </w:rPr>
      </w:pPr>
      <w:ins w:id="8" w:author="CMCC" w:date="2022-02-11T12:43:00Z">
        <w:r>
          <w:t xml:space="preserve">AI/ML-based </w:t>
        </w:r>
        <w:r>
          <w:rPr>
            <w:szCs w:val="32"/>
          </w:rPr>
          <w:t>Mobility Optimization</w:t>
        </w:r>
      </w:ins>
    </w:p>
    <w:p w14:paraId="64021163" w14:textId="77777777" w:rsidR="0006261A" w:rsidRDefault="00C66B03">
      <w:pPr>
        <w:rPr>
          <w:ins w:id="9" w:author="CMCC" w:date="2022-02-11T12:43:00Z"/>
        </w:rPr>
      </w:pPr>
      <w:ins w:id="10" w:author="CMCC" w:date="2022-02-11T12:43:00Z">
        <w:r>
          <w:rPr>
            <w:rFonts w:hint="eastAsia"/>
            <w:lang w:eastAsia="zh-CN"/>
          </w:rPr>
          <w:t>R</w:t>
        </w:r>
        <w:r>
          <w:t>ecommend</w:t>
        </w:r>
        <w:r>
          <w:rPr>
            <w:rFonts w:hint="eastAsia"/>
            <w:lang w:eastAsia="zh-CN"/>
          </w:rPr>
          <w:t xml:space="preserve">ations for each </w:t>
        </w:r>
        <w:r>
          <w:rPr>
            <w:lang w:eastAsia="zh-CN"/>
          </w:rPr>
          <w:t xml:space="preserve">use case </w:t>
        </w:r>
        <w:r>
          <w:rPr>
            <w:rFonts w:eastAsia="宋体" w:hint="eastAsia"/>
            <w:lang w:eastAsia="zh-CN"/>
          </w:rPr>
          <w:t xml:space="preserve">take </w:t>
        </w:r>
        <w:r>
          <w:t>the section of “</w:t>
        </w:r>
        <w:r>
          <w:rPr>
            <w:rFonts w:hint="eastAsia"/>
          </w:rPr>
          <w:t>Solution</w:t>
        </w:r>
        <w:r>
          <w:t>s</w:t>
        </w:r>
        <w:r>
          <w:rPr>
            <w:rFonts w:hint="eastAsia"/>
          </w:rPr>
          <w:t xml:space="preserve"> </w:t>
        </w:r>
        <w:r>
          <w:t>and standard impacts” for each use case</w:t>
        </w:r>
        <w:r>
          <w:rPr>
            <w:rFonts w:eastAsia="宋体" w:hint="eastAsia"/>
            <w:lang w:eastAsia="zh-CN"/>
          </w:rPr>
          <w:t xml:space="preserve"> as basis</w:t>
        </w:r>
        <w:r>
          <w:t>.</w:t>
        </w:r>
      </w:ins>
    </w:p>
    <w:p w14:paraId="64021164" w14:textId="77777777" w:rsidR="0006261A" w:rsidRDefault="0006261A">
      <w:pPr>
        <w:rPr>
          <w:rFonts w:cs="Arial"/>
          <w:b/>
          <w:bCs/>
        </w:rPr>
      </w:pPr>
    </w:p>
    <w:p w14:paraId="64021165" w14:textId="77777777" w:rsidR="0006261A" w:rsidRDefault="00C66B03">
      <w:pPr>
        <w:tabs>
          <w:tab w:val="left" w:pos="1985"/>
        </w:tabs>
        <w:spacing w:beforeLines="50" w:before="180"/>
        <w:jc w:val="both"/>
        <w:rPr>
          <w:rFonts w:cs="Arial"/>
          <w:b/>
          <w:bCs/>
        </w:rPr>
      </w:pPr>
      <w:r>
        <w:rPr>
          <w:rFonts w:cs="Arial" w:hint="eastAsia"/>
          <w:b/>
          <w:bCs/>
        </w:rPr>
        <w:t>Q</w:t>
      </w:r>
      <w:r>
        <w:rPr>
          <w:rFonts w:cs="Arial"/>
          <w:b/>
          <w:bCs/>
        </w:rPr>
        <w:t xml:space="preserve">1: Companies are invited to provide views on whether agree </w:t>
      </w:r>
      <w:r>
        <w:rPr>
          <w:rFonts w:cs="Arial" w:hint="eastAsia"/>
          <w:b/>
          <w:bCs/>
        </w:rPr>
        <w:t>above</w:t>
      </w:r>
      <w:r>
        <w:rPr>
          <w:rFonts w:cs="Arial"/>
          <w:b/>
          <w:bCs/>
        </w:rPr>
        <w:t xml:space="preserve"> TP on conclusion of the SI?</w:t>
      </w:r>
    </w:p>
    <w:tbl>
      <w:tblPr>
        <w:tblStyle w:val="TableGrid"/>
        <w:tblW w:w="0" w:type="auto"/>
        <w:tblLook w:val="04A0" w:firstRow="1" w:lastRow="0" w:firstColumn="1" w:lastColumn="0" w:noHBand="0" w:noVBand="1"/>
      </w:tblPr>
      <w:tblGrid>
        <w:gridCol w:w="1838"/>
        <w:gridCol w:w="3402"/>
        <w:gridCol w:w="4722"/>
      </w:tblGrid>
      <w:tr w:rsidR="0006261A" w14:paraId="64021169" w14:textId="77777777">
        <w:tc>
          <w:tcPr>
            <w:tcW w:w="1838" w:type="dxa"/>
          </w:tcPr>
          <w:p w14:paraId="64021166" w14:textId="77777777" w:rsidR="0006261A" w:rsidRDefault="00C66B03">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4021167" w14:textId="77777777" w:rsidR="0006261A" w:rsidRDefault="00C66B03">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64021168" w14:textId="77777777" w:rsidR="0006261A" w:rsidRDefault="00C66B03">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06261A" w14:paraId="64021174" w14:textId="77777777">
        <w:tc>
          <w:tcPr>
            <w:tcW w:w="1838" w:type="dxa"/>
          </w:tcPr>
          <w:p w14:paraId="6402116A" w14:textId="77777777" w:rsidR="0006261A" w:rsidRDefault="00C66B03">
            <w:pPr>
              <w:tabs>
                <w:tab w:val="left" w:pos="1985"/>
              </w:tabs>
              <w:jc w:val="center"/>
              <w:rPr>
                <w:rFonts w:cs="Arial"/>
                <w:lang w:eastAsia="ja-JP"/>
              </w:rPr>
            </w:pPr>
            <w:r>
              <w:rPr>
                <w:rFonts w:cs="Arial"/>
                <w:lang w:eastAsia="ja-JP"/>
              </w:rPr>
              <w:lastRenderedPageBreak/>
              <w:t>Ericsson</w:t>
            </w:r>
          </w:p>
        </w:tc>
        <w:tc>
          <w:tcPr>
            <w:tcW w:w="3402" w:type="dxa"/>
          </w:tcPr>
          <w:p w14:paraId="6402116B" w14:textId="77777777" w:rsidR="0006261A" w:rsidRDefault="0006261A">
            <w:pPr>
              <w:tabs>
                <w:tab w:val="left" w:pos="1985"/>
              </w:tabs>
              <w:jc w:val="both"/>
              <w:rPr>
                <w:rFonts w:eastAsia="宋体" w:cs="Arial"/>
                <w:lang w:eastAsia="zh-CN"/>
              </w:rPr>
            </w:pPr>
          </w:p>
        </w:tc>
        <w:tc>
          <w:tcPr>
            <w:tcW w:w="4722" w:type="dxa"/>
          </w:tcPr>
          <w:p w14:paraId="6402116C" w14:textId="77777777" w:rsidR="0006261A" w:rsidRDefault="00C66B03">
            <w:pPr>
              <w:tabs>
                <w:tab w:val="left" w:pos="1985"/>
              </w:tabs>
              <w:jc w:val="both"/>
              <w:rPr>
                <w:rFonts w:cs="Arial"/>
                <w:lang w:eastAsia="ja-JP"/>
              </w:rPr>
            </w:pPr>
            <w:r>
              <w:rPr>
                <w:rFonts w:cs="Arial"/>
                <w:lang w:eastAsia="ja-JP"/>
              </w:rPr>
              <w:t>We have provided a draft conclusion in R3-222100. The conclusion proposed is as follows:</w:t>
            </w:r>
          </w:p>
          <w:p w14:paraId="6402116D" w14:textId="77777777" w:rsidR="0006261A" w:rsidRDefault="00C66B03">
            <w:pPr>
              <w:spacing w:after="180"/>
              <w:jc w:val="both"/>
              <w:rPr>
                <w:ins w:id="11" w:author="Ericsson User " w:date="2022-02-10T15:40:00Z"/>
                <w:rFonts w:ascii="Times New Roman" w:hAnsi="Times New Roman"/>
              </w:rPr>
            </w:pPr>
            <w:ins w:id="12" w:author="Ericsson User " w:date="2022-02-09T19:56:00Z">
              <w:r>
                <w:rPr>
                  <w:rFonts w:ascii="Times New Roman" w:hAnsi="Times New Roman"/>
                </w:rPr>
                <w:t xml:space="preserve">The study on enhancements for Data Collection for NR and EN-DC </w:t>
              </w:r>
            </w:ins>
            <w:ins w:id="13" w:author="Ericsson User " w:date="2022-02-10T15:39:00Z">
              <w:r>
                <w:rPr>
                  <w:rFonts w:ascii="Times New Roman" w:hAnsi="Times New Roman"/>
                </w:rPr>
                <w:t xml:space="preserve">can be </w:t>
              </w:r>
            </w:ins>
            <w:ins w:id="14" w:author="Ericsson User " w:date="2022-02-10T15:40:00Z">
              <w:r>
                <w:rPr>
                  <w:rFonts w:ascii="Times New Roman" w:hAnsi="Times New Roman"/>
                </w:rPr>
                <w:t xml:space="preserve">considered completed. </w:t>
              </w:r>
            </w:ins>
          </w:p>
          <w:p w14:paraId="6402116E" w14:textId="77777777" w:rsidR="0006261A" w:rsidRDefault="00C66B03">
            <w:pPr>
              <w:spacing w:after="180"/>
              <w:jc w:val="both"/>
              <w:rPr>
                <w:ins w:id="15" w:author="Ericsson User " w:date="2022-02-09T19:56:00Z"/>
                <w:rFonts w:ascii="Times New Roman" w:hAnsi="Times New Roman"/>
              </w:rPr>
            </w:pPr>
            <w:ins w:id="16" w:author="Ericsson User " w:date="2022-02-10T15:40:00Z">
              <w:r>
                <w:rPr>
                  <w:rFonts w:ascii="Times New Roman" w:hAnsi="Times New Roman"/>
                </w:rPr>
                <w:t>The following is concluded:</w:t>
              </w:r>
            </w:ins>
          </w:p>
          <w:p w14:paraId="6402116F" w14:textId="77777777" w:rsidR="0006261A" w:rsidRDefault="00C66B03">
            <w:pPr>
              <w:spacing w:after="180"/>
              <w:jc w:val="both"/>
              <w:rPr>
                <w:ins w:id="17" w:author="Ericsson User " w:date="2022-02-09T19:56:00Z"/>
                <w:rFonts w:ascii="Times New Roman" w:hAnsi="Times New Roman"/>
              </w:rPr>
            </w:pPr>
            <w:ins w:id="18" w:author="Ericsson User " w:date="2022-02-09T19:56:00Z">
              <w:r>
                <w:rPr>
                  <w:rFonts w:ascii="Times New Roman" w:hAnsi="Times New Roman"/>
                </w:rPr>
                <w:t>•</w:t>
              </w:r>
              <w:r>
                <w:rPr>
                  <w:rFonts w:ascii="Times New Roman" w:hAnsi="Times New Roman"/>
                </w:rPr>
                <w:tab/>
                <w:t>The high-level principles</w:t>
              </w:r>
            </w:ins>
            <w:ins w:id="19" w:author="Ericsson User " w:date="2022-02-10T15:40:00Z">
              <w:r>
                <w:rPr>
                  <w:rFonts w:ascii="Times New Roman" w:hAnsi="Times New Roman"/>
                </w:rPr>
                <w:t xml:space="preserve"> captured in sect</w:t>
              </w:r>
            </w:ins>
            <w:ins w:id="20" w:author="Ericsson User " w:date="2022-02-10T15:41:00Z">
              <w:r>
                <w:rPr>
                  <w:rFonts w:ascii="Times New Roman" w:hAnsi="Times New Roman"/>
                </w:rPr>
                <w:t>ion 4.1 of T</w:t>
              </w:r>
            </w:ins>
            <w:ins w:id="21" w:author="Ericsson User " w:date="2022-02-10T16:39:00Z">
              <w:r>
                <w:rPr>
                  <w:rFonts w:ascii="Times New Roman" w:hAnsi="Times New Roman"/>
                </w:rPr>
                <w:t>R</w:t>
              </w:r>
            </w:ins>
            <w:ins w:id="22" w:author="Ericsson User " w:date="2022-02-10T15:41:00Z">
              <w:r>
                <w:rPr>
                  <w:rFonts w:ascii="Times New Roman" w:hAnsi="Times New Roman"/>
                </w:rPr>
                <w:t>37.817</w:t>
              </w:r>
            </w:ins>
            <w:ins w:id="23" w:author="Ericsson User " w:date="2022-02-09T19:56:00Z">
              <w:r>
                <w:rPr>
                  <w:rFonts w:ascii="Times New Roman" w:hAnsi="Times New Roman"/>
                </w:rPr>
                <w:t xml:space="preserve"> shall remain valid during normative phase.</w:t>
              </w:r>
            </w:ins>
          </w:p>
          <w:p w14:paraId="64021170" w14:textId="77777777" w:rsidR="0006261A" w:rsidRDefault="00C66B03">
            <w:pPr>
              <w:spacing w:after="180"/>
              <w:jc w:val="both"/>
              <w:rPr>
                <w:ins w:id="24" w:author="Ericsson User " w:date="2022-02-10T15:52:00Z"/>
                <w:rFonts w:ascii="Times New Roman" w:hAnsi="Times New Roman"/>
              </w:rPr>
            </w:pPr>
            <w:ins w:id="25" w:author="Ericsson User " w:date="2022-02-09T19:56:00Z">
              <w:r>
                <w:rPr>
                  <w:rFonts w:ascii="Times New Roman" w:hAnsi="Times New Roman"/>
                </w:rPr>
                <w:t>•</w:t>
              </w:r>
              <w:r>
                <w:rPr>
                  <w:rFonts w:ascii="Times New Roman" w:hAnsi="Times New Roman"/>
                </w:rPr>
                <w:tab/>
                <w:t xml:space="preserve">The </w:t>
              </w:r>
            </w:ins>
            <w:ins w:id="26" w:author="Ericsson User " w:date="2022-02-10T15:51:00Z">
              <w:r>
                <w:rPr>
                  <w:rFonts w:ascii="Times New Roman" w:hAnsi="Times New Roman"/>
                </w:rPr>
                <w:t xml:space="preserve">Network Energy Saving use case description and </w:t>
              </w:r>
            </w:ins>
            <w:ins w:id="27" w:author="Ericsson User " w:date="2022-02-10T16:53:00Z">
              <w:r>
                <w:rPr>
                  <w:rFonts w:ascii="Times New Roman" w:hAnsi="Times New Roman"/>
                </w:rPr>
                <w:t>“</w:t>
              </w:r>
            </w:ins>
            <w:ins w:id="28" w:author="Ericsson User " w:date="2022-02-10T15:51:00Z">
              <w:r>
                <w:rPr>
                  <w:rFonts w:ascii="Times New Roman" w:hAnsi="Times New Roman"/>
                </w:rPr>
                <w:t>solutions and standard impacts</w:t>
              </w:r>
            </w:ins>
            <w:ins w:id="29" w:author="Ericsson User " w:date="2022-02-10T16:53:00Z">
              <w:r>
                <w:rPr>
                  <w:rFonts w:ascii="Times New Roman" w:hAnsi="Times New Roman"/>
                </w:rPr>
                <w:t>”</w:t>
              </w:r>
            </w:ins>
            <w:ins w:id="30" w:author="Ericsson User " w:date="2022-02-09T19:56:00Z">
              <w:r>
                <w:rPr>
                  <w:rFonts w:ascii="Times New Roman" w:hAnsi="Times New Roman"/>
                </w:rPr>
                <w:t xml:space="preserve"> should be taken as baseline </w:t>
              </w:r>
            </w:ins>
            <w:ins w:id="31" w:author="Ericsson User " w:date="2022-02-10T15:52:00Z">
              <w:r>
                <w:rPr>
                  <w:rFonts w:ascii="Times New Roman" w:hAnsi="Times New Roman"/>
                </w:rPr>
                <w:t>for</w:t>
              </w:r>
            </w:ins>
            <w:ins w:id="32" w:author="Ericsson User " w:date="2022-02-09T19:56:00Z">
              <w:r>
                <w:rPr>
                  <w:rFonts w:ascii="Times New Roman" w:hAnsi="Times New Roman"/>
                </w:rPr>
                <w:t xml:space="preserve"> normative phase.</w:t>
              </w:r>
            </w:ins>
          </w:p>
          <w:p w14:paraId="64021171" w14:textId="77777777" w:rsidR="0006261A" w:rsidRDefault="00C66B03">
            <w:pPr>
              <w:spacing w:after="180"/>
              <w:jc w:val="both"/>
              <w:rPr>
                <w:ins w:id="33" w:author="Ericsson User " w:date="2022-02-10T15:52:00Z"/>
                <w:rFonts w:ascii="Times New Roman" w:hAnsi="Times New Roman"/>
              </w:rPr>
            </w:pPr>
            <w:ins w:id="34" w:author="Ericsson User " w:date="2022-02-10T15:52:00Z">
              <w:r>
                <w:rPr>
                  <w:rFonts w:ascii="Times New Roman" w:hAnsi="Times New Roman"/>
                </w:rPr>
                <w:t>•</w:t>
              </w:r>
              <w:r>
                <w:rPr>
                  <w:rFonts w:ascii="Times New Roman" w:hAnsi="Times New Roman"/>
                </w:rPr>
                <w:tab/>
                <w:t xml:space="preserve">The Load Balancing use case description and </w:t>
              </w:r>
            </w:ins>
            <w:ins w:id="35" w:author="Ericsson User " w:date="2022-02-10T16:53:00Z">
              <w:r>
                <w:rPr>
                  <w:rFonts w:ascii="Times New Roman" w:hAnsi="Times New Roman"/>
                </w:rPr>
                <w:t>“</w:t>
              </w:r>
            </w:ins>
            <w:ins w:id="36" w:author="Ericsson User " w:date="2022-02-10T15:52:00Z">
              <w:r>
                <w:rPr>
                  <w:rFonts w:ascii="Times New Roman" w:hAnsi="Times New Roman"/>
                </w:rPr>
                <w:t>solutions and standard impacts</w:t>
              </w:r>
            </w:ins>
            <w:ins w:id="37" w:author="Ericsson User " w:date="2022-02-10T16:53:00Z">
              <w:r>
                <w:rPr>
                  <w:rFonts w:ascii="Times New Roman" w:hAnsi="Times New Roman"/>
                </w:rPr>
                <w:t>”</w:t>
              </w:r>
            </w:ins>
            <w:ins w:id="38" w:author="Ericsson User " w:date="2022-02-10T15:52:00Z">
              <w:r>
                <w:rPr>
                  <w:rFonts w:ascii="Times New Roman" w:hAnsi="Times New Roman"/>
                </w:rPr>
                <w:t xml:space="preserve"> should be taken as baseline for normative phase.</w:t>
              </w:r>
            </w:ins>
          </w:p>
          <w:p w14:paraId="64021172" w14:textId="77777777" w:rsidR="0006261A" w:rsidRDefault="00C66B03">
            <w:pPr>
              <w:spacing w:after="180"/>
              <w:jc w:val="both"/>
              <w:rPr>
                <w:ins w:id="39" w:author="Ericsson User " w:date="2022-02-10T15:52:00Z"/>
                <w:rFonts w:ascii="Times New Roman" w:hAnsi="Times New Roman"/>
              </w:rPr>
            </w:pPr>
            <w:ins w:id="40" w:author="Ericsson User " w:date="2022-02-10T15:52:00Z">
              <w:r>
                <w:rPr>
                  <w:rFonts w:ascii="Times New Roman" w:hAnsi="Times New Roman"/>
                </w:rPr>
                <w:t>•</w:t>
              </w:r>
              <w:r>
                <w:rPr>
                  <w:rFonts w:ascii="Times New Roman" w:hAnsi="Times New Roman"/>
                </w:rPr>
                <w:tab/>
                <w:t xml:space="preserve">The Mobility Optimisation use case description and </w:t>
              </w:r>
            </w:ins>
            <w:ins w:id="41" w:author="Ericsson User " w:date="2022-02-10T16:53:00Z">
              <w:r>
                <w:rPr>
                  <w:rFonts w:ascii="Times New Roman" w:hAnsi="Times New Roman"/>
                </w:rPr>
                <w:t>“</w:t>
              </w:r>
            </w:ins>
            <w:ins w:id="42" w:author="Ericsson User " w:date="2022-02-10T15:52:00Z">
              <w:r>
                <w:rPr>
                  <w:rFonts w:ascii="Times New Roman" w:hAnsi="Times New Roman"/>
                </w:rPr>
                <w:t>solutions and standard impacts</w:t>
              </w:r>
            </w:ins>
            <w:ins w:id="43" w:author="Ericsson User " w:date="2022-02-10T16:53:00Z">
              <w:r>
                <w:rPr>
                  <w:rFonts w:ascii="Times New Roman" w:hAnsi="Times New Roman"/>
                </w:rPr>
                <w:t>”</w:t>
              </w:r>
            </w:ins>
            <w:ins w:id="44" w:author="Ericsson User " w:date="2022-02-10T15:52:00Z">
              <w:r>
                <w:rPr>
                  <w:rFonts w:ascii="Times New Roman" w:hAnsi="Times New Roman"/>
                </w:rPr>
                <w:t xml:space="preserve"> should be taken as baseline for normative phase.</w:t>
              </w:r>
            </w:ins>
          </w:p>
          <w:p w14:paraId="64021173" w14:textId="77777777" w:rsidR="0006261A" w:rsidRDefault="00C66B03">
            <w:pPr>
              <w:tabs>
                <w:tab w:val="left" w:pos="1985"/>
              </w:tabs>
              <w:jc w:val="both"/>
              <w:rPr>
                <w:rFonts w:cs="Arial"/>
                <w:lang w:eastAsia="ja-JP"/>
              </w:rPr>
            </w:pPr>
            <w:r>
              <w:rPr>
                <w:rFonts w:cs="Arial"/>
                <w:lang w:eastAsia="ja-JP"/>
              </w:rPr>
              <w:t xml:space="preserve">With respect to the conclusion above, we add that the </w:t>
            </w:r>
            <w:proofErr w:type="gramStart"/>
            <w:r>
              <w:rPr>
                <w:rFonts w:cs="Arial"/>
                <w:lang w:eastAsia="ja-JP"/>
              </w:rPr>
              <w:t>high level</w:t>
            </w:r>
            <w:proofErr w:type="gramEnd"/>
            <w:r>
              <w:rPr>
                <w:rFonts w:cs="Arial"/>
                <w:lang w:eastAsia="ja-JP"/>
              </w:rPr>
              <w:t xml:space="preserve"> principles shall be considered as baseline during WI phase </w:t>
            </w:r>
          </w:p>
        </w:tc>
      </w:tr>
      <w:tr w:rsidR="0006261A" w14:paraId="6402117C" w14:textId="77777777">
        <w:tc>
          <w:tcPr>
            <w:tcW w:w="1838" w:type="dxa"/>
          </w:tcPr>
          <w:p w14:paraId="64021175" w14:textId="77777777" w:rsidR="0006261A" w:rsidRDefault="00C66B03">
            <w:pPr>
              <w:tabs>
                <w:tab w:val="left" w:pos="1985"/>
              </w:tabs>
              <w:jc w:val="both"/>
              <w:rPr>
                <w:rFonts w:eastAsia="宋体" w:cs="Arial"/>
                <w:lang w:val="en-US" w:eastAsia="zh-CN"/>
              </w:rPr>
            </w:pPr>
            <w:r>
              <w:rPr>
                <w:rFonts w:eastAsia="宋体" w:cs="Arial" w:hint="eastAsia"/>
                <w:lang w:val="en-US" w:eastAsia="zh-CN"/>
              </w:rPr>
              <w:t>H</w:t>
            </w:r>
            <w:r>
              <w:rPr>
                <w:rFonts w:eastAsia="宋体" w:cs="Arial"/>
                <w:lang w:val="en-US" w:eastAsia="zh-CN"/>
              </w:rPr>
              <w:t>uawei</w:t>
            </w:r>
          </w:p>
        </w:tc>
        <w:tc>
          <w:tcPr>
            <w:tcW w:w="3402" w:type="dxa"/>
          </w:tcPr>
          <w:p w14:paraId="64021176" w14:textId="77777777" w:rsidR="0006261A" w:rsidRDefault="00C66B03">
            <w:pPr>
              <w:tabs>
                <w:tab w:val="left" w:pos="1985"/>
              </w:tabs>
              <w:jc w:val="both"/>
              <w:rPr>
                <w:rFonts w:eastAsia="宋体" w:cs="Arial"/>
                <w:lang w:val="en-US" w:eastAsia="zh-CN"/>
              </w:rPr>
            </w:pPr>
            <w:r>
              <w:rPr>
                <w:rFonts w:eastAsia="宋体" w:cs="Arial" w:hint="eastAsia"/>
                <w:lang w:val="en-US" w:eastAsia="zh-CN"/>
              </w:rPr>
              <w:t>Y</w:t>
            </w:r>
            <w:r>
              <w:rPr>
                <w:rFonts w:eastAsia="宋体" w:cs="Arial"/>
                <w:lang w:val="en-US" w:eastAsia="zh-CN"/>
              </w:rPr>
              <w:t>es</w:t>
            </w:r>
          </w:p>
        </w:tc>
        <w:tc>
          <w:tcPr>
            <w:tcW w:w="4722" w:type="dxa"/>
          </w:tcPr>
          <w:p w14:paraId="64021177"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We agree with moderator’s proposed texts, we also think E///’s proposal on high-level principles needs to be captured t</w:t>
            </w:r>
            <w:r>
              <w:rPr>
                <w:rFonts w:eastAsiaTheme="minorEastAsia"/>
                <w:szCs w:val="22"/>
                <w:lang w:val="en-US" w:eastAsia="zh-CN"/>
              </w:rPr>
              <w:t>ogether, like:</w:t>
            </w:r>
          </w:p>
          <w:p w14:paraId="64021178"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79"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7A" w14:textId="77777777" w:rsidR="0006261A" w:rsidRDefault="00C66B03">
            <w:pPr>
              <w:tabs>
                <w:tab w:val="left" w:pos="1985"/>
              </w:tabs>
              <w:jc w:val="both"/>
              <w:rPr>
                <w:rFonts w:eastAsiaTheme="minorEastAsia"/>
                <w:szCs w:val="22"/>
                <w:u w:val="single"/>
                <w:lang w:val="en-US" w:eastAsia="zh-CN"/>
              </w:rPr>
            </w:pPr>
            <w:r>
              <w:rPr>
                <w:rFonts w:hint="eastAsia"/>
                <w:u w:val="single"/>
                <w:lang w:eastAsia="zh-CN"/>
              </w:rPr>
              <w:t>R</w:t>
            </w:r>
            <w:r>
              <w:rPr>
                <w:u w:val="single"/>
              </w:rPr>
              <w:t>ecommend</w:t>
            </w:r>
            <w:r>
              <w:rPr>
                <w:rFonts w:hint="eastAsia"/>
                <w:u w:val="single"/>
                <w:lang w:eastAsia="zh-CN"/>
              </w:rPr>
              <w:t xml:space="preserve">ations for each </w:t>
            </w:r>
            <w:r>
              <w:rPr>
                <w:u w:val="single"/>
                <w:lang w:eastAsia="zh-CN"/>
              </w:rPr>
              <w:t xml:space="preserve">use case </w:t>
            </w:r>
            <w:r>
              <w:rPr>
                <w:rFonts w:eastAsia="宋体" w:hint="eastAsia"/>
                <w:u w:val="single"/>
                <w:lang w:eastAsia="zh-CN"/>
              </w:rPr>
              <w:t xml:space="preserve">take </w:t>
            </w:r>
            <w:r>
              <w:rPr>
                <w:u w:val="single"/>
              </w:rPr>
              <w:t>the section of “</w:t>
            </w:r>
            <w:r>
              <w:rPr>
                <w:rFonts w:hint="eastAsia"/>
                <w:u w:val="single"/>
              </w:rPr>
              <w:t>Solution</w:t>
            </w:r>
            <w:r>
              <w:rPr>
                <w:u w:val="single"/>
              </w:rPr>
              <w:t>s</w:t>
            </w:r>
            <w:r>
              <w:rPr>
                <w:rFonts w:hint="eastAsia"/>
                <w:u w:val="single"/>
              </w:rPr>
              <w:t xml:space="preserve"> </w:t>
            </w:r>
            <w:r>
              <w:rPr>
                <w:u w:val="single"/>
              </w:rPr>
              <w:t>and standard impacts” for each use case</w:t>
            </w:r>
            <w:r>
              <w:rPr>
                <w:rFonts w:eastAsia="宋体" w:hint="eastAsia"/>
                <w:u w:val="single"/>
                <w:lang w:eastAsia="zh-CN"/>
              </w:rPr>
              <w:t xml:space="preserve"> as basis</w:t>
            </w:r>
            <w:r>
              <w:rPr>
                <w:u w:val="single"/>
              </w:rPr>
              <w:t xml:space="preserve">, and </w:t>
            </w:r>
            <w:r>
              <w:rPr>
                <w:rFonts w:ascii="Times New Roman" w:hAnsi="Times New Roman"/>
                <w:u w:val="single"/>
              </w:rPr>
              <w:t>the high-level principles captured in section 4.1 of TR37.817 shall remain valid during normative phase.</w:t>
            </w:r>
          </w:p>
          <w:p w14:paraId="6402117B" w14:textId="77777777" w:rsidR="0006261A" w:rsidRDefault="0006261A">
            <w:pPr>
              <w:tabs>
                <w:tab w:val="left" w:pos="1985"/>
              </w:tabs>
              <w:jc w:val="both"/>
              <w:rPr>
                <w:rFonts w:eastAsiaTheme="minorEastAsia"/>
                <w:szCs w:val="22"/>
                <w:lang w:val="en-US" w:eastAsia="zh-CN"/>
              </w:rPr>
            </w:pPr>
          </w:p>
        </w:tc>
      </w:tr>
      <w:tr w:rsidR="0006261A" w14:paraId="64021181" w14:textId="77777777">
        <w:tc>
          <w:tcPr>
            <w:tcW w:w="1838" w:type="dxa"/>
          </w:tcPr>
          <w:p w14:paraId="6402117D" w14:textId="77777777" w:rsidR="0006261A" w:rsidRDefault="00C66B03">
            <w:pPr>
              <w:tabs>
                <w:tab w:val="left" w:pos="1985"/>
              </w:tabs>
              <w:jc w:val="both"/>
              <w:rPr>
                <w:rFonts w:eastAsia="宋体" w:cs="Arial"/>
                <w:lang w:eastAsia="zh-CN"/>
              </w:rPr>
            </w:pPr>
            <w:r>
              <w:rPr>
                <w:rFonts w:eastAsia="宋体" w:cs="Arial"/>
                <w:lang w:eastAsia="zh-CN"/>
              </w:rPr>
              <w:t>Nokia</w:t>
            </w:r>
          </w:p>
        </w:tc>
        <w:tc>
          <w:tcPr>
            <w:tcW w:w="3402" w:type="dxa"/>
          </w:tcPr>
          <w:p w14:paraId="6402117E"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7F" w14:textId="77777777" w:rsidR="0006261A" w:rsidRDefault="00C66B03">
            <w:pPr>
              <w:tabs>
                <w:tab w:val="left" w:pos="1985"/>
              </w:tabs>
              <w:jc w:val="both"/>
              <w:rPr>
                <w:rFonts w:eastAsia="宋体" w:cs="Arial"/>
                <w:lang w:eastAsia="zh-CN"/>
              </w:rPr>
            </w:pPr>
            <w:r>
              <w:rPr>
                <w:rFonts w:eastAsia="宋体" w:cs="Arial"/>
                <w:lang w:eastAsia="zh-CN"/>
              </w:rPr>
              <w:t>We agree with the proposed text by the moderator with the additional update by HW.</w:t>
            </w:r>
          </w:p>
          <w:p w14:paraId="64021180" w14:textId="77777777" w:rsidR="0006261A" w:rsidRDefault="0006261A">
            <w:pPr>
              <w:tabs>
                <w:tab w:val="left" w:pos="1985"/>
              </w:tabs>
              <w:jc w:val="both"/>
              <w:rPr>
                <w:rFonts w:eastAsia="宋体" w:cs="Arial"/>
                <w:lang w:eastAsia="zh-CN"/>
              </w:rPr>
            </w:pPr>
          </w:p>
        </w:tc>
      </w:tr>
      <w:tr w:rsidR="0006261A" w14:paraId="64021185" w14:textId="77777777">
        <w:tc>
          <w:tcPr>
            <w:tcW w:w="1838" w:type="dxa"/>
          </w:tcPr>
          <w:p w14:paraId="64021182" w14:textId="77777777" w:rsidR="0006261A" w:rsidRDefault="00C66B03">
            <w:pPr>
              <w:tabs>
                <w:tab w:val="left" w:pos="1985"/>
              </w:tabs>
              <w:jc w:val="both"/>
              <w:rPr>
                <w:rFonts w:eastAsia="宋体" w:cs="Arial"/>
                <w:lang w:eastAsia="zh-CN"/>
              </w:rPr>
            </w:pPr>
            <w:r>
              <w:rPr>
                <w:rFonts w:eastAsia="宋体" w:cs="Arial" w:hint="eastAsia"/>
                <w:lang w:eastAsia="zh-CN"/>
              </w:rPr>
              <w:t>CATT</w:t>
            </w:r>
          </w:p>
        </w:tc>
        <w:tc>
          <w:tcPr>
            <w:tcW w:w="3402" w:type="dxa"/>
          </w:tcPr>
          <w:p w14:paraId="64021183" w14:textId="77777777" w:rsidR="0006261A" w:rsidRDefault="00C66B03">
            <w:pPr>
              <w:tabs>
                <w:tab w:val="left" w:pos="1985"/>
              </w:tabs>
              <w:jc w:val="both"/>
              <w:rPr>
                <w:rFonts w:eastAsia="宋体" w:cs="Arial"/>
                <w:lang w:eastAsia="zh-CN"/>
              </w:rPr>
            </w:pPr>
            <w:r>
              <w:rPr>
                <w:rFonts w:eastAsia="宋体" w:cs="Arial" w:hint="eastAsia"/>
                <w:lang w:eastAsia="zh-CN"/>
              </w:rPr>
              <w:t>Yes</w:t>
            </w:r>
          </w:p>
        </w:tc>
        <w:tc>
          <w:tcPr>
            <w:tcW w:w="4722" w:type="dxa"/>
          </w:tcPr>
          <w:p w14:paraId="64021184" w14:textId="77777777" w:rsidR="0006261A" w:rsidRDefault="00C66B03">
            <w:pPr>
              <w:tabs>
                <w:tab w:val="left" w:pos="1985"/>
              </w:tabs>
              <w:jc w:val="both"/>
              <w:rPr>
                <w:rFonts w:eastAsia="宋体" w:cs="Arial"/>
                <w:lang w:eastAsia="zh-CN"/>
              </w:rPr>
            </w:pPr>
            <w:r>
              <w:rPr>
                <w:rFonts w:eastAsia="宋体" w:cs="Arial" w:hint="eastAsia"/>
                <w:lang w:eastAsia="zh-CN"/>
              </w:rPr>
              <w:t xml:space="preserve">We are also OK to merge the first bullet from E/// as </w:t>
            </w:r>
            <w:r>
              <w:rPr>
                <w:rFonts w:eastAsia="宋体" w:cs="Arial"/>
                <w:lang w:eastAsia="zh-CN"/>
              </w:rPr>
              <w:t>proposed</w:t>
            </w:r>
            <w:r>
              <w:rPr>
                <w:rFonts w:eastAsia="宋体" w:cs="Arial" w:hint="eastAsia"/>
                <w:lang w:eastAsia="zh-CN"/>
              </w:rPr>
              <w:t xml:space="preserve"> by Huawei.</w:t>
            </w:r>
          </w:p>
        </w:tc>
      </w:tr>
      <w:tr w:rsidR="0006261A" w14:paraId="64021189" w14:textId="77777777">
        <w:tc>
          <w:tcPr>
            <w:tcW w:w="1838" w:type="dxa"/>
          </w:tcPr>
          <w:p w14:paraId="64021186" w14:textId="77777777" w:rsidR="0006261A" w:rsidRDefault="00C66B03">
            <w:pPr>
              <w:tabs>
                <w:tab w:val="left" w:pos="1985"/>
              </w:tabs>
              <w:jc w:val="both"/>
              <w:rPr>
                <w:rFonts w:eastAsia="宋体" w:cs="Arial"/>
                <w:lang w:eastAsia="zh-CN"/>
              </w:rPr>
            </w:pPr>
            <w:r>
              <w:rPr>
                <w:rFonts w:eastAsia="宋体" w:cs="Arial"/>
                <w:lang w:eastAsia="zh-CN"/>
              </w:rPr>
              <w:t>Qualcomm</w:t>
            </w:r>
          </w:p>
        </w:tc>
        <w:tc>
          <w:tcPr>
            <w:tcW w:w="3402" w:type="dxa"/>
          </w:tcPr>
          <w:p w14:paraId="64021187" w14:textId="77777777" w:rsidR="0006261A" w:rsidRDefault="00C66B03">
            <w:pPr>
              <w:tabs>
                <w:tab w:val="left" w:pos="1985"/>
              </w:tabs>
              <w:jc w:val="both"/>
              <w:rPr>
                <w:rFonts w:eastAsia="宋体" w:cs="Arial"/>
                <w:lang w:eastAsia="zh-CN"/>
              </w:rPr>
            </w:pPr>
            <w:r>
              <w:rPr>
                <w:rFonts w:eastAsia="宋体" w:cs="Arial"/>
                <w:lang w:eastAsia="zh-CN"/>
              </w:rPr>
              <w:t>Yes</w:t>
            </w:r>
          </w:p>
        </w:tc>
        <w:tc>
          <w:tcPr>
            <w:tcW w:w="4722" w:type="dxa"/>
          </w:tcPr>
          <w:p w14:paraId="64021188" w14:textId="77777777" w:rsidR="0006261A" w:rsidRDefault="00C66B03">
            <w:pPr>
              <w:tabs>
                <w:tab w:val="left" w:pos="1985"/>
              </w:tabs>
              <w:jc w:val="both"/>
              <w:rPr>
                <w:rFonts w:eastAsia="宋体" w:cs="Arial"/>
                <w:lang w:eastAsia="zh-CN"/>
              </w:rPr>
            </w:pPr>
            <w:r>
              <w:rPr>
                <w:rFonts w:eastAsia="宋体" w:cs="Arial"/>
                <w:lang w:eastAsia="zh-CN"/>
              </w:rPr>
              <w:t>OK to the merge the proposals together.</w:t>
            </w:r>
          </w:p>
        </w:tc>
      </w:tr>
      <w:tr w:rsidR="0006261A" w14:paraId="64021192" w14:textId="77777777">
        <w:tc>
          <w:tcPr>
            <w:tcW w:w="1838" w:type="dxa"/>
          </w:tcPr>
          <w:p w14:paraId="6402118A" w14:textId="77777777" w:rsidR="0006261A" w:rsidRDefault="00C66B03">
            <w:pPr>
              <w:tabs>
                <w:tab w:val="left" w:pos="1985"/>
              </w:tabs>
              <w:jc w:val="both"/>
              <w:rPr>
                <w:rFonts w:eastAsia="宋体" w:cs="Arial"/>
                <w:lang w:eastAsia="zh-CN"/>
              </w:rPr>
            </w:pPr>
            <w:r>
              <w:rPr>
                <w:rFonts w:eastAsia="宋体" w:cs="Arial"/>
                <w:lang w:eastAsia="zh-CN"/>
              </w:rPr>
              <w:t>Samsung</w:t>
            </w:r>
          </w:p>
        </w:tc>
        <w:tc>
          <w:tcPr>
            <w:tcW w:w="3402" w:type="dxa"/>
          </w:tcPr>
          <w:p w14:paraId="6402118B" w14:textId="77777777" w:rsidR="0006261A" w:rsidRDefault="00C66B03">
            <w:pPr>
              <w:tabs>
                <w:tab w:val="left" w:pos="1985"/>
              </w:tabs>
              <w:jc w:val="both"/>
              <w:rPr>
                <w:rFonts w:eastAsia="宋体" w:cs="Arial"/>
                <w:lang w:eastAsia="zh-CN"/>
              </w:rPr>
            </w:pPr>
            <w:r>
              <w:rPr>
                <w:rFonts w:eastAsia="宋体" w:cs="Arial"/>
                <w:lang w:eastAsia="zh-CN"/>
              </w:rPr>
              <w:t xml:space="preserve">Yes, but prefer to </w:t>
            </w:r>
            <w:r>
              <w:rPr>
                <w:rFonts w:eastAsia="宋体" w:cs="Arial"/>
                <w:lang w:eastAsia="zh-CN"/>
              </w:rPr>
              <w:t>add framework valid in normative phase too</w:t>
            </w:r>
          </w:p>
        </w:tc>
        <w:tc>
          <w:tcPr>
            <w:tcW w:w="4722" w:type="dxa"/>
          </w:tcPr>
          <w:p w14:paraId="6402118C" w14:textId="77777777" w:rsidR="0006261A" w:rsidRDefault="00C66B03">
            <w:pPr>
              <w:tabs>
                <w:tab w:val="left" w:pos="1985"/>
              </w:tabs>
              <w:jc w:val="both"/>
              <w:rPr>
                <w:rFonts w:eastAsia="宋体" w:cs="Arial"/>
                <w:lang w:eastAsia="zh-CN"/>
              </w:rPr>
            </w:pPr>
            <w:r>
              <w:rPr>
                <w:rFonts w:eastAsia="宋体" w:cs="Arial"/>
                <w:lang w:eastAsia="zh-CN"/>
              </w:rPr>
              <w:t>We are OK for the text proposed by moderator and the merged one proposed by HW.</w:t>
            </w:r>
          </w:p>
          <w:p w14:paraId="6402118D" w14:textId="77777777" w:rsidR="0006261A" w:rsidRDefault="00C66B03">
            <w:pPr>
              <w:tabs>
                <w:tab w:val="left" w:pos="1985"/>
              </w:tabs>
              <w:jc w:val="both"/>
              <w:rPr>
                <w:rFonts w:eastAsia="宋体" w:cs="Arial"/>
                <w:lang w:eastAsia="zh-CN"/>
              </w:rPr>
            </w:pPr>
            <w:r>
              <w:rPr>
                <w:rFonts w:eastAsia="宋体" w:cs="Arial"/>
                <w:lang w:eastAsia="zh-CN"/>
              </w:rPr>
              <w:t>In addition to the merged one proposed by HW, we prefer framework is also valid during normative phase as:</w:t>
            </w:r>
          </w:p>
          <w:p w14:paraId="6402118E"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8F"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w:t>
            </w:r>
          </w:p>
          <w:p w14:paraId="64021190" w14:textId="77777777" w:rsidR="0006261A" w:rsidRDefault="00C66B03">
            <w:pPr>
              <w:tabs>
                <w:tab w:val="left" w:pos="1985"/>
              </w:tabs>
              <w:jc w:val="both"/>
              <w:rPr>
                <w:u w:val="single"/>
                <w:lang w:eastAsia="zh-CN"/>
              </w:rPr>
            </w:pPr>
            <w:r>
              <w:rPr>
                <w:rFonts w:hint="eastAsia"/>
                <w:u w:val="single"/>
                <w:lang w:eastAsia="zh-CN"/>
              </w:rPr>
              <w:lastRenderedPageBreak/>
              <w:t>R</w:t>
            </w:r>
            <w:r>
              <w:rPr>
                <w:u w:val="single"/>
              </w:rPr>
              <w:t>ecommend</w:t>
            </w:r>
            <w:r>
              <w:rPr>
                <w:rFonts w:hint="eastAsia"/>
                <w:u w:val="single"/>
                <w:lang w:eastAsia="zh-CN"/>
              </w:rPr>
              <w:t xml:space="preserve">ations for each </w:t>
            </w:r>
            <w:r>
              <w:rPr>
                <w:u w:val="single"/>
                <w:lang w:eastAsia="zh-CN"/>
              </w:rPr>
              <w:t xml:space="preserve">use case </w:t>
            </w:r>
            <w:r>
              <w:rPr>
                <w:rFonts w:eastAsia="宋体" w:hint="eastAsia"/>
                <w:u w:val="single"/>
                <w:lang w:eastAsia="zh-CN"/>
              </w:rPr>
              <w:t xml:space="preserve">take </w:t>
            </w:r>
            <w:r>
              <w:rPr>
                <w:u w:val="single"/>
              </w:rPr>
              <w:t>the section of “</w:t>
            </w:r>
            <w:r>
              <w:rPr>
                <w:rFonts w:hint="eastAsia"/>
                <w:u w:val="single"/>
              </w:rPr>
              <w:t>Solution</w:t>
            </w:r>
            <w:r>
              <w:rPr>
                <w:u w:val="single"/>
              </w:rPr>
              <w:t>s</w:t>
            </w:r>
            <w:r>
              <w:rPr>
                <w:rFonts w:hint="eastAsia"/>
                <w:u w:val="single"/>
              </w:rPr>
              <w:t xml:space="preserve"> </w:t>
            </w:r>
            <w:r>
              <w:rPr>
                <w:u w:val="single"/>
              </w:rPr>
              <w:t>and standard impacts” for each use case</w:t>
            </w:r>
            <w:r>
              <w:rPr>
                <w:rFonts w:eastAsia="宋体" w:hint="eastAsia"/>
                <w:u w:val="single"/>
                <w:lang w:eastAsia="zh-CN"/>
              </w:rPr>
              <w:t xml:space="preserve"> as basis</w:t>
            </w:r>
            <w:r>
              <w:rPr>
                <w:u w:val="single"/>
              </w:rPr>
              <w:t xml:space="preserve">, </w:t>
            </w:r>
            <w:r>
              <w:rPr>
                <w:u w:val="single"/>
                <w:lang w:eastAsia="zh-CN"/>
              </w:rPr>
              <w:t xml:space="preserve">and the high-level principles </w:t>
            </w:r>
            <w:r>
              <w:rPr>
                <w:highlight w:val="yellow"/>
                <w:u w:val="single"/>
                <w:lang w:eastAsia="zh-CN"/>
              </w:rPr>
              <w:t>and the functional framework</w:t>
            </w:r>
            <w:r>
              <w:rPr>
                <w:u w:val="single"/>
                <w:lang w:eastAsia="zh-CN"/>
              </w:rPr>
              <w:t xml:space="preserve"> captured in section </w:t>
            </w:r>
            <w:r>
              <w:rPr>
                <w:highlight w:val="yellow"/>
                <w:u w:val="single"/>
                <w:lang w:eastAsia="zh-CN"/>
              </w:rPr>
              <w:t>4</w:t>
            </w:r>
            <w:r>
              <w:rPr>
                <w:u w:val="single"/>
                <w:lang w:eastAsia="zh-CN"/>
              </w:rPr>
              <w:t xml:space="preserve"> of TR37.817 shall remain valid during normative phase.</w:t>
            </w:r>
          </w:p>
          <w:p w14:paraId="64021191" w14:textId="77777777" w:rsidR="0006261A" w:rsidRDefault="0006261A">
            <w:pPr>
              <w:tabs>
                <w:tab w:val="left" w:pos="1985"/>
              </w:tabs>
              <w:jc w:val="both"/>
              <w:rPr>
                <w:rFonts w:eastAsia="宋体" w:cs="Arial"/>
                <w:lang w:val="en-US" w:eastAsia="zh-CN"/>
              </w:rPr>
            </w:pPr>
          </w:p>
        </w:tc>
      </w:tr>
      <w:tr w:rsidR="0006261A" w14:paraId="64021199" w14:textId="77777777">
        <w:tc>
          <w:tcPr>
            <w:tcW w:w="1838" w:type="dxa"/>
          </w:tcPr>
          <w:p w14:paraId="64021193" w14:textId="77777777" w:rsidR="0006261A" w:rsidRDefault="00C66B03">
            <w:pPr>
              <w:tabs>
                <w:tab w:val="left" w:pos="1985"/>
              </w:tabs>
              <w:jc w:val="both"/>
              <w:rPr>
                <w:rFonts w:eastAsia="宋体" w:cs="Arial"/>
                <w:lang w:val="en-US" w:eastAsia="zh-CN"/>
              </w:rPr>
            </w:pPr>
            <w:r>
              <w:rPr>
                <w:rFonts w:eastAsia="宋体" w:cs="Arial" w:hint="eastAsia"/>
                <w:lang w:val="en-US" w:eastAsia="zh-CN"/>
              </w:rPr>
              <w:lastRenderedPageBreak/>
              <w:t>ZTE</w:t>
            </w:r>
          </w:p>
        </w:tc>
        <w:tc>
          <w:tcPr>
            <w:tcW w:w="3402" w:type="dxa"/>
          </w:tcPr>
          <w:p w14:paraId="64021194" w14:textId="77777777" w:rsidR="0006261A" w:rsidRDefault="00C66B03">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64021195" w14:textId="77777777" w:rsidR="0006261A" w:rsidRDefault="00C66B03">
            <w:pPr>
              <w:tabs>
                <w:tab w:val="left" w:pos="1985"/>
              </w:tabs>
              <w:jc w:val="both"/>
              <w:rPr>
                <w:rFonts w:eastAsia="宋体" w:cs="Arial"/>
                <w:lang w:val="en-US" w:eastAsia="zh-CN"/>
              </w:rPr>
            </w:pPr>
            <w:r>
              <w:rPr>
                <w:rFonts w:eastAsia="宋体" w:cs="Arial" w:hint="eastAsia"/>
                <w:lang w:val="en-US" w:eastAsia="zh-CN"/>
              </w:rPr>
              <w:t>We a</w:t>
            </w:r>
            <w:r>
              <w:rPr>
                <w:rFonts w:eastAsia="宋体" w:cs="Arial" w:hint="eastAsia"/>
                <w:lang w:val="en-US" w:eastAsia="zh-CN"/>
              </w:rPr>
              <w:t xml:space="preserve">re OK for the text proposed by CMCC, HW and SS. </w:t>
            </w:r>
            <w:proofErr w:type="gramStart"/>
            <w:r>
              <w:rPr>
                <w:rFonts w:eastAsia="宋体" w:cs="Arial" w:hint="eastAsia"/>
                <w:lang w:val="en-US" w:eastAsia="zh-CN"/>
              </w:rPr>
              <w:t>And also</w:t>
            </w:r>
            <w:proofErr w:type="gramEnd"/>
            <w:r>
              <w:rPr>
                <w:rFonts w:eastAsia="宋体" w:cs="Arial" w:hint="eastAsia"/>
                <w:lang w:val="en-US" w:eastAsia="zh-CN"/>
              </w:rPr>
              <w:t xml:space="preserve"> fine for the proposal by E///.</w:t>
            </w:r>
          </w:p>
          <w:p w14:paraId="64021196" w14:textId="77777777" w:rsidR="0006261A" w:rsidRDefault="00C66B03">
            <w:pPr>
              <w:tabs>
                <w:tab w:val="left" w:pos="1985"/>
              </w:tabs>
              <w:jc w:val="both"/>
              <w:rPr>
                <w:rFonts w:eastAsia="宋体" w:cs="Arial"/>
                <w:lang w:val="en-US" w:eastAsia="zh-CN"/>
              </w:rPr>
            </w:pPr>
            <w:r>
              <w:rPr>
                <w:rFonts w:eastAsia="宋体" w:cs="Arial" w:hint="eastAsia"/>
                <w:lang w:val="en-US" w:eastAsia="zh-CN"/>
              </w:rPr>
              <w:t xml:space="preserve">We suggest </w:t>
            </w:r>
            <w:proofErr w:type="gramStart"/>
            <w:r>
              <w:rPr>
                <w:rFonts w:eastAsia="宋体" w:cs="Arial" w:hint="eastAsia"/>
                <w:lang w:val="en-US" w:eastAsia="zh-CN"/>
              </w:rPr>
              <w:t>to extend</w:t>
            </w:r>
            <w:proofErr w:type="gramEnd"/>
            <w:r>
              <w:rPr>
                <w:rFonts w:eastAsia="宋体" w:cs="Arial" w:hint="eastAsia"/>
                <w:lang w:val="en-US" w:eastAsia="zh-CN"/>
              </w:rPr>
              <w:t xml:space="preserve"> the final sentence as:</w:t>
            </w:r>
          </w:p>
          <w:p w14:paraId="64021197" w14:textId="77777777" w:rsidR="0006261A" w:rsidRDefault="00C66B03">
            <w:pPr>
              <w:tabs>
                <w:tab w:val="left" w:pos="1985"/>
              </w:tabs>
              <w:jc w:val="both"/>
              <w:rPr>
                <w:u w:val="single"/>
                <w:lang w:eastAsia="zh-CN"/>
              </w:rPr>
            </w:pPr>
            <w:r>
              <w:rPr>
                <w:highlight w:val="yellow"/>
                <w:u w:val="single"/>
                <w:lang w:eastAsia="zh-CN"/>
              </w:rPr>
              <w:t xml:space="preserve">RAN3 has </w:t>
            </w:r>
            <w:proofErr w:type="spellStart"/>
            <w:r>
              <w:rPr>
                <w:highlight w:val="yellow"/>
                <w:u w:val="single"/>
                <w:lang w:eastAsia="zh-CN"/>
              </w:rPr>
              <w:t>analyzed</w:t>
            </w:r>
            <w:proofErr w:type="spellEnd"/>
            <w:r>
              <w:rPr>
                <w:highlight w:val="yellow"/>
                <w:u w:val="single"/>
                <w:lang w:eastAsia="zh-CN"/>
              </w:rPr>
              <w:t xml:space="preserve"> the descriptions and potential solutions, expected inputs, expected outputs, and expected feedback informa</w:t>
            </w:r>
            <w:r>
              <w:rPr>
                <w:highlight w:val="yellow"/>
                <w:u w:val="single"/>
                <w:lang w:eastAsia="zh-CN"/>
              </w:rPr>
              <w:t xml:space="preserve">tion of </w:t>
            </w:r>
            <w:r>
              <w:rPr>
                <w:rFonts w:hint="eastAsia"/>
                <w:highlight w:val="yellow"/>
                <w:u w:val="single"/>
                <w:lang w:val="en-US" w:eastAsia="zh-CN"/>
              </w:rPr>
              <w:t>each use case.</w:t>
            </w:r>
            <w:r>
              <w:rPr>
                <w:rFonts w:hint="eastAsia"/>
                <w:u w:val="single"/>
                <w:lang w:val="en-US" w:eastAsia="zh-CN"/>
              </w:rPr>
              <w:t xml:space="preserve"> </w:t>
            </w:r>
            <w:r>
              <w:rPr>
                <w:rFonts w:hint="eastAsia"/>
                <w:u w:val="single"/>
                <w:lang w:eastAsia="zh-CN"/>
              </w:rPr>
              <w:t>R</w:t>
            </w:r>
            <w:r>
              <w:rPr>
                <w:u w:val="single"/>
              </w:rPr>
              <w:t>ecommend</w:t>
            </w:r>
            <w:r>
              <w:rPr>
                <w:rFonts w:hint="eastAsia"/>
                <w:u w:val="single"/>
                <w:lang w:eastAsia="zh-CN"/>
              </w:rPr>
              <w:t xml:space="preserve">ations for each </w:t>
            </w:r>
            <w:r>
              <w:rPr>
                <w:u w:val="single"/>
                <w:lang w:eastAsia="zh-CN"/>
              </w:rPr>
              <w:t xml:space="preserve">use case </w:t>
            </w:r>
            <w:r>
              <w:rPr>
                <w:rFonts w:eastAsia="宋体" w:hint="eastAsia"/>
                <w:u w:val="single"/>
                <w:lang w:eastAsia="zh-CN"/>
              </w:rPr>
              <w:t xml:space="preserve">take </w:t>
            </w:r>
            <w:r>
              <w:rPr>
                <w:u w:val="single"/>
              </w:rPr>
              <w:t>the section of “</w:t>
            </w:r>
            <w:r>
              <w:rPr>
                <w:rFonts w:hint="eastAsia"/>
                <w:u w:val="single"/>
              </w:rPr>
              <w:t>Solution</w:t>
            </w:r>
            <w:r>
              <w:rPr>
                <w:u w:val="single"/>
              </w:rPr>
              <w:t>s</w:t>
            </w:r>
            <w:r>
              <w:rPr>
                <w:rFonts w:hint="eastAsia"/>
                <w:u w:val="single"/>
              </w:rPr>
              <w:t xml:space="preserve"> </w:t>
            </w:r>
            <w:r>
              <w:rPr>
                <w:u w:val="single"/>
              </w:rPr>
              <w:t>and standard impacts” for each use case</w:t>
            </w:r>
            <w:r>
              <w:rPr>
                <w:rFonts w:eastAsia="宋体" w:hint="eastAsia"/>
                <w:u w:val="single"/>
                <w:lang w:eastAsia="zh-CN"/>
              </w:rPr>
              <w:t xml:space="preserve"> as basis</w:t>
            </w:r>
            <w:r>
              <w:rPr>
                <w:u w:val="single"/>
              </w:rPr>
              <w:t xml:space="preserve">, </w:t>
            </w:r>
            <w:r>
              <w:rPr>
                <w:u w:val="single"/>
                <w:lang w:eastAsia="zh-CN"/>
              </w:rPr>
              <w:t xml:space="preserve">and the high-level principles </w:t>
            </w:r>
            <w:r>
              <w:rPr>
                <w:highlight w:val="yellow"/>
                <w:u w:val="single"/>
                <w:lang w:eastAsia="zh-CN"/>
              </w:rPr>
              <w:t>and the functional framework</w:t>
            </w:r>
            <w:r>
              <w:rPr>
                <w:u w:val="single"/>
                <w:lang w:eastAsia="zh-CN"/>
              </w:rPr>
              <w:t xml:space="preserve"> captured in section </w:t>
            </w:r>
            <w:r>
              <w:rPr>
                <w:highlight w:val="yellow"/>
                <w:u w:val="single"/>
                <w:lang w:eastAsia="zh-CN"/>
              </w:rPr>
              <w:t>4</w:t>
            </w:r>
            <w:r>
              <w:rPr>
                <w:u w:val="single"/>
                <w:lang w:eastAsia="zh-CN"/>
              </w:rPr>
              <w:t xml:space="preserve"> of TR37.817 shall remain valid during</w:t>
            </w:r>
            <w:r>
              <w:rPr>
                <w:u w:val="single"/>
                <w:lang w:eastAsia="zh-CN"/>
              </w:rPr>
              <w:t xml:space="preserve"> normative phase.</w:t>
            </w:r>
          </w:p>
          <w:p w14:paraId="64021198" w14:textId="77777777" w:rsidR="0006261A" w:rsidRDefault="0006261A">
            <w:pPr>
              <w:tabs>
                <w:tab w:val="left" w:pos="1985"/>
              </w:tabs>
              <w:jc w:val="both"/>
              <w:rPr>
                <w:rFonts w:eastAsia="宋体" w:cs="Arial"/>
                <w:lang w:val="en-US" w:eastAsia="zh-CN"/>
              </w:rPr>
            </w:pPr>
          </w:p>
        </w:tc>
      </w:tr>
      <w:tr w:rsidR="004355E0" w14:paraId="46B372E0" w14:textId="77777777">
        <w:tc>
          <w:tcPr>
            <w:tcW w:w="1838" w:type="dxa"/>
          </w:tcPr>
          <w:p w14:paraId="2B8C0EAD" w14:textId="25AB9111" w:rsidR="004355E0" w:rsidRDefault="004355E0" w:rsidP="004355E0">
            <w:pPr>
              <w:tabs>
                <w:tab w:val="left" w:pos="1985"/>
              </w:tabs>
              <w:jc w:val="both"/>
              <w:rPr>
                <w:rFonts w:eastAsia="宋体" w:cs="Arial" w:hint="eastAsia"/>
                <w:lang w:val="en-US" w:eastAsia="zh-CN"/>
              </w:rPr>
            </w:pPr>
            <w:r>
              <w:rPr>
                <w:rFonts w:eastAsia="宋体" w:cs="Arial"/>
                <w:lang w:eastAsia="zh-CN"/>
              </w:rPr>
              <w:t>Lenovo, Motorola Mobility</w:t>
            </w:r>
          </w:p>
        </w:tc>
        <w:tc>
          <w:tcPr>
            <w:tcW w:w="3402" w:type="dxa"/>
          </w:tcPr>
          <w:p w14:paraId="371BBD4B" w14:textId="41E8F1D2" w:rsidR="004355E0" w:rsidRDefault="004355E0" w:rsidP="004355E0">
            <w:pPr>
              <w:tabs>
                <w:tab w:val="left" w:pos="1985"/>
              </w:tabs>
              <w:jc w:val="both"/>
              <w:rPr>
                <w:rFonts w:eastAsia="宋体" w:cs="Arial" w:hint="eastAsia"/>
                <w:lang w:val="en-US" w:eastAsia="zh-CN"/>
              </w:rPr>
            </w:pPr>
            <w:r>
              <w:rPr>
                <w:rFonts w:eastAsia="宋体" w:cs="Arial"/>
                <w:lang w:eastAsia="zh-CN"/>
              </w:rPr>
              <w:t>Yes</w:t>
            </w:r>
          </w:p>
        </w:tc>
        <w:tc>
          <w:tcPr>
            <w:tcW w:w="4722" w:type="dxa"/>
          </w:tcPr>
          <w:p w14:paraId="3E39B3CC" w14:textId="2091EB6B" w:rsidR="004355E0" w:rsidRDefault="004355E0" w:rsidP="004355E0">
            <w:pPr>
              <w:tabs>
                <w:tab w:val="left" w:pos="1985"/>
              </w:tabs>
              <w:jc w:val="both"/>
              <w:rPr>
                <w:rFonts w:eastAsia="宋体" w:cs="Arial" w:hint="eastAsia"/>
                <w:lang w:val="en-US" w:eastAsia="zh-CN"/>
              </w:rPr>
            </w:pPr>
            <w:r>
              <w:rPr>
                <w:rFonts w:eastAsia="宋体" w:cs="Arial"/>
                <w:lang w:eastAsia="zh-CN"/>
              </w:rPr>
              <w:t xml:space="preserve">We also agree with E/// to capture the </w:t>
            </w:r>
            <w:proofErr w:type="gramStart"/>
            <w:r>
              <w:rPr>
                <w:rFonts w:eastAsia="宋体" w:cs="Arial"/>
                <w:lang w:eastAsia="zh-CN"/>
              </w:rPr>
              <w:t>high level</w:t>
            </w:r>
            <w:proofErr w:type="gramEnd"/>
            <w:r>
              <w:rPr>
                <w:rFonts w:eastAsia="宋体" w:cs="Arial"/>
                <w:lang w:eastAsia="zh-CN"/>
              </w:rPr>
              <w:t xml:space="preserve"> principles.  </w:t>
            </w:r>
          </w:p>
        </w:tc>
      </w:tr>
    </w:tbl>
    <w:p w14:paraId="6402119A" w14:textId="77777777" w:rsidR="0006261A" w:rsidRDefault="00C66B03">
      <w:pPr>
        <w:spacing w:beforeLines="50" w:before="180"/>
        <w:rPr>
          <w:b/>
          <w:bCs/>
          <w:u w:val="single"/>
        </w:rPr>
      </w:pPr>
      <w:r>
        <w:rPr>
          <w:b/>
          <w:bCs/>
          <w:u w:val="single"/>
        </w:rPr>
        <w:t>Moderator’s summary</w:t>
      </w:r>
    </w:p>
    <w:p w14:paraId="6402119B" w14:textId="77777777" w:rsidR="0006261A" w:rsidRDefault="0006261A">
      <w:pPr>
        <w:pStyle w:val="ListParagraph"/>
        <w:widowControl w:val="0"/>
        <w:ind w:firstLineChars="0" w:firstLine="0"/>
        <w:rPr>
          <w:rFonts w:ascii="Arial" w:hAnsi="Arial" w:cs="Arial"/>
          <w:b/>
          <w:bCs/>
          <w:color w:val="000000" w:themeColor="text1"/>
          <w:sz w:val="20"/>
          <w:szCs w:val="20"/>
        </w:rPr>
      </w:pPr>
    </w:p>
    <w:p w14:paraId="6402119C" w14:textId="77777777" w:rsidR="0006261A" w:rsidRDefault="0006261A">
      <w:pPr>
        <w:shd w:val="clear" w:color="auto" w:fill="FFFFFF"/>
        <w:overflowPunct/>
        <w:autoSpaceDE/>
        <w:autoSpaceDN/>
        <w:adjustRightInd/>
        <w:spacing w:after="0"/>
        <w:textAlignment w:val="auto"/>
        <w:rPr>
          <w:rFonts w:eastAsiaTheme="minorEastAsia"/>
          <w:b/>
          <w:bCs/>
          <w:lang w:val="en-US" w:eastAsia="zh-CN"/>
        </w:rPr>
      </w:pPr>
    </w:p>
    <w:p w14:paraId="6402119D" w14:textId="77777777" w:rsidR="0006261A" w:rsidRDefault="00C66B03">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 xml:space="preserve">In </w:t>
      </w:r>
      <w:r>
        <w:t>R3-221941</w:t>
      </w:r>
      <w:r>
        <w:rPr>
          <w:rFonts w:eastAsiaTheme="minorEastAsia"/>
          <w:lang w:eastAsia="zh-CN"/>
        </w:rPr>
        <w:t xml:space="preserve"> [3], following TP </w:t>
      </w:r>
      <w:r>
        <w:rPr>
          <w:rFonts w:eastAsiaTheme="minorEastAsia" w:hint="eastAsia"/>
          <w:lang w:eastAsia="zh-CN"/>
        </w:rPr>
        <w:t>on</w:t>
      </w:r>
      <w:r>
        <w:rPr>
          <w:rFonts w:eastAsiaTheme="minorEastAsia"/>
          <w:lang w:eastAsia="zh-CN"/>
        </w:rPr>
        <w:t xml:space="preserve"> conclusion for the SI is provided:</w:t>
      </w:r>
    </w:p>
    <w:p w14:paraId="6402119E" w14:textId="77777777" w:rsidR="0006261A" w:rsidRDefault="00C66B03">
      <w:pPr>
        <w:pStyle w:val="Heading1"/>
        <w:ind w:left="420" w:hanging="420"/>
        <w:rPr>
          <w:ins w:id="45" w:author="Intel" w:date="2022-02-08T15:29:00Z"/>
        </w:rPr>
      </w:pPr>
      <w:bookmarkStart w:id="46" w:name="_Toc55814334"/>
      <w:r>
        <w:t xml:space="preserve">6      </w:t>
      </w:r>
      <w:bookmarkEnd w:id="46"/>
      <w:r>
        <w:t>Conclusion</w:t>
      </w:r>
    </w:p>
    <w:p w14:paraId="6402119F" w14:textId="77777777" w:rsidR="0006261A" w:rsidRDefault="00C66B03">
      <w:pPr>
        <w:rPr>
          <w:ins w:id="47" w:author="Intel" w:date="2022-02-08T15:29:00Z"/>
        </w:rPr>
      </w:pPr>
      <w:ins w:id="48" w:author="Intel" w:date="2022-02-08T15:29:00Z">
        <w:r>
          <w:t>Potential impact on SA5 specifications:</w:t>
        </w:r>
      </w:ins>
    </w:p>
    <w:p w14:paraId="640211A0" w14:textId="77777777" w:rsidR="0006261A" w:rsidRDefault="00C66B03">
      <w:pPr>
        <w:pStyle w:val="ListParagraph"/>
        <w:numPr>
          <w:ilvl w:val="0"/>
          <w:numId w:val="5"/>
        </w:numPr>
        <w:spacing w:after="200" w:line="276" w:lineRule="auto"/>
        <w:ind w:firstLineChars="0"/>
        <w:contextualSpacing/>
        <w:rPr>
          <w:ins w:id="49" w:author="Intel" w:date="2022-02-08T15:30:00Z"/>
          <w:rFonts w:ascii="Times New Roman" w:hAnsi="Times New Roman"/>
          <w:sz w:val="20"/>
          <w:szCs w:val="20"/>
        </w:rPr>
      </w:pPr>
      <w:ins w:id="50" w:author="Intel" w:date="2022-02-08T15:34:00Z">
        <w:r>
          <w:rPr>
            <w:rFonts w:ascii="Times New Roman" w:hAnsi="Times New Roman"/>
            <w:sz w:val="20"/>
            <w:szCs w:val="20"/>
            <w:lang w:val="en-GB"/>
          </w:rPr>
          <w:t xml:space="preserve">Support </w:t>
        </w:r>
      </w:ins>
      <w:ins w:id="51" w:author="Intel" w:date="2022-02-08T15:30:00Z">
        <w:r>
          <w:rPr>
            <w:rFonts w:ascii="Times New Roman" w:hAnsi="Times New Roman"/>
            <w:sz w:val="20"/>
            <w:szCs w:val="20"/>
          </w:rPr>
          <w:t xml:space="preserve">Model deployment/update, which is used to initially deploy a trained, </w:t>
        </w:r>
        <w:r>
          <w:rPr>
            <w:rFonts w:ascii="Times New Roman" w:hAnsi="Times New Roman"/>
            <w:sz w:val="20"/>
            <w:szCs w:val="20"/>
          </w:rPr>
          <w:t>validated, and tested AI/ML model to Model Inference function or to deliver an updated model to the Model Inference function.</w:t>
        </w:r>
      </w:ins>
    </w:p>
    <w:p w14:paraId="640211A1" w14:textId="77777777" w:rsidR="0006261A" w:rsidRDefault="00C66B03">
      <w:pPr>
        <w:pStyle w:val="ListParagraph"/>
        <w:numPr>
          <w:ilvl w:val="0"/>
          <w:numId w:val="5"/>
        </w:numPr>
        <w:spacing w:after="200" w:line="276" w:lineRule="auto"/>
        <w:ind w:firstLineChars="0"/>
        <w:contextualSpacing/>
        <w:rPr>
          <w:ins w:id="52" w:author="Intel" w:date="2022-02-09T11:53:00Z"/>
          <w:rFonts w:ascii="Times New Roman" w:hAnsi="Times New Roman"/>
          <w:sz w:val="20"/>
        </w:rPr>
      </w:pPr>
      <w:ins w:id="53" w:author="Intel" w:date="2022-02-08T15:34:00Z">
        <w:r>
          <w:rPr>
            <w:rFonts w:ascii="Times New Roman" w:hAnsi="Times New Roman"/>
            <w:sz w:val="20"/>
            <w:szCs w:val="20"/>
          </w:rPr>
          <w:t xml:space="preserve">Support </w:t>
        </w:r>
      </w:ins>
      <w:ins w:id="54" w:author="Intel" w:date="2022-02-08T15:30:00Z">
        <w:r>
          <w:rPr>
            <w:rFonts w:ascii="Times New Roman" w:hAnsi="Times New Roman"/>
            <w:sz w:val="20"/>
            <w:szCs w:val="20"/>
          </w:rPr>
          <w:t>Model performance feedback, which may be used for monitoring the performance of the AI/ML model</w:t>
        </w:r>
      </w:ins>
    </w:p>
    <w:p w14:paraId="640211A2" w14:textId="77777777" w:rsidR="0006261A" w:rsidRDefault="00C66B03">
      <w:pPr>
        <w:pStyle w:val="ListParagraph"/>
        <w:numPr>
          <w:ilvl w:val="0"/>
          <w:numId w:val="5"/>
        </w:numPr>
        <w:spacing w:after="200" w:line="276" w:lineRule="auto"/>
        <w:ind w:firstLineChars="0"/>
        <w:contextualSpacing/>
        <w:rPr>
          <w:ins w:id="55" w:author="Intel" w:date="2022-02-10T22:19:00Z"/>
          <w:rFonts w:ascii="Times New Roman" w:hAnsi="Times New Roman"/>
          <w:sz w:val="20"/>
        </w:rPr>
      </w:pPr>
      <w:ins w:id="56" w:author="Intel" w:date="2022-02-09T11:53:00Z">
        <w:r>
          <w:rPr>
            <w:rFonts w:ascii="Times New Roman" w:hAnsi="Times New Roman"/>
            <w:sz w:val="20"/>
            <w:szCs w:val="20"/>
          </w:rPr>
          <w:t>Support data collection of</w:t>
        </w:r>
        <w:r>
          <w:rPr>
            <w:rFonts w:ascii="Times New Roman" w:hAnsi="Times New Roman"/>
            <w:sz w:val="20"/>
            <w:szCs w:val="20"/>
          </w:rPr>
          <w:t xml:space="preserve"> Input and Feedback information used for AI/ML-based network energy saving, AI/ML-based load balancing and AI/ML-based mobility optimization, as defined in Section </w:t>
        </w:r>
      </w:ins>
      <w:ins w:id="57" w:author="Intel" w:date="2022-02-09T11:54:00Z">
        <w:r>
          <w:rPr>
            <w:rFonts w:ascii="Times New Roman" w:hAnsi="Times New Roman"/>
            <w:sz w:val="20"/>
            <w:szCs w:val="20"/>
          </w:rPr>
          <w:t>5.1.2.4, 5.1.2.6, 5.2.2.4, 5.2.2.6, 5.3.2.4 and 5.3.2.6.</w:t>
        </w:r>
      </w:ins>
    </w:p>
    <w:p w14:paraId="640211A3" w14:textId="77777777" w:rsidR="0006261A" w:rsidRDefault="00C66B03">
      <w:pPr>
        <w:rPr>
          <w:ins w:id="58" w:author="Intel" w:date="2022-02-10T22:28:00Z"/>
          <w:lang w:eastAsia="zh-CN"/>
        </w:rPr>
      </w:pPr>
      <w:ins w:id="59" w:author="Intel" w:date="2022-02-10T22:19:00Z">
        <w:r>
          <w:rPr>
            <w:lang w:eastAsia="zh-CN"/>
          </w:rPr>
          <w:t>RAN3 should work on standard impact</w:t>
        </w:r>
      </w:ins>
      <w:ins w:id="60" w:author="Intel" w:date="2022-02-10T22:20:00Z">
        <w:r>
          <w:rPr>
            <w:lang w:eastAsia="zh-CN"/>
          </w:rPr>
          <w:t>s</w:t>
        </w:r>
      </w:ins>
      <w:ins w:id="61" w:author="Intel" w:date="2022-02-10T22:19:00Z">
        <w:r>
          <w:rPr>
            <w:lang w:eastAsia="zh-CN"/>
          </w:rPr>
          <w:t xml:space="preserve"> of each use case</w:t>
        </w:r>
      </w:ins>
      <w:ins w:id="62" w:author="Intel" w:date="2022-02-10T22:20:00Z">
        <w:r>
          <w:rPr>
            <w:lang w:eastAsia="zh-CN"/>
          </w:rPr>
          <w:t xml:space="preserve">, which are identified in Section </w:t>
        </w:r>
      </w:ins>
      <w:ins w:id="63" w:author="Intel" w:date="2022-02-10T22:21:00Z">
        <w:r>
          <w:rPr>
            <w:lang w:eastAsia="zh-CN"/>
          </w:rPr>
          <w:t>5.1.2.7, 5</w:t>
        </w:r>
      </w:ins>
      <w:ins w:id="64" w:author="Intel" w:date="2022-02-10T22:22:00Z">
        <w:r>
          <w:rPr>
            <w:lang w:eastAsia="zh-CN"/>
          </w:rPr>
          <w:t>.2.2.7 and 5.3.2.7,</w:t>
        </w:r>
      </w:ins>
      <w:ins w:id="65" w:author="Intel" w:date="2022-02-10T22:19:00Z">
        <w:r>
          <w:rPr>
            <w:lang w:eastAsia="zh-CN"/>
          </w:rPr>
          <w:t xml:space="preserve"> </w:t>
        </w:r>
      </w:ins>
      <w:ins w:id="66" w:author="Intel" w:date="2022-02-10T22:20:00Z">
        <w:r>
          <w:rPr>
            <w:lang w:eastAsia="zh-CN"/>
          </w:rPr>
          <w:t>during work item phase in Rel-18.</w:t>
        </w:r>
      </w:ins>
      <w:ins w:id="67" w:author="Intel" w:date="2022-02-10T22:23:00Z">
        <w:r>
          <w:rPr>
            <w:lang w:eastAsia="zh-CN"/>
          </w:rPr>
          <w:t xml:space="preserve"> </w:t>
        </w:r>
      </w:ins>
    </w:p>
    <w:p w14:paraId="640211A4" w14:textId="77777777" w:rsidR="0006261A" w:rsidRDefault="00C66B03">
      <w:pPr>
        <w:rPr>
          <w:ins w:id="68" w:author="Intel" w:date="2022-02-10T22:27:00Z"/>
          <w:rFonts w:eastAsia="宋体"/>
          <w:lang w:val="en-US" w:eastAsia="zh-CN"/>
        </w:rPr>
      </w:pPr>
      <w:ins w:id="69" w:author="Intel" w:date="2022-02-10T22:23:00Z">
        <w:r>
          <w:rPr>
            <w:lang w:eastAsia="zh-CN"/>
          </w:rPr>
          <w:lastRenderedPageBreak/>
          <w:t>Common information (input/output/feedback) for all three uses cases should be worked together</w:t>
        </w:r>
      </w:ins>
      <w:ins w:id="70" w:author="Intel" w:date="2022-02-10T22:27:00Z">
        <w:r>
          <w:rPr>
            <w:lang w:eastAsia="zh-CN"/>
          </w:rPr>
          <w:t>.</w:t>
        </w:r>
      </w:ins>
      <w:ins w:id="71" w:author="Intel" w:date="2022-02-10T22:29:00Z">
        <w:r>
          <w:rPr>
            <w:lang w:eastAsia="zh-CN"/>
          </w:rPr>
          <w:t xml:space="preserve"> </w:t>
        </w:r>
      </w:ins>
      <w:ins w:id="72" w:author="Intel" w:date="2022-02-10T22:27:00Z">
        <w:r>
          <w:rPr>
            <w:rFonts w:eastAsia="等线"/>
            <w:lang w:eastAsia="zh-CN"/>
          </w:rPr>
          <w:t xml:space="preserve">Potential </w:t>
        </w:r>
      </w:ins>
      <w:ins w:id="73" w:author="Intel" w:date="2022-02-10T22:29:00Z">
        <w:r>
          <w:rPr>
            <w:rFonts w:eastAsia="等线"/>
            <w:lang w:eastAsia="zh-CN"/>
          </w:rPr>
          <w:t>c</w:t>
        </w:r>
      </w:ins>
      <w:ins w:id="74" w:author="Intel" w:date="2022-02-10T22:27:00Z">
        <w:r>
          <w:rPr>
            <w:rFonts w:eastAsia="等线"/>
            <w:lang w:eastAsia="zh-CN"/>
          </w:rPr>
          <w:t xml:space="preserve">ommon </w:t>
        </w:r>
        <w:proofErr w:type="spellStart"/>
        <w:r>
          <w:rPr>
            <w:rFonts w:eastAsia="等线"/>
            <w:lang w:eastAsia="zh-CN"/>
          </w:rPr>
          <w:t>Xn</w:t>
        </w:r>
        <w:proofErr w:type="spellEnd"/>
        <w:r>
          <w:rPr>
            <w:rFonts w:eastAsia="等线"/>
            <w:lang w:eastAsia="zh-CN"/>
          </w:rPr>
          <w:t xml:space="preserve"> interface impact</w:t>
        </w:r>
      </w:ins>
      <w:ins w:id="75" w:author="Intel" w:date="2022-02-10T22:28:00Z">
        <w:r>
          <w:rPr>
            <w:rFonts w:eastAsia="等线"/>
            <w:lang w:eastAsia="zh-CN"/>
          </w:rPr>
          <w:t xml:space="preserve"> among t</w:t>
        </w:r>
        <w:r>
          <w:rPr>
            <w:rFonts w:eastAsia="等线"/>
            <w:lang w:eastAsia="zh-CN"/>
          </w:rPr>
          <w:t>hree use cases</w:t>
        </w:r>
      </w:ins>
      <w:ins w:id="76" w:author="Intel" w:date="2022-02-10T22:27:00Z">
        <w:r>
          <w:rPr>
            <w:rFonts w:eastAsia="等线"/>
            <w:lang w:eastAsia="zh-CN"/>
          </w:rPr>
          <w:t>:</w:t>
        </w:r>
      </w:ins>
    </w:p>
    <w:p w14:paraId="640211A5" w14:textId="77777777" w:rsidR="0006261A" w:rsidRDefault="00C66B03">
      <w:pPr>
        <w:numPr>
          <w:ilvl w:val="0"/>
          <w:numId w:val="6"/>
        </w:numPr>
        <w:overflowPunct/>
        <w:autoSpaceDE/>
        <w:autoSpaceDN/>
        <w:adjustRightInd/>
        <w:spacing w:after="180"/>
        <w:textAlignment w:val="auto"/>
        <w:rPr>
          <w:ins w:id="77" w:author="Intel" w:date="2022-02-10T22:27:00Z"/>
          <w:rFonts w:eastAsia="Times New Roman"/>
        </w:rPr>
      </w:pPr>
      <w:ins w:id="78" w:author="Intel" w:date="2022-02-10T22:27:00Z">
        <w:r>
          <w:rPr>
            <w:rFonts w:eastAsia="Times New Roman"/>
          </w:rPr>
          <w:t xml:space="preserve">New signalling procedure or enhanced existing procedure to collect the input data information </w:t>
        </w:r>
      </w:ins>
    </w:p>
    <w:p w14:paraId="640211A6" w14:textId="77777777" w:rsidR="0006261A" w:rsidRDefault="00C66B03">
      <w:pPr>
        <w:numPr>
          <w:ilvl w:val="1"/>
          <w:numId w:val="6"/>
        </w:numPr>
        <w:overflowPunct/>
        <w:autoSpaceDE/>
        <w:autoSpaceDN/>
        <w:adjustRightInd/>
        <w:spacing w:after="180"/>
        <w:textAlignment w:val="auto"/>
        <w:rPr>
          <w:ins w:id="79" w:author="Intel" w:date="2022-02-10T22:27:00Z"/>
          <w:rFonts w:eastAsia="Times New Roman"/>
        </w:rPr>
      </w:pPr>
      <w:ins w:id="80" w:author="Intel" w:date="2022-02-10T22:27:00Z">
        <w:r>
          <w:rPr>
            <w:rFonts w:eastAsia="Times New Roman"/>
            <w:lang w:eastAsia="zh-CN"/>
          </w:rPr>
          <w:t xml:space="preserve">Predicted resource status between </w:t>
        </w:r>
        <w:proofErr w:type="spellStart"/>
        <w:r>
          <w:rPr>
            <w:rFonts w:eastAsia="Times New Roman"/>
            <w:lang w:eastAsia="zh-CN"/>
          </w:rPr>
          <w:t>neighboring</w:t>
        </w:r>
        <w:proofErr w:type="spellEnd"/>
        <w:r>
          <w:rPr>
            <w:rFonts w:eastAsia="Times New Roman"/>
            <w:lang w:eastAsia="zh-CN"/>
          </w:rPr>
          <w:t xml:space="preserve"> NG-RAN nodes and source NG-RAN node</w:t>
        </w:r>
      </w:ins>
    </w:p>
    <w:p w14:paraId="640211A7" w14:textId="77777777" w:rsidR="0006261A" w:rsidRDefault="00C66B03">
      <w:pPr>
        <w:numPr>
          <w:ilvl w:val="0"/>
          <w:numId w:val="6"/>
        </w:numPr>
        <w:overflowPunct/>
        <w:autoSpaceDE/>
        <w:autoSpaceDN/>
        <w:adjustRightInd/>
        <w:spacing w:after="180"/>
        <w:textAlignment w:val="auto"/>
        <w:rPr>
          <w:ins w:id="81" w:author="Intel" w:date="2022-02-10T22:27:00Z"/>
          <w:rFonts w:eastAsia="Times New Roman"/>
        </w:rPr>
      </w:pPr>
      <w:ins w:id="82" w:author="Intel" w:date="2022-02-10T22:27:00Z">
        <w:r>
          <w:rPr>
            <w:rFonts w:eastAsia="Times New Roman"/>
          </w:rPr>
          <w:t>New signalling procedure or enhanced existing procedure to retr</w:t>
        </w:r>
        <w:r>
          <w:rPr>
            <w:rFonts w:eastAsia="Times New Roman"/>
          </w:rPr>
          <w:t>ieve feedback information</w:t>
        </w:r>
      </w:ins>
    </w:p>
    <w:p w14:paraId="640211A8" w14:textId="77777777" w:rsidR="0006261A" w:rsidRDefault="00C66B03">
      <w:pPr>
        <w:numPr>
          <w:ilvl w:val="1"/>
          <w:numId w:val="6"/>
        </w:numPr>
        <w:overflowPunct/>
        <w:autoSpaceDE/>
        <w:autoSpaceDN/>
        <w:adjustRightInd/>
        <w:spacing w:after="180"/>
        <w:textAlignment w:val="auto"/>
        <w:rPr>
          <w:ins w:id="83" w:author="Intel" w:date="2022-02-10T22:27:00Z"/>
          <w:rFonts w:eastAsia="Times New Roman"/>
        </w:rPr>
      </w:pPr>
      <w:ins w:id="84" w:author="Intel" w:date="2022-02-10T22:27:00Z">
        <w:r>
          <w:rPr>
            <w:rFonts w:eastAsia="Times New Roman"/>
          </w:rPr>
          <w:t xml:space="preserve">UE performance information </w:t>
        </w:r>
        <w:r>
          <w:rPr>
            <w:rFonts w:eastAsia="Times New Roman"/>
            <w:lang w:eastAsia="zh-CN"/>
          </w:rPr>
          <w:t xml:space="preserve">between </w:t>
        </w:r>
        <w:proofErr w:type="spellStart"/>
        <w:r>
          <w:rPr>
            <w:rFonts w:eastAsia="Times New Roman"/>
            <w:lang w:eastAsia="zh-CN"/>
          </w:rPr>
          <w:t>neighboring</w:t>
        </w:r>
        <w:proofErr w:type="spellEnd"/>
        <w:r>
          <w:rPr>
            <w:rFonts w:eastAsia="Times New Roman"/>
            <w:lang w:eastAsia="zh-CN"/>
          </w:rPr>
          <w:t xml:space="preserve"> NG-RAN nodes and source NG-RAN node</w:t>
        </w:r>
      </w:ins>
    </w:p>
    <w:p w14:paraId="640211A9" w14:textId="77777777" w:rsidR="0006261A" w:rsidRDefault="00C66B03">
      <w:pPr>
        <w:numPr>
          <w:ilvl w:val="1"/>
          <w:numId w:val="6"/>
        </w:numPr>
        <w:overflowPunct/>
        <w:autoSpaceDE/>
        <w:autoSpaceDN/>
        <w:adjustRightInd/>
        <w:spacing w:after="180"/>
        <w:textAlignment w:val="auto"/>
        <w:rPr>
          <w:ins w:id="85" w:author="Intel" w:date="2022-02-10T22:27:00Z"/>
          <w:rFonts w:eastAsia="Times New Roman"/>
        </w:rPr>
      </w:pPr>
      <w:ins w:id="86" w:author="Intel" w:date="2022-02-10T22:27:00Z">
        <w:r>
          <w:rPr>
            <w:rFonts w:eastAsia="Times New Roman"/>
          </w:rPr>
          <w:t xml:space="preserve">System KPIs </w:t>
        </w:r>
        <w:r>
          <w:rPr>
            <w:rFonts w:eastAsia="Times New Roman"/>
            <w:lang w:eastAsia="zh-CN"/>
          </w:rPr>
          <w:t xml:space="preserve">between </w:t>
        </w:r>
        <w:proofErr w:type="spellStart"/>
        <w:r>
          <w:rPr>
            <w:rFonts w:eastAsia="Times New Roman"/>
            <w:lang w:eastAsia="zh-CN"/>
          </w:rPr>
          <w:t>neighboring</w:t>
        </w:r>
        <w:proofErr w:type="spellEnd"/>
        <w:r>
          <w:rPr>
            <w:rFonts w:eastAsia="Times New Roman"/>
            <w:lang w:eastAsia="zh-CN"/>
          </w:rPr>
          <w:t xml:space="preserve"> NG-RAN nodes and source NG-RAN node</w:t>
        </w:r>
      </w:ins>
    </w:p>
    <w:p w14:paraId="640211AA" w14:textId="77777777" w:rsidR="0006261A" w:rsidRDefault="00C66B03">
      <w:pPr>
        <w:rPr>
          <w:rFonts w:ascii="Times New Roman" w:eastAsia="宋体" w:hAnsi="Times New Roman"/>
          <w:lang w:val="en-US" w:eastAsia="zh-CN"/>
        </w:rPr>
      </w:pPr>
      <w:ins w:id="87" w:author="Intel" w:date="2022-02-10T22:29:00Z">
        <w:r>
          <w:rPr>
            <w:lang w:eastAsia="zh-CN"/>
          </w:rPr>
          <w:t xml:space="preserve">Other standard impact of input/output/feedback can be found in </w:t>
        </w:r>
      </w:ins>
      <w:ins w:id="88" w:author="Intel" w:date="2022-02-10T22:30:00Z">
        <w:r>
          <w:rPr>
            <w:lang w:eastAsia="zh-CN"/>
          </w:rPr>
          <w:t>Section 5.1.2.7,</w:t>
        </w:r>
        <w:r>
          <w:rPr>
            <w:lang w:eastAsia="zh-CN"/>
          </w:rPr>
          <w:t xml:space="preserve"> 5.2.2.7 and 5.3.2.7.</w:t>
        </w:r>
      </w:ins>
    </w:p>
    <w:p w14:paraId="640211AB" w14:textId="77777777" w:rsidR="0006261A" w:rsidRDefault="00C66B03">
      <w:pPr>
        <w:tabs>
          <w:tab w:val="left" w:pos="1985"/>
        </w:tabs>
        <w:spacing w:beforeLines="50" w:before="180"/>
        <w:jc w:val="both"/>
        <w:rPr>
          <w:rFonts w:cs="Arial"/>
          <w:b/>
          <w:bCs/>
        </w:rPr>
      </w:pPr>
      <w:r>
        <w:rPr>
          <w:rFonts w:cs="Arial" w:hint="eastAsia"/>
          <w:b/>
          <w:bCs/>
        </w:rPr>
        <w:t>Q</w:t>
      </w:r>
      <w:r>
        <w:rPr>
          <w:rFonts w:cs="Arial"/>
          <w:b/>
          <w:bCs/>
        </w:rPr>
        <w:t xml:space="preserve">2: Companies are invited to provide views on whether agree </w:t>
      </w:r>
      <w:r>
        <w:rPr>
          <w:rFonts w:cs="Arial" w:hint="eastAsia"/>
          <w:b/>
          <w:bCs/>
        </w:rPr>
        <w:t>above</w:t>
      </w:r>
      <w:r>
        <w:rPr>
          <w:rFonts w:cs="Arial"/>
          <w:b/>
          <w:bCs/>
        </w:rPr>
        <w:t xml:space="preserve"> TP on conclusion of the SI?</w:t>
      </w:r>
    </w:p>
    <w:tbl>
      <w:tblPr>
        <w:tblStyle w:val="TableGrid"/>
        <w:tblW w:w="0" w:type="auto"/>
        <w:tblLook w:val="04A0" w:firstRow="1" w:lastRow="0" w:firstColumn="1" w:lastColumn="0" w:noHBand="0" w:noVBand="1"/>
      </w:tblPr>
      <w:tblGrid>
        <w:gridCol w:w="1838"/>
        <w:gridCol w:w="3402"/>
        <w:gridCol w:w="4722"/>
      </w:tblGrid>
      <w:tr w:rsidR="0006261A" w14:paraId="640211AF" w14:textId="77777777">
        <w:tc>
          <w:tcPr>
            <w:tcW w:w="1838" w:type="dxa"/>
          </w:tcPr>
          <w:p w14:paraId="640211AC" w14:textId="77777777" w:rsidR="0006261A" w:rsidRDefault="00C66B03">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640211AD" w14:textId="77777777" w:rsidR="0006261A" w:rsidRDefault="00C66B03">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640211AE" w14:textId="77777777" w:rsidR="0006261A" w:rsidRDefault="00C66B03">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06261A" w14:paraId="640211B4" w14:textId="77777777">
        <w:tc>
          <w:tcPr>
            <w:tcW w:w="1838" w:type="dxa"/>
          </w:tcPr>
          <w:p w14:paraId="640211B0" w14:textId="77777777" w:rsidR="0006261A" w:rsidRDefault="00C66B03">
            <w:pPr>
              <w:tabs>
                <w:tab w:val="left" w:pos="1985"/>
              </w:tabs>
              <w:jc w:val="both"/>
              <w:rPr>
                <w:rFonts w:cs="Arial"/>
                <w:lang w:eastAsia="ja-JP"/>
              </w:rPr>
            </w:pPr>
            <w:r>
              <w:rPr>
                <w:rFonts w:cs="Arial"/>
                <w:lang w:eastAsia="ja-JP"/>
              </w:rPr>
              <w:t xml:space="preserve">Ericsson </w:t>
            </w:r>
          </w:p>
        </w:tc>
        <w:tc>
          <w:tcPr>
            <w:tcW w:w="3402" w:type="dxa"/>
          </w:tcPr>
          <w:p w14:paraId="640211B1"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B2" w14:textId="77777777" w:rsidR="0006261A" w:rsidRDefault="00C66B03">
            <w:pPr>
              <w:tabs>
                <w:tab w:val="left" w:pos="1985"/>
              </w:tabs>
              <w:jc w:val="both"/>
              <w:rPr>
                <w:rFonts w:cs="Arial"/>
                <w:lang w:eastAsia="ja-JP"/>
              </w:rPr>
            </w:pPr>
            <w:r>
              <w:rPr>
                <w:rFonts w:cs="Arial"/>
                <w:lang w:eastAsia="ja-JP"/>
              </w:rPr>
              <w:t xml:space="preserve">As mentioned above, we are in favour of a simpler conclusions the one presented in R3-222100, where it is stated that the </w:t>
            </w:r>
            <w:proofErr w:type="gramStart"/>
            <w:r>
              <w:rPr>
                <w:rFonts w:cs="Arial"/>
                <w:lang w:eastAsia="ja-JP"/>
              </w:rPr>
              <w:t>high level</w:t>
            </w:r>
            <w:proofErr w:type="gramEnd"/>
            <w:r>
              <w:rPr>
                <w:rFonts w:cs="Arial"/>
                <w:lang w:eastAsia="ja-JP"/>
              </w:rPr>
              <w:t xml:space="preserve"> principles and the use case descriptions shall be taken as baseline for normative work. The impact on SA5 stated above has </w:t>
            </w:r>
            <w:r>
              <w:rPr>
                <w:rFonts w:cs="Arial"/>
                <w:lang w:eastAsia="ja-JP"/>
              </w:rPr>
              <w:t xml:space="preserve">not been analysed during the SI (RAN 3 concluded that Model Deployment/Update and Model Performance Feedback are out of </w:t>
            </w:r>
            <w:proofErr w:type="gramStart"/>
            <w:r>
              <w:rPr>
                <w:rFonts w:cs="Arial"/>
                <w:lang w:eastAsia="ja-JP"/>
              </w:rPr>
              <w:t>scope)a</w:t>
            </w:r>
            <w:proofErr w:type="gramEnd"/>
            <w:r>
              <w:rPr>
                <w:rFonts w:cs="Arial"/>
                <w:lang w:eastAsia="ja-JP"/>
              </w:rPr>
              <w:t xml:space="preserve"> lot of the information above is included in the use case descriptions under “Standard Impacts”. </w:t>
            </w:r>
          </w:p>
          <w:p w14:paraId="640211B3" w14:textId="77777777" w:rsidR="0006261A" w:rsidRDefault="00C66B03">
            <w:pPr>
              <w:tabs>
                <w:tab w:val="left" w:pos="1985"/>
              </w:tabs>
              <w:jc w:val="both"/>
              <w:rPr>
                <w:rFonts w:cs="Arial"/>
                <w:lang w:eastAsia="ja-JP"/>
              </w:rPr>
            </w:pPr>
            <w:r>
              <w:rPr>
                <w:rFonts w:cs="Arial"/>
                <w:lang w:eastAsia="ja-JP"/>
              </w:rPr>
              <w:t>For these reasons we would pref</w:t>
            </w:r>
            <w:r>
              <w:rPr>
                <w:rFonts w:cs="Arial"/>
                <w:lang w:eastAsia="ja-JP"/>
              </w:rPr>
              <w:t xml:space="preserve">er not to take this conclusion as baseline.  </w:t>
            </w:r>
          </w:p>
        </w:tc>
      </w:tr>
      <w:tr w:rsidR="0006261A" w14:paraId="640211B8" w14:textId="77777777">
        <w:tc>
          <w:tcPr>
            <w:tcW w:w="1838" w:type="dxa"/>
          </w:tcPr>
          <w:p w14:paraId="640211B5" w14:textId="77777777" w:rsidR="0006261A" w:rsidRDefault="00C66B03">
            <w:pPr>
              <w:tabs>
                <w:tab w:val="left" w:pos="1985"/>
              </w:tabs>
              <w:jc w:val="both"/>
              <w:rPr>
                <w:rFonts w:eastAsia="宋体" w:cs="Arial"/>
                <w:lang w:val="en-US" w:eastAsia="zh-CN"/>
              </w:rPr>
            </w:pPr>
            <w:r>
              <w:rPr>
                <w:rFonts w:eastAsia="宋体" w:cs="Arial" w:hint="eastAsia"/>
                <w:lang w:val="en-US" w:eastAsia="zh-CN"/>
              </w:rPr>
              <w:t>H</w:t>
            </w:r>
            <w:r>
              <w:rPr>
                <w:rFonts w:eastAsia="宋体" w:cs="Arial"/>
                <w:lang w:val="en-US" w:eastAsia="zh-CN"/>
              </w:rPr>
              <w:t xml:space="preserve">uawei </w:t>
            </w:r>
          </w:p>
        </w:tc>
        <w:tc>
          <w:tcPr>
            <w:tcW w:w="3402" w:type="dxa"/>
          </w:tcPr>
          <w:p w14:paraId="640211B6" w14:textId="77777777" w:rsidR="0006261A" w:rsidRDefault="00C66B03">
            <w:pPr>
              <w:tabs>
                <w:tab w:val="left" w:pos="1985"/>
              </w:tabs>
              <w:jc w:val="both"/>
              <w:rPr>
                <w:rFonts w:eastAsia="宋体" w:cs="Arial"/>
                <w:lang w:val="en-US" w:eastAsia="zh-CN"/>
              </w:rPr>
            </w:pPr>
            <w:r>
              <w:rPr>
                <w:rFonts w:eastAsia="宋体" w:cs="Arial"/>
                <w:lang w:val="en-US" w:eastAsia="zh-CN"/>
              </w:rPr>
              <w:t>No</w:t>
            </w:r>
          </w:p>
        </w:tc>
        <w:tc>
          <w:tcPr>
            <w:tcW w:w="4722" w:type="dxa"/>
          </w:tcPr>
          <w:p w14:paraId="640211B7" w14:textId="77777777" w:rsidR="0006261A" w:rsidRDefault="00C66B03">
            <w:pPr>
              <w:tabs>
                <w:tab w:val="left" w:pos="1985"/>
              </w:tabs>
              <w:jc w:val="both"/>
              <w:rPr>
                <w:rFonts w:eastAsiaTheme="minorEastAsia"/>
                <w:szCs w:val="22"/>
                <w:lang w:val="en-US" w:eastAsia="zh-CN"/>
              </w:rPr>
            </w:pPr>
            <w:r>
              <w:rPr>
                <w:rFonts w:eastAsiaTheme="minorEastAsia"/>
                <w:szCs w:val="22"/>
                <w:lang w:val="en-US" w:eastAsia="zh-CN"/>
              </w:rPr>
              <w:t xml:space="preserve">We think the summary in Q1 should be enough, we share similar comments as E/// on SA5 related part, thus we would suggest </w:t>
            </w:r>
            <w:proofErr w:type="gramStart"/>
            <w:r>
              <w:rPr>
                <w:rFonts w:eastAsiaTheme="minorEastAsia"/>
                <w:szCs w:val="22"/>
                <w:lang w:val="en-US" w:eastAsia="zh-CN"/>
              </w:rPr>
              <w:t>to take</w:t>
            </w:r>
            <w:proofErr w:type="gramEnd"/>
            <w:r>
              <w:rPr>
                <w:rFonts w:eastAsiaTheme="minorEastAsia"/>
                <w:szCs w:val="22"/>
                <w:lang w:val="en-US" w:eastAsia="zh-CN"/>
              </w:rPr>
              <w:t xml:space="preserve"> the proposals in Q1 (with some addition from E///’s </w:t>
            </w:r>
            <w:r>
              <w:rPr>
                <w:rFonts w:eastAsiaTheme="minorEastAsia"/>
                <w:szCs w:val="22"/>
                <w:lang w:val="en-US" w:eastAsia="zh-CN"/>
              </w:rPr>
              <w:t>contexts, as what we suggested) as base line.</w:t>
            </w:r>
          </w:p>
        </w:tc>
      </w:tr>
      <w:tr w:rsidR="0006261A" w14:paraId="640211C0" w14:textId="77777777">
        <w:tc>
          <w:tcPr>
            <w:tcW w:w="1838" w:type="dxa"/>
          </w:tcPr>
          <w:p w14:paraId="640211B9" w14:textId="77777777" w:rsidR="0006261A" w:rsidRDefault="00C66B03">
            <w:pPr>
              <w:tabs>
                <w:tab w:val="left" w:pos="1985"/>
              </w:tabs>
              <w:jc w:val="both"/>
              <w:rPr>
                <w:rFonts w:eastAsia="宋体" w:cs="Arial"/>
                <w:lang w:eastAsia="zh-CN"/>
              </w:rPr>
            </w:pPr>
            <w:r>
              <w:rPr>
                <w:rFonts w:eastAsia="宋体" w:cs="Arial"/>
                <w:lang w:eastAsia="zh-CN"/>
              </w:rPr>
              <w:t>Intel</w:t>
            </w:r>
          </w:p>
        </w:tc>
        <w:tc>
          <w:tcPr>
            <w:tcW w:w="3402" w:type="dxa"/>
          </w:tcPr>
          <w:p w14:paraId="640211BA" w14:textId="77777777" w:rsidR="0006261A" w:rsidRDefault="0006261A">
            <w:pPr>
              <w:tabs>
                <w:tab w:val="left" w:pos="1985"/>
              </w:tabs>
              <w:jc w:val="both"/>
              <w:rPr>
                <w:rFonts w:eastAsia="宋体" w:cs="Arial"/>
                <w:lang w:eastAsia="zh-CN"/>
              </w:rPr>
            </w:pPr>
          </w:p>
        </w:tc>
        <w:tc>
          <w:tcPr>
            <w:tcW w:w="4722" w:type="dxa"/>
          </w:tcPr>
          <w:p w14:paraId="640211BB" w14:textId="77777777" w:rsidR="0006261A" w:rsidRDefault="00C66B03">
            <w:pPr>
              <w:tabs>
                <w:tab w:val="left" w:pos="1985"/>
              </w:tabs>
              <w:jc w:val="both"/>
              <w:rPr>
                <w:rFonts w:eastAsia="宋体" w:cs="Arial"/>
                <w:lang w:eastAsia="zh-CN"/>
              </w:rPr>
            </w:pPr>
            <w:r>
              <w:rPr>
                <w:rFonts w:eastAsia="宋体" w:cs="Arial"/>
                <w:lang w:eastAsia="zh-CN"/>
              </w:rPr>
              <w:t>For common information used by all three use cases, we are fine not capturing explicitly what are the duplicated information in the conclusion, while it would be good to reach an agreement to not duplic</w:t>
            </w:r>
            <w:r>
              <w:rPr>
                <w:rFonts w:eastAsia="宋体" w:cs="Arial"/>
                <w:lang w:eastAsia="zh-CN"/>
              </w:rPr>
              <w:t>ate working on the same information in each use case separately during WI.</w:t>
            </w:r>
          </w:p>
          <w:p w14:paraId="640211BC" w14:textId="77777777" w:rsidR="0006261A" w:rsidRDefault="00C66B03">
            <w:pPr>
              <w:tabs>
                <w:tab w:val="left" w:pos="1985"/>
              </w:tabs>
              <w:jc w:val="both"/>
              <w:rPr>
                <w:rFonts w:eastAsia="宋体" w:cs="Arial"/>
                <w:lang w:eastAsia="zh-CN"/>
              </w:rPr>
            </w:pPr>
            <w:r>
              <w:rPr>
                <w:rFonts w:eastAsia="宋体" w:cs="Arial"/>
                <w:lang w:eastAsia="zh-CN"/>
              </w:rPr>
              <w:t>Regarding to impact to SA5, we acknowledge and agree that model deployment/update, model performance feedback is not in the scope of RAN3.</w:t>
            </w:r>
          </w:p>
          <w:p w14:paraId="640211BD" w14:textId="77777777" w:rsidR="0006261A" w:rsidRDefault="00C66B03">
            <w:pPr>
              <w:tabs>
                <w:tab w:val="left" w:pos="1985"/>
              </w:tabs>
              <w:jc w:val="both"/>
              <w:rPr>
                <w:rFonts w:eastAsia="宋体" w:cs="Arial"/>
                <w:lang w:eastAsia="zh-CN"/>
              </w:rPr>
            </w:pPr>
            <w:r>
              <w:rPr>
                <w:rFonts w:eastAsia="宋体" w:cs="Arial"/>
                <w:lang w:eastAsia="zh-CN"/>
              </w:rPr>
              <w:t>Recalling that we send a LS to SA5 to supp</w:t>
            </w:r>
            <w:r>
              <w:rPr>
                <w:rFonts w:eastAsia="宋体" w:cs="Arial"/>
                <w:lang w:eastAsia="zh-CN"/>
              </w:rPr>
              <w:t xml:space="preserve">ort model deployment/update for “model training in OAM and model inference in NG-RAN” in RAN3 #113e meeting. SA5 also </w:t>
            </w:r>
            <w:proofErr w:type="gramStart"/>
            <w:r>
              <w:rPr>
                <w:rFonts w:eastAsia="宋体" w:cs="Arial"/>
                <w:lang w:eastAsia="zh-CN"/>
              </w:rPr>
              <w:t>replied</w:t>
            </w:r>
            <w:proofErr w:type="gramEnd"/>
            <w:r>
              <w:rPr>
                <w:rFonts w:eastAsia="宋体" w:cs="Arial"/>
                <w:lang w:eastAsia="zh-CN"/>
              </w:rPr>
              <w:t xml:space="preserve"> us they will study and support it during Rel-18. However, they are not informed “model performance feedback” is introduced in last</w:t>
            </w:r>
            <w:r>
              <w:rPr>
                <w:rFonts w:eastAsia="宋体" w:cs="Arial"/>
                <w:lang w:eastAsia="zh-CN"/>
              </w:rPr>
              <w:t xml:space="preserve"> RAN3 meeting.</w:t>
            </w:r>
          </w:p>
          <w:p w14:paraId="640211BE" w14:textId="77777777" w:rsidR="0006261A" w:rsidRDefault="00C66B03">
            <w:pPr>
              <w:tabs>
                <w:tab w:val="left" w:pos="1985"/>
              </w:tabs>
              <w:jc w:val="both"/>
              <w:rPr>
                <w:rFonts w:eastAsia="宋体" w:cs="Arial"/>
                <w:lang w:eastAsia="zh-CN"/>
              </w:rPr>
            </w:pPr>
            <w:r>
              <w:rPr>
                <w:rFonts w:eastAsia="宋体" w:cs="Arial"/>
                <w:lang w:eastAsia="zh-CN"/>
              </w:rPr>
              <w:lastRenderedPageBreak/>
              <w:t>The intention of capturing such standard impact is not to let RAN3 study or continue work on the impact during WI. It is proposed to capture such impact so that the solutions could be completed in 3GPP across WGs during WI, especially in SA5</w:t>
            </w:r>
            <w:r>
              <w:rPr>
                <w:rFonts w:eastAsia="宋体" w:cs="Arial"/>
                <w:lang w:eastAsia="zh-CN"/>
              </w:rPr>
              <w:t>, in which case, SA5 could also refer to the outcome of RAN3 SI to complete their work in Rel-18.</w:t>
            </w:r>
          </w:p>
          <w:p w14:paraId="640211BF" w14:textId="77777777" w:rsidR="0006261A" w:rsidRDefault="00C66B03">
            <w:pPr>
              <w:tabs>
                <w:tab w:val="left" w:pos="1985"/>
              </w:tabs>
              <w:jc w:val="both"/>
              <w:rPr>
                <w:rFonts w:eastAsia="宋体" w:cs="Arial"/>
                <w:lang w:eastAsia="zh-CN"/>
              </w:rPr>
            </w:pPr>
            <w:r>
              <w:rPr>
                <w:rFonts w:eastAsia="宋体" w:cs="Arial"/>
                <w:lang w:eastAsia="zh-CN"/>
              </w:rPr>
              <w:t>Therefore, we think it would be beneficial to capture standard impact to SA5 in the conclusion.</w:t>
            </w:r>
          </w:p>
        </w:tc>
      </w:tr>
      <w:tr w:rsidR="0006261A" w14:paraId="640211C4" w14:textId="77777777">
        <w:tc>
          <w:tcPr>
            <w:tcW w:w="1838" w:type="dxa"/>
          </w:tcPr>
          <w:p w14:paraId="640211C1" w14:textId="77777777" w:rsidR="0006261A" w:rsidRDefault="00C66B03">
            <w:pPr>
              <w:tabs>
                <w:tab w:val="left" w:pos="1985"/>
              </w:tabs>
              <w:jc w:val="both"/>
              <w:rPr>
                <w:rFonts w:eastAsia="宋体" w:cs="Arial"/>
                <w:lang w:eastAsia="zh-CN"/>
              </w:rPr>
            </w:pPr>
            <w:r>
              <w:rPr>
                <w:rFonts w:eastAsia="宋体" w:cs="Arial"/>
                <w:lang w:eastAsia="zh-CN"/>
              </w:rPr>
              <w:lastRenderedPageBreak/>
              <w:t>Nokia</w:t>
            </w:r>
          </w:p>
        </w:tc>
        <w:tc>
          <w:tcPr>
            <w:tcW w:w="3402" w:type="dxa"/>
          </w:tcPr>
          <w:p w14:paraId="640211C2"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C3" w14:textId="77777777" w:rsidR="0006261A" w:rsidRDefault="00C66B03">
            <w:pPr>
              <w:rPr>
                <w:rFonts w:asciiTheme="minorHAnsi" w:eastAsiaTheme="minorHAnsi" w:hAnsiTheme="minorHAnsi"/>
                <w:lang w:val="en-US"/>
              </w:rPr>
            </w:pPr>
            <w:r>
              <w:rPr>
                <w:rFonts w:eastAsia="宋体" w:cs="Arial"/>
                <w:lang w:val="en-US" w:eastAsia="zh-CN"/>
              </w:rPr>
              <w:t xml:space="preserve">The proposed conclusion is unnecessarily detailed in our view. We don’t see the need to capture details beyond the conclusion in Q1.  </w:t>
            </w:r>
          </w:p>
        </w:tc>
      </w:tr>
      <w:tr w:rsidR="0006261A" w14:paraId="640211CA" w14:textId="77777777">
        <w:tc>
          <w:tcPr>
            <w:tcW w:w="1838" w:type="dxa"/>
          </w:tcPr>
          <w:p w14:paraId="640211C5" w14:textId="77777777" w:rsidR="0006261A" w:rsidRDefault="00C66B03">
            <w:pPr>
              <w:tabs>
                <w:tab w:val="left" w:pos="1985"/>
              </w:tabs>
              <w:jc w:val="both"/>
              <w:rPr>
                <w:rFonts w:eastAsia="宋体" w:cs="Arial"/>
                <w:lang w:eastAsia="zh-CN"/>
              </w:rPr>
            </w:pPr>
            <w:r>
              <w:rPr>
                <w:rFonts w:eastAsia="宋体" w:cs="Arial"/>
                <w:lang w:eastAsia="zh-CN"/>
              </w:rPr>
              <w:t>Qualcomm</w:t>
            </w:r>
          </w:p>
        </w:tc>
        <w:tc>
          <w:tcPr>
            <w:tcW w:w="3402" w:type="dxa"/>
          </w:tcPr>
          <w:p w14:paraId="640211C6"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C7" w14:textId="77777777" w:rsidR="0006261A" w:rsidRDefault="00C66B03">
            <w:pPr>
              <w:rPr>
                <w:rFonts w:eastAsia="宋体" w:cs="Arial"/>
                <w:lang w:val="en-US" w:eastAsia="zh-CN"/>
              </w:rPr>
            </w:pPr>
            <w:r>
              <w:rPr>
                <w:rFonts w:eastAsia="宋体" w:cs="Arial"/>
                <w:lang w:val="en-US" w:eastAsia="zh-CN"/>
              </w:rPr>
              <w:t>We also prefer simple conclusion in Q1.</w:t>
            </w:r>
          </w:p>
          <w:p w14:paraId="640211C8" w14:textId="77777777" w:rsidR="0006261A" w:rsidRDefault="00C66B03">
            <w:pPr>
              <w:rPr>
                <w:rFonts w:eastAsia="宋体" w:cs="Arial"/>
                <w:lang w:val="en-US" w:eastAsia="zh-CN"/>
              </w:rPr>
            </w:pPr>
            <w:r>
              <w:rPr>
                <w:rFonts w:eastAsia="宋体" w:cs="Arial"/>
                <w:lang w:val="en-US" w:eastAsia="zh-CN"/>
              </w:rPr>
              <w:t>For the proposal of SA5 impact, we can send LS to SA5 in normative p</w:t>
            </w:r>
            <w:r>
              <w:rPr>
                <w:rFonts w:eastAsia="宋体" w:cs="Arial"/>
                <w:lang w:val="en-US" w:eastAsia="zh-CN"/>
              </w:rPr>
              <w:t>hase on need.</w:t>
            </w:r>
          </w:p>
          <w:p w14:paraId="640211C9" w14:textId="77777777" w:rsidR="0006261A" w:rsidRDefault="00C66B03">
            <w:pPr>
              <w:rPr>
                <w:rFonts w:eastAsia="宋体" w:cs="Arial"/>
                <w:lang w:val="en-US" w:eastAsia="zh-CN"/>
              </w:rPr>
            </w:pPr>
            <w:r>
              <w:rPr>
                <w:rFonts w:eastAsia="宋体" w:cs="Arial"/>
                <w:lang w:val="en-US" w:eastAsia="zh-CN"/>
              </w:rPr>
              <w:t>On the common procedures, we can manage to avoid duplication in normative phase too.</w:t>
            </w:r>
          </w:p>
        </w:tc>
      </w:tr>
      <w:tr w:rsidR="0006261A" w14:paraId="640211CF" w14:textId="77777777">
        <w:tc>
          <w:tcPr>
            <w:tcW w:w="1838" w:type="dxa"/>
          </w:tcPr>
          <w:p w14:paraId="640211CB" w14:textId="77777777" w:rsidR="0006261A" w:rsidRDefault="00C66B03">
            <w:pPr>
              <w:tabs>
                <w:tab w:val="left" w:pos="1985"/>
              </w:tabs>
              <w:jc w:val="both"/>
              <w:rPr>
                <w:rFonts w:eastAsia="宋体" w:cs="Arial"/>
                <w:lang w:eastAsia="zh-CN"/>
              </w:rPr>
            </w:pPr>
            <w:r>
              <w:rPr>
                <w:rFonts w:eastAsia="宋体" w:cs="Arial"/>
                <w:lang w:eastAsia="zh-CN"/>
              </w:rPr>
              <w:t>Samsung</w:t>
            </w:r>
          </w:p>
        </w:tc>
        <w:tc>
          <w:tcPr>
            <w:tcW w:w="3402" w:type="dxa"/>
          </w:tcPr>
          <w:p w14:paraId="640211CC" w14:textId="77777777" w:rsidR="0006261A" w:rsidRDefault="00C66B03">
            <w:pPr>
              <w:tabs>
                <w:tab w:val="left" w:pos="1985"/>
              </w:tabs>
              <w:jc w:val="both"/>
              <w:rPr>
                <w:rFonts w:eastAsia="宋体" w:cs="Arial"/>
                <w:lang w:eastAsia="zh-CN"/>
              </w:rPr>
            </w:pPr>
            <w:r>
              <w:rPr>
                <w:rFonts w:eastAsia="宋体" w:cs="Arial"/>
                <w:lang w:eastAsia="zh-CN"/>
              </w:rPr>
              <w:t>No</w:t>
            </w:r>
          </w:p>
        </w:tc>
        <w:tc>
          <w:tcPr>
            <w:tcW w:w="4722" w:type="dxa"/>
          </w:tcPr>
          <w:p w14:paraId="640211CD" w14:textId="77777777" w:rsidR="0006261A" w:rsidRDefault="00C66B03">
            <w:pPr>
              <w:rPr>
                <w:rFonts w:eastAsia="宋体" w:cs="Arial"/>
                <w:lang w:val="en-US" w:eastAsia="zh-CN"/>
              </w:rPr>
            </w:pPr>
            <w:r>
              <w:rPr>
                <w:rFonts w:eastAsia="宋体" w:cs="Arial"/>
                <w:lang w:val="en-US" w:eastAsia="zh-CN"/>
              </w:rPr>
              <w:t xml:space="preserve">For SA5 impact, we can provide the information to </w:t>
            </w:r>
            <w:proofErr w:type="gramStart"/>
            <w:r>
              <w:rPr>
                <w:rFonts w:eastAsia="宋体" w:cs="Arial"/>
                <w:lang w:val="en-US" w:eastAsia="zh-CN"/>
              </w:rPr>
              <w:t>SA5</w:t>
            </w:r>
            <w:proofErr w:type="gramEnd"/>
            <w:r>
              <w:rPr>
                <w:rFonts w:eastAsia="宋体" w:cs="Arial"/>
                <w:lang w:val="en-US" w:eastAsia="zh-CN"/>
              </w:rPr>
              <w:t xml:space="preserve"> and the corresponding impact is better to be defined by SA5.</w:t>
            </w:r>
          </w:p>
          <w:p w14:paraId="640211CE" w14:textId="77777777" w:rsidR="0006261A" w:rsidRDefault="00C66B03">
            <w:pPr>
              <w:rPr>
                <w:rFonts w:eastAsia="宋体" w:cs="Arial"/>
                <w:lang w:val="en-US" w:eastAsia="zh-CN"/>
              </w:rPr>
            </w:pPr>
            <w:r>
              <w:rPr>
                <w:rFonts w:eastAsia="宋体" w:cs="Arial"/>
                <w:lang w:val="en-US" w:eastAsia="zh-CN"/>
              </w:rPr>
              <w:t xml:space="preserve">For the common impact, it can </w:t>
            </w:r>
            <w:r>
              <w:rPr>
                <w:rFonts w:eastAsia="宋体" w:cs="Arial"/>
                <w:lang w:val="en-US" w:eastAsia="zh-CN"/>
              </w:rPr>
              <w:t xml:space="preserve">be done via coordination among three use cases in normative phase. </w:t>
            </w:r>
          </w:p>
        </w:tc>
      </w:tr>
      <w:tr w:rsidR="0006261A" w14:paraId="640211D4" w14:textId="77777777">
        <w:tc>
          <w:tcPr>
            <w:tcW w:w="1838" w:type="dxa"/>
          </w:tcPr>
          <w:p w14:paraId="640211D0" w14:textId="77777777" w:rsidR="0006261A" w:rsidRDefault="00C66B03">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640211D1" w14:textId="77777777" w:rsidR="0006261A" w:rsidRDefault="00C66B03">
            <w:pPr>
              <w:tabs>
                <w:tab w:val="left" w:pos="1985"/>
              </w:tabs>
              <w:jc w:val="both"/>
              <w:rPr>
                <w:rFonts w:eastAsia="宋体" w:cs="Arial"/>
                <w:lang w:val="en-US" w:eastAsia="zh-CN"/>
              </w:rPr>
            </w:pPr>
            <w:r>
              <w:rPr>
                <w:rFonts w:eastAsia="宋体" w:cs="Arial" w:hint="eastAsia"/>
                <w:lang w:val="en-US" w:eastAsia="zh-CN"/>
              </w:rPr>
              <w:t>No</w:t>
            </w:r>
          </w:p>
        </w:tc>
        <w:tc>
          <w:tcPr>
            <w:tcW w:w="4722" w:type="dxa"/>
          </w:tcPr>
          <w:p w14:paraId="640211D2" w14:textId="77777777" w:rsidR="0006261A" w:rsidRDefault="00C66B03">
            <w:pPr>
              <w:rPr>
                <w:rFonts w:eastAsia="宋体" w:cs="Arial"/>
                <w:lang w:val="en-US" w:eastAsia="zh-CN"/>
              </w:rPr>
            </w:pPr>
            <w:r>
              <w:rPr>
                <w:rFonts w:eastAsia="宋体" w:cs="Arial" w:hint="eastAsia"/>
                <w:lang w:val="en-US" w:eastAsia="zh-CN"/>
              </w:rPr>
              <w:t>We prefer the conclusion proposed in Q1. Simple one is better.</w:t>
            </w:r>
          </w:p>
          <w:p w14:paraId="640211D3" w14:textId="77777777" w:rsidR="0006261A" w:rsidRDefault="00C66B03">
            <w:pPr>
              <w:rPr>
                <w:rFonts w:eastAsia="宋体" w:cs="Arial"/>
                <w:lang w:val="en-US" w:eastAsia="zh-CN"/>
              </w:rPr>
            </w:pPr>
            <w:r>
              <w:rPr>
                <w:rFonts w:eastAsia="宋体" w:cs="Arial" w:hint="eastAsia"/>
                <w:lang w:val="en-US" w:eastAsia="zh-CN"/>
              </w:rPr>
              <w:t>And regarding SA5 specification, this would be discussed in R18 by SA5, which is not involved in the RAN3. Don</w:t>
            </w:r>
            <w:r>
              <w:rPr>
                <w:rFonts w:eastAsia="宋体" w:cs="Arial"/>
                <w:lang w:val="en-US" w:eastAsia="zh-CN"/>
              </w:rPr>
              <w:t>’</w:t>
            </w:r>
            <w:r>
              <w:rPr>
                <w:rFonts w:eastAsia="宋体" w:cs="Arial" w:hint="eastAsia"/>
                <w:lang w:val="en-US" w:eastAsia="zh-CN"/>
              </w:rPr>
              <w:t>t sugg</w:t>
            </w:r>
            <w:r>
              <w:rPr>
                <w:rFonts w:eastAsia="宋体" w:cs="Arial" w:hint="eastAsia"/>
                <w:lang w:val="en-US" w:eastAsia="zh-CN"/>
              </w:rPr>
              <w:t xml:space="preserve">est </w:t>
            </w:r>
            <w:proofErr w:type="gramStart"/>
            <w:r>
              <w:rPr>
                <w:rFonts w:eastAsia="宋体" w:cs="Arial" w:hint="eastAsia"/>
                <w:lang w:val="en-US" w:eastAsia="zh-CN"/>
              </w:rPr>
              <w:t>to capture</w:t>
            </w:r>
            <w:proofErr w:type="gramEnd"/>
            <w:r>
              <w:rPr>
                <w:rFonts w:eastAsia="宋体" w:cs="Arial" w:hint="eastAsia"/>
                <w:lang w:val="en-US" w:eastAsia="zh-CN"/>
              </w:rPr>
              <w:t xml:space="preserve"> spec impact related to SA5 in the TR.</w:t>
            </w:r>
          </w:p>
        </w:tc>
      </w:tr>
      <w:tr w:rsidR="009A4B0C" w14:paraId="4E0DC1DB" w14:textId="77777777">
        <w:tc>
          <w:tcPr>
            <w:tcW w:w="1838" w:type="dxa"/>
          </w:tcPr>
          <w:p w14:paraId="70B83A67" w14:textId="06AF7EB8" w:rsidR="009A4B0C" w:rsidRDefault="009A4B0C" w:rsidP="009A4B0C">
            <w:pPr>
              <w:tabs>
                <w:tab w:val="left" w:pos="1985"/>
              </w:tabs>
              <w:jc w:val="both"/>
              <w:rPr>
                <w:rFonts w:eastAsia="宋体" w:cs="Arial" w:hint="eastAsia"/>
                <w:lang w:val="en-US" w:eastAsia="zh-CN"/>
              </w:rPr>
            </w:pPr>
            <w:r>
              <w:rPr>
                <w:rFonts w:eastAsia="宋体" w:cs="Arial"/>
                <w:lang w:eastAsia="zh-CN"/>
              </w:rPr>
              <w:t>Lenovo, Motorola Mobility</w:t>
            </w:r>
          </w:p>
        </w:tc>
        <w:tc>
          <w:tcPr>
            <w:tcW w:w="3402" w:type="dxa"/>
          </w:tcPr>
          <w:p w14:paraId="66A570FC" w14:textId="77777777" w:rsidR="009A4B0C" w:rsidRDefault="009A4B0C" w:rsidP="009A4B0C">
            <w:pPr>
              <w:tabs>
                <w:tab w:val="left" w:pos="1985"/>
              </w:tabs>
              <w:jc w:val="both"/>
              <w:rPr>
                <w:rFonts w:eastAsia="宋体" w:cs="Arial" w:hint="eastAsia"/>
                <w:lang w:val="en-US" w:eastAsia="zh-CN"/>
              </w:rPr>
            </w:pPr>
          </w:p>
        </w:tc>
        <w:tc>
          <w:tcPr>
            <w:tcW w:w="4722" w:type="dxa"/>
          </w:tcPr>
          <w:p w14:paraId="159D135E" w14:textId="77777777" w:rsidR="009A4B0C" w:rsidRDefault="009A4B0C" w:rsidP="009A4B0C">
            <w:pPr>
              <w:tabs>
                <w:tab w:val="left" w:pos="1985"/>
              </w:tabs>
              <w:jc w:val="both"/>
              <w:rPr>
                <w:rFonts w:eastAsia="宋体" w:cs="Arial"/>
                <w:lang w:eastAsia="zh-CN"/>
              </w:rPr>
            </w:pPr>
            <w:r>
              <w:rPr>
                <w:rFonts w:eastAsia="宋体" w:cs="Arial"/>
                <w:lang w:eastAsia="zh-CN"/>
              </w:rPr>
              <w:t xml:space="preserve">[3] did good analysis on what will have spec impact eventually. Those issues related to SA5 may not need RAN3 to drive the discussion, although coordination with SA5 is </w:t>
            </w:r>
            <w:proofErr w:type="gramStart"/>
            <w:r>
              <w:rPr>
                <w:rFonts w:eastAsia="宋体" w:cs="Arial"/>
                <w:lang w:eastAsia="zh-CN"/>
              </w:rPr>
              <w:t>needed</w:t>
            </w:r>
            <w:proofErr w:type="gramEnd"/>
            <w:r>
              <w:rPr>
                <w:rFonts w:eastAsia="宋体" w:cs="Arial"/>
                <w:lang w:eastAsia="zh-CN"/>
              </w:rPr>
              <w:t xml:space="preserve"> when necessary, as stated in the R18 WID.  </w:t>
            </w:r>
          </w:p>
          <w:p w14:paraId="73EC5F37" w14:textId="45FCAB4E" w:rsidR="009A4B0C" w:rsidRDefault="009A4B0C" w:rsidP="009A4B0C">
            <w:pPr>
              <w:rPr>
                <w:rFonts w:eastAsia="宋体" w:cs="Arial" w:hint="eastAsia"/>
                <w:lang w:val="en-US" w:eastAsia="zh-CN"/>
              </w:rPr>
            </w:pPr>
            <w:r>
              <w:rPr>
                <w:rFonts w:eastAsia="宋体" w:cs="Arial"/>
                <w:lang w:eastAsia="zh-CN"/>
              </w:rPr>
              <w:t>We agree with those bullets for RAN3 spec impacts. Since they are also covered in each use case chapters, we are also fine to go with the simple version proposed by companies in Q1.</w:t>
            </w:r>
          </w:p>
        </w:tc>
      </w:tr>
    </w:tbl>
    <w:p w14:paraId="640211D5" w14:textId="77777777" w:rsidR="0006261A" w:rsidRDefault="0006261A">
      <w:pPr>
        <w:shd w:val="clear" w:color="auto" w:fill="FFFFFF"/>
        <w:overflowPunct/>
        <w:autoSpaceDE/>
        <w:autoSpaceDN/>
        <w:adjustRightInd/>
        <w:spacing w:after="0"/>
        <w:textAlignment w:val="auto"/>
        <w:rPr>
          <w:rFonts w:eastAsiaTheme="minorEastAsia"/>
          <w:b/>
          <w:bCs/>
          <w:lang w:val="en-US" w:eastAsia="zh-CN"/>
        </w:rPr>
      </w:pPr>
    </w:p>
    <w:p w14:paraId="640211D6" w14:textId="77777777" w:rsidR="0006261A" w:rsidRDefault="00C66B03">
      <w:pPr>
        <w:spacing w:beforeLines="50" w:before="180"/>
        <w:rPr>
          <w:b/>
          <w:bCs/>
          <w:u w:val="single"/>
        </w:rPr>
      </w:pPr>
      <w:r>
        <w:rPr>
          <w:b/>
          <w:bCs/>
          <w:u w:val="single"/>
        </w:rPr>
        <w:t>Moderator’s summary</w:t>
      </w:r>
    </w:p>
    <w:p w14:paraId="640211D7" w14:textId="77777777" w:rsidR="0006261A" w:rsidRDefault="00C66B03">
      <w:pPr>
        <w:pStyle w:val="Heading1"/>
        <w:ind w:left="567" w:hanging="567"/>
        <w:rPr>
          <w:sz w:val="32"/>
          <w:szCs w:val="32"/>
        </w:rPr>
      </w:pPr>
      <w:r>
        <w:rPr>
          <w:rFonts w:eastAsia="宋体" w:cs="Arial"/>
          <w:sz w:val="32"/>
          <w:szCs w:val="32"/>
          <w:lang w:eastAsia="zh-CN"/>
        </w:rPr>
        <w:t>4</w:t>
      </w:r>
      <w:r>
        <w:rPr>
          <w:rFonts w:eastAsia="宋体" w:cs="Arial"/>
          <w:sz w:val="32"/>
          <w:szCs w:val="32"/>
          <w:lang w:eastAsia="zh-CN"/>
        </w:rPr>
        <w:tab/>
      </w:r>
      <w:r>
        <w:rPr>
          <w:sz w:val="32"/>
          <w:szCs w:val="32"/>
        </w:rPr>
        <w:t>Conclusion, Recommendations</w:t>
      </w:r>
    </w:p>
    <w:p w14:paraId="640211D8" w14:textId="77777777" w:rsidR="0006261A" w:rsidRDefault="0006261A">
      <w:pPr>
        <w:overflowPunct/>
        <w:autoSpaceDE/>
        <w:autoSpaceDN/>
        <w:adjustRightInd/>
        <w:textAlignment w:val="auto"/>
        <w:rPr>
          <w:rFonts w:ascii="Times New Roman" w:hAnsi="Times New Roman"/>
          <w:b/>
          <w:bCs/>
          <w:color w:val="00B050"/>
          <w:sz w:val="22"/>
          <w:szCs w:val="24"/>
          <w:lang w:val="en-US" w:eastAsia="ja-JP"/>
        </w:rPr>
      </w:pPr>
    </w:p>
    <w:p w14:paraId="640211D9" w14:textId="77777777" w:rsidR="0006261A" w:rsidRDefault="00C66B03">
      <w:pPr>
        <w:pStyle w:val="Heading1"/>
        <w:ind w:left="567" w:hanging="567"/>
        <w:rPr>
          <w:rFonts w:eastAsia="宋体" w:cs="Arial"/>
          <w:sz w:val="32"/>
          <w:szCs w:val="32"/>
          <w:lang w:eastAsia="zh-CN"/>
        </w:rPr>
      </w:pPr>
      <w:r>
        <w:rPr>
          <w:rFonts w:eastAsia="宋体" w:cs="Arial"/>
          <w:sz w:val="32"/>
          <w:szCs w:val="32"/>
          <w:lang w:eastAsia="zh-CN"/>
        </w:rPr>
        <w:lastRenderedPageBreak/>
        <w:t>5</w:t>
      </w:r>
      <w:r>
        <w:rPr>
          <w:rFonts w:eastAsia="宋体" w:cs="Arial"/>
          <w:sz w:val="32"/>
          <w:szCs w:val="32"/>
          <w:lang w:eastAsia="zh-CN"/>
        </w:rPr>
        <w:tab/>
      </w:r>
      <w:r>
        <w:rPr>
          <w:rFonts w:eastAsia="宋体" w:cs="Arial" w:hint="eastAsia"/>
          <w:sz w:val="32"/>
          <w:szCs w:val="32"/>
          <w:lang w:eastAsia="zh-CN"/>
        </w:rPr>
        <w:t>Reference</w:t>
      </w:r>
    </w:p>
    <w:p w14:paraId="640211DA" w14:textId="77777777" w:rsidR="0006261A" w:rsidRDefault="00C66B03">
      <w:pPr>
        <w:numPr>
          <w:ilvl w:val="0"/>
          <w:numId w:val="7"/>
        </w:numPr>
        <w:spacing w:after="180"/>
        <w:jc w:val="both"/>
      </w:pPr>
      <w:r>
        <w:t>R3-221610 TR37.817 v1.2.0 (CMCC)</w:t>
      </w:r>
    </w:p>
    <w:p w14:paraId="640211DB" w14:textId="77777777" w:rsidR="0006261A" w:rsidRDefault="00C66B03">
      <w:pPr>
        <w:numPr>
          <w:ilvl w:val="0"/>
          <w:numId w:val="7"/>
        </w:numPr>
        <w:spacing w:after="180"/>
        <w:jc w:val="both"/>
      </w:pPr>
      <w:r>
        <w:t>R3-222276 TP to TR 37 817 for SI conclusion (CMCC)</w:t>
      </w:r>
    </w:p>
    <w:p w14:paraId="640211DC" w14:textId="77777777" w:rsidR="0006261A" w:rsidRDefault="00C66B03">
      <w:pPr>
        <w:numPr>
          <w:ilvl w:val="0"/>
          <w:numId w:val="7"/>
        </w:numPr>
        <w:spacing w:after="180"/>
        <w:jc w:val="both"/>
      </w:pPr>
      <w:r>
        <w:t xml:space="preserve">R3-221941 Consideration on alignment for AIML in </w:t>
      </w:r>
      <w:r>
        <w:t>NG-RAN Rel-17 SI (Intel Corporation)</w:t>
      </w:r>
    </w:p>
    <w:sectPr w:rsidR="0006261A">
      <w:footerReference w:type="even" r:id="rId9"/>
      <w:footerReference w:type="default" r:id="rId10"/>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3EB5" w14:textId="77777777" w:rsidR="00C66B03" w:rsidRDefault="00C66B03">
      <w:pPr>
        <w:spacing w:after="0"/>
      </w:pPr>
      <w:r>
        <w:separator/>
      </w:r>
    </w:p>
  </w:endnote>
  <w:endnote w:type="continuationSeparator" w:id="0">
    <w:p w14:paraId="3420E115" w14:textId="77777777" w:rsidR="00C66B03" w:rsidRDefault="00C66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charset w:val="00"/>
    <w:family w:val="roman"/>
    <w:pitch w:val="default"/>
  </w:font>
  <w:font w:name="ClassicoURW-MedIta">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11DF" w14:textId="77777777" w:rsidR="0006261A" w:rsidRDefault="00C66B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211E0" w14:textId="77777777" w:rsidR="0006261A" w:rsidRDefault="00062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11E1" w14:textId="77777777" w:rsidR="0006261A" w:rsidRDefault="00C66B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40211E2" w14:textId="77777777" w:rsidR="0006261A" w:rsidRDefault="000626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2D00" w14:textId="77777777" w:rsidR="00C66B03" w:rsidRDefault="00C66B03">
      <w:pPr>
        <w:spacing w:after="0"/>
      </w:pPr>
      <w:r>
        <w:separator/>
      </w:r>
    </w:p>
  </w:footnote>
  <w:footnote w:type="continuationSeparator" w:id="0">
    <w:p w14:paraId="7C467D3B" w14:textId="77777777" w:rsidR="00C66B03" w:rsidRDefault="00C66B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2B1344C"/>
    <w:multiLevelType w:val="multilevel"/>
    <w:tmpl w:val="42B1344C"/>
    <w:lvl w:ilvl="0">
      <w:start w:val="1"/>
      <w:numFmt w:val="bullet"/>
      <w:lvlText w:val="-"/>
      <w:lvlJc w:val="left"/>
      <w:pPr>
        <w:ind w:left="704" w:hanging="420"/>
      </w:pPr>
      <w:rPr>
        <w:rFonts w:ascii="Verdana" w:hAnsi="Verdana"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 w15:restartNumberingAfterBreak="0">
    <w:nsid w:val="4AA974C3"/>
    <w:multiLevelType w:val="multilevel"/>
    <w:tmpl w:val="4AA974C3"/>
    <w:lvl w:ilvl="0">
      <w:start w:val="6"/>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6311CF"/>
    <w:multiLevelType w:val="multilevel"/>
    <w:tmpl w:val="5C6311CF"/>
    <w:lvl w:ilvl="0">
      <w:start w:val="3"/>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79A62D2A"/>
    <w:multiLevelType w:val="multilevel"/>
    <w:tmpl w:val="79A62D2A"/>
    <w:lvl w:ilvl="0">
      <w:start w:val="1"/>
      <w:numFmt w:val="bullet"/>
      <w:lvlText w:val="-"/>
      <w:lvlJc w:val="left"/>
      <w:pPr>
        <w:ind w:left="720" w:hanging="360"/>
      </w:pPr>
      <w:rPr>
        <w:rFonts w:ascii="Times New Roman" w:hAnsi="Times New Roman" w:cs="Times New Roman"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Ericsson User ">
    <w15:presenceInfo w15:providerId="None" w15:userId="Ericsson User "/>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6421"/>
    <w:rsid w:val="00007067"/>
    <w:rsid w:val="000101A2"/>
    <w:rsid w:val="00010862"/>
    <w:rsid w:val="00012C96"/>
    <w:rsid w:val="0001438B"/>
    <w:rsid w:val="00015FEC"/>
    <w:rsid w:val="0001612D"/>
    <w:rsid w:val="000163D9"/>
    <w:rsid w:val="0001647D"/>
    <w:rsid w:val="000167B8"/>
    <w:rsid w:val="00016C7C"/>
    <w:rsid w:val="00016E60"/>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261A"/>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3F9"/>
    <w:rsid w:val="000A2DE5"/>
    <w:rsid w:val="000A3FE3"/>
    <w:rsid w:val="000A4395"/>
    <w:rsid w:val="000A4EF0"/>
    <w:rsid w:val="000A63F8"/>
    <w:rsid w:val="000A7132"/>
    <w:rsid w:val="000B16C5"/>
    <w:rsid w:val="000B2125"/>
    <w:rsid w:val="000B25C8"/>
    <w:rsid w:val="000B2EB9"/>
    <w:rsid w:val="000B3C49"/>
    <w:rsid w:val="000B3D5E"/>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BC5"/>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101B"/>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3821"/>
    <w:rsid w:val="001140AF"/>
    <w:rsid w:val="001161B6"/>
    <w:rsid w:val="00120384"/>
    <w:rsid w:val="0012413D"/>
    <w:rsid w:val="001241F4"/>
    <w:rsid w:val="0012545F"/>
    <w:rsid w:val="00126614"/>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476C"/>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250"/>
    <w:rsid w:val="00163958"/>
    <w:rsid w:val="00166099"/>
    <w:rsid w:val="0016673C"/>
    <w:rsid w:val="0016683B"/>
    <w:rsid w:val="00167123"/>
    <w:rsid w:val="00171CA4"/>
    <w:rsid w:val="001730D0"/>
    <w:rsid w:val="00173428"/>
    <w:rsid w:val="001735EE"/>
    <w:rsid w:val="00174E60"/>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1EDF"/>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B32"/>
    <w:rsid w:val="001E6D12"/>
    <w:rsid w:val="001F0C89"/>
    <w:rsid w:val="001F1942"/>
    <w:rsid w:val="001F1AF6"/>
    <w:rsid w:val="001F1C80"/>
    <w:rsid w:val="001F223A"/>
    <w:rsid w:val="001F2C61"/>
    <w:rsid w:val="001F45A6"/>
    <w:rsid w:val="001F4761"/>
    <w:rsid w:val="001F611C"/>
    <w:rsid w:val="001F67FF"/>
    <w:rsid w:val="00200FE0"/>
    <w:rsid w:val="002018D3"/>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443"/>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290B"/>
    <w:rsid w:val="002C4C08"/>
    <w:rsid w:val="002C5DC0"/>
    <w:rsid w:val="002C658F"/>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512B"/>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36C"/>
    <w:rsid w:val="003327AE"/>
    <w:rsid w:val="003338AB"/>
    <w:rsid w:val="00334629"/>
    <w:rsid w:val="00335E5D"/>
    <w:rsid w:val="00336E01"/>
    <w:rsid w:val="00336EB1"/>
    <w:rsid w:val="0033728C"/>
    <w:rsid w:val="00337C9C"/>
    <w:rsid w:val="00340130"/>
    <w:rsid w:val="00340874"/>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3E2B"/>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77"/>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25F8"/>
    <w:rsid w:val="003A4E72"/>
    <w:rsid w:val="003A5EF2"/>
    <w:rsid w:val="003A5F51"/>
    <w:rsid w:val="003A6028"/>
    <w:rsid w:val="003A6CDE"/>
    <w:rsid w:val="003A6EA7"/>
    <w:rsid w:val="003A72C5"/>
    <w:rsid w:val="003A7669"/>
    <w:rsid w:val="003A7B42"/>
    <w:rsid w:val="003B1332"/>
    <w:rsid w:val="003B15B9"/>
    <w:rsid w:val="003B54FD"/>
    <w:rsid w:val="003B5A7C"/>
    <w:rsid w:val="003B6D87"/>
    <w:rsid w:val="003B6F58"/>
    <w:rsid w:val="003B705D"/>
    <w:rsid w:val="003B7B85"/>
    <w:rsid w:val="003C059A"/>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D7B4B"/>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0E5F"/>
    <w:rsid w:val="0041115A"/>
    <w:rsid w:val="00411CC7"/>
    <w:rsid w:val="004128B6"/>
    <w:rsid w:val="00412C70"/>
    <w:rsid w:val="0041494A"/>
    <w:rsid w:val="0041543D"/>
    <w:rsid w:val="00416778"/>
    <w:rsid w:val="00416B4C"/>
    <w:rsid w:val="00417691"/>
    <w:rsid w:val="00417710"/>
    <w:rsid w:val="004216A5"/>
    <w:rsid w:val="00421755"/>
    <w:rsid w:val="004219D0"/>
    <w:rsid w:val="00422220"/>
    <w:rsid w:val="00422996"/>
    <w:rsid w:val="00422C2B"/>
    <w:rsid w:val="0042318F"/>
    <w:rsid w:val="00423458"/>
    <w:rsid w:val="00424B58"/>
    <w:rsid w:val="00426492"/>
    <w:rsid w:val="0042754D"/>
    <w:rsid w:val="00430E77"/>
    <w:rsid w:val="0043202C"/>
    <w:rsid w:val="004322E6"/>
    <w:rsid w:val="00434293"/>
    <w:rsid w:val="00435152"/>
    <w:rsid w:val="004355E0"/>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14A"/>
    <w:rsid w:val="00481874"/>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10EC"/>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4565"/>
    <w:rsid w:val="004D4FE3"/>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A63"/>
    <w:rsid w:val="00537C7C"/>
    <w:rsid w:val="00537EA0"/>
    <w:rsid w:val="005422C0"/>
    <w:rsid w:val="00544C5D"/>
    <w:rsid w:val="00545AE2"/>
    <w:rsid w:val="005475C5"/>
    <w:rsid w:val="00550562"/>
    <w:rsid w:val="00550DD5"/>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0839"/>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39C9"/>
    <w:rsid w:val="005A4989"/>
    <w:rsid w:val="005B038F"/>
    <w:rsid w:val="005B3024"/>
    <w:rsid w:val="005B43B7"/>
    <w:rsid w:val="005B4C8D"/>
    <w:rsid w:val="005B5448"/>
    <w:rsid w:val="005C0627"/>
    <w:rsid w:val="005C1208"/>
    <w:rsid w:val="005C4073"/>
    <w:rsid w:val="005C4CE0"/>
    <w:rsid w:val="005C5BAE"/>
    <w:rsid w:val="005C5BE1"/>
    <w:rsid w:val="005C6484"/>
    <w:rsid w:val="005C6CD5"/>
    <w:rsid w:val="005C7036"/>
    <w:rsid w:val="005C7352"/>
    <w:rsid w:val="005C7C04"/>
    <w:rsid w:val="005D118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57D4"/>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47EC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5A2"/>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4574"/>
    <w:rsid w:val="006B58F5"/>
    <w:rsid w:val="006B63CA"/>
    <w:rsid w:val="006C114D"/>
    <w:rsid w:val="006C182D"/>
    <w:rsid w:val="006C215A"/>
    <w:rsid w:val="006C2523"/>
    <w:rsid w:val="006C54EA"/>
    <w:rsid w:val="006C5752"/>
    <w:rsid w:val="006C6824"/>
    <w:rsid w:val="006C7319"/>
    <w:rsid w:val="006D0276"/>
    <w:rsid w:val="006D0438"/>
    <w:rsid w:val="006D0494"/>
    <w:rsid w:val="006D04E2"/>
    <w:rsid w:val="006D1413"/>
    <w:rsid w:val="006D1B9F"/>
    <w:rsid w:val="006D28B5"/>
    <w:rsid w:val="006D29D1"/>
    <w:rsid w:val="006D372A"/>
    <w:rsid w:val="006D41AC"/>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6F518D"/>
    <w:rsid w:val="00701479"/>
    <w:rsid w:val="007029C3"/>
    <w:rsid w:val="00702AD8"/>
    <w:rsid w:val="00704FD6"/>
    <w:rsid w:val="00707A39"/>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563"/>
    <w:rsid w:val="00751804"/>
    <w:rsid w:val="00751AC8"/>
    <w:rsid w:val="00752266"/>
    <w:rsid w:val="00753014"/>
    <w:rsid w:val="0075471C"/>
    <w:rsid w:val="00754CA6"/>
    <w:rsid w:val="007556FE"/>
    <w:rsid w:val="00756CF3"/>
    <w:rsid w:val="007572B1"/>
    <w:rsid w:val="007577E1"/>
    <w:rsid w:val="0076018D"/>
    <w:rsid w:val="007606DF"/>
    <w:rsid w:val="00760F24"/>
    <w:rsid w:val="0076138B"/>
    <w:rsid w:val="00761E7D"/>
    <w:rsid w:val="00762212"/>
    <w:rsid w:val="00766BE1"/>
    <w:rsid w:val="007677A8"/>
    <w:rsid w:val="00767CC7"/>
    <w:rsid w:val="0077008F"/>
    <w:rsid w:val="00771D87"/>
    <w:rsid w:val="00775840"/>
    <w:rsid w:val="00776629"/>
    <w:rsid w:val="00776DE4"/>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97F87"/>
    <w:rsid w:val="007A009A"/>
    <w:rsid w:val="007A0F7C"/>
    <w:rsid w:val="007A1E03"/>
    <w:rsid w:val="007A2969"/>
    <w:rsid w:val="007A2C30"/>
    <w:rsid w:val="007A2F15"/>
    <w:rsid w:val="007A4690"/>
    <w:rsid w:val="007A57BD"/>
    <w:rsid w:val="007A6AC1"/>
    <w:rsid w:val="007A6E82"/>
    <w:rsid w:val="007A7ADE"/>
    <w:rsid w:val="007B04B3"/>
    <w:rsid w:val="007B0DFD"/>
    <w:rsid w:val="007B7525"/>
    <w:rsid w:val="007B7942"/>
    <w:rsid w:val="007C324C"/>
    <w:rsid w:val="007C4780"/>
    <w:rsid w:val="007C53E7"/>
    <w:rsid w:val="007C5494"/>
    <w:rsid w:val="007C5EEC"/>
    <w:rsid w:val="007C67BB"/>
    <w:rsid w:val="007C7785"/>
    <w:rsid w:val="007D090E"/>
    <w:rsid w:val="007D0C6C"/>
    <w:rsid w:val="007D1AA4"/>
    <w:rsid w:val="007D1BD7"/>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244D"/>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3D41"/>
    <w:rsid w:val="008562E4"/>
    <w:rsid w:val="00856656"/>
    <w:rsid w:val="00856C23"/>
    <w:rsid w:val="00856CDF"/>
    <w:rsid w:val="00856E1B"/>
    <w:rsid w:val="00856E32"/>
    <w:rsid w:val="00856EB0"/>
    <w:rsid w:val="00865FB7"/>
    <w:rsid w:val="0087018D"/>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2169"/>
    <w:rsid w:val="008C4259"/>
    <w:rsid w:val="008C4A09"/>
    <w:rsid w:val="008C4EB1"/>
    <w:rsid w:val="008C4F39"/>
    <w:rsid w:val="008C5BAB"/>
    <w:rsid w:val="008C6BB1"/>
    <w:rsid w:val="008C7A1B"/>
    <w:rsid w:val="008D022D"/>
    <w:rsid w:val="008D1A9B"/>
    <w:rsid w:val="008D29A1"/>
    <w:rsid w:val="008D347B"/>
    <w:rsid w:val="008D35AA"/>
    <w:rsid w:val="008D38A0"/>
    <w:rsid w:val="008D3D92"/>
    <w:rsid w:val="008D3FB1"/>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8"/>
    <w:rsid w:val="008E686A"/>
    <w:rsid w:val="008E7DA4"/>
    <w:rsid w:val="008F0208"/>
    <w:rsid w:val="008F206A"/>
    <w:rsid w:val="008F28DD"/>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3536"/>
    <w:rsid w:val="009141E8"/>
    <w:rsid w:val="009146E9"/>
    <w:rsid w:val="00914F91"/>
    <w:rsid w:val="00915088"/>
    <w:rsid w:val="00915AA8"/>
    <w:rsid w:val="00920DF9"/>
    <w:rsid w:val="009247E5"/>
    <w:rsid w:val="009257A9"/>
    <w:rsid w:val="009259E4"/>
    <w:rsid w:val="00925BDC"/>
    <w:rsid w:val="00926A19"/>
    <w:rsid w:val="0092720D"/>
    <w:rsid w:val="00927844"/>
    <w:rsid w:val="00930A21"/>
    <w:rsid w:val="00932459"/>
    <w:rsid w:val="0093364A"/>
    <w:rsid w:val="00933795"/>
    <w:rsid w:val="00933FF9"/>
    <w:rsid w:val="00934350"/>
    <w:rsid w:val="00934A1B"/>
    <w:rsid w:val="009360A6"/>
    <w:rsid w:val="00937B4D"/>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2EC4"/>
    <w:rsid w:val="0098380F"/>
    <w:rsid w:val="00984B3A"/>
    <w:rsid w:val="00984E97"/>
    <w:rsid w:val="00985608"/>
    <w:rsid w:val="00986E49"/>
    <w:rsid w:val="00987340"/>
    <w:rsid w:val="00987470"/>
    <w:rsid w:val="00987833"/>
    <w:rsid w:val="009924EC"/>
    <w:rsid w:val="009928CD"/>
    <w:rsid w:val="00992918"/>
    <w:rsid w:val="009929A1"/>
    <w:rsid w:val="00992A3A"/>
    <w:rsid w:val="00992A44"/>
    <w:rsid w:val="00992F87"/>
    <w:rsid w:val="00994162"/>
    <w:rsid w:val="00994896"/>
    <w:rsid w:val="00997D50"/>
    <w:rsid w:val="00997E99"/>
    <w:rsid w:val="009A11D1"/>
    <w:rsid w:val="009A1A2D"/>
    <w:rsid w:val="009A1C25"/>
    <w:rsid w:val="009A1E81"/>
    <w:rsid w:val="009A318C"/>
    <w:rsid w:val="009A3D2C"/>
    <w:rsid w:val="009A4553"/>
    <w:rsid w:val="009A45E3"/>
    <w:rsid w:val="009A4B0C"/>
    <w:rsid w:val="009A5C8E"/>
    <w:rsid w:val="009A6292"/>
    <w:rsid w:val="009B0AEB"/>
    <w:rsid w:val="009B0B0E"/>
    <w:rsid w:val="009B1FB6"/>
    <w:rsid w:val="009B27F0"/>
    <w:rsid w:val="009B29D1"/>
    <w:rsid w:val="009B5D34"/>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586"/>
    <w:rsid w:val="009E276F"/>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5EDF"/>
    <w:rsid w:val="00A068E2"/>
    <w:rsid w:val="00A07A16"/>
    <w:rsid w:val="00A07C26"/>
    <w:rsid w:val="00A103E3"/>
    <w:rsid w:val="00A104B0"/>
    <w:rsid w:val="00A1305D"/>
    <w:rsid w:val="00A149EA"/>
    <w:rsid w:val="00A150B8"/>
    <w:rsid w:val="00A15549"/>
    <w:rsid w:val="00A17049"/>
    <w:rsid w:val="00A1746D"/>
    <w:rsid w:val="00A21219"/>
    <w:rsid w:val="00A22029"/>
    <w:rsid w:val="00A252B1"/>
    <w:rsid w:val="00A26326"/>
    <w:rsid w:val="00A2646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650E9"/>
    <w:rsid w:val="00A71211"/>
    <w:rsid w:val="00A718F1"/>
    <w:rsid w:val="00A7271F"/>
    <w:rsid w:val="00A72A5B"/>
    <w:rsid w:val="00A72FA8"/>
    <w:rsid w:val="00A73675"/>
    <w:rsid w:val="00A73D19"/>
    <w:rsid w:val="00A73D1A"/>
    <w:rsid w:val="00A73F80"/>
    <w:rsid w:val="00A74FF4"/>
    <w:rsid w:val="00A76001"/>
    <w:rsid w:val="00A76FB3"/>
    <w:rsid w:val="00A77C56"/>
    <w:rsid w:val="00A77D60"/>
    <w:rsid w:val="00A8041E"/>
    <w:rsid w:val="00A8073C"/>
    <w:rsid w:val="00A8129B"/>
    <w:rsid w:val="00A8244E"/>
    <w:rsid w:val="00A8267D"/>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1E9C"/>
    <w:rsid w:val="00AB34A5"/>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843"/>
    <w:rsid w:val="00AE2D74"/>
    <w:rsid w:val="00AE33AD"/>
    <w:rsid w:val="00AF176F"/>
    <w:rsid w:val="00AF20A5"/>
    <w:rsid w:val="00AF46CD"/>
    <w:rsid w:val="00AF780A"/>
    <w:rsid w:val="00AF7F4B"/>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D45"/>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32EB"/>
    <w:rsid w:val="00B53D8F"/>
    <w:rsid w:val="00B562AD"/>
    <w:rsid w:val="00B57E0E"/>
    <w:rsid w:val="00B616AB"/>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E6045"/>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2EAF"/>
    <w:rsid w:val="00C0445D"/>
    <w:rsid w:val="00C04926"/>
    <w:rsid w:val="00C05076"/>
    <w:rsid w:val="00C057F6"/>
    <w:rsid w:val="00C05E15"/>
    <w:rsid w:val="00C05E77"/>
    <w:rsid w:val="00C05E8E"/>
    <w:rsid w:val="00C06704"/>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139"/>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54F"/>
    <w:rsid w:val="00C65D98"/>
    <w:rsid w:val="00C65F21"/>
    <w:rsid w:val="00C661FF"/>
    <w:rsid w:val="00C668E6"/>
    <w:rsid w:val="00C6695D"/>
    <w:rsid w:val="00C669C1"/>
    <w:rsid w:val="00C66B03"/>
    <w:rsid w:val="00C67248"/>
    <w:rsid w:val="00C67CBF"/>
    <w:rsid w:val="00C7044E"/>
    <w:rsid w:val="00C7070D"/>
    <w:rsid w:val="00C71A0F"/>
    <w:rsid w:val="00C73CD2"/>
    <w:rsid w:val="00C74621"/>
    <w:rsid w:val="00C7676B"/>
    <w:rsid w:val="00C771BA"/>
    <w:rsid w:val="00C778A5"/>
    <w:rsid w:val="00C77E2D"/>
    <w:rsid w:val="00C80216"/>
    <w:rsid w:val="00C80FEB"/>
    <w:rsid w:val="00C81093"/>
    <w:rsid w:val="00C81FE0"/>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30C8"/>
    <w:rsid w:val="00CB5271"/>
    <w:rsid w:val="00CB5839"/>
    <w:rsid w:val="00CB5DAA"/>
    <w:rsid w:val="00CB66F2"/>
    <w:rsid w:val="00CB70DE"/>
    <w:rsid w:val="00CB74B0"/>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62A4"/>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5612"/>
    <w:rsid w:val="00D15E3E"/>
    <w:rsid w:val="00D16143"/>
    <w:rsid w:val="00D16DDB"/>
    <w:rsid w:val="00D17949"/>
    <w:rsid w:val="00D17C9A"/>
    <w:rsid w:val="00D20092"/>
    <w:rsid w:val="00D21DBF"/>
    <w:rsid w:val="00D27E03"/>
    <w:rsid w:val="00D319A8"/>
    <w:rsid w:val="00D31C3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36F"/>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CF8"/>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15EE"/>
    <w:rsid w:val="00DE16D5"/>
    <w:rsid w:val="00DE1A71"/>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16AD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428D"/>
    <w:rsid w:val="00E44672"/>
    <w:rsid w:val="00E4709C"/>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A6B"/>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15F9"/>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94"/>
    <w:rsid w:val="00EB0EC8"/>
    <w:rsid w:val="00EB18D3"/>
    <w:rsid w:val="00EB20A6"/>
    <w:rsid w:val="00EB2214"/>
    <w:rsid w:val="00EB2464"/>
    <w:rsid w:val="00EB2F70"/>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02E"/>
    <w:rsid w:val="00F57553"/>
    <w:rsid w:val="00F575E9"/>
    <w:rsid w:val="00F61277"/>
    <w:rsid w:val="00F614BC"/>
    <w:rsid w:val="00F6205C"/>
    <w:rsid w:val="00F622A2"/>
    <w:rsid w:val="00F623DD"/>
    <w:rsid w:val="00F628D5"/>
    <w:rsid w:val="00F6367E"/>
    <w:rsid w:val="00F6375B"/>
    <w:rsid w:val="00F639D1"/>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2E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79B"/>
    <w:rsid w:val="00FB1D74"/>
    <w:rsid w:val="00FB3C6C"/>
    <w:rsid w:val="00FB465A"/>
    <w:rsid w:val="00FB4C74"/>
    <w:rsid w:val="00FB5D0B"/>
    <w:rsid w:val="00FB69FE"/>
    <w:rsid w:val="00FB6B79"/>
    <w:rsid w:val="00FB728B"/>
    <w:rsid w:val="00FC1461"/>
    <w:rsid w:val="00FC1D47"/>
    <w:rsid w:val="00FC3619"/>
    <w:rsid w:val="00FC3FBB"/>
    <w:rsid w:val="00FC4FFC"/>
    <w:rsid w:val="00FC57C8"/>
    <w:rsid w:val="00FC6C25"/>
    <w:rsid w:val="00FD063F"/>
    <w:rsid w:val="00FD074B"/>
    <w:rsid w:val="00FD0823"/>
    <w:rsid w:val="00FD0D17"/>
    <w:rsid w:val="00FD17E2"/>
    <w:rsid w:val="00FD206F"/>
    <w:rsid w:val="00FD2F49"/>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E7DB6"/>
    <w:rsid w:val="00FF0077"/>
    <w:rsid w:val="00FF158B"/>
    <w:rsid w:val="00FF7252"/>
    <w:rsid w:val="00FF78CA"/>
    <w:rsid w:val="01664631"/>
    <w:rsid w:val="066F417F"/>
    <w:rsid w:val="0C5B21F7"/>
    <w:rsid w:val="0D48336F"/>
    <w:rsid w:val="0EEB4C6E"/>
    <w:rsid w:val="10286575"/>
    <w:rsid w:val="15567091"/>
    <w:rsid w:val="157E0C5E"/>
    <w:rsid w:val="169E3C88"/>
    <w:rsid w:val="173B3ED7"/>
    <w:rsid w:val="185860F3"/>
    <w:rsid w:val="190B66C2"/>
    <w:rsid w:val="1BB25B0D"/>
    <w:rsid w:val="1E026C7C"/>
    <w:rsid w:val="1F0622B6"/>
    <w:rsid w:val="232E10BB"/>
    <w:rsid w:val="23C63C89"/>
    <w:rsid w:val="245F2399"/>
    <w:rsid w:val="24FB0149"/>
    <w:rsid w:val="294D2405"/>
    <w:rsid w:val="2B3355C9"/>
    <w:rsid w:val="2D9C74BD"/>
    <w:rsid w:val="302D6379"/>
    <w:rsid w:val="30431C66"/>
    <w:rsid w:val="361E525E"/>
    <w:rsid w:val="37A214AE"/>
    <w:rsid w:val="380B4216"/>
    <w:rsid w:val="38963FE6"/>
    <w:rsid w:val="3A255896"/>
    <w:rsid w:val="3D4F302E"/>
    <w:rsid w:val="3D515DD0"/>
    <w:rsid w:val="3E5B3CA4"/>
    <w:rsid w:val="409B7CB4"/>
    <w:rsid w:val="45A75C3B"/>
    <w:rsid w:val="462363E0"/>
    <w:rsid w:val="46850BCD"/>
    <w:rsid w:val="46D216AF"/>
    <w:rsid w:val="49185A20"/>
    <w:rsid w:val="4A6B2BAD"/>
    <w:rsid w:val="4A9B0EE1"/>
    <w:rsid w:val="4C9A4E02"/>
    <w:rsid w:val="4E2F3A5A"/>
    <w:rsid w:val="505D0322"/>
    <w:rsid w:val="546F0D6B"/>
    <w:rsid w:val="57195C89"/>
    <w:rsid w:val="58666ABE"/>
    <w:rsid w:val="593C3CA6"/>
    <w:rsid w:val="5ADD091F"/>
    <w:rsid w:val="5DAA6CB5"/>
    <w:rsid w:val="5ECC7506"/>
    <w:rsid w:val="5ED23E85"/>
    <w:rsid w:val="60692831"/>
    <w:rsid w:val="620D25A5"/>
    <w:rsid w:val="66076F5D"/>
    <w:rsid w:val="6A1C3926"/>
    <w:rsid w:val="708E51A4"/>
    <w:rsid w:val="70982B21"/>
    <w:rsid w:val="73F6209A"/>
    <w:rsid w:val="76491952"/>
    <w:rsid w:val="76D52330"/>
    <w:rsid w:val="775105EF"/>
    <w:rsid w:val="7DA21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21121"/>
  <w15:docId w15:val="{9C51D196-5C28-4F17-9DFE-94D2E70F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pPr>
      <w:keepNext/>
      <w:spacing w:before="120" w:after="180"/>
      <w:ind w:left="851" w:hanging="851"/>
      <w:outlineLvl w:val="1"/>
    </w:pPr>
    <w:rPr>
      <w:rFonts w:cs="Arial"/>
      <w:bCs/>
      <w:iCs/>
      <w:sz w:val="32"/>
      <w:szCs w:val="28"/>
    </w:rPr>
  </w:style>
  <w:style w:type="paragraph" w:styleId="Heading3">
    <w:name w:val="heading 3"/>
    <w:basedOn w:val="Normal"/>
    <w:next w:val="Normal"/>
    <w:qFormat/>
    <w:pPr>
      <w:keepNext/>
      <w:spacing w:before="120" w:after="180"/>
      <w:ind w:left="1134" w:hanging="1134"/>
      <w:outlineLvl w:val="2"/>
    </w:pPr>
    <w:rPr>
      <w:rFonts w:cs="Arial"/>
      <w:bCs/>
      <w:sz w:val="28"/>
      <w:szCs w:val="26"/>
    </w:rPr>
  </w:style>
  <w:style w:type="paragraph" w:styleId="Heading4">
    <w:name w:val="heading 4"/>
    <w:basedOn w:val="Normal"/>
    <w:next w:val="Normal"/>
    <w:qFormat/>
    <w:pPr>
      <w:keepNext/>
      <w:spacing w:before="120" w:after="180"/>
      <w:ind w:left="1418" w:hanging="1418"/>
      <w:outlineLvl w:val="3"/>
    </w:pPr>
    <w:rPr>
      <w:bCs/>
      <w:sz w:val="24"/>
      <w:szCs w:val="28"/>
    </w:rPr>
  </w:style>
  <w:style w:type="paragraph" w:styleId="Heading5">
    <w:name w:val="heading 5"/>
    <w:basedOn w:val="Normal"/>
    <w:next w:val="Normal"/>
    <w:qFormat/>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DocumentMap">
    <w:name w:val="Document Map"/>
    <w:basedOn w:val="Normal"/>
    <w:link w:val="DocumentMapChar"/>
    <w:qFormat/>
    <w:rPr>
      <w:rFonts w:ascii="宋体" w:eastAsia="宋体"/>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rFonts w:eastAsia="等线"/>
      <w:lang w:eastAsia="zh-CN"/>
    </w:rPr>
  </w:style>
  <w:style w:type="paragraph" w:styleId="List2">
    <w:name w:val="List 2"/>
    <w:basedOn w:val="Normal"/>
    <w:qFormat/>
    <w:pPr>
      <w:ind w:left="566" w:hanging="283"/>
    </w:p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Calibri" w:eastAsia="Calibri" w:hAnsi="Calibri"/>
      <w:sz w:val="22"/>
      <w:szCs w:val="21"/>
    </w:rPr>
  </w:style>
  <w:style w:type="paragraph" w:styleId="BalloonText">
    <w:name w:val="Balloon Text"/>
    <w:basedOn w:val="Normal"/>
    <w:link w:val="BalloonTextChar"/>
    <w:qFormat/>
    <w:pPr>
      <w:spacing w:after="0"/>
    </w:pPr>
    <w:rPr>
      <w:sz w:val="18"/>
      <w:szCs w:val="18"/>
    </w:rPr>
  </w:style>
  <w:style w:type="paragraph" w:styleId="Footer">
    <w:name w:val="footer"/>
    <w:basedOn w:val="Normal"/>
    <w:qFormat/>
    <w:pPr>
      <w:tabs>
        <w:tab w:val="center" w:pos="4320"/>
        <w:tab w:val="right" w:pos="8640"/>
      </w:tabs>
    </w:pPr>
  </w:style>
  <w:style w:type="paragraph" w:styleId="Header">
    <w:name w:val="header"/>
    <w:link w:val="HeaderChar"/>
    <w:qFormat/>
    <w:pPr>
      <w:widowControl w:val="0"/>
      <w:overflowPunct w:val="0"/>
      <w:autoSpaceDE w:val="0"/>
      <w:autoSpaceDN w:val="0"/>
      <w:adjustRightInd w:val="0"/>
      <w:textAlignment w:val="baseline"/>
    </w:pPr>
    <w:rPr>
      <w:rFonts w:ascii="Arial" w:eastAsia="MS Mincho" w:hAnsi="Arial"/>
      <w:b/>
      <w:sz w:val="18"/>
      <w:lang w:eastAsia="en-US"/>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
    <w:name w:val="List"/>
    <w:basedOn w:val="Normal"/>
    <w:qFormat/>
    <w:pPr>
      <w:ind w:left="283" w:hanging="283"/>
    </w:pPr>
  </w:style>
  <w:style w:type="paragraph" w:styleId="List5">
    <w:name w:val="List 5"/>
    <w:basedOn w:val="Normal"/>
    <w:qFormat/>
    <w:pPr>
      <w:ind w:left="1415" w:hanging="283"/>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Hyperlink">
    <w:name w:val="Hyperlink"/>
    <w:uiPriority w:val="99"/>
    <w:unhideWhenUsed/>
    <w:qFormat/>
    <w:rPr>
      <w:color w:val="464E90"/>
      <w:u w:val="none"/>
    </w:rPr>
  </w:style>
  <w:style w:type="character" w:styleId="CommentReference">
    <w:name w:val="annotation reference"/>
    <w:qFormat/>
    <w:rPr>
      <w:sz w:val="21"/>
      <w:szCs w:val="21"/>
    </w:rPr>
  </w:style>
  <w:style w:type="paragraph" w:customStyle="1" w:styleId="CRCoverPage">
    <w:name w:val="CR Cover Page"/>
    <w:qFormat/>
    <w:pPr>
      <w:spacing w:after="120"/>
    </w:pPr>
    <w:rPr>
      <w:rFonts w:ascii="Arial" w:eastAsia="MS Mincho" w:hAnsi="Arial"/>
      <w:lang w:val="en-GB" w:eastAsia="en-US"/>
    </w:rPr>
  </w:style>
  <w:style w:type="paragraph" w:customStyle="1" w:styleId="B1">
    <w:name w:val="B1"/>
    <w:basedOn w:val="List"/>
    <w:link w:val="B1Char1"/>
    <w:qFormat/>
    <w:pPr>
      <w:spacing w:after="180"/>
      <w:ind w:left="568" w:hanging="284"/>
    </w:pPr>
    <w:rPr>
      <w:rFonts w:ascii="Times New Roman" w:hAnsi="Times New Roman"/>
    </w:rPr>
  </w:style>
  <w:style w:type="paragraph" w:customStyle="1" w:styleId="B2">
    <w:name w:val="B2"/>
    <w:basedOn w:val="List2"/>
    <w:qFormat/>
    <w:pPr>
      <w:spacing w:after="180"/>
      <w:ind w:left="851" w:hanging="284"/>
    </w:pPr>
  </w:style>
  <w:style w:type="paragraph" w:customStyle="1" w:styleId="B3">
    <w:name w:val="B3"/>
    <w:basedOn w:val="List3"/>
    <w:qFormat/>
    <w:pPr>
      <w:spacing w:after="180"/>
      <w:ind w:left="1135" w:hanging="284"/>
    </w:pPr>
  </w:style>
  <w:style w:type="paragraph" w:customStyle="1" w:styleId="B5">
    <w:name w:val="B5"/>
    <w:basedOn w:val="List5"/>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qFormat/>
    <w:pPr>
      <w:ind w:left="284"/>
    </w:pPr>
    <w:rPr>
      <w:lang w:eastAsia="ja-JP"/>
    </w:rPr>
  </w:style>
  <w:style w:type="paragraph" w:customStyle="1" w:styleId="NO">
    <w:name w:val="NO"/>
    <w:basedOn w:val="Normal"/>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after="180"/>
      <w:jc w:val="center"/>
    </w:pPr>
    <w:rPr>
      <w:b/>
    </w:rPr>
  </w:style>
  <w:style w:type="paragraph" w:customStyle="1" w:styleId="Reference">
    <w:name w:val="Reference"/>
    <w:basedOn w:val="Normal"/>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Heading6Char">
    <w:name w:val="Heading 6 Char"/>
    <w:link w:val="Heading6"/>
    <w:qFormat/>
    <w:rPr>
      <w:rFonts w:ascii="Arial" w:eastAsia="MS Mincho" w:hAnsi="Arial"/>
      <w:lang w:eastAsia="en-US"/>
    </w:rPr>
  </w:style>
  <w:style w:type="paragraph" w:customStyle="1" w:styleId="Head6">
    <w:name w:val="Head 6"/>
    <w:basedOn w:val="Normal"/>
    <w:next w:val="Normal"/>
    <w:qFormat/>
    <w:pPr>
      <w:spacing w:before="120" w:after="180"/>
      <w:ind w:left="1985" w:hanging="1985"/>
    </w:pPr>
    <w:rPr>
      <w:rFonts w:eastAsia="Times New Roman"/>
    </w:rPr>
  </w:style>
  <w:style w:type="paragraph" w:customStyle="1" w:styleId="Proposal">
    <w:name w:val="Proposal"/>
    <w:basedOn w:val="Normal"/>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BodyTextChar">
    <w:name w:val="Body Text Char"/>
    <w:link w:val="BodyText"/>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textAlignment w:val="auto"/>
    </w:pPr>
    <w:rPr>
      <w:rFonts w:eastAsia="等线"/>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BalloonTextChar">
    <w:name w:val="Balloon Text Char"/>
    <w:link w:val="BalloonText"/>
    <w:qFormat/>
    <w:rPr>
      <w:rFonts w:ascii="Arial" w:eastAsia="MS Mincho" w:hAnsi="Arial"/>
      <w:sz w:val="18"/>
      <w:szCs w:val="18"/>
      <w:lang w:val="en-GB" w:eastAsia="en-US"/>
    </w:rPr>
  </w:style>
  <w:style w:type="character" w:customStyle="1" w:styleId="CommentTextChar">
    <w:name w:val="Comment Text Char"/>
    <w:link w:val="CommentText"/>
    <w:qFormat/>
    <w:rPr>
      <w:rFonts w:ascii="Arial" w:eastAsia="MS Mincho" w:hAnsi="Arial"/>
      <w:lang w:val="en-GB" w:eastAsia="en-US"/>
    </w:rPr>
  </w:style>
  <w:style w:type="character" w:customStyle="1" w:styleId="CommentSubjectChar">
    <w:name w:val="Comment Subject Char"/>
    <w:link w:val="CommentSubject"/>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basedOn w:val="Normal"/>
    <w:link w:val="ListParagraphChar"/>
    <w:uiPriority w:val="34"/>
    <w:qFormat/>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Pr>
      <w:rFonts w:ascii="Arial" w:eastAsia="宋体" w:hAnsi="Arial" w:cs="Arial"/>
      <w:sz w:val="18"/>
      <w:szCs w:val="18"/>
      <w:lang w:val="en-GB" w:eastAsia="en-GB"/>
    </w:rPr>
  </w:style>
  <w:style w:type="paragraph" w:customStyle="1" w:styleId="TALLeft125cm">
    <w:name w:val="TAL + Left: 125 cm"/>
    <w:basedOn w:val="Normal"/>
    <w:qFormat/>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DocumentMapChar">
    <w:name w:val="Document Map Char"/>
    <w:link w:val="DocumentMap"/>
    <w:qFormat/>
    <w:rPr>
      <w:rFonts w:ascii="宋体" w:eastAsia="宋体" w:hAnsi="Arial"/>
      <w:sz w:val="18"/>
      <w:szCs w:val="18"/>
      <w:lang w:val="en-GB" w:eastAsia="en-US"/>
    </w:rPr>
  </w:style>
  <w:style w:type="paragraph" w:customStyle="1" w:styleId="EX">
    <w:name w:val="EX"/>
    <w:basedOn w:val="Normal"/>
    <w:qFormat/>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eastAsia="MS Mincho" w:hAnsi="Arial"/>
      <w:b/>
      <w:sz w:val="18"/>
      <w:lang w:val="en-US" w:eastAsia="en-US" w:bidi="ar-SA"/>
    </w:rPr>
  </w:style>
  <w:style w:type="character" w:customStyle="1" w:styleId="PlainTextChar">
    <w:name w:val="Plain Text Char"/>
    <w:basedOn w:val="DefaultParagraphFont"/>
    <w:link w:val="PlainText"/>
    <w:uiPriority w:val="99"/>
    <w:qFormat/>
    <w:rPr>
      <w:rFonts w:ascii="Calibri" w:eastAsia="Calibri" w:hAnsi="Calibri"/>
      <w:sz w:val="22"/>
      <w:szCs w:val="21"/>
      <w:lang w:val="en-GB" w:eastAsia="en-US"/>
    </w:rPr>
  </w:style>
  <w:style w:type="paragraph" w:customStyle="1" w:styleId="1">
    <w:name w:val="修订1"/>
    <w:hidden/>
    <w:uiPriority w:val="99"/>
    <w:semiHidden/>
    <w:qFormat/>
    <w:rPr>
      <w:rFonts w:ascii="Arial" w:eastAsia="MS Mincho" w:hAnsi="Arial"/>
      <w:lang w:val="en-GB" w:eastAsia="en-US"/>
    </w:rPr>
  </w:style>
  <w:style w:type="character" w:customStyle="1" w:styleId="fontstyle01">
    <w:name w:val="fontstyle01"/>
    <w:basedOn w:val="DefaultParagraphFont"/>
    <w:qFormat/>
    <w:rPr>
      <w:rFonts w:ascii="ClassicoURW-Reg" w:hAnsi="ClassicoURW-Reg" w:hint="default"/>
      <w:color w:val="242021"/>
      <w:sz w:val="18"/>
      <w:szCs w:val="18"/>
    </w:rPr>
  </w:style>
  <w:style w:type="character" w:customStyle="1" w:styleId="fontstyle21">
    <w:name w:val="fontstyle21"/>
    <w:basedOn w:val="DefaultParagraphFont"/>
    <w:qFormat/>
    <w:rPr>
      <w:rFonts w:ascii="ClassicoURW-MedIta" w:hAnsi="ClassicoURW-MedIta" w:hint="default"/>
      <w:i/>
      <w:iCs/>
      <w:color w:val="242021"/>
      <w:sz w:val="18"/>
      <w:szCs w:val="18"/>
    </w:rPr>
  </w:style>
  <w:style w:type="character" w:customStyle="1" w:styleId="opdicttext2">
    <w:name w:val="op_dict_text2"/>
    <w:basedOn w:val="DefaultParagraphFont"/>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proposalitem">
    <w:name w:val="proposal item"/>
    <w:basedOn w:val="Normal"/>
    <w:qFormat/>
    <w:pPr>
      <w:spacing w:after="180"/>
    </w:pPr>
    <w:rPr>
      <w:rFonts w:ascii="Times New Roman" w:eastAsia="宋体" w:hAnsi="Times New Roman"/>
      <w:b/>
      <w:kern w:val="2"/>
      <w:lang w:eastAsia="zh-CN"/>
    </w:rPr>
  </w:style>
  <w:style w:type="paragraph" w:customStyle="1" w:styleId="proposaltext">
    <w:name w:val="proposal text"/>
    <w:basedOn w:val="Normal"/>
    <w:qFormat/>
    <w:pPr>
      <w:spacing w:after="180"/>
    </w:pPr>
    <w:rPr>
      <w:rFonts w:ascii="Times New Roman" w:eastAsia="宋体" w:hAnsi="Times New Roman"/>
      <w:lang w:eastAsia="zh-CN"/>
    </w:rPr>
  </w:style>
  <w:style w:type="character" w:customStyle="1" w:styleId="ListParagraphChar">
    <w:name w:val="List Paragraph Char"/>
    <w:link w:val="ListParagraph"/>
    <w:uiPriority w:val="34"/>
    <w:qFormat/>
    <w:locked/>
    <w:rPr>
      <w:rFonts w:ascii="宋体" w:eastAsia="宋体" w:hAnsi="宋体" w:cs="宋体"/>
      <w:sz w:val="24"/>
      <w:szCs w:val="24"/>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2"/>
    <w:basedOn w:val="Normal"/>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D:\1.3GPP\0.XF's%20contribution\36.RAN3%23115\Inbox\R3-222447.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1417</Words>
  <Characters>8083</Characters>
  <Application>Microsoft Office Word</Application>
  <DocSecurity>0</DocSecurity>
  <Lines>67</Lines>
  <Paragraphs>18</Paragraphs>
  <ScaleCrop>false</ScaleCrop>
  <Company>Liuliang</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Lenovo</cp:lastModifiedBy>
  <cp:revision>8</cp:revision>
  <dcterms:created xsi:type="dcterms:W3CDTF">2022-02-24T06:52:00Z</dcterms:created>
  <dcterms:modified xsi:type="dcterms:W3CDTF">2022-02-24T14:08:00Z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