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11916" w14:textId="42D276E3" w:rsidR="00B21611" w:rsidRDefault="00B21611" w:rsidP="00B2161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B21611">
        <w:rPr>
          <w:rFonts w:ascii="Arial" w:hAnsi="Arial" w:cs="Arial"/>
          <w:b/>
          <w:bCs/>
          <w:sz w:val="24"/>
        </w:rPr>
        <w:t>R3-220117</w:t>
      </w:r>
    </w:p>
    <w:p w14:paraId="584C5BF3" w14:textId="77777777" w:rsidR="00B21611" w:rsidRDefault="00B21611" w:rsidP="00B2161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47055F8" w14:textId="77777777" w:rsidR="00B21611" w:rsidRDefault="00B21611" w:rsidP="00B21611">
      <w:pPr>
        <w:pStyle w:val="3GPPHeader"/>
        <w:spacing w:after="0"/>
      </w:pPr>
    </w:p>
    <w:p w14:paraId="30EE39DC" w14:textId="28D8E01E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4672F5">
        <w:rPr>
          <w:rFonts w:hint="eastAsia"/>
          <w:lang w:eastAsia="zh-CN"/>
        </w:rPr>
        <w:t>9105</w:t>
      </w:r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31AAFF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bookmarkStart w:id="1" w:name="OLE_LINK1"/>
      <w:bookmarkStart w:id="2" w:name="OLE_LINK2"/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3D0D521A" w:rsidR="005A31F1" w:rsidRDefault="005A31F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also notice</w:t>
      </w:r>
      <w:r w:rsidR="00125E5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 that RAN2 is under discussion of how to support PRU</w:t>
      </w:r>
      <w:r w:rsidR="00AC6A6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and is considering solutions which may or may not have impacts to SA2</w:t>
      </w:r>
      <w:r>
        <w:rPr>
          <w:rFonts w:ascii="Arial" w:hAnsi="Arial" w:cs="Arial" w:hint="eastAsia"/>
          <w:lang w:eastAsia="zh-CN"/>
        </w:rPr>
        <w:t xml:space="preserve">. </w:t>
      </w:r>
      <w:r w:rsidR="00E440B2">
        <w:rPr>
          <w:rFonts w:ascii="Arial" w:hAnsi="Arial" w:cs="Arial"/>
          <w:lang w:eastAsia="zh-CN"/>
        </w:rPr>
        <w:t xml:space="preserve">SA2 </w:t>
      </w:r>
      <w:r w:rsidR="00960E93" w:rsidRPr="004672F5">
        <w:rPr>
          <w:rFonts w:ascii="Arial" w:hAnsi="Arial" w:cs="Arial"/>
          <w:lang w:eastAsia="zh-CN"/>
        </w:rPr>
        <w:t>does not have enough time</w:t>
      </w:r>
      <w:r w:rsidR="003F7940" w:rsidRPr="004672F5">
        <w:rPr>
          <w:rFonts w:ascii="Arial" w:hAnsi="Arial" w:cs="Arial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to comment on such solutions a</w:t>
      </w:r>
      <w:r w:rsidR="00AC6A6D">
        <w:rPr>
          <w:rFonts w:ascii="Arial" w:hAnsi="Arial" w:cs="Arial"/>
          <w:lang w:eastAsia="zh-CN"/>
        </w:rPr>
        <w:t>t</w:t>
      </w:r>
      <w:r w:rsidR="00E440B2">
        <w:rPr>
          <w:rFonts w:ascii="Arial" w:hAnsi="Arial" w:cs="Arial"/>
          <w:lang w:eastAsia="zh-CN"/>
        </w:rPr>
        <w:t xml:space="preserve"> the present time but expects that a solution or solutions</w:t>
      </w:r>
      <w:r w:rsidR="00AC6A6D">
        <w:rPr>
          <w:rFonts w:ascii="Arial" w:hAnsi="Arial" w:cs="Arial"/>
          <w:lang w:eastAsia="zh-CN"/>
        </w:rPr>
        <w:t xml:space="preserve"> preferable to SA2 should be possible in Release 18.</w:t>
      </w:r>
    </w:p>
    <w:bookmarkEnd w:id="1"/>
    <w:bookmarkEnd w:id="2"/>
    <w:p w14:paraId="63643B3C" w14:textId="77777777" w:rsidR="007F7206" w:rsidRPr="008E177F" w:rsidRDefault="007F7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983CF89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77777777" w:rsidR="00F97805" w:rsidRPr="0094298E" w:rsidRDefault="00F97805" w:rsidP="00F97805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61A18" w14:textId="77777777" w:rsidR="004E5BA5" w:rsidRDefault="004E5BA5">
      <w:r>
        <w:separator/>
      </w:r>
    </w:p>
  </w:endnote>
  <w:endnote w:type="continuationSeparator" w:id="0">
    <w:p w14:paraId="397E6ED6" w14:textId="77777777" w:rsidR="004E5BA5" w:rsidRDefault="004E5BA5">
      <w:r>
        <w:continuationSeparator/>
      </w:r>
    </w:p>
  </w:endnote>
  <w:endnote w:type="continuationNotice" w:id="1">
    <w:p w14:paraId="32E501E6" w14:textId="77777777" w:rsidR="004E5BA5" w:rsidRDefault="004E5B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3BD52" w14:textId="77777777" w:rsidR="004E5BA5" w:rsidRDefault="004E5BA5">
      <w:r>
        <w:separator/>
      </w:r>
    </w:p>
  </w:footnote>
  <w:footnote w:type="continuationSeparator" w:id="0">
    <w:p w14:paraId="7F925388" w14:textId="77777777" w:rsidR="004E5BA5" w:rsidRDefault="004E5BA5">
      <w:r>
        <w:continuationSeparator/>
      </w:r>
    </w:p>
  </w:footnote>
  <w:footnote w:type="continuationNotice" w:id="1">
    <w:p w14:paraId="09057826" w14:textId="77777777" w:rsidR="004E5BA5" w:rsidRDefault="004E5B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347DB"/>
    <w:rsid w:val="00046D5C"/>
    <w:rsid w:val="000531BF"/>
    <w:rsid w:val="000564A7"/>
    <w:rsid w:val="00057CC2"/>
    <w:rsid w:val="00060EB5"/>
    <w:rsid w:val="0006303E"/>
    <w:rsid w:val="000642C5"/>
    <w:rsid w:val="000672DC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25E55"/>
    <w:rsid w:val="0015203C"/>
    <w:rsid w:val="00166F03"/>
    <w:rsid w:val="00167061"/>
    <w:rsid w:val="00167D3D"/>
    <w:rsid w:val="0017451E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0E70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07C60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3F7940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672F5"/>
    <w:rsid w:val="0048106A"/>
    <w:rsid w:val="00484F8B"/>
    <w:rsid w:val="00485FD1"/>
    <w:rsid w:val="00491DFD"/>
    <w:rsid w:val="0049461F"/>
    <w:rsid w:val="00495F70"/>
    <w:rsid w:val="004B3415"/>
    <w:rsid w:val="004B4732"/>
    <w:rsid w:val="004C21F8"/>
    <w:rsid w:val="004C45A7"/>
    <w:rsid w:val="004D6F76"/>
    <w:rsid w:val="004E3740"/>
    <w:rsid w:val="004E5BA5"/>
    <w:rsid w:val="004F0EB2"/>
    <w:rsid w:val="00516692"/>
    <w:rsid w:val="00517FA8"/>
    <w:rsid w:val="00520FC8"/>
    <w:rsid w:val="0052558F"/>
    <w:rsid w:val="00525E3E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D794C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0E93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2627"/>
    <w:rsid w:val="00A56A52"/>
    <w:rsid w:val="00A66A0E"/>
    <w:rsid w:val="00A71BA7"/>
    <w:rsid w:val="00A7247D"/>
    <w:rsid w:val="00A7282C"/>
    <w:rsid w:val="00A75240"/>
    <w:rsid w:val="00A7721F"/>
    <w:rsid w:val="00A82FA8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6A6D"/>
    <w:rsid w:val="00AD2D1C"/>
    <w:rsid w:val="00AD3149"/>
    <w:rsid w:val="00AF2936"/>
    <w:rsid w:val="00AF6539"/>
    <w:rsid w:val="00B2078B"/>
    <w:rsid w:val="00B21611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440B2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3GPPHeader">
    <w:name w:val="3GPP_Header"/>
    <w:basedOn w:val="BodyText"/>
    <w:qFormat/>
    <w:rsid w:val="00B216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5DE361-E9FD-4C29-B81F-EDBD1E2D3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2021-12-27T11:09:00Z</dcterms:modified>
</cp:coreProperties>
</file>