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4"/>
        <w:tabs>
          <w:tab w:val="right" w:pos="9639"/>
        </w:tabs>
        <w:rPr>
          <w:rFonts w:cs="Arial"/>
          <w:b w:val="0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3GPP </w:t>
      </w:r>
      <w:r>
        <w:rPr>
          <w:rFonts w:cs="Arial"/>
          <w:sz w:val="24"/>
          <w:szCs w:val="24"/>
        </w:rPr>
        <w:t xml:space="preserve">TSG-RAN WG3 </w:t>
      </w:r>
      <w:r>
        <w:rPr>
          <w:rFonts w:cs="Arial"/>
          <w:bCs/>
          <w:sz w:val="24"/>
          <w:szCs w:val="24"/>
        </w:rPr>
        <w:t>Meeting #114b-e</w:t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>R3-221178</w:t>
      </w:r>
    </w:p>
    <w:p>
      <w:pPr>
        <w:pStyle w:val="34"/>
        <w:tabs>
          <w:tab w:val="right" w:pos="9639"/>
        </w:tabs>
        <w:rPr>
          <w:rFonts w:cs="Arial"/>
          <w:b w:val="0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E-meeting, 17-26 Jan 2022</w:t>
      </w:r>
    </w:p>
    <w:p>
      <w:pPr>
        <w:rPr>
          <w:rFonts w:ascii="Arial" w:hAnsi="Arial" w:cs="Arial"/>
        </w:rPr>
      </w:pP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bookmarkStart w:id="13" w:name="_GoBack"/>
      <w:r>
        <w:rPr>
          <w:rFonts w:ascii="Arial" w:hAnsi="Arial" w:cs="Arial"/>
          <w:b/>
          <w:sz w:val="22"/>
          <w:szCs w:val="22"/>
        </w:rPr>
        <w:t>Reply LS on Area scope configuration and Frequency band info in MDT configuration</w:t>
      </w:r>
      <w:bookmarkEnd w:id="13"/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R2-2111288</w:t>
      </w:r>
    </w:p>
    <w:bookmarkEnd w:id="0"/>
    <w:bookmarkEnd w:id="1"/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60"/>
      <w:bookmarkStart w:id="3" w:name="OLE_LINK59"/>
      <w:bookmarkStart w:id="4" w:name="OLE_LINK6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NR_ENDC_SON_MDT_enh-Core</w:t>
      </w: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>
      <w:pPr>
        <w:pStyle w:val="91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sz w:val="22"/>
          <w:szCs w:val="22"/>
        </w:rPr>
        <w:t>RAN3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RAN2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6"/>
      <w:bookmarkStart w:id="6" w:name="OLE_LINK45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>
      <w:pPr>
        <w:spacing w:after="60"/>
        <w:ind w:left="1985" w:hanging="1985"/>
        <w:rPr>
          <w:rFonts w:ascii="Arial" w:hAnsi="Arial" w:cs="Arial"/>
          <w:bCs/>
        </w:rPr>
      </w:pP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Zhang Hongzhuo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Zhanghongzhuo (at) Huawei (dot) com</w:t>
      </w: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44"/>
          <w:rFonts w:ascii="Arial" w:hAnsi="Arial" w:cs="Arial"/>
          <w:b/>
          <w:sz w:val="22"/>
          <w:szCs w:val="22"/>
        </w:rPr>
        <w:t>mailto:3GPPLiaison@etsi.org</w:t>
      </w:r>
      <w:r>
        <w:rPr>
          <w:rStyle w:val="44"/>
          <w:rFonts w:ascii="Arial" w:hAnsi="Arial" w:cs="Arial"/>
          <w:b/>
          <w:sz w:val="22"/>
          <w:szCs w:val="22"/>
        </w:rPr>
        <w:fldChar w:fldCharType="end"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R3-221195 Correction to Area Scope Configuration and Frequency Band Info in MDT Configuration</w:t>
      </w:r>
    </w:p>
    <w:p>
      <w:pPr>
        <w:pStyle w:val="2"/>
      </w:pPr>
      <w:r>
        <w:t>1</w:t>
      </w:r>
      <w:r>
        <w:tab/>
      </w:r>
      <w:r>
        <w:t>Overall description</w:t>
      </w:r>
    </w:p>
    <w:p>
      <w:pPr>
        <w:suppressAutoHyphens/>
        <w:overflowPunct/>
        <w:autoSpaceDE/>
        <w:autoSpaceDN/>
        <w:adjustRightInd/>
        <w:spacing w:line="276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RAN3 would like to thank RAN2 for the Reply LS on Area scope configuration and Frequency band info in MDT configuration </w:t>
      </w:r>
      <w:bookmarkStart w:id="7" w:name="OLE_LINK40"/>
      <w:bookmarkStart w:id="8" w:name="OLE_LINK41"/>
      <w:r>
        <w:rPr>
          <w:rFonts w:ascii="Arial" w:hAnsi="Arial" w:cs="Arial"/>
          <w:lang w:eastAsia="zh-CN"/>
        </w:rPr>
        <w:t>in R2-2111288</w:t>
      </w:r>
      <w:bookmarkEnd w:id="7"/>
      <w:bookmarkEnd w:id="8"/>
      <w:r>
        <w:rPr>
          <w:rFonts w:ascii="Arial" w:hAnsi="Arial" w:cs="Arial"/>
          <w:lang w:eastAsia="zh-CN"/>
        </w:rPr>
        <w:t>.</w:t>
      </w:r>
    </w:p>
    <w:p>
      <w:pPr>
        <w:suppressAutoHyphens/>
        <w:overflowPunct/>
        <w:autoSpaceDE/>
        <w:autoSpaceDN/>
        <w:adjustRightInd/>
        <w:spacing w:line="276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RAN3 discussed the RAN2 agreements in the reply LS and agreed to make the following clarifications in Rel-16 NGAP protocol:</w:t>
      </w:r>
    </w:p>
    <w:p>
      <w:pPr>
        <w:numPr>
          <w:ilvl w:val="0"/>
          <w:numId w:val="5"/>
        </w:numPr>
        <w:suppressAutoHyphens/>
        <w:overflowPunct/>
        <w:autoSpaceDE/>
        <w:autoSpaceDN/>
        <w:adjustRightInd/>
        <w:spacing w:line="276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The </w:t>
      </w:r>
      <w:bookmarkStart w:id="9" w:name="OLE_LINK43"/>
      <w:bookmarkStart w:id="10" w:name="OLE_LINK42"/>
      <w:r>
        <w:rPr>
          <w:rFonts w:ascii="Arial" w:hAnsi="Arial" w:cs="Arial"/>
          <w:lang w:eastAsia="zh-CN"/>
        </w:rPr>
        <w:t>Area Scope of Neighbour Cells IE</w:t>
      </w:r>
      <w:bookmarkEnd w:id="9"/>
      <w:bookmarkEnd w:id="10"/>
      <w:r>
        <w:rPr>
          <w:rFonts w:ascii="Arial" w:hAnsi="Arial" w:cs="Arial"/>
          <w:lang w:eastAsia="zh-CN"/>
        </w:rPr>
        <w:t xml:space="preserve"> shall be ignored if the Area Scope of MDT IE is set to PLMN wide in Rel-16  NGAP specification.</w:t>
      </w:r>
    </w:p>
    <w:p>
      <w:pPr>
        <w:numPr>
          <w:ilvl w:val="0"/>
          <w:numId w:val="5"/>
        </w:numPr>
        <w:suppressAutoHyphens/>
        <w:overflowPunct/>
        <w:autoSpaceDE/>
        <w:autoSpaceDN/>
        <w:adjustRightInd/>
        <w:spacing w:line="276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The NR Frequency Band List IE shall be ignored in Rel-16 NGAP specification.</w:t>
      </w:r>
    </w:p>
    <w:p>
      <w:pPr>
        <w:suppressAutoHyphens/>
        <w:overflowPunct/>
        <w:autoSpaceDE/>
        <w:autoSpaceDN/>
        <w:adjustRightInd/>
        <w:spacing w:line="276" w:lineRule="auto"/>
        <w:rPr>
          <w:rFonts w:ascii="Arial" w:hAnsi="Arial" w:cs="Arial"/>
          <w:lang w:val="en-US" w:eastAsia="zh-CN"/>
        </w:rPr>
      </w:pPr>
      <w:r>
        <w:rPr>
          <w:rFonts w:hint="eastAsia" w:ascii="Arial" w:hAnsi="Arial" w:cs="Arial"/>
          <w:lang w:eastAsia="zh-CN"/>
        </w:rPr>
        <w:t xml:space="preserve">However, RAN3 also noted </w:t>
      </w:r>
      <w:r>
        <w:rPr>
          <w:rFonts w:ascii="Arial" w:hAnsi="Arial" w:cs="Arial"/>
          <w:lang w:eastAsia="zh-CN"/>
        </w:rPr>
        <w:t>in R2-2111288 that</w:t>
      </w:r>
      <w:r>
        <w:rPr>
          <w:rFonts w:hint="eastAsia"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RAN2 will work on </w:t>
      </w:r>
      <w:bookmarkStart w:id="11" w:name="OLE_LINK47"/>
      <w:bookmarkStart w:id="12" w:name="OLE_LINK44"/>
      <w:r>
        <w:rPr>
          <w:rFonts w:ascii="Arial" w:hAnsi="Arial" w:cs="Arial"/>
          <w:lang w:eastAsia="zh-CN"/>
        </w:rPr>
        <w:t>the introduction of AreaConfiguration-r17</w:t>
      </w:r>
      <w:bookmarkEnd w:id="11"/>
      <w:bookmarkEnd w:id="12"/>
      <w:r>
        <w:rPr>
          <w:rFonts w:ascii="Arial" w:hAnsi="Arial" w:cs="Arial"/>
          <w:lang w:eastAsia="zh-CN"/>
        </w:rPr>
        <w:t xml:space="preserve"> in Rel-17.  RAN3 would like RAN2 to inform RAN3 about the progress of the introduction of AreaConfiguration-r17 in Rel-17, so that the clarification for Area Scope of Neighbour Cells IE can be removed from Rel-17 NGAP specification timely.</w:t>
      </w:r>
    </w:p>
    <w:p>
      <w:pPr>
        <w:suppressAutoHyphens/>
        <w:overflowPunct/>
        <w:autoSpaceDE/>
        <w:autoSpaceDN/>
        <w:adjustRightInd/>
        <w:spacing w:line="276" w:lineRule="auto"/>
        <w:rPr>
          <w:rFonts w:ascii="Arial" w:hAnsi="Arial" w:cs="Arial"/>
          <w:lang w:eastAsia="zh-CN"/>
        </w:rPr>
      </w:pPr>
      <w:r>
        <w:rPr>
          <w:rFonts w:hint="eastAsia" w:ascii="Arial" w:hAnsi="Arial" w:cs="Arial"/>
          <w:lang w:eastAsia="zh-CN"/>
        </w:rPr>
        <w:t>T</w:t>
      </w:r>
      <w:r>
        <w:rPr>
          <w:rFonts w:ascii="Arial" w:hAnsi="Arial" w:cs="Arial"/>
          <w:lang w:eastAsia="zh-CN"/>
        </w:rPr>
        <w:t>he agreed CR is attached for RAN2 reference.</w:t>
      </w:r>
    </w:p>
    <w:p>
      <w:pPr>
        <w:pStyle w:val="2"/>
      </w:pPr>
      <w:r>
        <w:t>2</w:t>
      </w:r>
      <w:r>
        <w:tab/>
      </w:r>
      <w:r>
        <w:t>Actions</w:t>
      </w:r>
    </w:p>
    <w:p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SA3</w:t>
      </w:r>
    </w:p>
    <w:p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  <w:lang w:eastAsia="zh-CN"/>
        </w:rPr>
        <w:t>RAN3 kindly ask RAN2 to take the above feedback into account.</w:t>
      </w:r>
    </w:p>
    <w:p>
      <w:pPr>
        <w:pStyle w:val="2"/>
        <w:rPr>
          <w:rFonts w:cs="Arial"/>
          <w:bCs/>
          <w:szCs w:val="36"/>
        </w:rPr>
      </w:pPr>
      <w:r>
        <w:rPr>
          <w:szCs w:val="36"/>
        </w:rPr>
        <w:t>3</w:t>
      </w:r>
      <w:r>
        <w:rPr>
          <w:szCs w:val="36"/>
        </w:rPr>
        <w:tab/>
      </w:r>
      <w:r>
        <w:rPr>
          <w:szCs w:val="36"/>
        </w:rPr>
        <w:t xml:space="preserve">Dates of next </w:t>
      </w:r>
      <w:r>
        <w:rPr>
          <w:rFonts w:cs="Arial"/>
          <w:szCs w:val="36"/>
        </w:rPr>
        <w:t>RAN3</w:t>
      </w:r>
      <w:r>
        <w:rPr>
          <w:rFonts w:cs="Arial"/>
          <w:bCs/>
          <w:szCs w:val="36"/>
        </w:rPr>
        <w:t xml:space="preserve"> </w:t>
      </w:r>
      <w:r>
        <w:rPr>
          <w:szCs w:val="36"/>
        </w:rPr>
        <w:t>meetings</w:t>
      </w:r>
    </w:p>
    <w:p>
      <w:r>
        <w:t xml:space="preserve">Updated meeting schedule can be found at: </w:t>
      </w:r>
      <w:r>
        <w:fldChar w:fldCharType="begin"/>
      </w:r>
      <w:r>
        <w:instrText xml:space="preserve"> HYPERLINK "https://portal.3gpp.org/?tbid=373&amp;SubTB=381" \l "/" </w:instrText>
      </w:r>
      <w:r>
        <w:fldChar w:fldCharType="separate"/>
      </w:r>
      <w:r>
        <w:rPr>
          <w:rStyle w:val="44"/>
        </w:rPr>
        <w:t>https://portal.3gpp.org/?tbid=373&amp;SubTB=381#/</w:t>
      </w:r>
      <w:r>
        <w:rPr>
          <w:rStyle w:val="44"/>
        </w:rPr>
        <w:fldChar w:fldCharType="end"/>
      </w:r>
      <w:r>
        <w:t xml:space="preserve"> </w:t>
      </w:r>
    </w:p>
    <w:p>
      <w:r>
        <w:t xml:space="preserve">RAN3#115 </w:t>
      </w:r>
      <w:r>
        <w:tab/>
      </w:r>
      <w:r>
        <w:t>2022-02-21 - 2022-03-03</w:t>
      </w:r>
      <w:r>
        <w:tab/>
      </w:r>
      <w:r>
        <w:tab/>
      </w:r>
    </w:p>
    <w:sectPr>
      <w:pgSz w:w="11907" w:h="16840"/>
      <w:pgMar w:top="1021" w:right="1021" w:bottom="1021" w:left="1021" w:header="720" w:footer="578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Segoe UI 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1B0A1344"/>
    <w:lvl w:ilvl="0" w:tentative="0">
      <w:start w:val="1"/>
      <w:numFmt w:val="bullet"/>
      <w:pStyle w:val="54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1">
    <w:nsid w:val="41CA2C26"/>
    <w:multiLevelType w:val="singleLevel"/>
    <w:tmpl w:val="41CA2C26"/>
    <w:lvl w:ilvl="0" w:tentative="0">
      <w:start w:val="1"/>
      <w:numFmt w:val="bullet"/>
      <w:pStyle w:val="52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2">
    <w:nsid w:val="549A69FD"/>
    <w:multiLevelType w:val="multilevel"/>
    <w:tmpl w:val="549A69FD"/>
    <w:lvl w:ilvl="0" w:tentative="0">
      <w:start w:val="5"/>
      <w:numFmt w:val="decimal"/>
      <w:pStyle w:val="53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>
    <w:nsid w:val="63690C9E"/>
    <w:multiLevelType w:val="singleLevel"/>
    <w:tmpl w:val="63690C9E"/>
    <w:lvl w:ilvl="0" w:tentative="0">
      <w:start w:val="1"/>
      <w:numFmt w:val="bullet"/>
      <w:pStyle w:val="51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4">
    <w:nsid w:val="78082EE6"/>
    <w:multiLevelType w:val="multilevel"/>
    <w:tmpl w:val="78082EE6"/>
    <w:lvl w:ilvl="0" w:tentative="0">
      <w:start w:val="1"/>
      <w:numFmt w:val="bullet"/>
      <w:lvlText w:val="-"/>
      <w:lvlJc w:val="left"/>
      <w:pPr>
        <w:ind w:left="840" w:hanging="420"/>
      </w:pPr>
      <w:rPr>
        <w:rFonts w:hint="default" w:ascii="Arial" w:hAnsi="Arial" w:eastAsia="宋体" w:cs="Arial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linkStyles/>
  <w:doNotTrackMoves/>
  <w:attachedTemplate r:id="rId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39"/>
    <w:rsid w:val="00017F23"/>
    <w:rsid w:val="000244B7"/>
    <w:rsid w:val="0006695C"/>
    <w:rsid w:val="000E2E97"/>
    <w:rsid w:val="000F6242"/>
    <w:rsid w:val="00152935"/>
    <w:rsid w:val="00154046"/>
    <w:rsid w:val="001552C7"/>
    <w:rsid w:val="00205C17"/>
    <w:rsid w:val="00215FF2"/>
    <w:rsid w:val="00272C1A"/>
    <w:rsid w:val="002F1940"/>
    <w:rsid w:val="002F699F"/>
    <w:rsid w:val="003023FA"/>
    <w:rsid w:val="00327983"/>
    <w:rsid w:val="00343608"/>
    <w:rsid w:val="00367913"/>
    <w:rsid w:val="00383545"/>
    <w:rsid w:val="00412CCB"/>
    <w:rsid w:val="00433500"/>
    <w:rsid w:val="00433F71"/>
    <w:rsid w:val="00440D43"/>
    <w:rsid w:val="00442E7D"/>
    <w:rsid w:val="00446F1E"/>
    <w:rsid w:val="004C58F5"/>
    <w:rsid w:val="004E3939"/>
    <w:rsid w:val="005544B4"/>
    <w:rsid w:val="005706DD"/>
    <w:rsid w:val="0060192A"/>
    <w:rsid w:val="00601A2D"/>
    <w:rsid w:val="00651E68"/>
    <w:rsid w:val="006A3E31"/>
    <w:rsid w:val="006A6D3B"/>
    <w:rsid w:val="006C60A5"/>
    <w:rsid w:val="0070039E"/>
    <w:rsid w:val="007F4A7C"/>
    <w:rsid w:val="007F4F92"/>
    <w:rsid w:val="008A03B1"/>
    <w:rsid w:val="008D772F"/>
    <w:rsid w:val="009216EA"/>
    <w:rsid w:val="00951D36"/>
    <w:rsid w:val="0099764C"/>
    <w:rsid w:val="009A2242"/>
    <w:rsid w:val="009C27AF"/>
    <w:rsid w:val="00AC4B0F"/>
    <w:rsid w:val="00B7273D"/>
    <w:rsid w:val="00B97703"/>
    <w:rsid w:val="00BD1935"/>
    <w:rsid w:val="00C04AB6"/>
    <w:rsid w:val="00C44E89"/>
    <w:rsid w:val="00CE5A1A"/>
    <w:rsid w:val="00CF6087"/>
    <w:rsid w:val="00D411E1"/>
    <w:rsid w:val="00D702F5"/>
    <w:rsid w:val="00DD0D9B"/>
    <w:rsid w:val="00E8205E"/>
    <w:rsid w:val="00E83486"/>
    <w:rsid w:val="00EB2D9A"/>
    <w:rsid w:val="00F4283C"/>
    <w:rsid w:val="00FC246F"/>
    <w:rsid w:val="5109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unhideWhenUsed="0" w:uiPriority="0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qFormat="1" w:unhideWhenUsed="0" w:uiPriority="0" w:name="toc 8"/>
    <w:lsdException w:unhideWhenUsed="0" w:uiPriority="0" w:name="toc 9"/>
    <w:lsdException w:uiPriority="99" w:name="Normal Indent"/>
    <w:lsdException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qFormat="1" w:unhideWhenUsed="0" w:uiPriority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name="List"/>
    <w:lsdException w:qFormat="1" w:unhideWhenUsed="0" w:uiPriority="0" w:name="List Bullet"/>
    <w:lsdException w:qFormat="1" w:unhideWhenUsed="0" w:uiPriority="0" w:name="List Number"/>
    <w:lsdException w:unhideWhenUsed="0" w:uiPriority="0" w:name="List 2"/>
    <w:lsdException w:unhideWhenUsed="0" w:uiPriority="0" w:name="List 3"/>
    <w:lsdException w:unhideWhenUsed="0" w:uiPriority="0" w:name="List 4"/>
    <w:lsdException w:unhideWhenUsed="0" w:uiPriority="0" w:name="List 5"/>
    <w:lsdException w:unhideWhenUsed="0" w:uiPriority="0" w:name="List Bullet 2"/>
    <w:lsdException w:unhideWhenUsed="0" w:uiPriority="0" w:name="List Bullet 3"/>
    <w:lsdException w:unhideWhenUsed="0" w:uiPriority="0" w:name="List Bullet 4"/>
    <w:lsdException w:unhideWhenUsed="0" w:uiPriority="0" w:name="List Bullet 5"/>
    <w:lsdException w:unhideWhenUsed="0" w:uiPriority="0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等线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等线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2">
    <w:name w:val="Default Paragraph Font"/>
    <w:semiHidden/>
    <w:unhideWhenUsed/>
    <w:qFormat/>
    <w:uiPriority w:val="1"/>
  </w:style>
  <w:style w:type="table" w:default="1" w:styleId="4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semiHidden/>
    <w:uiPriority w:val="0"/>
    <w:pPr>
      <w:ind w:left="1135"/>
    </w:pPr>
  </w:style>
  <w:style w:type="paragraph" w:styleId="13">
    <w:name w:val="List 2"/>
    <w:basedOn w:val="14"/>
    <w:semiHidden/>
    <w:uiPriority w:val="0"/>
    <w:pPr>
      <w:ind w:left="851"/>
    </w:pPr>
  </w:style>
  <w:style w:type="paragraph" w:styleId="14">
    <w:name w:val="List"/>
    <w:basedOn w:val="1"/>
    <w:semiHidden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等线" w:cs="Times New Roman"/>
      <w:sz w:val="22"/>
      <w:lang w:val="en-US" w:eastAsia="en-US" w:bidi="ar-SA"/>
    </w:rPr>
  </w:style>
  <w:style w:type="paragraph" w:styleId="22">
    <w:name w:val="List Number 2"/>
    <w:basedOn w:val="23"/>
    <w:semiHidden/>
    <w:uiPriority w:val="0"/>
    <w:pPr>
      <w:ind w:left="851"/>
    </w:pPr>
  </w:style>
  <w:style w:type="paragraph" w:styleId="23">
    <w:name w:val="List Number"/>
    <w:basedOn w:val="14"/>
    <w:semiHidden/>
    <w:qFormat/>
    <w:uiPriority w:val="0"/>
  </w:style>
  <w:style w:type="paragraph" w:styleId="24">
    <w:name w:val="List Bullet 4"/>
    <w:basedOn w:val="25"/>
    <w:semiHidden/>
    <w:uiPriority w:val="0"/>
    <w:pPr>
      <w:ind w:left="1418"/>
    </w:pPr>
  </w:style>
  <w:style w:type="paragraph" w:styleId="25">
    <w:name w:val="List Bullet 3"/>
    <w:basedOn w:val="26"/>
    <w:semiHidden/>
    <w:uiPriority w:val="0"/>
    <w:pPr>
      <w:ind w:left="1135"/>
    </w:pPr>
  </w:style>
  <w:style w:type="paragraph" w:styleId="26">
    <w:name w:val="List Bullet 2"/>
    <w:basedOn w:val="27"/>
    <w:semiHidden/>
    <w:uiPriority w:val="0"/>
    <w:pPr>
      <w:ind w:left="851"/>
    </w:pPr>
  </w:style>
  <w:style w:type="paragraph" w:styleId="27">
    <w:name w:val="List Bullet"/>
    <w:basedOn w:val="14"/>
    <w:semiHidden/>
    <w:qFormat/>
    <w:uiPriority w:val="0"/>
  </w:style>
  <w:style w:type="paragraph" w:styleId="28">
    <w:name w:val="annotation text"/>
    <w:basedOn w:val="1"/>
    <w:link w:val="90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29">
    <w:name w:val="Body Text"/>
    <w:basedOn w:val="1"/>
    <w:semiHidden/>
    <w:qFormat/>
    <w:uiPriority w:val="0"/>
    <w:rPr>
      <w:rFonts w:ascii="Arial" w:hAnsi="Arial" w:cs="Arial"/>
      <w:color w:val="FF0000"/>
    </w:rPr>
  </w:style>
  <w:style w:type="paragraph" w:styleId="30">
    <w:name w:val="List Bullet 5"/>
    <w:basedOn w:val="24"/>
    <w:semiHidden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link w:val="5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33">
    <w:name w:val="footer"/>
    <w:basedOn w:val="34"/>
    <w:semiHidden/>
    <w:qFormat/>
    <w:uiPriority w:val="0"/>
    <w:pPr>
      <w:jc w:val="center"/>
    </w:pPr>
    <w:rPr>
      <w:i/>
    </w:rPr>
  </w:style>
  <w:style w:type="paragraph" w:styleId="34">
    <w:name w:val="header"/>
    <w:link w:val="56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等线" w:cs="Times New Roman"/>
      <w:b/>
      <w:sz w:val="18"/>
      <w:lang w:val="en-US" w:eastAsia="en-US" w:bidi="ar-SA"/>
    </w:rPr>
  </w:style>
  <w:style w:type="paragraph" w:styleId="35">
    <w:name w:val="footnote text"/>
    <w:basedOn w:val="1"/>
    <w:link w:val="60"/>
    <w:semiHidden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semiHidden/>
    <w:uiPriority w:val="0"/>
    <w:pPr>
      <w:ind w:left="1702"/>
    </w:pPr>
  </w:style>
  <w:style w:type="paragraph" w:styleId="37">
    <w:name w:val="List 4"/>
    <w:basedOn w:val="12"/>
    <w:semiHidden/>
    <w:uiPriority w:val="0"/>
    <w:pPr>
      <w:ind w:left="1418"/>
    </w:pPr>
  </w:style>
  <w:style w:type="paragraph" w:styleId="38">
    <w:name w:val="toc 9"/>
    <w:basedOn w:val="31"/>
    <w:next w:val="1"/>
    <w:semiHidden/>
    <w:uiPriority w:val="0"/>
    <w:pPr>
      <w:ind w:left="1418" w:hanging="1418"/>
    </w:pPr>
  </w:style>
  <w:style w:type="paragraph" w:styleId="39">
    <w:name w:val="index 1"/>
    <w:basedOn w:val="1"/>
    <w:next w:val="1"/>
    <w:semiHidden/>
    <w:uiPriority w:val="0"/>
    <w:pPr>
      <w:keepLines/>
      <w:spacing w:after="0"/>
    </w:pPr>
  </w:style>
  <w:style w:type="paragraph" w:styleId="40">
    <w:name w:val="index 2"/>
    <w:basedOn w:val="39"/>
    <w:next w:val="1"/>
    <w:semiHidden/>
    <w:uiPriority w:val="0"/>
    <w:pPr>
      <w:ind w:left="284"/>
    </w:pPr>
  </w:style>
  <w:style w:type="character" w:styleId="43">
    <w:name w:val="page number"/>
    <w:basedOn w:val="42"/>
    <w:semiHidden/>
    <w:qFormat/>
    <w:uiPriority w:val="0"/>
  </w:style>
  <w:style w:type="character" w:styleId="44">
    <w:name w:val="Hyperlink"/>
    <w:unhideWhenUsed/>
    <w:qFormat/>
    <w:uiPriority w:val="99"/>
    <w:rPr>
      <w:color w:val="0000FF"/>
      <w:u w:val="single"/>
    </w:rPr>
  </w:style>
  <w:style w:type="character" w:styleId="45">
    <w:name w:val="annotation reference"/>
    <w:semiHidden/>
    <w:qFormat/>
    <w:uiPriority w:val="0"/>
    <w:rPr>
      <w:sz w:val="16"/>
    </w:rPr>
  </w:style>
  <w:style w:type="character" w:styleId="46">
    <w:name w:val="footnote reference"/>
    <w:semiHidden/>
    <w:uiPriority w:val="0"/>
    <w:rPr>
      <w:b/>
      <w:position w:val="6"/>
      <w:sz w:val="16"/>
    </w:rPr>
  </w:style>
  <w:style w:type="paragraph" w:customStyle="1" w:styleId="47">
    <w:name w:val="B1"/>
    <w:basedOn w:val="14"/>
    <w:qFormat/>
    <w:uiPriority w:val="0"/>
  </w:style>
  <w:style w:type="paragraph" w:customStyle="1" w:styleId="48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49">
    <w:name w:val="??"/>
    <w:qFormat/>
    <w:uiPriority w:val="0"/>
    <w:pPr>
      <w:widowControl w:val="0"/>
    </w:pPr>
    <w:rPr>
      <w:rFonts w:ascii="Times New Roman" w:hAnsi="Times New Roman" w:eastAsia="等线" w:cs="Times New Roman"/>
      <w:lang w:val="en-US" w:eastAsia="en-US" w:bidi="ar-SA"/>
    </w:rPr>
  </w:style>
  <w:style w:type="paragraph" w:customStyle="1" w:styleId="50">
    <w:name w:val="??? 2"/>
    <w:basedOn w:val="49"/>
    <w:next w:val="49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51">
    <w:name w:val="DECISION"/>
    <w:basedOn w:val="1"/>
    <w:qFormat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52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53">
    <w:name w:val="done"/>
    <w:basedOn w:val="52"/>
    <w:qFormat/>
    <w:uiPriority w:val="0"/>
    <w:pPr>
      <w:numPr>
        <w:numId w:val="3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54">
    <w:name w:val="Not Done"/>
    <w:basedOn w:val="53"/>
    <w:qFormat/>
    <w:uiPriority w:val="0"/>
    <w:pPr>
      <w:numPr>
        <w:numId w:val="4"/>
      </w:numPr>
      <w:tabs>
        <w:tab w:val="left" w:pos="0"/>
      </w:tabs>
    </w:pPr>
    <w:rPr>
      <w:color w:val="FF0000"/>
    </w:rPr>
  </w:style>
  <w:style w:type="character" w:customStyle="1" w:styleId="55">
    <w:name w:val="批注框文本 Char"/>
    <w:link w:val="32"/>
    <w:semiHidden/>
    <w:qFormat/>
    <w:uiPriority w:val="99"/>
    <w:rPr>
      <w:rFonts w:ascii="Tahoma" w:hAnsi="Tahoma" w:cs="Tahoma"/>
      <w:sz w:val="16"/>
      <w:szCs w:val="16"/>
      <w:lang w:val="en-GB"/>
    </w:rPr>
  </w:style>
  <w:style w:type="character" w:customStyle="1" w:styleId="56">
    <w:name w:val="页眉 Char"/>
    <w:link w:val="34"/>
    <w:qFormat/>
    <w:uiPriority w:val="0"/>
    <w:rPr>
      <w:rFonts w:ascii="Arial" w:hAnsi="Arial"/>
      <w:b/>
      <w:sz w:val="18"/>
    </w:rPr>
  </w:style>
  <w:style w:type="paragraph" w:customStyle="1" w:styleId="57">
    <w:name w:val="ZT"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等线" w:cs="Times New Roman"/>
      <w:b/>
      <w:sz w:val="34"/>
      <w:lang w:val="en-GB" w:eastAsia="en-US" w:bidi="ar-SA"/>
    </w:rPr>
  </w:style>
  <w:style w:type="paragraph" w:customStyle="1" w:styleId="58">
    <w:name w:val="ZH"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等线" w:cs="Times New Roman"/>
      <w:lang w:val="en-US" w:eastAsia="en-US" w:bidi="ar-SA"/>
    </w:rPr>
  </w:style>
  <w:style w:type="paragraph" w:customStyle="1" w:styleId="59">
    <w:name w:val="TT"/>
    <w:basedOn w:val="2"/>
    <w:next w:val="1"/>
    <w:uiPriority w:val="0"/>
    <w:pPr>
      <w:outlineLvl w:val="9"/>
    </w:pPr>
  </w:style>
  <w:style w:type="character" w:customStyle="1" w:styleId="60">
    <w:name w:val="脚注文本 Char"/>
    <w:link w:val="35"/>
    <w:semiHidden/>
    <w:uiPriority w:val="0"/>
    <w:rPr>
      <w:sz w:val="16"/>
      <w:lang w:val="en-GB"/>
    </w:rPr>
  </w:style>
  <w:style w:type="paragraph" w:customStyle="1" w:styleId="61">
    <w:name w:val="TAH"/>
    <w:basedOn w:val="62"/>
    <w:uiPriority w:val="0"/>
    <w:rPr>
      <w:b/>
    </w:rPr>
  </w:style>
  <w:style w:type="paragraph" w:customStyle="1" w:styleId="62">
    <w:name w:val="TAC"/>
    <w:basedOn w:val="63"/>
    <w:uiPriority w:val="0"/>
    <w:pPr>
      <w:jc w:val="center"/>
    </w:pPr>
  </w:style>
  <w:style w:type="paragraph" w:customStyle="1" w:styleId="63">
    <w:name w:val="TAL"/>
    <w:basedOn w:val="1"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4">
    <w:name w:val="TF"/>
    <w:basedOn w:val="65"/>
    <w:uiPriority w:val="0"/>
    <w:pPr>
      <w:keepNext w:val="0"/>
      <w:spacing w:before="0" w:after="240"/>
    </w:pPr>
  </w:style>
  <w:style w:type="paragraph" w:customStyle="1" w:styleId="6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6">
    <w:name w:val="NO"/>
    <w:basedOn w:val="1"/>
    <w:uiPriority w:val="0"/>
    <w:pPr>
      <w:keepLines/>
      <w:ind w:left="1135" w:hanging="851"/>
    </w:pPr>
  </w:style>
  <w:style w:type="paragraph" w:customStyle="1" w:styleId="67">
    <w:name w:val="EX"/>
    <w:basedOn w:val="1"/>
    <w:uiPriority w:val="0"/>
    <w:pPr>
      <w:keepLines/>
      <w:ind w:left="1702" w:hanging="1418"/>
    </w:pPr>
  </w:style>
  <w:style w:type="paragraph" w:customStyle="1" w:styleId="68">
    <w:name w:val="FP"/>
    <w:basedOn w:val="1"/>
    <w:uiPriority w:val="0"/>
    <w:pPr>
      <w:spacing w:after="0"/>
    </w:pPr>
  </w:style>
  <w:style w:type="paragraph" w:customStyle="1" w:styleId="69">
    <w:name w:val="LD"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等线" w:cs="Times New Roman"/>
      <w:lang w:val="en-US" w:eastAsia="en-US" w:bidi="ar-SA"/>
    </w:rPr>
  </w:style>
  <w:style w:type="paragraph" w:customStyle="1" w:styleId="70">
    <w:name w:val="NW"/>
    <w:basedOn w:val="66"/>
    <w:uiPriority w:val="0"/>
    <w:pPr>
      <w:spacing w:after="0"/>
    </w:pPr>
  </w:style>
  <w:style w:type="paragraph" w:customStyle="1" w:styleId="71">
    <w:name w:val="EW"/>
    <w:basedOn w:val="67"/>
    <w:uiPriority w:val="0"/>
    <w:pPr>
      <w:spacing w:after="0"/>
    </w:pPr>
  </w:style>
  <w:style w:type="paragraph" w:customStyle="1" w:styleId="7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3">
    <w:name w:val="NF"/>
    <w:basedOn w:val="6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等线" w:cs="Times New Roman"/>
      <w:sz w:val="16"/>
      <w:lang w:val="en-US" w:eastAsia="en-US" w:bidi="ar-SA"/>
    </w:rPr>
  </w:style>
  <w:style w:type="paragraph" w:customStyle="1" w:styleId="75">
    <w:name w:val="TAR"/>
    <w:basedOn w:val="63"/>
    <w:uiPriority w:val="0"/>
    <w:pPr>
      <w:jc w:val="right"/>
    </w:pPr>
  </w:style>
  <w:style w:type="paragraph" w:customStyle="1" w:styleId="76">
    <w:name w:val="TAN"/>
    <w:basedOn w:val="63"/>
    <w:uiPriority w:val="0"/>
    <w:pPr>
      <w:ind w:left="851" w:hanging="851"/>
    </w:pPr>
  </w:style>
  <w:style w:type="paragraph" w:customStyle="1" w:styleId="77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等线" w:cs="Times New Roman"/>
      <w:sz w:val="40"/>
      <w:lang w:val="en-US" w:eastAsia="en-US" w:bidi="ar-SA"/>
    </w:rPr>
  </w:style>
  <w:style w:type="paragraph" w:customStyle="1" w:styleId="78">
    <w:name w:val="ZB"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等线" w:cs="Times New Roman"/>
      <w:i/>
      <w:lang w:val="en-US" w:eastAsia="en-US" w:bidi="ar-SA"/>
    </w:rPr>
  </w:style>
  <w:style w:type="paragraph" w:customStyle="1" w:styleId="79">
    <w:name w:val="ZD"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等线" w:cs="Times New Roman"/>
      <w:sz w:val="32"/>
      <w:lang w:val="en-US" w:eastAsia="en-US" w:bidi="ar-SA"/>
    </w:rPr>
  </w:style>
  <w:style w:type="paragraph" w:customStyle="1" w:styleId="80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等线" w:cs="Times New Roman"/>
      <w:lang w:val="en-US" w:eastAsia="en-US" w:bidi="ar-SA"/>
    </w:rPr>
  </w:style>
  <w:style w:type="paragraph" w:customStyle="1" w:styleId="81">
    <w:name w:val="ZV"/>
    <w:basedOn w:val="80"/>
    <w:uiPriority w:val="0"/>
    <w:pPr>
      <w:framePr w:y="16161"/>
    </w:pPr>
  </w:style>
  <w:style w:type="character" w:customStyle="1" w:styleId="82">
    <w:name w:val="ZGSM"/>
    <w:uiPriority w:val="0"/>
  </w:style>
  <w:style w:type="paragraph" w:customStyle="1" w:styleId="83">
    <w:name w:val="ZG"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等线" w:cs="Times New Roman"/>
      <w:lang w:val="en-US" w:eastAsia="en-US" w:bidi="ar-SA"/>
    </w:rPr>
  </w:style>
  <w:style w:type="paragraph" w:customStyle="1" w:styleId="84">
    <w:name w:val="Editor's Note"/>
    <w:basedOn w:val="66"/>
    <w:uiPriority w:val="0"/>
    <w:rPr>
      <w:color w:val="FF0000"/>
    </w:rPr>
  </w:style>
  <w:style w:type="paragraph" w:customStyle="1" w:styleId="85">
    <w:name w:val="B2"/>
    <w:basedOn w:val="13"/>
    <w:uiPriority w:val="0"/>
  </w:style>
  <w:style w:type="paragraph" w:customStyle="1" w:styleId="86">
    <w:name w:val="B3"/>
    <w:basedOn w:val="12"/>
    <w:qFormat/>
    <w:uiPriority w:val="0"/>
  </w:style>
  <w:style w:type="paragraph" w:customStyle="1" w:styleId="87">
    <w:name w:val="B4"/>
    <w:basedOn w:val="37"/>
    <w:qFormat/>
    <w:uiPriority w:val="0"/>
  </w:style>
  <w:style w:type="paragraph" w:customStyle="1" w:styleId="88">
    <w:name w:val="B5"/>
    <w:basedOn w:val="36"/>
    <w:qFormat/>
    <w:uiPriority w:val="0"/>
  </w:style>
  <w:style w:type="paragraph" w:customStyle="1" w:styleId="89">
    <w:name w:val="ZTD"/>
    <w:basedOn w:val="78"/>
    <w:qFormat/>
    <w:uiPriority w:val="0"/>
    <w:pPr>
      <w:framePr w:hRule="auto" w:y="852"/>
    </w:pPr>
    <w:rPr>
      <w:i w:val="0"/>
      <w:sz w:val="40"/>
    </w:rPr>
  </w:style>
  <w:style w:type="character" w:customStyle="1" w:styleId="90">
    <w:name w:val="批注文字 Char"/>
    <w:link w:val="28"/>
    <w:semiHidden/>
    <w:qFormat/>
    <w:uiPriority w:val="0"/>
    <w:rPr>
      <w:rFonts w:ascii="Arial" w:hAnsi="Arial"/>
    </w:rPr>
  </w:style>
  <w:style w:type="paragraph" w:customStyle="1" w:styleId="91">
    <w:name w:val="Source"/>
    <w:basedOn w:val="1"/>
    <w:qFormat/>
    <w:uiPriority w:val="0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ETSI Sophia Antipolis</Company>
  <Pages>1</Pages>
  <Words>261</Words>
  <Characters>1491</Characters>
  <Lines>12</Lines>
  <Paragraphs>3</Paragraphs>
  <TotalTime>1</TotalTime>
  <ScaleCrop>false</ScaleCrop>
  <LinksUpToDate>false</LinksUpToDate>
  <CharactersWithSpaces>1749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2022-01-25T09:39:00Z</dcterms:created>
  <dc:creator>David Boswarthick</dc:creator>
  <cp:lastModifiedBy>ZTE</cp:lastModifiedBy>
  <cp:lastPrinted>2002-04-23T07:10:00Z</cp:lastPrinted>
  <dcterms:modified xsi:type="dcterms:W3CDTF">2022-01-25T17:34:55Z</dcterms:modified>
  <dc:title>LS template for N3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(3)1+QjjxTgqy/V2gnFvjEP1frNs0t+t5pPl7E7FulU3xm9GImpH0Mc2LA6/TrA93KDGs6E5sjo
JFEXwYiPQN/i6f9kvCLQB+utApMKiokCiqaqe4TmjDtCaT8lQjDh8s7xznkqu+tD2NCe3SC5
cAj3hnCJjd/dVTJ1K35yV3j7N8JxLQhvQNpurIxHvFp0nJzidX1YkrVX+N44G6GzTm37CGfr
doSUamlcvemlKvX2E9</vt:lpwstr>
  </property>
  <property fmtid="{D5CDD505-2E9C-101B-9397-08002B2CF9AE}" pid="3" name="_2015_ms_pID_7253431">
    <vt:lpwstr>hyD+VHEw0Dzb2hw3IPEi1agFG46h/vgCqAczwhoqenn/WA+mmoacSG
c7QPDH3xmcC6aPlowqvG5NjFu+fakfHNPzWWgu3GiV2mHG8dlBYz5b4o5qlRy3ypKMCBROFC
CRFyecbt4ATy19AZkaLiHZfVWmX02WaJfp5Jb++PYKRKqNt/KYdI4LgLQBPYRaNdJcjyycGE
cTtJ+HD45AsZuEwRKH9TSaXSBlkGz/KOnDjr</vt:lpwstr>
  </property>
  <property fmtid="{D5CDD505-2E9C-101B-9397-08002B2CF9AE}" pid="4" name="_2015_ms_pID_7253432">
    <vt:lpwstr>UQ==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1641440584</vt:lpwstr>
  </property>
  <property fmtid="{D5CDD505-2E9C-101B-9397-08002B2CF9AE}" pid="9" name="KSOProductBuildVer">
    <vt:lpwstr>2052-11.8.2.9022</vt:lpwstr>
  </property>
</Properties>
</file>