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0FA80964" w:rsidR="001729DB" w:rsidRPr="008D1936" w:rsidRDefault="00804862" w:rsidP="001729DB">
      <w:pPr>
        <w:pStyle w:val="af9"/>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af9"/>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af9"/>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宋体"/>
          <w:lang w:eastAsia="zh-CN"/>
        </w:rPr>
      </w:pPr>
      <w:r>
        <w:rPr>
          <w:rFonts w:eastAsia="宋体"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bookmarkStart w:id="1" w:name="OLE_LINK7"/>
      <w:bookmarkStart w:id="2" w:name="OLE_LINK8"/>
      <w:r w:rsidRPr="0047323C">
        <w:rPr>
          <w:rFonts w:ascii="Calibri" w:eastAsia="宋体" w:hAnsi="Calibri" w:cs="Calibri"/>
          <w:b/>
          <w:color w:val="FF00FF"/>
          <w:sz w:val="18"/>
          <w:szCs w:val="24"/>
          <w:lang w:val="en-US"/>
        </w:rPr>
        <w:t xml:space="preserve">CB: # </w:t>
      </w:r>
      <w:r w:rsidRPr="0047323C">
        <w:rPr>
          <w:rFonts w:ascii="Calibri" w:eastAsia="宋体"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select CCCH solution/DCCH</w:t>
      </w:r>
      <w:r w:rsidRPr="0047323C">
        <w:rPr>
          <w:rFonts w:ascii="Calibri" w:eastAsia="宋体" w:hAnsi="Calibri" w:cs="Calibri" w:hint="eastAsia"/>
          <w:b/>
          <w:color w:val="FF00FF"/>
          <w:sz w:val="18"/>
          <w:szCs w:val="24"/>
          <w:lang w:val="en-US"/>
        </w:rPr>
        <w:t xml:space="preserve"> solution</w:t>
      </w:r>
      <w:r w:rsidRPr="0047323C">
        <w:rPr>
          <w:rFonts w:ascii="Calibri" w:eastAsia="宋体"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xml:space="preserve">- How to handle ROHC continuity in </w:t>
      </w:r>
      <w:hyperlink r:id="rId10" w:history="1">
        <w:r w:rsidRPr="0047323C">
          <w:rPr>
            <w:rFonts w:ascii="Calibri" w:eastAsia="宋体"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宋体"/>
          <w:color w:val="000000"/>
          <w:sz w:val="18"/>
          <w:szCs w:val="18"/>
          <w:lang w:val="en-US" w:eastAsia="zh-CN"/>
        </w:rPr>
      </w:pPr>
      <w:r w:rsidRPr="0047323C">
        <w:rPr>
          <w:rFonts w:ascii="Calibri" w:eastAsia="宋体"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宋体" w:hAnsi="Calibri" w:cs="Calibri"/>
          <w:color w:val="000000"/>
          <w:sz w:val="18"/>
          <w:szCs w:val="18"/>
          <w:lang w:val="en-US" w:eastAsia="zh-CN"/>
        </w:rPr>
      </w:pPr>
      <w:r w:rsidRPr="0047323C">
        <w:rPr>
          <w:rFonts w:ascii="Calibri" w:eastAsia="宋体" w:hAnsi="Calibri" w:cs="Calibri"/>
          <w:color w:val="000000"/>
          <w:sz w:val="18"/>
          <w:szCs w:val="18"/>
          <w:lang w:val="en-US" w:eastAsia="zh-CN"/>
        </w:rPr>
        <w:t xml:space="preserve">Summary of offline disc </w:t>
      </w:r>
      <w:hyperlink r:id="rId11" w:history="1">
        <w:r w:rsidRPr="0047323C">
          <w:rPr>
            <w:rFonts w:ascii="Calibri" w:eastAsia="宋体"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宋体"/>
          <w:lang w:eastAsia="zh-CN"/>
        </w:rPr>
      </w:pPr>
      <w:r>
        <w:rPr>
          <w:rFonts w:eastAsia="宋体"/>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宋体" w:hint="eastAsia"/>
          <w:lang w:eastAsia="zh-CN"/>
        </w:rPr>
        <w:t xml:space="preserve">For the Phase-I </w:t>
      </w:r>
      <w:r>
        <w:rPr>
          <w:rFonts w:eastAsia="宋体"/>
          <w:lang w:eastAsia="zh-CN"/>
        </w:rPr>
        <w:t>discussion</w:t>
      </w:r>
      <w:r>
        <w:rPr>
          <w:rFonts w:eastAsia="宋体" w:hint="eastAsia"/>
          <w:lang w:eastAsia="zh-CN"/>
        </w:rPr>
        <w:t>, you</w:t>
      </w:r>
      <w:r>
        <w:rPr>
          <w:rFonts w:eastAsia="宋体"/>
          <w:lang w:eastAsia="zh-CN"/>
        </w:rPr>
        <w:t>’</w:t>
      </w:r>
      <w:r>
        <w:rPr>
          <w:rFonts w:eastAsia="宋体" w:hint="eastAsia"/>
          <w:lang w:eastAsia="zh-CN"/>
        </w:rPr>
        <w:t>re kindly requested to provide your comments before</w:t>
      </w:r>
      <w:r w:rsidR="008920A9">
        <w:rPr>
          <w:rFonts w:eastAsia="宋体"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宋体"/>
          <w:lang w:eastAsia="zh-CN"/>
        </w:rPr>
      </w:pPr>
      <w:r w:rsidRPr="008920A9">
        <w:rPr>
          <w:rFonts w:eastAsia="宋体"/>
          <w:lang w:eastAsia="zh-CN"/>
        </w:rPr>
        <w:t>B</w:t>
      </w:r>
      <w:r w:rsidRPr="008920A9">
        <w:rPr>
          <w:rFonts w:eastAsia="宋体" w:hint="eastAsia"/>
          <w:lang w:eastAsia="zh-CN"/>
        </w:rPr>
        <w:t xml:space="preserve">ase on the outcome of the phase I, </w:t>
      </w:r>
      <w:r w:rsidR="00745670">
        <w:rPr>
          <w:rFonts w:eastAsia="宋体" w:hint="eastAsia"/>
          <w:lang w:eastAsia="zh-CN"/>
        </w:rPr>
        <w:t xml:space="preserve">phase II may be needed to further discuss </w:t>
      </w:r>
      <w:r w:rsidRPr="008920A9">
        <w:rPr>
          <w:rFonts w:eastAsia="宋体"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宋体"/>
          <w:lang w:eastAsia="zh-CN"/>
        </w:rPr>
      </w:pPr>
    </w:p>
    <w:p w14:paraId="05511ABF" w14:textId="305778C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2"/>
        <w:rPr>
          <w:rFonts w:eastAsia="宋体"/>
        </w:rPr>
      </w:pPr>
      <w:r>
        <w:rPr>
          <w:rFonts w:eastAsia="宋体" w:hint="eastAsia"/>
          <w:lang w:eastAsia="zh-CN"/>
        </w:rPr>
        <w:t xml:space="preserve">On </w:t>
      </w:r>
      <w:r w:rsidRPr="00E71B7A">
        <w:rPr>
          <w:rFonts w:eastAsia="宋体"/>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afff"/>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afff"/>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等线"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cell based ROHC continuity for SDT DRB.</w:t>
      </w:r>
    </w:p>
    <w:p w14:paraId="33B12427"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4"/>
        <w:numPr>
          <w:ilvl w:val="0"/>
          <w:numId w:val="0"/>
        </w:numPr>
        <w:rPr>
          <w:rFonts w:eastAsia="宋体"/>
          <w:sz w:val="20"/>
          <w:lang w:val="en-US" w:eastAsia="zh-CN"/>
        </w:rPr>
      </w:pPr>
      <w:r w:rsidRPr="003764FA">
        <w:rPr>
          <w:rFonts w:eastAsia="宋体"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宋体" w:hint="eastAsia"/>
          <w:sz w:val="20"/>
          <w:lang w:val="en-US" w:eastAsia="zh-CN"/>
        </w:rPr>
        <w:t xml:space="preserve">add a new </w:t>
      </w:r>
      <w:r w:rsidR="001F670B">
        <w:rPr>
          <w:rFonts w:eastAsia="宋体"/>
          <w:sz w:val="20"/>
          <w:lang w:val="en-US" w:eastAsia="zh-CN"/>
        </w:rPr>
        <w:t>IE</w:t>
      </w:r>
      <w:r w:rsidR="004A188C" w:rsidRPr="003764FA">
        <w:rPr>
          <w:rFonts w:eastAsia="宋体"/>
          <w:sz w:val="20"/>
          <w:lang w:val="en-US" w:eastAsia="zh-CN"/>
        </w:rPr>
        <w:t xml:space="preserve"> </w:t>
      </w:r>
      <w:r w:rsidR="001F670B" w:rsidRPr="001F670B">
        <w:rPr>
          <w:rFonts w:eastAsia="宋体" w:hint="eastAsia"/>
          <w:sz w:val="20"/>
          <w:lang w:val="en-US" w:eastAsia="zh-CN"/>
        </w:rPr>
        <w:t xml:space="preserve">to indicate the </w:t>
      </w:r>
      <w:r w:rsidR="001F670B" w:rsidRPr="001F670B">
        <w:rPr>
          <w:rFonts w:eastAsia="宋体"/>
          <w:sz w:val="20"/>
          <w:lang w:val="en-US" w:eastAsia="zh-CN"/>
        </w:rPr>
        <w:t xml:space="preserve">ROHC continuity </w:t>
      </w:r>
      <w:r w:rsidR="004A188C" w:rsidRPr="003764FA">
        <w:rPr>
          <w:rFonts w:eastAsia="宋体" w:hint="eastAsia"/>
          <w:sz w:val="20"/>
          <w:lang w:val="en-US" w:eastAsia="zh-CN"/>
        </w:rPr>
        <w:t>in</w:t>
      </w:r>
      <w:r w:rsidR="004A188C" w:rsidRPr="003764FA">
        <w:rPr>
          <w:rFonts w:eastAsia="宋体"/>
          <w:sz w:val="20"/>
          <w:lang w:val="en-US" w:eastAsia="zh-CN"/>
        </w:rPr>
        <w:t xml:space="preserve"> the E1AP BEARER CONTEXT MODIFICATION REQUEST message</w:t>
      </w:r>
      <w:r w:rsidR="004A188C"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7E3F4E" w14:paraId="609BADAF" w14:textId="77777777" w:rsidTr="00735EA5">
        <w:tc>
          <w:tcPr>
            <w:tcW w:w="1271"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735EA5">
        <w:tc>
          <w:tcPr>
            <w:tcW w:w="1271"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1559"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618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735EA5">
        <w:tc>
          <w:tcPr>
            <w:tcW w:w="1271"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t is needed according to the LSin.</w:t>
            </w:r>
          </w:p>
        </w:tc>
      </w:tr>
      <w:tr w:rsidR="007E3F4E" w14:paraId="5AFB663F" w14:textId="77777777" w:rsidTr="00735EA5">
        <w:tc>
          <w:tcPr>
            <w:tcW w:w="1271" w:type="dxa"/>
          </w:tcPr>
          <w:p w14:paraId="763D17DE" w14:textId="77777777" w:rsidR="007E3F4E" w:rsidRDefault="007E3F4E" w:rsidP="00735EA5">
            <w:pPr>
              <w:rPr>
                <w:rFonts w:eastAsiaTheme="minorEastAsia"/>
                <w:lang w:val="en-US" w:eastAsia="zh-CN"/>
              </w:rPr>
            </w:pPr>
          </w:p>
        </w:tc>
        <w:tc>
          <w:tcPr>
            <w:tcW w:w="1559" w:type="dxa"/>
          </w:tcPr>
          <w:p w14:paraId="20C9A89F" w14:textId="77777777" w:rsidR="007E3F4E" w:rsidRDefault="007E3F4E" w:rsidP="00735EA5">
            <w:pPr>
              <w:rPr>
                <w:rFonts w:eastAsiaTheme="minorEastAsia"/>
                <w:lang w:val="en-US" w:eastAsia="zh-CN"/>
              </w:rPr>
            </w:pPr>
          </w:p>
        </w:tc>
        <w:tc>
          <w:tcPr>
            <w:tcW w:w="6187" w:type="dxa"/>
          </w:tcPr>
          <w:p w14:paraId="735690BC" w14:textId="77777777" w:rsidR="007E3F4E" w:rsidRDefault="007E3F4E" w:rsidP="00735EA5">
            <w:pPr>
              <w:rPr>
                <w:rFonts w:eastAsiaTheme="minorEastAsia"/>
                <w:lang w:val="en-US" w:eastAsia="zh-CN"/>
              </w:rPr>
            </w:pPr>
          </w:p>
        </w:tc>
      </w:tr>
      <w:tr w:rsidR="007E3F4E" w14:paraId="3622969B" w14:textId="77777777" w:rsidTr="00735EA5">
        <w:tc>
          <w:tcPr>
            <w:tcW w:w="1271" w:type="dxa"/>
          </w:tcPr>
          <w:p w14:paraId="798E5294" w14:textId="77777777" w:rsidR="007E3F4E" w:rsidRDefault="007E3F4E" w:rsidP="00735EA5">
            <w:pPr>
              <w:rPr>
                <w:rFonts w:eastAsiaTheme="minorEastAsia"/>
                <w:lang w:val="en-US" w:eastAsia="zh-CN"/>
              </w:rPr>
            </w:pPr>
          </w:p>
        </w:tc>
        <w:tc>
          <w:tcPr>
            <w:tcW w:w="1559" w:type="dxa"/>
          </w:tcPr>
          <w:p w14:paraId="6402F3D8" w14:textId="77777777" w:rsidR="007E3F4E" w:rsidRDefault="007E3F4E" w:rsidP="00735EA5">
            <w:pPr>
              <w:rPr>
                <w:rFonts w:eastAsiaTheme="minorEastAsia"/>
                <w:lang w:val="en-US" w:eastAsia="zh-CN"/>
              </w:rPr>
            </w:pPr>
          </w:p>
        </w:tc>
        <w:tc>
          <w:tcPr>
            <w:tcW w:w="6187" w:type="dxa"/>
          </w:tcPr>
          <w:p w14:paraId="60519DE0" w14:textId="77777777" w:rsidR="007E3F4E" w:rsidRDefault="007E3F4E" w:rsidP="00735EA5">
            <w:pPr>
              <w:rPr>
                <w:rFonts w:eastAsiaTheme="minorEastAsia"/>
                <w:lang w:val="en-US" w:eastAsia="zh-CN"/>
              </w:rPr>
            </w:pPr>
          </w:p>
        </w:tc>
      </w:tr>
      <w:tr w:rsidR="007E3F4E" w14:paraId="5BF976F8" w14:textId="77777777" w:rsidTr="00735EA5">
        <w:tc>
          <w:tcPr>
            <w:tcW w:w="1271" w:type="dxa"/>
          </w:tcPr>
          <w:p w14:paraId="67F8984A" w14:textId="77777777" w:rsidR="007E3F4E" w:rsidRPr="00735EA5" w:rsidRDefault="007E3F4E" w:rsidP="00735EA5">
            <w:pPr>
              <w:rPr>
                <w:rFonts w:eastAsia="Malgun Gothic"/>
                <w:lang w:val="en-US" w:eastAsia="ko-KR"/>
              </w:rPr>
            </w:pPr>
          </w:p>
        </w:tc>
        <w:tc>
          <w:tcPr>
            <w:tcW w:w="1559" w:type="dxa"/>
          </w:tcPr>
          <w:p w14:paraId="46F742DF" w14:textId="77777777" w:rsidR="007E3F4E" w:rsidRPr="00735EA5" w:rsidRDefault="007E3F4E" w:rsidP="00735EA5">
            <w:pPr>
              <w:rPr>
                <w:rFonts w:eastAsia="Malgun Gothic"/>
                <w:lang w:val="en-US" w:eastAsia="ko-KR"/>
              </w:rPr>
            </w:pPr>
          </w:p>
        </w:tc>
        <w:tc>
          <w:tcPr>
            <w:tcW w:w="6187" w:type="dxa"/>
          </w:tcPr>
          <w:p w14:paraId="16CD45BF" w14:textId="77777777" w:rsidR="007E3F4E" w:rsidRDefault="007E3F4E" w:rsidP="00735EA5">
            <w:pPr>
              <w:rPr>
                <w:rFonts w:eastAsiaTheme="minorEastAsia"/>
                <w:lang w:val="en-US" w:eastAsia="zh-CN"/>
              </w:rPr>
            </w:pPr>
          </w:p>
        </w:tc>
      </w:tr>
      <w:tr w:rsidR="007E3F4E" w14:paraId="4A734838" w14:textId="77777777" w:rsidTr="00735EA5">
        <w:tc>
          <w:tcPr>
            <w:tcW w:w="1271" w:type="dxa"/>
          </w:tcPr>
          <w:p w14:paraId="0C55E5FB" w14:textId="77777777" w:rsidR="007E3F4E" w:rsidRDefault="007E3F4E" w:rsidP="00735EA5">
            <w:pPr>
              <w:rPr>
                <w:rFonts w:eastAsiaTheme="minorEastAsia"/>
                <w:lang w:val="en-US" w:eastAsia="zh-CN"/>
              </w:rPr>
            </w:pPr>
          </w:p>
        </w:tc>
        <w:tc>
          <w:tcPr>
            <w:tcW w:w="1559" w:type="dxa"/>
          </w:tcPr>
          <w:p w14:paraId="56649883" w14:textId="77777777" w:rsidR="007E3F4E" w:rsidRDefault="007E3F4E" w:rsidP="00735EA5">
            <w:pPr>
              <w:rPr>
                <w:rFonts w:eastAsiaTheme="minorEastAsia"/>
                <w:lang w:val="en-US" w:eastAsia="zh-CN"/>
              </w:rPr>
            </w:pPr>
          </w:p>
        </w:tc>
        <w:tc>
          <w:tcPr>
            <w:tcW w:w="6187" w:type="dxa"/>
          </w:tcPr>
          <w:p w14:paraId="6C3BBA9F" w14:textId="77777777" w:rsidR="007E3F4E" w:rsidRPr="00E640DF" w:rsidRDefault="007E3F4E" w:rsidP="00735EA5">
            <w:pPr>
              <w:rPr>
                <w:rFonts w:eastAsiaTheme="minorEastAsia"/>
                <w:lang w:val="en-US" w:eastAsia="zh-CN"/>
              </w:rPr>
            </w:pPr>
          </w:p>
        </w:tc>
      </w:tr>
    </w:tbl>
    <w:p w14:paraId="2D37FDC4" w14:textId="77777777" w:rsidR="00E71B7A" w:rsidRDefault="00E71B7A" w:rsidP="00E71B7A">
      <w:pPr>
        <w:rPr>
          <w:rFonts w:ascii="Tahoma" w:eastAsia="宋体" w:hAnsi="Tahoma"/>
          <w:sz w:val="22"/>
          <w:szCs w:val="22"/>
          <w:lang w:eastAsia="zh-CN"/>
        </w:rPr>
      </w:pPr>
    </w:p>
    <w:p w14:paraId="370018BE" w14:textId="06BF0442" w:rsidR="00934BDF" w:rsidRDefault="00934BDF" w:rsidP="00E71B7A">
      <w:pPr>
        <w:rPr>
          <w:rFonts w:eastAsia="宋体"/>
          <w:lang w:val="en-US" w:eastAsia="zh-CN"/>
        </w:rPr>
      </w:pPr>
      <w:r>
        <w:rPr>
          <w:rFonts w:eastAsia="宋体" w:hint="eastAsia"/>
          <w:lang w:val="en-US" w:eastAsia="zh-CN"/>
        </w:rPr>
        <w:t xml:space="preserve">Except the potential E1 impact as above, do you see any other </w:t>
      </w:r>
      <w:r w:rsidRPr="003764FA">
        <w:rPr>
          <w:rFonts w:eastAsia="宋体" w:hint="eastAsia"/>
          <w:lang w:val="en-US" w:eastAsia="zh-CN"/>
        </w:rPr>
        <w:t xml:space="preserve">RAN3 impact to support the </w:t>
      </w:r>
      <w:r>
        <w:rPr>
          <w:rFonts w:eastAsia="宋体" w:hint="eastAsia"/>
          <w:lang w:val="en-US" w:eastAsia="zh-CN"/>
        </w:rPr>
        <w:t>cell-based and RNA-based</w:t>
      </w:r>
      <w:r w:rsidRPr="003764FA">
        <w:rPr>
          <w:rFonts w:eastAsia="宋体" w:hint="eastAsia"/>
          <w:lang w:val="en-US" w:eastAsia="zh-CN"/>
        </w:rPr>
        <w:t xml:space="preserve"> ROHC continuity</w:t>
      </w:r>
      <w:r>
        <w:rPr>
          <w:rFonts w:eastAsia="宋体" w:hint="eastAsia"/>
          <w:lang w:val="en-US" w:eastAsia="zh-CN"/>
        </w:rPr>
        <w:t>?</w:t>
      </w:r>
    </w:p>
    <w:p w14:paraId="56510A74" w14:textId="349D4C2F" w:rsidR="00934BDF" w:rsidRPr="003764FA" w:rsidRDefault="00934BDF" w:rsidP="00934BDF">
      <w:pPr>
        <w:pStyle w:val="4"/>
        <w:numPr>
          <w:ilvl w:val="0"/>
          <w:numId w:val="0"/>
        </w:numPr>
        <w:rPr>
          <w:rFonts w:eastAsia="宋体"/>
          <w:sz w:val="20"/>
          <w:lang w:val="en-US" w:eastAsia="zh-CN"/>
        </w:rPr>
      </w:pPr>
      <w:r w:rsidRPr="003764FA">
        <w:rPr>
          <w:rFonts w:eastAsia="宋体" w:hint="eastAsia"/>
          <w:sz w:val="20"/>
          <w:lang w:val="en-US" w:eastAsia="zh-CN"/>
        </w:rPr>
        <w:lastRenderedPageBreak/>
        <w:t>Q</w:t>
      </w:r>
      <w:r>
        <w:rPr>
          <w:rFonts w:eastAsia="宋体" w:hint="eastAsia"/>
          <w:sz w:val="20"/>
          <w:lang w:val="en-US" w:eastAsia="zh-CN"/>
        </w:rPr>
        <w:t>2</w:t>
      </w:r>
      <w:r w:rsidRPr="003764FA">
        <w:rPr>
          <w:rFonts w:eastAsia="宋体" w:hint="eastAsia"/>
          <w:sz w:val="20"/>
          <w:lang w:val="en-US" w:eastAsia="zh-CN"/>
        </w:rPr>
        <w:t xml:space="preserve">: </w:t>
      </w:r>
      <w:r>
        <w:rPr>
          <w:rFonts w:eastAsia="宋体" w:hint="eastAsia"/>
          <w:sz w:val="20"/>
          <w:lang w:val="en-US" w:eastAsia="zh-CN"/>
        </w:rPr>
        <w:t>D</w:t>
      </w:r>
      <w:r w:rsidRPr="00934BDF">
        <w:rPr>
          <w:rFonts w:eastAsia="宋体" w:hint="eastAsia"/>
          <w:sz w:val="20"/>
          <w:lang w:val="en-US" w:eastAsia="zh-CN"/>
        </w:rPr>
        <w:t xml:space="preserve">o you see any other </w:t>
      </w:r>
      <w:r w:rsidRPr="003764FA">
        <w:rPr>
          <w:rFonts w:eastAsia="宋体" w:hint="eastAsia"/>
          <w:sz w:val="20"/>
          <w:lang w:val="en-US" w:eastAsia="zh-CN"/>
        </w:rPr>
        <w:t xml:space="preserve">RAN3 impact </w:t>
      </w:r>
      <w:r>
        <w:rPr>
          <w:rFonts w:eastAsia="宋体" w:hint="eastAsia"/>
          <w:sz w:val="20"/>
          <w:lang w:val="en-US" w:eastAsia="zh-CN"/>
        </w:rPr>
        <w:t xml:space="preserve">(except the E1 part) </w:t>
      </w:r>
      <w:r w:rsidRPr="003764FA">
        <w:rPr>
          <w:rFonts w:eastAsia="宋体" w:hint="eastAsia"/>
          <w:sz w:val="20"/>
          <w:lang w:val="en-US" w:eastAsia="zh-CN"/>
        </w:rPr>
        <w:t xml:space="preserve">to support the </w:t>
      </w:r>
      <w:r>
        <w:rPr>
          <w:rFonts w:eastAsia="宋体" w:hint="eastAsia"/>
          <w:sz w:val="20"/>
          <w:lang w:val="en-US" w:eastAsia="zh-CN"/>
        </w:rPr>
        <w:t>cell-based and RNA-based</w:t>
      </w:r>
      <w:r w:rsidRPr="003764FA">
        <w:rPr>
          <w:rFonts w:eastAsia="宋体" w:hint="eastAsia"/>
          <w:sz w:val="20"/>
          <w:lang w:val="en-US" w:eastAsia="zh-CN"/>
        </w:rPr>
        <w:t xml:space="preserve"> ROHC continuity</w:t>
      </w:r>
      <w:r w:rsidRPr="00934BDF">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7777777" w:rsidR="00934BDF" w:rsidRDefault="00934BDF" w:rsidP="00735EA5">
            <w:pPr>
              <w:rPr>
                <w:rFonts w:eastAsiaTheme="minorEastAsia"/>
                <w:lang w:val="en-US" w:eastAsia="zh-CN"/>
              </w:rPr>
            </w:pPr>
          </w:p>
        </w:tc>
        <w:tc>
          <w:tcPr>
            <w:tcW w:w="1559" w:type="dxa"/>
          </w:tcPr>
          <w:p w14:paraId="4FC2DC26" w14:textId="77777777" w:rsidR="00934BDF" w:rsidRDefault="00934BDF" w:rsidP="00735EA5">
            <w:pPr>
              <w:rPr>
                <w:rFonts w:eastAsiaTheme="minorEastAsia"/>
                <w:lang w:val="en-US" w:eastAsia="zh-CN"/>
              </w:rPr>
            </w:pPr>
          </w:p>
        </w:tc>
        <w:tc>
          <w:tcPr>
            <w:tcW w:w="6187" w:type="dxa"/>
          </w:tcPr>
          <w:p w14:paraId="01846F42" w14:textId="77777777" w:rsidR="00934BDF" w:rsidRDefault="00934BDF" w:rsidP="00735EA5">
            <w:pPr>
              <w:rPr>
                <w:rFonts w:eastAsiaTheme="minorEastAsia"/>
                <w:lang w:val="en-US" w:eastAsia="zh-CN"/>
              </w:rPr>
            </w:pPr>
          </w:p>
        </w:tc>
      </w:tr>
      <w:tr w:rsidR="00934BDF" w14:paraId="7F59E881" w14:textId="77777777" w:rsidTr="00735EA5">
        <w:tc>
          <w:tcPr>
            <w:tcW w:w="1271" w:type="dxa"/>
          </w:tcPr>
          <w:p w14:paraId="1177FAAD" w14:textId="77777777" w:rsidR="00934BDF" w:rsidRDefault="00934BDF" w:rsidP="00735EA5">
            <w:pPr>
              <w:rPr>
                <w:rFonts w:eastAsiaTheme="minorEastAsia"/>
                <w:lang w:val="en-US" w:eastAsia="zh-CN"/>
              </w:rPr>
            </w:pPr>
          </w:p>
        </w:tc>
        <w:tc>
          <w:tcPr>
            <w:tcW w:w="1559" w:type="dxa"/>
          </w:tcPr>
          <w:p w14:paraId="42D86E94" w14:textId="77777777" w:rsidR="00934BDF" w:rsidRDefault="00934BDF" w:rsidP="00735EA5">
            <w:pPr>
              <w:rPr>
                <w:rFonts w:eastAsiaTheme="minorEastAsia"/>
                <w:lang w:val="en-US" w:eastAsia="zh-CN"/>
              </w:rPr>
            </w:pPr>
          </w:p>
        </w:tc>
        <w:tc>
          <w:tcPr>
            <w:tcW w:w="6187" w:type="dxa"/>
          </w:tcPr>
          <w:p w14:paraId="0416F24B" w14:textId="77777777" w:rsidR="00934BDF" w:rsidRDefault="00934BDF" w:rsidP="00735EA5">
            <w:pPr>
              <w:rPr>
                <w:rFonts w:eastAsiaTheme="minorEastAsia"/>
                <w:lang w:val="en-US" w:eastAsia="zh-CN"/>
              </w:rPr>
            </w:pPr>
          </w:p>
        </w:tc>
      </w:tr>
      <w:tr w:rsidR="00934BDF" w14:paraId="0EEB1AA2" w14:textId="77777777" w:rsidTr="00735EA5">
        <w:tc>
          <w:tcPr>
            <w:tcW w:w="1271" w:type="dxa"/>
          </w:tcPr>
          <w:p w14:paraId="3739A515" w14:textId="77777777" w:rsidR="00934BDF" w:rsidRPr="00735EA5" w:rsidRDefault="00934BDF" w:rsidP="00735EA5">
            <w:pPr>
              <w:rPr>
                <w:rFonts w:eastAsia="Malgun Gothic"/>
                <w:lang w:val="en-US" w:eastAsia="ko-KR"/>
              </w:rPr>
            </w:pPr>
          </w:p>
        </w:tc>
        <w:tc>
          <w:tcPr>
            <w:tcW w:w="1559" w:type="dxa"/>
          </w:tcPr>
          <w:p w14:paraId="397EF903" w14:textId="77777777" w:rsidR="00934BDF" w:rsidRPr="00735EA5" w:rsidRDefault="00934BDF" w:rsidP="00735EA5">
            <w:pPr>
              <w:rPr>
                <w:rFonts w:eastAsia="Malgun Gothic"/>
                <w:lang w:val="en-US" w:eastAsia="ko-KR"/>
              </w:rPr>
            </w:pP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77777777" w:rsidR="00934BDF" w:rsidRDefault="00934BDF" w:rsidP="00735EA5">
            <w:pPr>
              <w:rPr>
                <w:rFonts w:eastAsiaTheme="minorEastAsia"/>
                <w:lang w:val="en-US" w:eastAsia="zh-CN"/>
              </w:rPr>
            </w:pPr>
          </w:p>
        </w:tc>
        <w:tc>
          <w:tcPr>
            <w:tcW w:w="1559" w:type="dxa"/>
          </w:tcPr>
          <w:p w14:paraId="2256D0BC" w14:textId="77777777" w:rsidR="00934BDF" w:rsidRDefault="00934BDF" w:rsidP="00735EA5">
            <w:pPr>
              <w:rPr>
                <w:rFonts w:eastAsiaTheme="minorEastAsia"/>
                <w:lang w:val="en-US" w:eastAsia="zh-CN"/>
              </w:rPr>
            </w:pPr>
          </w:p>
        </w:tc>
        <w:tc>
          <w:tcPr>
            <w:tcW w:w="6187" w:type="dxa"/>
          </w:tcPr>
          <w:p w14:paraId="77927F81" w14:textId="77777777" w:rsidR="00934BDF" w:rsidRDefault="00934BDF" w:rsidP="00735EA5">
            <w:pPr>
              <w:rPr>
                <w:rFonts w:eastAsiaTheme="minorEastAsia"/>
                <w:lang w:val="en-US" w:eastAsia="zh-CN"/>
              </w:rPr>
            </w:pPr>
          </w:p>
        </w:tc>
      </w:tr>
    </w:tbl>
    <w:p w14:paraId="69131D95" w14:textId="77777777" w:rsidR="00934BDF" w:rsidRPr="00934BDF" w:rsidRDefault="00934BDF" w:rsidP="00E71B7A">
      <w:pPr>
        <w:rPr>
          <w:rFonts w:ascii="Tahoma" w:eastAsia="宋体" w:hAnsi="Tahoma"/>
          <w:sz w:val="22"/>
          <w:szCs w:val="22"/>
          <w:lang w:val="en-US" w:eastAsia="zh-CN"/>
        </w:rPr>
      </w:pPr>
    </w:p>
    <w:p w14:paraId="65D7841E" w14:textId="77A85664" w:rsidR="000B4D3C" w:rsidRPr="00934BDF" w:rsidRDefault="000B4D3C" w:rsidP="00E71B7A">
      <w:pPr>
        <w:rPr>
          <w:rFonts w:eastAsia="宋体"/>
          <w:szCs w:val="22"/>
          <w:lang w:eastAsia="zh-CN"/>
        </w:rPr>
      </w:pPr>
      <w:r w:rsidRPr="00934BDF">
        <w:rPr>
          <w:rFonts w:eastAsia="宋体"/>
          <w:szCs w:val="22"/>
          <w:lang w:eastAsia="zh-CN"/>
        </w:rPr>
        <w:t>According to the discussion of Q1</w:t>
      </w:r>
      <w:r w:rsidR="00934BDF" w:rsidRPr="00934BDF">
        <w:rPr>
          <w:rFonts w:eastAsia="宋体"/>
          <w:szCs w:val="22"/>
          <w:lang w:eastAsia="zh-CN"/>
        </w:rPr>
        <w:t xml:space="preserve"> and Q2</w:t>
      </w:r>
      <w:r w:rsidRPr="00934BDF">
        <w:rPr>
          <w:rFonts w:eastAsia="宋体"/>
          <w:szCs w:val="22"/>
          <w:lang w:eastAsia="zh-CN"/>
        </w:rPr>
        <w:t xml:space="preserve">, </w:t>
      </w:r>
      <w:r w:rsidR="00934BDF">
        <w:rPr>
          <w:rFonts w:eastAsia="宋体" w:hint="eastAsia"/>
          <w:szCs w:val="22"/>
          <w:lang w:eastAsia="zh-CN"/>
        </w:rPr>
        <w:t xml:space="preserve">it seems we could </w:t>
      </w:r>
      <w:r w:rsidRPr="00934BDF">
        <w:rPr>
          <w:rFonts w:eastAsia="宋体"/>
          <w:szCs w:val="22"/>
          <w:lang w:eastAsia="zh-CN"/>
        </w:rPr>
        <w:t xml:space="preserve">reply the LS to RAN2 </w:t>
      </w:r>
      <w:r w:rsidR="00934BDF" w:rsidRPr="00934BDF">
        <w:rPr>
          <w:rFonts w:eastAsia="宋体"/>
          <w:szCs w:val="22"/>
          <w:lang w:eastAsia="zh-CN"/>
        </w:rPr>
        <w:t>to indicate the</w:t>
      </w:r>
      <w:r w:rsidRPr="00934BDF">
        <w:rPr>
          <w:rFonts w:eastAsia="宋体"/>
          <w:szCs w:val="22"/>
          <w:lang w:eastAsia="zh-CN"/>
        </w:rPr>
        <w:t xml:space="preserve"> RAN3 progress </w:t>
      </w:r>
      <w:r w:rsidR="00934BDF" w:rsidRPr="00934BDF">
        <w:rPr>
          <w:rFonts w:eastAsia="宋体"/>
          <w:szCs w:val="22"/>
          <w:lang w:eastAsia="zh-CN"/>
        </w:rPr>
        <w:t>on support of ROHC continuity functionality</w:t>
      </w:r>
      <w:r w:rsidR="00934BDF">
        <w:rPr>
          <w:rFonts w:eastAsia="宋体" w:hint="eastAsia"/>
          <w:szCs w:val="22"/>
          <w:lang w:eastAsia="zh-CN"/>
        </w:rPr>
        <w:t xml:space="preserve">. </w:t>
      </w:r>
    </w:p>
    <w:p w14:paraId="6FBC80B4" w14:textId="52F01E3F" w:rsidR="004D2631" w:rsidRPr="003764FA" w:rsidRDefault="004D2631"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934BDF">
        <w:rPr>
          <w:rFonts w:eastAsia="宋体" w:hint="eastAsia"/>
          <w:sz w:val="20"/>
          <w:lang w:val="en-US" w:eastAsia="zh-CN"/>
        </w:rPr>
        <w:t>3</w:t>
      </w:r>
      <w:r w:rsidRPr="003764FA">
        <w:rPr>
          <w:rFonts w:eastAsia="宋体" w:hint="eastAsia"/>
          <w:sz w:val="20"/>
          <w:lang w:val="en-US" w:eastAsia="zh-CN"/>
        </w:rPr>
        <w:t>: Do you agree to reply the LS to RAN2</w:t>
      </w:r>
      <w:r w:rsidR="006D7DB1">
        <w:rPr>
          <w:rFonts w:eastAsia="宋体" w:hint="eastAsia"/>
          <w:sz w:val="20"/>
          <w:lang w:val="en-US" w:eastAsia="zh-CN"/>
        </w:rPr>
        <w:t xml:space="preserve"> to</w:t>
      </w:r>
      <w:r w:rsidRPr="003764FA">
        <w:rPr>
          <w:rFonts w:eastAsia="宋体" w:hint="eastAsia"/>
          <w:sz w:val="20"/>
          <w:lang w:val="en-US" w:eastAsia="zh-CN"/>
        </w:rPr>
        <w:t xml:space="preserve"> </w:t>
      </w:r>
      <w:r w:rsidR="006D7DB1" w:rsidRPr="00934BDF">
        <w:rPr>
          <w:rFonts w:eastAsia="宋体"/>
          <w:sz w:val="20"/>
          <w:szCs w:val="22"/>
          <w:lang w:eastAsia="zh-CN"/>
        </w:rPr>
        <w:t>indicate the RAN3 progress on support of ROHC continuity functionality</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rom the LSin,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bookmarkStart w:id="5" w:name="_GoBack"/>
            <w:bookmarkEnd w:id="5"/>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w:t>
            </w:r>
            <w:r>
              <w:rPr>
                <w:rFonts w:eastAsiaTheme="minorEastAsia"/>
                <w:lang w:val="en-US" w:eastAsia="zh-CN"/>
              </w:rPr>
              <w:t xml:space="preserve">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hint="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77777777" w:rsidR="007E3F4E" w:rsidRDefault="007E3F4E" w:rsidP="00735EA5">
            <w:pPr>
              <w:rPr>
                <w:rFonts w:eastAsiaTheme="minorEastAsia"/>
                <w:lang w:val="en-US" w:eastAsia="zh-CN"/>
              </w:rPr>
            </w:pPr>
          </w:p>
        </w:tc>
        <w:tc>
          <w:tcPr>
            <w:tcW w:w="1559" w:type="dxa"/>
          </w:tcPr>
          <w:p w14:paraId="5E0A5D19" w14:textId="77777777" w:rsidR="007E3F4E" w:rsidRDefault="007E3F4E" w:rsidP="00735EA5">
            <w:pPr>
              <w:rPr>
                <w:rFonts w:eastAsiaTheme="minorEastAsia"/>
                <w:lang w:val="en-US" w:eastAsia="zh-CN"/>
              </w:rPr>
            </w:pPr>
          </w:p>
        </w:tc>
        <w:tc>
          <w:tcPr>
            <w:tcW w:w="6187" w:type="dxa"/>
          </w:tcPr>
          <w:p w14:paraId="4EA26E95" w14:textId="77777777" w:rsidR="007E3F4E" w:rsidRDefault="007E3F4E" w:rsidP="00735EA5">
            <w:pPr>
              <w:rPr>
                <w:rFonts w:eastAsiaTheme="minorEastAsia"/>
                <w:lang w:val="en-US" w:eastAsia="zh-CN"/>
              </w:rPr>
            </w:pPr>
          </w:p>
        </w:tc>
      </w:tr>
      <w:tr w:rsidR="007E3F4E" w14:paraId="2F86F78D" w14:textId="77777777" w:rsidTr="00735EA5">
        <w:tc>
          <w:tcPr>
            <w:tcW w:w="1271" w:type="dxa"/>
          </w:tcPr>
          <w:p w14:paraId="6D2E92B1" w14:textId="77777777" w:rsidR="007E3F4E" w:rsidRDefault="007E3F4E" w:rsidP="00735EA5">
            <w:pPr>
              <w:rPr>
                <w:rFonts w:eastAsiaTheme="minorEastAsia"/>
                <w:lang w:val="en-US" w:eastAsia="zh-CN"/>
              </w:rPr>
            </w:pPr>
          </w:p>
        </w:tc>
        <w:tc>
          <w:tcPr>
            <w:tcW w:w="1559" w:type="dxa"/>
          </w:tcPr>
          <w:p w14:paraId="2EBE777A" w14:textId="77777777" w:rsidR="007E3F4E" w:rsidRDefault="007E3F4E" w:rsidP="00735EA5">
            <w:pPr>
              <w:rPr>
                <w:rFonts w:eastAsiaTheme="minorEastAsia"/>
                <w:lang w:val="en-US" w:eastAsia="zh-CN"/>
              </w:rPr>
            </w:pPr>
          </w:p>
        </w:tc>
        <w:tc>
          <w:tcPr>
            <w:tcW w:w="6187" w:type="dxa"/>
          </w:tcPr>
          <w:p w14:paraId="5BFA61CE" w14:textId="77777777" w:rsidR="007E3F4E" w:rsidRDefault="007E3F4E" w:rsidP="00735EA5">
            <w:pPr>
              <w:rPr>
                <w:rFonts w:eastAsiaTheme="minorEastAsia"/>
                <w:lang w:val="en-US" w:eastAsia="zh-CN"/>
              </w:rPr>
            </w:pPr>
          </w:p>
        </w:tc>
      </w:tr>
      <w:tr w:rsidR="004E0845" w14:paraId="7A4A3983" w14:textId="77777777" w:rsidTr="00735EA5">
        <w:tc>
          <w:tcPr>
            <w:tcW w:w="1271" w:type="dxa"/>
          </w:tcPr>
          <w:p w14:paraId="306E64AB" w14:textId="77777777" w:rsidR="004E0845" w:rsidRDefault="004E0845" w:rsidP="00735EA5">
            <w:pPr>
              <w:rPr>
                <w:rFonts w:eastAsiaTheme="minorEastAsia"/>
                <w:lang w:val="en-US" w:eastAsia="zh-CN"/>
              </w:rPr>
            </w:pPr>
          </w:p>
        </w:tc>
        <w:tc>
          <w:tcPr>
            <w:tcW w:w="1559" w:type="dxa"/>
          </w:tcPr>
          <w:p w14:paraId="1618BD2E" w14:textId="77777777" w:rsidR="004E0845" w:rsidRDefault="004E0845" w:rsidP="00735EA5">
            <w:pPr>
              <w:rPr>
                <w:rFonts w:eastAsiaTheme="minorEastAsia"/>
                <w:lang w:val="en-US" w:eastAsia="zh-CN"/>
              </w:rPr>
            </w:pPr>
          </w:p>
        </w:tc>
        <w:tc>
          <w:tcPr>
            <w:tcW w:w="6187" w:type="dxa"/>
          </w:tcPr>
          <w:p w14:paraId="4E1E4502" w14:textId="77777777" w:rsidR="004E0845" w:rsidRDefault="004E0845" w:rsidP="00735EA5">
            <w:pPr>
              <w:rPr>
                <w:rFonts w:eastAsiaTheme="minorEastAsia"/>
                <w:lang w:val="en-US" w:eastAsia="zh-CN"/>
              </w:rPr>
            </w:pPr>
          </w:p>
        </w:tc>
      </w:tr>
    </w:tbl>
    <w:p w14:paraId="2DAD42BE" w14:textId="77777777" w:rsidR="004D2631" w:rsidRDefault="004D2631" w:rsidP="00E71B7A">
      <w:pPr>
        <w:rPr>
          <w:rFonts w:eastAsia="宋体"/>
          <w:lang w:eastAsia="zh-CN"/>
        </w:rPr>
      </w:pPr>
    </w:p>
    <w:p w14:paraId="4BCE3E25" w14:textId="0FF87757" w:rsidR="00D91E09" w:rsidRDefault="00DB2B8B" w:rsidP="00C6788D">
      <w:pPr>
        <w:pStyle w:val="2"/>
        <w:rPr>
          <w:rFonts w:eastAsia="宋体"/>
          <w:lang w:eastAsia="zh-CN"/>
        </w:rPr>
      </w:pPr>
      <w:r>
        <w:rPr>
          <w:rFonts w:eastAsia="宋体"/>
        </w:rPr>
        <w:lastRenderedPageBreak/>
        <w:t>Switch</w:t>
      </w:r>
      <w:r w:rsidR="001729DB">
        <w:rPr>
          <w:rFonts w:eastAsia="宋体"/>
        </w:rPr>
        <w:t xml:space="preserve"> from SDT to non-SDT</w:t>
      </w:r>
    </w:p>
    <w:p w14:paraId="5E17806D" w14:textId="2A1E439D" w:rsidR="00430651" w:rsidRPr="004A188C" w:rsidRDefault="00EE7DF9" w:rsidP="004A188C">
      <w:pPr>
        <w:pStyle w:val="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4</w:t>
      </w:r>
      <w:r w:rsidR="00EE7DF9" w:rsidRPr="003764FA">
        <w:rPr>
          <w:rFonts w:eastAsia="宋体" w:hint="eastAsia"/>
          <w:sz w:val="20"/>
          <w:lang w:val="en-US" w:eastAsia="zh-CN"/>
        </w:rPr>
        <w:t>: Do you agree handling of UL non-SDT during SDT transmission is pending to RAN2?</w:t>
      </w:r>
    </w:p>
    <w:tbl>
      <w:tblPr>
        <w:tblStyle w:val="afff"/>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8519C2D" w:rsidR="00EE7DF9" w:rsidRDefault="00EE7DF9" w:rsidP="00735EA5">
            <w:pPr>
              <w:rPr>
                <w:rFonts w:eastAsiaTheme="minorEastAsia"/>
                <w:lang w:val="en-US" w:eastAsia="zh-CN"/>
              </w:rPr>
            </w:pPr>
          </w:p>
        </w:tc>
        <w:tc>
          <w:tcPr>
            <w:tcW w:w="1559" w:type="dxa"/>
          </w:tcPr>
          <w:p w14:paraId="14223D0C" w14:textId="2437B619" w:rsidR="00EE7DF9" w:rsidRDefault="00EE7DF9" w:rsidP="00735EA5">
            <w:pPr>
              <w:rPr>
                <w:rFonts w:eastAsiaTheme="minorEastAsia"/>
                <w:lang w:val="en-US" w:eastAsia="zh-CN"/>
              </w:rPr>
            </w:pPr>
          </w:p>
        </w:tc>
        <w:tc>
          <w:tcPr>
            <w:tcW w:w="6187" w:type="dxa"/>
          </w:tcPr>
          <w:p w14:paraId="008CC011" w14:textId="318A5DA8" w:rsidR="00EE7DF9" w:rsidRDefault="00EE7DF9" w:rsidP="00735EA5">
            <w:pPr>
              <w:rPr>
                <w:rFonts w:eastAsiaTheme="minorEastAsia"/>
                <w:lang w:val="en-US" w:eastAsia="zh-CN"/>
              </w:rPr>
            </w:pPr>
          </w:p>
        </w:tc>
      </w:tr>
      <w:tr w:rsidR="00EE7DF9" w14:paraId="3E7440F7" w14:textId="77777777" w:rsidTr="00735EA5">
        <w:tc>
          <w:tcPr>
            <w:tcW w:w="1271" w:type="dxa"/>
          </w:tcPr>
          <w:p w14:paraId="4BD95501" w14:textId="11C655D3" w:rsidR="00EE7DF9" w:rsidRDefault="00EE7DF9" w:rsidP="00735EA5">
            <w:pPr>
              <w:rPr>
                <w:rFonts w:eastAsiaTheme="minorEastAsia"/>
                <w:lang w:val="en-US" w:eastAsia="zh-CN"/>
              </w:rPr>
            </w:pPr>
          </w:p>
        </w:tc>
        <w:tc>
          <w:tcPr>
            <w:tcW w:w="1559" w:type="dxa"/>
          </w:tcPr>
          <w:p w14:paraId="6B9EE223" w14:textId="7FEBBD33" w:rsidR="00EE7DF9" w:rsidRDefault="00EE7DF9" w:rsidP="00735EA5">
            <w:pPr>
              <w:rPr>
                <w:rFonts w:eastAsiaTheme="minorEastAsia"/>
                <w:lang w:val="en-US" w:eastAsia="zh-CN"/>
              </w:rPr>
            </w:pPr>
          </w:p>
        </w:tc>
        <w:tc>
          <w:tcPr>
            <w:tcW w:w="6187" w:type="dxa"/>
          </w:tcPr>
          <w:p w14:paraId="0E145E59" w14:textId="3DE11B93" w:rsidR="00EE7DF9" w:rsidRPr="00E14384" w:rsidRDefault="00EE7DF9" w:rsidP="00735EA5">
            <w:pPr>
              <w:rPr>
                <w:rFonts w:eastAsiaTheme="minorEastAsia"/>
                <w:lang w:val="en-US" w:eastAsia="zh-CN"/>
              </w:rPr>
            </w:pPr>
          </w:p>
        </w:tc>
      </w:tr>
      <w:tr w:rsidR="00EE7DF9" w14:paraId="53342C38" w14:textId="77777777" w:rsidTr="00735EA5">
        <w:tc>
          <w:tcPr>
            <w:tcW w:w="1271" w:type="dxa"/>
          </w:tcPr>
          <w:p w14:paraId="0CED2C42" w14:textId="4360180B" w:rsidR="00EE7DF9" w:rsidRPr="00735EA5" w:rsidRDefault="00EE7DF9" w:rsidP="00735EA5">
            <w:pPr>
              <w:rPr>
                <w:rFonts w:eastAsia="Malgun Gothic"/>
                <w:lang w:val="en-US" w:eastAsia="ko-KR"/>
              </w:rPr>
            </w:pPr>
          </w:p>
        </w:tc>
        <w:tc>
          <w:tcPr>
            <w:tcW w:w="1559" w:type="dxa"/>
          </w:tcPr>
          <w:p w14:paraId="01C7A25E" w14:textId="5D272FC2" w:rsidR="00EE7DF9" w:rsidRPr="00735EA5" w:rsidRDefault="00EE7DF9" w:rsidP="00735EA5">
            <w:pPr>
              <w:rPr>
                <w:rFonts w:eastAsia="Malgun Gothic"/>
                <w:lang w:val="en-US" w:eastAsia="ko-KR"/>
              </w:rPr>
            </w:pPr>
          </w:p>
        </w:tc>
        <w:tc>
          <w:tcPr>
            <w:tcW w:w="6187" w:type="dxa"/>
          </w:tcPr>
          <w:p w14:paraId="13AC4733" w14:textId="00D742B8" w:rsidR="00EE7DF9" w:rsidRDefault="00EE7DF9" w:rsidP="00735EA5">
            <w:pPr>
              <w:rPr>
                <w:rFonts w:eastAsiaTheme="minorEastAsia"/>
                <w:lang w:val="en-US" w:eastAsia="zh-CN"/>
              </w:rPr>
            </w:pPr>
          </w:p>
        </w:tc>
      </w:tr>
      <w:tr w:rsidR="00EE7DF9" w14:paraId="2FE1C3E7" w14:textId="77777777" w:rsidTr="00735EA5">
        <w:tc>
          <w:tcPr>
            <w:tcW w:w="1271" w:type="dxa"/>
          </w:tcPr>
          <w:p w14:paraId="13913F22" w14:textId="0ABC2C5F" w:rsidR="00EE7DF9" w:rsidRDefault="00EE7DF9" w:rsidP="00735EA5">
            <w:pPr>
              <w:rPr>
                <w:rFonts w:eastAsiaTheme="minorEastAsia"/>
                <w:lang w:val="en-US" w:eastAsia="zh-CN"/>
              </w:rPr>
            </w:pPr>
          </w:p>
        </w:tc>
        <w:tc>
          <w:tcPr>
            <w:tcW w:w="1559" w:type="dxa"/>
          </w:tcPr>
          <w:p w14:paraId="462FA636" w14:textId="569E1C9A" w:rsidR="00EE7DF9" w:rsidRDefault="00EE7DF9" w:rsidP="00735EA5">
            <w:pPr>
              <w:rPr>
                <w:rFonts w:eastAsiaTheme="minorEastAsia"/>
                <w:lang w:val="en-US" w:eastAsia="zh-CN"/>
              </w:rPr>
            </w:pPr>
          </w:p>
        </w:tc>
        <w:tc>
          <w:tcPr>
            <w:tcW w:w="6187" w:type="dxa"/>
          </w:tcPr>
          <w:p w14:paraId="2D083B90" w14:textId="588738E2" w:rsidR="00EE7DF9" w:rsidRDefault="00EE7DF9" w:rsidP="00735EA5">
            <w:pPr>
              <w:rPr>
                <w:rFonts w:eastAsiaTheme="minorEastAsia"/>
                <w:lang w:val="en-US" w:eastAsia="zh-CN"/>
              </w:rPr>
            </w:pPr>
          </w:p>
        </w:tc>
      </w:tr>
      <w:tr w:rsidR="00EE7DF9" w14:paraId="3E592031" w14:textId="77777777" w:rsidTr="00735EA5">
        <w:tc>
          <w:tcPr>
            <w:tcW w:w="1271" w:type="dxa"/>
          </w:tcPr>
          <w:p w14:paraId="03253E6D" w14:textId="5E9776E3" w:rsidR="00EE7DF9" w:rsidRDefault="00EE7DF9" w:rsidP="00735EA5">
            <w:pPr>
              <w:rPr>
                <w:rFonts w:eastAsiaTheme="minorEastAsia"/>
                <w:lang w:val="en-US" w:eastAsia="zh-CN"/>
              </w:rPr>
            </w:pPr>
          </w:p>
        </w:tc>
        <w:tc>
          <w:tcPr>
            <w:tcW w:w="1559" w:type="dxa"/>
          </w:tcPr>
          <w:p w14:paraId="46D89657" w14:textId="20BBC594" w:rsidR="00EE7DF9" w:rsidRDefault="00EE7DF9" w:rsidP="00735EA5">
            <w:pPr>
              <w:rPr>
                <w:rFonts w:eastAsiaTheme="minorEastAsia"/>
                <w:lang w:val="en-US" w:eastAsia="zh-CN"/>
              </w:rPr>
            </w:pPr>
          </w:p>
        </w:tc>
        <w:tc>
          <w:tcPr>
            <w:tcW w:w="6187" w:type="dxa"/>
          </w:tcPr>
          <w:p w14:paraId="7E0C7107" w14:textId="6FFEE59E" w:rsidR="00EE7DF9" w:rsidRDefault="00EE7DF9" w:rsidP="00735EA5">
            <w:pPr>
              <w:rPr>
                <w:rFonts w:eastAsiaTheme="minorEastAsia"/>
                <w:lang w:val="en-US" w:eastAsia="zh-CN"/>
              </w:rPr>
            </w:pPr>
          </w:p>
        </w:tc>
      </w:tr>
    </w:tbl>
    <w:p w14:paraId="2D2492A2" w14:textId="77777777" w:rsidR="00EE7DF9" w:rsidRPr="00EE7DF9" w:rsidRDefault="00EE7DF9" w:rsidP="00430651">
      <w:pPr>
        <w:rPr>
          <w:rFonts w:eastAsia="宋体"/>
          <w:lang w:eastAsia="zh-CN"/>
        </w:rPr>
      </w:pPr>
    </w:p>
    <w:p w14:paraId="5C360F1D" w14:textId="13764BCE" w:rsidR="00430651" w:rsidRPr="004A188C" w:rsidRDefault="00EE7DF9" w:rsidP="004A188C">
      <w:pPr>
        <w:pStyle w:val="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lastRenderedPageBreak/>
        <w:t>Q</w:t>
      </w:r>
      <w:r w:rsidR="00BA40CC">
        <w:rPr>
          <w:rFonts w:eastAsia="宋体" w:hint="eastAsia"/>
          <w:sz w:val="20"/>
          <w:lang w:val="en-US" w:eastAsia="zh-CN"/>
        </w:rPr>
        <w:t>5</w:t>
      </w:r>
      <w:r w:rsidRPr="003764FA">
        <w:rPr>
          <w:rFonts w:eastAsia="宋体" w:hint="eastAsia"/>
          <w:sz w:val="20"/>
          <w:lang w:val="en-US" w:eastAsia="zh-CN"/>
        </w:rPr>
        <w:t xml:space="preserve">: </w:t>
      </w:r>
      <w:r w:rsidR="00816D96">
        <w:rPr>
          <w:rFonts w:eastAsia="宋体" w:hint="eastAsia"/>
          <w:sz w:val="20"/>
          <w:lang w:val="en-US" w:eastAsia="zh-CN"/>
        </w:rPr>
        <w:t>For DL non-SDT, d</w:t>
      </w:r>
      <w:r w:rsidRPr="003764FA">
        <w:rPr>
          <w:rFonts w:eastAsia="宋体" w:hint="eastAsia"/>
          <w:sz w:val="20"/>
          <w:lang w:val="en-US" w:eastAsia="zh-CN"/>
        </w:rPr>
        <w:t>o you agree the way 1 could be applied for SDT with anchor relocation</w:t>
      </w:r>
      <w:r w:rsidR="00816D96">
        <w:rPr>
          <w:rFonts w:eastAsia="宋体" w:hint="eastAsia"/>
          <w:sz w:val="20"/>
          <w:lang w:val="en-US" w:eastAsia="zh-CN"/>
        </w:rPr>
        <w:t xml:space="preserve"> case</w:t>
      </w:r>
      <w:r w:rsidRPr="003764FA">
        <w:rPr>
          <w:rFonts w:eastAsia="宋体" w:hint="eastAsia"/>
          <w:sz w:val="20"/>
          <w:lang w:val="en-US" w:eastAsia="zh-CN"/>
        </w:rPr>
        <w:t>, and there</w:t>
      </w:r>
      <w:r w:rsidRPr="003764FA">
        <w:rPr>
          <w:rFonts w:eastAsia="宋体"/>
          <w:sz w:val="20"/>
          <w:lang w:val="en-US" w:eastAsia="zh-CN"/>
        </w:rPr>
        <w:t>’</w:t>
      </w:r>
      <w:r w:rsidR="00AA7D65" w:rsidRPr="003764FA">
        <w:rPr>
          <w:rFonts w:eastAsia="宋体" w:hint="eastAsia"/>
          <w:sz w:val="20"/>
          <w:lang w:val="en-US" w:eastAsia="zh-CN"/>
        </w:rPr>
        <w:t xml:space="preserve">s no </w:t>
      </w:r>
      <w:r w:rsidR="0033720F">
        <w:rPr>
          <w:rFonts w:eastAsia="宋体" w:hint="eastAsia"/>
          <w:sz w:val="20"/>
          <w:lang w:val="en-US" w:eastAsia="zh-CN"/>
        </w:rPr>
        <w:t>stage 3</w:t>
      </w:r>
      <w:r w:rsidR="00AA7D65" w:rsidRPr="003764FA">
        <w:rPr>
          <w:rFonts w:eastAsia="宋体" w:hint="eastAsia"/>
          <w:sz w:val="20"/>
          <w:lang w:val="en-US" w:eastAsia="zh-CN"/>
        </w:rPr>
        <w:t xml:space="preserve"> impact identified?</w:t>
      </w:r>
    </w:p>
    <w:tbl>
      <w:tblPr>
        <w:tblStyle w:val="afff"/>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7777777" w:rsidR="0026238E" w:rsidRDefault="0026238E" w:rsidP="00735EA5">
            <w:pPr>
              <w:rPr>
                <w:rFonts w:eastAsiaTheme="minorEastAsia"/>
                <w:lang w:val="en-US" w:eastAsia="zh-CN"/>
              </w:rPr>
            </w:pPr>
          </w:p>
        </w:tc>
        <w:tc>
          <w:tcPr>
            <w:tcW w:w="1559" w:type="dxa"/>
          </w:tcPr>
          <w:p w14:paraId="7EE76E18" w14:textId="77777777" w:rsidR="0026238E" w:rsidRDefault="0026238E" w:rsidP="00735EA5">
            <w:pPr>
              <w:rPr>
                <w:rFonts w:eastAsiaTheme="minorEastAsia"/>
                <w:lang w:val="en-US" w:eastAsia="zh-CN"/>
              </w:rPr>
            </w:pPr>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77777777" w:rsidR="0026238E" w:rsidRDefault="0026238E" w:rsidP="00735EA5">
            <w:pPr>
              <w:rPr>
                <w:rFonts w:eastAsiaTheme="minorEastAsia"/>
                <w:lang w:val="en-US" w:eastAsia="zh-CN"/>
              </w:rPr>
            </w:pPr>
          </w:p>
        </w:tc>
        <w:tc>
          <w:tcPr>
            <w:tcW w:w="1559" w:type="dxa"/>
          </w:tcPr>
          <w:p w14:paraId="71C9F73E" w14:textId="77777777" w:rsidR="0026238E" w:rsidRDefault="0026238E" w:rsidP="00735EA5">
            <w:pPr>
              <w:rPr>
                <w:rFonts w:eastAsiaTheme="minorEastAsia"/>
                <w:lang w:val="en-US" w:eastAsia="zh-CN"/>
              </w:rPr>
            </w:pP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7777777" w:rsidR="0026238E" w:rsidRPr="00735EA5" w:rsidRDefault="0026238E" w:rsidP="00735EA5">
            <w:pPr>
              <w:rPr>
                <w:rFonts w:eastAsia="Malgun Gothic"/>
                <w:lang w:val="en-US" w:eastAsia="ko-KR"/>
              </w:rPr>
            </w:pPr>
          </w:p>
        </w:tc>
        <w:tc>
          <w:tcPr>
            <w:tcW w:w="1559" w:type="dxa"/>
          </w:tcPr>
          <w:p w14:paraId="63BFE548" w14:textId="77777777" w:rsidR="0026238E" w:rsidRPr="00735EA5" w:rsidRDefault="0026238E" w:rsidP="00735EA5">
            <w:pPr>
              <w:rPr>
                <w:rFonts w:eastAsia="Malgun Gothic"/>
                <w:lang w:val="en-US" w:eastAsia="ko-KR"/>
              </w:rPr>
            </w:pP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77777777" w:rsidR="0026238E" w:rsidRDefault="0026238E" w:rsidP="00735EA5">
            <w:pPr>
              <w:rPr>
                <w:rFonts w:eastAsiaTheme="minorEastAsia"/>
                <w:lang w:val="en-US" w:eastAsia="zh-CN"/>
              </w:rPr>
            </w:pPr>
          </w:p>
        </w:tc>
        <w:tc>
          <w:tcPr>
            <w:tcW w:w="1559" w:type="dxa"/>
          </w:tcPr>
          <w:p w14:paraId="28E89A3E" w14:textId="77777777" w:rsidR="0026238E" w:rsidRDefault="0026238E" w:rsidP="00735EA5">
            <w:pPr>
              <w:rPr>
                <w:rFonts w:eastAsiaTheme="minorEastAsia"/>
                <w:lang w:val="en-US" w:eastAsia="zh-CN"/>
              </w:rPr>
            </w:pP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77777777" w:rsidR="0026238E" w:rsidRDefault="0026238E" w:rsidP="00735EA5">
            <w:pPr>
              <w:rPr>
                <w:rFonts w:eastAsiaTheme="minorEastAsia"/>
                <w:lang w:val="en-US" w:eastAsia="zh-CN"/>
              </w:rPr>
            </w:pPr>
          </w:p>
        </w:tc>
        <w:tc>
          <w:tcPr>
            <w:tcW w:w="1559" w:type="dxa"/>
          </w:tcPr>
          <w:p w14:paraId="46A35D26" w14:textId="77777777" w:rsidR="0026238E" w:rsidRDefault="0026238E" w:rsidP="00735EA5">
            <w:pPr>
              <w:rPr>
                <w:rFonts w:eastAsiaTheme="minorEastAsia"/>
                <w:lang w:val="en-US" w:eastAsia="zh-CN"/>
              </w:rPr>
            </w:pPr>
          </w:p>
        </w:tc>
        <w:tc>
          <w:tcPr>
            <w:tcW w:w="6187" w:type="dxa"/>
          </w:tcPr>
          <w:p w14:paraId="0439649B" w14:textId="77777777" w:rsidR="0026238E" w:rsidRDefault="0026238E"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5bis</w:t>
      </w:r>
      <w:r w:rsidRPr="003764FA">
        <w:rPr>
          <w:rFonts w:eastAsia="宋体" w:hint="eastAsia"/>
          <w:sz w:val="20"/>
          <w:lang w:val="en-US" w:eastAsia="zh-CN"/>
        </w:rPr>
        <w:t xml:space="preserve">: </w:t>
      </w:r>
      <w:r>
        <w:rPr>
          <w:rFonts w:eastAsia="宋体" w:hint="eastAsia"/>
          <w:sz w:val="20"/>
          <w:lang w:val="en-US" w:eastAsia="zh-CN"/>
        </w:rPr>
        <w:t xml:space="preserve">If the answer to Q5 is yes, whether and how to proceed with the stage 2 work? </w:t>
      </w:r>
    </w:p>
    <w:tbl>
      <w:tblPr>
        <w:tblStyle w:val="afff"/>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a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77777777" w:rsidR="00F92DBE" w:rsidRDefault="00F92DBE" w:rsidP="00735EA5">
            <w:pPr>
              <w:rPr>
                <w:rFonts w:eastAsiaTheme="minorEastAsia"/>
                <w:lang w:val="en-US" w:eastAsia="zh-CN"/>
              </w:rPr>
            </w:pPr>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77777777" w:rsidR="00F92DBE" w:rsidRDefault="00F92DBE" w:rsidP="00735EA5">
            <w:pPr>
              <w:rPr>
                <w:rFonts w:eastAsiaTheme="minorEastAsia"/>
                <w:lang w:val="en-US" w:eastAsia="zh-CN"/>
              </w:rPr>
            </w:pPr>
          </w:p>
        </w:tc>
      </w:tr>
      <w:tr w:rsidR="00F92DBE" w14:paraId="76719B4F" w14:textId="77777777" w:rsidTr="00735EA5">
        <w:tc>
          <w:tcPr>
            <w:tcW w:w="1271" w:type="dxa"/>
          </w:tcPr>
          <w:p w14:paraId="2B499581" w14:textId="77777777" w:rsidR="00F92DBE" w:rsidRDefault="00F92DBE" w:rsidP="00735EA5">
            <w:pPr>
              <w:rPr>
                <w:rFonts w:eastAsiaTheme="minorEastAsia"/>
                <w:lang w:val="en-US" w:eastAsia="zh-CN"/>
              </w:rPr>
            </w:pPr>
          </w:p>
        </w:tc>
        <w:tc>
          <w:tcPr>
            <w:tcW w:w="1559" w:type="dxa"/>
          </w:tcPr>
          <w:p w14:paraId="40F94FA1" w14:textId="77777777" w:rsidR="00F92DBE" w:rsidRDefault="00F92DBE" w:rsidP="00735EA5">
            <w:pPr>
              <w:rPr>
                <w:rFonts w:eastAsiaTheme="minorEastAsia"/>
                <w:lang w:val="en-US" w:eastAsia="zh-CN"/>
              </w:rPr>
            </w:pPr>
          </w:p>
        </w:tc>
        <w:tc>
          <w:tcPr>
            <w:tcW w:w="6187" w:type="dxa"/>
          </w:tcPr>
          <w:p w14:paraId="37709E31" w14:textId="77777777" w:rsidR="00F92DBE" w:rsidRDefault="00F92DBE" w:rsidP="00735EA5">
            <w:pPr>
              <w:rPr>
                <w:rFonts w:eastAsiaTheme="minorEastAsia"/>
                <w:lang w:val="en-US" w:eastAsia="zh-CN"/>
              </w:rPr>
            </w:pPr>
          </w:p>
        </w:tc>
      </w:tr>
      <w:tr w:rsidR="00F92DBE" w14:paraId="60A69A6E" w14:textId="77777777" w:rsidTr="00735EA5">
        <w:tc>
          <w:tcPr>
            <w:tcW w:w="1271" w:type="dxa"/>
          </w:tcPr>
          <w:p w14:paraId="7F6019E9" w14:textId="77777777" w:rsidR="00F92DBE" w:rsidRPr="00735EA5" w:rsidRDefault="00F92DBE" w:rsidP="00735EA5">
            <w:pPr>
              <w:rPr>
                <w:rFonts w:eastAsia="Malgun Gothic"/>
                <w:lang w:val="en-US" w:eastAsia="ko-KR"/>
              </w:rPr>
            </w:pPr>
          </w:p>
        </w:tc>
        <w:tc>
          <w:tcPr>
            <w:tcW w:w="1559" w:type="dxa"/>
          </w:tcPr>
          <w:p w14:paraId="24CEF55C" w14:textId="77777777" w:rsidR="00F92DBE" w:rsidRPr="00735EA5" w:rsidRDefault="00F92DBE" w:rsidP="00735EA5">
            <w:pPr>
              <w:rPr>
                <w:rFonts w:eastAsia="Malgun Gothic"/>
                <w:lang w:val="en-US" w:eastAsia="ko-KR"/>
              </w:rPr>
            </w:pPr>
          </w:p>
        </w:tc>
        <w:tc>
          <w:tcPr>
            <w:tcW w:w="6187" w:type="dxa"/>
          </w:tcPr>
          <w:p w14:paraId="32A78BB0" w14:textId="77777777" w:rsidR="00F92DBE" w:rsidRDefault="00F92DBE" w:rsidP="00735EA5">
            <w:pPr>
              <w:rPr>
                <w:rFonts w:eastAsiaTheme="minorEastAsia"/>
                <w:lang w:val="en-US" w:eastAsia="zh-CN"/>
              </w:rPr>
            </w:pPr>
          </w:p>
        </w:tc>
      </w:tr>
      <w:tr w:rsidR="00F92DBE" w14:paraId="44B481B8" w14:textId="77777777" w:rsidTr="00735EA5">
        <w:tc>
          <w:tcPr>
            <w:tcW w:w="1271" w:type="dxa"/>
          </w:tcPr>
          <w:p w14:paraId="727F5057" w14:textId="77777777" w:rsidR="00F92DBE" w:rsidRDefault="00F92DBE" w:rsidP="00735EA5">
            <w:pPr>
              <w:rPr>
                <w:rFonts w:eastAsiaTheme="minorEastAsia"/>
                <w:lang w:val="en-US" w:eastAsia="zh-CN"/>
              </w:rPr>
            </w:pP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77777777" w:rsidR="00F92DBE" w:rsidRDefault="00F92DBE" w:rsidP="00735EA5">
            <w:pPr>
              <w:rPr>
                <w:rFonts w:eastAsiaTheme="minorEastAsia"/>
                <w:lang w:val="en-US" w:eastAsia="zh-CN"/>
              </w:rPr>
            </w:pPr>
          </w:p>
        </w:tc>
      </w:tr>
      <w:tr w:rsidR="00F92DBE" w14:paraId="2E045588" w14:textId="77777777" w:rsidTr="00735EA5">
        <w:tc>
          <w:tcPr>
            <w:tcW w:w="1271" w:type="dxa"/>
          </w:tcPr>
          <w:p w14:paraId="5BE15020" w14:textId="77777777" w:rsidR="00F92DBE" w:rsidRDefault="00F92DBE" w:rsidP="00735EA5">
            <w:pPr>
              <w:rPr>
                <w:rFonts w:eastAsiaTheme="minorEastAsia"/>
                <w:lang w:val="en-US" w:eastAsia="zh-CN"/>
              </w:rPr>
            </w:pP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77777777" w:rsidR="00F92DBE" w:rsidRDefault="00F92DBE" w:rsidP="00735EA5">
            <w:pPr>
              <w:rPr>
                <w:rFonts w:eastAsiaTheme="minorEastAsia"/>
                <w:lang w:val="en-US" w:eastAsia="zh-CN"/>
              </w:rPr>
            </w:pP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lastRenderedPageBreak/>
        <w:t>Q</w:t>
      </w:r>
      <w:r w:rsidR="00BA40CC">
        <w:rPr>
          <w:rFonts w:eastAsia="宋体" w:hint="eastAsia"/>
          <w:sz w:val="20"/>
          <w:lang w:val="en-US" w:eastAsia="zh-CN"/>
        </w:rPr>
        <w:t>6</w:t>
      </w:r>
      <w:r w:rsidRPr="003764FA">
        <w:rPr>
          <w:rFonts w:eastAsia="宋体" w:hint="eastAsia"/>
          <w:sz w:val="20"/>
          <w:lang w:val="en-US" w:eastAsia="zh-CN"/>
        </w:rPr>
        <w:t xml:space="preserve">: Do you agree to turn the above WA to </w:t>
      </w:r>
      <w:r w:rsidR="00AA7D65" w:rsidRPr="003764FA">
        <w:rPr>
          <w:rFonts w:eastAsia="宋体" w:hint="eastAsia"/>
          <w:sz w:val="20"/>
          <w:lang w:val="en-US" w:eastAsia="zh-CN"/>
        </w:rPr>
        <w:t xml:space="preserve">the </w:t>
      </w:r>
      <w:r w:rsidRPr="003764FA">
        <w:rPr>
          <w:rFonts w:eastAsia="宋体" w:hint="eastAsia"/>
          <w:sz w:val="20"/>
          <w:lang w:val="en-US" w:eastAsia="zh-CN"/>
        </w:rPr>
        <w:t>agreement?</w:t>
      </w:r>
    </w:p>
    <w:tbl>
      <w:tblPr>
        <w:tblStyle w:val="afff"/>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77777777" w:rsidR="001C14D0" w:rsidRDefault="001C14D0" w:rsidP="001C14D0">
            <w:pPr>
              <w:rPr>
                <w:rFonts w:eastAsiaTheme="minorEastAsia"/>
                <w:lang w:val="en-US" w:eastAsia="zh-CN"/>
              </w:rPr>
            </w:pPr>
          </w:p>
        </w:tc>
        <w:tc>
          <w:tcPr>
            <w:tcW w:w="1559" w:type="dxa"/>
          </w:tcPr>
          <w:p w14:paraId="0E329E0E" w14:textId="77777777" w:rsidR="001C14D0" w:rsidRDefault="001C14D0" w:rsidP="001C14D0">
            <w:pPr>
              <w:rPr>
                <w:rFonts w:eastAsiaTheme="minorEastAsia"/>
                <w:lang w:val="en-US" w:eastAsia="zh-CN"/>
              </w:rPr>
            </w:pPr>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77777777" w:rsidR="001C14D0" w:rsidRDefault="001C14D0" w:rsidP="001C14D0">
            <w:pPr>
              <w:rPr>
                <w:rFonts w:eastAsiaTheme="minorEastAsia"/>
                <w:lang w:val="en-US" w:eastAsia="zh-CN"/>
              </w:rPr>
            </w:pPr>
          </w:p>
        </w:tc>
        <w:tc>
          <w:tcPr>
            <w:tcW w:w="1559" w:type="dxa"/>
          </w:tcPr>
          <w:p w14:paraId="29C8AB70" w14:textId="77777777" w:rsidR="001C14D0" w:rsidRDefault="001C14D0" w:rsidP="001C14D0">
            <w:pPr>
              <w:rPr>
                <w:rFonts w:eastAsiaTheme="minorEastAsia"/>
                <w:lang w:val="en-US" w:eastAsia="zh-CN"/>
              </w:rPr>
            </w:pP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77777777" w:rsidR="001C14D0" w:rsidRPr="00735EA5" w:rsidRDefault="001C14D0" w:rsidP="001C14D0">
            <w:pPr>
              <w:rPr>
                <w:rFonts w:eastAsia="Malgun Gothic"/>
                <w:lang w:val="en-US" w:eastAsia="ko-KR"/>
              </w:rPr>
            </w:pPr>
          </w:p>
        </w:tc>
        <w:tc>
          <w:tcPr>
            <w:tcW w:w="1559" w:type="dxa"/>
          </w:tcPr>
          <w:p w14:paraId="48818824" w14:textId="77777777" w:rsidR="001C14D0" w:rsidRPr="00735EA5" w:rsidRDefault="001C14D0" w:rsidP="001C14D0">
            <w:pPr>
              <w:rPr>
                <w:rFonts w:eastAsia="Malgun Gothic"/>
                <w:lang w:val="en-US" w:eastAsia="ko-KR"/>
              </w:rPr>
            </w:pP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77777777" w:rsidR="001C14D0" w:rsidRDefault="001C14D0" w:rsidP="001C14D0">
            <w:pPr>
              <w:rPr>
                <w:rFonts w:eastAsiaTheme="minorEastAsia"/>
                <w:lang w:val="en-US" w:eastAsia="zh-CN"/>
              </w:rPr>
            </w:pPr>
          </w:p>
        </w:tc>
        <w:tc>
          <w:tcPr>
            <w:tcW w:w="1559" w:type="dxa"/>
          </w:tcPr>
          <w:p w14:paraId="42137DDC" w14:textId="77777777" w:rsidR="001C14D0" w:rsidRDefault="001C14D0" w:rsidP="001C14D0">
            <w:pPr>
              <w:rPr>
                <w:rFonts w:eastAsiaTheme="minorEastAsia"/>
                <w:lang w:val="en-US" w:eastAsia="zh-CN"/>
              </w:rPr>
            </w:pP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77777777" w:rsidR="001C14D0" w:rsidRDefault="001C14D0" w:rsidP="001C14D0">
            <w:pPr>
              <w:rPr>
                <w:rFonts w:eastAsiaTheme="minorEastAsia"/>
                <w:lang w:val="en-US" w:eastAsia="zh-CN"/>
              </w:rPr>
            </w:pPr>
          </w:p>
        </w:tc>
        <w:tc>
          <w:tcPr>
            <w:tcW w:w="1559" w:type="dxa"/>
          </w:tcPr>
          <w:p w14:paraId="49376060" w14:textId="77777777" w:rsidR="001C14D0" w:rsidRDefault="001C14D0" w:rsidP="001C14D0">
            <w:pPr>
              <w:rPr>
                <w:rFonts w:eastAsiaTheme="minorEastAsia"/>
                <w:lang w:val="en-US" w:eastAsia="zh-CN"/>
              </w:rPr>
            </w:pPr>
          </w:p>
        </w:tc>
        <w:tc>
          <w:tcPr>
            <w:tcW w:w="6187" w:type="dxa"/>
          </w:tcPr>
          <w:p w14:paraId="6C791AB0" w14:textId="77777777" w:rsidR="001C14D0" w:rsidRDefault="001C14D0"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7</w:t>
      </w:r>
      <w:r w:rsidRPr="003764FA">
        <w:rPr>
          <w:rFonts w:eastAsia="宋体" w:hint="eastAsia"/>
          <w:sz w:val="20"/>
          <w:lang w:val="en-US" w:eastAsia="zh-CN"/>
        </w:rPr>
        <w:t>: Do you agree to send the LS to RAN2 to further evaluate</w:t>
      </w:r>
      <w:r w:rsidRPr="003764FA">
        <w:rPr>
          <w:rFonts w:eastAsia="宋体"/>
          <w:sz w:val="20"/>
          <w:lang w:val="en-US" w:eastAsia="zh-CN"/>
        </w:rPr>
        <w:t xml:space="preserve"> which option is preferred</w:t>
      </w:r>
      <w:r w:rsidRPr="003764FA">
        <w:rPr>
          <w:rFonts w:eastAsia="宋体" w:hint="eastAsia"/>
          <w:sz w:val="20"/>
          <w:lang w:val="en-US" w:eastAsia="zh-CN"/>
        </w:rPr>
        <w:t xml:space="preserve"> on </w:t>
      </w:r>
      <w:r w:rsidR="00BA40CC">
        <w:rPr>
          <w:rFonts w:eastAsia="宋体" w:hint="eastAsia"/>
          <w:sz w:val="20"/>
          <w:lang w:val="en-US" w:eastAsia="zh-CN"/>
        </w:rPr>
        <w:t>triggering of</w:t>
      </w:r>
      <w:r w:rsidRPr="003764FA">
        <w:rPr>
          <w:rFonts w:eastAsia="宋体" w:hint="eastAsia"/>
          <w:sz w:val="20"/>
          <w:lang w:val="en-US" w:eastAsia="zh-CN"/>
        </w:rPr>
        <w:t xml:space="preserve"> the follow-up </w:t>
      </w:r>
      <w:r w:rsidR="00BA40CC">
        <w:rPr>
          <w:rFonts w:eastAsia="宋体" w:hint="eastAsia"/>
          <w:sz w:val="20"/>
          <w:lang w:val="en-US" w:eastAsia="zh-CN"/>
        </w:rPr>
        <w:t xml:space="preserve">RRC </w:t>
      </w:r>
      <w:r w:rsidRPr="003764FA">
        <w:rPr>
          <w:rFonts w:eastAsia="宋体" w:hint="eastAsia"/>
          <w:sz w:val="20"/>
          <w:lang w:val="en-US" w:eastAsia="zh-CN"/>
        </w:rPr>
        <w:t xml:space="preserve">resume procedure </w:t>
      </w:r>
      <w:r w:rsidR="00BA40CC">
        <w:rPr>
          <w:rFonts w:eastAsia="宋体" w:hint="eastAsia"/>
          <w:sz w:val="20"/>
          <w:lang w:val="en-US" w:eastAsia="zh-CN"/>
        </w:rPr>
        <w:t xml:space="preserve">after RRCRelease </w:t>
      </w:r>
      <w:r w:rsidRPr="003764FA">
        <w:rPr>
          <w:rFonts w:eastAsia="宋体" w:hint="eastAsia"/>
          <w:sz w:val="20"/>
          <w:lang w:val="en-US" w:eastAsia="zh-CN"/>
        </w:rPr>
        <w:t>for non-SDT</w:t>
      </w:r>
      <w:r w:rsidR="00BA40CC">
        <w:rPr>
          <w:rFonts w:eastAsia="宋体" w:hint="eastAsia"/>
          <w:sz w:val="20"/>
          <w:lang w:val="en-US" w:eastAsia="zh-CN"/>
        </w:rPr>
        <w:t xml:space="preserve"> transmission</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77777777" w:rsidR="00AA7D65" w:rsidRDefault="00AA7D65" w:rsidP="00735EA5">
            <w:pPr>
              <w:rPr>
                <w:rFonts w:eastAsiaTheme="minorEastAsia"/>
                <w:lang w:val="en-US" w:eastAsia="zh-CN"/>
              </w:rPr>
            </w:pPr>
          </w:p>
        </w:tc>
        <w:tc>
          <w:tcPr>
            <w:tcW w:w="1559" w:type="dxa"/>
          </w:tcPr>
          <w:p w14:paraId="65B3E449" w14:textId="77777777" w:rsidR="00AA7D65" w:rsidRDefault="00AA7D65" w:rsidP="00735EA5">
            <w:pPr>
              <w:rPr>
                <w:rFonts w:eastAsiaTheme="minorEastAsia"/>
                <w:lang w:val="en-US" w:eastAsia="zh-CN"/>
              </w:rPr>
            </w:pPr>
          </w:p>
        </w:tc>
        <w:tc>
          <w:tcPr>
            <w:tcW w:w="6187" w:type="dxa"/>
          </w:tcPr>
          <w:p w14:paraId="4149AC98" w14:textId="77777777" w:rsidR="00AA7D65" w:rsidRDefault="00AA7D65" w:rsidP="00735EA5">
            <w:pPr>
              <w:rPr>
                <w:rFonts w:eastAsiaTheme="minorEastAsia"/>
                <w:lang w:val="en-US" w:eastAsia="zh-CN"/>
              </w:rPr>
            </w:pPr>
          </w:p>
        </w:tc>
      </w:tr>
      <w:tr w:rsidR="00AA7D65" w14:paraId="193CC867" w14:textId="77777777" w:rsidTr="00735EA5">
        <w:tc>
          <w:tcPr>
            <w:tcW w:w="1271" w:type="dxa"/>
          </w:tcPr>
          <w:p w14:paraId="3D726656" w14:textId="77777777" w:rsidR="00AA7D65" w:rsidRDefault="00AA7D65" w:rsidP="00735EA5">
            <w:pPr>
              <w:rPr>
                <w:rFonts w:eastAsiaTheme="minorEastAsia"/>
                <w:lang w:val="en-US" w:eastAsia="zh-CN"/>
              </w:rPr>
            </w:pPr>
          </w:p>
        </w:tc>
        <w:tc>
          <w:tcPr>
            <w:tcW w:w="1559" w:type="dxa"/>
          </w:tcPr>
          <w:p w14:paraId="68CCB9EC" w14:textId="77777777" w:rsidR="00AA7D65" w:rsidRDefault="00AA7D65" w:rsidP="00735EA5">
            <w:pPr>
              <w:rPr>
                <w:rFonts w:eastAsiaTheme="minorEastAsia"/>
                <w:lang w:val="en-US" w:eastAsia="zh-CN"/>
              </w:rPr>
            </w:pPr>
          </w:p>
        </w:tc>
        <w:tc>
          <w:tcPr>
            <w:tcW w:w="6187" w:type="dxa"/>
          </w:tcPr>
          <w:p w14:paraId="110573EB" w14:textId="77777777" w:rsidR="00AA7D65" w:rsidRDefault="00AA7D65" w:rsidP="00735EA5">
            <w:pPr>
              <w:rPr>
                <w:rFonts w:eastAsiaTheme="minorEastAsia"/>
                <w:lang w:val="en-US" w:eastAsia="zh-CN"/>
              </w:rPr>
            </w:pPr>
          </w:p>
        </w:tc>
      </w:tr>
      <w:tr w:rsidR="00AA7D65" w14:paraId="712D09EC" w14:textId="77777777" w:rsidTr="00735EA5">
        <w:tc>
          <w:tcPr>
            <w:tcW w:w="1271" w:type="dxa"/>
          </w:tcPr>
          <w:p w14:paraId="4BE0DC94" w14:textId="77777777" w:rsidR="00AA7D65" w:rsidRPr="00735EA5" w:rsidRDefault="00AA7D65" w:rsidP="00735EA5">
            <w:pPr>
              <w:rPr>
                <w:rFonts w:eastAsia="Malgun Gothic"/>
                <w:lang w:val="en-US" w:eastAsia="ko-KR"/>
              </w:rPr>
            </w:pPr>
          </w:p>
        </w:tc>
        <w:tc>
          <w:tcPr>
            <w:tcW w:w="1559" w:type="dxa"/>
          </w:tcPr>
          <w:p w14:paraId="0C7AE659" w14:textId="77777777" w:rsidR="00AA7D65" w:rsidRPr="00735EA5" w:rsidRDefault="00AA7D65" w:rsidP="00735EA5">
            <w:pPr>
              <w:rPr>
                <w:rFonts w:eastAsia="Malgun Gothic"/>
                <w:lang w:val="en-US" w:eastAsia="ko-KR"/>
              </w:rPr>
            </w:pPr>
          </w:p>
        </w:tc>
        <w:tc>
          <w:tcPr>
            <w:tcW w:w="6187" w:type="dxa"/>
          </w:tcPr>
          <w:p w14:paraId="61E389DF" w14:textId="77777777" w:rsidR="00AA7D65" w:rsidRDefault="00AA7D65" w:rsidP="00735EA5">
            <w:pPr>
              <w:rPr>
                <w:rFonts w:eastAsiaTheme="minorEastAsia"/>
                <w:lang w:val="en-US" w:eastAsia="zh-CN"/>
              </w:rPr>
            </w:pPr>
          </w:p>
        </w:tc>
      </w:tr>
      <w:tr w:rsidR="00AA7D65" w14:paraId="323750EF" w14:textId="77777777" w:rsidTr="00735EA5">
        <w:tc>
          <w:tcPr>
            <w:tcW w:w="1271" w:type="dxa"/>
          </w:tcPr>
          <w:p w14:paraId="67E2A1BC" w14:textId="77777777" w:rsidR="00AA7D65" w:rsidRDefault="00AA7D65" w:rsidP="00735EA5">
            <w:pPr>
              <w:rPr>
                <w:rFonts w:eastAsiaTheme="minorEastAsia"/>
                <w:lang w:val="en-US" w:eastAsia="zh-CN"/>
              </w:rPr>
            </w:pPr>
          </w:p>
        </w:tc>
        <w:tc>
          <w:tcPr>
            <w:tcW w:w="1559" w:type="dxa"/>
          </w:tcPr>
          <w:p w14:paraId="7C63A500" w14:textId="77777777" w:rsidR="00AA7D65" w:rsidRDefault="00AA7D65" w:rsidP="00735EA5">
            <w:pPr>
              <w:rPr>
                <w:rFonts w:eastAsiaTheme="minorEastAsia"/>
                <w:lang w:val="en-US" w:eastAsia="zh-CN"/>
              </w:rPr>
            </w:pPr>
          </w:p>
        </w:tc>
        <w:tc>
          <w:tcPr>
            <w:tcW w:w="6187" w:type="dxa"/>
          </w:tcPr>
          <w:p w14:paraId="15BDECEF" w14:textId="77777777" w:rsidR="00AA7D65" w:rsidRDefault="00AA7D65" w:rsidP="00735EA5">
            <w:pPr>
              <w:rPr>
                <w:rFonts w:eastAsiaTheme="minorEastAsia"/>
                <w:lang w:val="en-US" w:eastAsia="zh-CN"/>
              </w:rPr>
            </w:pPr>
          </w:p>
        </w:tc>
      </w:tr>
      <w:tr w:rsidR="00AA7D65" w14:paraId="01E98C7B" w14:textId="77777777" w:rsidTr="00735EA5">
        <w:tc>
          <w:tcPr>
            <w:tcW w:w="1271" w:type="dxa"/>
          </w:tcPr>
          <w:p w14:paraId="0F28BEF0" w14:textId="77777777" w:rsidR="00AA7D65" w:rsidRDefault="00AA7D65" w:rsidP="00735EA5">
            <w:pPr>
              <w:rPr>
                <w:rFonts w:eastAsiaTheme="minorEastAsia"/>
                <w:lang w:val="en-US" w:eastAsia="zh-CN"/>
              </w:rPr>
            </w:pPr>
          </w:p>
        </w:tc>
        <w:tc>
          <w:tcPr>
            <w:tcW w:w="1559" w:type="dxa"/>
          </w:tcPr>
          <w:p w14:paraId="2931B60F" w14:textId="77777777" w:rsidR="00AA7D65" w:rsidRDefault="00AA7D65" w:rsidP="00735EA5">
            <w:pPr>
              <w:rPr>
                <w:rFonts w:eastAsiaTheme="minorEastAsia"/>
                <w:lang w:val="en-US" w:eastAsia="zh-CN"/>
              </w:rPr>
            </w:pPr>
          </w:p>
        </w:tc>
        <w:tc>
          <w:tcPr>
            <w:tcW w:w="6187" w:type="dxa"/>
          </w:tcPr>
          <w:p w14:paraId="7322321E" w14:textId="77777777" w:rsidR="00AA7D65" w:rsidRDefault="00AA7D65" w:rsidP="00735EA5">
            <w:pPr>
              <w:rPr>
                <w:rFonts w:eastAsiaTheme="minorEastAsia"/>
                <w:lang w:val="en-US" w:eastAsia="zh-CN"/>
              </w:rPr>
            </w:pPr>
          </w:p>
        </w:tc>
      </w:tr>
    </w:tbl>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lastRenderedPageBreak/>
        <w:t>O</w:t>
      </w:r>
      <w:r>
        <w:rPr>
          <w:rFonts w:eastAsia="宋体"/>
          <w:lang w:val="x-none" w:eastAsia="zh-CN"/>
        </w:rPr>
        <w:t xml:space="preserve">thers </w:t>
      </w:r>
    </w:p>
    <w:p w14:paraId="41D57054" w14:textId="391B75FC" w:rsidR="004015D7" w:rsidRPr="003764FA" w:rsidRDefault="004015D7"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51FF9">
        <w:rPr>
          <w:rFonts w:eastAsia="宋体" w:hint="eastAsia"/>
          <w:sz w:val="20"/>
          <w:lang w:val="en-US" w:eastAsia="zh-CN"/>
        </w:rPr>
        <w:t>8</w:t>
      </w:r>
      <w:r w:rsidRPr="003764FA">
        <w:rPr>
          <w:rFonts w:eastAsia="宋体"/>
          <w:sz w:val="20"/>
          <w:lang w:val="en-US" w:eastAsia="zh-CN"/>
        </w:rPr>
        <w:t xml:space="preserve">: Please </w:t>
      </w:r>
      <w:r w:rsidR="0069198E">
        <w:rPr>
          <w:rFonts w:eastAsia="宋体" w:hint="eastAsia"/>
          <w:sz w:val="20"/>
          <w:lang w:val="en-US" w:eastAsia="zh-CN"/>
        </w:rPr>
        <w:t>specify</w:t>
      </w:r>
      <w:r w:rsidRPr="003764FA">
        <w:rPr>
          <w:rFonts w:eastAsia="宋体"/>
          <w:sz w:val="20"/>
          <w:lang w:val="en-US" w:eastAsia="zh-CN"/>
        </w:rPr>
        <w:t xml:space="preserve"> if anything is </w:t>
      </w:r>
      <w:r w:rsidR="00062AA4">
        <w:rPr>
          <w:rFonts w:eastAsia="宋体" w:hint="eastAsia"/>
          <w:sz w:val="20"/>
          <w:lang w:val="en-US" w:eastAsia="zh-CN"/>
        </w:rPr>
        <w:t>missed</w:t>
      </w:r>
      <w:r w:rsidRPr="003764FA">
        <w:rPr>
          <w:rFonts w:eastAsia="宋体"/>
          <w:sz w:val="20"/>
          <w:lang w:val="en-US" w:eastAsia="zh-CN"/>
        </w:rPr>
        <w:t xml:space="preserve"> above. </w:t>
      </w:r>
    </w:p>
    <w:tbl>
      <w:tblPr>
        <w:tblStyle w:val="afff"/>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af3"/>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af3"/>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R3-220427 (TP to RA-SDT BL CR of TS 38.300) CCCH solution for UL non-SDT arrival and ROHC continuity aspects (Huawei)</w:t>
      </w:r>
      <w:r w:rsidRPr="00972B1D">
        <w:rPr>
          <w:rFonts w:ascii="Times New Roman" w:hAnsi="Times New Roman"/>
          <w:sz w:val="20"/>
        </w:rPr>
        <w:tab/>
      </w:r>
    </w:p>
    <w:p w14:paraId="43453691"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R3-220499 (TP to 38.300 BL CR) DL non-SDT data and signalling arrival during SDT procedure (Lenovo, Motorola Mobility)</w:t>
      </w:r>
      <w:r w:rsidRPr="00972B1D">
        <w:rPr>
          <w:rFonts w:ascii="Times New Roman" w:hAnsi="Times New Roman"/>
          <w:sz w:val="20"/>
        </w:rPr>
        <w:tab/>
      </w:r>
    </w:p>
    <w:p w14:paraId="514B2999"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4AA92E"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R3-220722 (TP for SDT BL CR for TS 38.300) Handling of non-SDT during SDT transmission (CATT, China Telecommunication)</w:t>
      </w:r>
    </w:p>
    <w:p w14:paraId="1FA1AA73" w14:textId="2FEB7187" w:rsidR="00804862" w:rsidRPr="002A772E" w:rsidRDefault="00972B1D" w:rsidP="00972B1D">
      <w:pPr>
        <w:pStyle w:val="af3"/>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6CDA1ED8" w:rsidR="002A772E" w:rsidRDefault="002A772E" w:rsidP="00972B1D">
      <w:pPr>
        <w:pStyle w:val="af3"/>
        <w:numPr>
          <w:ilvl w:val="0"/>
          <w:numId w:val="28"/>
        </w:numPr>
        <w:spacing w:afterLines="50" w:after="120"/>
        <w:ind w:firstLineChars="0"/>
        <w:rPr>
          <w:rFonts w:ascii="Times New Roman" w:hAnsi="Times New Roman"/>
          <w:sz w:val="20"/>
        </w:rPr>
      </w:pPr>
      <w:r w:rsidRPr="002A772E">
        <w:rPr>
          <w:rFonts w:ascii="Times New Roman" w:hAnsi="Times New Roman" w:hint="eastAsia"/>
          <w:sz w:val="20"/>
        </w:rPr>
        <w:t xml:space="preserve">R3-220218 </w:t>
      </w:r>
      <w:r w:rsidRPr="002A772E">
        <w:rPr>
          <w:rFonts w:ascii="Times New Roman" w:hAnsi="Times New Roman"/>
          <w:sz w:val="20"/>
        </w:rPr>
        <w:t>(TP for RA-SDT BLCR to TS 38.463) Support of SDT</w:t>
      </w:r>
      <w:r w:rsidRPr="002A772E">
        <w:rPr>
          <w:rFonts w:ascii="Times New Roman" w:hAnsi="Times New Roman" w:hint="eastAsia"/>
          <w:sz w:val="20"/>
        </w:rPr>
        <w:t>, ZTE</w:t>
      </w:r>
    </w:p>
    <w:p w14:paraId="6DC28CD7" w14:textId="77777777" w:rsidR="00A82A7A" w:rsidRPr="00A82A7A" w:rsidRDefault="00A82A7A" w:rsidP="00A82A7A">
      <w:pPr>
        <w:pStyle w:val="af3"/>
        <w:numPr>
          <w:ilvl w:val="0"/>
          <w:numId w:val="28"/>
        </w:numPr>
        <w:spacing w:afterLines="50" w:after="120"/>
        <w:ind w:firstLineChars="0"/>
        <w:rPr>
          <w:rFonts w:ascii="Times New Roman" w:hAnsi="Times New Roman"/>
          <w:sz w:val="20"/>
        </w:rPr>
      </w:pPr>
      <w:r w:rsidRPr="00A82A7A">
        <w:rPr>
          <w:rFonts w:ascii="Times New Roman" w:hAnsi="Times New Roman"/>
          <w:sz w:val="20"/>
        </w:rPr>
        <w:t>R3-220814 E1 impact on   SDT (China Telecom Corporation Ltd.)</w:t>
      </w:r>
    </w:p>
    <w:p w14:paraId="795D7A34" w14:textId="5BA21428" w:rsidR="00A82A7A" w:rsidRPr="002A772E" w:rsidRDefault="00A82A7A" w:rsidP="00A82A7A">
      <w:pPr>
        <w:pStyle w:val="af3"/>
        <w:numPr>
          <w:ilvl w:val="0"/>
          <w:numId w:val="28"/>
        </w:numPr>
        <w:spacing w:afterLines="50" w:after="120"/>
        <w:ind w:firstLineChars="0"/>
        <w:rPr>
          <w:rFonts w:ascii="Times New Roman" w:hAnsi="Times New Roman"/>
          <w:sz w:val="20"/>
        </w:rPr>
      </w:pPr>
      <w:r w:rsidRPr="00A82A7A">
        <w:rPr>
          <w:rFonts w:ascii="Times New Roman" w:hAnsi="Times New Roman"/>
          <w:sz w:val="20"/>
        </w:rPr>
        <w:t>R3-220815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2E8D8" w14:textId="77777777" w:rsidR="000A2144" w:rsidRDefault="000A2144" w:rsidP="00857D69">
      <w:pPr>
        <w:spacing w:after="0"/>
      </w:pPr>
      <w:r>
        <w:separator/>
      </w:r>
    </w:p>
  </w:endnote>
  <w:endnote w:type="continuationSeparator" w:id="0">
    <w:p w14:paraId="21A6BFDC" w14:textId="77777777" w:rsidR="000A2144" w:rsidRDefault="000A2144"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E71B" w14:textId="77777777" w:rsidR="000A2144" w:rsidRDefault="000A2144" w:rsidP="00857D69">
      <w:pPr>
        <w:spacing w:after="0"/>
      </w:pPr>
      <w:r>
        <w:separator/>
      </w:r>
    </w:p>
  </w:footnote>
  <w:footnote w:type="continuationSeparator" w:id="0">
    <w:p w14:paraId="3AB6C4C0" w14:textId="77777777" w:rsidR="000A2144" w:rsidRDefault="000A2144"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FB06D1"/>
    <w:multiLevelType w:val="hybridMultilevel"/>
    <w:tmpl w:val="4B08CC78"/>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E91681"/>
    <w:multiLevelType w:val="hybridMultilevel"/>
    <w:tmpl w:val="03CE5EEC"/>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Task Body,목록 단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a">
    <w:name w:val="Table Web 2"/>
    <w:basedOn w:val="a2"/>
    <w:unhideWhenUsed/>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unhideWhenUsed/>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c">
    <w:name w:val="网格型1"/>
    <w:basedOn w:val="a2"/>
    <w:next w:val="afff"/>
    <w:rsid w:val="00C87492"/>
    <w:rPr>
      <w:rFonts w:ascii="Calibri" w:eastAsia="Batang" w:hAnsi="Calibri" w:cs="Mang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列出段落 字符"/>
    <w:uiPriority w:val="34"/>
    <w:qFormat/>
    <w:locked/>
    <w:rsid w:val="00C87492"/>
    <w:rPr>
      <w:rFonts w:ascii="Calibri" w:eastAsia="Calibri" w:hAnsi="Calibri"/>
      <w:sz w:val="22"/>
      <w:szCs w:val="22"/>
      <w:lang w:eastAsia="zh-CN"/>
    </w:rPr>
  </w:style>
  <w:style w:type="character" w:styleId="afff5">
    <w:name w:val="Strong"/>
    <w:basedOn w:val="a1"/>
    <w:uiPriority w:val="22"/>
    <w:qFormat/>
    <w:rsid w:val="001F6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1771</Words>
  <Characters>10101</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11849</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ZTE</cp:lastModifiedBy>
  <cp:revision>6</cp:revision>
  <cp:lastPrinted>2016-02-01T12:11:00Z</cp:lastPrinted>
  <dcterms:created xsi:type="dcterms:W3CDTF">2022-01-17T15:32:00Z</dcterms:created>
  <dcterms:modified xsi:type="dcterms:W3CDTF">2022-01-17T16:00:00Z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