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after="120"/>
        <w:rPr>
          <w:rFonts w:hint="default"/>
          <w:highlight w:val="none"/>
          <w:lang w:val="en-US"/>
        </w:rPr>
      </w:pPr>
      <w:r>
        <w:t>3GPP TSG-RAN WG3 #11</w:t>
      </w:r>
      <w:r>
        <w:rPr>
          <w:rFonts w:hint="default"/>
          <w:lang w:val="en-US"/>
        </w:rPr>
        <w:t>4</w:t>
      </w:r>
      <w:r>
        <w:t>-e</w:t>
      </w:r>
      <w:r>
        <w:tab/>
      </w:r>
      <w:r>
        <w:rPr>
          <w:highlight w:val="none"/>
        </w:rPr>
        <w:t>R3-</w:t>
      </w:r>
      <w:r>
        <w:rPr>
          <w:rFonts w:hint="eastAsia"/>
          <w:highlight w:val="none"/>
        </w:rPr>
        <w:t>216231</w:t>
      </w:r>
    </w:p>
    <w:p>
      <w:pPr>
        <w:pStyle w:val="16"/>
        <w:spacing w:after="120"/>
      </w:pPr>
      <w:r>
        <w:t>Online, 1</w:t>
      </w:r>
      <w:r>
        <w:rPr>
          <w:vertAlign w:val="superscript"/>
        </w:rPr>
        <w:t>th</w:t>
      </w:r>
      <w:r>
        <w:t xml:space="preserve"> – </w:t>
      </w:r>
      <w:r>
        <w:rPr>
          <w:rFonts w:hint="default"/>
          <w:lang w:val="en-US"/>
        </w:rPr>
        <w:t>11</w:t>
      </w:r>
      <w:r>
        <w:rPr>
          <w:vertAlign w:val="superscript"/>
        </w:rPr>
        <w:t>th</w:t>
      </w:r>
      <w:r>
        <w:t xml:space="preserve"> </w:t>
      </w:r>
      <w:r>
        <w:rPr>
          <w:rFonts w:hint="default"/>
          <w:lang w:val="en-US"/>
        </w:rPr>
        <w:t xml:space="preserve">Nov </w:t>
      </w:r>
      <w:r>
        <w:t>2021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Cs/>
          <w:lang w:eastAsia="zh-CN"/>
        </w:rPr>
        <w:t xml:space="preserve">LS on </w:t>
      </w:r>
      <w:r>
        <w:rPr>
          <w:rFonts w:ascii="Arial" w:hAnsi="Arial" w:eastAsia="宋体" w:cs="Arial"/>
          <w:bCs/>
          <w:lang w:eastAsia="zh-CN"/>
        </w:rPr>
        <w:t xml:space="preserve">RAN3 agreement for </w:t>
      </w:r>
      <w:r>
        <w:rPr>
          <w:rFonts w:hint="default" w:ascii="Arial" w:hAnsi="Arial" w:eastAsia="宋体" w:cs="Arial"/>
          <w:bCs/>
          <w:lang w:val="en-US" w:eastAsia="zh-CN"/>
        </w:rPr>
        <w:t>ma</w:t>
      </w:r>
      <w:bookmarkStart w:id="0" w:name="_GoBack"/>
      <w:bookmarkEnd w:id="0"/>
      <w:r>
        <w:rPr>
          <w:rFonts w:hint="default" w:ascii="Arial" w:hAnsi="Arial" w:eastAsia="宋体" w:cs="Arial"/>
          <w:bCs/>
          <w:lang w:val="en-US" w:eastAsia="zh-CN"/>
        </w:rPr>
        <w:t>nagement based QoE mobility</w:t>
      </w:r>
      <w:r>
        <w:rPr>
          <w:rFonts w:ascii="Arial" w:hAnsi="Arial" w:eastAsia="宋体" w:cs="Arial"/>
          <w:bCs/>
          <w:lang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Response to:</w:t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hint="eastAsia" w:ascii="Arial" w:hAnsi="Arial" w:eastAsia="宋体" w:cs="Arial"/>
          <w:lang w:eastAsia="zh-CN"/>
        </w:rPr>
        <w:t>QoE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/>
          <w:bCs/>
          <w:highlight w:val="none"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default" w:ascii="Arial" w:hAnsi="Arial" w:cs="Arial"/>
          <w:bCs/>
          <w:highlight w:val="none"/>
          <w:lang w:val="en-US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GB" w:eastAsia="zh-CN"/>
        </w:rPr>
      </w:pPr>
      <w:r>
        <w:rPr>
          <w:rFonts w:ascii="Arial" w:hAnsi="Arial" w:cs="Arial"/>
          <w:b/>
          <w:lang w:val="en-GB"/>
        </w:rPr>
        <w:t>To:</w:t>
      </w:r>
      <w:r>
        <w:rPr>
          <w:rFonts w:ascii="Arial" w:hAnsi="Arial" w:cs="Arial"/>
          <w:bCs/>
          <w:lang w:val="en-GB"/>
        </w:rPr>
        <w:tab/>
      </w:r>
      <w:r>
        <w:rPr>
          <w:rFonts w:ascii="Arial" w:hAnsi="Arial" w:eastAsia="宋体" w:cs="Arial"/>
          <w:bCs/>
          <w:lang w:val="en-GB" w:eastAsia="zh-CN"/>
        </w:rPr>
        <w:t>SA5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  <w:lang w:val="en-GB"/>
        </w:rPr>
        <w:t>Cc:</w:t>
      </w:r>
      <w:r>
        <w:rPr>
          <w:rFonts w:ascii="Arial" w:hAnsi="Arial" w:eastAsia="宋体" w:cs="Arial"/>
          <w:bCs/>
          <w:lang w:val="en-GB" w:eastAsia="zh-CN"/>
        </w:rPr>
        <w:tab/>
      </w:r>
      <w:r>
        <w:rPr>
          <w:rFonts w:hint="default" w:ascii="Arial" w:hAnsi="Arial" w:eastAsia="宋体" w:cs="Arial"/>
          <w:bCs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2"/>
        <w:tabs>
          <w:tab w:val="left" w:pos="2268"/>
        </w:tabs>
        <w:ind w:left="567"/>
        <w:rPr>
          <w:rFonts w:hint="default"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default" w:cs="Arial"/>
          <w:bCs/>
          <w:lang w:val="en-US"/>
        </w:rPr>
        <w:t>Liu Yansheng</w:t>
      </w:r>
    </w:p>
    <w:p>
      <w:pPr>
        <w:pStyle w:val="3"/>
        <w:tabs>
          <w:tab w:val="left" w:pos="2268"/>
        </w:tabs>
        <w:ind w:left="567"/>
        <w:rPr>
          <w:rFonts w:hint="default" w:eastAsia="宋体"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fr-FR"/>
        </w:rPr>
        <w:t>E-mail Address:</w:t>
      </w:r>
      <w:r>
        <w:rPr>
          <w:rFonts w:cs="Arial"/>
          <w:b w:val="0"/>
          <w:bCs/>
          <w:color w:val="auto"/>
          <w:lang w:val="fr-FR"/>
        </w:rPr>
        <w:tab/>
      </w:r>
      <w:r>
        <w:rPr>
          <w:rFonts w:hint="default" w:cs="Arial"/>
          <w:b w:val="0"/>
          <w:bCs/>
          <w:color w:val="auto"/>
          <w:lang w:val="en-US"/>
        </w:rPr>
        <w:t>liu.yansheng@zte.com.cn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4"/>
          <w:rFonts w:ascii="Arial" w:hAnsi="Arial" w:cs="Arial"/>
          <w:b/>
          <w:color w:val="auto"/>
        </w:rPr>
        <w:t>mailto:3GPPLiaison@etsi.org</w:t>
      </w:r>
      <w:r>
        <w:rPr>
          <w:rStyle w:val="14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RAN3 has discussed management based NR QoE mobility in Rel-17, and majority companies in RAN3 decided to support management based NR QoE mobility. The following related agreements were made(not a full list):</w:t>
      </w:r>
    </w:p>
    <w:p>
      <w:pPr>
        <w:ind w:firstLine="720" w:firstLineChars="0"/>
        <w:rPr>
          <w:rFonts w:hint="eastAsia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>The following information about an m-based measurement configuration should be explicitly passed to the target during handover: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>The Measurement Configuration Application Layer ID corresponding to the QoE Reference.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>MDT Alignment info.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>MCE IP address.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cs="Arial"/>
          <w:i/>
          <w:iCs/>
          <w:sz w:val="20"/>
          <w:szCs w:val="20"/>
          <w:lang w:val="en-US" w:eastAsia="zh-CN"/>
        </w:rPr>
        <w:t xml:space="preserve">WA: Measurement status. </w:t>
      </w:r>
    </w:p>
    <w:p>
      <w:pPr>
        <w:rPr>
          <w:rFonts w:hint="default" w:ascii="Arial" w:hAnsi="Arial" w:cs="Arial"/>
          <w:sz w:val="20"/>
          <w:szCs w:val="20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</w:t>
      </w:r>
      <w:r>
        <w:rPr>
          <w:rFonts w:ascii="Arial" w:hAnsi="Arial" w:eastAsia="宋体" w:cs="Arial"/>
          <w:b/>
          <w:lang w:eastAsia="zh-CN"/>
        </w:rPr>
        <w:t xml:space="preserve">A5 </w:t>
      </w:r>
      <w:r>
        <w:rPr>
          <w:rFonts w:ascii="Arial" w:hAnsi="Arial" w:cs="Arial"/>
          <w:b/>
        </w:rPr>
        <w:t>group.</w:t>
      </w:r>
    </w:p>
    <w:p>
      <w:pPr>
        <w:spacing w:after="120"/>
        <w:rPr>
          <w:rFonts w:hint="default" w:ascii="Arial" w:hAnsi="Arial" w:eastAsia="Times New Roman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Times New Roman" w:cs="Arial"/>
          <w:lang w:eastAsia="ko-KR"/>
        </w:rPr>
        <w:t>RAN3 respectfully</w:t>
      </w:r>
      <w:r>
        <w:rPr>
          <w:rFonts w:hint="eastAsia" w:ascii="Arial" w:hAnsi="Arial" w:eastAsia="Times New Roman" w:cs="Arial"/>
          <w:lang w:eastAsia="zh-CN"/>
        </w:rPr>
        <w:t xml:space="preserve"> asks</w:t>
      </w:r>
      <w:r>
        <w:rPr>
          <w:rFonts w:hint="default" w:ascii="Arial" w:hAnsi="Arial" w:eastAsia="Times New Roman" w:cs="Arial"/>
          <w:lang w:val="en-US" w:eastAsia="zh-CN"/>
        </w:rPr>
        <w:t xml:space="preserve"> SA5 to take this into account and provide their feedback.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r>
        <w:t xml:space="preserve">The upcoming RAN3 meetings can be found in the </w:t>
      </w:r>
      <w:r>
        <w:fldChar w:fldCharType="begin"/>
      </w:r>
      <w:r>
        <w:instrText xml:space="preserve"> HYPERLINK "https://portal.3gpp.org/Home.aspx?tbid=381&amp;SubTB=381" \l "/" </w:instrText>
      </w:r>
      <w:r>
        <w:fldChar w:fldCharType="separate"/>
      </w:r>
      <w:r>
        <w:rPr>
          <w:rStyle w:val="12"/>
        </w:rPr>
        <w:t>RAN3 Meetings calendar</w:t>
      </w:r>
      <w:r>
        <w:rPr>
          <w:rStyle w:val="14"/>
        </w:rPr>
        <w:fldChar w:fldCharType="end"/>
      </w:r>
      <w:r>
        <w:t xml:space="preserve"> </w:t>
      </w:r>
    </w:p>
    <w:p>
      <w:pPr>
        <w:rPr>
          <w:rFonts w:ascii="Arial" w:hAnsi="Arial" w:cs="Arial"/>
          <w:bCs/>
        </w:rPr>
      </w:pPr>
    </w:p>
    <w:p/>
    <w:sectPr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23F8E7"/>
    <w:multiLevelType w:val="singleLevel"/>
    <w:tmpl w:val="F423F8E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F90"/>
    <w:rsid w:val="00016AA8"/>
    <w:rsid w:val="0004107E"/>
    <w:rsid w:val="00063FDD"/>
    <w:rsid w:val="00075904"/>
    <w:rsid w:val="00083017"/>
    <w:rsid w:val="000C5799"/>
    <w:rsid w:val="000D5FB0"/>
    <w:rsid w:val="000E57E3"/>
    <w:rsid w:val="000F5DC2"/>
    <w:rsid w:val="000F5FD6"/>
    <w:rsid w:val="000F74E2"/>
    <w:rsid w:val="001114E4"/>
    <w:rsid w:val="00113CD7"/>
    <w:rsid w:val="00166182"/>
    <w:rsid w:val="00170F62"/>
    <w:rsid w:val="00193196"/>
    <w:rsid w:val="001A045A"/>
    <w:rsid w:val="001A7F95"/>
    <w:rsid w:val="001C0F7F"/>
    <w:rsid w:val="001C4DC7"/>
    <w:rsid w:val="001D0BA3"/>
    <w:rsid w:val="001D6560"/>
    <w:rsid w:val="001E2071"/>
    <w:rsid w:val="001E4A5B"/>
    <w:rsid w:val="001F3E5B"/>
    <w:rsid w:val="002168CF"/>
    <w:rsid w:val="0023141C"/>
    <w:rsid w:val="002536CA"/>
    <w:rsid w:val="00253D6F"/>
    <w:rsid w:val="002557FA"/>
    <w:rsid w:val="0026168D"/>
    <w:rsid w:val="002739C1"/>
    <w:rsid w:val="002900D5"/>
    <w:rsid w:val="00295281"/>
    <w:rsid w:val="00296078"/>
    <w:rsid w:val="002A0ED9"/>
    <w:rsid w:val="002C7103"/>
    <w:rsid w:val="002D5437"/>
    <w:rsid w:val="002E2F98"/>
    <w:rsid w:val="002E726B"/>
    <w:rsid w:val="002F7C24"/>
    <w:rsid w:val="002F7D0C"/>
    <w:rsid w:val="00303AC8"/>
    <w:rsid w:val="00314004"/>
    <w:rsid w:val="00317098"/>
    <w:rsid w:val="00320484"/>
    <w:rsid w:val="003343DC"/>
    <w:rsid w:val="003379D1"/>
    <w:rsid w:val="003405EF"/>
    <w:rsid w:val="003470E2"/>
    <w:rsid w:val="00353E8F"/>
    <w:rsid w:val="003609BA"/>
    <w:rsid w:val="00364787"/>
    <w:rsid w:val="0036487C"/>
    <w:rsid w:val="0038062F"/>
    <w:rsid w:val="00397A76"/>
    <w:rsid w:val="003B2C1A"/>
    <w:rsid w:val="003C275C"/>
    <w:rsid w:val="003F2E9A"/>
    <w:rsid w:val="003F5E94"/>
    <w:rsid w:val="00432E10"/>
    <w:rsid w:val="00454E8C"/>
    <w:rsid w:val="004731B5"/>
    <w:rsid w:val="00482269"/>
    <w:rsid w:val="004B007F"/>
    <w:rsid w:val="004B2A7B"/>
    <w:rsid w:val="004F2823"/>
    <w:rsid w:val="004F4AC4"/>
    <w:rsid w:val="00512EF6"/>
    <w:rsid w:val="0051370D"/>
    <w:rsid w:val="005163EC"/>
    <w:rsid w:val="0051744B"/>
    <w:rsid w:val="00550DE3"/>
    <w:rsid w:val="00592AFD"/>
    <w:rsid w:val="005955AF"/>
    <w:rsid w:val="005B47DC"/>
    <w:rsid w:val="005D33E4"/>
    <w:rsid w:val="005E129E"/>
    <w:rsid w:val="0063631D"/>
    <w:rsid w:val="006579C8"/>
    <w:rsid w:val="00663237"/>
    <w:rsid w:val="006645F2"/>
    <w:rsid w:val="00674C16"/>
    <w:rsid w:val="006811AE"/>
    <w:rsid w:val="00685547"/>
    <w:rsid w:val="00686202"/>
    <w:rsid w:val="006918B3"/>
    <w:rsid w:val="00696E53"/>
    <w:rsid w:val="006E21DB"/>
    <w:rsid w:val="006F2DFA"/>
    <w:rsid w:val="006F7AA3"/>
    <w:rsid w:val="00705064"/>
    <w:rsid w:val="00713206"/>
    <w:rsid w:val="00714D30"/>
    <w:rsid w:val="00716E90"/>
    <w:rsid w:val="007174C0"/>
    <w:rsid w:val="00735DEC"/>
    <w:rsid w:val="00744FAB"/>
    <w:rsid w:val="00765536"/>
    <w:rsid w:val="00780DDE"/>
    <w:rsid w:val="007920F3"/>
    <w:rsid w:val="007934E6"/>
    <w:rsid w:val="007A6753"/>
    <w:rsid w:val="007B5A6B"/>
    <w:rsid w:val="007D30A9"/>
    <w:rsid w:val="007E0177"/>
    <w:rsid w:val="00815192"/>
    <w:rsid w:val="00857AD4"/>
    <w:rsid w:val="00860F34"/>
    <w:rsid w:val="00867FBD"/>
    <w:rsid w:val="00871238"/>
    <w:rsid w:val="00877ACC"/>
    <w:rsid w:val="0088490A"/>
    <w:rsid w:val="008E5A42"/>
    <w:rsid w:val="009304EA"/>
    <w:rsid w:val="00943CC1"/>
    <w:rsid w:val="009455D3"/>
    <w:rsid w:val="00971C17"/>
    <w:rsid w:val="00982595"/>
    <w:rsid w:val="00994F90"/>
    <w:rsid w:val="009A7814"/>
    <w:rsid w:val="009B3FF9"/>
    <w:rsid w:val="009B6DA1"/>
    <w:rsid w:val="00A151DF"/>
    <w:rsid w:val="00A27777"/>
    <w:rsid w:val="00A32B4E"/>
    <w:rsid w:val="00A53ECA"/>
    <w:rsid w:val="00A73DF7"/>
    <w:rsid w:val="00AA3F27"/>
    <w:rsid w:val="00AB1A30"/>
    <w:rsid w:val="00AB3F30"/>
    <w:rsid w:val="00AD3A0D"/>
    <w:rsid w:val="00AD5E2F"/>
    <w:rsid w:val="00AD6642"/>
    <w:rsid w:val="00AE2338"/>
    <w:rsid w:val="00B51443"/>
    <w:rsid w:val="00B64F34"/>
    <w:rsid w:val="00B90159"/>
    <w:rsid w:val="00BB5165"/>
    <w:rsid w:val="00BC5B7D"/>
    <w:rsid w:val="00BE23E2"/>
    <w:rsid w:val="00BF3132"/>
    <w:rsid w:val="00C061BB"/>
    <w:rsid w:val="00C0710D"/>
    <w:rsid w:val="00C13A36"/>
    <w:rsid w:val="00C2570C"/>
    <w:rsid w:val="00C51D3B"/>
    <w:rsid w:val="00C6631C"/>
    <w:rsid w:val="00C71CB8"/>
    <w:rsid w:val="00C83974"/>
    <w:rsid w:val="00CA0FA4"/>
    <w:rsid w:val="00CA3099"/>
    <w:rsid w:val="00CA426D"/>
    <w:rsid w:val="00CC6F63"/>
    <w:rsid w:val="00CE2E15"/>
    <w:rsid w:val="00CF6CF0"/>
    <w:rsid w:val="00CF7CA5"/>
    <w:rsid w:val="00CF7E99"/>
    <w:rsid w:val="00D11129"/>
    <w:rsid w:val="00D47D22"/>
    <w:rsid w:val="00D7327A"/>
    <w:rsid w:val="00DA0327"/>
    <w:rsid w:val="00DE4DE6"/>
    <w:rsid w:val="00E01D60"/>
    <w:rsid w:val="00E331C6"/>
    <w:rsid w:val="00E354DC"/>
    <w:rsid w:val="00E43720"/>
    <w:rsid w:val="00E86120"/>
    <w:rsid w:val="00E96541"/>
    <w:rsid w:val="00EA0896"/>
    <w:rsid w:val="00EE1E3F"/>
    <w:rsid w:val="00EF048D"/>
    <w:rsid w:val="00F14693"/>
    <w:rsid w:val="00F21792"/>
    <w:rsid w:val="00F2396D"/>
    <w:rsid w:val="00F2666F"/>
    <w:rsid w:val="00F27983"/>
    <w:rsid w:val="00F44F7C"/>
    <w:rsid w:val="00F47444"/>
    <w:rsid w:val="00F51249"/>
    <w:rsid w:val="00F8639C"/>
    <w:rsid w:val="00F97063"/>
    <w:rsid w:val="00F9729E"/>
    <w:rsid w:val="00FA72E1"/>
    <w:rsid w:val="00FB5374"/>
    <w:rsid w:val="00FF4546"/>
    <w:rsid w:val="061A65C1"/>
    <w:rsid w:val="0D5F4ECC"/>
    <w:rsid w:val="10471E24"/>
    <w:rsid w:val="1FEF5BEA"/>
    <w:rsid w:val="3181038E"/>
    <w:rsid w:val="39DA68EB"/>
    <w:rsid w:val="45601DAE"/>
    <w:rsid w:val="4B0B73B2"/>
    <w:rsid w:val="4F0C649A"/>
    <w:rsid w:val="50CA78BC"/>
    <w:rsid w:val="53123F32"/>
    <w:rsid w:val="569A2A72"/>
    <w:rsid w:val="74B40624"/>
    <w:rsid w:val="771B77D9"/>
    <w:rsid w:val="79D2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link w:val="17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 w:eastAsia="Times New Roman" w:cs="Times New Roman"/>
      <w:b/>
      <w:sz w:val="20"/>
      <w:szCs w:val="20"/>
      <w:lang w:val="en-GB"/>
    </w:rPr>
  </w:style>
  <w:style w:type="paragraph" w:styleId="3">
    <w:name w:val="heading 7"/>
    <w:basedOn w:val="1"/>
    <w:next w:val="1"/>
    <w:link w:val="18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 w:eastAsia="Times New Roman" w:cs="Times New Roman"/>
      <w:b/>
      <w:color w:val="0000FF"/>
      <w:sz w:val="20"/>
      <w:szCs w:val="20"/>
      <w:lang w:val="en-GB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 w:line="276" w:lineRule="auto"/>
    </w:pPr>
    <w:rPr>
      <w:rFonts w:ascii="Calibri" w:hAnsi="Calibri" w:eastAsia="Calibri" w:cs="Times New Roman"/>
      <w:sz w:val="24"/>
      <w:lang w:eastAsia="zh-CN"/>
    </w:rPr>
  </w:style>
  <w:style w:type="paragraph" w:styleId="9">
    <w:name w:val="annotation subject"/>
    <w:basedOn w:val="4"/>
    <w:next w:val="4"/>
    <w:link w:val="25"/>
    <w:semiHidden/>
    <w:unhideWhenUsed/>
    <w:qFormat/>
    <w:uiPriority w:val="99"/>
    <w:rPr>
      <w:b/>
      <w:bCs/>
    </w:r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16"/>
      <w:szCs w:val="16"/>
    </w:rPr>
  </w:style>
  <w:style w:type="paragraph" w:customStyle="1" w:styleId="16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40" w:lineRule="auto"/>
    </w:pPr>
    <w:rPr>
      <w:rFonts w:ascii="Times New Roman" w:hAnsi="Times New Roman" w:eastAsia="MS Mincho" w:cs="Times New Roman"/>
      <w:b/>
      <w:sz w:val="24"/>
      <w:szCs w:val="24"/>
      <w:lang w:eastAsia="ja-JP"/>
    </w:rPr>
  </w:style>
  <w:style w:type="character" w:customStyle="1" w:styleId="17">
    <w:name w:val="标题 4 Char"/>
    <w:basedOn w:val="11"/>
    <w:link w:val="2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character" w:customStyle="1" w:styleId="18">
    <w:name w:val="标题 7 Char"/>
    <w:basedOn w:val="11"/>
    <w:link w:val="3"/>
    <w:qFormat/>
    <w:uiPriority w:val="0"/>
    <w:rPr>
      <w:rFonts w:ascii="Arial" w:hAnsi="Arial" w:eastAsia="Times New Roman" w:cs="Times New Roman"/>
      <w:b/>
      <w:color w:val="0000FF"/>
      <w:sz w:val="20"/>
      <w:szCs w:val="20"/>
      <w:lang w:val="en-GB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20">
    <w:name w:val="批注框文本 Char"/>
    <w:basedOn w:val="11"/>
    <w:link w:val="5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21">
    <w:name w:val="列出段落1"/>
    <w:basedOn w:val="1"/>
    <w:qFormat/>
    <w:uiPriority w:val="0"/>
    <w:pPr>
      <w:spacing w:before="100" w:beforeAutospacing="1" w:after="180" w:line="240" w:lineRule="auto"/>
      <w:ind w:left="720"/>
      <w:contextualSpacing/>
    </w:pPr>
    <w:rPr>
      <w:rFonts w:ascii="Times New Roman" w:hAnsi="Times New Roman" w:eastAsia="宋体" w:cs="Times New Roman"/>
      <w:sz w:val="24"/>
      <w:szCs w:val="24"/>
      <w:lang w:eastAsia="zh-CN"/>
    </w:rPr>
  </w:style>
  <w:style w:type="character" w:customStyle="1" w:styleId="22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3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24">
    <w:name w:val="批注文字 Char"/>
    <w:basedOn w:val="11"/>
    <w:link w:val="4"/>
    <w:semiHidden/>
    <w:qFormat/>
    <w:uiPriority w:val="99"/>
    <w:rPr>
      <w:sz w:val="20"/>
      <w:szCs w:val="20"/>
    </w:rPr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  <w:sz w:val="20"/>
      <w:szCs w:val="20"/>
    </w:rPr>
  </w:style>
  <w:style w:type="paragraph" w:customStyle="1" w:styleId="26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1190</Words>
  <Characters>6788</Characters>
  <Lines>56</Lines>
  <Paragraphs>15</Paragraphs>
  <TotalTime>18</TotalTime>
  <ScaleCrop>false</ScaleCrop>
  <LinksUpToDate>false</LinksUpToDate>
  <CharactersWithSpaces>7963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2021-09-02T11:41:00Z</dcterms:created>
  <dc:creator>Qualcomm</dc:creator>
  <cp:lastModifiedBy>ZTE</cp:lastModifiedBy>
  <dcterms:modified xsi:type="dcterms:W3CDTF">2021-11-11T14:02:45Z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