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A986" w14:textId="77777777" w:rsidR="003873BB" w:rsidRDefault="007347C8">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#114-e</w:t>
      </w:r>
      <w:r>
        <w:rPr>
          <w:bCs/>
          <w:sz w:val="24"/>
          <w:szCs w:val="24"/>
        </w:rPr>
        <w:tab/>
        <w:t>draft R3-215956</w:t>
      </w:r>
    </w:p>
    <w:p w14:paraId="4E9A6B45" w14:textId="77777777" w:rsidR="003873BB" w:rsidRDefault="007347C8">
      <w:pPr>
        <w:pStyle w:val="Header"/>
        <w:tabs>
          <w:tab w:val="left" w:pos="2410"/>
          <w:tab w:val="right" w:pos="9639"/>
        </w:tabs>
        <w:rPr>
          <w:bCs/>
          <w:sz w:val="24"/>
          <w:szCs w:val="24"/>
        </w:rPr>
      </w:pPr>
      <w:r>
        <w:rPr>
          <w:rFonts w:eastAsia="Batang" w:cs="Arial"/>
          <w:color w:val="000000"/>
          <w:sz w:val="24"/>
          <w:szCs w:val="24"/>
        </w:rPr>
        <w:t>Online, 1 – 11 November 2021</w:t>
      </w:r>
    </w:p>
    <w:p w14:paraId="15121DFF" w14:textId="77777777" w:rsidR="003873BB" w:rsidRDefault="003873BB">
      <w:pPr>
        <w:pStyle w:val="Header"/>
        <w:rPr>
          <w:bCs/>
          <w:sz w:val="24"/>
        </w:rPr>
      </w:pPr>
    </w:p>
    <w:p w14:paraId="731570A3" w14:textId="77777777" w:rsidR="003873BB" w:rsidRDefault="003873BB">
      <w:pPr>
        <w:pStyle w:val="Header"/>
        <w:rPr>
          <w:bCs/>
          <w:sz w:val="24"/>
        </w:rPr>
      </w:pPr>
    </w:p>
    <w:p w14:paraId="188F157A" w14:textId="77777777" w:rsidR="003873BB" w:rsidRDefault="007347C8">
      <w:pPr>
        <w:pStyle w:val="CRCoverPage"/>
        <w:tabs>
          <w:tab w:val="left" w:pos="1985"/>
        </w:tabs>
        <w:rPr>
          <w:rFonts w:cs="Arial"/>
          <w:b/>
          <w:bCs/>
          <w:sz w:val="24"/>
          <w:lang w:eastAsia="ja-JP"/>
        </w:rPr>
      </w:pPr>
      <w:r>
        <w:rPr>
          <w:rFonts w:cs="Arial"/>
          <w:b/>
          <w:bCs/>
          <w:sz w:val="24"/>
        </w:rPr>
        <w:t>Agenda item:</w:t>
      </w:r>
      <w:r>
        <w:rPr>
          <w:rFonts w:cs="Arial"/>
          <w:b/>
          <w:bCs/>
          <w:sz w:val="24"/>
        </w:rPr>
        <w:tab/>
        <w:t>21.2</w:t>
      </w:r>
    </w:p>
    <w:p w14:paraId="4437B154" w14:textId="77777777" w:rsidR="003873BB" w:rsidRDefault="007347C8">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279AAC59" w14:textId="77777777" w:rsidR="003873BB" w:rsidRDefault="007347C8">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time synchronization enhancements</w:t>
      </w:r>
    </w:p>
    <w:p w14:paraId="73D29B16" w14:textId="77777777" w:rsidR="003873BB" w:rsidRDefault="007347C8">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1948324" w14:textId="77777777" w:rsidR="003873BB" w:rsidRDefault="007347C8">
      <w:pPr>
        <w:pStyle w:val="Heading1"/>
      </w:pPr>
      <w:r>
        <w:t>1</w:t>
      </w:r>
      <w:r>
        <w:tab/>
        <w:t>Introduction</w:t>
      </w:r>
    </w:p>
    <w:p w14:paraId="6977E87F" w14:textId="77777777" w:rsidR="003873BB" w:rsidRDefault="007347C8">
      <w:bookmarkStart w:id="1" w:name="_Hlk71888919"/>
      <w:r>
        <w:t>This paper summarizes the following email discussion:</w:t>
      </w:r>
    </w:p>
    <w:p w14:paraId="381F4A0C" w14:textId="77777777" w:rsidR="003873BB" w:rsidRDefault="007347C8">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CB: # NRIIOR1_PDC</w:t>
      </w:r>
    </w:p>
    <w:p w14:paraId="23687625" w14:textId="77777777" w:rsidR="003873BB" w:rsidRDefault="007347C8">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The time synchronization assistance parameters (a time distribution indication and a Uu time synchronization error budget) are introduced over NG, Xn and F1 interfaces?</w:t>
      </w:r>
    </w:p>
    <w:p w14:paraId="79891D5D" w14:textId="77777777" w:rsidR="003873BB" w:rsidRDefault="007347C8">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During the handover, what kinds of time synchronization assistance information should the source gNB notify the target gNB, e.g., ReferenceTimeInfo (periodicity, clock source, and Timestamp of last RTI); TSN reference information (Uncertainty, Time Information Type, TSN distribution, Periodicity) …?</w:t>
      </w:r>
    </w:p>
    <w:p w14:paraId="1C387445" w14:textId="77777777" w:rsidR="003873BB" w:rsidRDefault="007347C8">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the gNB-DU estimates and provides the compensated time reference value to the gNB-CU?</w:t>
      </w:r>
    </w:p>
    <w:p w14:paraId="3CD13BBB" w14:textId="77777777" w:rsidR="003873BB" w:rsidRDefault="007347C8">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Capture agreements and open issues</w:t>
      </w:r>
    </w:p>
    <w:p w14:paraId="41ED4568" w14:textId="77777777" w:rsidR="003873BB" w:rsidRDefault="007347C8">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TPs if agreeable</w:t>
      </w:r>
    </w:p>
    <w:p w14:paraId="468C83C4" w14:textId="77777777" w:rsidR="003873BB" w:rsidRDefault="007347C8">
      <w:pPr>
        <w:widowControl w:val="0"/>
        <w:spacing w:after="0" w:line="276" w:lineRule="auto"/>
        <w:ind w:left="144" w:hanging="144"/>
        <w:rPr>
          <w:rFonts w:ascii="Calibri" w:hAnsi="Calibri" w:cs="Calibri"/>
          <w:color w:val="000000"/>
          <w:sz w:val="18"/>
          <w:szCs w:val="18"/>
          <w:lang w:eastAsia="zh-CN"/>
        </w:rPr>
      </w:pPr>
      <w:r>
        <w:rPr>
          <w:rFonts w:ascii="Calibri" w:hAnsi="Calibri" w:cs="Calibri"/>
          <w:color w:val="000000"/>
          <w:sz w:val="18"/>
          <w:szCs w:val="18"/>
          <w:lang w:eastAsia="zh-CN"/>
        </w:rPr>
        <w:t>(Nok - moderator)</w:t>
      </w:r>
    </w:p>
    <w:p w14:paraId="17A7E001" w14:textId="77777777" w:rsidR="003873BB" w:rsidRDefault="007347C8">
      <w:r>
        <w:rPr>
          <w:rFonts w:ascii="Calibri" w:hAnsi="Calibri" w:cs="Calibri"/>
          <w:color w:val="000000"/>
          <w:sz w:val="18"/>
          <w:szCs w:val="18"/>
          <w:lang w:eastAsia="zh-CN"/>
        </w:rPr>
        <w:t xml:space="preserve">Summary of offline disc </w:t>
      </w:r>
      <w:hyperlink r:id="rId9" w:history="1">
        <w:r>
          <w:rPr>
            <w:rFonts w:ascii="Calibri" w:hAnsi="Calibri" w:cs="Calibri"/>
            <w:color w:val="0000FF"/>
            <w:sz w:val="18"/>
            <w:szCs w:val="18"/>
            <w:u w:val="single"/>
            <w:lang w:eastAsia="zh-CN"/>
          </w:rPr>
          <w:t>R3-215885</w:t>
        </w:r>
      </w:hyperlink>
    </w:p>
    <w:bookmarkEnd w:id="1"/>
    <w:p w14:paraId="1E494C20" w14:textId="77777777" w:rsidR="003873BB" w:rsidRDefault="007347C8">
      <w:pPr>
        <w:pStyle w:val="Heading1"/>
      </w:pPr>
      <w:r>
        <w:t>2</w:t>
      </w:r>
      <w:r>
        <w:tab/>
        <w:t>For the Chair’s Notes</w:t>
      </w:r>
    </w:p>
    <w:p w14:paraId="228C9F02" w14:textId="0BC5BC3D" w:rsidR="003873BB" w:rsidRPr="007675F0" w:rsidRDefault="007347C8">
      <w:pPr>
        <w:rPr>
          <w:color w:val="00B050"/>
        </w:rPr>
      </w:pPr>
      <w:r w:rsidRPr="007675F0">
        <w:rPr>
          <w:color w:val="00B050"/>
        </w:rPr>
        <w:t xml:space="preserve">R3-214828 rev in R3-215953 (TP for NGAP) </w:t>
      </w:r>
      <w:r w:rsidR="007675F0" w:rsidRPr="007675F0">
        <w:rPr>
          <w:color w:val="00B050"/>
        </w:rPr>
        <w:t xml:space="preserve">– Agreed </w:t>
      </w:r>
    </w:p>
    <w:p w14:paraId="07BCC65A" w14:textId="481647FE" w:rsidR="003873BB" w:rsidRPr="007675F0" w:rsidRDefault="007347C8">
      <w:pPr>
        <w:rPr>
          <w:color w:val="00B050"/>
        </w:rPr>
      </w:pPr>
      <w:r w:rsidRPr="007675F0">
        <w:rPr>
          <w:color w:val="00B050"/>
        </w:rPr>
        <w:t>R3-215132 rev in R3-215954 (TP for XnAP)</w:t>
      </w:r>
      <w:r w:rsidR="007675F0" w:rsidRPr="007675F0">
        <w:rPr>
          <w:color w:val="00B050"/>
        </w:rPr>
        <w:t xml:space="preserve"> – Agreed </w:t>
      </w:r>
    </w:p>
    <w:p w14:paraId="5FBA0080" w14:textId="77777777" w:rsidR="002C29BE" w:rsidRDefault="002C29BE"/>
    <w:p w14:paraId="33DC8D6C" w14:textId="0C3D403F" w:rsidR="002C29BE" w:rsidRPr="002C29BE" w:rsidRDefault="002C29BE">
      <w:pPr>
        <w:rPr>
          <w:rFonts w:asciiTheme="minorHAnsi" w:hAnsiTheme="minorHAnsi" w:cstheme="minorHAnsi"/>
          <w:b/>
          <w:bCs/>
          <w:color w:val="00B050"/>
        </w:rPr>
      </w:pPr>
      <w:r w:rsidRPr="002C29BE">
        <w:rPr>
          <w:rFonts w:asciiTheme="minorHAnsi" w:hAnsiTheme="minorHAnsi" w:cstheme="minorHAnsi"/>
          <w:b/>
          <w:bCs/>
          <w:color w:val="00B050"/>
          <w:lang w:eastAsia="zh-CN"/>
        </w:rPr>
        <w:t xml:space="preserve">The </w:t>
      </w:r>
      <w:r w:rsidRPr="002C29BE">
        <w:rPr>
          <w:rFonts w:asciiTheme="minorHAnsi" w:hAnsiTheme="minorHAnsi" w:cstheme="minorHAnsi"/>
          <w:b/>
          <w:bCs/>
          <w:i/>
          <w:iCs/>
          <w:color w:val="00B050"/>
          <w:lang w:eastAsia="zh-CN"/>
        </w:rPr>
        <w:t>Uu Time Synchronisation Error Budget</w:t>
      </w:r>
      <w:r w:rsidRPr="002C29BE">
        <w:rPr>
          <w:rFonts w:asciiTheme="minorHAnsi" w:hAnsiTheme="minorHAnsi" w:cstheme="minorHAnsi"/>
          <w:b/>
          <w:bCs/>
          <w:color w:val="00B050"/>
          <w:lang w:eastAsia="zh-CN"/>
        </w:rPr>
        <w:t xml:space="preserve"> IE is needed over F1AP</w:t>
      </w:r>
      <w:r w:rsidRPr="002C29BE">
        <w:rPr>
          <w:rFonts w:asciiTheme="minorHAnsi" w:hAnsiTheme="minorHAnsi" w:cstheme="minorHAnsi"/>
          <w:b/>
          <w:bCs/>
          <w:color w:val="00B050"/>
          <w:lang w:eastAsia="zh-CN"/>
        </w:rPr>
        <w:t>, details FFS.</w:t>
      </w:r>
    </w:p>
    <w:p w14:paraId="304A3045" w14:textId="24D657A0" w:rsidR="002C29BE" w:rsidRDefault="007347C8">
      <w:r>
        <w:t xml:space="preserve">R3-214736 rev in R3-215955 (TP for F1AP) </w:t>
      </w:r>
      <w:r w:rsidR="007675F0">
        <w:t>Withdrawn</w:t>
      </w:r>
    </w:p>
    <w:p w14:paraId="0480941D" w14:textId="77777777" w:rsidR="003873BB" w:rsidRDefault="007347C8">
      <w:pPr>
        <w:pStyle w:val="Heading1"/>
      </w:pPr>
      <w:r>
        <w:t>3</w:t>
      </w:r>
      <w:r>
        <w:tab/>
        <w:t>Discussion (Phase 1)</w:t>
      </w:r>
    </w:p>
    <w:p w14:paraId="53BED435" w14:textId="77777777" w:rsidR="003873BB" w:rsidRDefault="007347C8">
      <w:bookmarkStart w:id="2" w:name="_Hlk71889059"/>
      <w:r>
        <w:rPr>
          <w:color w:val="FF0000"/>
        </w:rPr>
        <w:t xml:space="preserve">Please provide your Phase 1 views (8 questions) by </w:t>
      </w:r>
      <w:r>
        <w:rPr>
          <w:b/>
          <w:bCs/>
          <w:color w:val="FF0000"/>
        </w:rPr>
        <w:t>11:00 UTC Wednesday November 3</w:t>
      </w:r>
      <w:r>
        <w:rPr>
          <w:b/>
          <w:bCs/>
          <w:color w:val="FF0000"/>
          <w:vertAlign w:val="superscript"/>
        </w:rPr>
        <w:t>rd</w:t>
      </w:r>
      <w:r>
        <w:rPr>
          <w:color w:val="FF0000"/>
        </w:rPr>
        <w:t xml:space="preserve">, so that they may be taken into account </w:t>
      </w:r>
      <w:bookmarkEnd w:id="2"/>
      <w:r>
        <w:rPr>
          <w:color w:val="FF0000"/>
        </w:rPr>
        <w:t>during the online session.</w:t>
      </w:r>
    </w:p>
    <w:p w14:paraId="5ADFCD85" w14:textId="77777777" w:rsidR="003873BB" w:rsidRDefault="007347C8">
      <w:pPr>
        <w:pStyle w:val="Heading2"/>
      </w:pPr>
      <w:bookmarkStart w:id="3" w:name="_Hlk527071819"/>
      <w:r>
        <w:t>3.1</w:t>
      </w:r>
      <w:r>
        <w:tab/>
        <w:t>Time synchronisation information (NGAP)</w:t>
      </w:r>
    </w:p>
    <w:p w14:paraId="56DC401B" w14:textId="77777777" w:rsidR="003873BB" w:rsidRDefault="007347C8">
      <w:r>
        <w:t>Related papers from ZTE [1][2], Nokia [3], Qualcomm [5], Samsung [7], CATT [8], and Huawei [9].</w:t>
      </w:r>
    </w:p>
    <w:p w14:paraId="5A942F03" w14:textId="77777777" w:rsidR="003873BB" w:rsidRDefault="007347C8">
      <w:r>
        <w:t xml:space="preserve">SA2 has agreed that the TSCTSF can provide a </w:t>
      </w:r>
      <w:r>
        <w:rPr>
          <w:b/>
          <w:bCs/>
        </w:rPr>
        <w:t>time distribution indication</w:t>
      </w:r>
      <w:r>
        <w:t xml:space="preserve"> and a </w:t>
      </w:r>
      <w:r>
        <w:rPr>
          <w:b/>
          <w:bCs/>
        </w:rPr>
        <w:t>Uu time synchronisation error budget</w:t>
      </w:r>
      <w:r>
        <w:t xml:space="preserve"> to the NG-RAN via the PCF/AMF. The following proposals seem to represent a common denominator for almost all companies:</w:t>
      </w:r>
    </w:p>
    <w:p w14:paraId="01DC72D1" w14:textId="77777777" w:rsidR="003873BB" w:rsidRDefault="007347C8">
      <w:pPr>
        <w:ind w:left="1440" w:hanging="1080"/>
        <w:rPr>
          <w:bCs/>
        </w:rPr>
      </w:pPr>
      <w:r>
        <w:rPr>
          <w:bCs/>
        </w:rPr>
        <w:t>Proposal 1:</w:t>
      </w:r>
      <w:r>
        <w:rPr>
          <w:bCs/>
        </w:rPr>
        <w:tab/>
        <w:t xml:space="preserve">Introduce a </w:t>
      </w:r>
      <w:r>
        <w:rPr>
          <w:bCs/>
          <w:i/>
          <w:iCs/>
        </w:rPr>
        <w:t>Time Synchronisation Assistance Information</w:t>
      </w:r>
      <w:r>
        <w:rPr>
          <w:bCs/>
        </w:rPr>
        <w:t xml:space="preserve"> IE that includes a </w:t>
      </w:r>
      <w:r>
        <w:rPr>
          <w:bCs/>
          <w:i/>
          <w:iCs/>
        </w:rPr>
        <w:t>Time Distribution Indication</w:t>
      </w:r>
      <w:r>
        <w:rPr>
          <w:bCs/>
        </w:rPr>
        <w:t xml:space="preserve"> IE and </w:t>
      </w:r>
      <w:r>
        <w:rPr>
          <w:bCs/>
          <w:i/>
          <w:iCs/>
        </w:rPr>
        <w:t>Uu Time Synchronisation Error Budget</w:t>
      </w:r>
      <w:r>
        <w:rPr>
          <w:bCs/>
        </w:rPr>
        <w:t xml:space="preserve"> IE.</w:t>
      </w:r>
    </w:p>
    <w:p w14:paraId="012D5E8C" w14:textId="77777777" w:rsidR="003873BB" w:rsidRDefault="007347C8">
      <w:pPr>
        <w:ind w:left="1440" w:hanging="1080"/>
        <w:rPr>
          <w:bCs/>
        </w:rPr>
      </w:pPr>
      <w:r>
        <w:rPr>
          <w:bCs/>
        </w:rPr>
        <w:t>Proposal 2:</w:t>
      </w:r>
      <w:r>
        <w:rPr>
          <w:bCs/>
        </w:rPr>
        <w:tab/>
        <w:t xml:space="preserve">The </w:t>
      </w:r>
      <w:r>
        <w:rPr>
          <w:bCs/>
          <w:i/>
          <w:iCs/>
        </w:rPr>
        <w:t>Time Synchronisation Assistance Information</w:t>
      </w:r>
      <w:r>
        <w:rPr>
          <w:bCs/>
        </w:rPr>
        <w:t xml:space="preserve"> IE is a UE-level parameter that can be optionally included over NGAP in the following messages: INITIAL CONTEXT SETUP REQUEST, UE </w:t>
      </w:r>
      <w:r>
        <w:rPr>
          <w:bCs/>
        </w:rPr>
        <w:lastRenderedPageBreak/>
        <w:t>CONTEXT MODIFICATION REQUEST, HANDOVER REQUEST, and PATH SWITCH REQUEST ACKNOWLEDGEMENT.</w:t>
      </w:r>
    </w:p>
    <w:p w14:paraId="4490D131" w14:textId="77777777" w:rsidR="003873BB" w:rsidRDefault="007347C8">
      <w:pPr>
        <w:ind w:left="1440" w:hanging="1080"/>
        <w:rPr>
          <w:bCs/>
        </w:rPr>
      </w:pPr>
      <w:r>
        <w:rPr>
          <w:bCs/>
        </w:rPr>
        <w:t>Proposal 3:</w:t>
      </w:r>
      <w:r>
        <w:rPr>
          <w:bCs/>
        </w:rPr>
        <w:tab/>
        <w:t xml:space="preserve">The </w:t>
      </w:r>
      <w:r>
        <w:rPr>
          <w:bCs/>
          <w:i/>
          <w:iCs/>
        </w:rPr>
        <w:t>Time Distribution Indication</w:t>
      </w:r>
      <w:r>
        <w:rPr>
          <w:bCs/>
        </w:rPr>
        <w:t xml:space="preserve"> IE is encoded as ENUMERATED type having two codepoints (enabled, disabled).</w:t>
      </w:r>
    </w:p>
    <w:p w14:paraId="02B61559" w14:textId="77777777" w:rsidR="003873BB" w:rsidRDefault="007347C8">
      <w:pPr>
        <w:ind w:left="1440" w:hanging="1080"/>
        <w:rPr>
          <w:bCs/>
        </w:rPr>
      </w:pPr>
      <w:r>
        <w:rPr>
          <w:bCs/>
        </w:rPr>
        <w:t>Proposal 4:</w:t>
      </w:r>
      <w:r>
        <w:rPr>
          <w:bCs/>
        </w:rPr>
        <w:tab/>
        <w:t xml:space="preserve">The </w:t>
      </w:r>
      <w:r>
        <w:rPr>
          <w:bCs/>
          <w:i/>
          <w:iCs/>
        </w:rPr>
        <w:t>Uu Time Synchronisation Error Budget</w:t>
      </w:r>
      <w:r>
        <w:rPr>
          <w:bCs/>
        </w:rPr>
        <w:t xml:space="preserve"> IE is encoded as INTEGER type.</w:t>
      </w:r>
    </w:p>
    <w:p w14:paraId="1E5DA1D2" w14:textId="77777777" w:rsidR="003873BB" w:rsidRDefault="007347C8">
      <w:pPr>
        <w:rPr>
          <w:bCs/>
        </w:rPr>
      </w:pPr>
      <w:r>
        <w:rPr>
          <w:bCs/>
        </w:rPr>
        <w:t xml:space="preserve">Note: The range and granularity of the </w:t>
      </w:r>
      <w:r>
        <w:rPr>
          <w:bCs/>
          <w:i/>
          <w:iCs/>
        </w:rPr>
        <w:t>Uu Time Synchronisation Error Budget</w:t>
      </w:r>
      <w:r>
        <w:rPr>
          <w:bCs/>
        </w:rPr>
        <w:t xml:space="preserve"> IE is addressed separately.</w:t>
      </w:r>
    </w:p>
    <w:p w14:paraId="0915A865" w14:textId="77777777" w:rsidR="003873BB" w:rsidRDefault="007347C8">
      <w:pPr>
        <w:rPr>
          <w:b/>
          <w:bCs/>
          <w:color w:val="FF0000"/>
        </w:rPr>
      </w:pPr>
      <w:r>
        <w:rPr>
          <w:b/>
          <w:bCs/>
          <w:color w:val="FF0000"/>
        </w:rPr>
        <w:t>Question 1: Can proposals 1-4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873BB" w14:paraId="66F212D9" w14:textId="77777777">
        <w:trPr>
          <w:trHeight w:val="123"/>
          <w:jc w:val="center"/>
        </w:trPr>
        <w:tc>
          <w:tcPr>
            <w:tcW w:w="940" w:type="pct"/>
            <w:shd w:val="clear" w:color="auto" w:fill="D9D9D9"/>
            <w:vAlign w:val="center"/>
          </w:tcPr>
          <w:p w14:paraId="1EE9F087" w14:textId="77777777" w:rsidR="003873BB" w:rsidRDefault="007347C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FBD299D" w14:textId="77777777" w:rsidR="003873BB" w:rsidRDefault="007347C8">
            <w:pPr>
              <w:spacing w:after="0"/>
              <w:contextualSpacing/>
              <w:jc w:val="center"/>
              <w:rPr>
                <w:rFonts w:ascii="Arial" w:hAnsi="Arial" w:cs="Arial"/>
                <w:b/>
                <w:bCs/>
                <w:sz w:val="16"/>
                <w:szCs w:val="18"/>
              </w:rPr>
            </w:pPr>
            <w:r>
              <w:rPr>
                <w:rFonts w:ascii="Arial" w:hAnsi="Arial" w:cs="Arial"/>
                <w:b/>
                <w:bCs/>
                <w:sz w:val="16"/>
                <w:szCs w:val="18"/>
              </w:rPr>
              <w:t>Comments</w:t>
            </w:r>
          </w:p>
        </w:tc>
      </w:tr>
      <w:tr w:rsidR="003873BB" w14:paraId="711E3EE3" w14:textId="77777777">
        <w:trPr>
          <w:trHeight w:val="123"/>
          <w:jc w:val="center"/>
        </w:trPr>
        <w:tc>
          <w:tcPr>
            <w:tcW w:w="940" w:type="pct"/>
            <w:shd w:val="clear" w:color="auto" w:fill="auto"/>
          </w:tcPr>
          <w:p w14:paraId="6FC9EC1D" w14:textId="77777777" w:rsidR="003873BB" w:rsidRDefault="007347C8">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30741A35" w14:textId="77777777" w:rsidR="003873BB" w:rsidRDefault="007347C8">
            <w:pPr>
              <w:spacing w:after="0"/>
              <w:rPr>
                <w:rFonts w:asciiTheme="minorHAnsi" w:hAnsiTheme="minorHAnsi" w:cstheme="minorHAnsi"/>
                <w:lang w:eastAsia="zh-CN"/>
              </w:rPr>
            </w:pPr>
            <w:r>
              <w:rPr>
                <w:rFonts w:asciiTheme="minorHAnsi" w:hAnsiTheme="minorHAnsi" w:cstheme="minorHAnsi"/>
                <w:lang w:eastAsia="zh-CN"/>
              </w:rPr>
              <w:t>Agree</w:t>
            </w:r>
          </w:p>
        </w:tc>
      </w:tr>
      <w:tr w:rsidR="003873BB" w14:paraId="757471AC" w14:textId="77777777">
        <w:trPr>
          <w:trHeight w:val="123"/>
          <w:jc w:val="center"/>
        </w:trPr>
        <w:tc>
          <w:tcPr>
            <w:tcW w:w="940" w:type="pct"/>
            <w:shd w:val="clear" w:color="auto" w:fill="auto"/>
          </w:tcPr>
          <w:p w14:paraId="305F904A" w14:textId="77777777" w:rsidR="003873BB" w:rsidRDefault="007347C8">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5D2F2A3E" w14:textId="77777777" w:rsidR="003873BB" w:rsidRDefault="007347C8">
            <w:pPr>
              <w:spacing w:after="0"/>
              <w:rPr>
                <w:rFonts w:asciiTheme="minorHAnsi" w:hAnsiTheme="minorHAnsi" w:cstheme="minorHAnsi"/>
                <w:lang w:eastAsia="zh-CN"/>
              </w:rPr>
            </w:pPr>
            <w:r>
              <w:rPr>
                <w:rFonts w:asciiTheme="minorHAnsi" w:hAnsiTheme="minorHAnsi" w:cstheme="minorHAnsi"/>
                <w:lang w:eastAsia="zh-CN"/>
              </w:rPr>
              <w:t>Yes.</w:t>
            </w:r>
          </w:p>
        </w:tc>
      </w:tr>
      <w:tr w:rsidR="003873BB" w14:paraId="3E1911E8" w14:textId="77777777">
        <w:trPr>
          <w:trHeight w:val="123"/>
          <w:jc w:val="center"/>
        </w:trPr>
        <w:tc>
          <w:tcPr>
            <w:tcW w:w="940" w:type="pct"/>
            <w:shd w:val="clear" w:color="auto" w:fill="auto"/>
          </w:tcPr>
          <w:p w14:paraId="0F39DBEF" w14:textId="77777777" w:rsidR="003873BB" w:rsidRDefault="007347C8">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39B70A76" w14:textId="77777777" w:rsidR="003873BB" w:rsidRDefault="007347C8">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3873BB" w14:paraId="218BC606" w14:textId="77777777">
        <w:trPr>
          <w:trHeight w:val="123"/>
          <w:jc w:val="center"/>
        </w:trPr>
        <w:tc>
          <w:tcPr>
            <w:tcW w:w="940" w:type="pct"/>
            <w:shd w:val="clear" w:color="auto" w:fill="auto"/>
          </w:tcPr>
          <w:p w14:paraId="62D0BE3B" w14:textId="77777777" w:rsidR="003873BB" w:rsidRDefault="007347C8">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7D1ECC2D" w14:textId="77777777" w:rsidR="003873BB" w:rsidRDefault="007347C8">
            <w:pPr>
              <w:spacing w:after="0"/>
              <w:rPr>
                <w:rFonts w:asciiTheme="minorHAnsi" w:hAnsiTheme="minorHAnsi" w:cstheme="minorHAnsi"/>
                <w:lang w:eastAsia="zh-CN"/>
              </w:rPr>
            </w:pPr>
            <w:r>
              <w:rPr>
                <w:rFonts w:asciiTheme="minorHAnsi" w:hAnsiTheme="minorHAnsi" w:cstheme="minorHAnsi"/>
                <w:lang w:eastAsia="zh-CN"/>
              </w:rPr>
              <w:t>Yes</w:t>
            </w:r>
          </w:p>
        </w:tc>
      </w:tr>
      <w:tr w:rsidR="003873BB" w14:paraId="65763AAF" w14:textId="77777777">
        <w:trPr>
          <w:trHeight w:val="123"/>
          <w:jc w:val="center"/>
        </w:trPr>
        <w:tc>
          <w:tcPr>
            <w:tcW w:w="940" w:type="pct"/>
            <w:shd w:val="clear" w:color="auto" w:fill="auto"/>
          </w:tcPr>
          <w:p w14:paraId="0A388869" w14:textId="77777777" w:rsidR="003873BB" w:rsidRDefault="007347C8">
            <w:pPr>
              <w:spacing w:after="0"/>
              <w:jc w:val="center"/>
              <w:rPr>
                <w:rFonts w:asciiTheme="minorHAnsi" w:hAnsiTheme="minorHAnsi" w:cstheme="minorHAnsi"/>
                <w:bCs/>
                <w:lang w:eastAsia="zh-CN"/>
              </w:rPr>
            </w:pPr>
            <w:r>
              <w:rPr>
                <w:rFonts w:ascii="Calibri" w:eastAsia="Malgun Gothic" w:hAnsi="Calibri" w:cs="Calibri" w:hint="eastAsia"/>
                <w:bCs/>
                <w:lang w:eastAsia="ko-KR"/>
              </w:rPr>
              <w:t>Samsung</w:t>
            </w:r>
          </w:p>
        </w:tc>
        <w:tc>
          <w:tcPr>
            <w:tcW w:w="4060" w:type="pct"/>
          </w:tcPr>
          <w:p w14:paraId="35D5C869" w14:textId="77777777" w:rsidR="003873BB" w:rsidRDefault="007347C8">
            <w:pPr>
              <w:spacing w:after="0"/>
              <w:rPr>
                <w:rFonts w:asciiTheme="minorHAnsi" w:hAnsiTheme="minorHAnsi" w:cstheme="minorHAnsi"/>
                <w:lang w:eastAsia="zh-CN"/>
              </w:rPr>
            </w:pPr>
            <w:r>
              <w:rPr>
                <w:rFonts w:ascii="Calibri" w:eastAsia="Malgun Gothic" w:hAnsi="Calibri" w:cs="Calibri" w:hint="eastAsia"/>
                <w:lang w:eastAsia="ko-KR"/>
              </w:rPr>
              <w:t>Agree</w:t>
            </w:r>
          </w:p>
        </w:tc>
      </w:tr>
      <w:tr w:rsidR="003873BB" w14:paraId="077F889B" w14:textId="77777777">
        <w:trPr>
          <w:trHeight w:val="123"/>
          <w:jc w:val="center"/>
        </w:trPr>
        <w:tc>
          <w:tcPr>
            <w:tcW w:w="940" w:type="pct"/>
            <w:shd w:val="clear" w:color="auto" w:fill="auto"/>
          </w:tcPr>
          <w:p w14:paraId="03B643EA" w14:textId="77777777" w:rsidR="003873BB" w:rsidRDefault="007347C8">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0258108C" w14:textId="77777777" w:rsidR="003873BB" w:rsidRDefault="007347C8">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3873BB" w14:paraId="0688EB59" w14:textId="77777777">
        <w:trPr>
          <w:trHeight w:val="123"/>
          <w:jc w:val="center"/>
        </w:trPr>
        <w:tc>
          <w:tcPr>
            <w:tcW w:w="940" w:type="pct"/>
            <w:shd w:val="clear" w:color="auto" w:fill="auto"/>
          </w:tcPr>
          <w:p w14:paraId="42A84933" w14:textId="77777777" w:rsidR="003873BB" w:rsidRDefault="007347C8">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4D0CFE69" w14:textId="77777777" w:rsidR="003873BB" w:rsidRDefault="007347C8">
            <w:pPr>
              <w:spacing w:after="0"/>
              <w:rPr>
                <w:rFonts w:asciiTheme="minorHAnsi" w:hAnsiTheme="minorHAnsi" w:cstheme="minorHAnsi"/>
                <w:lang w:eastAsia="zh-CN"/>
              </w:rPr>
            </w:pPr>
            <w:r>
              <w:rPr>
                <w:rFonts w:asciiTheme="minorHAnsi" w:hAnsiTheme="minorHAnsi" w:cstheme="minorHAnsi"/>
                <w:lang w:eastAsia="zh-CN"/>
              </w:rPr>
              <w:t>Question the need to include in “PATH SWITCH REQUEST ACKNOWLEDGEMENT.”</w:t>
            </w:r>
          </w:p>
        </w:tc>
      </w:tr>
      <w:tr w:rsidR="003873BB" w14:paraId="2786A117" w14:textId="77777777">
        <w:trPr>
          <w:trHeight w:val="123"/>
          <w:jc w:val="center"/>
        </w:trPr>
        <w:tc>
          <w:tcPr>
            <w:tcW w:w="940" w:type="pct"/>
            <w:shd w:val="clear" w:color="auto" w:fill="auto"/>
          </w:tcPr>
          <w:p w14:paraId="4DB969B5" w14:textId="77777777" w:rsidR="003873BB" w:rsidRDefault="003873BB">
            <w:pPr>
              <w:spacing w:after="0"/>
              <w:jc w:val="center"/>
              <w:rPr>
                <w:rFonts w:asciiTheme="minorHAnsi" w:hAnsiTheme="minorHAnsi" w:cstheme="minorHAnsi"/>
                <w:bCs/>
                <w:lang w:eastAsia="zh-CN"/>
              </w:rPr>
            </w:pPr>
          </w:p>
        </w:tc>
        <w:tc>
          <w:tcPr>
            <w:tcW w:w="4060" w:type="pct"/>
          </w:tcPr>
          <w:p w14:paraId="5D191D51" w14:textId="77777777" w:rsidR="003873BB" w:rsidRDefault="003873BB">
            <w:pPr>
              <w:spacing w:after="0"/>
              <w:rPr>
                <w:rFonts w:asciiTheme="minorHAnsi" w:hAnsiTheme="minorHAnsi" w:cstheme="minorHAnsi"/>
                <w:lang w:eastAsia="zh-CN"/>
              </w:rPr>
            </w:pPr>
          </w:p>
        </w:tc>
      </w:tr>
      <w:tr w:rsidR="003873BB" w14:paraId="2B772398" w14:textId="77777777">
        <w:trPr>
          <w:trHeight w:val="123"/>
          <w:jc w:val="center"/>
        </w:trPr>
        <w:tc>
          <w:tcPr>
            <w:tcW w:w="940" w:type="pct"/>
            <w:shd w:val="clear" w:color="auto" w:fill="auto"/>
          </w:tcPr>
          <w:p w14:paraId="72DEC213" w14:textId="77777777" w:rsidR="003873BB" w:rsidRDefault="003873BB">
            <w:pPr>
              <w:spacing w:after="0"/>
              <w:jc w:val="center"/>
              <w:rPr>
                <w:rFonts w:asciiTheme="minorHAnsi" w:hAnsiTheme="minorHAnsi" w:cstheme="minorHAnsi"/>
                <w:bCs/>
                <w:lang w:eastAsia="zh-CN"/>
              </w:rPr>
            </w:pPr>
          </w:p>
        </w:tc>
        <w:tc>
          <w:tcPr>
            <w:tcW w:w="4060" w:type="pct"/>
          </w:tcPr>
          <w:p w14:paraId="66C8411F" w14:textId="77777777" w:rsidR="003873BB" w:rsidRDefault="003873BB">
            <w:pPr>
              <w:spacing w:after="0"/>
              <w:rPr>
                <w:rFonts w:asciiTheme="minorHAnsi" w:hAnsiTheme="minorHAnsi" w:cstheme="minorHAnsi"/>
                <w:lang w:eastAsia="zh-CN"/>
              </w:rPr>
            </w:pPr>
          </w:p>
        </w:tc>
      </w:tr>
      <w:tr w:rsidR="003873BB" w14:paraId="68B26C62" w14:textId="77777777">
        <w:trPr>
          <w:trHeight w:val="123"/>
          <w:jc w:val="center"/>
        </w:trPr>
        <w:tc>
          <w:tcPr>
            <w:tcW w:w="940" w:type="pct"/>
            <w:shd w:val="clear" w:color="auto" w:fill="auto"/>
          </w:tcPr>
          <w:p w14:paraId="149D5630" w14:textId="77777777" w:rsidR="003873BB" w:rsidRDefault="003873BB">
            <w:pPr>
              <w:spacing w:after="0"/>
              <w:jc w:val="center"/>
              <w:rPr>
                <w:rFonts w:asciiTheme="minorHAnsi" w:hAnsiTheme="minorHAnsi" w:cstheme="minorHAnsi"/>
                <w:bCs/>
                <w:lang w:eastAsia="zh-CN"/>
              </w:rPr>
            </w:pPr>
          </w:p>
        </w:tc>
        <w:tc>
          <w:tcPr>
            <w:tcW w:w="4060" w:type="pct"/>
          </w:tcPr>
          <w:p w14:paraId="73002C5A" w14:textId="77777777" w:rsidR="003873BB" w:rsidRDefault="003873BB">
            <w:pPr>
              <w:spacing w:after="0"/>
              <w:rPr>
                <w:rFonts w:asciiTheme="minorHAnsi" w:hAnsiTheme="minorHAnsi" w:cstheme="minorHAnsi"/>
                <w:lang w:eastAsia="zh-CN"/>
              </w:rPr>
            </w:pPr>
          </w:p>
        </w:tc>
      </w:tr>
      <w:tr w:rsidR="003873BB" w14:paraId="35810DDA" w14:textId="77777777">
        <w:trPr>
          <w:trHeight w:val="123"/>
          <w:jc w:val="center"/>
        </w:trPr>
        <w:tc>
          <w:tcPr>
            <w:tcW w:w="5000" w:type="pct"/>
            <w:gridSpan w:val="2"/>
            <w:shd w:val="clear" w:color="auto" w:fill="auto"/>
          </w:tcPr>
          <w:p w14:paraId="1FF4D6D4" w14:textId="77777777" w:rsidR="003873BB" w:rsidRDefault="007347C8">
            <w:pPr>
              <w:spacing w:after="0"/>
              <w:rPr>
                <w:rFonts w:asciiTheme="minorHAnsi" w:hAnsiTheme="minorHAnsi" w:cstheme="minorHAnsi"/>
                <w:lang w:eastAsia="zh-CN"/>
              </w:rPr>
            </w:pPr>
            <w:r>
              <w:rPr>
                <w:rFonts w:asciiTheme="minorHAnsi" w:hAnsiTheme="minorHAnsi" w:cstheme="minorHAnsi"/>
                <w:lang w:eastAsia="zh-CN"/>
              </w:rPr>
              <w:t>Moderator Summary:</w:t>
            </w:r>
          </w:p>
          <w:p w14:paraId="0EE233B9" w14:textId="77777777" w:rsidR="003873BB" w:rsidRDefault="007347C8">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There is consensus on proposals 1, 3, and 4.</w:t>
            </w:r>
          </w:p>
          <w:p w14:paraId="16E6F63C" w14:textId="77777777" w:rsidR="003873BB" w:rsidRDefault="007347C8">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For proposal 2, one company is unsure whether the </w:t>
            </w:r>
            <w:r>
              <w:rPr>
                <w:bCs/>
                <w:i/>
                <w:iCs/>
              </w:rPr>
              <w:t>Time Synchronisation Assistance Information</w:t>
            </w:r>
            <w:r>
              <w:rPr>
                <w:bCs/>
              </w:rPr>
              <w:t xml:space="preserve"> IE is needed in the </w:t>
            </w:r>
            <w:r>
              <w:rPr>
                <w:rFonts w:asciiTheme="minorHAnsi" w:hAnsiTheme="minorHAnsi" w:cstheme="minorHAnsi"/>
                <w:lang w:eastAsia="zh-CN"/>
              </w:rPr>
              <w:t>PATH SWITCH REQUEST ACKNOWLEDGEMENT.</w:t>
            </w:r>
          </w:p>
        </w:tc>
      </w:tr>
    </w:tbl>
    <w:p w14:paraId="32FD248F" w14:textId="77777777" w:rsidR="003873BB" w:rsidRDefault="003873BB"/>
    <w:p w14:paraId="34705CEA" w14:textId="77777777" w:rsidR="003873BB" w:rsidRDefault="007347C8">
      <w:pPr>
        <w:rPr>
          <w:bCs/>
        </w:rPr>
      </w:pPr>
      <w:r>
        <w:t xml:space="preserve">Regarding the range and granularity of the </w:t>
      </w:r>
      <w:r>
        <w:rPr>
          <w:bCs/>
          <w:i/>
          <w:iCs/>
        </w:rPr>
        <w:t>Uu Time Synchronisation Error Budget</w:t>
      </w:r>
      <w:r>
        <w:rPr>
          <w:bCs/>
        </w:rPr>
        <w:t xml:space="preserve"> IE, companies provided the following proposals:</w:t>
      </w:r>
    </w:p>
    <w:p w14:paraId="55A9441D" w14:textId="77777777" w:rsidR="003873BB" w:rsidRDefault="007347C8">
      <w:pPr>
        <w:pStyle w:val="B1"/>
      </w:pPr>
      <w:r>
        <w:t>a)</w:t>
      </w:r>
      <w:r>
        <w:tab/>
        <w:t>range 250ns to 1ms with 50ns granularity [3]</w:t>
      </w:r>
    </w:p>
    <w:p w14:paraId="59A6F4D6" w14:textId="77777777" w:rsidR="003873BB" w:rsidRDefault="007347C8">
      <w:pPr>
        <w:pStyle w:val="B1"/>
      </w:pPr>
      <w:r>
        <w:t>b)</w:t>
      </w:r>
      <w:r>
        <w:tab/>
        <w:t>range 0 to 1023ns with 1ns granularity [5]</w:t>
      </w:r>
    </w:p>
    <w:p w14:paraId="750B8996" w14:textId="77777777" w:rsidR="003873BB" w:rsidRDefault="007347C8">
      <w:pPr>
        <w:pStyle w:val="B1"/>
      </w:pPr>
      <w:r>
        <w:t>c)</w:t>
      </w:r>
      <w:r>
        <w:tab/>
        <w:t>range 10 to 900ns with 10ns granularity [7]</w:t>
      </w:r>
    </w:p>
    <w:p w14:paraId="56AA2325" w14:textId="77777777" w:rsidR="003873BB" w:rsidRDefault="007347C8">
      <w:pPr>
        <w:pStyle w:val="B1"/>
      </w:pPr>
      <w:r>
        <w:t>d)</w:t>
      </w:r>
      <w:r>
        <w:tab/>
        <w:t>range 0 to 1000ns with 1ns granularity [9]</w:t>
      </w:r>
    </w:p>
    <w:p w14:paraId="581332C2" w14:textId="77777777" w:rsidR="003873BB" w:rsidRDefault="007347C8">
      <w:r>
        <w:t>For the granularity, most companies prefer a value of 1ns or 10ns.</w:t>
      </w:r>
    </w:p>
    <w:p w14:paraId="738F2107" w14:textId="77777777" w:rsidR="003873BB" w:rsidRDefault="007347C8">
      <w:pPr>
        <w:rPr>
          <w:b/>
          <w:bCs/>
          <w:color w:val="FF0000"/>
        </w:rPr>
      </w:pPr>
      <w:r>
        <w:rPr>
          <w:b/>
          <w:bCs/>
          <w:color w:val="FF0000"/>
        </w:rPr>
        <w:t xml:space="preserve">Question 2: For the granularity of the </w:t>
      </w:r>
      <w:r>
        <w:rPr>
          <w:b/>
          <w:bCs/>
          <w:i/>
          <w:iCs/>
          <w:color w:val="FF0000"/>
        </w:rPr>
        <w:t>Uu Time Synchronisation Error Budget</w:t>
      </w:r>
      <w:r>
        <w:rPr>
          <w:b/>
          <w:bCs/>
          <w:color w:val="FF0000"/>
        </w:rPr>
        <w:t xml:space="preserve"> IE, please indicate your preference between 1ns, 10ns, either (i.e. no strong preference), or other (please specify)?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873BB" w14:paraId="69CEA00C" w14:textId="77777777">
        <w:trPr>
          <w:trHeight w:val="123"/>
          <w:jc w:val="center"/>
        </w:trPr>
        <w:tc>
          <w:tcPr>
            <w:tcW w:w="940" w:type="pct"/>
            <w:shd w:val="clear" w:color="auto" w:fill="D9D9D9"/>
            <w:vAlign w:val="center"/>
          </w:tcPr>
          <w:p w14:paraId="54F3009A" w14:textId="77777777" w:rsidR="003873BB" w:rsidRDefault="007347C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96B05EA" w14:textId="77777777" w:rsidR="003873BB" w:rsidRDefault="007347C8">
            <w:pPr>
              <w:spacing w:after="0"/>
              <w:contextualSpacing/>
              <w:jc w:val="center"/>
              <w:rPr>
                <w:rFonts w:ascii="Arial" w:hAnsi="Arial" w:cs="Arial"/>
                <w:b/>
                <w:bCs/>
                <w:sz w:val="16"/>
                <w:szCs w:val="18"/>
              </w:rPr>
            </w:pPr>
            <w:r>
              <w:rPr>
                <w:rFonts w:ascii="Arial" w:hAnsi="Arial" w:cs="Arial"/>
                <w:b/>
                <w:bCs/>
                <w:sz w:val="16"/>
                <w:szCs w:val="18"/>
              </w:rPr>
              <w:t>Comments</w:t>
            </w:r>
          </w:p>
        </w:tc>
      </w:tr>
      <w:tr w:rsidR="003873BB" w14:paraId="223B339D" w14:textId="77777777">
        <w:trPr>
          <w:trHeight w:val="123"/>
          <w:jc w:val="center"/>
        </w:trPr>
        <w:tc>
          <w:tcPr>
            <w:tcW w:w="940" w:type="pct"/>
            <w:shd w:val="clear" w:color="auto" w:fill="auto"/>
          </w:tcPr>
          <w:p w14:paraId="36DED57C"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1DB0C9D2" w14:textId="77777777" w:rsidR="003873BB" w:rsidRDefault="007347C8">
            <w:pPr>
              <w:spacing w:after="0"/>
              <w:rPr>
                <w:rFonts w:ascii="Calibri" w:hAnsi="Calibri" w:cs="Calibri"/>
                <w:lang w:eastAsia="zh-CN"/>
              </w:rPr>
            </w:pPr>
            <w:r>
              <w:rPr>
                <w:rFonts w:ascii="Calibri" w:hAnsi="Calibri" w:cs="Calibri"/>
                <w:lang w:eastAsia="zh-CN"/>
              </w:rPr>
              <w:t xml:space="preserve">No strong view. But slightly prefer 1ns granularity considering that the maximum value is not so big. </w:t>
            </w:r>
          </w:p>
        </w:tc>
      </w:tr>
      <w:tr w:rsidR="003873BB" w14:paraId="1E4E3723" w14:textId="77777777">
        <w:trPr>
          <w:trHeight w:val="123"/>
          <w:jc w:val="center"/>
        </w:trPr>
        <w:tc>
          <w:tcPr>
            <w:tcW w:w="940" w:type="pct"/>
            <w:shd w:val="clear" w:color="auto" w:fill="auto"/>
          </w:tcPr>
          <w:p w14:paraId="5437DBF6" w14:textId="77777777" w:rsidR="003873BB" w:rsidRDefault="007347C8">
            <w:pPr>
              <w:spacing w:after="0"/>
              <w:jc w:val="center"/>
              <w:rPr>
                <w:rFonts w:ascii="Calibri" w:hAnsi="Calibri" w:cs="Calibri"/>
                <w:bCs/>
                <w:lang w:eastAsia="zh-CN"/>
              </w:rPr>
            </w:pPr>
            <w:r>
              <w:rPr>
                <w:rFonts w:ascii="Calibri" w:hAnsi="Calibri" w:cs="Calibri"/>
                <w:bCs/>
                <w:lang w:eastAsia="zh-CN"/>
              </w:rPr>
              <w:t>Nokia</w:t>
            </w:r>
          </w:p>
        </w:tc>
        <w:tc>
          <w:tcPr>
            <w:tcW w:w="4060" w:type="pct"/>
          </w:tcPr>
          <w:p w14:paraId="7DFE429B" w14:textId="77777777" w:rsidR="003873BB" w:rsidRDefault="007347C8">
            <w:pPr>
              <w:spacing w:after="0"/>
              <w:rPr>
                <w:rFonts w:ascii="Calibri" w:hAnsi="Calibri" w:cs="Calibri"/>
                <w:lang w:eastAsia="zh-CN"/>
              </w:rPr>
            </w:pPr>
            <w:r>
              <w:rPr>
                <w:rFonts w:ascii="Calibri" w:hAnsi="Calibri" w:cs="Calibri"/>
                <w:lang w:eastAsia="zh-CN"/>
              </w:rPr>
              <w:t>10ns granularity seems sufficient (preferable), but 1ns can also be agreeable.</w:t>
            </w:r>
          </w:p>
        </w:tc>
      </w:tr>
      <w:tr w:rsidR="003873BB" w14:paraId="42AF6509" w14:textId="77777777">
        <w:trPr>
          <w:trHeight w:val="90"/>
          <w:jc w:val="center"/>
        </w:trPr>
        <w:tc>
          <w:tcPr>
            <w:tcW w:w="940" w:type="pct"/>
            <w:shd w:val="clear" w:color="auto" w:fill="auto"/>
          </w:tcPr>
          <w:p w14:paraId="39A5F2E3" w14:textId="77777777" w:rsidR="003873BB" w:rsidRDefault="007347C8">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2E63B8A5" w14:textId="77777777" w:rsidR="003873BB" w:rsidRDefault="007347C8">
            <w:pPr>
              <w:spacing w:after="0"/>
              <w:rPr>
                <w:rFonts w:ascii="Calibri" w:hAnsi="Calibri" w:cs="Calibri"/>
                <w:lang w:val="en-US" w:eastAsia="zh-CN"/>
              </w:rPr>
            </w:pPr>
            <w:r>
              <w:rPr>
                <w:rFonts w:ascii="Calibri" w:hAnsi="Calibri" w:cs="Calibri" w:hint="eastAsia"/>
                <w:lang w:val="en-US" w:eastAsia="zh-CN"/>
              </w:rPr>
              <w:t xml:space="preserve">We think either 1ns or 10ns is fine. Or </w:t>
            </w:r>
            <w:bookmarkStart w:id="4" w:name="OLE_LINK4"/>
            <w:r>
              <w:rPr>
                <w:rFonts w:ascii="Calibri" w:hAnsi="Calibri" w:cs="Calibri" w:hint="eastAsia"/>
                <w:lang w:val="en-US" w:eastAsia="zh-CN"/>
              </w:rPr>
              <w:t>wait for the conclusion of SA2</w:t>
            </w:r>
            <w:bookmarkEnd w:id="4"/>
            <w:r>
              <w:rPr>
                <w:rFonts w:ascii="Calibri" w:hAnsi="Calibri" w:cs="Calibri" w:hint="eastAsia"/>
                <w:lang w:val="en-US" w:eastAsia="zh-CN"/>
              </w:rPr>
              <w:t>.</w:t>
            </w:r>
          </w:p>
        </w:tc>
      </w:tr>
      <w:tr w:rsidR="003873BB" w14:paraId="3CD26442" w14:textId="77777777">
        <w:trPr>
          <w:trHeight w:val="123"/>
          <w:jc w:val="center"/>
        </w:trPr>
        <w:tc>
          <w:tcPr>
            <w:tcW w:w="940" w:type="pct"/>
            <w:shd w:val="clear" w:color="auto" w:fill="auto"/>
          </w:tcPr>
          <w:p w14:paraId="5DC3F4F7" w14:textId="77777777" w:rsidR="003873BB" w:rsidRDefault="007347C8">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41999ABF" w14:textId="77777777" w:rsidR="003873BB" w:rsidRDefault="007347C8">
            <w:pPr>
              <w:spacing w:after="0"/>
              <w:rPr>
                <w:rFonts w:ascii="Calibri" w:hAnsi="Calibri" w:cs="Calibri"/>
                <w:lang w:eastAsia="zh-CN"/>
              </w:rPr>
            </w:pPr>
            <w:r>
              <w:rPr>
                <w:rFonts w:ascii="Calibri" w:hAnsi="Calibri" w:cs="Calibri"/>
                <w:lang w:eastAsia="zh-CN"/>
              </w:rPr>
              <w:t>1ns seems fine – no big impact on IE size</w:t>
            </w:r>
          </w:p>
        </w:tc>
      </w:tr>
      <w:tr w:rsidR="003873BB" w14:paraId="502380E0" w14:textId="77777777">
        <w:trPr>
          <w:trHeight w:val="123"/>
          <w:jc w:val="center"/>
        </w:trPr>
        <w:tc>
          <w:tcPr>
            <w:tcW w:w="940" w:type="pct"/>
            <w:shd w:val="clear" w:color="auto" w:fill="auto"/>
          </w:tcPr>
          <w:p w14:paraId="6E5D0DC4" w14:textId="77777777" w:rsidR="003873BB" w:rsidRDefault="007347C8">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02E61796" w14:textId="77777777" w:rsidR="003873BB" w:rsidRDefault="007347C8">
            <w:pPr>
              <w:spacing w:after="0"/>
              <w:rPr>
                <w:rFonts w:ascii="Calibri" w:hAnsi="Calibri" w:cs="Calibri"/>
                <w:lang w:eastAsia="zh-CN"/>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10ns</w:t>
            </w:r>
            <w:r>
              <w:rPr>
                <w:rFonts w:ascii="Calibri" w:eastAsia="Malgun Gothic" w:hAnsi="Calibri" w:cs="Calibri"/>
                <w:lang w:eastAsia="ko-KR"/>
              </w:rPr>
              <w:t xml:space="preserve"> seems sufficient </w:t>
            </w:r>
            <w:r>
              <w:rPr>
                <w:rFonts w:ascii="Calibri" w:eastAsia="Malgun Gothic" w:hAnsi="Calibri" w:cs="Calibri" w:hint="eastAsia"/>
                <w:lang w:eastAsia="ko-KR"/>
              </w:rPr>
              <w:t xml:space="preserve">because 5G system time reference information to the UE is </w:t>
            </w:r>
            <w:r>
              <w:rPr>
                <w:rFonts w:ascii="Calibri" w:eastAsia="Malgun Gothic" w:hAnsi="Calibri" w:cs="Calibri"/>
                <w:lang w:eastAsia="ko-KR"/>
              </w:rPr>
              <w:t>signalled</w:t>
            </w:r>
            <w:r>
              <w:rPr>
                <w:rFonts w:ascii="Calibri" w:eastAsia="Malgun Gothic" w:hAnsi="Calibri" w:cs="Calibri" w:hint="eastAsia"/>
                <w:lang w:eastAsia="ko-KR"/>
              </w:rPr>
              <w:t xml:space="preserve"> </w:t>
            </w:r>
            <w:r>
              <w:rPr>
                <w:rFonts w:ascii="Calibri" w:eastAsia="Malgun Gothic" w:hAnsi="Calibri" w:cs="Calibri"/>
                <w:lang w:eastAsia="ko-KR"/>
              </w:rPr>
              <w:t>with a granularity of 10 ns.</w:t>
            </w:r>
          </w:p>
        </w:tc>
      </w:tr>
      <w:tr w:rsidR="003873BB" w14:paraId="4D894AD7" w14:textId="77777777">
        <w:trPr>
          <w:trHeight w:val="123"/>
          <w:jc w:val="center"/>
        </w:trPr>
        <w:tc>
          <w:tcPr>
            <w:tcW w:w="940" w:type="pct"/>
            <w:shd w:val="clear" w:color="auto" w:fill="auto"/>
          </w:tcPr>
          <w:p w14:paraId="7D13F1BB"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012D9A68" w14:textId="77777777" w:rsidR="003873BB" w:rsidRDefault="007347C8">
            <w:pPr>
              <w:spacing w:after="0"/>
              <w:rPr>
                <w:rFonts w:ascii="Calibri" w:hAnsi="Calibri" w:cs="Calibri"/>
                <w:lang w:eastAsia="zh-CN"/>
              </w:rPr>
            </w:pPr>
            <w:r>
              <w:rPr>
                <w:rFonts w:ascii="Calibri" w:hAnsi="Calibri" w:cs="Calibri"/>
                <w:lang w:eastAsia="zh-CN"/>
              </w:rPr>
              <w:t>B</w:t>
            </w:r>
            <w:r>
              <w:rPr>
                <w:rFonts w:ascii="Calibri" w:hAnsi="Calibri" w:cs="Calibri" w:hint="eastAsia"/>
                <w:lang w:eastAsia="zh-CN"/>
              </w:rPr>
              <w:t>oth 1ns and 10ns are fine</w:t>
            </w:r>
          </w:p>
        </w:tc>
      </w:tr>
      <w:tr w:rsidR="003873BB" w14:paraId="2F45EA47" w14:textId="77777777">
        <w:trPr>
          <w:trHeight w:val="123"/>
          <w:jc w:val="center"/>
        </w:trPr>
        <w:tc>
          <w:tcPr>
            <w:tcW w:w="940" w:type="pct"/>
            <w:shd w:val="clear" w:color="auto" w:fill="auto"/>
          </w:tcPr>
          <w:p w14:paraId="270909C0" w14:textId="77777777" w:rsidR="003873BB" w:rsidRDefault="007347C8">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20C7E26B" w14:textId="77777777" w:rsidR="003873BB" w:rsidRDefault="007347C8">
            <w:pPr>
              <w:spacing w:after="0"/>
              <w:rPr>
                <w:rFonts w:ascii="Calibri" w:hAnsi="Calibri" w:cs="Calibri"/>
                <w:lang w:eastAsia="zh-CN"/>
              </w:rPr>
            </w:pPr>
            <w:r>
              <w:rPr>
                <w:rFonts w:ascii="Calibri" w:hAnsi="Calibri" w:cs="Calibri"/>
                <w:lang w:eastAsia="zh-CN"/>
              </w:rPr>
              <w:t>1ns or 10ns</w:t>
            </w:r>
          </w:p>
        </w:tc>
      </w:tr>
      <w:tr w:rsidR="003873BB" w14:paraId="16A64947" w14:textId="77777777">
        <w:trPr>
          <w:trHeight w:val="123"/>
          <w:jc w:val="center"/>
        </w:trPr>
        <w:tc>
          <w:tcPr>
            <w:tcW w:w="940" w:type="pct"/>
            <w:shd w:val="clear" w:color="auto" w:fill="auto"/>
          </w:tcPr>
          <w:p w14:paraId="2839839B" w14:textId="77777777" w:rsidR="003873BB" w:rsidRDefault="003873BB">
            <w:pPr>
              <w:spacing w:after="0"/>
              <w:jc w:val="center"/>
              <w:rPr>
                <w:rFonts w:ascii="Calibri" w:hAnsi="Calibri" w:cs="Calibri"/>
                <w:bCs/>
                <w:lang w:eastAsia="zh-CN"/>
              </w:rPr>
            </w:pPr>
          </w:p>
        </w:tc>
        <w:tc>
          <w:tcPr>
            <w:tcW w:w="4060" w:type="pct"/>
          </w:tcPr>
          <w:p w14:paraId="417A94AB" w14:textId="77777777" w:rsidR="003873BB" w:rsidRDefault="003873BB">
            <w:pPr>
              <w:spacing w:after="0"/>
              <w:rPr>
                <w:rFonts w:ascii="Calibri" w:hAnsi="Calibri" w:cs="Calibri"/>
                <w:lang w:eastAsia="zh-CN"/>
              </w:rPr>
            </w:pPr>
          </w:p>
        </w:tc>
      </w:tr>
      <w:tr w:rsidR="003873BB" w14:paraId="3399F006" w14:textId="77777777">
        <w:trPr>
          <w:trHeight w:val="123"/>
          <w:jc w:val="center"/>
        </w:trPr>
        <w:tc>
          <w:tcPr>
            <w:tcW w:w="940" w:type="pct"/>
            <w:shd w:val="clear" w:color="auto" w:fill="auto"/>
          </w:tcPr>
          <w:p w14:paraId="0455E484" w14:textId="77777777" w:rsidR="003873BB" w:rsidRDefault="003873BB">
            <w:pPr>
              <w:spacing w:after="0"/>
              <w:jc w:val="center"/>
              <w:rPr>
                <w:rFonts w:ascii="Calibri" w:hAnsi="Calibri" w:cs="Calibri"/>
                <w:bCs/>
                <w:lang w:eastAsia="zh-CN"/>
              </w:rPr>
            </w:pPr>
          </w:p>
        </w:tc>
        <w:tc>
          <w:tcPr>
            <w:tcW w:w="4060" w:type="pct"/>
          </w:tcPr>
          <w:p w14:paraId="6E2C4683" w14:textId="77777777" w:rsidR="003873BB" w:rsidRDefault="003873BB">
            <w:pPr>
              <w:spacing w:after="0"/>
              <w:rPr>
                <w:rFonts w:ascii="Calibri" w:hAnsi="Calibri" w:cs="Calibri"/>
                <w:lang w:eastAsia="zh-CN"/>
              </w:rPr>
            </w:pPr>
          </w:p>
        </w:tc>
      </w:tr>
      <w:tr w:rsidR="003873BB" w14:paraId="34B8B67C" w14:textId="77777777">
        <w:trPr>
          <w:trHeight w:val="123"/>
          <w:jc w:val="center"/>
        </w:trPr>
        <w:tc>
          <w:tcPr>
            <w:tcW w:w="940" w:type="pct"/>
            <w:shd w:val="clear" w:color="auto" w:fill="auto"/>
          </w:tcPr>
          <w:p w14:paraId="3399E754" w14:textId="77777777" w:rsidR="003873BB" w:rsidRDefault="003873BB">
            <w:pPr>
              <w:spacing w:after="0"/>
              <w:jc w:val="center"/>
              <w:rPr>
                <w:rFonts w:ascii="Calibri" w:hAnsi="Calibri" w:cs="Calibri"/>
                <w:bCs/>
                <w:lang w:eastAsia="zh-CN"/>
              </w:rPr>
            </w:pPr>
          </w:p>
        </w:tc>
        <w:tc>
          <w:tcPr>
            <w:tcW w:w="4060" w:type="pct"/>
          </w:tcPr>
          <w:p w14:paraId="324C507E" w14:textId="77777777" w:rsidR="003873BB" w:rsidRDefault="003873BB">
            <w:pPr>
              <w:spacing w:after="0"/>
              <w:rPr>
                <w:rFonts w:ascii="Calibri" w:hAnsi="Calibri" w:cs="Calibri"/>
                <w:lang w:eastAsia="zh-CN"/>
              </w:rPr>
            </w:pPr>
          </w:p>
        </w:tc>
      </w:tr>
      <w:tr w:rsidR="003873BB" w14:paraId="2AD1AEFA" w14:textId="77777777">
        <w:trPr>
          <w:trHeight w:val="123"/>
          <w:jc w:val="center"/>
        </w:trPr>
        <w:tc>
          <w:tcPr>
            <w:tcW w:w="5000" w:type="pct"/>
            <w:gridSpan w:val="2"/>
            <w:shd w:val="clear" w:color="auto" w:fill="auto"/>
          </w:tcPr>
          <w:p w14:paraId="2D3D7C2E" w14:textId="77777777" w:rsidR="003873BB" w:rsidRDefault="007347C8">
            <w:pPr>
              <w:spacing w:after="0"/>
              <w:jc w:val="both"/>
              <w:rPr>
                <w:rFonts w:ascii="Calibri" w:hAnsi="Calibri" w:cs="Calibri"/>
                <w:lang w:eastAsia="zh-CN"/>
              </w:rPr>
            </w:pPr>
            <w:r>
              <w:rPr>
                <w:rFonts w:ascii="Calibri" w:hAnsi="Calibri" w:cs="Calibri"/>
                <w:lang w:eastAsia="zh-CN"/>
              </w:rPr>
              <w:t>Moderator Summary: Companies seem fine with either 1ns or 10ns, with no strong preference.</w:t>
            </w:r>
          </w:p>
        </w:tc>
      </w:tr>
    </w:tbl>
    <w:p w14:paraId="4932847C" w14:textId="77777777" w:rsidR="003873BB" w:rsidRDefault="003873BB"/>
    <w:p w14:paraId="321176D1" w14:textId="77777777" w:rsidR="003873BB" w:rsidRDefault="007347C8">
      <w:pPr>
        <w:pStyle w:val="B1"/>
        <w:ind w:left="0" w:firstLine="0"/>
      </w:pPr>
      <w:r>
        <w:lastRenderedPageBreak/>
        <w:t>For the maximum value, most companies propose values motivated by TS 22.204 Table 5.6.2-1 for the control-to-control (900ns) and smart grid (1000ns) use cases. One company suggests a larger maximum value taking into account other use cases in TS 22.204 Table 5.6.2-1 such as telesurgery (50us) and Rel-18 use cases in TS 22.261 Table 7.8-2 such as trading (1ms) to be more futureproof.</w:t>
      </w:r>
    </w:p>
    <w:p w14:paraId="63080DBC" w14:textId="77777777" w:rsidR="003873BB" w:rsidRDefault="007347C8">
      <w:pPr>
        <w:rPr>
          <w:b/>
          <w:bCs/>
          <w:color w:val="FF0000"/>
        </w:rPr>
      </w:pPr>
      <w:r>
        <w:rPr>
          <w:b/>
          <w:bCs/>
          <w:color w:val="FF0000"/>
        </w:rPr>
        <w:t xml:space="preserve">Question 3: For the maximum value of the </w:t>
      </w:r>
      <w:r>
        <w:rPr>
          <w:b/>
          <w:bCs/>
          <w:i/>
          <w:iCs/>
          <w:color w:val="FF0000"/>
        </w:rPr>
        <w:t>Uu Time Synchronisation Error Budget</w:t>
      </w:r>
      <w:r>
        <w:rPr>
          <w:b/>
          <w:bCs/>
          <w:color w:val="FF0000"/>
        </w:rPr>
        <w:t xml:space="preserve"> IE, please indicate your preference between 1000ns, 1ms, either (i.e. no strong preference), or other (please specify)?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873BB" w14:paraId="784F272C" w14:textId="77777777">
        <w:trPr>
          <w:trHeight w:val="123"/>
          <w:jc w:val="center"/>
        </w:trPr>
        <w:tc>
          <w:tcPr>
            <w:tcW w:w="940" w:type="pct"/>
            <w:shd w:val="clear" w:color="auto" w:fill="D9D9D9"/>
            <w:vAlign w:val="center"/>
          </w:tcPr>
          <w:p w14:paraId="4703CF05" w14:textId="77777777" w:rsidR="003873BB" w:rsidRDefault="007347C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829D7F7" w14:textId="77777777" w:rsidR="003873BB" w:rsidRDefault="007347C8">
            <w:pPr>
              <w:spacing w:after="0"/>
              <w:contextualSpacing/>
              <w:jc w:val="center"/>
              <w:rPr>
                <w:rFonts w:ascii="Arial" w:hAnsi="Arial" w:cs="Arial"/>
                <w:b/>
                <w:bCs/>
                <w:sz w:val="16"/>
                <w:szCs w:val="18"/>
              </w:rPr>
            </w:pPr>
            <w:r>
              <w:rPr>
                <w:rFonts w:ascii="Arial" w:hAnsi="Arial" w:cs="Arial"/>
                <w:b/>
                <w:bCs/>
                <w:sz w:val="16"/>
                <w:szCs w:val="18"/>
              </w:rPr>
              <w:t>Comments</w:t>
            </w:r>
          </w:p>
        </w:tc>
      </w:tr>
      <w:tr w:rsidR="003873BB" w14:paraId="366DFD81" w14:textId="77777777">
        <w:trPr>
          <w:trHeight w:val="123"/>
          <w:jc w:val="center"/>
        </w:trPr>
        <w:tc>
          <w:tcPr>
            <w:tcW w:w="940" w:type="pct"/>
            <w:shd w:val="clear" w:color="auto" w:fill="auto"/>
          </w:tcPr>
          <w:p w14:paraId="0F9EBA59" w14:textId="77777777" w:rsidR="003873BB" w:rsidRDefault="007347C8">
            <w:pPr>
              <w:spacing w:after="0"/>
              <w:jc w:val="center"/>
              <w:rPr>
                <w:rFonts w:ascii="Calibri" w:hAnsi="Calibri" w:cs="Calibri"/>
                <w:bCs/>
                <w:lang w:eastAsia="zh-CN"/>
              </w:rPr>
            </w:pPr>
            <w:bookmarkStart w:id="5" w:name="OLE_LINK1" w:colFirst="1" w:colLast="1"/>
            <w:r>
              <w:rPr>
                <w:rFonts w:ascii="Calibri" w:hAnsi="Calibri" w:cs="Calibri" w:hint="eastAsia"/>
                <w:bCs/>
                <w:lang w:eastAsia="zh-CN"/>
              </w:rPr>
              <w:t>H</w:t>
            </w:r>
            <w:r>
              <w:rPr>
                <w:rFonts w:ascii="Calibri" w:hAnsi="Calibri" w:cs="Calibri"/>
                <w:bCs/>
                <w:lang w:eastAsia="zh-CN"/>
              </w:rPr>
              <w:t>uawei</w:t>
            </w:r>
          </w:p>
        </w:tc>
        <w:tc>
          <w:tcPr>
            <w:tcW w:w="4060" w:type="pct"/>
          </w:tcPr>
          <w:p w14:paraId="575FA972" w14:textId="77777777" w:rsidR="003873BB" w:rsidRDefault="007347C8">
            <w:pPr>
              <w:spacing w:after="0"/>
              <w:rPr>
                <w:rFonts w:ascii="Calibri" w:hAnsi="Calibri" w:cs="Calibri"/>
                <w:lang w:eastAsia="zh-CN"/>
              </w:rPr>
            </w:pPr>
            <w:r>
              <w:rPr>
                <w:rFonts w:ascii="Calibri" w:hAnsi="Calibri" w:cs="Calibri"/>
                <w:lang w:eastAsia="zh-CN"/>
              </w:rPr>
              <w:t xml:space="preserve">In general we agree for future proof reason, the maximum value could be set larger than 1000ns. But 50us/1ms value seems not needed. </w:t>
            </w:r>
          </w:p>
          <w:p w14:paraId="0BF44E56" w14:textId="77777777" w:rsidR="003873BB" w:rsidRDefault="007347C8">
            <w:pPr>
              <w:spacing w:after="0"/>
              <w:rPr>
                <w:rFonts w:ascii="Calibri" w:hAnsi="Calibri" w:cs="Calibri"/>
                <w:lang w:eastAsia="zh-CN"/>
              </w:rPr>
            </w:pPr>
            <w:r>
              <w:rPr>
                <w:rFonts w:ascii="Calibri" w:hAnsi="Calibri" w:cs="Calibri"/>
                <w:lang w:eastAsia="zh-CN"/>
              </w:rPr>
              <w:t xml:space="preserve">Note that for R16, the error budget maximum value over Uu is around 550 ns (evaluated by RAN1). Lager value seems not needed. So 1000 ns is preferred. </w:t>
            </w:r>
          </w:p>
        </w:tc>
      </w:tr>
      <w:tr w:rsidR="003873BB" w14:paraId="65B0C89D" w14:textId="77777777">
        <w:trPr>
          <w:trHeight w:val="123"/>
          <w:jc w:val="center"/>
        </w:trPr>
        <w:tc>
          <w:tcPr>
            <w:tcW w:w="940" w:type="pct"/>
            <w:shd w:val="clear" w:color="auto" w:fill="auto"/>
          </w:tcPr>
          <w:p w14:paraId="34A3038C" w14:textId="77777777" w:rsidR="003873BB" w:rsidRDefault="007347C8">
            <w:pPr>
              <w:spacing w:after="0"/>
              <w:jc w:val="center"/>
              <w:rPr>
                <w:rFonts w:ascii="Calibri" w:hAnsi="Calibri" w:cs="Calibri"/>
                <w:bCs/>
                <w:lang w:eastAsia="zh-CN"/>
              </w:rPr>
            </w:pPr>
            <w:r>
              <w:rPr>
                <w:rFonts w:ascii="Calibri" w:hAnsi="Calibri" w:cs="Calibri"/>
                <w:bCs/>
                <w:lang w:eastAsia="zh-CN"/>
              </w:rPr>
              <w:t>Nokia</w:t>
            </w:r>
          </w:p>
        </w:tc>
        <w:tc>
          <w:tcPr>
            <w:tcW w:w="4060" w:type="pct"/>
          </w:tcPr>
          <w:p w14:paraId="6CCBE8D9" w14:textId="77777777" w:rsidR="003873BB" w:rsidRDefault="007347C8">
            <w:pPr>
              <w:spacing w:after="0"/>
              <w:rPr>
                <w:rFonts w:ascii="Calibri" w:hAnsi="Calibri" w:cs="Calibri"/>
                <w:lang w:eastAsia="zh-CN"/>
              </w:rPr>
            </w:pPr>
            <w:r>
              <w:rPr>
                <w:rFonts w:ascii="Calibri" w:hAnsi="Calibri" w:cs="Calibri"/>
                <w:lang w:eastAsia="zh-CN"/>
              </w:rPr>
              <w:t>Maximum value of 1ms is preferred, since it can already be foreseen that 1000ns is too small for several use cases.</w:t>
            </w:r>
          </w:p>
        </w:tc>
      </w:tr>
      <w:bookmarkEnd w:id="5"/>
      <w:tr w:rsidR="003873BB" w14:paraId="1AA4C8D1" w14:textId="77777777">
        <w:trPr>
          <w:trHeight w:val="123"/>
          <w:jc w:val="center"/>
        </w:trPr>
        <w:tc>
          <w:tcPr>
            <w:tcW w:w="940" w:type="pct"/>
            <w:shd w:val="clear" w:color="auto" w:fill="auto"/>
          </w:tcPr>
          <w:p w14:paraId="4A0D0B92" w14:textId="77777777" w:rsidR="003873BB" w:rsidRDefault="007347C8">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7181C663" w14:textId="77777777" w:rsidR="003873BB" w:rsidRDefault="007347C8">
            <w:pPr>
              <w:spacing w:after="0"/>
              <w:rPr>
                <w:rFonts w:ascii="Calibri" w:hAnsi="Calibri" w:cs="Calibri"/>
                <w:lang w:val="en-US" w:eastAsia="zh-CN"/>
              </w:rPr>
            </w:pPr>
            <w:r>
              <w:rPr>
                <w:rFonts w:ascii="Calibri" w:hAnsi="Calibri" w:cs="Calibri" w:hint="eastAsia"/>
                <w:lang w:val="en-US" w:eastAsia="zh-CN"/>
              </w:rPr>
              <w:t>For vertical application and future proof, we prefer maximum value with 1ms.  Or wait for the conclusion of SA2.</w:t>
            </w:r>
          </w:p>
        </w:tc>
      </w:tr>
      <w:tr w:rsidR="003873BB" w14:paraId="02D97EE8" w14:textId="77777777">
        <w:trPr>
          <w:trHeight w:val="123"/>
          <w:jc w:val="center"/>
        </w:trPr>
        <w:tc>
          <w:tcPr>
            <w:tcW w:w="940" w:type="pct"/>
            <w:shd w:val="clear" w:color="auto" w:fill="auto"/>
          </w:tcPr>
          <w:p w14:paraId="3EB8AF5A" w14:textId="77777777" w:rsidR="003873BB" w:rsidRDefault="007347C8">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4E2BD6BA" w14:textId="77777777" w:rsidR="003873BB" w:rsidRDefault="007347C8">
            <w:pPr>
              <w:spacing w:after="0"/>
              <w:rPr>
                <w:rFonts w:ascii="Calibri" w:hAnsi="Calibri" w:cs="Calibri"/>
                <w:lang w:eastAsia="zh-CN"/>
              </w:rPr>
            </w:pPr>
            <w:r>
              <w:rPr>
                <w:rFonts w:ascii="Calibri" w:hAnsi="Calibri" w:cs="Calibri"/>
                <w:lang w:eastAsia="zh-CN"/>
              </w:rPr>
              <w:t>Tend to agree with Huawei on immediate need, but also agree future proofness may be an issue. One option is to add two IEs e.g. optional 0-999ns, and optional 0-1000us, where the requirement is the sum, so right now we might not need the second one in practice (but then maybe keep the second FFS).</w:t>
            </w:r>
          </w:p>
        </w:tc>
      </w:tr>
      <w:tr w:rsidR="003873BB" w14:paraId="6B1103EE" w14:textId="77777777">
        <w:trPr>
          <w:trHeight w:val="123"/>
          <w:jc w:val="center"/>
        </w:trPr>
        <w:tc>
          <w:tcPr>
            <w:tcW w:w="940" w:type="pct"/>
            <w:shd w:val="clear" w:color="auto" w:fill="auto"/>
          </w:tcPr>
          <w:p w14:paraId="6CE63BE2" w14:textId="77777777" w:rsidR="003873BB" w:rsidRDefault="007347C8">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57943062" w14:textId="77777777" w:rsidR="003873BB" w:rsidRDefault="007347C8">
            <w:pPr>
              <w:spacing w:after="0"/>
              <w:rPr>
                <w:rFonts w:ascii="Calibri" w:hAnsi="Calibri" w:cs="Calibri"/>
                <w:lang w:eastAsia="zh-CN"/>
              </w:rPr>
            </w:pPr>
            <w:r>
              <w:rPr>
                <w:rFonts w:ascii="Calibri" w:eastAsia="Malgun Gothic" w:hAnsi="Calibri" w:cs="Calibri" w:hint="eastAsia"/>
                <w:lang w:eastAsia="ko-KR"/>
              </w:rPr>
              <w:t>We don</w:t>
            </w:r>
            <w:r>
              <w:rPr>
                <w:rFonts w:ascii="Calibri" w:eastAsia="Malgun Gothic" w:hAnsi="Calibri" w:cs="Calibri"/>
                <w:lang w:eastAsia="ko-KR"/>
              </w:rPr>
              <w:t>’t have strong position, but prefer 1000ns. We also think too large value seems not be necessary.</w:t>
            </w:r>
          </w:p>
        </w:tc>
      </w:tr>
      <w:tr w:rsidR="003873BB" w14:paraId="6246FEEF" w14:textId="77777777">
        <w:trPr>
          <w:trHeight w:val="123"/>
          <w:jc w:val="center"/>
        </w:trPr>
        <w:tc>
          <w:tcPr>
            <w:tcW w:w="940" w:type="pct"/>
            <w:shd w:val="clear" w:color="auto" w:fill="auto"/>
          </w:tcPr>
          <w:p w14:paraId="06D0A39F"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0D21BC71" w14:textId="77777777" w:rsidR="003873BB" w:rsidRDefault="007347C8">
            <w:pPr>
              <w:spacing w:after="0"/>
              <w:rPr>
                <w:rFonts w:ascii="Calibri" w:hAnsi="Calibri" w:cs="Calibri"/>
                <w:lang w:eastAsia="zh-CN"/>
              </w:rPr>
            </w:pPr>
            <w:r>
              <w:rPr>
                <w:rFonts w:ascii="Calibri" w:hAnsi="Calibri" w:cs="Calibri"/>
                <w:lang w:eastAsia="zh-CN"/>
              </w:rPr>
              <w:t>W</w:t>
            </w:r>
            <w:r>
              <w:rPr>
                <w:rFonts w:ascii="Calibri" w:hAnsi="Calibri" w:cs="Calibri" w:hint="eastAsia"/>
                <w:lang w:eastAsia="zh-CN"/>
              </w:rPr>
              <w:t xml:space="preserve">e prefer to set </w:t>
            </w:r>
            <w:r>
              <w:rPr>
                <w:rFonts w:ascii="Calibri" w:hAnsi="Calibri" w:cs="Calibri"/>
                <w:lang w:eastAsia="zh-CN"/>
              </w:rPr>
              <w:t>the</w:t>
            </w:r>
            <w:r>
              <w:rPr>
                <w:rFonts w:ascii="Calibri" w:hAnsi="Calibri" w:cs="Calibri" w:hint="eastAsia"/>
                <w:lang w:eastAsia="zh-CN"/>
              </w:rPr>
              <w:t xml:space="preserve"> </w:t>
            </w:r>
            <w:r>
              <w:rPr>
                <w:rFonts w:ascii="Calibri" w:hAnsi="Calibri" w:cs="Calibri"/>
                <w:lang w:eastAsia="zh-CN"/>
              </w:rPr>
              <w:t>maximum</w:t>
            </w:r>
            <w:r>
              <w:rPr>
                <w:rFonts w:ascii="Calibri" w:hAnsi="Calibri" w:cs="Calibri" w:hint="eastAsia"/>
                <w:lang w:eastAsia="zh-CN"/>
              </w:rPr>
              <w:t xml:space="preserve"> value to 1ms for future proof.</w:t>
            </w:r>
          </w:p>
        </w:tc>
      </w:tr>
      <w:tr w:rsidR="003873BB" w14:paraId="6B76F8A4" w14:textId="77777777">
        <w:trPr>
          <w:trHeight w:val="123"/>
          <w:jc w:val="center"/>
        </w:trPr>
        <w:tc>
          <w:tcPr>
            <w:tcW w:w="940" w:type="pct"/>
            <w:shd w:val="clear" w:color="auto" w:fill="auto"/>
          </w:tcPr>
          <w:p w14:paraId="58AF0664" w14:textId="77777777" w:rsidR="003873BB" w:rsidRDefault="007347C8">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4D9515ED" w14:textId="77777777" w:rsidR="003873BB" w:rsidRDefault="007347C8">
            <w:pPr>
              <w:spacing w:after="0"/>
              <w:rPr>
                <w:rFonts w:ascii="Calibri" w:hAnsi="Calibri" w:cs="Calibri"/>
                <w:lang w:eastAsia="zh-CN"/>
              </w:rPr>
            </w:pPr>
            <w:r>
              <w:rPr>
                <w:rFonts w:ascii="Calibri" w:hAnsi="Calibri" w:cs="Calibri"/>
                <w:lang w:eastAsia="zh-CN"/>
              </w:rPr>
              <w:t>1 ms, or open for other better values</w:t>
            </w:r>
          </w:p>
        </w:tc>
      </w:tr>
      <w:tr w:rsidR="003873BB" w14:paraId="317724FF" w14:textId="77777777">
        <w:trPr>
          <w:trHeight w:val="123"/>
          <w:jc w:val="center"/>
        </w:trPr>
        <w:tc>
          <w:tcPr>
            <w:tcW w:w="940" w:type="pct"/>
            <w:shd w:val="clear" w:color="auto" w:fill="auto"/>
          </w:tcPr>
          <w:p w14:paraId="4E2D99B9" w14:textId="77777777" w:rsidR="003873BB" w:rsidRDefault="003873BB">
            <w:pPr>
              <w:spacing w:after="0"/>
              <w:jc w:val="center"/>
              <w:rPr>
                <w:rFonts w:ascii="Calibri" w:hAnsi="Calibri" w:cs="Calibri"/>
                <w:bCs/>
                <w:lang w:eastAsia="zh-CN"/>
              </w:rPr>
            </w:pPr>
          </w:p>
        </w:tc>
        <w:tc>
          <w:tcPr>
            <w:tcW w:w="4060" w:type="pct"/>
          </w:tcPr>
          <w:p w14:paraId="466F28A5" w14:textId="77777777" w:rsidR="003873BB" w:rsidRDefault="003873BB">
            <w:pPr>
              <w:spacing w:after="0"/>
              <w:rPr>
                <w:rFonts w:ascii="Calibri" w:hAnsi="Calibri" w:cs="Calibri"/>
                <w:lang w:eastAsia="zh-CN"/>
              </w:rPr>
            </w:pPr>
          </w:p>
        </w:tc>
      </w:tr>
      <w:tr w:rsidR="003873BB" w14:paraId="36B78F73" w14:textId="77777777">
        <w:trPr>
          <w:trHeight w:val="123"/>
          <w:jc w:val="center"/>
        </w:trPr>
        <w:tc>
          <w:tcPr>
            <w:tcW w:w="940" w:type="pct"/>
            <w:shd w:val="clear" w:color="auto" w:fill="auto"/>
          </w:tcPr>
          <w:p w14:paraId="42D3296C" w14:textId="77777777" w:rsidR="003873BB" w:rsidRDefault="003873BB">
            <w:pPr>
              <w:spacing w:after="0"/>
              <w:jc w:val="center"/>
              <w:rPr>
                <w:rFonts w:ascii="Calibri" w:hAnsi="Calibri" w:cs="Calibri"/>
                <w:bCs/>
                <w:lang w:eastAsia="zh-CN"/>
              </w:rPr>
            </w:pPr>
          </w:p>
        </w:tc>
        <w:tc>
          <w:tcPr>
            <w:tcW w:w="4060" w:type="pct"/>
          </w:tcPr>
          <w:p w14:paraId="39E8E575" w14:textId="77777777" w:rsidR="003873BB" w:rsidRDefault="003873BB">
            <w:pPr>
              <w:spacing w:after="0"/>
              <w:rPr>
                <w:rFonts w:ascii="Calibri" w:hAnsi="Calibri" w:cs="Calibri"/>
                <w:lang w:eastAsia="zh-CN"/>
              </w:rPr>
            </w:pPr>
          </w:p>
        </w:tc>
      </w:tr>
      <w:tr w:rsidR="003873BB" w14:paraId="38E791C7" w14:textId="77777777">
        <w:trPr>
          <w:trHeight w:val="123"/>
          <w:jc w:val="center"/>
        </w:trPr>
        <w:tc>
          <w:tcPr>
            <w:tcW w:w="940" w:type="pct"/>
            <w:shd w:val="clear" w:color="auto" w:fill="auto"/>
          </w:tcPr>
          <w:p w14:paraId="3B06EF5E" w14:textId="77777777" w:rsidR="003873BB" w:rsidRDefault="003873BB">
            <w:pPr>
              <w:spacing w:after="0"/>
              <w:jc w:val="center"/>
              <w:rPr>
                <w:rFonts w:ascii="Calibri" w:hAnsi="Calibri" w:cs="Calibri"/>
                <w:bCs/>
                <w:lang w:eastAsia="zh-CN"/>
              </w:rPr>
            </w:pPr>
          </w:p>
        </w:tc>
        <w:tc>
          <w:tcPr>
            <w:tcW w:w="4060" w:type="pct"/>
          </w:tcPr>
          <w:p w14:paraId="1419B2A8" w14:textId="77777777" w:rsidR="003873BB" w:rsidRDefault="003873BB">
            <w:pPr>
              <w:spacing w:after="0"/>
              <w:rPr>
                <w:rFonts w:ascii="Calibri" w:hAnsi="Calibri" w:cs="Calibri"/>
                <w:lang w:eastAsia="zh-CN"/>
              </w:rPr>
            </w:pPr>
          </w:p>
        </w:tc>
      </w:tr>
      <w:tr w:rsidR="003873BB" w14:paraId="7C9D449C" w14:textId="77777777">
        <w:trPr>
          <w:trHeight w:val="123"/>
          <w:jc w:val="center"/>
        </w:trPr>
        <w:tc>
          <w:tcPr>
            <w:tcW w:w="5000" w:type="pct"/>
            <w:gridSpan w:val="2"/>
            <w:shd w:val="clear" w:color="auto" w:fill="auto"/>
          </w:tcPr>
          <w:p w14:paraId="26D0425B" w14:textId="77777777" w:rsidR="003873BB" w:rsidRDefault="007347C8">
            <w:pPr>
              <w:spacing w:after="0"/>
              <w:jc w:val="both"/>
              <w:rPr>
                <w:rFonts w:ascii="Calibri" w:hAnsi="Calibri" w:cs="Calibri"/>
                <w:lang w:eastAsia="zh-CN"/>
              </w:rPr>
            </w:pPr>
            <w:r>
              <w:rPr>
                <w:rFonts w:ascii="Calibri" w:hAnsi="Calibri" w:cs="Calibri"/>
                <w:lang w:eastAsia="zh-CN"/>
              </w:rPr>
              <w:t>Moderator Summary:</w:t>
            </w:r>
          </w:p>
          <w:p w14:paraId="1E8E6657" w14:textId="77777777" w:rsidR="003873BB" w:rsidRDefault="007347C8">
            <w:pPr>
              <w:pStyle w:val="ListParagraph"/>
              <w:numPr>
                <w:ilvl w:val="0"/>
                <w:numId w:val="3"/>
              </w:numPr>
              <w:spacing w:after="0"/>
              <w:rPr>
                <w:rFonts w:ascii="Calibri" w:hAnsi="Calibri" w:cs="Calibri"/>
                <w:lang w:eastAsia="zh-CN"/>
              </w:rPr>
            </w:pPr>
            <w:r>
              <w:rPr>
                <w:rFonts w:ascii="Calibri" w:hAnsi="Calibri" w:cs="Calibri"/>
                <w:lang w:eastAsia="zh-CN"/>
              </w:rPr>
              <w:t>Six companies indicate that we should try to select a value that is future proof.</w:t>
            </w:r>
          </w:p>
          <w:p w14:paraId="57F8E3CE" w14:textId="77777777" w:rsidR="003873BB" w:rsidRDefault="007347C8">
            <w:pPr>
              <w:pStyle w:val="ListParagraph"/>
              <w:numPr>
                <w:ilvl w:val="0"/>
                <w:numId w:val="3"/>
              </w:numPr>
              <w:spacing w:after="0"/>
              <w:rPr>
                <w:rFonts w:ascii="Calibri" w:hAnsi="Calibri" w:cs="Calibri"/>
                <w:lang w:eastAsia="zh-CN"/>
              </w:rPr>
            </w:pPr>
            <w:r>
              <w:rPr>
                <w:rFonts w:ascii="Calibri" w:hAnsi="Calibri" w:cs="Calibri"/>
                <w:lang w:eastAsia="zh-CN"/>
              </w:rPr>
              <w:t>A majority (four companies) prefer 1ms.</w:t>
            </w:r>
          </w:p>
          <w:p w14:paraId="02484BA1" w14:textId="77777777" w:rsidR="003873BB" w:rsidRDefault="007347C8">
            <w:pPr>
              <w:pStyle w:val="ListParagraph"/>
              <w:numPr>
                <w:ilvl w:val="0"/>
                <w:numId w:val="3"/>
              </w:numPr>
              <w:spacing w:after="0"/>
              <w:rPr>
                <w:rFonts w:ascii="Calibri" w:hAnsi="Calibri" w:cs="Calibri"/>
                <w:lang w:eastAsia="zh-CN"/>
              </w:rPr>
            </w:pPr>
            <w:r>
              <w:rPr>
                <w:rFonts w:ascii="Calibri" w:hAnsi="Calibri" w:cs="Calibri"/>
                <w:lang w:eastAsia="zh-CN"/>
              </w:rPr>
              <w:t>One company prefers 1000ns but also indicates no strong position</w:t>
            </w:r>
          </w:p>
          <w:p w14:paraId="2A8A0148" w14:textId="77777777" w:rsidR="003873BB" w:rsidRDefault="007347C8">
            <w:pPr>
              <w:pStyle w:val="ListParagraph"/>
              <w:numPr>
                <w:ilvl w:val="0"/>
                <w:numId w:val="3"/>
              </w:numPr>
              <w:spacing w:after="0"/>
              <w:rPr>
                <w:rFonts w:ascii="Calibri" w:hAnsi="Calibri" w:cs="Calibri"/>
                <w:lang w:eastAsia="zh-CN"/>
              </w:rPr>
            </w:pPr>
            <w:r>
              <w:rPr>
                <w:rFonts w:ascii="Calibri" w:hAnsi="Calibri" w:cs="Calibri"/>
                <w:lang w:eastAsia="zh-CN"/>
              </w:rPr>
              <w:t>One company indicates that the value could be set larger than 1000ns, but 50us/1ms value seems not needed.</w:t>
            </w:r>
          </w:p>
          <w:p w14:paraId="0B5FFDEE" w14:textId="77777777" w:rsidR="003873BB" w:rsidRDefault="007347C8">
            <w:pPr>
              <w:pStyle w:val="ListParagraph"/>
              <w:numPr>
                <w:ilvl w:val="0"/>
                <w:numId w:val="3"/>
              </w:numPr>
              <w:spacing w:after="0"/>
              <w:rPr>
                <w:rFonts w:ascii="Calibri" w:hAnsi="Calibri" w:cs="Calibri"/>
                <w:lang w:eastAsia="zh-CN"/>
              </w:rPr>
            </w:pPr>
            <w:r>
              <w:rPr>
                <w:rFonts w:ascii="Calibri" w:hAnsi="Calibri" w:cs="Calibri"/>
                <w:lang w:eastAsia="zh-CN"/>
              </w:rPr>
              <w:t>One company indicates that values larger than 1000ns could be FFS for now.</w:t>
            </w:r>
          </w:p>
        </w:tc>
      </w:tr>
    </w:tbl>
    <w:p w14:paraId="385E1ADF" w14:textId="77777777" w:rsidR="003873BB" w:rsidRDefault="003873BB">
      <w:pPr>
        <w:pStyle w:val="B1"/>
        <w:ind w:left="0" w:firstLine="0"/>
      </w:pPr>
    </w:p>
    <w:p w14:paraId="0D399CC7" w14:textId="77777777" w:rsidR="003873BB" w:rsidRDefault="007347C8">
      <w:pPr>
        <w:pStyle w:val="B1"/>
        <w:ind w:left="0" w:firstLine="0"/>
      </w:pPr>
      <w:r>
        <w:t>For the minimum value, it is the moderator’s view that a 0 value does not make sense. One option is to choose the minimum value to be the same as the granularity (i.e. minimum value 1ns if granularity is 1ns, or minimum value 10ns if granularity is 10ns, etc.).</w:t>
      </w:r>
    </w:p>
    <w:p w14:paraId="764047DF" w14:textId="77777777" w:rsidR="003873BB" w:rsidRDefault="007347C8">
      <w:r>
        <w:rPr>
          <w:b/>
          <w:bCs/>
          <w:color w:val="FF0000"/>
        </w:rPr>
        <w:t xml:space="preserve">Question 4: For the minimum value of the </w:t>
      </w:r>
      <w:r>
        <w:rPr>
          <w:b/>
          <w:bCs/>
          <w:i/>
          <w:iCs/>
          <w:color w:val="FF0000"/>
        </w:rPr>
        <w:t>Uu Time Synchronisation Error Budget</w:t>
      </w:r>
      <w:r>
        <w:rPr>
          <w:b/>
          <w:bCs/>
          <w:color w:val="FF0000"/>
        </w:rPr>
        <w:t xml:space="preserve"> IE, can the same value as the granularity be agreed? If not, please propose an alternative.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873BB" w14:paraId="5AA26822" w14:textId="77777777">
        <w:trPr>
          <w:trHeight w:val="123"/>
          <w:jc w:val="center"/>
        </w:trPr>
        <w:tc>
          <w:tcPr>
            <w:tcW w:w="940" w:type="pct"/>
            <w:shd w:val="clear" w:color="auto" w:fill="D9D9D9"/>
            <w:vAlign w:val="center"/>
          </w:tcPr>
          <w:p w14:paraId="1B121E17" w14:textId="77777777" w:rsidR="003873BB" w:rsidRDefault="007347C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2119175F" w14:textId="77777777" w:rsidR="003873BB" w:rsidRDefault="007347C8">
            <w:pPr>
              <w:spacing w:after="0"/>
              <w:contextualSpacing/>
              <w:jc w:val="center"/>
              <w:rPr>
                <w:rFonts w:ascii="Arial" w:hAnsi="Arial" w:cs="Arial"/>
                <w:b/>
                <w:bCs/>
                <w:sz w:val="16"/>
                <w:szCs w:val="18"/>
              </w:rPr>
            </w:pPr>
            <w:r>
              <w:rPr>
                <w:rFonts w:ascii="Arial" w:hAnsi="Arial" w:cs="Arial"/>
                <w:b/>
                <w:bCs/>
                <w:sz w:val="16"/>
                <w:szCs w:val="18"/>
              </w:rPr>
              <w:t>Comments</w:t>
            </w:r>
          </w:p>
        </w:tc>
      </w:tr>
      <w:tr w:rsidR="003873BB" w14:paraId="136B396C" w14:textId="77777777">
        <w:trPr>
          <w:trHeight w:val="123"/>
          <w:jc w:val="center"/>
        </w:trPr>
        <w:tc>
          <w:tcPr>
            <w:tcW w:w="940" w:type="pct"/>
            <w:shd w:val="clear" w:color="auto" w:fill="auto"/>
          </w:tcPr>
          <w:p w14:paraId="2381CB47"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45601DFC" w14:textId="77777777" w:rsidR="003873BB" w:rsidRDefault="007347C8">
            <w:pPr>
              <w:spacing w:after="0"/>
              <w:rPr>
                <w:rFonts w:ascii="Calibri" w:hAnsi="Calibri" w:cs="Calibri"/>
                <w:lang w:eastAsia="zh-CN"/>
              </w:rPr>
            </w:pPr>
            <w:r>
              <w:rPr>
                <w:rFonts w:ascii="Calibri" w:hAnsi="Calibri" w:cs="Calibri" w:hint="eastAsia"/>
                <w:lang w:eastAsia="zh-CN"/>
              </w:rPr>
              <w:t>A</w:t>
            </w:r>
            <w:r>
              <w:rPr>
                <w:rFonts w:ascii="Calibri" w:hAnsi="Calibri" w:cs="Calibri"/>
                <w:lang w:eastAsia="zh-CN"/>
              </w:rPr>
              <w:t>gree</w:t>
            </w:r>
          </w:p>
        </w:tc>
      </w:tr>
      <w:tr w:rsidR="003873BB" w14:paraId="7A92E708" w14:textId="77777777">
        <w:trPr>
          <w:trHeight w:val="123"/>
          <w:jc w:val="center"/>
        </w:trPr>
        <w:tc>
          <w:tcPr>
            <w:tcW w:w="940" w:type="pct"/>
            <w:shd w:val="clear" w:color="auto" w:fill="auto"/>
          </w:tcPr>
          <w:p w14:paraId="138694CA" w14:textId="77777777" w:rsidR="003873BB" w:rsidRDefault="007347C8">
            <w:pPr>
              <w:spacing w:after="0"/>
              <w:jc w:val="center"/>
              <w:rPr>
                <w:rFonts w:ascii="Calibri" w:hAnsi="Calibri" w:cs="Calibri"/>
                <w:bCs/>
                <w:lang w:eastAsia="zh-CN"/>
              </w:rPr>
            </w:pPr>
            <w:r>
              <w:rPr>
                <w:rFonts w:ascii="Calibri" w:hAnsi="Calibri" w:cs="Calibri"/>
                <w:bCs/>
                <w:lang w:eastAsia="zh-CN"/>
              </w:rPr>
              <w:t>Nokia</w:t>
            </w:r>
          </w:p>
        </w:tc>
        <w:tc>
          <w:tcPr>
            <w:tcW w:w="4060" w:type="pct"/>
          </w:tcPr>
          <w:p w14:paraId="2D06D7D6" w14:textId="77777777" w:rsidR="003873BB" w:rsidRDefault="007347C8">
            <w:pPr>
              <w:spacing w:after="0"/>
              <w:rPr>
                <w:rFonts w:ascii="Calibri" w:hAnsi="Calibri" w:cs="Calibri"/>
                <w:lang w:eastAsia="zh-CN"/>
              </w:rPr>
            </w:pPr>
            <w:r>
              <w:rPr>
                <w:rFonts w:ascii="Calibri" w:hAnsi="Calibri" w:cs="Calibri"/>
                <w:lang w:eastAsia="zh-CN"/>
              </w:rPr>
              <w:t>Yes.</w:t>
            </w:r>
          </w:p>
        </w:tc>
      </w:tr>
      <w:tr w:rsidR="003873BB" w14:paraId="1482BF18" w14:textId="77777777">
        <w:trPr>
          <w:trHeight w:val="123"/>
          <w:jc w:val="center"/>
        </w:trPr>
        <w:tc>
          <w:tcPr>
            <w:tcW w:w="940" w:type="pct"/>
            <w:shd w:val="clear" w:color="auto" w:fill="auto"/>
          </w:tcPr>
          <w:p w14:paraId="70B62A3F" w14:textId="77777777" w:rsidR="003873BB" w:rsidRDefault="007347C8">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177F94F8" w14:textId="77777777" w:rsidR="003873BB" w:rsidRDefault="007347C8">
            <w:pPr>
              <w:spacing w:after="0"/>
              <w:rPr>
                <w:rFonts w:ascii="Calibri" w:hAnsi="Calibri" w:cs="Calibri"/>
                <w:lang w:eastAsia="zh-CN"/>
              </w:rPr>
            </w:pPr>
            <w:r>
              <w:rPr>
                <w:rFonts w:ascii="Calibri" w:hAnsi="Calibri" w:cs="Calibri"/>
                <w:lang w:eastAsia="zh-CN"/>
              </w:rPr>
              <w:t>Yes.</w:t>
            </w:r>
          </w:p>
        </w:tc>
      </w:tr>
      <w:tr w:rsidR="003873BB" w14:paraId="61BDE36A" w14:textId="77777777">
        <w:trPr>
          <w:trHeight w:val="123"/>
          <w:jc w:val="center"/>
        </w:trPr>
        <w:tc>
          <w:tcPr>
            <w:tcW w:w="940" w:type="pct"/>
            <w:shd w:val="clear" w:color="auto" w:fill="auto"/>
          </w:tcPr>
          <w:p w14:paraId="76E9BCC1" w14:textId="77777777" w:rsidR="003873BB" w:rsidRDefault="007347C8">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7FFB2B6D" w14:textId="77777777" w:rsidR="003873BB" w:rsidRDefault="007347C8">
            <w:pPr>
              <w:spacing w:after="0"/>
              <w:rPr>
                <w:rFonts w:ascii="Calibri" w:hAnsi="Calibri" w:cs="Calibri"/>
                <w:lang w:eastAsia="zh-CN"/>
              </w:rPr>
            </w:pPr>
            <w:r>
              <w:rPr>
                <w:rFonts w:ascii="Calibri" w:hAnsi="Calibri" w:cs="Calibri"/>
                <w:lang w:eastAsia="zh-CN"/>
              </w:rPr>
              <w:t>Yes, it may be good to avoid this possibility upfront. Of course other smaller values may also not make sense in any particular system, but 0 should never be used.</w:t>
            </w:r>
          </w:p>
        </w:tc>
      </w:tr>
      <w:tr w:rsidR="003873BB" w14:paraId="7837E673" w14:textId="77777777">
        <w:trPr>
          <w:trHeight w:val="123"/>
          <w:jc w:val="center"/>
        </w:trPr>
        <w:tc>
          <w:tcPr>
            <w:tcW w:w="940" w:type="pct"/>
            <w:shd w:val="clear" w:color="auto" w:fill="auto"/>
          </w:tcPr>
          <w:p w14:paraId="4CCA4C39" w14:textId="77777777" w:rsidR="003873BB" w:rsidRDefault="007347C8">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07DB0412" w14:textId="77777777" w:rsidR="003873BB" w:rsidRDefault="007347C8">
            <w:pPr>
              <w:spacing w:after="0"/>
              <w:rPr>
                <w:rFonts w:ascii="Calibri" w:hAnsi="Calibri" w:cs="Calibri"/>
                <w:lang w:eastAsia="zh-CN"/>
              </w:rPr>
            </w:pPr>
            <w:r>
              <w:rPr>
                <w:rFonts w:ascii="Calibri" w:eastAsia="Malgun Gothic" w:hAnsi="Calibri" w:cs="Calibri"/>
                <w:lang w:eastAsia="ko-KR"/>
              </w:rPr>
              <w:t>Yes</w:t>
            </w:r>
          </w:p>
        </w:tc>
      </w:tr>
      <w:tr w:rsidR="003873BB" w14:paraId="565F9F56" w14:textId="77777777">
        <w:trPr>
          <w:trHeight w:val="123"/>
          <w:jc w:val="center"/>
        </w:trPr>
        <w:tc>
          <w:tcPr>
            <w:tcW w:w="940" w:type="pct"/>
            <w:shd w:val="clear" w:color="auto" w:fill="auto"/>
          </w:tcPr>
          <w:p w14:paraId="1390C7A9"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344857DE" w14:textId="77777777" w:rsidR="003873BB" w:rsidRDefault="007347C8">
            <w:pPr>
              <w:spacing w:after="0"/>
              <w:rPr>
                <w:rFonts w:ascii="Calibri" w:hAnsi="Calibri" w:cs="Calibri"/>
                <w:lang w:eastAsia="zh-CN"/>
              </w:rPr>
            </w:pPr>
            <w:r>
              <w:rPr>
                <w:rFonts w:ascii="Calibri" w:hAnsi="Calibri" w:cs="Calibri" w:hint="eastAsia"/>
                <w:lang w:eastAsia="zh-CN"/>
              </w:rPr>
              <w:t>Yes</w:t>
            </w:r>
          </w:p>
        </w:tc>
      </w:tr>
      <w:tr w:rsidR="003873BB" w14:paraId="0DF32C48" w14:textId="77777777">
        <w:trPr>
          <w:trHeight w:val="123"/>
          <w:jc w:val="center"/>
        </w:trPr>
        <w:tc>
          <w:tcPr>
            <w:tcW w:w="940" w:type="pct"/>
            <w:shd w:val="clear" w:color="auto" w:fill="auto"/>
          </w:tcPr>
          <w:p w14:paraId="2D708F38" w14:textId="77777777" w:rsidR="003873BB" w:rsidRDefault="007347C8">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52331D2D" w14:textId="77777777" w:rsidR="003873BB" w:rsidRDefault="007347C8">
            <w:pPr>
              <w:spacing w:after="0"/>
              <w:rPr>
                <w:rFonts w:ascii="Calibri" w:hAnsi="Calibri" w:cs="Calibri"/>
                <w:lang w:eastAsia="zh-CN"/>
              </w:rPr>
            </w:pPr>
            <w:r>
              <w:rPr>
                <w:rFonts w:ascii="Calibri" w:hAnsi="Calibri" w:cs="Calibri"/>
                <w:lang w:eastAsia="zh-CN"/>
              </w:rPr>
              <w:t>Fine</w:t>
            </w:r>
          </w:p>
        </w:tc>
      </w:tr>
      <w:tr w:rsidR="003873BB" w14:paraId="1088BF8D" w14:textId="77777777">
        <w:trPr>
          <w:trHeight w:val="123"/>
          <w:jc w:val="center"/>
        </w:trPr>
        <w:tc>
          <w:tcPr>
            <w:tcW w:w="940" w:type="pct"/>
            <w:shd w:val="clear" w:color="auto" w:fill="auto"/>
          </w:tcPr>
          <w:p w14:paraId="44F66CF8" w14:textId="77777777" w:rsidR="003873BB" w:rsidRDefault="003873BB">
            <w:pPr>
              <w:spacing w:after="0"/>
              <w:jc w:val="center"/>
              <w:rPr>
                <w:rFonts w:ascii="Calibri" w:hAnsi="Calibri" w:cs="Calibri"/>
                <w:bCs/>
                <w:lang w:eastAsia="zh-CN"/>
              </w:rPr>
            </w:pPr>
          </w:p>
        </w:tc>
        <w:tc>
          <w:tcPr>
            <w:tcW w:w="4060" w:type="pct"/>
          </w:tcPr>
          <w:p w14:paraId="3CBF4361" w14:textId="77777777" w:rsidR="003873BB" w:rsidRDefault="003873BB">
            <w:pPr>
              <w:spacing w:after="0"/>
              <w:rPr>
                <w:rFonts w:ascii="Calibri" w:hAnsi="Calibri" w:cs="Calibri"/>
                <w:lang w:eastAsia="zh-CN"/>
              </w:rPr>
            </w:pPr>
          </w:p>
        </w:tc>
      </w:tr>
      <w:tr w:rsidR="003873BB" w14:paraId="39775CCB" w14:textId="77777777">
        <w:trPr>
          <w:trHeight w:val="123"/>
          <w:jc w:val="center"/>
        </w:trPr>
        <w:tc>
          <w:tcPr>
            <w:tcW w:w="940" w:type="pct"/>
            <w:shd w:val="clear" w:color="auto" w:fill="auto"/>
          </w:tcPr>
          <w:p w14:paraId="6929397F" w14:textId="77777777" w:rsidR="003873BB" w:rsidRDefault="003873BB">
            <w:pPr>
              <w:spacing w:after="0"/>
              <w:jc w:val="center"/>
              <w:rPr>
                <w:rFonts w:ascii="Calibri" w:hAnsi="Calibri" w:cs="Calibri"/>
                <w:bCs/>
                <w:lang w:eastAsia="zh-CN"/>
              </w:rPr>
            </w:pPr>
          </w:p>
        </w:tc>
        <w:tc>
          <w:tcPr>
            <w:tcW w:w="4060" w:type="pct"/>
          </w:tcPr>
          <w:p w14:paraId="6D8F9C98" w14:textId="77777777" w:rsidR="003873BB" w:rsidRDefault="003873BB">
            <w:pPr>
              <w:spacing w:after="0"/>
              <w:rPr>
                <w:rFonts w:ascii="Calibri" w:hAnsi="Calibri" w:cs="Calibri"/>
                <w:lang w:eastAsia="zh-CN"/>
              </w:rPr>
            </w:pPr>
          </w:p>
        </w:tc>
      </w:tr>
      <w:tr w:rsidR="003873BB" w14:paraId="03F2A95E" w14:textId="77777777">
        <w:trPr>
          <w:trHeight w:val="123"/>
          <w:jc w:val="center"/>
        </w:trPr>
        <w:tc>
          <w:tcPr>
            <w:tcW w:w="940" w:type="pct"/>
            <w:shd w:val="clear" w:color="auto" w:fill="auto"/>
          </w:tcPr>
          <w:p w14:paraId="332FAF0A" w14:textId="77777777" w:rsidR="003873BB" w:rsidRDefault="003873BB">
            <w:pPr>
              <w:spacing w:after="0"/>
              <w:jc w:val="center"/>
              <w:rPr>
                <w:rFonts w:ascii="Calibri" w:hAnsi="Calibri" w:cs="Calibri"/>
                <w:bCs/>
                <w:lang w:eastAsia="zh-CN"/>
              </w:rPr>
            </w:pPr>
          </w:p>
        </w:tc>
        <w:tc>
          <w:tcPr>
            <w:tcW w:w="4060" w:type="pct"/>
          </w:tcPr>
          <w:p w14:paraId="475ADD90" w14:textId="77777777" w:rsidR="003873BB" w:rsidRDefault="003873BB">
            <w:pPr>
              <w:spacing w:after="0"/>
              <w:rPr>
                <w:rFonts w:ascii="Calibri" w:hAnsi="Calibri" w:cs="Calibri"/>
                <w:lang w:eastAsia="zh-CN"/>
              </w:rPr>
            </w:pPr>
          </w:p>
        </w:tc>
      </w:tr>
      <w:tr w:rsidR="003873BB" w14:paraId="471B099D" w14:textId="77777777">
        <w:trPr>
          <w:trHeight w:val="123"/>
          <w:jc w:val="center"/>
        </w:trPr>
        <w:tc>
          <w:tcPr>
            <w:tcW w:w="5000" w:type="pct"/>
            <w:gridSpan w:val="2"/>
            <w:shd w:val="clear" w:color="auto" w:fill="auto"/>
          </w:tcPr>
          <w:p w14:paraId="0F583CA4" w14:textId="77777777" w:rsidR="003873BB" w:rsidRDefault="007347C8">
            <w:pPr>
              <w:spacing w:after="0"/>
              <w:jc w:val="both"/>
              <w:rPr>
                <w:rFonts w:ascii="Calibri" w:hAnsi="Calibri" w:cs="Calibri"/>
                <w:lang w:eastAsia="zh-CN"/>
              </w:rPr>
            </w:pPr>
            <w:r>
              <w:rPr>
                <w:rFonts w:ascii="Calibri" w:hAnsi="Calibri" w:cs="Calibri"/>
                <w:lang w:eastAsia="zh-CN"/>
              </w:rPr>
              <w:t>Moderator Summary: There is consensus that the minimum value of the Uu Time Synchronisation Error Budget IE can be the same as the granularity.</w:t>
            </w:r>
          </w:p>
        </w:tc>
      </w:tr>
    </w:tbl>
    <w:p w14:paraId="734CA20D" w14:textId="77777777" w:rsidR="003873BB" w:rsidRDefault="003873BB">
      <w:pPr>
        <w:pStyle w:val="B1"/>
        <w:ind w:left="0" w:firstLine="0"/>
      </w:pPr>
    </w:p>
    <w:p w14:paraId="5DF1BAA4" w14:textId="77777777" w:rsidR="003873BB" w:rsidRDefault="007347C8">
      <w:pPr>
        <w:pStyle w:val="Heading2"/>
      </w:pPr>
      <w:r>
        <w:lastRenderedPageBreak/>
        <w:t>3.2</w:t>
      </w:r>
      <w:r>
        <w:tab/>
        <w:t>Time synchronisation information (F1AP)</w:t>
      </w:r>
    </w:p>
    <w:p w14:paraId="1D921167" w14:textId="77777777" w:rsidR="003873BB" w:rsidRDefault="007347C8">
      <w:r>
        <w:t>Related papers from ZTE [1] and Samsung [7].</w:t>
      </w:r>
    </w:p>
    <w:p w14:paraId="07B25E82" w14:textId="77777777" w:rsidR="003873BB" w:rsidRDefault="007347C8">
      <w:pPr>
        <w:pStyle w:val="B1"/>
        <w:ind w:left="0" w:firstLine="0"/>
      </w:pPr>
      <w:r>
        <w:t xml:space="preserve">Regarding potential F1AP impacts, it is proposed in [1] and [7] that the Uu Time Synchronisation Error Budget must be known by the gNB-DU to decide the reference time distribution to the UEs, e.g. determine the periodicity of SIB9 and/or provide appropriate reference time accuracy. Therefore, the </w:t>
      </w:r>
      <w:r>
        <w:rPr>
          <w:i/>
          <w:iCs/>
        </w:rPr>
        <w:t>Time Synchronisation Assistance Information</w:t>
      </w:r>
      <w:r>
        <w:t xml:space="preserve"> IE needs to be delivered over the F1 interface.</w:t>
      </w:r>
    </w:p>
    <w:p w14:paraId="60E05CA5" w14:textId="77777777" w:rsidR="003873BB" w:rsidRDefault="007347C8">
      <w:pPr>
        <w:rPr>
          <w:b/>
          <w:bCs/>
          <w:color w:val="FF0000"/>
        </w:rPr>
      </w:pPr>
      <w:r>
        <w:rPr>
          <w:b/>
          <w:bCs/>
          <w:color w:val="FF0000"/>
        </w:rPr>
        <w:t xml:space="preserve">Question 5: Should the </w:t>
      </w:r>
      <w:r>
        <w:rPr>
          <w:b/>
          <w:bCs/>
          <w:i/>
          <w:iCs/>
          <w:color w:val="FF0000"/>
        </w:rPr>
        <w:t>Time Synchronisation Assistance Information</w:t>
      </w:r>
      <w:r>
        <w:rPr>
          <w:b/>
          <w:bCs/>
          <w:color w:val="FF0000"/>
        </w:rPr>
        <w:t xml:space="preserve"> IE be provided to the gNB-DU over F1 interface?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873BB" w14:paraId="1AB0B89D" w14:textId="77777777">
        <w:trPr>
          <w:trHeight w:val="123"/>
          <w:jc w:val="center"/>
        </w:trPr>
        <w:tc>
          <w:tcPr>
            <w:tcW w:w="940" w:type="pct"/>
            <w:shd w:val="clear" w:color="auto" w:fill="D9D9D9"/>
            <w:vAlign w:val="center"/>
          </w:tcPr>
          <w:p w14:paraId="1A4F015B" w14:textId="77777777" w:rsidR="003873BB" w:rsidRDefault="007347C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3F3CA9C" w14:textId="77777777" w:rsidR="003873BB" w:rsidRDefault="007347C8">
            <w:pPr>
              <w:spacing w:after="0"/>
              <w:contextualSpacing/>
              <w:jc w:val="center"/>
              <w:rPr>
                <w:rFonts w:ascii="Arial" w:hAnsi="Arial" w:cs="Arial"/>
                <w:b/>
                <w:bCs/>
                <w:sz w:val="16"/>
                <w:szCs w:val="18"/>
              </w:rPr>
            </w:pPr>
            <w:r>
              <w:rPr>
                <w:rFonts w:ascii="Arial" w:hAnsi="Arial" w:cs="Arial"/>
                <w:b/>
                <w:bCs/>
                <w:sz w:val="16"/>
                <w:szCs w:val="18"/>
              </w:rPr>
              <w:t>Comments</w:t>
            </w:r>
          </w:p>
        </w:tc>
      </w:tr>
      <w:tr w:rsidR="003873BB" w14:paraId="45B13AF6" w14:textId="77777777">
        <w:trPr>
          <w:trHeight w:val="123"/>
          <w:jc w:val="center"/>
        </w:trPr>
        <w:tc>
          <w:tcPr>
            <w:tcW w:w="940" w:type="pct"/>
            <w:shd w:val="clear" w:color="auto" w:fill="auto"/>
          </w:tcPr>
          <w:p w14:paraId="08A70EC5"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0BEE43BB" w14:textId="77777777" w:rsidR="003873BB" w:rsidRDefault="007347C8">
            <w:pPr>
              <w:spacing w:after="0"/>
              <w:rPr>
                <w:rFonts w:ascii="Calibri" w:hAnsi="Calibri" w:cs="Calibri"/>
                <w:lang w:eastAsia="zh-CN"/>
              </w:rPr>
            </w:pPr>
            <w:r>
              <w:rPr>
                <w:rFonts w:ascii="Calibri" w:hAnsi="Calibri" w:cs="Calibri" w:hint="eastAsia"/>
                <w:lang w:eastAsia="zh-CN"/>
              </w:rPr>
              <w:t>T</w:t>
            </w:r>
            <w:r>
              <w:rPr>
                <w:rFonts w:ascii="Calibri" w:hAnsi="Calibri" w:cs="Calibri"/>
                <w:lang w:eastAsia="zh-CN"/>
              </w:rPr>
              <w:t xml:space="preserve">wo parameters are included in the assistance information. </w:t>
            </w:r>
          </w:p>
          <w:p w14:paraId="4EA91E32" w14:textId="77777777" w:rsidR="003873BB" w:rsidRDefault="007347C8">
            <w:pPr>
              <w:spacing w:after="0"/>
              <w:rPr>
                <w:bCs/>
                <w:i/>
                <w:iCs/>
              </w:rPr>
            </w:pPr>
            <w:r>
              <w:rPr>
                <w:rFonts w:ascii="Calibri" w:hAnsi="Calibri" w:cs="Calibri"/>
                <w:lang w:eastAsia="zh-CN"/>
              </w:rPr>
              <w:t xml:space="preserve">Not sure whether the </w:t>
            </w:r>
            <w:r>
              <w:rPr>
                <w:bCs/>
                <w:i/>
                <w:iCs/>
              </w:rPr>
              <w:t xml:space="preserve">Time Distribution Indication IE </w:t>
            </w:r>
            <w:r>
              <w:rPr>
                <w:bCs/>
                <w:iCs/>
              </w:rPr>
              <w:t xml:space="preserve">is needed by the DU, since the CU </w:t>
            </w:r>
            <w:r>
              <w:rPr>
                <w:bCs/>
                <w:iCs/>
                <w:lang w:eastAsia="zh-CN"/>
              </w:rPr>
              <w:t xml:space="preserve">will </w:t>
            </w:r>
            <w:r>
              <w:rPr>
                <w:bCs/>
                <w:iCs/>
              </w:rPr>
              <w:t xml:space="preserve">generate the time reference SIB9 which will be updated by DU accordingly. So it seems no strong need for the DU to be aware of the </w:t>
            </w:r>
            <w:r>
              <w:rPr>
                <w:bCs/>
                <w:i/>
                <w:iCs/>
              </w:rPr>
              <w:t xml:space="preserve"> Time Distribution Indication IE. </w:t>
            </w:r>
          </w:p>
          <w:p w14:paraId="48F84605" w14:textId="77777777" w:rsidR="003873BB" w:rsidRDefault="007347C8">
            <w:pPr>
              <w:spacing w:after="0"/>
              <w:rPr>
                <w:bCs/>
                <w:iCs/>
              </w:rPr>
            </w:pPr>
            <w:r>
              <w:rPr>
                <w:bCs/>
                <w:iCs/>
              </w:rPr>
              <w:t xml:space="preserve">But we agree the error budget parameter is needed so that the DU can determine the synchronization enhancement configurations (being discussed in RAN1/RAN2). </w:t>
            </w:r>
          </w:p>
          <w:p w14:paraId="77A31032" w14:textId="77777777" w:rsidR="003873BB" w:rsidRDefault="003873BB">
            <w:pPr>
              <w:spacing w:after="0"/>
              <w:rPr>
                <w:rFonts w:ascii="Calibri" w:hAnsi="Calibri" w:cs="Calibri"/>
                <w:lang w:eastAsia="zh-CN"/>
              </w:rPr>
            </w:pPr>
          </w:p>
        </w:tc>
      </w:tr>
      <w:tr w:rsidR="003873BB" w14:paraId="61220EEB" w14:textId="77777777">
        <w:trPr>
          <w:trHeight w:val="123"/>
          <w:jc w:val="center"/>
        </w:trPr>
        <w:tc>
          <w:tcPr>
            <w:tcW w:w="940" w:type="pct"/>
            <w:shd w:val="clear" w:color="auto" w:fill="auto"/>
          </w:tcPr>
          <w:p w14:paraId="3B2FBF51" w14:textId="77777777" w:rsidR="003873BB" w:rsidRDefault="007347C8">
            <w:pPr>
              <w:spacing w:after="0"/>
              <w:jc w:val="center"/>
              <w:rPr>
                <w:rFonts w:ascii="Calibri" w:hAnsi="Calibri" w:cs="Calibri"/>
                <w:bCs/>
                <w:lang w:eastAsia="zh-CN"/>
              </w:rPr>
            </w:pPr>
            <w:r>
              <w:rPr>
                <w:rFonts w:ascii="Calibri" w:hAnsi="Calibri" w:cs="Calibri"/>
                <w:bCs/>
                <w:lang w:eastAsia="zh-CN"/>
              </w:rPr>
              <w:t>Nokia</w:t>
            </w:r>
          </w:p>
        </w:tc>
        <w:tc>
          <w:tcPr>
            <w:tcW w:w="4060" w:type="pct"/>
          </w:tcPr>
          <w:p w14:paraId="31CB58FF" w14:textId="77777777" w:rsidR="003873BB" w:rsidRDefault="007347C8">
            <w:pPr>
              <w:spacing w:after="0"/>
              <w:rPr>
                <w:rFonts w:ascii="Calibri" w:hAnsi="Calibri" w:cs="Calibri"/>
                <w:lang w:eastAsia="zh-CN"/>
              </w:rPr>
            </w:pPr>
            <w:r>
              <w:rPr>
                <w:rFonts w:ascii="Calibri" w:hAnsi="Calibri" w:cs="Calibri"/>
                <w:lang w:eastAsia="zh-CN"/>
              </w:rPr>
              <w:t xml:space="preserve">Agree that the </w:t>
            </w:r>
            <w:r>
              <w:rPr>
                <w:rFonts w:ascii="Calibri" w:hAnsi="Calibri" w:cs="Calibri"/>
                <w:i/>
                <w:iCs/>
                <w:lang w:eastAsia="zh-CN"/>
              </w:rPr>
              <w:t>Uu Time Synchronisation Error Budget</w:t>
            </w:r>
            <w:r>
              <w:rPr>
                <w:rFonts w:ascii="Calibri" w:hAnsi="Calibri" w:cs="Calibri"/>
                <w:lang w:eastAsia="zh-CN"/>
              </w:rPr>
              <w:t xml:space="preserve"> IE could be useful to signal over F1 to the DU. The </w:t>
            </w:r>
            <w:r>
              <w:rPr>
                <w:rFonts w:ascii="Calibri" w:hAnsi="Calibri" w:cs="Calibri"/>
                <w:i/>
                <w:iCs/>
                <w:lang w:eastAsia="zh-CN"/>
              </w:rPr>
              <w:t>Time Distribution Indication</w:t>
            </w:r>
            <w:r>
              <w:rPr>
                <w:rFonts w:ascii="Calibri" w:hAnsi="Calibri" w:cs="Calibri"/>
                <w:lang w:eastAsia="zh-CN"/>
              </w:rPr>
              <w:t xml:space="preserve"> IE may also be useful to signal over F1, depending on the signalling design, since it can be used to disable the accurate reference time distribution.</w:t>
            </w:r>
          </w:p>
        </w:tc>
      </w:tr>
      <w:tr w:rsidR="003873BB" w14:paraId="45A729AA" w14:textId="77777777">
        <w:trPr>
          <w:trHeight w:val="123"/>
          <w:jc w:val="center"/>
        </w:trPr>
        <w:tc>
          <w:tcPr>
            <w:tcW w:w="940" w:type="pct"/>
            <w:shd w:val="clear" w:color="auto" w:fill="auto"/>
          </w:tcPr>
          <w:p w14:paraId="72A336DE" w14:textId="77777777" w:rsidR="003873BB" w:rsidRDefault="007347C8">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7A7CD942" w14:textId="77777777" w:rsidR="003873BB" w:rsidRDefault="007347C8">
            <w:pPr>
              <w:spacing w:after="0"/>
              <w:rPr>
                <w:rFonts w:ascii="Calibri" w:hAnsi="Calibri" w:cs="Calibri"/>
                <w:lang w:val="en-US" w:eastAsia="zh-CN"/>
              </w:rPr>
            </w:pPr>
            <w:r>
              <w:rPr>
                <w:rFonts w:ascii="Calibri" w:hAnsi="Calibri" w:cs="Calibri" w:hint="eastAsia"/>
                <w:lang w:val="en-US" w:eastAsia="zh-CN"/>
              </w:rPr>
              <w:t>Yes.</w:t>
            </w:r>
          </w:p>
          <w:p w14:paraId="22A7A77F" w14:textId="77777777" w:rsidR="003873BB" w:rsidRDefault="007347C8">
            <w:pPr>
              <w:spacing w:after="0"/>
              <w:jc w:val="both"/>
              <w:rPr>
                <w:rFonts w:asciiTheme="minorHAnsi" w:hAnsiTheme="minorHAnsi"/>
                <w:lang w:val="en-US" w:eastAsia="zh-CN"/>
              </w:rPr>
            </w:pPr>
            <w:r>
              <w:rPr>
                <w:rFonts w:ascii="Calibri" w:hAnsi="Calibri" w:cs="Calibri" w:hint="eastAsia"/>
                <w:lang w:val="en-US" w:eastAsia="zh-CN"/>
              </w:rPr>
              <w:t>I</w:t>
            </w:r>
            <w:r>
              <w:rPr>
                <w:rFonts w:asciiTheme="minorHAnsi" w:hAnsiTheme="minorHAnsi"/>
              </w:rPr>
              <w:t>n the case of accurate time synchronization</w:t>
            </w:r>
            <w:r>
              <w:rPr>
                <w:rFonts w:asciiTheme="minorHAnsi" w:hAnsiTheme="minorHAnsi" w:hint="eastAsia"/>
                <w:lang w:val="en-US" w:eastAsia="zh-CN"/>
              </w:rPr>
              <w:t xml:space="preserve"> by unicast</w:t>
            </w:r>
            <w:r>
              <w:rPr>
                <w:rFonts w:asciiTheme="minorHAnsi" w:hAnsiTheme="minorHAnsi"/>
              </w:rPr>
              <w:t xml:space="preserve">, gNB-CU needs to inform gNB-DU of the Uu time synchronization error budget by </w:t>
            </w:r>
            <w:bookmarkStart w:id="6" w:name="OLE_LINK30"/>
            <w:r>
              <w:rPr>
                <w:rFonts w:asciiTheme="minorHAnsi" w:hAnsiTheme="minorHAnsi"/>
              </w:rPr>
              <w:t xml:space="preserve">the </w:t>
            </w:r>
            <w:r>
              <w:rPr>
                <w:rFonts w:asciiTheme="minorHAnsi" w:eastAsia="楷体" w:hAnsiTheme="minorHAnsi"/>
                <w:bCs/>
                <w:i/>
                <w:iCs/>
                <w:kern w:val="2"/>
                <w:sz w:val="21"/>
                <w:szCs w:val="24"/>
              </w:rPr>
              <w:t xml:space="preserve">REFERENCE TIME INFORMATION REPORTING CONTROL </w:t>
            </w:r>
            <w:r>
              <w:rPr>
                <w:rFonts w:asciiTheme="minorHAnsi" w:eastAsia="楷体" w:hAnsiTheme="minorHAnsi"/>
                <w:bCs/>
                <w:kern w:val="2"/>
                <w:sz w:val="21"/>
                <w:szCs w:val="24"/>
              </w:rPr>
              <w:t>message</w:t>
            </w:r>
            <w:bookmarkEnd w:id="6"/>
            <w:r>
              <w:rPr>
                <w:rFonts w:asciiTheme="minorHAnsi" w:hAnsiTheme="minorHAnsi"/>
              </w:rPr>
              <w:t>, so that gNB-DU can provide appropriate reference time accuracy</w:t>
            </w:r>
            <w:r>
              <w:rPr>
                <w:rFonts w:asciiTheme="minorHAnsi" w:hAnsiTheme="minorHAnsi" w:hint="eastAsia"/>
                <w:lang w:val="en-US" w:eastAsia="zh-CN"/>
              </w:rPr>
              <w:t>.</w:t>
            </w:r>
          </w:p>
          <w:p w14:paraId="14D189FB" w14:textId="77777777" w:rsidR="003873BB" w:rsidRDefault="007347C8">
            <w:pPr>
              <w:spacing w:after="0"/>
              <w:jc w:val="both"/>
              <w:rPr>
                <w:rFonts w:ascii="Calibri" w:hAnsi="Calibri" w:cs="Calibri"/>
                <w:lang w:val="en-US" w:eastAsia="zh-CN"/>
              </w:rPr>
            </w:pPr>
            <w:r>
              <w:rPr>
                <w:rFonts w:asciiTheme="minorHAnsi" w:hAnsiTheme="minorHAnsi" w:hint="eastAsia"/>
                <w:lang w:val="en-US" w:eastAsia="zh-CN"/>
              </w:rPr>
              <w:t xml:space="preserve">And  in the </w:t>
            </w:r>
            <w:r>
              <w:rPr>
                <w:rFonts w:ascii="Calibri" w:hAnsi="Calibri" w:cs="Calibri" w:hint="eastAsia"/>
                <w:lang w:val="en-US" w:eastAsia="zh-CN"/>
              </w:rPr>
              <w:t>I</w:t>
            </w:r>
            <w:r>
              <w:rPr>
                <w:rFonts w:asciiTheme="minorHAnsi" w:hAnsiTheme="minorHAnsi"/>
              </w:rPr>
              <w:t>n the case of accurate time synchronization</w:t>
            </w:r>
            <w:r>
              <w:rPr>
                <w:rFonts w:asciiTheme="minorHAnsi" w:hAnsiTheme="minorHAnsi" w:hint="eastAsia"/>
                <w:lang w:val="en-US" w:eastAsia="zh-CN"/>
              </w:rPr>
              <w:t xml:space="preserve"> by broadcast</w:t>
            </w:r>
            <w:r>
              <w:rPr>
                <w:rFonts w:asciiTheme="minorHAnsi" w:hAnsiTheme="minorHAnsi"/>
              </w:rPr>
              <w:t xml:space="preserve">, gNB-CU </w:t>
            </w:r>
            <w:r>
              <w:rPr>
                <w:rFonts w:asciiTheme="minorHAnsi" w:hAnsiTheme="minorHAnsi" w:hint="eastAsia"/>
                <w:lang w:val="en-US" w:eastAsia="zh-CN"/>
              </w:rPr>
              <w:t xml:space="preserve">also </w:t>
            </w:r>
            <w:r>
              <w:rPr>
                <w:rFonts w:asciiTheme="minorHAnsi" w:hAnsiTheme="minorHAnsi"/>
              </w:rPr>
              <w:t xml:space="preserve">needs to inform gNB-DU of the Uu time synchronization error budget </w:t>
            </w:r>
            <w:r>
              <w:rPr>
                <w:rFonts w:asciiTheme="minorHAnsi" w:hAnsiTheme="minorHAnsi" w:hint="eastAsia"/>
                <w:lang w:val="en-US" w:eastAsia="zh-CN"/>
              </w:rPr>
              <w:t>(FFS how to design the signalling)</w:t>
            </w:r>
            <w:r>
              <w:rPr>
                <w:rFonts w:asciiTheme="minorHAnsi" w:hAnsiTheme="minorHAnsi"/>
              </w:rPr>
              <w:t xml:space="preserve">, so that gNB-DU can </w:t>
            </w:r>
            <w:r>
              <w:rPr>
                <w:rFonts w:asciiTheme="minorHAnsi" w:hAnsiTheme="minorHAnsi" w:hint="eastAsia"/>
                <w:lang w:val="en-US" w:eastAsia="zh-CN"/>
              </w:rPr>
              <w:t>re-encode the SIB9 with</w:t>
            </w:r>
            <w:r>
              <w:rPr>
                <w:rFonts w:asciiTheme="minorHAnsi" w:hAnsiTheme="minorHAnsi"/>
              </w:rPr>
              <w:t xml:space="preserve"> appropriate reference time accuracy</w:t>
            </w:r>
            <w:r>
              <w:rPr>
                <w:rFonts w:asciiTheme="minorHAnsi" w:hAnsiTheme="minorHAnsi" w:hint="eastAsia"/>
                <w:lang w:val="en-US" w:eastAsia="zh-CN"/>
              </w:rPr>
              <w:t>.</w:t>
            </w:r>
          </w:p>
        </w:tc>
      </w:tr>
      <w:tr w:rsidR="003873BB" w14:paraId="723F5609" w14:textId="77777777">
        <w:trPr>
          <w:trHeight w:val="123"/>
          <w:jc w:val="center"/>
        </w:trPr>
        <w:tc>
          <w:tcPr>
            <w:tcW w:w="940" w:type="pct"/>
            <w:shd w:val="clear" w:color="auto" w:fill="auto"/>
          </w:tcPr>
          <w:p w14:paraId="38F6438A" w14:textId="77777777" w:rsidR="003873BB" w:rsidRDefault="007347C8">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5A89C45F" w14:textId="77777777" w:rsidR="003873BB" w:rsidRDefault="007347C8">
            <w:pPr>
              <w:spacing w:after="0"/>
              <w:rPr>
                <w:rFonts w:ascii="Calibri" w:hAnsi="Calibri" w:cs="Calibri"/>
                <w:lang w:eastAsia="zh-CN"/>
              </w:rPr>
            </w:pPr>
            <w:r>
              <w:rPr>
                <w:rFonts w:ascii="Calibri" w:hAnsi="Calibri" w:cs="Calibri"/>
                <w:lang w:eastAsia="zh-CN"/>
              </w:rPr>
              <w:t xml:space="preserve">Similar view to Huawei and Nokia, perhaps the </w:t>
            </w:r>
            <w:r>
              <w:rPr>
                <w:rFonts w:ascii="Calibri" w:hAnsi="Calibri" w:cs="Calibri"/>
                <w:i/>
                <w:iCs/>
                <w:lang w:eastAsia="zh-CN"/>
              </w:rPr>
              <w:t>Time Distribution Indication</w:t>
            </w:r>
            <w:r>
              <w:rPr>
                <w:rFonts w:ascii="Calibri" w:hAnsi="Calibri" w:cs="Calibri"/>
                <w:lang w:eastAsia="zh-CN"/>
              </w:rPr>
              <w:t xml:space="preserve"> IE could be marked FFS for now.</w:t>
            </w:r>
          </w:p>
        </w:tc>
      </w:tr>
      <w:tr w:rsidR="003873BB" w14:paraId="2BBA6086" w14:textId="77777777">
        <w:trPr>
          <w:trHeight w:val="123"/>
          <w:jc w:val="center"/>
        </w:trPr>
        <w:tc>
          <w:tcPr>
            <w:tcW w:w="940" w:type="pct"/>
            <w:shd w:val="clear" w:color="auto" w:fill="auto"/>
          </w:tcPr>
          <w:p w14:paraId="02D49C32" w14:textId="77777777" w:rsidR="003873BB" w:rsidRDefault="007347C8">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3178E6A2" w14:textId="77777777" w:rsidR="003873BB" w:rsidRDefault="007347C8">
            <w:pPr>
              <w:spacing w:after="0"/>
              <w:rPr>
                <w:bCs/>
              </w:rPr>
            </w:pPr>
            <w:r>
              <w:rPr>
                <w:rFonts w:ascii="Calibri" w:eastAsia="Malgun Gothic" w:hAnsi="Calibri" w:cs="Calibri"/>
                <w:lang w:eastAsia="ko-KR"/>
              </w:rPr>
              <w:t>Similar as Huawei and Nokia, w</w:t>
            </w:r>
            <w:r>
              <w:rPr>
                <w:rFonts w:ascii="Calibri" w:eastAsia="Malgun Gothic" w:hAnsi="Calibri" w:cs="Calibri" w:hint="eastAsia"/>
                <w:lang w:eastAsia="ko-KR"/>
              </w:rPr>
              <w:t xml:space="preserve">e think the </w:t>
            </w:r>
            <w:r>
              <w:rPr>
                <w:bCs/>
                <w:i/>
                <w:iCs/>
              </w:rPr>
              <w:t>Uu Time Synchronisation Error Budget</w:t>
            </w:r>
            <w:r>
              <w:rPr>
                <w:bCs/>
              </w:rPr>
              <w:t xml:space="preserve"> IE is required for the DU to determine the synchronization enhancement configuration. </w:t>
            </w:r>
          </w:p>
          <w:p w14:paraId="06349EBD" w14:textId="77777777" w:rsidR="003873BB" w:rsidRDefault="007347C8">
            <w:pPr>
              <w:spacing w:after="0"/>
              <w:rPr>
                <w:rFonts w:ascii="Calibri" w:hAnsi="Calibri" w:cs="Calibri"/>
                <w:lang w:eastAsia="zh-CN"/>
              </w:rPr>
            </w:pPr>
            <w:r>
              <w:rPr>
                <w:bCs/>
              </w:rPr>
              <w:t xml:space="preserve">Whether to include </w:t>
            </w:r>
            <w:r>
              <w:rPr>
                <w:rFonts w:ascii="Calibri" w:hAnsi="Calibri" w:cs="Calibri"/>
                <w:lang w:eastAsia="zh-CN"/>
              </w:rPr>
              <w:t xml:space="preserve">the </w:t>
            </w:r>
            <w:r>
              <w:rPr>
                <w:bCs/>
                <w:i/>
                <w:iCs/>
              </w:rPr>
              <w:t xml:space="preserve">Time Distribution Indication IE </w:t>
            </w:r>
            <w:r>
              <w:rPr>
                <w:bCs/>
                <w:iCs/>
              </w:rPr>
              <w:t>needs more clarification for the usage. (FFS at this time)</w:t>
            </w:r>
          </w:p>
        </w:tc>
      </w:tr>
      <w:tr w:rsidR="003873BB" w14:paraId="1AF120DC" w14:textId="77777777">
        <w:trPr>
          <w:trHeight w:val="123"/>
          <w:jc w:val="center"/>
        </w:trPr>
        <w:tc>
          <w:tcPr>
            <w:tcW w:w="940" w:type="pct"/>
            <w:shd w:val="clear" w:color="auto" w:fill="auto"/>
          </w:tcPr>
          <w:p w14:paraId="2815C06F"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65842E4D" w14:textId="77777777" w:rsidR="003873BB" w:rsidRDefault="007347C8">
            <w:pPr>
              <w:spacing w:after="0"/>
              <w:rPr>
                <w:rFonts w:ascii="Calibri" w:hAnsi="Calibri" w:cs="Calibri"/>
                <w:lang w:eastAsia="zh-CN"/>
              </w:rPr>
            </w:pPr>
            <w:r>
              <w:rPr>
                <w:rFonts w:ascii="Calibri" w:hAnsi="Calibri" w:cs="Calibri"/>
                <w:lang w:eastAsia="zh-CN"/>
              </w:rPr>
              <w:t>A</w:t>
            </w:r>
            <w:r>
              <w:rPr>
                <w:rFonts w:ascii="Calibri" w:hAnsi="Calibri" w:cs="Calibri" w:hint="eastAsia"/>
                <w:lang w:eastAsia="zh-CN"/>
              </w:rPr>
              <w:t xml:space="preserve">gree </w:t>
            </w:r>
            <w:r>
              <w:rPr>
                <w:rFonts w:ascii="Calibri" w:hAnsi="Calibri" w:cs="Calibri"/>
                <w:lang w:eastAsia="zh-CN"/>
              </w:rPr>
              <w:t>with</w:t>
            </w:r>
            <w:r>
              <w:rPr>
                <w:rFonts w:ascii="Calibri" w:hAnsi="Calibri" w:cs="Calibri" w:hint="eastAsia"/>
                <w:lang w:eastAsia="zh-CN"/>
              </w:rPr>
              <w:t xml:space="preserve"> HW, put the FFS on the </w:t>
            </w:r>
            <w:r>
              <w:rPr>
                <w:rFonts w:ascii="Calibri" w:hAnsi="Calibri" w:cs="Calibri"/>
                <w:i/>
                <w:lang w:eastAsia="zh-CN"/>
              </w:rPr>
              <w:t>Time Distribution Indication IE</w:t>
            </w:r>
          </w:p>
        </w:tc>
      </w:tr>
      <w:tr w:rsidR="003873BB" w14:paraId="7582AFB8" w14:textId="77777777">
        <w:trPr>
          <w:trHeight w:val="123"/>
          <w:jc w:val="center"/>
        </w:trPr>
        <w:tc>
          <w:tcPr>
            <w:tcW w:w="940" w:type="pct"/>
            <w:shd w:val="clear" w:color="auto" w:fill="auto"/>
          </w:tcPr>
          <w:p w14:paraId="2F864614" w14:textId="77777777" w:rsidR="003873BB" w:rsidRDefault="007347C8">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4D3B42E8" w14:textId="77777777" w:rsidR="003873BB" w:rsidRDefault="007347C8">
            <w:pPr>
              <w:spacing w:after="0"/>
              <w:rPr>
                <w:rFonts w:ascii="Calibri" w:hAnsi="Calibri" w:cs="Calibri"/>
                <w:lang w:eastAsia="zh-CN"/>
              </w:rPr>
            </w:pPr>
            <w:r>
              <w:rPr>
                <w:rFonts w:ascii="Calibri" w:hAnsi="Calibri" w:cs="Calibri"/>
                <w:lang w:eastAsia="zh-CN"/>
              </w:rPr>
              <w:t>We need discussion on what is needed</w:t>
            </w:r>
          </w:p>
        </w:tc>
      </w:tr>
      <w:tr w:rsidR="003873BB" w14:paraId="0D08FBF3" w14:textId="77777777">
        <w:trPr>
          <w:trHeight w:val="123"/>
          <w:jc w:val="center"/>
        </w:trPr>
        <w:tc>
          <w:tcPr>
            <w:tcW w:w="940" w:type="pct"/>
            <w:shd w:val="clear" w:color="auto" w:fill="auto"/>
          </w:tcPr>
          <w:p w14:paraId="319C2632" w14:textId="77777777" w:rsidR="003873BB" w:rsidRDefault="003873BB">
            <w:pPr>
              <w:spacing w:after="0"/>
              <w:jc w:val="center"/>
              <w:rPr>
                <w:rFonts w:ascii="Calibri" w:hAnsi="Calibri" w:cs="Calibri"/>
                <w:bCs/>
                <w:lang w:eastAsia="zh-CN"/>
              </w:rPr>
            </w:pPr>
          </w:p>
        </w:tc>
        <w:tc>
          <w:tcPr>
            <w:tcW w:w="4060" w:type="pct"/>
          </w:tcPr>
          <w:p w14:paraId="4E722BD9" w14:textId="77777777" w:rsidR="003873BB" w:rsidRDefault="003873BB">
            <w:pPr>
              <w:spacing w:after="0"/>
              <w:rPr>
                <w:rFonts w:ascii="Calibri" w:hAnsi="Calibri" w:cs="Calibri"/>
                <w:lang w:eastAsia="zh-CN"/>
              </w:rPr>
            </w:pPr>
          </w:p>
        </w:tc>
      </w:tr>
      <w:tr w:rsidR="003873BB" w14:paraId="76715B4B" w14:textId="77777777">
        <w:trPr>
          <w:trHeight w:val="123"/>
          <w:jc w:val="center"/>
        </w:trPr>
        <w:tc>
          <w:tcPr>
            <w:tcW w:w="940" w:type="pct"/>
            <w:shd w:val="clear" w:color="auto" w:fill="auto"/>
          </w:tcPr>
          <w:p w14:paraId="2CB66422" w14:textId="77777777" w:rsidR="003873BB" w:rsidRDefault="003873BB">
            <w:pPr>
              <w:spacing w:after="0"/>
              <w:jc w:val="center"/>
              <w:rPr>
                <w:rFonts w:ascii="Calibri" w:hAnsi="Calibri" w:cs="Calibri"/>
                <w:bCs/>
                <w:lang w:eastAsia="zh-CN"/>
              </w:rPr>
            </w:pPr>
          </w:p>
        </w:tc>
        <w:tc>
          <w:tcPr>
            <w:tcW w:w="4060" w:type="pct"/>
          </w:tcPr>
          <w:p w14:paraId="6C2C316F" w14:textId="77777777" w:rsidR="003873BB" w:rsidRDefault="003873BB">
            <w:pPr>
              <w:spacing w:after="0"/>
              <w:rPr>
                <w:rFonts w:ascii="Calibri" w:hAnsi="Calibri" w:cs="Calibri"/>
                <w:lang w:eastAsia="zh-CN"/>
              </w:rPr>
            </w:pPr>
          </w:p>
        </w:tc>
      </w:tr>
      <w:tr w:rsidR="003873BB" w14:paraId="79979453" w14:textId="77777777">
        <w:trPr>
          <w:trHeight w:val="123"/>
          <w:jc w:val="center"/>
        </w:trPr>
        <w:tc>
          <w:tcPr>
            <w:tcW w:w="940" w:type="pct"/>
            <w:shd w:val="clear" w:color="auto" w:fill="auto"/>
          </w:tcPr>
          <w:p w14:paraId="75C842B4" w14:textId="77777777" w:rsidR="003873BB" w:rsidRDefault="003873BB">
            <w:pPr>
              <w:spacing w:after="0"/>
              <w:jc w:val="center"/>
              <w:rPr>
                <w:rFonts w:ascii="Calibri" w:hAnsi="Calibri" w:cs="Calibri"/>
                <w:bCs/>
                <w:lang w:eastAsia="zh-CN"/>
              </w:rPr>
            </w:pPr>
          </w:p>
        </w:tc>
        <w:tc>
          <w:tcPr>
            <w:tcW w:w="4060" w:type="pct"/>
          </w:tcPr>
          <w:p w14:paraId="1EB3FA57" w14:textId="77777777" w:rsidR="003873BB" w:rsidRDefault="003873BB">
            <w:pPr>
              <w:spacing w:after="0"/>
              <w:rPr>
                <w:rFonts w:ascii="Calibri" w:hAnsi="Calibri" w:cs="Calibri"/>
                <w:lang w:eastAsia="zh-CN"/>
              </w:rPr>
            </w:pPr>
          </w:p>
        </w:tc>
      </w:tr>
      <w:tr w:rsidR="003873BB" w14:paraId="036259B6" w14:textId="77777777">
        <w:trPr>
          <w:trHeight w:val="123"/>
          <w:jc w:val="center"/>
        </w:trPr>
        <w:tc>
          <w:tcPr>
            <w:tcW w:w="5000" w:type="pct"/>
            <w:gridSpan w:val="2"/>
            <w:shd w:val="clear" w:color="auto" w:fill="auto"/>
          </w:tcPr>
          <w:p w14:paraId="4722213F" w14:textId="77777777" w:rsidR="003873BB" w:rsidRDefault="007347C8">
            <w:pPr>
              <w:spacing w:after="0"/>
              <w:jc w:val="both"/>
              <w:rPr>
                <w:rFonts w:ascii="Calibri" w:hAnsi="Calibri" w:cs="Calibri"/>
                <w:lang w:eastAsia="zh-CN"/>
              </w:rPr>
            </w:pPr>
            <w:r>
              <w:rPr>
                <w:rFonts w:ascii="Calibri" w:hAnsi="Calibri" w:cs="Calibri"/>
                <w:lang w:eastAsia="zh-CN"/>
              </w:rPr>
              <w:t xml:space="preserve">Moderator Summary: There appears to be consensus to include the </w:t>
            </w:r>
            <w:r>
              <w:rPr>
                <w:rFonts w:ascii="Calibri" w:hAnsi="Calibri" w:cs="Calibri"/>
                <w:i/>
                <w:iCs/>
                <w:lang w:eastAsia="zh-CN"/>
              </w:rPr>
              <w:t>Uu Time Synchronisation Error Budget</w:t>
            </w:r>
            <w:r>
              <w:rPr>
                <w:rFonts w:ascii="Calibri" w:hAnsi="Calibri" w:cs="Calibri"/>
                <w:lang w:eastAsia="zh-CN"/>
              </w:rPr>
              <w:t xml:space="preserve"> IE over F1AP, while the </w:t>
            </w:r>
            <w:r>
              <w:rPr>
                <w:rFonts w:ascii="Calibri" w:hAnsi="Calibri" w:cs="Calibri"/>
                <w:i/>
                <w:iCs/>
                <w:lang w:eastAsia="zh-CN"/>
              </w:rPr>
              <w:t>Time Distribution</w:t>
            </w:r>
            <w:r>
              <w:rPr>
                <w:rFonts w:ascii="Calibri" w:hAnsi="Calibri" w:cs="Calibri"/>
                <w:lang w:eastAsia="zh-CN"/>
              </w:rPr>
              <w:t xml:space="preserve"> IE can be marked as FFS.</w:t>
            </w:r>
          </w:p>
        </w:tc>
      </w:tr>
    </w:tbl>
    <w:p w14:paraId="6F185D34" w14:textId="77777777" w:rsidR="003873BB" w:rsidRDefault="003873BB">
      <w:pPr>
        <w:pStyle w:val="B1"/>
        <w:ind w:left="0" w:firstLine="0"/>
      </w:pPr>
    </w:p>
    <w:p w14:paraId="14BC75AD" w14:textId="77777777" w:rsidR="003873BB" w:rsidRDefault="007347C8">
      <w:pPr>
        <w:pStyle w:val="Heading2"/>
      </w:pPr>
      <w:r>
        <w:t>3.3</w:t>
      </w:r>
      <w:r>
        <w:tab/>
        <w:t>Time synchronisation information (XnAP)</w:t>
      </w:r>
    </w:p>
    <w:p w14:paraId="1CFB22F9" w14:textId="77777777" w:rsidR="003873BB" w:rsidRDefault="007347C8">
      <w:r>
        <w:t>Related papers from ZTE [1], Nokia [4], Qualcomm [5], Samsung [7], CATT [8], Huawei [9][10], and Ericsson [11][12][13].</w:t>
      </w:r>
    </w:p>
    <w:p w14:paraId="69797BFA" w14:textId="77777777" w:rsidR="003873BB" w:rsidRDefault="007347C8">
      <w:r>
        <w:t xml:space="preserve">It seems that all companies that propose to include the </w:t>
      </w:r>
      <w:r>
        <w:rPr>
          <w:b/>
          <w:bCs/>
        </w:rPr>
        <w:t>time distribution indication</w:t>
      </w:r>
      <w:r>
        <w:t xml:space="preserve"> and a </w:t>
      </w:r>
      <w:r>
        <w:rPr>
          <w:b/>
          <w:bCs/>
        </w:rPr>
        <w:t>Uu time synchronisation error budget</w:t>
      </w:r>
      <w:r>
        <w:t xml:space="preserve"> (i.e. </w:t>
      </w:r>
      <w:r>
        <w:rPr>
          <w:i/>
          <w:iCs/>
        </w:rPr>
        <w:t>Time Synchronisation Assistance Information</w:t>
      </w:r>
      <w:r>
        <w:t xml:space="preserve"> IE) over NGAP also propose that the same information be passed over XnAP.</w:t>
      </w:r>
    </w:p>
    <w:p w14:paraId="749617A2" w14:textId="77777777" w:rsidR="003873BB" w:rsidRDefault="007347C8">
      <w:pPr>
        <w:ind w:left="1440" w:hanging="1080"/>
        <w:rPr>
          <w:bCs/>
        </w:rPr>
      </w:pPr>
      <w:r>
        <w:rPr>
          <w:bCs/>
        </w:rPr>
        <w:t>Proposal 5:</w:t>
      </w:r>
      <w:r>
        <w:rPr>
          <w:bCs/>
        </w:rPr>
        <w:tab/>
        <w:t xml:space="preserve">Introduce the </w:t>
      </w:r>
      <w:r>
        <w:rPr>
          <w:bCs/>
          <w:i/>
          <w:iCs/>
        </w:rPr>
        <w:t>Time Synchronisation Assistance Information</w:t>
      </w:r>
      <w:r>
        <w:rPr>
          <w:bCs/>
        </w:rPr>
        <w:t xml:space="preserve"> IE (same as NGAP) as an optional UE-level parameter in the following XnAP messages: HANDOVER REQUEST and RETRIEVE UE CONTEXT RESPONSE.</w:t>
      </w:r>
    </w:p>
    <w:p w14:paraId="3D159EAF" w14:textId="77777777" w:rsidR="003873BB" w:rsidRDefault="007347C8">
      <w:pPr>
        <w:rPr>
          <w:b/>
          <w:bCs/>
          <w:color w:val="FF0000"/>
        </w:rPr>
      </w:pPr>
      <w:r>
        <w:rPr>
          <w:b/>
          <w:bCs/>
          <w:color w:val="FF0000"/>
        </w:rPr>
        <w:lastRenderedPageBreak/>
        <w:t>Question 6: Can proposal 5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873BB" w14:paraId="6FE11087" w14:textId="77777777">
        <w:trPr>
          <w:trHeight w:val="123"/>
          <w:jc w:val="center"/>
        </w:trPr>
        <w:tc>
          <w:tcPr>
            <w:tcW w:w="940" w:type="pct"/>
            <w:shd w:val="clear" w:color="auto" w:fill="D9D9D9"/>
            <w:vAlign w:val="center"/>
          </w:tcPr>
          <w:p w14:paraId="01756ABB" w14:textId="77777777" w:rsidR="003873BB" w:rsidRDefault="007347C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08C4288" w14:textId="77777777" w:rsidR="003873BB" w:rsidRDefault="007347C8">
            <w:pPr>
              <w:spacing w:after="0"/>
              <w:contextualSpacing/>
              <w:jc w:val="center"/>
              <w:rPr>
                <w:rFonts w:ascii="Arial" w:hAnsi="Arial" w:cs="Arial"/>
                <w:b/>
                <w:bCs/>
                <w:sz w:val="16"/>
                <w:szCs w:val="18"/>
              </w:rPr>
            </w:pPr>
            <w:r>
              <w:rPr>
                <w:rFonts w:ascii="Arial" w:hAnsi="Arial" w:cs="Arial"/>
                <w:b/>
                <w:bCs/>
                <w:sz w:val="16"/>
                <w:szCs w:val="18"/>
              </w:rPr>
              <w:t>Comments</w:t>
            </w:r>
          </w:p>
        </w:tc>
      </w:tr>
      <w:tr w:rsidR="003873BB" w14:paraId="1D41E8A1" w14:textId="77777777">
        <w:trPr>
          <w:trHeight w:val="123"/>
          <w:jc w:val="center"/>
        </w:trPr>
        <w:tc>
          <w:tcPr>
            <w:tcW w:w="940" w:type="pct"/>
            <w:shd w:val="clear" w:color="auto" w:fill="auto"/>
          </w:tcPr>
          <w:p w14:paraId="28440E6E"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55EA6C19" w14:textId="77777777" w:rsidR="003873BB" w:rsidRDefault="007347C8">
            <w:pPr>
              <w:spacing w:after="0"/>
              <w:rPr>
                <w:rFonts w:ascii="Calibri" w:hAnsi="Calibri" w:cs="Calibri"/>
                <w:lang w:eastAsia="zh-CN"/>
              </w:rPr>
            </w:pPr>
            <w:r>
              <w:rPr>
                <w:rFonts w:ascii="Calibri" w:hAnsi="Calibri" w:cs="Calibri" w:hint="eastAsia"/>
                <w:lang w:eastAsia="zh-CN"/>
              </w:rPr>
              <w:t>A</w:t>
            </w:r>
            <w:r>
              <w:rPr>
                <w:rFonts w:ascii="Calibri" w:hAnsi="Calibri" w:cs="Calibri"/>
                <w:lang w:eastAsia="zh-CN"/>
              </w:rPr>
              <w:t>gree</w:t>
            </w:r>
          </w:p>
        </w:tc>
      </w:tr>
      <w:tr w:rsidR="003873BB" w14:paraId="48B92989" w14:textId="77777777">
        <w:trPr>
          <w:trHeight w:val="123"/>
          <w:jc w:val="center"/>
        </w:trPr>
        <w:tc>
          <w:tcPr>
            <w:tcW w:w="940" w:type="pct"/>
            <w:shd w:val="clear" w:color="auto" w:fill="auto"/>
          </w:tcPr>
          <w:p w14:paraId="04863166" w14:textId="77777777" w:rsidR="003873BB" w:rsidRDefault="007347C8">
            <w:pPr>
              <w:spacing w:after="0"/>
              <w:jc w:val="center"/>
              <w:rPr>
                <w:rFonts w:ascii="Calibri" w:hAnsi="Calibri" w:cs="Calibri"/>
                <w:bCs/>
                <w:lang w:eastAsia="zh-CN"/>
              </w:rPr>
            </w:pPr>
            <w:r>
              <w:rPr>
                <w:rFonts w:ascii="Calibri" w:hAnsi="Calibri" w:cs="Calibri"/>
                <w:bCs/>
                <w:lang w:eastAsia="zh-CN"/>
              </w:rPr>
              <w:t>Nokia</w:t>
            </w:r>
          </w:p>
        </w:tc>
        <w:tc>
          <w:tcPr>
            <w:tcW w:w="4060" w:type="pct"/>
          </w:tcPr>
          <w:p w14:paraId="2B21BF6B" w14:textId="77777777" w:rsidR="003873BB" w:rsidRDefault="007347C8">
            <w:pPr>
              <w:spacing w:after="0"/>
              <w:rPr>
                <w:rFonts w:ascii="Calibri" w:hAnsi="Calibri" w:cs="Calibri"/>
                <w:lang w:eastAsia="zh-CN"/>
              </w:rPr>
            </w:pPr>
            <w:bookmarkStart w:id="7" w:name="OLE_LINK2"/>
            <w:r>
              <w:rPr>
                <w:rFonts w:ascii="Calibri" w:hAnsi="Calibri" w:cs="Calibri"/>
                <w:lang w:eastAsia="zh-CN"/>
              </w:rPr>
              <w:t>Yes.</w:t>
            </w:r>
            <w:bookmarkEnd w:id="7"/>
          </w:p>
        </w:tc>
      </w:tr>
      <w:tr w:rsidR="003873BB" w14:paraId="252DFBEB" w14:textId="77777777">
        <w:trPr>
          <w:trHeight w:val="123"/>
          <w:jc w:val="center"/>
        </w:trPr>
        <w:tc>
          <w:tcPr>
            <w:tcW w:w="940" w:type="pct"/>
            <w:shd w:val="clear" w:color="auto" w:fill="auto"/>
          </w:tcPr>
          <w:p w14:paraId="027B596B" w14:textId="77777777" w:rsidR="003873BB" w:rsidRDefault="007347C8">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51221FE2" w14:textId="77777777" w:rsidR="003873BB" w:rsidRDefault="007347C8">
            <w:pPr>
              <w:spacing w:after="0"/>
              <w:rPr>
                <w:rFonts w:ascii="Calibri" w:hAnsi="Calibri" w:cs="Calibri"/>
                <w:lang w:eastAsia="zh-CN"/>
              </w:rPr>
            </w:pPr>
            <w:r>
              <w:rPr>
                <w:rFonts w:ascii="Calibri" w:hAnsi="Calibri" w:cs="Calibri"/>
                <w:lang w:eastAsia="zh-CN"/>
              </w:rPr>
              <w:t>Yes.</w:t>
            </w:r>
          </w:p>
        </w:tc>
      </w:tr>
      <w:tr w:rsidR="003873BB" w14:paraId="06137975" w14:textId="77777777">
        <w:trPr>
          <w:trHeight w:val="123"/>
          <w:jc w:val="center"/>
        </w:trPr>
        <w:tc>
          <w:tcPr>
            <w:tcW w:w="940" w:type="pct"/>
            <w:shd w:val="clear" w:color="auto" w:fill="auto"/>
          </w:tcPr>
          <w:p w14:paraId="7026368B" w14:textId="77777777" w:rsidR="003873BB" w:rsidRDefault="007347C8">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050759FA" w14:textId="77777777" w:rsidR="003873BB" w:rsidRDefault="007347C8">
            <w:pPr>
              <w:spacing w:after="0"/>
              <w:rPr>
                <w:rFonts w:ascii="Calibri" w:hAnsi="Calibri" w:cs="Calibri"/>
                <w:lang w:eastAsia="zh-CN"/>
              </w:rPr>
            </w:pPr>
            <w:r>
              <w:rPr>
                <w:rFonts w:ascii="Calibri" w:hAnsi="Calibri" w:cs="Calibri"/>
                <w:lang w:eastAsia="zh-CN"/>
              </w:rPr>
              <w:t>Yes</w:t>
            </w:r>
          </w:p>
        </w:tc>
      </w:tr>
      <w:tr w:rsidR="003873BB" w14:paraId="2A65A845" w14:textId="77777777">
        <w:trPr>
          <w:trHeight w:val="123"/>
          <w:jc w:val="center"/>
        </w:trPr>
        <w:tc>
          <w:tcPr>
            <w:tcW w:w="940" w:type="pct"/>
            <w:shd w:val="clear" w:color="auto" w:fill="auto"/>
          </w:tcPr>
          <w:p w14:paraId="3427225F" w14:textId="77777777" w:rsidR="003873BB" w:rsidRDefault="007347C8">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4060" w:type="pct"/>
          </w:tcPr>
          <w:p w14:paraId="5C5E5813" w14:textId="77777777" w:rsidR="003873BB" w:rsidRDefault="007347C8">
            <w:pPr>
              <w:spacing w:after="0"/>
              <w:rPr>
                <w:rFonts w:ascii="Calibri" w:eastAsia="Malgun Gothic" w:hAnsi="Calibri" w:cs="Calibri"/>
                <w:lang w:eastAsia="ko-KR"/>
              </w:rPr>
            </w:pPr>
            <w:r>
              <w:rPr>
                <w:rFonts w:ascii="Calibri" w:eastAsia="Malgun Gothic" w:hAnsi="Calibri" w:cs="Calibri" w:hint="eastAsia"/>
                <w:lang w:eastAsia="ko-KR"/>
              </w:rPr>
              <w:t>Yes</w:t>
            </w:r>
          </w:p>
        </w:tc>
      </w:tr>
      <w:tr w:rsidR="003873BB" w14:paraId="4D51AA9F" w14:textId="77777777">
        <w:trPr>
          <w:trHeight w:val="123"/>
          <w:jc w:val="center"/>
        </w:trPr>
        <w:tc>
          <w:tcPr>
            <w:tcW w:w="940" w:type="pct"/>
            <w:shd w:val="clear" w:color="auto" w:fill="auto"/>
          </w:tcPr>
          <w:p w14:paraId="18F530F7"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11643BAA" w14:textId="77777777" w:rsidR="003873BB" w:rsidRDefault="007347C8">
            <w:pPr>
              <w:spacing w:after="0"/>
              <w:rPr>
                <w:rFonts w:ascii="Calibri" w:hAnsi="Calibri" w:cs="Calibri"/>
                <w:lang w:eastAsia="zh-CN"/>
              </w:rPr>
            </w:pPr>
            <w:r>
              <w:rPr>
                <w:rFonts w:ascii="Calibri" w:hAnsi="Calibri" w:cs="Calibri" w:hint="eastAsia"/>
                <w:lang w:eastAsia="zh-CN"/>
              </w:rPr>
              <w:t>Yes</w:t>
            </w:r>
          </w:p>
        </w:tc>
      </w:tr>
      <w:tr w:rsidR="003873BB" w14:paraId="29844FB4" w14:textId="77777777">
        <w:trPr>
          <w:trHeight w:val="123"/>
          <w:jc w:val="center"/>
        </w:trPr>
        <w:tc>
          <w:tcPr>
            <w:tcW w:w="940" w:type="pct"/>
            <w:shd w:val="clear" w:color="auto" w:fill="auto"/>
          </w:tcPr>
          <w:p w14:paraId="510B62A3" w14:textId="77777777" w:rsidR="003873BB" w:rsidRDefault="007347C8">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3CD3EEFE" w14:textId="77777777" w:rsidR="003873BB" w:rsidRDefault="007347C8">
            <w:pPr>
              <w:spacing w:after="0"/>
              <w:rPr>
                <w:rFonts w:ascii="Calibri" w:hAnsi="Calibri" w:cs="Calibri"/>
                <w:lang w:eastAsia="zh-CN"/>
              </w:rPr>
            </w:pPr>
            <w:r>
              <w:rPr>
                <w:rFonts w:ascii="Calibri" w:hAnsi="Calibri" w:cs="Calibri"/>
                <w:lang w:eastAsia="zh-CN"/>
              </w:rPr>
              <w:t>Fine</w:t>
            </w:r>
          </w:p>
        </w:tc>
      </w:tr>
      <w:tr w:rsidR="003873BB" w14:paraId="527827C3" w14:textId="77777777">
        <w:trPr>
          <w:trHeight w:val="123"/>
          <w:jc w:val="center"/>
        </w:trPr>
        <w:tc>
          <w:tcPr>
            <w:tcW w:w="940" w:type="pct"/>
            <w:shd w:val="clear" w:color="auto" w:fill="auto"/>
          </w:tcPr>
          <w:p w14:paraId="53F28687" w14:textId="77777777" w:rsidR="003873BB" w:rsidRDefault="003873BB">
            <w:pPr>
              <w:spacing w:after="0"/>
              <w:jc w:val="center"/>
              <w:rPr>
                <w:rFonts w:ascii="Calibri" w:hAnsi="Calibri" w:cs="Calibri"/>
                <w:bCs/>
                <w:lang w:eastAsia="zh-CN"/>
              </w:rPr>
            </w:pPr>
          </w:p>
        </w:tc>
        <w:tc>
          <w:tcPr>
            <w:tcW w:w="4060" w:type="pct"/>
          </w:tcPr>
          <w:p w14:paraId="1A1FD697" w14:textId="77777777" w:rsidR="003873BB" w:rsidRDefault="003873BB">
            <w:pPr>
              <w:spacing w:after="0"/>
              <w:rPr>
                <w:rFonts w:ascii="Calibri" w:hAnsi="Calibri" w:cs="Calibri"/>
                <w:lang w:eastAsia="zh-CN"/>
              </w:rPr>
            </w:pPr>
          </w:p>
        </w:tc>
      </w:tr>
      <w:tr w:rsidR="003873BB" w14:paraId="08289941" w14:textId="77777777">
        <w:trPr>
          <w:trHeight w:val="123"/>
          <w:jc w:val="center"/>
        </w:trPr>
        <w:tc>
          <w:tcPr>
            <w:tcW w:w="940" w:type="pct"/>
            <w:shd w:val="clear" w:color="auto" w:fill="auto"/>
          </w:tcPr>
          <w:p w14:paraId="669A3390" w14:textId="77777777" w:rsidR="003873BB" w:rsidRDefault="003873BB">
            <w:pPr>
              <w:spacing w:after="0"/>
              <w:jc w:val="center"/>
              <w:rPr>
                <w:rFonts w:ascii="Calibri" w:hAnsi="Calibri" w:cs="Calibri"/>
                <w:bCs/>
                <w:lang w:eastAsia="zh-CN"/>
              </w:rPr>
            </w:pPr>
          </w:p>
        </w:tc>
        <w:tc>
          <w:tcPr>
            <w:tcW w:w="4060" w:type="pct"/>
          </w:tcPr>
          <w:p w14:paraId="44B8FF58" w14:textId="77777777" w:rsidR="003873BB" w:rsidRDefault="003873BB">
            <w:pPr>
              <w:spacing w:after="0"/>
              <w:rPr>
                <w:rFonts w:ascii="Calibri" w:hAnsi="Calibri" w:cs="Calibri"/>
                <w:lang w:eastAsia="zh-CN"/>
              </w:rPr>
            </w:pPr>
          </w:p>
        </w:tc>
      </w:tr>
      <w:tr w:rsidR="003873BB" w14:paraId="0BC98EB9" w14:textId="77777777">
        <w:trPr>
          <w:trHeight w:val="123"/>
          <w:jc w:val="center"/>
        </w:trPr>
        <w:tc>
          <w:tcPr>
            <w:tcW w:w="940" w:type="pct"/>
            <w:shd w:val="clear" w:color="auto" w:fill="auto"/>
          </w:tcPr>
          <w:p w14:paraId="188C14A1" w14:textId="77777777" w:rsidR="003873BB" w:rsidRDefault="003873BB">
            <w:pPr>
              <w:spacing w:after="0"/>
              <w:jc w:val="center"/>
              <w:rPr>
                <w:rFonts w:ascii="Calibri" w:hAnsi="Calibri" w:cs="Calibri"/>
                <w:bCs/>
                <w:lang w:eastAsia="zh-CN"/>
              </w:rPr>
            </w:pPr>
          </w:p>
        </w:tc>
        <w:tc>
          <w:tcPr>
            <w:tcW w:w="4060" w:type="pct"/>
          </w:tcPr>
          <w:p w14:paraId="510018F0" w14:textId="77777777" w:rsidR="003873BB" w:rsidRDefault="003873BB">
            <w:pPr>
              <w:spacing w:after="0"/>
              <w:rPr>
                <w:rFonts w:ascii="Calibri" w:hAnsi="Calibri" w:cs="Calibri"/>
                <w:lang w:eastAsia="zh-CN"/>
              </w:rPr>
            </w:pPr>
          </w:p>
        </w:tc>
      </w:tr>
      <w:tr w:rsidR="003873BB" w14:paraId="7D5BBE0F" w14:textId="77777777">
        <w:trPr>
          <w:trHeight w:val="123"/>
          <w:jc w:val="center"/>
        </w:trPr>
        <w:tc>
          <w:tcPr>
            <w:tcW w:w="5000" w:type="pct"/>
            <w:gridSpan w:val="2"/>
            <w:shd w:val="clear" w:color="auto" w:fill="auto"/>
          </w:tcPr>
          <w:p w14:paraId="4E751963" w14:textId="77777777" w:rsidR="003873BB" w:rsidRDefault="007347C8">
            <w:pPr>
              <w:spacing w:after="0"/>
              <w:jc w:val="both"/>
              <w:rPr>
                <w:rFonts w:ascii="Calibri" w:hAnsi="Calibri" w:cs="Calibri"/>
                <w:lang w:eastAsia="zh-CN"/>
              </w:rPr>
            </w:pPr>
            <w:r>
              <w:rPr>
                <w:rFonts w:ascii="Calibri" w:hAnsi="Calibri" w:cs="Calibri"/>
                <w:lang w:eastAsia="zh-CN"/>
              </w:rPr>
              <w:t>Moderator Summary: There is consensus on proposal 5.</w:t>
            </w:r>
          </w:p>
        </w:tc>
      </w:tr>
    </w:tbl>
    <w:p w14:paraId="43973026" w14:textId="77777777" w:rsidR="003873BB" w:rsidRDefault="003873BB"/>
    <w:p w14:paraId="1A1EEE75" w14:textId="77777777" w:rsidR="003873BB" w:rsidRDefault="007347C8">
      <w:r>
        <w:t xml:space="preserve">Then, there are companies proposing that some additional information about the </w:t>
      </w:r>
      <w:r>
        <w:rPr>
          <w:i/>
          <w:iCs/>
        </w:rPr>
        <w:t>ReferenceTimeInfo</w:t>
      </w:r>
      <w:r>
        <w:t xml:space="preserve"> (RTI) configuration at the source gNB can be passed to the target gNB over XnAP:</w:t>
      </w:r>
    </w:p>
    <w:p w14:paraId="2FAED160" w14:textId="77777777" w:rsidR="003873BB" w:rsidRDefault="007347C8">
      <w:pPr>
        <w:pStyle w:val="B1"/>
      </w:pPr>
      <w:r>
        <w:t>1)</w:t>
      </w:r>
      <w:r>
        <w:tab/>
        <w:t>Periodicity of RTI delivery [9][11]</w:t>
      </w:r>
    </w:p>
    <w:p w14:paraId="60A325AB" w14:textId="77777777" w:rsidR="003873BB" w:rsidRDefault="007347C8">
      <w:pPr>
        <w:pStyle w:val="B1"/>
      </w:pPr>
      <w:r>
        <w:t>2)</w:t>
      </w:r>
      <w:r>
        <w:tab/>
        <w:t xml:space="preserve">Time Information Type (i.e. </w:t>
      </w:r>
      <w:r>
        <w:rPr>
          <w:i/>
          <w:iCs/>
        </w:rPr>
        <w:t>timeInfoType</w:t>
      </w:r>
      <w:r>
        <w:t xml:space="preserve"> field of the RTI) [4][11]</w:t>
      </w:r>
    </w:p>
    <w:p w14:paraId="6DE8EA22" w14:textId="77777777" w:rsidR="003873BB" w:rsidRDefault="007347C8">
      <w:pPr>
        <w:pStyle w:val="B1"/>
      </w:pPr>
      <w:r>
        <w:t>3)</w:t>
      </w:r>
      <w:r>
        <w:tab/>
        <w:t xml:space="preserve">Uncertainty (i.e. </w:t>
      </w:r>
      <w:r>
        <w:rPr>
          <w:i/>
          <w:iCs/>
        </w:rPr>
        <w:t>uncertainty</w:t>
      </w:r>
      <w:r>
        <w:t xml:space="preserve"> field of the RTI) [11]</w:t>
      </w:r>
    </w:p>
    <w:p w14:paraId="1B6B1277" w14:textId="77777777" w:rsidR="003873BB" w:rsidRDefault="007347C8">
      <w:pPr>
        <w:pStyle w:val="B1"/>
      </w:pPr>
      <w:r>
        <w:t>4)</w:t>
      </w:r>
      <w:r>
        <w:tab/>
        <w:t>TSN distribution (i.e. broadcast or unicast) [11]</w:t>
      </w:r>
    </w:p>
    <w:p w14:paraId="75B0194C" w14:textId="77777777" w:rsidR="003873BB" w:rsidRDefault="007347C8">
      <w:pPr>
        <w:rPr>
          <w:b/>
          <w:bCs/>
          <w:color w:val="FF0000"/>
        </w:rPr>
      </w:pPr>
      <w:r>
        <w:rPr>
          <w:b/>
          <w:bCs/>
          <w:color w:val="FF0000"/>
        </w:rPr>
        <w:t>Question 7: Please provide feedback on why the above parameters should or should not be passed from source gNB to target gNB over XnAP.</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873BB" w14:paraId="3AAB52CC" w14:textId="77777777">
        <w:trPr>
          <w:trHeight w:val="123"/>
          <w:jc w:val="center"/>
        </w:trPr>
        <w:tc>
          <w:tcPr>
            <w:tcW w:w="940" w:type="pct"/>
            <w:shd w:val="clear" w:color="auto" w:fill="D9D9D9"/>
            <w:vAlign w:val="center"/>
          </w:tcPr>
          <w:p w14:paraId="7FC7700B" w14:textId="77777777" w:rsidR="003873BB" w:rsidRDefault="007347C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21224484" w14:textId="77777777" w:rsidR="003873BB" w:rsidRDefault="007347C8">
            <w:pPr>
              <w:spacing w:after="0"/>
              <w:contextualSpacing/>
              <w:jc w:val="center"/>
              <w:rPr>
                <w:rFonts w:ascii="Arial" w:hAnsi="Arial" w:cs="Arial"/>
                <w:b/>
                <w:bCs/>
                <w:sz w:val="16"/>
                <w:szCs w:val="18"/>
              </w:rPr>
            </w:pPr>
            <w:r>
              <w:rPr>
                <w:rFonts w:ascii="Arial" w:hAnsi="Arial" w:cs="Arial"/>
                <w:b/>
                <w:bCs/>
                <w:sz w:val="16"/>
                <w:szCs w:val="18"/>
              </w:rPr>
              <w:t>Comments</w:t>
            </w:r>
          </w:p>
        </w:tc>
      </w:tr>
      <w:tr w:rsidR="003873BB" w14:paraId="377C52E4" w14:textId="77777777">
        <w:trPr>
          <w:trHeight w:val="123"/>
          <w:jc w:val="center"/>
        </w:trPr>
        <w:tc>
          <w:tcPr>
            <w:tcW w:w="940" w:type="pct"/>
            <w:shd w:val="clear" w:color="auto" w:fill="auto"/>
          </w:tcPr>
          <w:p w14:paraId="59942397"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23263CA3" w14:textId="77777777" w:rsidR="003873BB" w:rsidRDefault="007347C8">
            <w:pPr>
              <w:spacing w:after="0"/>
              <w:rPr>
                <w:rFonts w:ascii="Calibri" w:hAnsi="Calibri" w:cs="Calibri"/>
                <w:lang w:eastAsia="zh-CN"/>
              </w:rPr>
            </w:pPr>
            <w:r>
              <w:rPr>
                <w:rFonts w:ascii="Calibri" w:hAnsi="Calibri" w:cs="Calibri"/>
                <w:lang w:eastAsia="zh-CN"/>
              </w:rPr>
              <w:t xml:space="preserve">One of </w:t>
            </w:r>
            <w:r>
              <w:rPr>
                <w:rFonts w:ascii="Calibri" w:hAnsi="Calibri" w:cs="Calibri" w:hint="eastAsia"/>
                <w:lang w:eastAsia="zh-CN"/>
              </w:rPr>
              <w:t>P</w:t>
            </w:r>
            <w:r>
              <w:rPr>
                <w:rFonts w:ascii="Calibri" w:hAnsi="Calibri" w:cs="Calibri"/>
                <w:lang w:eastAsia="zh-CN"/>
              </w:rPr>
              <w:t xml:space="preserve">roponents of periodicity value. </w:t>
            </w:r>
          </w:p>
          <w:p w14:paraId="0CF0F875" w14:textId="77777777" w:rsidR="003873BB" w:rsidRDefault="007347C8">
            <w:pPr>
              <w:spacing w:after="0"/>
              <w:rPr>
                <w:rFonts w:ascii="Calibri" w:hAnsi="Calibri" w:cs="Calibri"/>
                <w:lang w:eastAsia="zh-CN"/>
              </w:rPr>
            </w:pPr>
            <w:r>
              <w:rPr>
                <w:rFonts w:ascii="Calibri" w:hAnsi="Calibri" w:cs="Calibri"/>
                <w:lang w:eastAsia="zh-CN"/>
              </w:rPr>
              <w:t>The source node configures the periodicity based on the multiple rounds of the UE assistance information. While during handover, the target gNB has no idea of the Reference Time Information configuration at the source node (e.g.,  the synchronisation time period broadcast/unicast mode). We consider these configuration in source gNB is useful for the synchronisation time configuration reference by the target RAN. i.e., it can help the target gNB to determine the suitable time sync deliver mode, and deliver period after the handover completion.</w:t>
            </w:r>
          </w:p>
          <w:p w14:paraId="13785FAC" w14:textId="77777777" w:rsidR="003873BB" w:rsidRDefault="003873BB">
            <w:pPr>
              <w:spacing w:after="0"/>
              <w:rPr>
                <w:rFonts w:ascii="Calibri" w:hAnsi="Calibri" w:cs="Calibri"/>
                <w:lang w:eastAsia="zh-CN"/>
              </w:rPr>
            </w:pPr>
          </w:p>
          <w:p w14:paraId="0BFB01AF" w14:textId="77777777" w:rsidR="003873BB" w:rsidRDefault="007347C8">
            <w:pPr>
              <w:spacing w:after="0"/>
              <w:rPr>
                <w:rFonts w:ascii="Calibri" w:hAnsi="Calibri" w:cs="Calibri"/>
                <w:lang w:eastAsia="zh-CN"/>
              </w:rPr>
            </w:pPr>
            <w:r>
              <w:rPr>
                <w:rFonts w:ascii="Calibri" w:hAnsi="Calibri" w:cs="Calibri"/>
                <w:lang w:eastAsia="zh-CN"/>
              </w:rPr>
              <w:t xml:space="preserve">We are also fine with  4). </w:t>
            </w:r>
          </w:p>
        </w:tc>
      </w:tr>
      <w:tr w:rsidR="003873BB" w14:paraId="02CCA5BF" w14:textId="77777777">
        <w:trPr>
          <w:trHeight w:val="123"/>
          <w:jc w:val="center"/>
        </w:trPr>
        <w:tc>
          <w:tcPr>
            <w:tcW w:w="940" w:type="pct"/>
            <w:shd w:val="clear" w:color="auto" w:fill="auto"/>
          </w:tcPr>
          <w:p w14:paraId="3784D723" w14:textId="77777777" w:rsidR="003873BB" w:rsidRDefault="007347C8">
            <w:pPr>
              <w:spacing w:after="0"/>
              <w:jc w:val="center"/>
              <w:rPr>
                <w:rFonts w:ascii="Calibri" w:hAnsi="Calibri" w:cs="Calibri"/>
                <w:bCs/>
                <w:lang w:eastAsia="zh-CN"/>
              </w:rPr>
            </w:pPr>
            <w:r>
              <w:rPr>
                <w:rFonts w:ascii="Calibri" w:hAnsi="Calibri" w:cs="Calibri"/>
                <w:bCs/>
                <w:lang w:eastAsia="zh-CN"/>
              </w:rPr>
              <w:t>Nokia</w:t>
            </w:r>
          </w:p>
        </w:tc>
        <w:tc>
          <w:tcPr>
            <w:tcW w:w="4060" w:type="pct"/>
          </w:tcPr>
          <w:p w14:paraId="7E3E192D" w14:textId="77777777" w:rsidR="003873BB" w:rsidRDefault="007347C8">
            <w:pPr>
              <w:spacing w:after="0"/>
              <w:rPr>
                <w:rFonts w:ascii="Calibri" w:hAnsi="Calibri" w:cs="Calibri"/>
                <w:lang w:eastAsia="zh-CN"/>
              </w:rPr>
            </w:pPr>
            <w:r>
              <w:rPr>
                <w:rFonts w:ascii="Calibri" w:hAnsi="Calibri" w:cs="Calibri"/>
                <w:lang w:eastAsia="zh-CN"/>
              </w:rPr>
              <w:t xml:space="preserve">For (1), in our understanding the gNB determines the periodicity of RTI delivery on its own based on the </w:t>
            </w:r>
            <w:r>
              <w:rPr>
                <w:rFonts w:ascii="Calibri" w:hAnsi="Calibri" w:cs="Calibri"/>
                <w:i/>
                <w:iCs/>
                <w:lang w:eastAsia="zh-CN"/>
              </w:rPr>
              <w:t>Time Synchronisation Assistance Information</w:t>
            </w:r>
            <w:r>
              <w:rPr>
                <w:rFonts w:ascii="Calibri" w:hAnsi="Calibri" w:cs="Calibri"/>
                <w:lang w:eastAsia="zh-CN"/>
              </w:rPr>
              <w:t xml:space="preserve"> IE (received from the CN over NGAP or the source/old gNB over XnAP) and the holdover capability of the UE.</w:t>
            </w:r>
          </w:p>
          <w:p w14:paraId="2F58CDC8" w14:textId="77777777" w:rsidR="003873BB" w:rsidRDefault="007347C8">
            <w:pPr>
              <w:spacing w:after="0"/>
              <w:rPr>
                <w:rFonts w:ascii="Calibri" w:hAnsi="Calibri" w:cs="Calibri"/>
                <w:lang w:eastAsia="zh-CN"/>
              </w:rPr>
            </w:pPr>
            <w:r>
              <w:rPr>
                <w:rFonts w:ascii="Calibri" w:hAnsi="Calibri" w:cs="Calibri"/>
                <w:lang w:eastAsia="zh-CN"/>
              </w:rPr>
              <w:t>For (3) and (4), it is not clear what relevance this information has at the target gNB, i.e. how it would influence the target gNB’s decision on the RTI delivery configuration.</w:t>
            </w:r>
          </w:p>
          <w:p w14:paraId="7CDB4400" w14:textId="77777777" w:rsidR="003873BB" w:rsidRDefault="007347C8">
            <w:pPr>
              <w:spacing w:after="0"/>
              <w:rPr>
                <w:rFonts w:ascii="Calibri" w:hAnsi="Calibri" w:cs="Calibri"/>
                <w:lang w:eastAsia="zh-CN"/>
              </w:rPr>
            </w:pPr>
            <w:r>
              <w:rPr>
                <w:rFonts w:ascii="Calibri" w:hAnsi="Calibri" w:cs="Calibri"/>
                <w:lang w:eastAsia="zh-CN"/>
              </w:rPr>
              <w:t>For (2), it may be useful if the target gNB uses a different clock type than the source gNB so we are fine to signal Time Information Type.</w:t>
            </w:r>
          </w:p>
        </w:tc>
      </w:tr>
      <w:tr w:rsidR="003873BB" w14:paraId="7F7D71AA" w14:textId="77777777">
        <w:trPr>
          <w:trHeight w:val="123"/>
          <w:jc w:val="center"/>
        </w:trPr>
        <w:tc>
          <w:tcPr>
            <w:tcW w:w="940" w:type="pct"/>
            <w:shd w:val="clear" w:color="auto" w:fill="auto"/>
          </w:tcPr>
          <w:p w14:paraId="7FFF39AB" w14:textId="77777777" w:rsidR="003873BB" w:rsidRDefault="007347C8">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7D54588B" w14:textId="77777777" w:rsidR="003873BB" w:rsidRDefault="007347C8">
            <w:pPr>
              <w:spacing w:after="0"/>
              <w:rPr>
                <w:lang w:val="en-US" w:eastAsia="zh-CN"/>
              </w:rPr>
            </w:pPr>
            <w:r>
              <w:rPr>
                <w:rFonts w:hint="eastAsia"/>
                <w:lang w:val="en-US" w:eastAsia="zh-CN"/>
              </w:rPr>
              <w:t xml:space="preserve">There is no need to provide additional parameters (1,2,3, and 4). </w:t>
            </w:r>
          </w:p>
          <w:p w14:paraId="27D5D458" w14:textId="77777777" w:rsidR="003873BB" w:rsidRDefault="007347C8">
            <w:r>
              <w:rPr>
                <w:rFonts w:hint="eastAsia"/>
                <w:iCs/>
                <w:lang w:val="en-US" w:eastAsia="zh-CN"/>
              </w:rPr>
              <w:t xml:space="preserve">Based on the RAN2 specification, only </w:t>
            </w:r>
            <w:r>
              <w:rPr>
                <w:i/>
              </w:rPr>
              <w:t>referenceTimeInfoPreference</w:t>
            </w:r>
            <w:r>
              <w:rPr>
                <w:rFonts w:hint="eastAsia"/>
                <w:i/>
                <w:lang w:val="en-US" w:eastAsia="zh-CN"/>
              </w:rPr>
              <w:t xml:space="preserve"> </w:t>
            </w:r>
            <w:r>
              <w:rPr>
                <w:rFonts w:hint="eastAsia"/>
                <w:iCs/>
                <w:lang w:val="en-US" w:eastAsia="zh-CN"/>
              </w:rPr>
              <w:t xml:space="preserve">is </w:t>
            </w:r>
            <w:r>
              <w:rPr>
                <w:iCs/>
                <w:lang w:val="en-US" w:eastAsia="zh-CN"/>
              </w:rPr>
              <w:t>provided</w:t>
            </w:r>
            <w:r>
              <w:rPr>
                <w:rFonts w:hint="eastAsia"/>
                <w:iCs/>
                <w:lang w:val="en-US" w:eastAsia="zh-CN"/>
              </w:rPr>
              <w:t xml:space="preserve"> from UE to gNB, only the </w:t>
            </w:r>
            <w:r>
              <w:rPr>
                <w:i/>
              </w:rPr>
              <w:t>referenceTimeInfoPreference</w:t>
            </w:r>
            <w:r>
              <w:rPr>
                <w:rFonts w:hint="eastAsia"/>
                <w:i/>
                <w:lang w:val="en-US" w:eastAsia="zh-CN"/>
              </w:rPr>
              <w:t xml:space="preserve"> </w:t>
            </w:r>
            <w:r>
              <w:rPr>
                <w:rFonts w:hint="eastAsia"/>
                <w:iCs/>
                <w:lang w:val="en-US" w:eastAsia="zh-CN"/>
              </w:rPr>
              <w:t>should be delivered to target gNB during HO, it can already be delivered to target gNB by RRC Container.</w:t>
            </w:r>
          </w:p>
          <w:p w14:paraId="513FF395" w14:textId="77777777" w:rsidR="003873BB" w:rsidRDefault="007347C8">
            <w:pPr>
              <w:spacing w:after="0"/>
            </w:pPr>
            <w:r>
              <w:rPr>
                <w:rFonts w:hint="eastAsia"/>
                <w:lang w:val="en-US" w:eastAsia="zh-CN"/>
              </w:rPr>
              <w:t>And for</w:t>
            </w:r>
            <w:r>
              <w:rPr>
                <w:rFonts w:hint="eastAsia"/>
              </w:rPr>
              <w:t xml:space="preserve"> the above assistance information</w:t>
            </w:r>
            <w:r>
              <w:rPr>
                <w:rFonts w:hint="eastAsia"/>
                <w:lang w:val="en-US" w:eastAsia="zh-CN"/>
              </w:rPr>
              <w:t>(1,2,3, and 4), they are producedby</w:t>
            </w:r>
            <w:r>
              <w:rPr>
                <w:rFonts w:hint="eastAsia"/>
              </w:rPr>
              <w:t xml:space="preserve"> the source gNB</w:t>
            </w:r>
            <w:r>
              <w:rPr>
                <w:rFonts w:hint="eastAsia"/>
                <w:lang w:val="en-US" w:eastAsia="zh-CN"/>
              </w:rPr>
              <w:t xml:space="preserve"> based on the </w:t>
            </w:r>
            <w:r>
              <w:rPr>
                <w:i/>
              </w:rPr>
              <w:t>referenceTimeInfoPreference</w:t>
            </w:r>
            <w:r>
              <w:rPr>
                <w:rFonts w:hint="eastAsia"/>
                <w:i/>
                <w:lang w:val="en-US" w:eastAsia="zh-CN"/>
              </w:rPr>
              <w:t xml:space="preserve"> </w:t>
            </w:r>
            <w:r>
              <w:rPr>
                <w:rFonts w:hint="eastAsia"/>
                <w:iCs/>
                <w:lang w:val="en-US" w:eastAsia="zh-CN"/>
              </w:rPr>
              <w:t xml:space="preserve">and/or </w:t>
            </w:r>
            <w:r>
              <w:rPr>
                <w:i/>
                <w:iCs/>
              </w:rPr>
              <w:t>Time Synchronisation Assistance Information</w:t>
            </w:r>
            <w:r>
              <w:rPr>
                <w:rFonts w:hint="eastAsia"/>
              </w:rPr>
              <w:t xml:space="preserve">. For the target gNB, it can make an appropriate </w:t>
            </w:r>
            <w:r>
              <w:rPr>
                <w:rFonts w:hint="eastAsia"/>
                <w:lang w:val="en-US" w:eastAsia="zh-CN"/>
              </w:rPr>
              <w:t xml:space="preserve">decision </w:t>
            </w:r>
            <w:r>
              <w:rPr>
                <w:rFonts w:hint="eastAsia"/>
              </w:rPr>
              <w:t>according to the reference time preference of the UE (</w:t>
            </w:r>
            <w:r>
              <w:rPr>
                <w:rFonts w:hint="eastAsia"/>
                <w:i/>
                <w:iCs/>
              </w:rPr>
              <w:t>referenceTimeInfoPreference</w:t>
            </w:r>
            <w:r>
              <w:rPr>
                <w:rFonts w:hint="eastAsia"/>
              </w:rPr>
              <w:t>)</w:t>
            </w:r>
            <w:r>
              <w:rPr>
                <w:rFonts w:hint="eastAsia"/>
                <w:lang w:val="en-US" w:eastAsia="zh-CN"/>
              </w:rPr>
              <w:t xml:space="preserve"> </w:t>
            </w:r>
            <w:r>
              <w:rPr>
                <w:rFonts w:hint="eastAsia"/>
                <w:iCs/>
                <w:lang w:val="en-US" w:eastAsia="zh-CN"/>
              </w:rPr>
              <w:t xml:space="preserve">and/or </w:t>
            </w:r>
            <w:r>
              <w:rPr>
                <w:i/>
                <w:iCs/>
              </w:rPr>
              <w:t>Time Synchronisation Assistance Information</w:t>
            </w:r>
            <w:r>
              <w:rPr>
                <w:rFonts w:hint="eastAsia"/>
                <w:lang w:val="en-US" w:eastAsia="zh-CN"/>
              </w:rPr>
              <w:t xml:space="preserve"> from AMF</w:t>
            </w:r>
            <w:r>
              <w:rPr>
                <w:rFonts w:hint="eastAsia"/>
              </w:rPr>
              <w:t xml:space="preserve">. </w:t>
            </w:r>
          </w:p>
          <w:p w14:paraId="1D707D23" w14:textId="77777777" w:rsidR="003873BB" w:rsidRDefault="007347C8">
            <w:pPr>
              <w:jc w:val="both"/>
              <w:rPr>
                <w:lang w:val="en-US" w:eastAsia="zh-CN"/>
              </w:rPr>
            </w:pPr>
            <w:r>
              <w:rPr>
                <w:rFonts w:hint="eastAsia"/>
                <w:lang w:val="en-US" w:eastAsia="zh-CN"/>
              </w:rPr>
              <w:t xml:space="preserve">So, we think it is enough to deliver the </w:t>
            </w:r>
            <w:r>
              <w:rPr>
                <w:rFonts w:hint="eastAsia"/>
              </w:rPr>
              <w:t>reference time preference of the UE (</w:t>
            </w:r>
            <w:r>
              <w:rPr>
                <w:rFonts w:hint="eastAsia"/>
                <w:i/>
                <w:iCs/>
              </w:rPr>
              <w:t>referenceTimeInfoPreference</w:t>
            </w:r>
            <w:r>
              <w:rPr>
                <w:rFonts w:hint="eastAsia"/>
              </w:rPr>
              <w:t>)</w:t>
            </w:r>
            <w:r>
              <w:rPr>
                <w:rFonts w:hint="eastAsia"/>
                <w:lang w:val="en-US" w:eastAsia="zh-CN"/>
              </w:rPr>
              <w:t xml:space="preserve"> </w:t>
            </w:r>
            <w:r>
              <w:rPr>
                <w:rFonts w:hint="eastAsia"/>
                <w:iCs/>
                <w:lang w:val="en-US" w:eastAsia="zh-CN"/>
              </w:rPr>
              <w:t xml:space="preserve">and/or </w:t>
            </w:r>
            <w:r>
              <w:rPr>
                <w:i/>
                <w:iCs/>
              </w:rPr>
              <w:t>Time Synchronisation Assistance Information</w:t>
            </w:r>
            <w:r>
              <w:rPr>
                <w:rFonts w:hint="eastAsia"/>
                <w:lang w:val="en-US" w:eastAsia="zh-CN"/>
              </w:rPr>
              <w:t xml:space="preserve">  to the target gNB during HO.</w:t>
            </w:r>
          </w:p>
        </w:tc>
      </w:tr>
      <w:tr w:rsidR="003873BB" w14:paraId="15B50822" w14:textId="77777777">
        <w:trPr>
          <w:trHeight w:val="123"/>
          <w:jc w:val="center"/>
        </w:trPr>
        <w:tc>
          <w:tcPr>
            <w:tcW w:w="940" w:type="pct"/>
            <w:shd w:val="clear" w:color="auto" w:fill="auto"/>
          </w:tcPr>
          <w:p w14:paraId="0A7E91AE" w14:textId="77777777" w:rsidR="003873BB" w:rsidRDefault="007347C8">
            <w:pPr>
              <w:spacing w:after="0"/>
              <w:jc w:val="center"/>
              <w:rPr>
                <w:rFonts w:ascii="Calibri" w:hAnsi="Calibri" w:cs="Calibri"/>
                <w:bCs/>
                <w:lang w:eastAsia="zh-CN"/>
              </w:rPr>
            </w:pPr>
            <w:r>
              <w:rPr>
                <w:rFonts w:ascii="Calibri" w:hAnsi="Calibri" w:cs="Calibri"/>
                <w:bCs/>
                <w:lang w:eastAsia="zh-CN"/>
              </w:rPr>
              <w:lastRenderedPageBreak/>
              <w:t>Qualcomm</w:t>
            </w:r>
          </w:p>
        </w:tc>
        <w:tc>
          <w:tcPr>
            <w:tcW w:w="4060" w:type="pct"/>
          </w:tcPr>
          <w:p w14:paraId="34A76AB2" w14:textId="77777777" w:rsidR="003873BB" w:rsidRDefault="007347C8">
            <w:pPr>
              <w:spacing w:after="0"/>
              <w:rPr>
                <w:rFonts w:ascii="Calibri" w:hAnsi="Calibri" w:cs="Calibri"/>
                <w:lang w:eastAsia="zh-CN"/>
              </w:rPr>
            </w:pPr>
            <w:r>
              <w:rPr>
                <w:rFonts w:ascii="Calibri" w:hAnsi="Calibri" w:cs="Calibri"/>
                <w:lang w:eastAsia="zh-CN"/>
              </w:rPr>
              <w:t>So far, it is not clear that anything breaks if any of these parameters is not passed to the target. At best , it seems that these could be seen as “informational” i.e. configuration at source. But open to discuss further.</w:t>
            </w:r>
          </w:p>
        </w:tc>
      </w:tr>
      <w:tr w:rsidR="003873BB" w14:paraId="7707F22B" w14:textId="77777777">
        <w:trPr>
          <w:trHeight w:val="123"/>
          <w:jc w:val="center"/>
        </w:trPr>
        <w:tc>
          <w:tcPr>
            <w:tcW w:w="940" w:type="pct"/>
            <w:shd w:val="clear" w:color="auto" w:fill="auto"/>
          </w:tcPr>
          <w:p w14:paraId="5D05AF2E" w14:textId="77777777" w:rsidR="003873BB" w:rsidRDefault="007347C8">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4060" w:type="pct"/>
          </w:tcPr>
          <w:p w14:paraId="3E1E65B5" w14:textId="77777777" w:rsidR="003873BB" w:rsidRDefault="007347C8">
            <w:pPr>
              <w:spacing w:after="0"/>
              <w:rPr>
                <w:rFonts w:ascii="Calibri" w:eastAsia="Malgun Gothic" w:hAnsi="Calibri" w:cs="Calibri"/>
                <w:lang w:eastAsia="ko-KR"/>
              </w:rPr>
            </w:pPr>
            <w:r>
              <w:rPr>
                <w:rFonts w:ascii="Calibri" w:eastAsia="Malgun Gothic" w:hAnsi="Calibri" w:cs="Calibri" w:hint="eastAsia"/>
                <w:lang w:eastAsia="ko-KR"/>
              </w:rPr>
              <w:t>We have the similar view as ZTE.</w:t>
            </w:r>
          </w:p>
          <w:p w14:paraId="2F309D1B" w14:textId="77777777" w:rsidR="003873BB" w:rsidRDefault="007347C8">
            <w:pPr>
              <w:spacing w:after="0"/>
              <w:rPr>
                <w:iCs/>
                <w:lang w:val="en-US" w:eastAsia="zh-CN"/>
              </w:rPr>
            </w:pPr>
            <w:r>
              <w:rPr>
                <w:rFonts w:ascii="Calibri" w:eastAsia="Malgun Gothic" w:hAnsi="Calibri" w:cs="Calibri"/>
                <w:lang w:eastAsia="ko-KR"/>
              </w:rPr>
              <w:t xml:space="preserve">The UE provides only </w:t>
            </w:r>
            <w:r>
              <w:rPr>
                <w:rFonts w:hint="eastAsia"/>
                <w:iCs/>
                <w:lang w:val="en-US" w:eastAsia="zh-CN"/>
              </w:rPr>
              <w:t xml:space="preserve">the </w:t>
            </w:r>
            <w:r>
              <w:rPr>
                <w:i/>
              </w:rPr>
              <w:t>referenceTimeInfoPreference</w:t>
            </w:r>
            <w:r>
              <w:rPr>
                <w:rFonts w:hint="eastAsia"/>
                <w:i/>
                <w:lang w:val="en-US" w:eastAsia="zh-CN"/>
              </w:rPr>
              <w:t xml:space="preserve"> </w:t>
            </w:r>
            <w:r>
              <w:rPr>
                <w:iCs/>
                <w:lang w:val="en-US" w:eastAsia="zh-CN"/>
              </w:rPr>
              <w:t>to the gNB and it is delivered to the target gNB. And the AMF provides the time synchronization assistance information to the target gNB. We still have question on why these information are not enough during HO.</w:t>
            </w:r>
          </w:p>
        </w:tc>
      </w:tr>
      <w:tr w:rsidR="003873BB" w14:paraId="719E2E3E" w14:textId="77777777">
        <w:trPr>
          <w:trHeight w:val="123"/>
          <w:jc w:val="center"/>
        </w:trPr>
        <w:tc>
          <w:tcPr>
            <w:tcW w:w="940" w:type="pct"/>
            <w:shd w:val="clear" w:color="auto" w:fill="auto"/>
          </w:tcPr>
          <w:p w14:paraId="06E241E7"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3106EC26" w14:textId="77777777" w:rsidR="003873BB" w:rsidRDefault="007347C8">
            <w:pPr>
              <w:spacing w:after="0"/>
              <w:rPr>
                <w:rFonts w:ascii="Calibri" w:hAnsi="Calibri" w:cs="Calibri"/>
                <w:lang w:eastAsia="zh-CN"/>
              </w:rPr>
            </w:pPr>
            <w:r>
              <w:rPr>
                <w:rFonts w:ascii="Calibri" w:hAnsi="Calibri" w:cs="Calibri"/>
                <w:lang w:eastAsia="zh-CN"/>
              </w:rPr>
              <w:t>W</w:t>
            </w:r>
            <w:r>
              <w:rPr>
                <w:rFonts w:ascii="Calibri" w:hAnsi="Calibri" w:cs="Calibri" w:hint="eastAsia"/>
                <w:lang w:eastAsia="zh-CN"/>
              </w:rPr>
              <w:t xml:space="preserve">e agree with ZTE and QC, it not clear to have this information </w:t>
            </w:r>
            <w:r>
              <w:rPr>
                <w:rFonts w:ascii="Calibri" w:hAnsi="Calibri" w:cs="Calibri"/>
                <w:lang w:eastAsia="zh-CN"/>
              </w:rPr>
              <w:t>transferring</w:t>
            </w:r>
            <w:r>
              <w:rPr>
                <w:rFonts w:ascii="Calibri" w:hAnsi="Calibri" w:cs="Calibri" w:hint="eastAsia"/>
                <w:lang w:eastAsia="zh-CN"/>
              </w:rPr>
              <w:t xml:space="preserve"> to target node. </w:t>
            </w:r>
            <w:r>
              <w:rPr>
                <w:rFonts w:ascii="Calibri" w:hAnsi="Calibri" w:cs="Calibri"/>
                <w:lang w:eastAsia="zh-CN"/>
              </w:rPr>
              <w:t>W</w:t>
            </w:r>
            <w:r>
              <w:rPr>
                <w:rFonts w:ascii="Calibri" w:hAnsi="Calibri" w:cs="Calibri" w:hint="eastAsia"/>
                <w:lang w:eastAsia="zh-CN"/>
              </w:rPr>
              <w:t>e need further discuss it</w:t>
            </w:r>
          </w:p>
        </w:tc>
      </w:tr>
      <w:tr w:rsidR="003873BB" w14:paraId="213134F5" w14:textId="77777777">
        <w:trPr>
          <w:trHeight w:val="123"/>
          <w:jc w:val="center"/>
        </w:trPr>
        <w:tc>
          <w:tcPr>
            <w:tcW w:w="940" w:type="pct"/>
            <w:shd w:val="clear" w:color="auto" w:fill="auto"/>
          </w:tcPr>
          <w:p w14:paraId="5C60E274" w14:textId="77777777" w:rsidR="003873BB" w:rsidRDefault="007347C8">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0BDC6591" w14:textId="77777777" w:rsidR="003873BB" w:rsidRDefault="007347C8">
            <w:pPr>
              <w:spacing w:after="0"/>
              <w:rPr>
                <w:rFonts w:ascii="Calibri" w:hAnsi="Calibri" w:cs="Calibri"/>
                <w:lang w:eastAsia="zh-CN"/>
              </w:rPr>
            </w:pPr>
            <w:r>
              <w:rPr>
                <w:rFonts w:ascii="Calibri" w:hAnsi="Calibri" w:cs="Calibri"/>
                <w:lang w:eastAsia="zh-CN"/>
              </w:rPr>
              <w:t>For (4), the target RAN could prepare the reference time in the split architecture, particularly when unicast is used.</w:t>
            </w:r>
          </w:p>
        </w:tc>
      </w:tr>
      <w:tr w:rsidR="003873BB" w14:paraId="1D5D7A5F" w14:textId="77777777">
        <w:trPr>
          <w:trHeight w:val="123"/>
          <w:jc w:val="center"/>
        </w:trPr>
        <w:tc>
          <w:tcPr>
            <w:tcW w:w="940" w:type="pct"/>
            <w:shd w:val="clear" w:color="auto" w:fill="auto"/>
          </w:tcPr>
          <w:p w14:paraId="77C96734" w14:textId="77777777" w:rsidR="003873BB" w:rsidRDefault="003873BB">
            <w:pPr>
              <w:spacing w:after="0"/>
              <w:jc w:val="center"/>
              <w:rPr>
                <w:rFonts w:ascii="Calibri" w:hAnsi="Calibri" w:cs="Calibri"/>
                <w:bCs/>
                <w:lang w:eastAsia="zh-CN"/>
              </w:rPr>
            </w:pPr>
          </w:p>
        </w:tc>
        <w:tc>
          <w:tcPr>
            <w:tcW w:w="4060" w:type="pct"/>
          </w:tcPr>
          <w:p w14:paraId="04892BAF" w14:textId="77777777" w:rsidR="003873BB" w:rsidRDefault="003873BB">
            <w:pPr>
              <w:spacing w:after="0"/>
              <w:rPr>
                <w:rFonts w:ascii="Calibri" w:hAnsi="Calibri" w:cs="Calibri"/>
                <w:lang w:eastAsia="zh-CN"/>
              </w:rPr>
            </w:pPr>
          </w:p>
        </w:tc>
      </w:tr>
      <w:tr w:rsidR="003873BB" w14:paraId="7EC82FFF" w14:textId="77777777">
        <w:trPr>
          <w:trHeight w:val="123"/>
          <w:jc w:val="center"/>
        </w:trPr>
        <w:tc>
          <w:tcPr>
            <w:tcW w:w="940" w:type="pct"/>
            <w:shd w:val="clear" w:color="auto" w:fill="auto"/>
          </w:tcPr>
          <w:p w14:paraId="262C3EEB" w14:textId="77777777" w:rsidR="003873BB" w:rsidRDefault="003873BB">
            <w:pPr>
              <w:spacing w:after="0"/>
              <w:jc w:val="center"/>
              <w:rPr>
                <w:rFonts w:ascii="Calibri" w:hAnsi="Calibri" w:cs="Calibri"/>
                <w:bCs/>
                <w:lang w:eastAsia="zh-CN"/>
              </w:rPr>
            </w:pPr>
          </w:p>
        </w:tc>
        <w:tc>
          <w:tcPr>
            <w:tcW w:w="4060" w:type="pct"/>
          </w:tcPr>
          <w:p w14:paraId="0A767DE3" w14:textId="77777777" w:rsidR="003873BB" w:rsidRDefault="003873BB">
            <w:pPr>
              <w:spacing w:after="0"/>
              <w:rPr>
                <w:rFonts w:ascii="Calibri" w:hAnsi="Calibri" w:cs="Calibri"/>
                <w:lang w:eastAsia="zh-CN"/>
              </w:rPr>
            </w:pPr>
          </w:p>
        </w:tc>
      </w:tr>
      <w:tr w:rsidR="003873BB" w14:paraId="336300EF" w14:textId="77777777">
        <w:trPr>
          <w:trHeight w:val="123"/>
          <w:jc w:val="center"/>
        </w:trPr>
        <w:tc>
          <w:tcPr>
            <w:tcW w:w="940" w:type="pct"/>
            <w:shd w:val="clear" w:color="auto" w:fill="auto"/>
          </w:tcPr>
          <w:p w14:paraId="60E6553A" w14:textId="77777777" w:rsidR="003873BB" w:rsidRDefault="003873BB">
            <w:pPr>
              <w:spacing w:after="0"/>
              <w:jc w:val="center"/>
              <w:rPr>
                <w:rFonts w:ascii="Calibri" w:hAnsi="Calibri" w:cs="Calibri"/>
                <w:bCs/>
                <w:lang w:eastAsia="zh-CN"/>
              </w:rPr>
            </w:pPr>
          </w:p>
        </w:tc>
        <w:tc>
          <w:tcPr>
            <w:tcW w:w="4060" w:type="pct"/>
          </w:tcPr>
          <w:p w14:paraId="7F607B31" w14:textId="77777777" w:rsidR="003873BB" w:rsidRDefault="003873BB">
            <w:pPr>
              <w:spacing w:after="0"/>
              <w:rPr>
                <w:rFonts w:ascii="Calibri" w:hAnsi="Calibri" w:cs="Calibri"/>
                <w:lang w:eastAsia="zh-CN"/>
              </w:rPr>
            </w:pPr>
          </w:p>
        </w:tc>
      </w:tr>
      <w:tr w:rsidR="003873BB" w14:paraId="253E0842" w14:textId="77777777">
        <w:trPr>
          <w:trHeight w:val="123"/>
          <w:jc w:val="center"/>
        </w:trPr>
        <w:tc>
          <w:tcPr>
            <w:tcW w:w="5000" w:type="pct"/>
            <w:gridSpan w:val="2"/>
            <w:shd w:val="clear" w:color="auto" w:fill="auto"/>
          </w:tcPr>
          <w:p w14:paraId="7827ADA8" w14:textId="77777777" w:rsidR="003873BB" w:rsidRDefault="007347C8">
            <w:pPr>
              <w:spacing w:after="0"/>
              <w:rPr>
                <w:rFonts w:ascii="Calibri" w:hAnsi="Calibri" w:cs="Calibri"/>
                <w:lang w:eastAsia="zh-CN"/>
              </w:rPr>
            </w:pPr>
            <w:r>
              <w:rPr>
                <w:rFonts w:ascii="Calibri" w:hAnsi="Calibri" w:cs="Calibri"/>
                <w:lang w:eastAsia="zh-CN"/>
              </w:rPr>
              <w:t>Moderator Summary: There is no consensus at this time for any of the four parameters (periodicity, time information type, uncertainty, or TSN distribution).</w:t>
            </w:r>
          </w:p>
        </w:tc>
      </w:tr>
    </w:tbl>
    <w:p w14:paraId="57CF9A20" w14:textId="77777777" w:rsidR="003873BB" w:rsidRDefault="003873BB"/>
    <w:p w14:paraId="5258A8C6" w14:textId="77777777" w:rsidR="003873BB" w:rsidRDefault="007347C8">
      <w:pPr>
        <w:pStyle w:val="Heading2"/>
      </w:pPr>
      <w:r>
        <w:t>3.4</w:t>
      </w:r>
      <w:r>
        <w:tab/>
        <w:t xml:space="preserve">gNB-based PDC </w:t>
      </w:r>
    </w:p>
    <w:p w14:paraId="2E4F8408" w14:textId="77777777" w:rsidR="003873BB" w:rsidRDefault="007347C8">
      <w:r>
        <w:t>Related papers from Samsung [6] and Huawei [9].</w:t>
      </w:r>
    </w:p>
    <w:p w14:paraId="3B88E10D" w14:textId="77777777" w:rsidR="003873BB" w:rsidRDefault="007347C8">
      <w:r>
        <w:t>Two companies propose that RAN3 initiate discussion on gNB-based propagation delay compensation (PDC), citing further progress in RAN2 based on the following agreement at RAN2#115-e:</w:t>
      </w:r>
    </w:p>
    <w:p w14:paraId="0D2E87C4" w14:textId="77777777" w:rsidR="003873BB" w:rsidRDefault="007347C8">
      <w:pPr>
        <w:pStyle w:val="Doc-text2"/>
        <w:numPr>
          <w:ilvl w:val="0"/>
          <w:numId w:val="4"/>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highlight w:val="yellow"/>
          <w:lang w:val="en-GB"/>
        </w:rPr>
        <w:t>RAN2 assumes that gNB can perform pre-compensation.  RAN2 agrees to introduce signalling to enable/disable UE-side PDC</w:t>
      </w:r>
      <w:r>
        <w:rPr>
          <w:sz w:val="18"/>
          <w:lang w:val="en-GB"/>
        </w:rPr>
        <w:t xml:space="preserve">.  </w:t>
      </w:r>
    </w:p>
    <w:p w14:paraId="4D1B2E16" w14:textId="77777777" w:rsidR="003873BB" w:rsidRDefault="007347C8">
      <w:pPr>
        <w:pStyle w:val="Doc-text2"/>
        <w:numPr>
          <w:ilvl w:val="0"/>
          <w:numId w:val="4"/>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lang w:val="en-GB"/>
        </w:rPr>
        <w:t>The gNB can enable/disable UE-side PDC via unicast-RRC signalling for Rel-17</w:t>
      </w:r>
    </w:p>
    <w:p w14:paraId="26C3F190" w14:textId="77777777" w:rsidR="003873BB" w:rsidRDefault="007347C8">
      <w:pPr>
        <w:pStyle w:val="Doc-text2"/>
        <w:numPr>
          <w:ilvl w:val="0"/>
          <w:numId w:val="4"/>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lang w:val="en-GB"/>
        </w:rPr>
        <w:t xml:space="preserve">RAN2 shall wait for RAN1 to decide the measurement framework for RTT based PDC method and does not preclude UE-side PDC or gNB based pre-compensation at this point.  RAN2 is expecting guidance from RAN1 on what is needed.  </w:t>
      </w:r>
    </w:p>
    <w:p w14:paraId="4616E68C" w14:textId="77777777" w:rsidR="003873BB" w:rsidRDefault="003873BB"/>
    <w:p w14:paraId="77975C67" w14:textId="77777777" w:rsidR="003873BB" w:rsidRDefault="007347C8">
      <w:r>
        <w:t>RAN3 briefly discussed gNB-based PDC at the beginning of Rel-17, and an LS was sent to RAN1 and RAN2 which stated that RAN3 will not further discuss gNB-based PDC unless support for the functionality is first confirmed by RAN1/RAN2 [14]. The following agreement was captured in the RAN3#111-e Chair’s Minutes:</w:t>
      </w:r>
    </w:p>
    <w:p w14:paraId="04C0C991" w14:textId="77777777" w:rsidR="003873BB" w:rsidRDefault="007347C8">
      <w:pPr>
        <w:ind w:left="284"/>
      </w:pPr>
      <w:r>
        <w:rPr>
          <w:rFonts w:ascii="Calibri" w:hAnsi="Calibri" w:cs="Calibri"/>
          <w:b/>
          <w:bCs/>
          <w:color w:val="00B050"/>
          <w:sz w:val="18"/>
        </w:rPr>
        <w:t>Wait for reply LS from RAN1 and RAN2, before further discussing gNB-based PDC.</w:t>
      </w:r>
    </w:p>
    <w:p w14:paraId="730173C0" w14:textId="77777777" w:rsidR="003873BB" w:rsidRDefault="007347C8">
      <w:r>
        <w:t>Therefore, it should first be confirmed that companies are willing to reopen RAN3 discussion on gNB-based PDC to perform a RAN3 impact analysis (but still with the understanding that support for gNB-based PDC is up to RAN1 and RAN2 decisions [14]).</w:t>
      </w:r>
    </w:p>
    <w:p w14:paraId="19C26FCF" w14:textId="77777777" w:rsidR="003873BB" w:rsidRDefault="007347C8">
      <w:pPr>
        <w:ind w:left="1440" w:hanging="1080"/>
        <w:rPr>
          <w:bCs/>
        </w:rPr>
      </w:pPr>
      <w:r>
        <w:rPr>
          <w:bCs/>
        </w:rPr>
        <w:t>Proposal 6:</w:t>
      </w:r>
      <w:r>
        <w:rPr>
          <w:bCs/>
        </w:rPr>
        <w:tab/>
        <w:t>Further discuss the RAN3 impacts of gNB-based PDC, with the understanding (as agreed by RAN3 in [14]) that support for gNB-based PDC is up to RAN1 and RAN2 decisions.</w:t>
      </w:r>
    </w:p>
    <w:p w14:paraId="534810C5" w14:textId="77777777" w:rsidR="003873BB" w:rsidRDefault="007347C8">
      <w:pPr>
        <w:rPr>
          <w:b/>
          <w:bCs/>
          <w:color w:val="FF0000"/>
        </w:rPr>
      </w:pPr>
      <w:r>
        <w:rPr>
          <w:b/>
          <w:bCs/>
          <w:color w:val="FF0000"/>
        </w:rPr>
        <w:t>Question 8: Can proposal 6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873BB" w14:paraId="5B90EBC4" w14:textId="77777777">
        <w:trPr>
          <w:trHeight w:val="123"/>
          <w:jc w:val="center"/>
        </w:trPr>
        <w:tc>
          <w:tcPr>
            <w:tcW w:w="940" w:type="pct"/>
            <w:shd w:val="clear" w:color="auto" w:fill="D9D9D9"/>
            <w:vAlign w:val="center"/>
          </w:tcPr>
          <w:p w14:paraId="0EB834BB" w14:textId="77777777" w:rsidR="003873BB" w:rsidRDefault="007347C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4BCB9145" w14:textId="77777777" w:rsidR="003873BB" w:rsidRDefault="007347C8">
            <w:pPr>
              <w:spacing w:after="0"/>
              <w:contextualSpacing/>
              <w:jc w:val="center"/>
              <w:rPr>
                <w:rFonts w:ascii="Arial" w:hAnsi="Arial" w:cs="Arial"/>
                <w:b/>
                <w:bCs/>
                <w:sz w:val="16"/>
                <w:szCs w:val="18"/>
              </w:rPr>
            </w:pPr>
            <w:r>
              <w:rPr>
                <w:rFonts w:ascii="Arial" w:hAnsi="Arial" w:cs="Arial"/>
                <w:b/>
                <w:bCs/>
                <w:sz w:val="16"/>
                <w:szCs w:val="18"/>
              </w:rPr>
              <w:t>Comments</w:t>
            </w:r>
          </w:p>
        </w:tc>
      </w:tr>
      <w:tr w:rsidR="003873BB" w14:paraId="1308FE6D" w14:textId="77777777">
        <w:trPr>
          <w:trHeight w:val="123"/>
          <w:jc w:val="center"/>
        </w:trPr>
        <w:tc>
          <w:tcPr>
            <w:tcW w:w="940" w:type="pct"/>
            <w:shd w:val="clear" w:color="auto" w:fill="auto"/>
          </w:tcPr>
          <w:p w14:paraId="61B1A707"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776195CD" w14:textId="77777777" w:rsidR="003873BB" w:rsidRDefault="007347C8">
            <w:pPr>
              <w:spacing w:after="0"/>
              <w:rPr>
                <w:rFonts w:ascii="Calibri" w:hAnsi="Calibri" w:cs="Calibri"/>
                <w:lang w:eastAsia="zh-CN"/>
              </w:rPr>
            </w:pPr>
            <w:bookmarkStart w:id="8" w:name="OLE_LINK3"/>
            <w:r>
              <w:rPr>
                <w:rFonts w:ascii="Calibri" w:hAnsi="Calibri" w:cs="Calibri" w:hint="eastAsia"/>
                <w:lang w:eastAsia="zh-CN"/>
              </w:rPr>
              <w:t>A</w:t>
            </w:r>
            <w:r>
              <w:rPr>
                <w:rFonts w:ascii="Calibri" w:hAnsi="Calibri" w:cs="Calibri"/>
                <w:lang w:eastAsia="zh-CN"/>
              </w:rPr>
              <w:t xml:space="preserve">gree. </w:t>
            </w:r>
          </w:p>
          <w:p w14:paraId="75BCC6A4" w14:textId="77777777" w:rsidR="003873BB" w:rsidRDefault="007347C8">
            <w:pPr>
              <w:spacing w:after="0"/>
              <w:rPr>
                <w:rFonts w:ascii="Calibri" w:hAnsi="Calibri" w:cs="Calibri"/>
                <w:lang w:eastAsia="zh-CN"/>
              </w:rPr>
            </w:pPr>
            <w:r>
              <w:rPr>
                <w:rFonts w:ascii="Calibri" w:hAnsi="Calibri" w:cs="Calibri" w:hint="eastAsia"/>
                <w:lang w:eastAsia="zh-CN"/>
              </w:rPr>
              <w:t>M</w:t>
            </w:r>
            <w:r>
              <w:rPr>
                <w:rFonts w:ascii="Calibri" w:hAnsi="Calibri" w:cs="Calibri"/>
                <w:lang w:eastAsia="zh-CN"/>
              </w:rPr>
              <w:t xml:space="preserve">eanwhile we in-principle agree with the proposal in R3-215081. Maybe it can be discussed here. </w:t>
            </w:r>
          </w:p>
          <w:p w14:paraId="661D7471" w14:textId="77777777" w:rsidR="003873BB" w:rsidRDefault="007347C8">
            <w:pPr>
              <w:pStyle w:val="ListParagraph"/>
              <w:numPr>
                <w:ilvl w:val="0"/>
                <w:numId w:val="5"/>
              </w:numPr>
              <w:spacing w:after="0"/>
              <w:rPr>
                <w:rFonts w:ascii="Calibri" w:hAnsi="Calibri" w:cs="Calibri"/>
                <w:i/>
                <w:lang w:eastAsia="zh-CN"/>
              </w:rPr>
            </w:pPr>
            <w:r>
              <w:rPr>
                <w:rFonts w:ascii="Calibri" w:hAnsi="Calibri" w:cs="Calibri"/>
                <w:i/>
                <w:lang w:eastAsia="zh-CN"/>
              </w:rPr>
              <w:t>The gNB-CU decides whether to use the UE-based PDC or the gNB-based PDC, and the gNB-DU estimates and provides the compensated time reference value to the gNB-CU. So the new UE-associated F1AP procedure and messages are introduced to support gNB-based PDC</w:t>
            </w:r>
            <w:bookmarkEnd w:id="8"/>
          </w:p>
        </w:tc>
      </w:tr>
      <w:tr w:rsidR="003873BB" w14:paraId="22194B81" w14:textId="77777777">
        <w:trPr>
          <w:trHeight w:val="123"/>
          <w:jc w:val="center"/>
        </w:trPr>
        <w:tc>
          <w:tcPr>
            <w:tcW w:w="940" w:type="pct"/>
            <w:shd w:val="clear" w:color="auto" w:fill="auto"/>
          </w:tcPr>
          <w:p w14:paraId="5B155A3D" w14:textId="77777777" w:rsidR="003873BB" w:rsidRDefault="007347C8">
            <w:pPr>
              <w:spacing w:after="0"/>
              <w:jc w:val="center"/>
              <w:rPr>
                <w:rFonts w:ascii="Calibri" w:hAnsi="Calibri" w:cs="Calibri"/>
                <w:bCs/>
                <w:lang w:eastAsia="zh-CN"/>
              </w:rPr>
            </w:pPr>
            <w:r>
              <w:rPr>
                <w:rFonts w:ascii="Calibri" w:hAnsi="Calibri" w:cs="Calibri"/>
                <w:bCs/>
                <w:lang w:eastAsia="zh-CN"/>
              </w:rPr>
              <w:t>Nokia</w:t>
            </w:r>
          </w:p>
        </w:tc>
        <w:tc>
          <w:tcPr>
            <w:tcW w:w="4060" w:type="pct"/>
          </w:tcPr>
          <w:p w14:paraId="5D33AA4E" w14:textId="77777777" w:rsidR="003873BB" w:rsidRDefault="007347C8">
            <w:pPr>
              <w:spacing w:after="0"/>
              <w:rPr>
                <w:rFonts w:ascii="Calibri" w:hAnsi="Calibri" w:cs="Calibri"/>
                <w:lang w:eastAsia="zh-CN"/>
              </w:rPr>
            </w:pPr>
            <w:r>
              <w:rPr>
                <w:rFonts w:ascii="Calibri" w:hAnsi="Calibri" w:cs="Calibri"/>
                <w:lang w:eastAsia="zh-CN"/>
              </w:rPr>
              <w:t xml:space="preserve">Yes. </w:t>
            </w:r>
          </w:p>
        </w:tc>
      </w:tr>
      <w:tr w:rsidR="003873BB" w14:paraId="0B970EA8" w14:textId="77777777">
        <w:trPr>
          <w:trHeight w:val="123"/>
          <w:jc w:val="center"/>
        </w:trPr>
        <w:tc>
          <w:tcPr>
            <w:tcW w:w="940" w:type="pct"/>
            <w:shd w:val="clear" w:color="auto" w:fill="auto"/>
          </w:tcPr>
          <w:p w14:paraId="3F724D2F" w14:textId="77777777" w:rsidR="003873BB" w:rsidRDefault="007347C8">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1F07DC31" w14:textId="77777777" w:rsidR="003873BB" w:rsidRDefault="007347C8">
            <w:pPr>
              <w:spacing w:after="0"/>
              <w:rPr>
                <w:rFonts w:ascii="Calibri" w:hAnsi="Calibri" w:cs="Calibri"/>
                <w:lang w:val="en-US" w:eastAsia="zh-CN"/>
              </w:rPr>
            </w:pPr>
            <w:r>
              <w:rPr>
                <w:rFonts w:ascii="Calibri" w:hAnsi="Calibri" w:cs="Calibri" w:hint="eastAsia"/>
                <w:lang w:val="en-US" w:eastAsia="zh-CN"/>
              </w:rPr>
              <w:t>Yes.</w:t>
            </w:r>
          </w:p>
        </w:tc>
      </w:tr>
      <w:tr w:rsidR="003873BB" w14:paraId="29D64740" w14:textId="77777777">
        <w:trPr>
          <w:trHeight w:val="123"/>
          <w:jc w:val="center"/>
        </w:trPr>
        <w:tc>
          <w:tcPr>
            <w:tcW w:w="940" w:type="pct"/>
            <w:shd w:val="clear" w:color="auto" w:fill="auto"/>
          </w:tcPr>
          <w:p w14:paraId="3D1A081E" w14:textId="77777777" w:rsidR="003873BB" w:rsidRDefault="007347C8">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2AB62C82" w14:textId="77777777" w:rsidR="003873BB" w:rsidRDefault="007347C8">
            <w:pPr>
              <w:spacing w:after="0"/>
              <w:rPr>
                <w:rFonts w:ascii="Calibri" w:hAnsi="Calibri" w:cs="Calibri"/>
                <w:lang w:eastAsia="zh-CN"/>
              </w:rPr>
            </w:pPr>
            <w:r>
              <w:rPr>
                <w:rFonts w:ascii="Calibri" w:hAnsi="Calibri" w:cs="Calibri"/>
                <w:lang w:eastAsia="zh-CN"/>
              </w:rPr>
              <w:t xml:space="preserve">Depends on timing. Our understanding is that the situation in other groups is not fully clear, so it seems safer not to re-initiate discussions at this meeting. We would be ok (for safety) to open discussions in January if situation is still unclear (or of course if </w:t>
            </w:r>
            <w:r>
              <w:rPr>
                <w:rFonts w:ascii="Calibri" w:hAnsi="Calibri" w:cs="Calibri"/>
                <w:lang w:eastAsia="zh-CN"/>
              </w:rPr>
              <w:lastRenderedPageBreak/>
              <w:t>there a definite go-ahead).</w:t>
            </w:r>
          </w:p>
        </w:tc>
      </w:tr>
      <w:tr w:rsidR="003873BB" w14:paraId="613C1F3D" w14:textId="77777777">
        <w:trPr>
          <w:trHeight w:val="123"/>
          <w:jc w:val="center"/>
        </w:trPr>
        <w:tc>
          <w:tcPr>
            <w:tcW w:w="940" w:type="pct"/>
            <w:shd w:val="clear" w:color="auto" w:fill="auto"/>
          </w:tcPr>
          <w:p w14:paraId="1C783BCB" w14:textId="77777777" w:rsidR="003873BB" w:rsidRDefault="007347C8">
            <w:pPr>
              <w:spacing w:after="0"/>
              <w:jc w:val="center"/>
              <w:rPr>
                <w:rFonts w:ascii="Calibri" w:hAnsi="Calibri" w:cs="Calibri"/>
                <w:bCs/>
                <w:lang w:eastAsia="zh-CN"/>
              </w:rPr>
            </w:pPr>
            <w:r>
              <w:rPr>
                <w:rFonts w:ascii="Calibri" w:eastAsia="Malgun Gothic" w:hAnsi="Calibri" w:cs="Calibri" w:hint="eastAsia"/>
                <w:bCs/>
                <w:lang w:eastAsia="ko-KR"/>
              </w:rPr>
              <w:lastRenderedPageBreak/>
              <w:t>Samsung</w:t>
            </w:r>
          </w:p>
        </w:tc>
        <w:tc>
          <w:tcPr>
            <w:tcW w:w="4060" w:type="pct"/>
          </w:tcPr>
          <w:p w14:paraId="4B9A908B" w14:textId="77777777" w:rsidR="003873BB" w:rsidRDefault="007347C8">
            <w:pPr>
              <w:spacing w:after="0"/>
              <w:rPr>
                <w:rFonts w:ascii="Calibri" w:eastAsia="Malgun Gothic" w:hAnsi="Calibri" w:cs="Calibri"/>
                <w:lang w:eastAsia="ko-KR"/>
              </w:rPr>
            </w:pPr>
            <w:r>
              <w:rPr>
                <w:rFonts w:ascii="Calibri" w:eastAsia="Malgun Gothic" w:hAnsi="Calibri" w:cs="Calibri"/>
                <w:lang w:eastAsia="ko-KR"/>
              </w:rPr>
              <w:t xml:space="preserve">Yes. </w:t>
            </w:r>
          </w:p>
          <w:p w14:paraId="03A80E60" w14:textId="77777777" w:rsidR="003873BB" w:rsidRDefault="007347C8">
            <w:pPr>
              <w:spacing w:after="0"/>
              <w:rPr>
                <w:rFonts w:ascii="Calibri" w:eastAsia="Malgun Gothic" w:hAnsi="Calibri" w:cs="Calibri"/>
                <w:lang w:eastAsia="ko-KR"/>
              </w:rPr>
            </w:pPr>
            <w:r>
              <w:rPr>
                <w:rFonts w:ascii="Calibri" w:eastAsia="Malgun Gothic" w:hAnsi="Calibri" w:cs="Calibri"/>
                <w:lang w:eastAsia="ko-KR"/>
              </w:rPr>
              <w:t>We haven’t found the discussion for the LS reply in RAN1 and RAN2 even though RAN1 and RAN2 have made some progress.</w:t>
            </w:r>
            <w:r>
              <w:rPr>
                <w:rFonts w:ascii="Calibri" w:eastAsia="Malgun Gothic" w:hAnsi="Calibri" w:cs="Calibri" w:hint="eastAsia"/>
                <w:lang w:eastAsia="ko-KR"/>
              </w:rPr>
              <w:t xml:space="preserve"> </w:t>
            </w:r>
            <w:r>
              <w:rPr>
                <w:rFonts w:ascii="Calibri" w:eastAsia="Malgun Gothic" w:hAnsi="Calibri" w:cs="Calibri"/>
                <w:lang w:eastAsia="ko-KR"/>
              </w:rPr>
              <w:t>It could be open in this meeting or in the next meeting.</w:t>
            </w:r>
          </w:p>
        </w:tc>
      </w:tr>
      <w:tr w:rsidR="003873BB" w14:paraId="440395E0" w14:textId="77777777">
        <w:trPr>
          <w:trHeight w:val="123"/>
          <w:jc w:val="center"/>
        </w:trPr>
        <w:tc>
          <w:tcPr>
            <w:tcW w:w="940" w:type="pct"/>
            <w:shd w:val="clear" w:color="auto" w:fill="auto"/>
          </w:tcPr>
          <w:p w14:paraId="5A8740FF"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11D56EAD" w14:textId="77777777" w:rsidR="003873BB" w:rsidRDefault="007347C8">
            <w:pPr>
              <w:spacing w:after="0"/>
              <w:rPr>
                <w:rFonts w:ascii="Calibri" w:hAnsi="Calibri" w:cs="Calibri"/>
                <w:lang w:eastAsia="zh-CN"/>
              </w:rPr>
            </w:pPr>
            <w:r>
              <w:rPr>
                <w:rFonts w:ascii="Calibri" w:hAnsi="Calibri" w:cs="Calibri" w:hint="eastAsia"/>
                <w:lang w:eastAsia="zh-CN"/>
              </w:rPr>
              <w:t>Yes, but looks we don</w:t>
            </w:r>
            <w:r>
              <w:rPr>
                <w:rFonts w:ascii="Calibri" w:hAnsi="Calibri" w:cs="Calibri"/>
                <w:lang w:eastAsia="zh-CN"/>
              </w:rPr>
              <w:t>’</w:t>
            </w:r>
            <w:r>
              <w:rPr>
                <w:rFonts w:ascii="Calibri" w:hAnsi="Calibri" w:cs="Calibri" w:hint="eastAsia"/>
                <w:lang w:eastAsia="zh-CN"/>
              </w:rPr>
              <w:t>t have enough TU on this study</w:t>
            </w:r>
          </w:p>
        </w:tc>
      </w:tr>
      <w:tr w:rsidR="003873BB" w14:paraId="2E4F2202" w14:textId="77777777">
        <w:trPr>
          <w:trHeight w:val="123"/>
          <w:jc w:val="center"/>
        </w:trPr>
        <w:tc>
          <w:tcPr>
            <w:tcW w:w="940" w:type="pct"/>
            <w:shd w:val="clear" w:color="auto" w:fill="auto"/>
          </w:tcPr>
          <w:p w14:paraId="58998099" w14:textId="77777777" w:rsidR="003873BB" w:rsidRDefault="007347C8">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13E75FB3" w14:textId="77777777" w:rsidR="003873BB" w:rsidRDefault="007347C8">
            <w:pPr>
              <w:spacing w:after="0"/>
              <w:rPr>
                <w:rFonts w:ascii="Calibri" w:hAnsi="Calibri" w:cs="Calibri"/>
                <w:lang w:eastAsia="zh-CN"/>
              </w:rPr>
            </w:pPr>
            <w:r>
              <w:rPr>
                <w:rFonts w:ascii="Calibri" w:hAnsi="Calibri" w:cs="Calibri"/>
                <w:lang w:eastAsia="zh-CN"/>
              </w:rPr>
              <w:t>As agreed by RAN3</w:t>
            </w:r>
          </w:p>
        </w:tc>
      </w:tr>
      <w:tr w:rsidR="003873BB" w14:paraId="14F2A56D" w14:textId="77777777">
        <w:trPr>
          <w:trHeight w:val="123"/>
          <w:jc w:val="center"/>
        </w:trPr>
        <w:tc>
          <w:tcPr>
            <w:tcW w:w="940" w:type="pct"/>
            <w:shd w:val="clear" w:color="auto" w:fill="auto"/>
          </w:tcPr>
          <w:p w14:paraId="2CD8613F" w14:textId="77777777" w:rsidR="003873BB" w:rsidRDefault="003873BB">
            <w:pPr>
              <w:spacing w:after="0"/>
              <w:jc w:val="center"/>
              <w:rPr>
                <w:rFonts w:ascii="Calibri" w:hAnsi="Calibri" w:cs="Calibri"/>
                <w:bCs/>
                <w:lang w:eastAsia="zh-CN"/>
              </w:rPr>
            </w:pPr>
          </w:p>
        </w:tc>
        <w:tc>
          <w:tcPr>
            <w:tcW w:w="4060" w:type="pct"/>
          </w:tcPr>
          <w:p w14:paraId="04178269" w14:textId="77777777" w:rsidR="003873BB" w:rsidRDefault="003873BB">
            <w:pPr>
              <w:spacing w:after="0"/>
              <w:rPr>
                <w:rFonts w:ascii="Calibri" w:hAnsi="Calibri" w:cs="Calibri"/>
                <w:lang w:eastAsia="zh-CN"/>
              </w:rPr>
            </w:pPr>
          </w:p>
        </w:tc>
      </w:tr>
      <w:tr w:rsidR="003873BB" w14:paraId="5CCA3859" w14:textId="77777777">
        <w:trPr>
          <w:trHeight w:val="123"/>
          <w:jc w:val="center"/>
        </w:trPr>
        <w:tc>
          <w:tcPr>
            <w:tcW w:w="940" w:type="pct"/>
            <w:shd w:val="clear" w:color="auto" w:fill="auto"/>
          </w:tcPr>
          <w:p w14:paraId="3BC111AD" w14:textId="77777777" w:rsidR="003873BB" w:rsidRDefault="003873BB">
            <w:pPr>
              <w:spacing w:after="0"/>
              <w:jc w:val="center"/>
              <w:rPr>
                <w:rFonts w:ascii="Calibri" w:hAnsi="Calibri" w:cs="Calibri"/>
                <w:bCs/>
                <w:lang w:eastAsia="zh-CN"/>
              </w:rPr>
            </w:pPr>
          </w:p>
        </w:tc>
        <w:tc>
          <w:tcPr>
            <w:tcW w:w="4060" w:type="pct"/>
          </w:tcPr>
          <w:p w14:paraId="78CFF3D5" w14:textId="77777777" w:rsidR="003873BB" w:rsidRDefault="003873BB">
            <w:pPr>
              <w:spacing w:after="0"/>
              <w:rPr>
                <w:rFonts w:ascii="Calibri" w:hAnsi="Calibri" w:cs="Calibri"/>
                <w:lang w:eastAsia="zh-CN"/>
              </w:rPr>
            </w:pPr>
          </w:p>
        </w:tc>
      </w:tr>
      <w:tr w:rsidR="003873BB" w14:paraId="4867C020" w14:textId="77777777">
        <w:trPr>
          <w:trHeight w:val="123"/>
          <w:jc w:val="center"/>
        </w:trPr>
        <w:tc>
          <w:tcPr>
            <w:tcW w:w="940" w:type="pct"/>
            <w:shd w:val="clear" w:color="auto" w:fill="auto"/>
          </w:tcPr>
          <w:p w14:paraId="54E0A5D7" w14:textId="77777777" w:rsidR="003873BB" w:rsidRDefault="003873BB">
            <w:pPr>
              <w:spacing w:after="0"/>
              <w:jc w:val="center"/>
              <w:rPr>
                <w:rFonts w:ascii="Calibri" w:hAnsi="Calibri" w:cs="Calibri"/>
                <w:bCs/>
                <w:lang w:eastAsia="zh-CN"/>
              </w:rPr>
            </w:pPr>
          </w:p>
        </w:tc>
        <w:tc>
          <w:tcPr>
            <w:tcW w:w="4060" w:type="pct"/>
          </w:tcPr>
          <w:p w14:paraId="49471E71" w14:textId="77777777" w:rsidR="003873BB" w:rsidRDefault="003873BB">
            <w:pPr>
              <w:spacing w:after="0"/>
              <w:rPr>
                <w:rFonts w:ascii="Calibri" w:hAnsi="Calibri" w:cs="Calibri"/>
                <w:lang w:eastAsia="zh-CN"/>
              </w:rPr>
            </w:pPr>
          </w:p>
        </w:tc>
      </w:tr>
      <w:tr w:rsidR="003873BB" w14:paraId="3EBA54BE" w14:textId="77777777">
        <w:trPr>
          <w:trHeight w:val="123"/>
          <w:jc w:val="center"/>
        </w:trPr>
        <w:tc>
          <w:tcPr>
            <w:tcW w:w="5000" w:type="pct"/>
            <w:gridSpan w:val="2"/>
            <w:shd w:val="clear" w:color="auto" w:fill="auto"/>
          </w:tcPr>
          <w:p w14:paraId="4F4254C1" w14:textId="77777777" w:rsidR="003873BB" w:rsidRDefault="007347C8">
            <w:pPr>
              <w:spacing w:after="0"/>
              <w:rPr>
                <w:rFonts w:ascii="Calibri" w:hAnsi="Calibri" w:cs="Calibri"/>
                <w:lang w:eastAsia="zh-CN"/>
              </w:rPr>
            </w:pPr>
            <w:r>
              <w:rPr>
                <w:rFonts w:ascii="Calibri" w:hAnsi="Calibri" w:cs="Calibri"/>
                <w:lang w:eastAsia="zh-CN"/>
              </w:rPr>
              <w:t>Moderator Summary: There appears to be consensus that RAN3 can further discuss the RAN3 impacts of gNB-based PDC from the next meeting, with the understanding that support for gNB-based PDC is up to RAN1/RAN2.</w:t>
            </w:r>
          </w:p>
        </w:tc>
      </w:tr>
    </w:tbl>
    <w:p w14:paraId="0D51D4B1" w14:textId="77777777" w:rsidR="003873BB" w:rsidRDefault="003873BB"/>
    <w:p w14:paraId="175951B6" w14:textId="77777777" w:rsidR="003873BB" w:rsidRDefault="007347C8">
      <w:pPr>
        <w:pStyle w:val="Heading1"/>
      </w:pPr>
      <w:r>
        <w:t>4</w:t>
      </w:r>
      <w:r>
        <w:tab/>
        <w:t>Discussion (Phase 2)</w:t>
      </w:r>
    </w:p>
    <w:p w14:paraId="58A06A90" w14:textId="77777777" w:rsidR="003873BB" w:rsidRDefault="007347C8">
      <w:r>
        <w:rPr>
          <w:color w:val="FF0000"/>
        </w:rPr>
        <w:t xml:space="preserve">Please provide your Phase 2 views (2 questions) by </w:t>
      </w:r>
      <w:r>
        <w:rPr>
          <w:b/>
          <w:bCs/>
          <w:color w:val="FF0000"/>
        </w:rPr>
        <w:t>12:00 UTC Monday November 8</w:t>
      </w:r>
      <w:r>
        <w:rPr>
          <w:b/>
          <w:bCs/>
          <w:color w:val="FF0000"/>
          <w:vertAlign w:val="superscript"/>
        </w:rPr>
        <w:t>th</w:t>
      </w:r>
      <w:r>
        <w:rPr>
          <w:color w:val="FF0000"/>
        </w:rPr>
        <w:t>, so that there is sufficient time to prepare and review the F1AP TP (if needed) prior to the come-back sessions.</w:t>
      </w:r>
    </w:p>
    <w:p w14:paraId="1D25000A" w14:textId="77777777" w:rsidR="003873BB" w:rsidRDefault="007347C8">
      <w:pPr>
        <w:pStyle w:val="Heading2"/>
      </w:pPr>
      <w:r>
        <w:t>4.1</w:t>
      </w:r>
      <w:r>
        <w:tab/>
        <w:t>Time synchronisation information (F1AP)</w:t>
      </w:r>
    </w:p>
    <w:p w14:paraId="2F7F3E6D" w14:textId="77777777" w:rsidR="003873BB" w:rsidRDefault="007347C8">
      <w:r>
        <w:t xml:space="preserve">In the phase 1 discussion, there appeared to be consensus to include the </w:t>
      </w:r>
      <w:r>
        <w:rPr>
          <w:i/>
          <w:iCs/>
        </w:rPr>
        <w:t>Uu Time Synchronisation Error Budget</w:t>
      </w:r>
      <w:r>
        <w:t xml:space="preserve"> IE over F1AP, while the </w:t>
      </w:r>
      <w:r>
        <w:rPr>
          <w:i/>
          <w:iCs/>
        </w:rPr>
        <w:t>Time Distribution</w:t>
      </w:r>
      <w:r>
        <w:t xml:space="preserve"> IE can be marked as FFS over F1AP (see section 3.2).</w:t>
      </w:r>
    </w:p>
    <w:p w14:paraId="3F8A9751" w14:textId="77777777" w:rsidR="003873BB" w:rsidRDefault="007347C8">
      <w:r>
        <w:t>However, during the online session different views were expressed whether the IE(s) should be carried in a UE-associated or non-UE associated procedure.  A summary of the arguments is provided below:</w:t>
      </w:r>
    </w:p>
    <w:p w14:paraId="42DBCF59" w14:textId="77777777" w:rsidR="003873BB" w:rsidRDefault="007347C8">
      <w:pPr>
        <w:pStyle w:val="B1"/>
        <w:rPr>
          <w:lang w:val="en-US"/>
        </w:rPr>
      </w:pPr>
      <w:r>
        <w:rPr>
          <w:lang w:val="en-US"/>
        </w:rPr>
        <w:t>-</w:t>
      </w:r>
      <w:r>
        <w:rPr>
          <w:lang w:val="en-US"/>
        </w:rPr>
        <w:tab/>
      </w:r>
      <w:r>
        <w:rPr>
          <w:b/>
          <w:bCs/>
          <w:lang w:val="en-US"/>
        </w:rPr>
        <w:t>UE-associated</w:t>
      </w:r>
      <w:r>
        <w:rPr>
          <w:lang w:val="en-US"/>
        </w:rPr>
        <w:t>: The parameters are carried in UE-associated procedures over NGAP and XnAP, and are UE-level parameters.</w:t>
      </w:r>
    </w:p>
    <w:p w14:paraId="05AE69C5" w14:textId="77777777" w:rsidR="003873BB" w:rsidRDefault="007347C8">
      <w:pPr>
        <w:pStyle w:val="B1"/>
        <w:rPr>
          <w:lang w:val="en-US"/>
        </w:rPr>
      </w:pPr>
      <w:r>
        <w:rPr>
          <w:lang w:val="en-US"/>
        </w:rPr>
        <w:t>-</w:t>
      </w:r>
      <w:r>
        <w:rPr>
          <w:lang w:val="en-US"/>
        </w:rPr>
        <w:tab/>
      </w:r>
      <w:r>
        <w:rPr>
          <w:b/>
          <w:bCs/>
          <w:lang w:val="en-US"/>
        </w:rPr>
        <w:t>non-UE associated</w:t>
      </w:r>
      <w:r>
        <w:rPr>
          <w:lang w:val="en-US"/>
        </w:rPr>
        <w:t>: The accurate reference time information is delivered to the UE via RRC signaling initiated by the gNB-CU. The RRC signaling may be UE-specific (dedicated signaling) or non-UE specific (SIB9). But regardless, the accurate reference time information that the gNB-CU retrieves from the gNB-DU to build the RRC message(s) is not UE-specific.</w:t>
      </w:r>
    </w:p>
    <w:p w14:paraId="0F1C5547" w14:textId="77777777" w:rsidR="003873BB" w:rsidRDefault="007347C8">
      <w:pPr>
        <w:rPr>
          <w:b/>
          <w:bCs/>
          <w:color w:val="FF0000"/>
        </w:rPr>
      </w:pPr>
      <w:r>
        <w:rPr>
          <w:b/>
          <w:bCs/>
          <w:color w:val="FF0000"/>
        </w:rPr>
        <w:t xml:space="preserve">Question 2-1: Is the </w:t>
      </w:r>
      <w:r>
        <w:rPr>
          <w:b/>
          <w:bCs/>
          <w:i/>
          <w:iCs/>
          <w:color w:val="FF0000"/>
        </w:rPr>
        <w:t>Uu Time Synchronisation Error Budget</w:t>
      </w:r>
      <w:r>
        <w:rPr>
          <w:b/>
          <w:bCs/>
          <w:color w:val="FF0000"/>
        </w:rPr>
        <w:t xml:space="preserve"> IE needed by the DU (YES or NO). If YES, should it be carried in UE-associated or non-UE associated signalling over F1AP?</w:t>
      </w:r>
    </w:p>
    <w:p w14:paraId="4D004CCC" w14:textId="77777777" w:rsidR="003873BB" w:rsidRDefault="007347C8">
      <w:r>
        <w:t>Please also feel free to add to (or rebut) the arguments above.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873BB" w14:paraId="27B11482" w14:textId="77777777">
        <w:trPr>
          <w:trHeight w:val="123"/>
          <w:jc w:val="center"/>
        </w:trPr>
        <w:tc>
          <w:tcPr>
            <w:tcW w:w="940" w:type="pct"/>
            <w:shd w:val="clear" w:color="auto" w:fill="D9D9D9"/>
            <w:vAlign w:val="center"/>
          </w:tcPr>
          <w:p w14:paraId="1F8F1D4E" w14:textId="77777777" w:rsidR="003873BB" w:rsidRDefault="007347C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0640217" w14:textId="77777777" w:rsidR="003873BB" w:rsidRDefault="007347C8">
            <w:pPr>
              <w:spacing w:after="0"/>
              <w:contextualSpacing/>
              <w:jc w:val="center"/>
              <w:rPr>
                <w:rFonts w:ascii="Arial" w:hAnsi="Arial" w:cs="Arial"/>
                <w:b/>
                <w:bCs/>
                <w:sz w:val="16"/>
                <w:szCs w:val="18"/>
              </w:rPr>
            </w:pPr>
            <w:r>
              <w:rPr>
                <w:rFonts w:ascii="Arial" w:hAnsi="Arial" w:cs="Arial"/>
                <w:b/>
                <w:bCs/>
                <w:sz w:val="16"/>
                <w:szCs w:val="18"/>
              </w:rPr>
              <w:t>Comments</w:t>
            </w:r>
          </w:p>
        </w:tc>
      </w:tr>
      <w:tr w:rsidR="003873BB" w14:paraId="529F414E" w14:textId="77777777">
        <w:trPr>
          <w:trHeight w:val="123"/>
          <w:jc w:val="center"/>
        </w:trPr>
        <w:tc>
          <w:tcPr>
            <w:tcW w:w="940" w:type="pct"/>
            <w:shd w:val="clear" w:color="auto" w:fill="auto"/>
          </w:tcPr>
          <w:p w14:paraId="4F6C8522"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113C5540" w14:textId="77777777" w:rsidR="003873BB" w:rsidRDefault="007347C8">
            <w:pPr>
              <w:spacing w:after="0"/>
              <w:rPr>
                <w:rFonts w:ascii="Calibri" w:hAnsi="Calibri" w:cs="Calibri"/>
                <w:lang w:eastAsia="zh-CN"/>
              </w:rPr>
            </w:pPr>
            <w:r>
              <w:rPr>
                <w:rFonts w:ascii="Calibri" w:hAnsi="Calibri" w:cs="Calibri" w:hint="eastAsia"/>
                <w:lang w:eastAsia="zh-CN"/>
              </w:rPr>
              <w:t>Y</w:t>
            </w:r>
            <w:r>
              <w:rPr>
                <w:rFonts w:ascii="Calibri" w:hAnsi="Calibri" w:cs="Calibri"/>
                <w:lang w:eastAsia="zh-CN"/>
              </w:rPr>
              <w:t xml:space="preserve">es, this should be carried in UE-associated signalling. </w:t>
            </w:r>
          </w:p>
        </w:tc>
      </w:tr>
      <w:tr w:rsidR="003873BB" w14:paraId="581FB384" w14:textId="77777777" w:rsidTr="00B451D5">
        <w:trPr>
          <w:trHeight w:val="123"/>
          <w:jc w:val="center"/>
        </w:trPr>
        <w:tc>
          <w:tcPr>
            <w:tcW w:w="940" w:type="pct"/>
            <w:shd w:val="clear" w:color="auto" w:fill="auto"/>
          </w:tcPr>
          <w:p w14:paraId="42992AFF" w14:textId="77777777" w:rsidR="003873BB" w:rsidRDefault="007347C8">
            <w:pPr>
              <w:spacing w:after="0"/>
              <w:jc w:val="both"/>
              <w:rPr>
                <w:rFonts w:ascii="Calibri" w:hAnsi="Calibri" w:cs="Calibri"/>
                <w:bCs/>
                <w:lang w:eastAsia="zh-CN"/>
              </w:rPr>
            </w:pPr>
            <w:r>
              <w:rPr>
                <w:rFonts w:ascii="Calibri" w:hAnsi="Calibri" w:cs="Calibri" w:hint="eastAsia"/>
                <w:bCs/>
                <w:lang w:val="en-US" w:eastAsia="zh-CN"/>
              </w:rPr>
              <w:t>ZTE</w:t>
            </w:r>
          </w:p>
        </w:tc>
        <w:tc>
          <w:tcPr>
            <w:tcW w:w="4060" w:type="pct"/>
          </w:tcPr>
          <w:p w14:paraId="0913546D" w14:textId="77777777" w:rsidR="003873BB" w:rsidRDefault="007347C8">
            <w:pPr>
              <w:spacing w:after="0"/>
              <w:rPr>
                <w:rFonts w:ascii="Calibri" w:hAnsi="Calibri" w:cs="Calibri"/>
                <w:lang w:val="en-US" w:eastAsia="zh-CN"/>
              </w:rPr>
            </w:pPr>
            <w:r>
              <w:rPr>
                <w:rFonts w:ascii="Calibri" w:hAnsi="Calibri" w:cs="Calibri" w:hint="eastAsia"/>
                <w:lang w:val="en-US" w:eastAsia="zh-CN"/>
              </w:rPr>
              <w:t xml:space="preserve">Yes, </w:t>
            </w:r>
            <w:r w:rsidR="00166CD8">
              <w:rPr>
                <w:rFonts w:ascii="Calibri" w:hAnsi="Calibri" w:cs="Calibri"/>
                <w:lang w:val="en-US" w:eastAsia="zh-CN"/>
              </w:rPr>
              <w:t xml:space="preserve">furthermore, </w:t>
            </w:r>
            <w:r>
              <w:rPr>
                <w:rFonts w:ascii="Calibri" w:hAnsi="Calibri" w:cs="Calibri" w:hint="eastAsia"/>
                <w:lang w:val="en-US" w:eastAsia="zh-CN"/>
              </w:rPr>
              <w:t xml:space="preserve">we think that it is more appropriate to use the </w:t>
            </w:r>
            <w:r>
              <w:rPr>
                <w:rFonts w:ascii="Calibri" w:hAnsi="Calibri" w:cs="Calibri" w:hint="eastAsia"/>
                <w:b/>
                <w:bCs/>
                <w:lang w:val="en-US" w:eastAsia="zh-CN"/>
              </w:rPr>
              <w:t>non-</w:t>
            </w:r>
            <w:r>
              <w:rPr>
                <w:rFonts w:asciiTheme="minorHAnsi" w:hAnsiTheme="minorHAnsi" w:hint="eastAsia"/>
                <w:b/>
                <w:bCs/>
                <w:lang w:val="en-US" w:eastAsia="zh-CN"/>
              </w:rPr>
              <w:t>UE associated signalling</w:t>
            </w:r>
            <w:r>
              <w:rPr>
                <w:rFonts w:ascii="Calibri" w:hAnsi="Calibri" w:cs="Calibri" w:hint="eastAsia"/>
                <w:b/>
                <w:bCs/>
                <w:lang w:val="en-US" w:eastAsia="zh-CN"/>
              </w:rPr>
              <w:t xml:space="preserve"> </w:t>
            </w:r>
            <w:r>
              <w:rPr>
                <w:rFonts w:ascii="Calibri" w:hAnsi="Calibri" w:cs="Calibri" w:hint="eastAsia"/>
                <w:lang w:val="en-US" w:eastAsia="zh-CN"/>
              </w:rPr>
              <w:t>in F1AP.</w:t>
            </w:r>
          </w:p>
          <w:p w14:paraId="459AA0A1" w14:textId="77777777" w:rsidR="003873BB" w:rsidRDefault="007347C8">
            <w:pPr>
              <w:numPr>
                <w:ilvl w:val="0"/>
                <w:numId w:val="6"/>
              </w:numPr>
              <w:spacing w:after="0"/>
              <w:jc w:val="both"/>
              <w:rPr>
                <w:rFonts w:asciiTheme="minorHAnsi" w:hAnsiTheme="minorHAnsi"/>
                <w:lang w:val="en-US" w:eastAsia="zh-CN"/>
              </w:rPr>
            </w:pPr>
            <w:r>
              <w:rPr>
                <w:rFonts w:ascii="Calibri" w:hAnsi="Calibri" w:cs="Calibri" w:hint="eastAsia"/>
                <w:lang w:val="en-US" w:eastAsia="zh-CN"/>
              </w:rPr>
              <w:t>I</w:t>
            </w:r>
            <w:r>
              <w:rPr>
                <w:rFonts w:asciiTheme="minorHAnsi" w:hAnsiTheme="minorHAnsi"/>
              </w:rPr>
              <w:t>n the case of accurate time synchronization</w:t>
            </w:r>
            <w:r>
              <w:rPr>
                <w:rFonts w:asciiTheme="minorHAnsi" w:hAnsiTheme="minorHAnsi" w:hint="eastAsia"/>
                <w:lang w:val="en-US" w:eastAsia="zh-CN"/>
              </w:rPr>
              <w:t xml:space="preserve"> by unicast</w:t>
            </w:r>
            <w:r>
              <w:rPr>
                <w:rFonts w:asciiTheme="minorHAnsi" w:hAnsiTheme="minorHAnsi"/>
              </w:rPr>
              <w:t>,</w:t>
            </w:r>
            <w:r>
              <w:rPr>
                <w:rFonts w:asciiTheme="minorHAnsi" w:hAnsiTheme="minorHAnsi" w:hint="eastAsia"/>
                <w:lang w:val="en-US" w:eastAsia="zh-CN"/>
              </w:rPr>
              <w:t xml:space="preserve"> </w:t>
            </w:r>
            <w:r>
              <w:rPr>
                <w:rFonts w:asciiTheme="minorHAnsi" w:hAnsiTheme="minorHAnsi"/>
              </w:rPr>
              <w:t>gNB-CU needs to inform gNB-DU of the Uu time synchronization error budget, so that gNB-DU can provide appropriate reference time accuracy</w:t>
            </w:r>
            <w:r>
              <w:rPr>
                <w:rFonts w:asciiTheme="minorHAnsi" w:hAnsiTheme="minorHAnsi" w:hint="eastAsia"/>
                <w:lang w:val="en-US" w:eastAsia="zh-CN"/>
              </w:rPr>
              <w:t>.</w:t>
            </w:r>
          </w:p>
          <w:p w14:paraId="581121D2" w14:textId="77777777" w:rsidR="003873BB" w:rsidRDefault="007347C8">
            <w:pPr>
              <w:numPr>
                <w:ilvl w:val="0"/>
                <w:numId w:val="7"/>
              </w:numPr>
              <w:spacing w:after="0"/>
              <w:ind w:leftChars="100" w:left="620"/>
              <w:jc w:val="both"/>
              <w:rPr>
                <w:rFonts w:asciiTheme="minorHAnsi" w:hAnsiTheme="minorHAnsi"/>
                <w:lang w:val="en-US" w:eastAsia="zh-CN"/>
              </w:rPr>
            </w:pPr>
            <w:r>
              <w:rPr>
                <w:rFonts w:asciiTheme="minorHAnsi" w:hAnsiTheme="minorHAnsi" w:hint="eastAsia"/>
                <w:lang w:val="en-US" w:eastAsia="zh-CN"/>
              </w:rPr>
              <w:t xml:space="preserve"> If the Uu time synchronization error budget information over F1AP is carried in UE-associated signalling, considering that gNB may need provide the reference time to UE periodically and the reference time provided by gNB-DU is valid only within 512radioFrames, it seems there is not suitable UE-associated signalling over F1AP to carry such information.  Furthermore, if the reference time is necessary for multiple UEs, the UE-associated signalling will cost unnecessary signalling overhead. So, UE-associated signalling to carry the Uu time synchronization error budget informationis not preferable.</w:t>
            </w:r>
          </w:p>
          <w:p w14:paraId="244B4D42" w14:textId="77777777" w:rsidR="003873BB" w:rsidRDefault="007347C8">
            <w:pPr>
              <w:numPr>
                <w:ilvl w:val="0"/>
                <w:numId w:val="7"/>
              </w:numPr>
              <w:spacing w:after="0"/>
              <w:ind w:leftChars="100" w:left="620"/>
              <w:jc w:val="both"/>
              <w:rPr>
                <w:rFonts w:asciiTheme="minorHAnsi" w:hAnsiTheme="minorHAnsi"/>
                <w:lang w:val="en-US" w:eastAsia="zh-CN"/>
              </w:rPr>
            </w:pPr>
            <w:r>
              <w:rPr>
                <w:rFonts w:asciiTheme="minorHAnsi" w:hAnsiTheme="minorHAnsi" w:hint="eastAsia"/>
                <w:lang w:val="en-US" w:eastAsia="zh-CN"/>
              </w:rPr>
              <w:t xml:space="preserve">Although the Uu time synchronization error budget information in gNB-CU is provided by </w:t>
            </w:r>
            <w:bookmarkStart w:id="9" w:name="OLE_LINK5"/>
            <w:r>
              <w:rPr>
                <w:rFonts w:asciiTheme="minorHAnsi" w:hAnsiTheme="minorHAnsi" w:hint="eastAsia"/>
                <w:lang w:val="en-US" w:eastAsia="zh-CN"/>
              </w:rPr>
              <w:t>UE associated signalling</w:t>
            </w:r>
            <w:bookmarkEnd w:id="9"/>
            <w:r>
              <w:rPr>
                <w:rFonts w:asciiTheme="minorHAnsi" w:hAnsiTheme="minorHAnsi" w:hint="eastAsia"/>
                <w:lang w:val="en-US" w:eastAsia="zh-CN"/>
              </w:rPr>
              <w:t xml:space="preserve"> over NGAP/XnAP, the gNB-CU can send the minimum Uu time synchronization error budget</w:t>
            </w:r>
            <w:r w:rsidR="00166CD8">
              <w:rPr>
                <w:rFonts w:asciiTheme="minorHAnsi" w:hAnsiTheme="minorHAnsi"/>
                <w:lang w:val="en-US" w:eastAsia="zh-CN"/>
              </w:rPr>
              <w:t xml:space="preserve"> </w:t>
            </w:r>
            <w:r>
              <w:rPr>
                <w:rFonts w:asciiTheme="minorHAnsi" w:hAnsiTheme="minorHAnsi" w:hint="eastAsia"/>
                <w:lang w:val="en-US" w:eastAsia="zh-CN"/>
              </w:rPr>
              <w:t xml:space="preserve">(e.g. the most rigorous budget) </w:t>
            </w:r>
            <w:r>
              <w:rPr>
                <w:rFonts w:asciiTheme="minorHAnsi" w:hAnsiTheme="minorHAnsi" w:hint="eastAsia"/>
                <w:lang w:val="en-US" w:eastAsia="zh-CN"/>
              </w:rPr>
              <w:lastRenderedPageBreak/>
              <w:t>of multiple UEs to the gNB-DU, and gNB-DU reports the reference time with the minimum budget based on the gNB-CU request. Upon receiving the reference time, gNB-CU can provide the received reference time directly to UE</w:t>
            </w:r>
            <w:r w:rsidR="00166CD8">
              <w:rPr>
                <w:rFonts w:asciiTheme="minorHAnsi" w:hAnsiTheme="minorHAnsi"/>
                <w:lang w:val="en-US" w:eastAsia="zh-CN"/>
              </w:rPr>
              <w:t xml:space="preserve"> </w:t>
            </w:r>
            <w:r>
              <w:rPr>
                <w:rFonts w:asciiTheme="minorHAnsi" w:hAnsiTheme="minorHAnsi" w:hint="eastAsia"/>
                <w:lang w:val="en-US" w:eastAsia="zh-CN"/>
              </w:rPr>
              <w:t>(e.g. the minimum budget can fulfill all the UEs</w:t>
            </w:r>
            <w:r>
              <w:rPr>
                <w:rFonts w:asciiTheme="minorHAnsi" w:hAnsiTheme="minorHAnsi"/>
                <w:lang w:val="en-US" w:eastAsia="zh-CN"/>
              </w:rPr>
              <w:t>’</w:t>
            </w:r>
            <w:r>
              <w:rPr>
                <w:rFonts w:asciiTheme="minorHAnsi" w:hAnsiTheme="minorHAnsi" w:hint="eastAsia"/>
                <w:lang w:val="en-US" w:eastAsia="zh-CN"/>
              </w:rPr>
              <w:t xml:space="preserve"> requirement), or provide the updated reference time to UE based on the UE</w:t>
            </w:r>
            <w:r>
              <w:rPr>
                <w:rFonts w:asciiTheme="minorHAnsi" w:hAnsiTheme="minorHAnsi"/>
                <w:lang w:val="en-US" w:eastAsia="zh-CN"/>
              </w:rPr>
              <w:t>’</w:t>
            </w:r>
            <w:r>
              <w:rPr>
                <w:rFonts w:asciiTheme="minorHAnsi" w:hAnsiTheme="minorHAnsi" w:hint="eastAsia"/>
                <w:lang w:val="en-US" w:eastAsia="zh-CN"/>
              </w:rPr>
              <w:t xml:space="preserve">s budget request. Furthermore, since non-UE associated signallings in F1AP are used to request/report the reference time, it is simple to carry the </w:t>
            </w:r>
            <w:r>
              <w:rPr>
                <w:rFonts w:asciiTheme="minorHAnsi" w:hAnsiTheme="minorHAnsi"/>
                <w:i/>
                <w:iCs/>
              </w:rPr>
              <w:t>Uu time synchronization error budget</w:t>
            </w:r>
            <w:r>
              <w:rPr>
                <w:rFonts w:asciiTheme="minorHAnsi" w:hAnsiTheme="minorHAnsi" w:hint="eastAsia"/>
                <w:lang w:val="en-US" w:eastAsia="zh-CN"/>
              </w:rPr>
              <w:t xml:space="preserve"> in the non-UE associated signallings(e.g.</w:t>
            </w:r>
            <w:r>
              <w:rPr>
                <w:rFonts w:asciiTheme="minorHAnsi" w:eastAsia="楷体" w:hAnsiTheme="minorHAnsi"/>
                <w:bCs/>
                <w:i/>
                <w:iCs/>
                <w:kern w:val="2"/>
                <w:sz w:val="21"/>
                <w:szCs w:val="24"/>
              </w:rPr>
              <w:t xml:space="preserve">REFERENCE TIME INFORMATION REPORTING CONTROL </w:t>
            </w:r>
            <w:r>
              <w:rPr>
                <w:rFonts w:asciiTheme="minorHAnsi" w:eastAsia="楷体" w:hAnsiTheme="minorHAnsi"/>
                <w:bCs/>
                <w:kern w:val="2"/>
                <w:sz w:val="21"/>
                <w:szCs w:val="24"/>
              </w:rPr>
              <w:t>message</w:t>
            </w:r>
            <w:r>
              <w:rPr>
                <w:rFonts w:asciiTheme="minorHAnsi" w:eastAsia="楷体" w:hAnsiTheme="minorHAnsi" w:hint="eastAsia"/>
                <w:bCs/>
                <w:kern w:val="2"/>
                <w:sz w:val="21"/>
                <w:szCs w:val="24"/>
                <w:lang w:val="en-US" w:eastAsia="zh-CN"/>
              </w:rPr>
              <w:t>).</w:t>
            </w:r>
          </w:p>
          <w:p w14:paraId="77DF99E4" w14:textId="77777777" w:rsidR="003873BB" w:rsidRDefault="007347C8">
            <w:pPr>
              <w:numPr>
                <w:ilvl w:val="0"/>
                <w:numId w:val="8"/>
              </w:numPr>
              <w:spacing w:after="0"/>
              <w:jc w:val="both"/>
              <w:rPr>
                <w:rFonts w:ascii="Calibri" w:hAnsi="Calibri" w:cs="Calibri"/>
                <w:lang w:val="en-US" w:eastAsia="zh-CN"/>
              </w:rPr>
            </w:pPr>
            <w:r>
              <w:rPr>
                <w:rFonts w:ascii="Calibri" w:hAnsi="Calibri" w:cs="Calibri" w:hint="eastAsia"/>
                <w:lang w:val="en-US" w:eastAsia="zh-CN"/>
              </w:rPr>
              <w:t>In the case of accurate time synchronization by broadcast, since there is not cell level Uu time synchronization error budget request and gNB-DU can re-write the SIB9</w:t>
            </w:r>
            <w:r w:rsidR="00166CD8">
              <w:rPr>
                <w:rFonts w:ascii="Calibri" w:hAnsi="Calibri" w:cs="Calibri"/>
                <w:lang w:val="en-US" w:eastAsia="zh-CN"/>
              </w:rPr>
              <w:t xml:space="preserve"> </w:t>
            </w:r>
            <w:r>
              <w:rPr>
                <w:rFonts w:ascii="Calibri" w:hAnsi="Calibri" w:cs="Calibri" w:hint="eastAsia"/>
                <w:lang w:val="en-US" w:eastAsia="zh-CN"/>
              </w:rPr>
              <w:t>(e.g. including reference time information), the Uu time synchronization error budget can be decided in gNB-DU by OAM(e.g. no Uu time synchronization error budget is delivered over F1AP for the case of accurate time synchronization by broadcast).</w:t>
            </w:r>
          </w:p>
        </w:tc>
      </w:tr>
      <w:tr w:rsidR="003873BB" w14:paraId="38DFE81B" w14:textId="77777777">
        <w:trPr>
          <w:trHeight w:val="123"/>
          <w:jc w:val="center"/>
        </w:trPr>
        <w:tc>
          <w:tcPr>
            <w:tcW w:w="940" w:type="pct"/>
            <w:shd w:val="clear" w:color="auto" w:fill="auto"/>
          </w:tcPr>
          <w:p w14:paraId="5336BA2D" w14:textId="77777777" w:rsidR="003873BB" w:rsidRPr="00EF3815" w:rsidRDefault="00EF3815" w:rsidP="00EF3815">
            <w:pPr>
              <w:spacing w:after="0"/>
              <w:jc w:val="center"/>
              <w:rPr>
                <w:rFonts w:ascii="Calibri" w:hAnsi="Calibri" w:cs="Calibri"/>
                <w:bCs/>
                <w:lang w:eastAsia="zh-CN"/>
              </w:rPr>
            </w:pPr>
            <w:r w:rsidRPr="00EF3815">
              <w:rPr>
                <w:rFonts w:ascii="Calibri" w:hAnsi="Calibri" w:cs="Calibri" w:hint="eastAsia"/>
                <w:bCs/>
                <w:lang w:eastAsia="zh-CN"/>
              </w:rPr>
              <w:lastRenderedPageBreak/>
              <w:t>Samsung</w:t>
            </w:r>
          </w:p>
        </w:tc>
        <w:tc>
          <w:tcPr>
            <w:tcW w:w="4060" w:type="pct"/>
          </w:tcPr>
          <w:p w14:paraId="75912769" w14:textId="77777777" w:rsidR="003873BB" w:rsidRDefault="006C41CB" w:rsidP="00EF3815">
            <w:pPr>
              <w:spacing w:after="0"/>
              <w:rPr>
                <w:rFonts w:ascii="Calibri" w:eastAsia="Malgun Gothic" w:hAnsi="Calibri" w:cs="Calibri"/>
                <w:bCs/>
                <w:lang w:eastAsia="ko-KR"/>
              </w:rPr>
            </w:pPr>
            <w:r>
              <w:rPr>
                <w:rFonts w:ascii="Calibri" w:eastAsia="Malgun Gothic" w:hAnsi="Calibri" w:cs="Calibri" w:hint="eastAsia"/>
                <w:bCs/>
                <w:lang w:eastAsia="ko-KR"/>
              </w:rPr>
              <w:t xml:space="preserve">We think the </w:t>
            </w:r>
            <w:r w:rsidR="004D23D3">
              <w:rPr>
                <w:rFonts w:ascii="Calibri" w:eastAsia="Malgun Gothic" w:hAnsi="Calibri" w:cs="Calibri"/>
                <w:bCs/>
                <w:lang w:eastAsia="ko-KR"/>
              </w:rPr>
              <w:t xml:space="preserve">discussion on the F1AP </w:t>
            </w:r>
            <w:r>
              <w:rPr>
                <w:rFonts w:ascii="Calibri" w:eastAsia="Malgun Gothic" w:hAnsi="Calibri" w:cs="Calibri" w:hint="eastAsia"/>
                <w:bCs/>
                <w:lang w:eastAsia="ko-KR"/>
              </w:rPr>
              <w:t>impact should be deferred to the next meeting.</w:t>
            </w:r>
          </w:p>
          <w:p w14:paraId="5CA1E9E5" w14:textId="77777777" w:rsidR="001B7DEF" w:rsidRPr="004D23D3" w:rsidRDefault="001B7DEF" w:rsidP="00EF3815">
            <w:pPr>
              <w:spacing w:after="0"/>
              <w:rPr>
                <w:rFonts w:ascii="Calibri" w:eastAsia="Malgun Gothic" w:hAnsi="Calibri" w:cs="Calibri"/>
                <w:bCs/>
                <w:lang w:eastAsia="ko-KR"/>
              </w:rPr>
            </w:pPr>
          </w:p>
          <w:p w14:paraId="4A96CEAE" w14:textId="77777777" w:rsidR="006C41CB" w:rsidRDefault="00562CB1" w:rsidP="00EF3815">
            <w:pPr>
              <w:spacing w:after="0"/>
              <w:rPr>
                <w:rFonts w:ascii="Calibri" w:eastAsia="Malgun Gothic" w:hAnsi="Calibri" w:cs="Calibri"/>
                <w:bCs/>
                <w:lang w:eastAsia="ko-KR"/>
              </w:rPr>
            </w:pPr>
            <w:r>
              <w:rPr>
                <w:rFonts w:ascii="Calibri" w:eastAsia="Malgun Gothic" w:hAnsi="Calibri" w:cs="Calibri"/>
                <w:bCs/>
                <w:lang w:eastAsia="ko-KR"/>
              </w:rPr>
              <w:t xml:space="preserve">In our opinion, </w:t>
            </w:r>
            <w:r w:rsidR="00B75889" w:rsidRPr="00B75889">
              <w:rPr>
                <w:rFonts w:ascii="Calibri" w:eastAsia="Malgun Gothic" w:hAnsi="Calibri" w:cs="Calibri"/>
                <w:bCs/>
                <w:lang w:eastAsia="ko-KR"/>
              </w:rPr>
              <w:t xml:space="preserve">the Uu Time Synchronisation Error Budget IE </w:t>
            </w:r>
            <w:r w:rsidR="006C41CB">
              <w:rPr>
                <w:rFonts w:ascii="Calibri" w:eastAsia="Malgun Gothic" w:hAnsi="Calibri" w:cs="Calibri"/>
                <w:bCs/>
                <w:lang w:eastAsia="ko-KR"/>
              </w:rPr>
              <w:t xml:space="preserve">should be carried in UE-associated signalling. And it </w:t>
            </w:r>
            <w:r w:rsidR="005D236D">
              <w:rPr>
                <w:rFonts w:ascii="Calibri" w:eastAsia="Malgun Gothic" w:hAnsi="Calibri" w:cs="Calibri"/>
                <w:bCs/>
                <w:lang w:eastAsia="ko-KR"/>
              </w:rPr>
              <w:t xml:space="preserve">could </w:t>
            </w:r>
            <w:r w:rsidR="006C41CB">
              <w:rPr>
                <w:rFonts w:ascii="Calibri" w:eastAsia="Malgun Gothic" w:hAnsi="Calibri" w:cs="Calibri"/>
                <w:bCs/>
                <w:lang w:eastAsia="ko-KR"/>
              </w:rPr>
              <w:t xml:space="preserve">be </w:t>
            </w:r>
            <w:r w:rsidR="00B75889">
              <w:rPr>
                <w:rFonts w:ascii="Calibri" w:eastAsia="Malgun Gothic" w:hAnsi="Calibri" w:cs="Calibri"/>
                <w:bCs/>
                <w:lang w:eastAsia="ko-KR"/>
              </w:rPr>
              <w:t>used</w:t>
            </w:r>
            <w:r w:rsidR="006C41CB">
              <w:rPr>
                <w:rFonts w:ascii="Calibri" w:eastAsia="Malgun Gothic" w:hAnsi="Calibri" w:cs="Calibri"/>
                <w:bCs/>
                <w:lang w:eastAsia="ko-KR"/>
              </w:rPr>
              <w:t xml:space="preserve"> </w:t>
            </w:r>
            <w:r w:rsidR="005D236D">
              <w:rPr>
                <w:rFonts w:ascii="Calibri" w:eastAsia="Malgun Gothic" w:hAnsi="Calibri" w:cs="Calibri"/>
                <w:bCs/>
                <w:lang w:eastAsia="ko-KR"/>
              </w:rPr>
              <w:t>for the gNB-based PDC at the gNB-DU side, so the UE-specific value should be delivered to the gNB-DU.</w:t>
            </w:r>
          </w:p>
          <w:p w14:paraId="1683D6E9" w14:textId="77777777" w:rsidR="00BE180C" w:rsidRPr="005D236D" w:rsidRDefault="00BE180C" w:rsidP="00EF3815">
            <w:pPr>
              <w:spacing w:after="0"/>
              <w:rPr>
                <w:rFonts w:ascii="Calibri" w:eastAsia="Malgun Gothic" w:hAnsi="Calibri" w:cs="Calibri"/>
                <w:bCs/>
                <w:lang w:eastAsia="ko-KR"/>
              </w:rPr>
            </w:pPr>
          </w:p>
          <w:p w14:paraId="5AD8591F" w14:textId="77777777" w:rsidR="00BE180C" w:rsidRPr="006C41CB" w:rsidRDefault="005D236D" w:rsidP="005D236D">
            <w:pPr>
              <w:spacing w:after="0"/>
              <w:rPr>
                <w:rFonts w:ascii="Calibri" w:eastAsia="Malgun Gothic" w:hAnsi="Calibri" w:cs="Calibri"/>
                <w:bCs/>
                <w:lang w:eastAsia="ko-KR"/>
              </w:rPr>
            </w:pPr>
            <w:r>
              <w:rPr>
                <w:rFonts w:ascii="Calibri" w:eastAsia="Malgun Gothic" w:hAnsi="Calibri" w:cs="Calibri"/>
                <w:bCs/>
                <w:lang w:eastAsia="ko-KR"/>
              </w:rPr>
              <w:t>I</w:t>
            </w:r>
            <w:r w:rsidR="00BE180C">
              <w:rPr>
                <w:rFonts w:ascii="Calibri" w:eastAsia="Malgun Gothic" w:hAnsi="Calibri" w:cs="Calibri"/>
                <w:bCs/>
                <w:lang w:eastAsia="ko-KR"/>
              </w:rPr>
              <w:t>f it is carried in the non-UE-associated signalling,</w:t>
            </w:r>
            <w:r>
              <w:rPr>
                <w:rFonts w:ascii="Calibri" w:eastAsia="Malgun Gothic" w:hAnsi="Calibri" w:cs="Calibri"/>
                <w:bCs/>
                <w:lang w:eastAsia="ko-KR"/>
              </w:rPr>
              <w:t xml:space="preserve"> it may be efficient in signalling load. However, it is unclear how to calculate the </w:t>
            </w:r>
            <w:r w:rsidR="00D44350">
              <w:rPr>
                <w:rFonts w:ascii="Calibri" w:eastAsia="Malgun Gothic" w:hAnsi="Calibri" w:cs="Calibri"/>
                <w:bCs/>
                <w:lang w:eastAsia="ko-KR"/>
              </w:rPr>
              <w:t xml:space="preserve">common </w:t>
            </w:r>
            <w:r>
              <w:rPr>
                <w:rFonts w:ascii="Calibri" w:eastAsia="Malgun Gothic" w:hAnsi="Calibri" w:cs="Calibri"/>
                <w:bCs/>
                <w:lang w:eastAsia="ko-KR"/>
              </w:rPr>
              <w:t xml:space="preserve">Uu time synchronization </w:t>
            </w:r>
            <w:r w:rsidR="00D44350">
              <w:rPr>
                <w:rFonts w:ascii="Calibri" w:eastAsia="Malgun Gothic" w:hAnsi="Calibri" w:cs="Calibri"/>
                <w:bCs/>
                <w:lang w:eastAsia="ko-KR"/>
              </w:rPr>
              <w:t xml:space="preserve">error budget with the UE-specific error budget at the gNB-CU and how to use the error budget at the gNB-DU. </w:t>
            </w:r>
          </w:p>
        </w:tc>
      </w:tr>
      <w:tr w:rsidR="00B451D5" w14:paraId="4A46563F" w14:textId="77777777" w:rsidTr="005E666C">
        <w:trPr>
          <w:trHeight w:val="123"/>
          <w:jc w:val="center"/>
        </w:trPr>
        <w:tc>
          <w:tcPr>
            <w:tcW w:w="940" w:type="pct"/>
            <w:shd w:val="clear" w:color="auto" w:fill="auto"/>
          </w:tcPr>
          <w:p w14:paraId="00D83897" w14:textId="77777777" w:rsidR="00B451D5" w:rsidRDefault="00B451D5" w:rsidP="005E666C">
            <w:pPr>
              <w:spacing w:after="0"/>
              <w:jc w:val="center"/>
              <w:rPr>
                <w:rFonts w:ascii="Calibri" w:hAnsi="Calibri" w:cs="Calibri"/>
                <w:bCs/>
                <w:lang w:val="en-US" w:eastAsia="zh-CN"/>
              </w:rPr>
            </w:pPr>
            <w:r>
              <w:rPr>
                <w:rFonts w:ascii="Calibri" w:hAnsi="Calibri" w:cs="Calibri" w:hint="eastAsia"/>
                <w:bCs/>
                <w:lang w:val="en-US" w:eastAsia="zh-CN"/>
              </w:rPr>
              <w:t>CATT</w:t>
            </w:r>
          </w:p>
        </w:tc>
        <w:tc>
          <w:tcPr>
            <w:tcW w:w="4060" w:type="pct"/>
          </w:tcPr>
          <w:p w14:paraId="01FFB819" w14:textId="77777777" w:rsidR="00B451D5" w:rsidRDefault="00B451D5" w:rsidP="005E666C">
            <w:pPr>
              <w:spacing w:after="0"/>
              <w:rPr>
                <w:rFonts w:ascii="Calibri" w:hAnsi="Calibri" w:cs="Calibri"/>
                <w:lang w:eastAsia="zh-CN"/>
              </w:rPr>
            </w:pPr>
            <w:r>
              <w:rPr>
                <w:rFonts w:ascii="Calibri" w:hAnsi="Calibri" w:cs="Calibri" w:hint="eastAsia"/>
                <w:lang w:eastAsia="zh-CN"/>
              </w:rPr>
              <w:t xml:space="preserve">Yes, this is UE level parameter. </w:t>
            </w:r>
            <w:r>
              <w:rPr>
                <w:rFonts w:ascii="Calibri" w:hAnsi="Calibri" w:cs="Calibri"/>
                <w:lang w:eastAsia="zh-CN"/>
              </w:rPr>
              <w:t>W</w:t>
            </w:r>
            <w:r>
              <w:rPr>
                <w:rFonts w:ascii="Calibri" w:hAnsi="Calibri" w:cs="Calibri" w:hint="eastAsia"/>
                <w:lang w:eastAsia="zh-CN"/>
              </w:rPr>
              <w:t>e should use the UE</w:t>
            </w:r>
            <w:r>
              <w:rPr>
                <w:rFonts w:ascii="Calibri" w:hAnsi="Calibri" w:cs="Calibri"/>
                <w:lang w:eastAsia="zh-CN"/>
              </w:rPr>
              <w:t xml:space="preserve"> </w:t>
            </w:r>
            <w:r>
              <w:rPr>
                <w:rFonts w:ascii="Calibri" w:hAnsi="Calibri" w:cs="Calibri"/>
                <w:lang w:val="en-US" w:eastAsia="zh-CN"/>
              </w:rPr>
              <w:t xml:space="preserve">associate message. </w:t>
            </w:r>
            <w:r>
              <w:rPr>
                <w:rFonts w:ascii="Calibri" w:hAnsi="Calibri" w:cs="Calibri" w:hint="eastAsia"/>
                <w:lang w:eastAsia="zh-CN"/>
              </w:rPr>
              <w:t xml:space="preserve"> </w:t>
            </w:r>
          </w:p>
        </w:tc>
      </w:tr>
      <w:tr w:rsidR="003873BB" w14:paraId="79F1BDE0" w14:textId="77777777">
        <w:trPr>
          <w:trHeight w:val="123"/>
          <w:jc w:val="center"/>
        </w:trPr>
        <w:tc>
          <w:tcPr>
            <w:tcW w:w="940" w:type="pct"/>
            <w:shd w:val="clear" w:color="auto" w:fill="auto"/>
          </w:tcPr>
          <w:p w14:paraId="076798F3" w14:textId="01FE6277" w:rsidR="003873BB" w:rsidRPr="00B451D5" w:rsidRDefault="0019452F">
            <w:pPr>
              <w:spacing w:after="0"/>
              <w:jc w:val="center"/>
              <w:rPr>
                <w:rFonts w:ascii="Calibri" w:hAnsi="Calibri" w:cs="Calibri"/>
                <w:bCs/>
                <w:lang w:eastAsia="zh-CN"/>
              </w:rPr>
            </w:pPr>
            <w:r>
              <w:rPr>
                <w:rFonts w:ascii="Calibri" w:hAnsi="Calibri" w:cs="Calibri"/>
                <w:bCs/>
                <w:lang w:eastAsia="zh-CN"/>
              </w:rPr>
              <w:t>Nokia</w:t>
            </w:r>
          </w:p>
        </w:tc>
        <w:tc>
          <w:tcPr>
            <w:tcW w:w="4060" w:type="pct"/>
          </w:tcPr>
          <w:p w14:paraId="0EBB34FC" w14:textId="35D0DD91" w:rsidR="00F4216A" w:rsidRDefault="00F4216A">
            <w:pPr>
              <w:spacing w:after="0"/>
              <w:rPr>
                <w:rFonts w:ascii="Calibri" w:hAnsi="Calibri" w:cs="Calibri"/>
                <w:bCs/>
                <w:lang w:eastAsia="zh-CN"/>
              </w:rPr>
            </w:pPr>
            <w:r>
              <w:rPr>
                <w:rFonts w:ascii="Calibri" w:hAnsi="Calibri" w:cs="Calibri"/>
                <w:bCs/>
                <w:lang w:eastAsia="zh-CN"/>
              </w:rPr>
              <w:t>YES (non-UE associated).</w:t>
            </w:r>
          </w:p>
          <w:p w14:paraId="28D0E71B" w14:textId="7B3A5051" w:rsidR="00C24A9D" w:rsidRDefault="00C24A9D">
            <w:pPr>
              <w:spacing w:after="0"/>
              <w:rPr>
                <w:rFonts w:ascii="Calibri" w:hAnsi="Calibri" w:cs="Calibri"/>
                <w:bCs/>
                <w:lang w:eastAsia="zh-CN"/>
              </w:rPr>
            </w:pPr>
            <w:r>
              <w:rPr>
                <w:rFonts w:ascii="Calibri" w:hAnsi="Calibri" w:cs="Calibri"/>
                <w:bCs/>
                <w:lang w:eastAsia="zh-CN"/>
              </w:rPr>
              <w:t>The CU should not need to request reference time information from the DU for every individual UE. Although different UEs may have different accuracy requirements, the CU can request reference time information from the DU that is suitable for many UEs.</w:t>
            </w:r>
          </w:p>
          <w:p w14:paraId="0F698AC1" w14:textId="6F4B63F0" w:rsidR="00F4216A" w:rsidRDefault="00C24A9D" w:rsidP="00F4216A">
            <w:pPr>
              <w:spacing w:after="0"/>
              <w:rPr>
                <w:rFonts w:ascii="Calibri" w:hAnsi="Calibri" w:cs="Calibri"/>
                <w:bCs/>
                <w:lang w:eastAsia="zh-CN"/>
              </w:rPr>
            </w:pPr>
            <w:r>
              <w:rPr>
                <w:rFonts w:ascii="Calibri" w:hAnsi="Calibri" w:cs="Calibri"/>
                <w:bCs/>
                <w:lang w:eastAsia="zh-CN"/>
              </w:rPr>
              <w:t xml:space="preserve">Then, </w:t>
            </w:r>
            <w:r w:rsidR="00135948">
              <w:rPr>
                <w:rFonts w:ascii="Calibri" w:hAnsi="Calibri" w:cs="Calibri"/>
                <w:bCs/>
                <w:lang w:eastAsia="zh-CN"/>
              </w:rPr>
              <w:t>CU can use dedicated RRC signalling</w:t>
            </w:r>
            <w:r>
              <w:rPr>
                <w:rFonts w:ascii="Calibri" w:hAnsi="Calibri" w:cs="Calibri"/>
                <w:bCs/>
                <w:lang w:eastAsia="zh-CN"/>
              </w:rPr>
              <w:t xml:space="preserve"> to deliver the reference time information to the UE.</w:t>
            </w:r>
          </w:p>
          <w:p w14:paraId="2208CA9D" w14:textId="77777777" w:rsidR="00F4216A" w:rsidRDefault="00F4216A" w:rsidP="00F4216A">
            <w:pPr>
              <w:spacing w:after="0"/>
              <w:rPr>
                <w:rFonts w:ascii="Calibri" w:hAnsi="Calibri" w:cs="Calibri"/>
                <w:bCs/>
                <w:lang w:eastAsia="zh-CN"/>
              </w:rPr>
            </w:pPr>
          </w:p>
          <w:p w14:paraId="2C635647" w14:textId="28D41F2E" w:rsidR="0019452F" w:rsidRPr="00EF3815" w:rsidRDefault="0019452F" w:rsidP="00F4216A">
            <w:pPr>
              <w:spacing w:after="0"/>
              <w:rPr>
                <w:rFonts w:ascii="Calibri" w:hAnsi="Calibri" w:cs="Calibri"/>
                <w:bCs/>
                <w:lang w:eastAsia="zh-CN"/>
              </w:rPr>
            </w:pPr>
            <w:r>
              <w:rPr>
                <w:rFonts w:ascii="Calibri" w:hAnsi="Calibri" w:cs="Calibri"/>
                <w:bCs/>
                <w:lang w:eastAsia="zh-CN"/>
              </w:rPr>
              <w:t xml:space="preserve">We prefer not to link this discussion with possible solutions for gNB-based PDC, since it is not yet </w:t>
            </w:r>
            <w:r w:rsidR="00F4216A">
              <w:rPr>
                <w:rFonts w:ascii="Calibri" w:hAnsi="Calibri" w:cs="Calibri"/>
                <w:bCs/>
                <w:lang w:eastAsia="zh-CN"/>
              </w:rPr>
              <w:t>confirmed</w:t>
            </w:r>
            <w:r>
              <w:rPr>
                <w:rFonts w:ascii="Calibri" w:hAnsi="Calibri" w:cs="Calibri"/>
                <w:bCs/>
                <w:lang w:eastAsia="zh-CN"/>
              </w:rPr>
              <w:t xml:space="preserve"> whether gNB-based PDC will be supported in R17.</w:t>
            </w:r>
          </w:p>
        </w:tc>
      </w:tr>
      <w:tr w:rsidR="003873BB" w14:paraId="33F3DBD9" w14:textId="77777777">
        <w:trPr>
          <w:trHeight w:val="123"/>
          <w:jc w:val="center"/>
        </w:trPr>
        <w:tc>
          <w:tcPr>
            <w:tcW w:w="940" w:type="pct"/>
            <w:shd w:val="clear" w:color="auto" w:fill="auto"/>
          </w:tcPr>
          <w:p w14:paraId="4A0E43A5" w14:textId="1EE11343" w:rsidR="003873BB" w:rsidRPr="00EF3815" w:rsidRDefault="003B4B09">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64A120C5" w14:textId="77777777" w:rsidR="003873BB" w:rsidRDefault="003B4B09">
            <w:pPr>
              <w:spacing w:after="0"/>
              <w:rPr>
                <w:rFonts w:ascii="Calibri" w:hAnsi="Calibri" w:cs="Calibri"/>
                <w:bCs/>
                <w:lang w:eastAsia="zh-CN"/>
              </w:rPr>
            </w:pPr>
            <w:r>
              <w:rPr>
                <w:rFonts w:ascii="Calibri" w:hAnsi="Calibri" w:cs="Calibri"/>
                <w:bCs/>
                <w:lang w:eastAsia="zh-CN"/>
              </w:rPr>
              <w:t>We also have the view that, if the parameters are sent to DU, it is non-UE associated.</w:t>
            </w:r>
          </w:p>
          <w:p w14:paraId="1C667751" w14:textId="77777777" w:rsidR="003B4B09" w:rsidRDefault="003B4B09">
            <w:pPr>
              <w:spacing w:after="0"/>
              <w:rPr>
                <w:rFonts w:ascii="Calibri" w:hAnsi="Calibri" w:cs="Calibri"/>
                <w:bCs/>
                <w:lang w:eastAsia="zh-CN"/>
              </w:rPr>
            </w:pPr>
          </w:p>
          <w:p w14:paraId="2045E1CB" w14:textId="1DB1007A" w:rsidR="003B4B09" w:rsidRPr="00EF3815" w:rsidRDefault="003B4B09">
            <w:pPr>
              <w:spacing w:after="0"/>
              <w:rPr>
                <w:rFonts w:ascii="Calibri" w:hAnsi="Calibri" w:cs="Calibri"/>
                <w:bCs/>
                <w:lang w:eastAsia="zh-CN"/>
              </w:rPr>
            </w:pPr>
            <w:r>
              <w:rPr>
                <w:rFonts w:ascii="Calibri" w:hAnsi="Calibri" w:cs="Calibri"/>
                <w:bCs/>
                <w:lang w:eastAsia="zh-CN"/>
              </w:rPr>
              <w:t>It is fine for us to further discuss this at the next meeting considering the split opinions.</w:t>
            </w:r>
          </w:p>
        </w:tc>
      </w:tr>
      <w:tr w:rsidR="003873BB" w14:paraId="27A5AEDE" w14:textId="77777777">
        <w:trPr>
          <w:trHeight w:val="123"/>
          <w:jc w:val="center"/>
        </w:trPr>
        <w:tc>
          <w:tcPr>
            <w:tcW w:w="5000" w:type="pct"/>
            <w:gridSpan w:val="2"/>
            <w:shd w:val="clear" w:color="auto" w:fill="auto"/>
          </w:tcPr>
          <w:p w14:paraId="7FACEA4E" w14:textId="063DB1C6" w:rsidR="003873BB" w:rsidRDefault="007347C8">
            <w:pPr>
              <w:spacing w:after="0"/>
              <w:jc w:val="both"/>
              <w:rPr>
                <w:rFonts w:ascii="Calibri" w:hAnsi="Calibri" w:cs="Calibri"/>
                <w:lang w:eastAsia="zh-CN"/>
              </w:rPr>
            </w:pPr>
            <w:r w:rsidRPr="006F2F19">
              <w:rPr>
                <w:rFonts w:ascii="Calibri" w:hAnsi="Calibri" w:cs="Calibri"/>
                <w:b/>
                <w:bCs/>
                <w:lang w:eastAsia="zh-CN"/>
              </w:rPr>
              <w:t>Moderator Summary</w:t>
            </w:r>
            <w:r>
              <w:rPr>
                <w:rFonts w:ascii="Calibri" w:hAnsi="Calibri" w:cs="Calibri"/>
                <w:lang w:eastAsia="zh-CN"/>
              </w:rPr>
              <w:t>:</w:t>
            </w:r>
            <w:r w:rsidR="004E7AFE">
              <w:rPr>
                <w:rFonts w:ascii="Calibri" w:hAnsi="Calibri" w:cs="Calibri"/>
                <w:lang w:eastAsia="zh-CN"/>
              </w:rPr>
              <w:t xml:space="preserve"> There is consensus that </w:t>
            </w:r>
            <w:r w:rsidR="004E7AFE" w:rsidRPr="006F2F19">
              <w:rPr>
                <w:rFonts w:ascii="Calibri" w:hAnsi="Calibri" w:cs="Calibri"/>
                <w:i/>
                <w:iCs/>
                <w:lang w:eastAsia="zh-CN"/>
              </w:rPr>
              <w:t>Uu Time Synchronisation Error Budget</w:t>
            </w:r>
            <w:r w:rsidR="004E7AFE">
              <w:rPr>
                <w:rFonts w:ascii="Calibri" w:hAnsi="Calibri" w:cs="Calibri"/>
                <w:lang w:eastAsia="zh-CN"/>
              </w:rPr>
              <w:t xml:space="preserve"> </w:t>
            </w:r>
            <w:r w:rsidR="006F2F19">
              <w:rPr>
                <w:rFonts w:ascii="Calibri" w:hAnsi="Calibri" w:cs="Calibri"/>
                <w:lang w:eastAsia="zh-CN"/>
              </w:rPr>
              <w:t xml:space="preserve">IE </w:t>
            </w:r>
            <w:r w:rsidR="004E7AFE">
              <w:rPr>
                <w:rFonts w:ascii="Calibri" w:hAnsi="Calibri" w:cs="Calibri"/>
                <w:lang w:eastAsia="zh-CN"/>
              </w:rPr>
              <w:t>is needed by the DU, but companies are split (3:3) whether to use UE-associated signalling or non-UE associated signalling.</w:t>
            </w:r>
          </w:p>
        </w:tc>
      </w:tr>
    </w:tbl>
    <w:p w14:paraId="1A32504B" w14:textId="77777777" w:rsidR="003873BB" w:rsidRDefault="003873BB"/>
    <w:p w14:paraId="173F1854" w14:textId="77777777" w:rsidR="003873BB" w:rsidRDefault="007347C8">
      <w:pPr>
        <w:rPr>
          <w:b/>
          <w:bCs/>
          <w:color w:val="FF0000"/>
        </w:rPr>
      </w:pPr>
      <w:r>
        <w:rPr>
          <w:b/>
          <w:bCs/>
          <w:color w:val="FF0000"/>
        </w:rPr>
        <w:t xml:space="preserve">Question 2-2: If your answer to Q2-1 is YES, is the </w:t>
      </w:r>
      <w:r>
        <w:rPr>
          <w:b/>
          <w:bCs/>
          <w:i/>
          <w:iCs/>
          <w:color w:val="FF0000"/>
        </w:rPr>
        <w:t>Time Distribution Indication</w:t>
      </w:r>
      <w:r>
        <w:rPr>
          <w:b/>
          <w:bCs/>
          <w:color w:val="FF0000"/>
        </w:rPr>
        <w:t xml:space="preserve"> IE also needed by the DU?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873BB" w14:paraId="565A7715" w14:textId="77777777">
        <w:trPr>
          <w:trHeight w:val="123"/>
          <w:jc w:val="center"/>
        </w:trPr>
        <w:tc>
          <w:tcPr>
            <w:tcW w:w="940" w:type="pct"/>
            <w:shd w:val="clear" w:color="auto" w:fill="D9D9D9"/>
            <w:vAlign w:val="center"/>
          </w:tcPr>
          <w:p w14:paraId="6A950224" w14:textId="77777777" w:rsidR="003873BB" w:rsidRDefault="007347C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17FFEAF" w14:textId="77777777" w:rsidR="003873BB" w:rsidRDefault="007347C8">
            <w:pPr>
              <w:spacing w:after="0"/>
              <w:contextualSpacing/>
              <w:jc w:val="center"/>
              <w:rPr>
                <w:rFonts w:ascii="Arial" w:hAnsi="Arial" w:cs="Arial"/>
                <w:b/>
                <w:bCs/>
                <w:sz w:val="16"/>
                <w:szCs w:val="18"/>
              </w:rPr>
            </w:pPr>
            <w:r>
              <w:rPr>
                <w:rFonts w:ascii="Arial" w:hAnsi="Arial" w:cs="Arial"/>
                <w:b/>
                <w:bCs/>
                <w:sz w:val="16"/>
                <w:szCs w:val="18"/>
              </w:rPr>
              <w:t>Comments</w:t>
            </w:r>
          </w:p>
        </w:tc>
      </w:tr>
      <w:tr w:rsidR="003873BB" w14:paraId="106A6A91" w14:textId="77777777">
        <w:trPr>
          <w:trHeight w:val="123"/>
          <w:jc w:val="center"/>
        </w:trPr>
        <w:tc>
          <w:tcPr>
            <w:tcW w:w="940" w:type="pct"/>
            <w:shd w:val="clear" w:color="auto" w:fill="auto"/>
          </w:tcPr>
          <w:p w14:paraId="6797560A" w14:textId="77777777" w:rsidR="003873BB" w:rsidRDefault="007347C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33CCAFAD" w14:textId="77777777" w:rsidR="003873BB" w:rsidRDefault="007347C8">
            <w:pPr>
              <w:spacing w:after="0"/>
              <w:rPr>
                <w:rFonts w:ascii="Calibri" w:hAnsi="Calibri" w:cs="Calibri"/>
                <w:lang w:eastAsia="zh-CN"/>
              </w:rPr>
            </w:pPr>
            <w:r>
              <w:rPr>
                <w:rFonts w:ascii="Calibri" w:hAnsi="Calibri" w:cs="Calibri"/>
                <w:lang w:eastAsia="zh-CN"/>
              </w:rPr>
              <w:t xml:space="preserve">This could be marked as FFS. Since the reason we put above: </w:t>
            </w:r>
          </w:p>
          <w:p w14:paraId="4E7C44DB" w14:textId="77777777" w:rsidR="003873BB" w:rsidRDefault="007347C8">
            <w:pPr>
              <w:pStyle w:val="ListParagraph"/>
              <w:numPr>
                <w:ilvl w:val="0"/>
                <w:numId w:val="9"/>
              </w:numPr>
              <w:spacing w:after="0"/>
              <w:rPr>
                <w:rFonts w:ascii="Calibri" w:hAnsi="Calibri" w:cs="Calibri"/>
                <w:lang w:eastAsia="zh-CN"/>
              </w:rPr>
            </w:pPr>
            <w:r>
              <w:rPr>
                <w:bCs/>
                <w:iCs/>
              </w:rPr>
              <w:t xml:space="preserve">The CU, based on the time distribution indication, determines to 5G accurate timing broadcasting, then generate the time reference SIB9 which will be updated by DU accordingly. </w:t>
            </w:r>
          </w:p>
        </w:tc>
      </w:tr>
      <w:tr w:rsidR="003873BB" w14:paraId="174576CF" w14:textId="77777777">
        <w:trPr>
          <w:trHeight w:val="123"/>
          <w:jc w:val="center"/>
        </w:trPr>
        <w:tc>
          <w:tcPr>
            <w:tcW w:w="940" w:type="pct"/>
            <w:shd w:val="clear" w:color="auto" w:fill="auto"/>
          </w:tcPr>
          <w:p w14:paraId="5D86EA75" w14:textId="77777777" w:rsidR="003873BB" w:rsidRPr="00BE180C" w:rsidRDefault="00BE180C">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4060" w:type="pct"/>
          </w:tcPr>
          <w:p w14:paraId="1BDD63AC" w14:textId="77777777" w:rsidR="003873BB" w:rsidRPr="00C749D6" w:rsidRDefault="00C749D6" w:rsidP="00C749D6">
            <w:pPr>
              <w:spacing w:after="0"/>
              <w:rPr>
                <w:rFonts w:ascii="Calibri" w:eastAsia="Malgun Gothic" w:hAnsi="Calibri" w:cs="Calibri"/>
                <w:lang w:eastAsia="ko-KR"/>
              </w:rPr>
            </w:pPr>
            <w:r>
              <w:rPr>
                <w:rFonts w:ascii="Calibri" w:eastAsia="Malgun Gothic" w:hAnsi="Calibri" w:cs="Calibri"/>
                <w:lang w:eastAsia="ko-KR"/>
              </w:rPr>
              <w:t>We have the same view as Huawei. T</w:t>
            </w:r>
            <w:r w:rsidRPr="00C749D6">
              <w:rPr>
                <w:rFonts w:ascii="Calibri" w:eastAsia="Malgun Gothic" w:hAnsi="Calibri" w:cs="Calibri"/>
                <w:lang w:eastAsia="ko-KR"/>
              </w:rPr>
              <w:t xml:space="preserve">he Time Distribution Indication IE </w:t>
            </w:r>
            <w:r>
              <w:rPr>
                <w:rFonts w:ascii="Calibri" w:eastAsia="Malgun Gothic" w:hAnsi="Calibri" w:cs="Calibri" w:hint="eastAsia"/>
                <w:lang w:eastAsia="ko-KR"/>
              </w:rPr>
              <w:t>could be marked as FFS at this time.</w:t>
            </w:r>
          </w:p>
        </w:tc>
      </w:tr>
      <w:tr w:rsidR="00B451D5" w14:paraId="2ECB1039" w14:textId="77777777" w:rsidTr="005E666C">
        <w:trPr>
          <w:trHeight w:val="123"/>
          <w:jc w:val="center"/>
        </w:trPr>
        <w:tc>
          <w:tcPr>
            <w:tcW w:w="940" w:type="pct"/>
            <w:shd w:val="clear" w:color="auto" w:fill="auto"/>
          </w:tcPr>
          <w:p w14:paraId="5EEB94F3" w14:textId="77777777" w:rsidR="00B451D5" w:rsidRPr="006531DA" w:rsidRDefault="00B451D5" w:rsidP="005E666C">
            <w:pPr>
              <w:spacing w:after="0"/>
              <w:jc w:val="center"/>
              <w:rPr>
                <w:rFonts w:ascii="Calibri" w:hAnsi="Calibri" w:cs="Calibri"/>
                <w:bCs/>
                <w:lang w:val="en-US" w:eastAsia="zh-CN"/>
              </w:rPr>
            </w:pPr>
            <w:r>
              <w:rPr>
                <w:rFonts w:ascii="Calibri" w:hAnsi="Calibri" w:cs="Calibri"/>
                <w:bCs/>
                <w:lang w:val="en-US" w:eastAsia="zh-CN"/>
              </w:rPr>
              <w:t>CATT</w:t>
            </w:r>
          </w:p>
        </w:tc>
        <w:tc>
          <w:tcPr>
            <w:tcW w:w="4060" w:type="pct"/>
          </w:tcPr>
          <w:p w14:paraId="0EBE1F7F" w14:textId="77777777" w:rsidR="00B451D5" w:rsidRPr="006531DA" w:rsidRDefault="00B451D5" w:rsidP="00B451D5">
            <w:pPr>
              <w:spacing w:after="0"/>
              <w:rPr>
                <w:rFonts w:ascii="Calibri" w:hAnsi="Calibri" w:cs="Calibri"/>
                <w:lang w:val="en-US" w:eastAsia="zh-CN"/>
              </w:rPr>
            </w:pPr>
            <w:r>
              <w:rPr>
                <w:rFonts w:ascii="Calibri" w:hAnsi="Calibri" w:cs="Calibri"/>
                <w:lang w:val="en-US" w:eastAsia="zh-CN"/>
              </w:rPr>
              <w:t>it is mostly possible not needed. It is no useful for DU.  We can set as FFS now</w:t>
            </w:r>
          </w:p>
        </w:tc>
      </w:tr>
      <w:tr w:rsidR="003873BB" w14:paraId="15837C52" w14:textId="77777777">
        <w:trPr>
          <w:trHeight w:val="123"/>
          <w:jc w:val="center"/>
        </w:trPr>
        <w:tc>
          <w:tcPr>
            <w:tcW w:w="940" w:type="pct"/>
            <w:shd w:val="clear" w:color="auto" w:fill="auto"/>
          </w:tcPr>
          <w:p w14:paraId="3F3A2051" w14:textId="7C5425DC" w:rsidR="003873BB" w:rsidRPr="00B451D5" w:rsidRDefault="00F4216A">
            <w:pPr>
              <w:spacing w:after="0"/>
              <w:jc w:val="center"/>
              <w:rPr>
                <w:rFonts w:ascii="Calibri" w:hAnsi="Calibri" w:cs="Calibri"/>
                <w:bCs/>
                <w:lang w:eastAsia="zh-CN"/>
              </w:rPr>
            </w:pPr>
            <w:r>
              <w:rPr>
                <w:rFonts w:ascii="Calibri" w:hAnsi="Calibri" w:cs="Calibri"/>
                <w:bCs/>
                <w:lang w:eastAsia="zh-CN"/>
              </w:rPr>
              <w:t>Nokia</w:t>
            </w:r>
          </w:p>
        </w:tc>
        <w:tc>
          <w:tcPr>
            <w:tcW w:w="4060" w:type="pct"/>
          </w:tcPr>
          <w:p w14:paraId="33F69373" w14:textId="47708730" w:rsidR="003873BB" w:rsidRDefault="00F4216A">
            <w:pPr>
              <w:spacing w:after="0"/>
              <w:rPr>
                <w:rFonts w:ascii="Calibri" w:hAnsi="Calibri" w:cs="Calibri"/>
                <w:lang w:eastAsia="zh-CN"/>
              </w:rPr>
            </w:pPr>
            <w:r>
              <w:rPr>
                <w:rFonts w:ascii="Calibri" w:hAnsi="Calibri" w:cs="Calibri"/>
                <w:lang w:eastAsia="zh-CN"/>
              </w:rPr>
              <w:t>We can keep it FFS for now.</w:t>
            </w:r>
          </w:p>
        </w:tc>
      </w:tr>
      <w:tr w:rsidR="003873BB" w14:paraId="0C22D9F4" w14:textId="77777777">
        <w:trPr>
          <w:trHeight w:val="123"/>
          <w:jc w:val="center"/>
        </w:trPr>
        <w:tc>
          <w:tcPr>
            <w:tcW w:w="940" w:type="pct"/>
            <w:shd w:val="clear" w:color="auto" w:fill="auto"/>
          </w:tcPr>
          <w:p w14:paraId="70450B96" w14:textId="74EB59F4" w:rsidR="003873BB" w:rsidRDefault="003B4B09">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23DA635E" w14:textId="315198F3" w:rsidR="003873BB" w:rsidRDefault="003B4B09">
            <w:pPr>
              <w:spacing w:after="0"/>
              <w:rPr>
                <w:rFonts w:ascii="Calibri" w:hAnsi="Calibri" w:cs="Calibri"/>
                <w:lang w:eastAsia="zh-CN"/>
              </w:rPr>
            </w:pPr>
            <w:r>
              <w:rPr>
                <w:rFonts w:ascii="Calibri" w:hAnsi="Calibri" w:cs="Calibri"/>
                <w:lang w:eastAsia="zh-CN"/>
              </w:rPr>
              <w:t>Seems no use, but open for further discussion.</w:t>
            </w:r>
          </w:p>
        </w:tc>
      </w:tr>
      <w:tr w:rsidR="003873BB" w14:paraId="6D83F836" w14:textId="77777777">
        <w:trPr>
          <w:trHeight w:val="123"/>
          <w:jc w:val="center"/>
        </w:trPr>
        <w:tc>
          <w:tcPr>
            <w:tcW w:w="5000" w:type="pct"/>
            <w:gridSpan w:val="2"/>
            <w:shd w:val="clear" w:color="auto" w:fill="auto"/>
          </w:tcPr>
          <w:p w14:paraId="6F140154" w14:textId="117A22FF" w:rsidR="003873BB" w:rsidRDefault="007347C8">
            <w:pPr>
              <w:spacing w:after="0"/>
              <w:jc w:val="both"/>
              <w:rPr>
                <w:rFonts w:ascii="Calibri" w:hAnsi="Calibri" w:cs="Calibri"/>
                <w:lang w:eastAsia="zh-CN"/>
              </w:rPr>
            </w:pPr>
            <w:r w:rsidRPr="006F2F19">
              <w:rPr>
                <w:rFonts w:ascii="Calibri" w:hAnsi="Calibri" w:cs="Calibri"/>
                <w:b/>
                <w:bCs/>
                <w:lang w:eastAsia="zh-CN"/>
              </w:rPr>
              <w:t>Moderator Summary</w:t>
            </w:r>
            <w:r>
              <w:rPr>
                <w:rFonts w:ascii="Calibri" w:hAnsi="Calibri" w:cs="Calibri"/>
                <w:lang w:eastAsia="zh-CN"/>
              </w:rPr>
              <w:t>:</w:t>
            </w:r>
            <w:r w:rsidR="004E7AFE">
              <w:rPr>
                <w:rFonts w:ascii="Calibri" w:hAnsi="Calibri" w:cs="Calibri"/>
                <w:lang w:eastAsia="zh-CN"/>
              </w:rPr>
              <w:t xml:space="preserve"> Whether the </w:t>
            </w:r>
            <w:r w:rsidR="004E7AFE" w:rsidRPr="004E7AFE">
              <w:rPr>
                <w:rFonts w:ascii="Calibri" w:hAnsi="Calibri" w:cs="Calibri"/>
                <w:i/>
                <w:iCs/>
                <w:lang w:eastAsia="zh-CN"/>
              </w:rPr>
              <w:t>Time Distribution Indication</w:t>
            </w:r>
            <w:r w:rsidR="004E7AFE">
              <w:rPr>
                <w:rFonts w:ascii="Calibri" w:hAnsi="Calibri" w:cs="Calibri"/>
                <w:lang w:eastAsia="zh-CN"/>
              </w:rPr>
              <w:t xml:space="preserve"> IE </w:t>
            </w:r>
            <w:r w:rsidR="006F2F19">
              <w:rPr>
                <w:rFonts w:ascii="Calibri" w:hAnsi="Calibri" w:cs="Calibri"/>
                <w:lang w:eastAsia="zh-CN"/>
              </w:rPr>
              <w:t>is needed by the DU requires further RAN3 discussion</w:t>
            </w:r>
            <w:r w:rsidR="004E7AFE">
              <w:rPr>
                <w:rFonts w:ascii="Calibri" w:hAnsi="Calibri" w:cs="Calibri"/>
                <w:lang w:eastAsia="zh-CN"/>
              </w:rPr>
              <w:t>.</w:t>
            </w:r>
          </w:p>
        </w:tc>
      </w:tr>
    </w:tbl>
    <w:p w14:paraId="7AD623D4" w14:textId="77777777" w:rsidR="003873BB" w:rsidRDefault="003873BB"/>
    <w:p w14:paraId="042971BB" w14:textId="77777777" w:rsidR="003873BB" w:rsidRDefault="003873BB"/>
    <w:p w14:paraId="44FCD432" w14:textId="77777777" w:rsidR="003873BB" w:rsidRDefault="007347C8">
      <w:pPr>
        <w:pStyle w:val="Heading1"/>
      </w:pPr>
      <w:r>
        <w:lastRenderedPageBreak/>
        <w:t>5</w:t>
      </w:r>
      <w:r>
        <w:tab/>
        <w:t>Conclusions, Recommendations</w:t>
      </w:r>
    </w:p>
    <w:p w14:paraId="32656406" w14:textId="77777777" w:rsidR="003873BB" w:rsidRDefault="007347C8">
      <w:pPr>
        <w:rPr>
          <w:lang w:eastAsia="zh-CN"/>
        </w:rPr>
      </w:pPr>
      <w:bookmarkStart w:id="10" w:name="_Hlk71890264"/>
      <w:r>
        <w:rPr>
          <w:b/>
          <w:bCs/>
          <w:u w:val="single"/>
          <w:lang w:eastAsia="zh-CN"/>
        </w:rPr>
        <w:t>Phase 2</w:t>
      </w:r>
      <w:r>
        <w:rPr>
          <w:lang w:eastAsia="zh-CN"/>
        </w:rPr>
        <w:t>:</w:t>
      </w:r>
    </w:p>
    <w:p w14:paraId="51D0FFBA" w14:textId="7641BF0B" w:rsidR="006F2F19" w:rsidRDefault="006F2F19" w:rsidP="007A14CE">
      <w:pPr>
        <w:rPr>
          <w:lang w:eastAsia="zh-CN"/>
        </w:rPr>
      </w:pPr>
      <w:r>
        <w:rPr>
          <w:lang w:eastAsia="zh-CN"/>
        </w:rPr>
        <w:t xml:space="preserve">The </w:t>
      </w:r>
      <w:r w:rsidRPr="007A14CE">
        <w:rPr>
          <w:i/>
          <w:iCs/>
          <w:lang w:eastAsia="zh-CN"/>
        </w:rPr>
        <w:t>Uu Time Synchronisation Error Budget</w:t>
      </w:r>
      <w:r>
        <w:rPr>
          <w:lang w:eastAsia="zh-CN"/>
        </w:rPr>
        <w:t xml:space="preserve"> IE is needed over F1AP, </w:t>
      </w:r>
      <w:r w:rsidR="007A14CE">
        <w:rPr>
          <w:lang w:eastAsia="zh-CN"/>
        </w:rPr>
        <w:t xml:space="preserve">but </w:t>
      </w:r>
      <w:r>
        <w:rPr>
          <w:lang w:eastAsia="zh-CN"/>
        </w:rPr>
        <w:t xml:space="preserve">details </w:t>
      </w:r>
      <w:r w:rsidR="007A14CE">
        <w:rPr>
          <w:lang w:eastAsia="zh-CN"/>
        </w:rPr>
        <w:t xml:space="preserve">(e.g. whether to use UE-associated signalling or non-UE associated signalling) are </w:t>
      </w:r>
      <w:r>
        <w:rPr>
          <w:lang w:eastAsia="zh-CN"/>
        </w:rPr>
        <w:t>FFS.</w:t>
      </w:r>
      <w:r w:rsidR="007A14CE">
        <w:rPr>
          <w:lang w:eastAsia="zh-CN"/>
        </w:rPr>
        <w:t xml:space="preserve"> </w:t>
      </w:r>
      <w:r>
        <w:rPr>
          <w:lang w:eastAsia="zh-CN"/>
        </w:rPr>
        <w:t xml:space="preserve">Whether the </w:t>
      </w:r>
      <w:r w:rsidRPr="004E7AFE">
        <w:rPr>
          <w:i/>
          <w:iCs/>
          <w:lang w:eastAsia="zh-CN"/>
        </w:rPr>
        <w:t>Time Distribution Indication</w:t>
      </w:r>
      <w:r>
        <w:rPr>
          <w:lang w:eastAsia="zh-CN"/>
        </w:rPr>
        <w:t xml:space="preserve"> IE is needed by the DU requires further RAN3 discussion.</w:t>
      </w:r>
    </w:p>
    <w:p w14:paraId="7D83C8F5" w14:textId="77777777" w:rsidR="003873BB" w:rsidRDefault="007347C8">
      <w:pPr>
        <w:rPr>
          <w:lang w:eastAsia="zh-CN"/>
        </w:rPr>
      </w:pPr>
      <w:r>
        <w:rPr>
          <w:b/>
          <w:bCs/>
          <w:u w:val="single"/>
          <w:lang w:eastAsia="zh-CN"/>
        </w:rPr>
        <w:t>Phase 1</w:t>
      </w:r>
      <w:r>
        <w:rPr>
          <w:lang w:eastAsia="zh-CN"/>
        </w:rPr>
        <w:t>:</w:t>
      </w:r>
    </w:p>
    <w:p w14:paraId="43C15551" w14:textId="77777777" w:rsidR="003873BB" w:rsidRDefault="007347C8">
      <w:pPr>
        <w:rPr>
          <w:lang w:eastAsia="zh-CN"/>
        </w:rPr>
      </w:pPr>
      <w:r>
        <w:rPr>
          <w:lang w:eastAsia="zh-CN"/>
        </w:rPr>
        <w:t>Proposals 1-4 can be agreed, but with PATH SWITCH REQUEST ACKNOWLEDGEMENT marked as FFS.</w:t>
      </w:r>
    </w:p>
    <w:p w14:paraId="6AF2D712" w14:textId="77777777" w:rsidR="003873BB" w:rsidRDefault="007347C8">
      <w:pPr>
        <w:rPr>
          <w:lang w:eastAsia="zh-CN"/>
        </w:rPr>
      </w:pPr>
      <w:r>
        <w:rPr>
          <w:lang w:eastAsia="zh-CN"/>
        </w:rPr>
        <w:t xml:space="preserve">For minimum value (and granularity) of the </w:t>
      </w:r>
      <w:r>
        <w:rPr>
          <w:i/>
          <w:iCs/>
          <w:lang w:eastAsia="zh-CN"/>
        </w:rPr>
        <w:t>Uu Time Synchronisation Error Budget</w:t>
      </w:r>
      <w:r>
        <w:rPr>
          <w:lang w:eastAsia="zh-CN"/>
        </w:rPr>
        <w:t xml:space="preserve"> IE, companies seem fine with either 1ns or 10ns with slight preference towards 1ns.  Therefore, it is proposed to go with 1ns.</w:t>
      </w:r>
    </w:p>
    <w:p w14:paraId="0131B4CB" w14:textId="77777777" w:rsidR="003873BB" w:rsidRDefault="007347C8">
      <w:pPr>
        <w:rPr>
          <w:lang w:eastAsia="zh-CN"/>
        </w:rPr>
      </w:pPr>
      <w:r>
        <w:rPr>
          <w:lang w:eastAsia="zh-CN"/>
        </w:rPr>
        <w:t xml:space="preserve">For the maximum value of the </w:t>
      </w:r>
      <w:r>
        <w:rPr>
          <w:i/>
          <w:iCs/>
          <w:lang w:eastAsia="zh-CN"/>
        </w:rPr>
        <w:t>Uu Time Synchronisation Error Budget</w:t>
      </w:r>
      <w:r>
        <w:rPr>
          <w:lang w:eastAsia="zh-CN"/>
        </w:rPr>
        <w:t xml:space="preserve"> IE, most companies prefer 1ms, while remaining companies indicated a preference for 1000ns (or more to be future proof, without indicated an exact value). Therefore, it is proposed to go with 1ms, but it can be discussed online whether this is agreeable or should be kept FFS.</w:t>
      </w:r>
    </w:p>
    <w:p w14:paraId="6AF18EE9" w14:textId="77777777" w:rsidR="003873BB" w:rsidRDefault="007347C8">
      <w:pPr>
        <w:rPr>
          <w:lang w:eastAsia="zh-CN"/>
        </w:rPr>
      </w:pPr>
      <w:r>
        <w:rPr>
          <w:lang w:eastAsia="zh-CN"/>
        </w:rPr>
        <w:t xml:space="preserve">For F1AP, the </w:t>
      </w:r>
      <w:r>
        <w:rPr>
          <w:i/>
          <w:iCs/>
          <w:lang w:eastAsia="zh-CN"/>
        </w:rPr>
        <w:t>Uu Time Synchronisation Error Budget</w:t>
      </w:r>
      <w:r>
        <w:rPr>
          <w:lang w:eastAsia="zh-CN"/>
        </w:rPr>
        <w:t xml:space="preserve"> IE is needed while the </w:t>
      </w:r>
      <w:r>
        <w:rPr>
          <w:i/>
          <w:iCs/>
          <w:lang w:eastAsia="zh-CN"/>
        </w:rPr>
        <w:t>Time Distribution</w:t>
      </w:r>
      <w:r>
        <w:rPr>
          <w:lang w:eastAsia="zh-CN"/>
        </w:rPr>
        <w:t xml:space="preserve"> IE can be marked as FFS. Which F1AP message was not covered by the question, but to make progress on TPs the moderator would like to propose that the information is added to the REFERENCE TIME INFORMATION REPORTING CONTROL message as proposed in [2].</w:t>
      </w:r>
    </w:p>
    <w:p w14:paraId="50045F34" w14:textId="77777777" w:rsidR="003873BB" w:rsidRDefault="007347C8">
      <w:pPr>
        <w:rPr>
          <w:lang w:eastAsia="zh-CN"/>
        </w:rPr>
      </w:pPr>
      <w:r>
        <w:rPr>
          <w:lang w:eastAsia="zh-CN"/>
        </w:rPr>
        <w:t>For XnAP, proposal 5 can be agreed. There is no consensus at this time for any additional parameters to pass from source gNB to target gNB over XnAP. Discussion can continue on the additional parameters at next meeting, this is already captured as an agreement from RAN3#113e in the Chair Minutes.</w:t>
      </w:r>
    </w:p>
    <w:p w14:paraId="52C53C1C" w14:textId="77777777" w:rsidR="003873BB" w:rsidRDefault="007347C8">
      <w:pPr>
        <w:rPr>
          <w:lang w:eastAsia="zh-CN"/>
        </w:rPr>
      </w:pPr>
      <w:r>
        <w:rPr>
          <w:lang w:eastAsia="zh-CN"/>
        </w:rPr>
        <w:t>For gNB-based PDC, companies seem fine to further discuss it from the next meeting but keeping the understanding that support for gNB-based PDC is up to RAN1/RAN2 decision.</w:t>
      </w:r>
    </w:p>
    <w:p w14:paraId="739FDF6D" w14:textId="77777777" w:rsidR="003873BB" w:rsidRDefault="007347C8">
      <w:pPr>
        <w:rPr>
          <w:lang w:eastAsia="zh-CN"/>
        </w:rPr>
      </w:pPr>
      <w:r>
        <w:rPr>
          <w:lang w:eastAsia="zh-CN"/>
        </w:rPr>
        <w:t>Based on the above, it is proposed to capture the following in the Chair’s Notes:</w:t>
      </w:r>
    </w:p>
    <w:p w14:paraId="574B4FF5" w14:textId="77777777" w:rsidR="003873BB" w:rsidRDefault="007347C8">
      <w:pPr>
        <w:spacing w:after="0"/>
        <w:rPr>
          <w:rFonts w:asciiTheme="minorHAnsi" w:hAnsiTheme="minorHAnsi" w:cstheme="minorHAnsi"/>
          <w:b/>
          <w:color w:val="00B050"/>
          <w:sz w:val="18"/>
          <w:szCs w:val="18"/>
        </w:rPr>
      </w:pPr>
      <w:bookmarkStart w:id="11" w:name="_Hlk86817558"/>
      <w:r>
        <w:rPr>
          <w:rFonts w:asciiTheme="minorHAnsi" w:hAnsiTheme="minorHAnsi" w:cstheme="minorHAnsi"/>
          <w:b/>
          <w:color w:val="00B050"/>
          <w:sz w:val="18"/>
          <w:szCs w:val="18"/>
        </w:rPr>
        <w:t xml:space="preserve">Introduce the </w:t>
      </w:r>
      <w:r>
        <w:rPr>
          <w:rFonts w:asciiTheme="minorHAnsi" w:hAnsiTheme="minorHAnsi" w:cstheme="minorHAnsi"/>
          <w:b/>
          <w:i/>
          <w:iCs/>
          <w:color w:val="00B050"/>
          <w:sz w:val="18"/>
          <w:szCs w:val="18"/>
        </w:rPr>
        <w:t>Time Synchronisation Assistance Information</w:t>
      </w:r>
      <w:r>
        <w:rPr>
          <w:rFonts w:asciiTheme="minorHAnsi" w:hAnsiTheme="minorHAnsi" w:cstheme="minorHAnsi"/>
          <w:b/>
          <w:color w:val="00B050"/>
          <w:sz w:val="18"/>
          <w:szCs w:val="18"/>
        </w:rPr>
        <w:t xml:space="preserve"> IE as an optional UE-level parameter in </w:t>
      </w:r>
    </w:p>
    <w:p w14:paraId="7F47517A" w14:textId="77777777" w:rsidR="003873BB" w:rsidRDefault="007347C8">
      <w:pPr>
        <w:pStyle w:val="B1"/>
        <w:spacing w:after="0"/>
        <w:rPr>
          <w:rFonts w:asciiTheme="minorHAnsi" w:hAnsiTheme="minorHAnsi" w:cstheme="minorHAnsi"/>
          <w:b/>
          <w:color w:val="00B050"/>
          <w:sz w:val="18"/>
          <w:szCs w:val="18"/>
        </w:rPr>
      </w:pPr>
      <w:r>
        <w:rPr>
          <w:rFonts w:asciiTheme="minorHAnsi" w:hAnsiTheme="minorHAnsi" w:cstheme="minorHAnsi"/>
          <w:b/>
          <w:color w:val="00B050"/>
          <w:sz w:val="18"/>
          <w:szCs w:val="18"/>
        </w:rPr>
        <w:t>-</w:t>
      </w:r>
      <w:r>
        <w:rPr>
          <w:rFonts w:asciiTheme="minorHAnsi" w:hAnsiTheme="minorHAnsi" w:cstheme="minorHAnsi"/>
          <w:b/>
          <w:color w:val="00B050"/>
          <w:sz w:val="18"/>
          <w:szCs w:val="18"/>
        </w:rPr>
        <w:tab/>
        <w:t xml:space="preserve">NGAP (INITIAL CONTEXT SETUP REQUEST, UE CONTEXT MODIFICATION REQUEST, HANDOVER REQUEST, and PATH SWITCH REQUEST ACKNOWLEDGEMENT </w:t>
      </w:r>
      <w:r>
        <w:rPr>
          <w:rFonts w:asciiTheme="minorHAnsi" w:hAnsiTheme="minorHAnsi" w:cstheme="minorHAnsi"/>
          <w:b/>
          <w:color w:val="00B050"/>
          <w:sz w:val="18"/>
          <w:szCs w:val="18"/>
          <w:highlight w:val="yellow"/>
        </w:rPr>
        <w:t>[FFS]</w:t>
      </w:r>
      <w:r>
        <w:rPr>
          <w:rFonts w:asciiTheme="minorHAnsi" w:hAnsiTheme="minorHAnsi" w:cstheme="minorHAnsi"/>
          <w:b/>
          <w:color w:val="00B050"/>
          <w:sz w:val="18"/>
          <w:szCs w:val="18"/>
        </w:rPr>
        <w:t>),</w:t>
      </w:r>
    </w:p>
    <w:p w14:paraId="6E0DAF9A" w14:textId="77777777" w:rsidR="003873BB" w:rsidRDefault="007347C8">
      <w:pPr>
        <w:pStyle w:val="B1"/>
        <w:spacing w:after="0"/>
        <w:rPr>
          <w:rFonts w:asciiTheme="minorHAnsi" w:hAnsiTheme="minorHAnsi" w:cstheme="minorHAnsi"/>
          <w:b/>
          <w:color w:val="00B050"/>
          <w:sz w:val="18"/>
          <w:szCs w:val="18"/>
        </w:rPr>
      </w:pPr>
      <w:r>
        <w:rPr>
          <w:rFonts w:asciiTheme="minorHAnsi" w:hAnsiTheme="minorHAnsi" w:cstheme="minorHAnsi"/>
          <w:b/>
          <w:color w:val="00B050"/>
          <w:sz w:val="18"/>
          <w:szCs w:val="18"/>
        </w:rPr>
        <w:t>-</w:t>
      </w:r>
      <w:r>
        <w:rPr>
          <w:rFonts w:asciiTheme="minorHAnsi" w:hAnsiTheme="minorHAnsi" w:cstheme="minorHAnsi"/>
          <w:b/>
          <w:color w:val="00B050"/>
          <w:sz w:val="18"/>
          <w:szCs w:val="18"/>
        </w:rPr>
        <w:tab/>
        <w:t>XnAP (HANDOVER REQUEST and RETRIEVE UE CONTEXT RESPONSE)</w:t>
      </w:r>
    </w:p>
    <w:p w14:paraId="1E169192" w14:textId="77777777" w:rsidR="003873BB" w:rsidRDefault="003873BB">
      <w:pPr>
        <w:spacing w:after="0"/>
        <w:rPr>
          <w:rFonts w:asciiTheme="minorHAnsi" w:hAnsiTheme="minorHAnsi" w:cstheme="minorHAnsi"/>
          <w:b/>
          <w:color w:val="00B050"/>
          <w:sz w:val="18"/>
          <w:szCs w:val="18"/>
        </w:rPr>
      </w:pPr>
    </w:p>
    <w:p w14:paraId="62DB53CC" w14:textId="77777777" w:rsidR="003873BB" w:rsidRDefault="007347C8">
      <w:pPr>
        <w:spacing w:after="0"/>
        <w:rPr>
          <w:rFonts w:asciiTheme="minorHAnsi" w:hAnsiTheme="minorHAnsi" w:cstheme="minorHAnsi"/>
          <w:b/>
          <w:color w:val="00B050"/>
          <w:sz w:val="18"/>
          <w:szCs w:val="18"/>
        </w:rPr>
      </w:pPr>
      <w:r>
        <w:rPr>
          <w:rFonts w:asciiTheme="minorHAnsi" w:hAnsiTheme="minorHAnsi" w:cstheme="minorHAnsi"/>
          <w:b/>
          <w:color w:val="00B050"/>
          <w:sz w:val="18"/>
          <w:szCs w:val="18"/>
        </w:rPr>
        <w:t xml:space="preserve">The </w:t>
      </w:r>
      <w:r>
        <w:rPr>
          <w:rFonts w:asciiTheme="minorHAnsi" w:hAnsiTheme="minorHAnsi" w:cstheme="minorHAnsi"/>
          <w:b/>
          <w:i/>
          <w:iCs/>
          <w:color w:val="00B050"/>
          <w:sz w:val="18"/>
          <w:szCs w:val="18"/>
        </w:rPr>
        <w:t>Time Synchronisation Assistance Information</w:t>
      </w:r>
      <w:r>
        <w:rPr>
          <w:rFonts w:asciiTheme="minorHAnsi" w:hAnsiTheme="minorHAnsi" w:cstheme="minorHAnsi"/>
          <w:b/>
          <w:color w:val="00B050"/>
          <w:sz w:val="18"/>
          <w:szCs w:val="18"/>
        </w:rPr>
        <w:t xml:space="preserve"> IE includes two sub-IEs:</w:t>
      </w:r>
    </w:p>
    <w:p w14:paraId="132A9713" w14:textId="77777777" w:rsidR="003873BB" w:rsidRDefault="007347C8">
      <w:pPr>
        <w:pStyle w:val="B1"/>
        <w:spacing w:after="0"/>
        <w:rPr>
          <w:rFonts w:asciiTheme="minorHAnsi" w:hAnsiTheme="minorHAnsi" w:cstheme="minorHAnsi"/>
          <w:b/>
          <w:color w:val="00B050"/>
          <w:sz w:val="18"/>
          <w:szCs w:val="18"/>
        </w:rPr>
      </w:pPr>
      <w:r>
        <w:rPr>
          <w:rFonts w:asciiTheme="minorHAnsi" w:hAnsiTheme="minorHAnsi" w:cstheme="minorHAnsi"/>
          <w:b/>
          <w:color w:val="00B050"/>
          <w:sz w:val="18"/>
          <w:szCs w:val="18"/>
        </w:rPr>
        <w:t>-</w:t>
      </w:r>
      <w:r>
        <w:rPr>
          <w:rFonts w:asciiTheme="minorHAnsi" w:hAnsiTheme="minorHAnsi" w:cstheme="minorHAnsi"/>
          <w:b/>
          <w:color w:val="00B050"/>
          <w:sz w:val="18"/>
          <w:szCs w:val="18"/>
        </w:rPr>
        <w:tab/>
      </w:r>
      <w:r>
        <w:rPr>
          <w:rFonts w:asciiTheme="minorHAnsi" w:hAnsiTheme="minorHAnsi" w:cstheme="minorHAnsi"/>
          <w:b/>
          <w:i/>
          <w:iCs/>
          <w:color w:val="00B050"/>
          <w:sz w:val="18"/>
          <w:szCs w:val="18"/>
        </w:rPr>
        <w:t>Time Distribution Indication</w:t>
      </w:r>
      <w:r>
        <w:rPr>
          <w:rFonts w:asciiTheme="minorHAnsi" w:hAnsiTheme="minorHAnsi" w:cstheme="minorHAnsi"/>
          <w:b/>
          <w:color w:val="00B050"/>
          <w:sz w:val="18"/>
          <w:szCs w:val="18"/>
        </w:rPr>
        <w:t xml:space="preserve"> IE, encoded as ENUMERATED type with two codepoints (enabled, disabled).</w:t>
      </w:r>
    </w:p>
    <w:p w14:paraId="63F25ED6" w14:textId="77777777" w:rsidR="003873BB" w:rsidRDefault="007347C8">
      <w:pPr>
        <w:pStyle w:val="B1"/>
        <w:spacing w:after="0"/>
        <w:rPr>
          <w:rFonts w:asciiTheme="minorHAnsi" w:hAnsiTheme="minorHAnsi" w:cstheme="minorHAnsi"/>
          <w:b/>
          <w:color w:val="00B050"/>
          <w:sz w:val="18"/>
          <w:szCs w:val="18"/>
        </w:rPr>
      </w:pPr>
      <w:r>
        <w:rPr>
          <w:rFonts w:asciiTheme="minorHAnsi" w:hAnsiTheme="minorHAnsi" w:cstheme="minorHAnsi"/>
          <w:b/>
          <w:color w:val="00B050"/>
          <w:sz w:val="18"/>
          <w:szCs w:val="18"/>
        </w:rPr>
        <w:t>-</w:t>
      </w:r>
      <w:r>
        <w:rPr>
          <w:rFonts w:asciiTheme="minorHAnsi" w:hAnsiTheme="minorHAnsi" w:cstheme="minorHAnsi"/>
          <w:b/>
          <w:color w:val="00B050"/>
          <w:sz w:val="18"/>
          <w:szCs w:val="18"/>
        </w:rPr>
        <w:tab/>
      </w:r>
      <w:r>
        <w:rPr>
          <w:rFonts w:asciiTheme="minorHAnsi" w:hAnsiTheme="minorHAnsi" w:cstheme="minorHAnsi"/>
          <w:b/>
          <w:i/>
          <w:iCs/>
          <w:color w:val="00B050"/>
          <w:sz w:val="18"/>
          <w:szCs w:val="18"/>
        </w:rPr>
        <w:t>Uu Time Synchronisation Error Budget</w:t>
      </w:r>
      <w:r>
        <w:rPr>
          <w:rFonts w:asciiTheme="minorHAnsi" w:hAnsiTheme="minorHAnsi" w:cstheme="minorHAnsi"/>
          <w:b/>
          <w:color w:val="00B050"/>
          <w:sz w:val="18"/>
          <w:szCs w:val="18"/>
        </w:rPr>
        <w:t xml:space="preserve"> IE encoded as INTEGER type having range 1ns to 1ms, and 1ns granularity.</w:t>
      </w:r>
    </w:p>
    <w:p w14:paraId="642D14A7" w14:textId="77777777" w:rsidR="003873BB" w:rsidRDefault="003873BB">
      <w:pPr>
        <w:spacing w:after="0"/>
        <w:rPr>
          <w:rFonts w:ascii="Calibri" w:hAnsi="Calibri" w:cs="Calibri"/>
          <w:b/>
          <w:bCs/>
          <w:color w:val="00B050"/>
          <w:sz w:val="18"/>
        </w:rPr>
      </w:pPr>
    </w:p>
    <w:p w14:paraId="307E2D80" w14:textId="77777777" w:rsidR="003873BB" w:rsidRDefault="007347C8">
      <w:pPr>
        <w:spacing w:after="0"/>
        <w:rPr>
          <w:rFonts w:asciiTheme="minorHAnsi" w:hAnsiTheme="minorHAnsi" w:cstheme="minorHAnsi"/>
          <w:b/>
          <w:bCs/>
          <w:color w:val="00B050"/>
          <w:sz w:val="18"/>
          <w:szCs w:val="18"/>
        </w:rPr>
      </w:pPr>
      <w:r>
        <w:rPr>
          <w:rFonts w:asciiTheme="minorHAnsi" w:hAnsiTheme="minorHAnsi" w:cstheme="minorHAnsi"/>
          <w:b/>
          <w:bCs/>
          <w:color w:val="00B050"/>
          <w:sz w:val="18"/>
          <w:szCs w:val="18"/>
        </w:rPr>
        <w:t xml:space="preserve">Introduce the </w:t>
      </w:r>
      <w:r>
        <w:rPr>
          <w:rFonts w:asciiTheme="minorHAnsi" w:hAnsiTheme="minorHAnsi" w:cstheme="minorHAnsi"/>
          <w:b/>
          <w:i/>
          <w:iCs/>
          <w:color w:val="00B050"/>
          <w:sz w:val="18"/>
          <w:szCs w:val="18"/>
        </w:rPr>
        <w:t>Uu Time Synchronisation Error Budget</w:t>
      </w:r>
      <w:r>
        <w:rPr>
          <w:rFonts w:asciiTheme="minorHAnsi" w:hAnsiTheme="minorHAnsi" w:cstheme="minorHAnsi"/>
          <w:b/>
          <w:color w:val="00B050"/>
          <w:sz w:val="18"/>
          <w:szCs w:val="18"/>
        </w:rPr>
        <w:t xml:space="preserve"> IE and </w:t>
      </w:r>
      <w:r>
        <w:rPr>
          <w:rFonts w:asciiTheme="minorHAnsi" w:hAnsiTheme="minorHAnsi" w:cstheme="minorHAnsi"/>
          <w:b/>
          <w:i/>
          <w:iCs/>
          <w:color w:val="00B050"/>
          <w:sz w:val="18"/>
          <w:szCs w:val="18"/>
        </w:rPr>
        <w:t>Time Distribution Indication</w:t>
      </w:r>
      <w:r>
        <w:rPr>
          <w:rFonts w:asciiTheme="minorHAnsi" w:hAnsiTheme="minorHAnsi" w:cstheme="minorHAnsi"/>
          <w:b/>
          <w:color w:val="00B050"/>
          <w:sz w:val="18"/>
          <w:szCs w:val="18"/>
        </w:rPr>
        <w:t xml:space="preserve"> IE (</w:t>
      </w:r>
      <w:r>
        <w:rPr>
          <w:rFonts w:asciiTheme="minorHAnsi" w:hAnsiTheme="minorHAnsi" w:cstheme="minorHAnsi"/>
          <w:b/>
          <w:color w:val="00B050"/>
          <w:sz w:val="18"/>
          <w:szCs w:val="18"/>
          <w:highlight w:val="yellow"/>
        </w:rPr>
        <w:t>FFS</w:t>
      </w:r>
      <w:r>
        <w:rPr>
          <w:rFonts w:asciiTheme="minorHAnsi" w:hAnsiTheme="minorHAnsi" w:cstheme="minorHAnsi"/>
          <w:b/>
          <w:color w:val="00B050"/>
          <w:sz w:val="18"/>
          <w:szCs w:val="18"/>
        </w:rPr>
        <w:t>) over F1AP in the REFERENCE TIME INFORMATION REPORTING CONTROL message.</w:t>
      </w:r>
    </w:p>
    <w:p w14:paraId="73A45160" w14:textId="77777777" w:rsidR="003873BB" w:rsidRDefault="003873BB">
      <w:pPr>
        <w:spacing w:after="0"/>
        <w:rPr>
          <w:rFonts w:asciiTheme="minorHAnsi" w:hAnsiTheme="minorHAnsi" w:cstheme="minorHAnsi"/>
          <w:b/>
          <w:bCs/>
          <w:color w:val="00B050"/>
          <w:sz w:val="18"/>
          <w:szCs w:val="18"/>
        </w:rPr>
      </w:pPr>
    </w:p>
    <w:p w14:paraId="01D2D3D4" w14:textId="77777777" w:rsidR="003873BB" w:rsidRDefault="007347C8">
      <w:pPr>
        <w:spacing w:after="0"/>
        <w:rPr>
          <w:rFonts w:asciiTheme="minorHAnsi" w:hAnsiTheme="minorHAnsi" w:cstheme="minorHAnsi"/>
          <w:b/>
          <w:bCs/>
          <w:color w:val="00B050"/>
          <w:sz w:val="18"/>
          <w:szCs w:val="18"/>
        </w:rPr>
      </w:pPr>
      <w:r>
        <w:rPr>
          <w:rFonts w:asciiTheme="minorHAnsi" w:hAnsiTheme="minorHAnsi" w:cstheme="minorHAnsi"/>
          <w:b/>
          <w:bCs/>
          <w:color w:val="00B050"/>
          <w:sz w:val="18"/>
          <w:szCs w:val="18"/>
        </w:rPr>
        <w:t>Further discuss RAN3 impacts of gNB-based PDC, but decision whether it is supported in Rel-17 is up to RAN1/RAN2.</w:t>
      </w:r>
    </w:p>
    <w:bookmarkEnd w:id="11"/>
    <w:p w14:paraId="10151A8D" w14:textId="77777777" w:rsidR="003873BB" w:rsidRDefault="003873BB">
      <w:pPr>
        <w:rPr>
          <w:lang w:eastAsia="zh-CN"/>
        </w:rPr>
      </w:pPr>
    </w:p>
    <w:p w14:paraId="14A83EFC" w14:textId="77777777" w:rsidR="003873BB" w:rsidRDefault="007347C8">
      <w:pPr>
        <w:pStyle w:val="B1"/>
        <w:ind w:left="0" w:firstLine="0"/>
      </w:pPr>
      <w:r>
        <w:t xml:space="preserve">Short online discussion whether maximum value of the </w:t>
      </w:r>
      <w:r>
        <w:rPr>
          <w:i/>
          <w:iCs/>
        </w:rPr>
        <w:t>Uu Time Synchronisation Error Budget</w:t>
      </w:r>
      <w:r>
        <w:t xml:space="preserve"> IE (1ms) is agreeable or should be marked FFS.</w:t>
      </w:r>
    </w:p>
    <w:p w14:paraId="15851707" w14:textId="77777777" w:rsidR="003873BB" w:rsidRDefault="007347C8">
      <w:r>
        <w:t>Round 2 of the CB is needed to capture the above agreements as TPs:</w:t>
      </w:r>
    </w:p>
    <w:p w14:paraId="2DD113FA" w14:textId="77777777" w:rsidR="003873BB" w:rsidRDefault="007347C8">
      <w:r>
        <w:t>R3-214828 rev in R3-21xxxa (TP for NGAP)</w:t>
      </w:r>
    </w:p>
    <w:p w14:paraId="48F82CA5" w14:textId="77777777" w:rsidR="003873BB" w:rsidRDefault="007347C8">
      <w:r>
        <w:t>R3-215132 rev in R3-21xxxb (TP for XnAP)</w:t>
      </w:r>
    </w:p>
    <w:p w14:paraId="73D59313" w14:textId="77777777" w:rsidR="003873BB" w:rsidRDefault="007347C8">
      <w:r>
        <w:t>R3-214736 rev in R3-21xxxc (TP for F1AP)</w:t>
      </w:r>
    </w:p>
    <w:bookmarkEnd w:id="3"/>
    <w:bookmarkEnd w:id="10"/>
    <w:p w14:paraId="637837A3" w14:textId="77777777" w:rsidR="003873BB" w:rsidRDefault="007347C8">
      <w:pPr>
        <w:pStyle w:val="Heading1"/>
      </w:pPr>
      <w:r>
        <w:t>References</w:t>
      </w:r>
    </w:p>
    <w:p w14:paraId="15FB4C3F" w14:textId="77777777" w:rsidR="003873BB" w:rsidRDefault="007347C8">
      <w:pPr>
        <w:pStyle w:val="Reference"/>
        <w:rPr>
          <w:lang w:val="en-GB"/>
        </w:rPr>
      </w:pPr>
      <w:r>
        <w:rPr>
          <w:lang w:val="en-GB"/>
        </w:rPr>
        <w:t>R3-214735, (TP for Introduction of Enhanced IIoT support over NG and Xn) Further discussion on Time Synchronization enhancements (ZTE)</w:t>
      </w:r>
    </w:p>
    <w:p w14:paraId="64A8D32B" w14:textId="77777777" w:rsidR="003873BB" w:rsidRDefault="007347C8">
      <w:pPr>
        <w:pStyle w:val="Reference"/>
        <w:rPr>
          <w:lang w:val="en-GB"/>
        </w:rPr>
      </w:pPr>
      <w:r>
        <w:rPr>
          <w:lang w:val="en-GB"/>
        </w:rPr>
        <w:lastRenderedPageBreak/>
        <w:t>R3-214736, (TP for Introduction of Enhanced IIoT support over F1)Time Synchronization enhancements (ZTE)</w:t>
      </w:r>
    </w:p>
    <w:p w14:paraId="3BBA00FF" w14:textId="77777777" w:rsidR="003873BB" w:rsidRDefault="007347C8">
      <w:pPr>
        <w:pStyle w:val="Reference"/>
        <w:rPr>
          <w:lang w:val="en-GB"/>
        </w:rPr>
      </w:pPr>
      <w:r>
        <w:rPr>
          <w:lang w:val="en-GB"/>
        </w:rPr>
        <w:t>R3-214828, (TP for NR_IIOT_URLLC_enh BL CR for TS 38.413) Time synchronisation assistance information (Nokia, Nokia Shanghai Bell)</w:t>
      </w:r>
    </w:p>
    <w:p w14:paraId="69C51173" w14:textId="77777777" w:rsidR="003873BB" w:rsidRDefault="007347C8">
      <w:pPr>
        <w:pStyle w:val="Reference"/>
        <w:rPr>
          <w:lang w:val="en-GB"/>
        </w:rPr>
      </w:pPr>
      <w:r>
        <w:rPr>
          <w:lang w:val="en-GB"/>
        </w:rPr>
        <w:t>R3-214829, (TP for NR_IIOT_URLLC_enh BL CR for TS 38.423) Impact of handover on time synchronization (Nokia, Nokia Shanghai Bell)</w:t>
      </w:r>
    </w:p>
    <w:p w14:paraId="483B4850" w14:textId="77777777" w:rsidR="003873BB" w:rsidRDefault="007347C8">
      <w:pPr>
        <w:pStyle w:val="Reference"/>
        <w:rPr>
          <w:lang w:val="en-GB"/>
        </w:rPr>
      </w:pPr>
      <w:r>
        <w:rPr>
          <w:lang w:val="en-GB"/>
        </w:rPr>
        <w:t>R3-214903, (TP for BL CR for 38.413 IIOT) AS Time Distribution (Qualcomm Incorporated)</w:t>
      </w:r>
    </w:p>
    <w:p w14:paraId="2551EF3E" w14:textId="77777777" w:rsidR="003873BB" w:rsidRDefault="007347C8">
      <w:pPr>
        <w:pStyle w:val="Reference"/>
        <w:rPr>
          <w:lang w:val="en-GB"/>
        </w:rPr>
      </w:pPr>
      <w:r>
        <w:rPr>
          <w:lang w:val="en-GB"/>
        </w:rPr>
        <w:t>R3-215081, Discussion on supporting the gNB-based Packet Delay Compensation (Samsung)</w:t>
      </w:r>
    </w:p>
    <w:p w14:paraId="5353F09E" w14:textId="77777777" w:rsidR="003873BB" w:rsidRDefault="007347C8">
      <w:pPr>
        <w:pStyle w:val="Reference"/>
        <w:rPr>
          <w:lang w:val="en-GB"/>
        </w:rPr>
      </w:pPr>
      <w:r>
        <w:rPr>
          <w:lang w:val="en-GB"/>
        </w:rPr>
        <w:t>R3-215082, (TP for NR_IIOT_URLLC_enh BL CR for TS 38.413) Discussion on supporting the time synchronization error budget (Samsung)</w:t>
      </w:r>
    </w:p>
    <w:p w14:paraId="5642C818" w14:textId="77777777" w:rsidR="003873BB" w:rsidRDefault="007347C8">
      <w:pPr>
        <w:pStyle w:val="Reference"/>
        <w:rPr>
          <w:lang w:val="en-GB"/>
        </w:rPr>
      </w:pPr>
      <w:r>
        <w:rPr>
          <w:lang w:val="en-GB"/>
        </w:rPr>
        <w:t>R3-215122, TP for BLCR for 38.413 on Propagation Delay Compensation Enhancements (CATT)</w:t>
      </w:r>
    </w:p>
    <w:p w14:paraId="5B0333BB" w14:textId="77777777" w:rsidR="003873BB" w:rsidRDefault="007347C8">
      <w:pPr>
        <w:pStyle w:val="Reference"/>
        <w:rPr>
          <w:lang w:val="en-GB"/>
        </w:rPr>
      </w:pPr>
      <w:r>
        <w:rPr>
          <w:lang w:val="en-GB"/>
        </w:rPr>
        <w:t>R3-215131, (TP for eIIOT BLCR for TS 38.413) Supporting propagation delay compensation enhancements (Huawei)</w:t>
      </w:r>
    </w:p>
    <w:p w14:paraId="24E4862B" w14:textId="77777777" w:rsidR="003873BB" w:rsidRDefault="007347C8">
      <w:pPr>
        <w:pStyle w:val="Reference"/>
        <w:rPr>
          <w:lang w:val="en-GB"/>
        </w:rPr>
      </w:pPr>
      <w:r>
        <w:rPr>
          <w:lang w:val="en-GB"/>
        </w:rPr>
        <w:t>R3-215132, (TP for eIIOT BLCR for TS 38.423) Supporting propagation delay compensation enhancements (Huawei)</w:t>
      </w:r>
    </w:p>
    <w:p w14:paraId="6DFBF569" w14:textId="77777777" w:rsidR="003873BB" w:rsidRDefault="007347C8">
      <w:pPr>
        <w:pStyle w:val="Reference"/>
        <w:rPr>
          <w:lang w:val="en-GB"/>
        </w:rPr>
      </w:pPr>
      <w:r>
        <w:rPr>
          <w:lang w:val="en-GB"/>
        </w:rPr>
        <w:t>R3-215154, Discussion on Further enhanced NR-IIoT: Enhancements for support of time synchronization (Ericsson)</w:t>
      </w:r>
    </w:p>
    <w:p w14:paraId="7602BC85" w14:textId="77777777" w:rsidR="003873BB" w:rsidRDefault="007347C8">
      <w:pPr>
        <w:pStyle w:val="Reference"/>
        <w:rPr>
          <w:lang w:val="en-GB"/>
        </w:rPr>
      </w:pPr>
      <w:r>
        <w:rPr>
          <w:lang w:val="en-GB"/>
        </w:rPr>
        <w:t>R3-215155, Enhancements for support of time synchronization (Ericsson)</w:t>
      </w:r>
    </w:p>
    <w:p w14:paraId="6207326D" w14:textId="77777777" w:rsidR="003873BB" w:rsidRDefault="007347C8">
      <w:pPr>
        <w:pStyle w:val="Reference"/>
        <w:rPr>
          <w:lang w:val="en-GB"/>
        </w:rPr>
      </w:pPr>
      <w:r>
        <w:rPr>
          <w:lang w:val="en-GB"/>
        </w:rPr>
        <w:t>R3-215156, Enhancements for support of time synchronization (Ericsson)</w:t>
      </w:r>
    </w:p>
    <w:p w14:paraId="49266008" w14:textId="77777777" w:rsidR="003873BB" w:rsidRDefault="007347C8">
      <w:pPr>
        <w:pStyle w:val="Reference"/>
        <w:rPr>
          <w:lang w:val="en-GB"/>
        </w:rPr>
      </w:pPr>
      <w:r>
        <w:rPr>
          <w:lang w:val="en-GB"/>
        </w:rPr>
        <w:t>R3-211136, LS on gNB-based propagation delay compensation (RAN3)</w:t>
      </w:r>
    </w:p>
    <w:p w14:paraId="603EE3FA" w14:textId="77777777" w:rsidR="003873BB" w:rsidRDefault="003873BB"/>
    <w:sectPr w:rsidR="003873BB">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74EE3" w14:textId="77777777" w:rsidR="00D87E49" w:rsidRDefault="00D87E49">
      <w:pPr>
        <w:spacing w:after="0"/>
      </w:pPr>
      <w:r>
        <w:separator/>
      </w:r>
    </w:p>
  </w:endnote>
  <w:endnote w:type="continuationSeparator" w:id="0">
    <w:p w14:paraId="5CBA92AA" w14:textId="77777777" w:rsidR="00D87E49" w:rsidRDefault="00D87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
    <w:altName w:val="Microsoft YaHei"/>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74F0C" w14:textId="77777777" w:rsidR="00D87E49" w:rsidRDefault="00D87E49">
      <w:pPr>
        <w:spacing w:after="0"/>
      </w:pPr>
      <w:r>
        <w:separator/>
      </w:r>
    </w:p>
  </w:footnote>
  <w:footnote w:type="continuationSeparator" w:id="0">
    <w:p w14:paraId="034CD994" w14:textId="77777777" w:rsidR="00D87E49" w:rsidRDefault="00D87E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B0B7D8"/>
    <w:multiLevelType w:val="singleLevel"/>
    <w:tmpl w:val="D2B0B7D8"/>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234B9345"/>
    <w:multiLevelType w:val="singleLevel"/>
    <w:tmpl w:val="234B9345"/>
    <w:lvl w:ilvl="0">
      <w:start w:val="1"/>
      <w:numFmt w:val="bullet"/>
      <w:lvlText w:val=""/>
      <w:lvlJc w:val="left"/>
      <w:pPr>
        <w:ind w:left="420" w:hanging="420"/>
      </w:pPr>
      <w:rPr>
        <w:rFonts w:ascii="Wingdings" w:hAnsi="Wingdings" w:hint="default"/>
      </w:rPr>
    </w:lvl>
  </w:abstractNum>
  <w:abstractNum w:abstractNumId="3" w15:restartNumberingAfterBreak="0">
    <w:nsid w:val="241F8134"/>
    <w:multiLevelType w:val="singleLevel"/>
    <w:tmpl w:val="241F8134"/>
    <w:lvl w:ilvl="0">
      <w:start w:val="1"/>
      <w:numFmt w:val="bullet"/>
      <w:lvlText w:val=""/>
      <w:lvlJc w:val="left"/>
      <w:pPr>
        <w:ind w:left="420" w:hanging="420"/>
      </w:pPr>
      <w:rPr>
        <w:rFonts w:ascii="Wingdings" w:hAnsi="Wingdings" w:hint="default"/>
      </w:rPr>
    </w:lvl>
  </w:abstractNum>
  <w:abstractNum w:abstractNumId="4" w15:restartNumberingAfterBreak="0">
    <w:nsid w:val="409440D2"/>
    <w:multiLevelType w:val="multilevel"/>
    <w:tmpl w:val="409440D2"/>
    <w:lvl w:ilvl="0">
      <w:start w:val="5"/>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9E1519"/>
    <w:multiLevelType w:val="multilevel"/>
    <w:tmpl w:val="719E1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61E1FF0"/>
    <w:multiLevelType w:val="multilevel"/>
    <w:tmpl w:val="761E1FF0"/>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6"/>
  </w:num>
  <w:num w:numId="3">
    <w:abstractNumId w:val="8"/>
  </w:num>
  <w:num w:numId="4">
    <w:abstractNumId w:val="5"/>
  </w:num>
  <w:num w:numId="5">
    <w:abstractNumId w:val="4"/>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303"/>
    <w:rsid w:val="00003615"/>
    <w:rsid w:val="00003EE3"/>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87E"/>
    <w:rsid w:val="0003264B"/>
    <w:rsid w:val="00033397"/>
    <w:rsid w:val="00034384"/>
    <w:rsid w:val="00040095"/>
    <w:rsid w:val="00040F77"/>
    <w:rsid w:val="000439E0"/>
    <w:rsid w:val="00043F4D"/>
    <w:rsid w:val="00044B45"/>
    <w:rsid w:val="00044DAF"/>
    <w:rsid w:val="00045E37"/>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F72"/>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7A87"/>
    <w:rsid w:val="00090134"/>
    <w:rsid w:val="00090468"/>
    <w:rsid w:val="00090A6A"/>
    <w:rsid w:val="000928F2"/>
    <w:rsid w:val="00092E65"/>
    <w:rsid w:val="0009319B"/>
    <w:rsid w:val="00093367"/>
    <w:rsid w:val="000946D3"/>
    <w:rsid w:val="000A2C7C"/>
    <w:rsid w:val="000A40F6"/>
    <w:rsid w:val="000A44ED"/>
    <w:rsid w:val="000A4C62"/>
    <w:rsid w:val="000A6A6D"/>
    <w:rsid w:val="000A705A"/>
    <w:rsid w:val="000B02AA"/>
    <w:rsid w:val="000B0B03"/>
    <w:rsid w:val="000B478C"/>
    <w:rsid w:val="000B5428"/>
    <w:rsid w:val="000B7BCF"/>
    <w:rsid w:val="000B7BEB"/>
    <w:rsid w:val="000C0F42"/>
    <w:rsid w:val="000C22EB"/>
    <w:rsid w:val="000C3E8E"/>
    <w:rsid w:val="000C482A"/>
    <w:rsid w:val="000C522B"/>
    <w:rsid w:val="000C72A5"/>
    <w:rsid w:val="000C76FC"/>
    <w:rsid w:val="000D58AB"/>
    <w:rsid w:val="000D5FB7"/>
    <w:rsid w:val="000D7323"/>
    <w:rsid w:val="000E080B"/>
    <w:rsid w:val="000E2952"/>
    <w:rsid w:val="000E3990"/>
    <w:rsid w:val="000E4410"/>
    <w:rsid w:val="000E63C9"/>
    <w:rsid w:val="000E66F7"/>
    <w:rsid w:val="000F4C5C"/>
    <w:rsid w:val="000F4D45"/>
    <w:rsid w:val="000F6DC7"/>
    <w:rsid w:val="001011C2"/>
    <w:rsid w:val="00101C48"/>
    <w:rsid w:val="00104072"/>
    <w:rsid w:val="001046CF"/>
    <w:rsid w:val="001061FE"/>
    <w:rsid w:val="00106399"/>
    <w:rsid w:val="00107256"/>
    <w:rsid w:val="001078AA"/>
    <w:rsid w:val="00110821"/>
    <w:rsid w:val="001112C8"/>
    <w:rsid w:val="00112281"/>
    <w:rsid w:val="00113860"/>
    <w:rsid w:val="00115C8B"/>
    <w:rsid w:val="00115C95"/>
    <w:rsid w:val="0011607A"/>
    <w:rsid w:val="00116745"/>
    <w:rsid w:val="00116FFE"/>
    <w:rsid w:val="001178DD"/>
    <w:rsid w:val="00121CB1"/>
    <w:rsid w:val="00122105"/>
    <w:rsid w:val="00123C4A"/>
    <w:rsid w:val="0012436A"/>
    <w:rsid w:val="00124633"/>
    <w:rsid w:val="001319D3"/>
    <w:rsid w:val="00131DF0"/>
    <w:rsid w:val="001320B9"/>
    <w:rsid w:val="00135948"/>
    <w:rsid w:val="00137543"/>
    <w:rsid w:val="00137928"/>
    <w:rsid w:val="00137EA8"/>
    <w:rsid w:val="001405CE"/>
    <w:rsid w:val="00140721"/>
    <w:rsid w:val="00144AA3"/>
    <w:rsid w:val="00145446"/>
    <w:rsid w:val="00145E79"/>
    <w:rsid w:val="00147364"/>
    <w:rsid w:val="00147C83"/>
    <w:rsid w:val="00147D47"/>
    <w:rsid w:val="00150686"/>
    <w:rsid w:val="00151227"/>
    <w:rsid w:val="0015231B"/>
    <w:rsid w:val="001527D8"/>
    <w:rsid w:val="00152DB8"/>
    <w:rsid w:val="00155848"/>
    <w:rsid w:val="00161CE8"/>
    <w:rsid w:val="00164813"/>
    <w:rsid w:val="00165D97"/>
    <w:rsid w:val="00166168"/>
    <w:rsid w:val="00166CD8"/>
    <w:rsid w:val="0016770B"/>
    <w:rsid w:val="001678E8"/>
    <w:rsid w:val="001721D3"/>
    <w:rsid w:val="00173D44"/>
    <w:rsid w:val="001741A0"/>
    <w:rsid w:val="001747F7"/>
    <w:rsid w:val="001769F9"/>
    <w:rsid w:val="00176CE8"/>
    <w:rsid w:val="00177F20"/>
    <w:rsid w:val="001808D9"/>
    <w:rsid w:val="00180BCB"/>
    <w:rsid w:val="0018495A"/>
    <w:rsid w:val="00184BF2"/>
    <w:rsid w:val="001851C4"/>
    <w:rsid w:val="001869C1"/>
    <w:rsid w:val="00190442"/>
    <w:rsid w:val="00190B9B"/>
    <w:rsid w:val="00191DDA"/>
    <w:rsid w:val="00192BAE"/>
    <w:rsid w:val="0019452F"/>
    <w:rsid w:val="0019484A"/>
    <w:rsid w:val="00194CD0"/>
    <w:rsid w:val="0019686D"/>
    <w:rsid w:val="001972FE"/>
    <w:rsid w:val="001A232E"/>
    <w:rsid w:val="001A2A6E"/>
    <w:rsid w:val="001A2CC9"/>
    <w:rsid w:val="001A4F9A"/>
    <w:rsid w:val="001B2BBF"/>
    <w:rsid w:val="001B3657"/>
    <w:rsid w:val="001B3BD9"/>
    <w:rsid w:val="001B49C9"/>
    <w:rsid w:val="001B5581"/>
    <w:rsid w:val="001B590A"/>
    <w:rsid w:val="001B7DEF"/>
    <w:rsid w:val="001C0AA8"/>
    <w:rsid w:val="001C0C01"/>
    <w:rsid w:val="001C292F"/>
    <w:rsid w:val="001C52C7"/>
    <w:rsid w:val="001C59BB"/>
    <w:rsid w:val="001D29FE"/>
    <w:rsid w:val="001D7F65"/>
    <w:rsid w:val="001E05AA"/>
    <w:rsid w:val="001E0FD3"/>
    <w:rsid w:val="001E4806"/>
    <w:rsid w:val="001E532C"/>
    <w:rsid w:val="001E55B7"/>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AFD"/>
    <w:rsid w:val="00205B5D"/>
    <w:rsid w:val="00206767"/>
    <w:rsid w:val="00206E5E"/>
    <w:rsid w:val="00211FCF"/>
    <w:rsid w:val="002128CC"/>
    <w:rsid w:val="00212D39"/>
    <w:rsid w:val="00213E0C"/>
    <w:rsid w:val="002156DC"/>
    <w:rsid w:val="00215C17"/>
    <w:rsid w:val="0022005A"/>
    <w:rsid w:val="002217E6"/>
    <w:rsid w:val="00223BA6"/>
    <w:rsid w:val="00224184"/>
    <w:rsid w:val="002244A1"/>
    <w:rsid w:val="0022494B"/>
    <w:rsid w:val="00225357"/>
    <w:rsid w:val="00225F2E"/>
    <w:rsid w:val="0022606D"/>
    <w:rsid w:val="00226902"/>
    <w:rsid w:val="002278B3"/>
    <w:rsid w:val="0022791B"/>
    <w:rsid w:val="00231108"/>
    <w:rsid w:val="00231D81"/>
    <w:rsid w:val="00236209"/>
    <w:rsid w:val="002376EB"/>
    <w:rsid w:val="0024583E"/>
    <w:rsid w:val="00245B69"/>
    <w:rsid w:val="00246142"/>
    <w:rsid w:val="00250EC9"/>
    <w:rsid w:val="002516BD"/>
    <w:rsid w:val="00251701"/>
    <w:rsid w:val="00251EDF"/>
    <w:rsid w:val="00252BEF"/>
    <w:rsid w:val="00253A40"/>
    <w:rsid w:val="002540C7"/>
    <w:rsid w:val="00254D0E"/>
    <w:rsid w:val="0025603C"/>
    <w:rsid w:val="002567AF"/>
    <w:rsid w:val="002606FF"/>
    <w:rsid w:val="00260943"/>
    <w:rsid w:val="00263AAB"/>
    <w:rsid w:val="00265D73"/>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2ED6"/>
    <w:rsid w:val="0029305F"/>
    <w:rsid w:val="00293AC2"/>
    <w:rsid w:val="00294475"/>
    <w:rsid w:val="002961FE"/>
    <w:rsid w:val="002A0D58"/>
    <w:rsid w:val="002A1BF0"/>
    <w:rsid w:val="002A24AF"/>
    <w:rsid w:val="002A4559"/>
    <w:rsid w:val="002A51AA"/>
    <w:rsid w:val="002A598D"/>
    <w:rsid w:val="002A71A1"/>
    <w:rsid w:val="002A7579"/>
    <w:rsid w:val="002B5B8A"/>
    <w:rsid w:val="002B5E5F"/>
    <w:rsid w:val="002B76DB"/>
    <w:rsid w:val="002B7EBE"/>
    <w:rsid w:val="002C13F0"/>
    <w:rsid w:val="002C1705"/>
    <w:rsid w:val="002C29BE"/>
    <w:rsid w:val="002C4D42"/>
    <w:rsid w:val="002C5C87"/>
    <w:rsid w:val="002C7356"/>
    <w:rsid w:val="002C7DE0"/>
    <w:rsid w:val="002D0628"/>
    <w:rsid w:val="002D3B8F"/>
    <w:rsid w:val="002D4B89"/>
    <w:rsid w:val="002D775D"/>
    <w:rsid w:val="002E08D7"/>
    <w:rsid w:val="002E14EC"/>
    <w:rsid w:val="002E385E"/>
    <w:rsid w:val="002F021A"/>
    <w:rsid w:val="002F0A30"/>
    <w:rsid w:val="002F0D22"/>
    <w:rsid w:val="002F225E"/>
    <w:rsid w:val="002F53C2"/>
    <w:rsid w:val="002F5976"/>
    <w:rsid w:val="003027E7"/>
    <w:rsid w:val="00302A31"/>
    <w:rsid w:val="00302D5D"/>
    <w:rsid w:val="0030371D"/>
    <w:rsid w:val="00303EC4"/>
    <w:rsid w:val="00303EDF"/>
    <w:rsid w:val="0030506D"/>
    <w:rsid w:val="003124D1"/>
    <w:rsid w:val="00313BB9"/>
    <w:rsid w:val="0031462E"/>
    <w:rsid w:val="00315964"/>
    <w:rsid w:val="003172DC"/>
    <w:rsid w:val="0031796C"/>
    <w:rsid w:val="00321910"/>
    <w:rsid w:val="00321BB2"/>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3839"/>
    <w:rsid w:val="00345698"/>
    <w:rsid w:val="00347F22"/>
    <w:rsid w:val="003503E3"/>
    <w:rsid w:val="00350F04"/>
    <w:rsid w:val="00351384"/>
    <w:rsid w:val="0035462D"/>
    <w:rsid w:val="0035630D"/>
    <w:rsid w:val="00361436"/>
    <w:rsid w:val="00362842"/>
    <w:rsid w:val="00362A13"/>
    <w:rsid w:val="00363123"/>
    <w:rsid w:val="00363596"/>
    <w:rsid w:val="00365902"/>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4532"/>
    <w:rsid w:val="00386152"/>
    <w:rsid w:val="003873BB"/>
    <w:rsid w:val="00387804"/>
    <w:rsid w:val="003906BA"/>
    <w:rsid w:val="003946BB"/>
    <w:rsid w:val="00396AD1"/>
    <w:rsid w:val="0039744A"/>
    <w:rsid w:val="003A1931"/>
    <w:rsid w:val="003A313B"/>
    <w:rsid w:val="003A5A1F"/>
    <w:rsid w:val="003A5FB2"/>
    <w:rsid w:val="003A76A2"/>
    <w:rsid w:val="003B098B"/>
    <w:rsid w:val="003B17AF"/>
    <w:rsid w:val="003B2E96"/>
    <w:rsid w:val="003B3FFD"/>
    <w:rsid w:val="003B4B09"/>
    <w:rsid w:val="003B5124"/>
    <w:rsid w:val="003C092D"/>
    <w:rsid w:val="003C18A7"/>
    <w:rsid w:val="003C4E37"/>
    <w:rsid w:val="003C745B"/>
    <w:rsid w:val="003D1B30"/>
    <w:rsid w:val="003D1B83"/>
    <w:rsid w:val="003D244D"/>
    <w:rsid w:val="003D4ADC"/>
    <w:rsid w:val="003D5615"/>
    <w:rsid w:val="003D59F6"/>
    <w:rsid w:val="003D710A"/>
    <w:rsid w:val="003E16BE"/>
    <w:rsid w:val="003E307B"/>
    <w:rsid w:val="003E33BA"/>
    <w:rsid w:val="003E68F9"/>
    <w:rsid w:val="003E7BDC"/>
    <w:rsid w:val="003F10E0"/>
    <w:rsid w:val="003F1397"/>
    <w:rsid w:val="003F2B05"/>
    <w:rsid w:val="003F2D3C"/>
    <w:rsid w:val="003F2FF2"/>
    <w:rsid w:val="003F378E"/>
    <w:rsid w:val="003F6DF5"/>
    <w:rsid w:val="0040020B"/>
    <w:rsid w:val="00400E7A"/>
    <w:rsid w:val="00401855"/>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2C2A"/>
    <w:rsid w:val="00424280"/>
    <w:rsid w:val="00424AE0"/>
    <w:rsid w:val="004264A5"/>
    <w:rsid w:val="004303CA"/>
    <w:rsid w:val="00431129"/>
    <w:rsid w:val="004337AC"/>
    <w:rsid w:val="004359C8"/>
    <w:rsid w:val="00436792"/>
    <w:rsid w:val="004376A6"/>
    <w:rsid w:val="00443101"/>
    <w:rsid w:val="004434B5"/>
    <w:rsid w:val="00450937"/>
    <w:rsid w:val="00450AFC"/>
    <w:rsid w:val="00450F80"/>
    <w:rsid w:val="00453353"/>
    <w:rsid w:val="00455198"/>
    <w:rsid w:val="00455F30"/>
    <w:rsid w:val="004577B0"/>
    <w:rsid w:val="004602CE"/>
    <w:rsid w:val="00460414"/>
    <w:rsid w:val="0046293D"/>
    <w:rsid w:val="00463BC7"/>
    <w:rsid w:val="00466E3A"/>
    <w:rsid w:val="0047067B"/>
    <w:rsid w:val="00474953"/>
    <w:rsid w:val="00477455"/>
    <w:rsid w:val="00477576"/>
    <w:rsid w:val="00482A5E"/>
    <w:rsid w:val="00484561"/>
    <w:rsid w:val="00485602"/>
    <w:rsid w:val="00485699"/>
    <w:rsid w:val="00492E13"/>
    <w:rsid w:val="00493C55"/>
    <w:rsid w:val="00494A1A"/>
    <w:rsid w:val="004A29B2"/>
    <w:rsid w:val="004A3BCC"/>
    <w:rsid w:val="004A48A7"/>
    <w:rsid w:val="004A4AD1"/>
    <w:rsid w:val="004A7A4F"/>
    <w:rsid w:val="004B2E44"/>
    <w:rsid w:val="004B350D"/>
    <w:rsid w:val="004B554C"/>
    <w:rsid w:val="004B57D6"/>
    <w:rsid w:val="004B5ADF"/>
    <w:rsid w:val="004B724F"/>
    <w:rsid w:val="004C0C8F"/>
    <w:rsid w:val="004C0CAA"/>
    <w:rsid w:val="004C102B"/>
    <w:rsid w:val="004C2C50"/>
    <w:rsid w:val="004C455B"/>
    <w:rsid w:val="004D1A4A"/>
    <w:rsid w:val="004D23D3"/>
    <w:rsid w:val="004D2673"/>
    <w:rsid w:val="004D3578"/>
    <w:rsid w:val="004D380D"/>
    <w:rsid w:val="004D38F0"/>
    <w:rsid w:val="004D4097"/>
    <w:rsid w:val="004D5123"/>
    <w:rsid w:val="004D61A6"/>
    <w:rsid w:val="004D75B6"/>
    <w:rsid w:val="004E0A5A"/>
    <w:rsid w:val="004E0AAA"/>
    <w:rsid w:val="004E213A"/>
    <w:rsid w:val="004E2DE2"/>
    <w:rsid w:val="004E2F7A"/>
    <w:rsid w:val="004E6A1F"/>
    <w:rsid w:val="004E7AFE"/>
    <w:rsid w:val="004F2D75"/>
    <w:rsid w:val="004F2F1F"/>
    <w:rsid w:val="004F55AB"/>
    <w:rsid w:val="004F662B"/>
    <w:rsid w:val="004F7A97"/>
    <w:rsid w:val="00500360"/>
    <w:rsid w:val="00501102"/>
    <w:rsid w:val="00501394"/>
    <w:rsid w:val="0050180D"/>
    <w:rsid w:val="00501990"/>
    <w:rsid w:val="00502255"/>
    <w:rsid w:val="005027C4"/>
    <w:rsid w:val="005027E8"/>
    <w:rsid w:val="00503171"/>
    <w:rsid w:val="00503657"/>
    <w:rsid w:val="005042E1"/>
    <w:rsid w:val="0050469C"/>
    <w:rsid w:val="005049A6"/>
    <w:rsid w:val="00506354"/>
    <w:rsid w:val="005064CF"/>
    <w:rsid w:val="0050650B"/>
    <w:rsid w:val="00506787"/>
    <w:rsid w:val="00507D14"/>
    <w:rsid w:val="005108DB"/>
    <w:rsid w:val="0051342B"/>
    <w:rsid w:val="00516B09"/>
    <w:rsid w:val="00520E9C"/>
    <w:rsid w:val="00523512"/>
    <w:rsid w:val="00523EAF"/>
    <w:rsid w:val="00526EEC"/>
    <w:rsid w:val="00530DE4"/>
    <w:rsid w:val="0053387A"/>
    <w:rsid w:val="005346A7"/>
    <w:rsid w:val="00534DA0"/>
    <w:rsid w:val="0053724A"/>
    <w:rsid w:val="0054317E"/>
    <w:rsid w:val="00543E6C"/>
    <w:rsid w:val="00546581"/>
    <w:rsid w:val="00547884"/>
    <w:rsid w:val="00550229"/>
    <w:rsid w:val="00552BB4"/>
    <w:rsid w:val="00553FFB"/>
    <w:rsid w:val="00554244"/>
    <w:rsid w:val="00554E72"/>
    <w:rsid w:val="00556D08"/>
    <w:rsid w:val="00557693"/>
    <w:rsid w:val="00562CB1"/>
    <w:rsid w:val="00565087"/>
    <w:rsid w:val="0056573F"/>
    <w:rsid w:val="005679A1"/>
    <w:rsid w:val="00570AE9"/>
    <w:rsid w:val="0057124B"/>
    <w:rsid w:val="00572EA5"/>
    <w:rsid w:val="00573169"/>
    <w:rsid w:val="00576FD7"/>
    <w:rsid w:val="005804EE"/>
    <w:rsid w:val="005811C3"/>
    <w:rsid w:val="00581A82"/>
    <w:rsid w:val="00591F5F"/>
    <w:rsid w:val="00592270"/>
    <w:rsid w:val="00592877"/>
    <w:rsid w:val="005A01D6"/>
    <w:rsid w:val="005A2F12"/>
    <w:rsid w:val="005A4BD5"/>
    <w:rsid w:val="005A4E4C"/>
    <w:rsid w:val="005A63BA"/>
    <w:rsid w:val="005A6EAA"/>
    <w:rsid w:val="005A76CF"/>
    <w:rsid w:val="005B0645"/>
    <w:rsid w:val="005B3BFB"/>
    <w:rsid w:val="005B40E4"/>
    <w:rsid w:val="005B4152"/>
    <w:rsid w:val="005B42F8"/>
    <w:rsid w:val="005B4512"/>
    <w:rsid w:val="005B5270"/>
    <w:rsid w:val="005B7935"/>
    <w:rsid w:val="005C1F30"/>
    <w:rsid w:val="005C2768"/>
    <w:rsid w:val="005C4371"/>
    <w:rsid w:val="005C53F5"/>
    <w:rsid w:val="005D1BD4"/>
    <w:rsid w:val="005D236D"/>
    <w:rsid w:val="005D26F1"/>
    <w:rsid w:val="005D2FCF"/>
    <w:rsid w:val="005D5CA5"/>
    <w:rsid w:val="005D63C8"/>
    <w:rsid w:val="005D6E92"/>
    <w:rsid w:val="005D7A96"/>
    <w:rsid w:val="005D7CA3"/>
    <w:rsid w:val="005E3058"/>
    <w:rsid w:val="005E562B"/>
    <w:rsid w:val="005E567E"/>
    <w:rsid w:val="005E78CA"/>
    <w:rsid w:val="005F096B"/>
    <w:rsid w:val="005F0E63"/>
    <w:rsid w:val="005F1DA0"/>
    <w:rsid w:val="005F3116"/>
    <w:rsid w:val="005F3218"/>
    <w:rsid w:val="005F4F0B"/>
    <w:rsid w:val="005F5C07"/>
    <w:rsid w:val="005F5FCD"/>
    <w:rsid w:val="005F6221"/>
    <w:rsid w:val="005F630C"/>
    <w:rsid w:val="005F672E"/>
    <w:rsid w:val="00600453"/>
    <w:rsid w:val="00606AB3"/>
    <w:rsid w:val="006071F7"/>
    <w:rsid w:val="00607989"/>
    <w:rsid w:val="00607C1E"/>
    <w:rsid w:val="00611566"/>
    <w:rsid w:val="00611BCE"/>
    <w:rsid w:val="006128ED"/>
    <w:rsid w:val="00613C63"/>
    <w:rsid w:val="006144E8"/>
    <w:rsid w:val="00614F80"/>
    <w:rsid w:val="00615FEA"/>
    <w:rsid w:val="00617267"/>
    <w:rsid w:val="00617879"/>
    <w:rsid w:val="00622654"/>
    <w:rsid w:val="006229CB"/>
    <w:rsid w:val="00623204"/>
    <w:rsid w:val="00623702"/>
    <w:rsid w:val="006255AC"/>
    <w:rsid w:val="0062650A"/>
    <w:rsid w:val="0062713E"/>
    <w:rsid w:val="00627280"/>
    <w:rsid w:val="006301FB"/>
    <w:rsid w:val="0063027F"/>
    <w:rsid w:val="0063374E"/>
    <w:rsid w:val="00633E8A"/>
    <w:rsid w:val="00635910"/>
    <w:rsid w:val="006359FA"/>
    <w:rsid w:val="00636B1D"/>
    <w:rsid w:val="00637586"/>
    <w:rsid w:val="00641925"/>
    <w:rsid w:val="006438A7"/>
    <w:rsid w:val="006438C1"/>
    <w:rsid w:val="00643D84"/>
    <w:rsid w:val="00646D99"/>
    <w:rsid w:val="00650D8C"/>
    <w:rsid w:val="006518C5"/>
    <w:rsid w:val="00654B4B"/>
    <w:rsid w:val="0065518D"/>
    <w:rsid w:val="00655263"/>
    <w:rsid w:val="006555BC"/>
    <w:rsid w:val="00656910"/>
    <w:rsid w:val="006571A1"/>
    <w:rsid w:val="00660055"/>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9669A"/>
    <w:rsid w:val="006A1181"/>
    <w:rsid w:val="006A2827"/>
    <w:rsid w:val="006B2052"/>
    <w:rsid w:val="006B383B"/>
    <w:rsid w:val="006B5D7D"/>
    <w:rsid w:val="006B5F64"/>
    <w:rsid w:val="006B6180"/>
    <w:rsid w:val="006B68A1"/>
    <w:rsid w:val="006C064B"/>
    <w:rsid w:val="006C06F5"/>
    <w:rsid w:val="006C41CB"/>
    <w:rsid w:val="006C4FBA"/>
    <w:rsid w:val="006C5A0D"/>
    <w:rsid w:val="006C5D22"/>
    <w:rsid w:val="006C66D8"/>
    <w:rsid w:val="006C7642"/>
    <w:rsid w:val="006D042F"/>
    <w:rsid w:val="006D0808"/>
    <w:rsid w:val="006D15BA"/>
    <w:rsid w:val="006D1E24"/>
    <w:rsid w:val="006D2ACA"/>
    <w:rsid w:val="006E098B"/>
    <w:rsid w:val="006E09A9"/>
    <w:rsid w:val="006E3C1F"/>
    <w:rsid w:val="006E48AF"/>
    <w:rsid w:val="006E4BE2"/>
    <w:rsid w:val="006E56AC"/>
    <w:rsid w:val="006E659E"/>
    <w:rsid w:val="006E66E3"/>
    <w:rsid w:val="006F2F19"/>
    <w:rsid w:val="006F34C8"/>
    <w:rsid w:val="006F4CB4"/>
    <w:rsid w:val="006F507E"/>
    <w:rsid w:val="006F5A6D"/>
    <w:rsid w:val="006F6A2C"/>
    <w:rsid w:val="006F6EE8"/>
    <w:rsid w:val="006F70E3"/>
    <w:rsid w:val="0070157B"/>
    <w:rsid w:val="00701947"/>
    <w:rsid w:val="00701C26"/>
    <w:rsid w:val="00701F4E"/>
    <w:rsid w:val="00702149"/>
    <w:rsid w:val="00705632"/>
    <w:rsid w:val="00705C66"/>
    <w:rsid w:val="00706B98"/>
    <w:rsid w:val="00715126"/>
    <w:rsid w:val="00716771"/>
    <w:rsid w:val="007204E2"/>
    <w:rsid w:val="00721322"/>
    <w:rsid w:val="00721368"/>
    <w:rsid w:val="0072161C"/>
    <w:rsid w:val="00721D4C"/>
    <w:rsid w:val="00722348"/>
    <w:rsid w:val="007227FD"/>
    <w:rsid w:val="007250BB"/>
    <w:rsid w:val="00730451"/>
    <w:rsid w:val="007305ED"/>
    <w:rsid w:val="007321A8"/>
    <w:rsid w:val="007332DF"/>
    <w:rsid w:val="0073477A"/>
    <w:rsid w:val="007347C8"/>
    <w:rsid w:val="00734A5B"/>
    <w:rsid w:val="007352AC"/>
    <w:rsid w:val="00737019"/>
    <w:rsid w:val="0073730A"/>
    <w:rsid w:val="0073739B"/>
    <w:rsid w:val="00741300"/>
    <w:rsid w:val="00741541"/>
    <w:rsid w:val="007423B0"/>
    <w:rsid w:val="00742FDB"/>
    <w:rsid w:val="00744E76"/>
    <w:rsid w:val="00745187"/>
    <w:rsid w:val="00745191"/>
    <w:rsid w:val="00745547"/>
    <w:rsid w:val="00747690"/>
    <w:rsid w:val="00750DAC"/>
    <w:rsid w:val="007530E2"/>
    <w:rsid w:val="00755304"/>
    <w:rsid w:val="00755FEB"/>
    <w:rsid w:val="00756545"/>
    <w:rsid w:val="00757D40"/>
    <w:rsid w:val="00760755"/>
    <w:rsid w:val="00761766"/>
    <w:rsid w:val="00761EE7"/>
    <w:rsid w:val="00765EF5"/>
    <w:rsid w:val="00766F4C"/>
    <w:rsid w:val="007675F0"/>
    <w:rsid w:val="00774B53"/>
    <w:rsid w:val="00776402"/>
    <w:rsid w:val="00777CCD"/>
    <w:rsid w:val="007804EE"/>
    <w:rsid w:val="0078116B"/>
    <w:rsid w:val="00781F0F"/>
    <w:rsid w:val="0078727C"/>
    <w:rsid w:val="0078736D"/>
    <w:rsid w:val="00790782"/>
    <w:rsid w:val="00791BE8"/>
    <w:rsid w:val="0079447C"/>
    <w:rsid w:val="00796D47"/>
    <w:rsid w:val="00797F71"/>
    <w:rsid w:val="007A14CE"/>
    <w:rsid w:val="007A2156"/>
    <w:rsid w:val="007B02C7"/>
    <w:rsid w:val="007B0353"/>
    <w:rsid w:val="007B18D8"/>
    <w:rsid w:val="007B2066"/>
    <w:rsid w:val="007B2646"/>
    <w:rsid w:val="007B2B97"/>
    <w:rsid w:val="007B3D86"/>
    <w:rsid w:val="007B5E53"/>
    <w:rsid w:val="007B6B60"/>
    <w:rsid w:val="007B7BC0"/>
    <w:rsid w:val="007C00DF"/>
    <w:rsid w:val="007C095F"/>
    <w:rsid w:val="007C0A37"/>
    <w:rsid w:val="007C12A1"/>
    <w:rsid w:val="007C1633"/>
    <w:rsid w:val="007C1CB9"/>
    <w:rsid w:val="007D132D"/>
    <w:rsid w:val="007D19E8"/>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20F87"/>
    <w:rsid w:val="008225BB"/>
    <w:rsid w:val="0082284E"/>
    <w:rsid w:val="00823B79"/>
    <w:rsid w:val="00824542"/>
    <w:rsid w:val="00825439"/>
    <w:rsid w:val="00826031"/>
    <w:rsid w:val="008262A2"/>
    <w:rsid w:val="00826F87"/>
    <w:rsid w:val="008314B9"/>
    <w:rsid w:val="00832540"/>
    <w:rsid w:val="0083306F"/>
    <w:rsid w:val="008338BB"/>
    <w:rsid w:val="00833B39"/>
    <w:rsid w:val="00833E7C"/>
    <w:rsid w:val="00834C26"/>
    <w:rsid w:val="00835BC1"/>
    <w:rsid w:val="00836DEC"/>
    <w:rsid w:val="00837188"/>
    <w:rsid w:val="008417E7"/>
    <w:rsid w:val="0084215F"/>
    <w:rsid w:val="0084433C"/>
    <w:rsid w:val="00845957"/>
    <w:rsid w:val="0084643E"/>
    <w:rsid w:val="00847527"/>
    <w:rsid w:val="00850220"/>
    <w:rsid w:val="008504FF"/>
    <w:rsid w:val="008509E0"/>
    <w:rsid w:val="00850F50"/>
    <w:rsid w:val="0085142F"/>
    <w:rsid w:val="00851AF0"/>
    <w:rsid w:val="00854EA6"/>
    <w:rsid w:val="008560F5"/>
    <w:rsid w:val="00856200"/>
    <w:rsid w:val="00856FDE"/>
    <w:rsid w:val="00857BF1"/>
    <w:rsid w:val="00860884"/>
    <w:rsid w:val="00861DB3"/>
    <w:rsid w:val="00862C70"/>
    <w:rsid w:val="00865F55"/>
    <w:rsid w:val="0086604B"/>
    <w:rsid w:val="00866920"/>
    <w:rsid w:val="00873A66"/>
    <w:rsid w:val="008768CA"/>
    <w:rsid w:val="00880559"/>
    <w:rsid w:val="00883A48"/>
    <w:rsid w:val="00884E88"/>
    <w:rsid w:val="00885B8B"/>
    <w:rsid w:val="00891000"/>
    <w:rsid w:val="00894D40"/>
    <w:rsid w:val="00896CB2"/>
    <w:rsid w:val="008A0CAE"/>
    <w:rsid w:val="008A139D"/>
    <w:rsid w:val="008A1E3D"/>
    <w:rsid w:val="008A3F8B"/>
    <w:rsid w:val="008A5838"/>
    <w:rsid w:val="008A60C6"/>
    <w:rsid w:val="008A7640"/>
    <w:rsid w:val="008B005D"/>
    <w:rsid w:val="008B1445"/>
    <w:rsid w:val="008B37D0"/>
    <w:rsid w:val="008B45A0"/>
    <w:rsid w:val="008B53C0"/>
    <w:rsid w:val="008B7D96"/>
    <w:rsid w:val="008C26F3"/>
    <w:rsid w:val="008C3D94"/>
    <w:rsid w:val="008C5973"/>
    <w:rsid w:val="008C5F96"/>
    <w:rsid w:val="008C6B4D"/>
    <w:rsid w:val="008D1AF0"/>
    <w:rsid w:val="008D2615"/>
    <w:rsid w:val="008D386F"/>
    <w:rsid w:val="008D3F83"/>
    <w:rsid w:val="008D447F"/>
    <w:rsid w:val="008D6E7A"/>
    <w:rsid w:val="008D72D9"/>
    <w:rsid w:val="008E10A9"/>
    <w:rsid w:val="008E2417"/>
    <w:rsid w:val="008E3162"/>
    <w:rsid w:val="008E4A4B"/>
    <w:rsid w:val="008E74A1"/>
    <w:rsid w:val="008E7A8A"/>
    <w:rsid w:val="008F1D1E"/>
    <w:rsid w:val="008F2036"/>
    <w:rsid w:val="008F3979"/>
    <w:rsid w:val="008F525D"/>
    <w:rsid w:val="008F71B2"/>
    <w:rsid w:val="008F7D7C"/>
    <w:rsid w:val="009004A3"/>
    <w:rsid w:val="009004E7"/>
    <w:rsid w:val="0090068B"/>
    <w:rsid w:val="00900A57"/>
    <w:rsid w:val="009014F2"/>
    <w:rsid w:val="00901C14"/>
    <w:rsid w:val="00901FAD"/>
    <w:rsid w:val="0090271F"/>
    <w:rsid w:val="009050E7"/>
    <w:rsid w:val="00905DA7"/>
    <w:rsid w:val="009113E8"/>
    <w:rsid w:val="0091152F"/>
    <w:rsid w:val="0091169E"/>
    <w:rsid w:val="00912CE7"/>
    <w:rsid w:val="0091339C"/>
    <w:rsid w:val="009148A4"/>
    <w:rsid w:val="009150D6"/>
    <w:rsid w:val="00915934"/>
    <w:rsid w:val="00917BC6"/>
    <w:rsid w:val="009211CE"/>
    <w:rsid w:val="009277D1"/>
    <w:rsid w:val="00930F8C"/>
    <w:rsid w:val="0093362B"/>
    <w:rsid w:val="00933672"/>
    <w:rsid w:val="0093501C"/>
    <w:rsid w:val="0094035F"/>
    <w:rsid w:val="00942EC2"/>
    <w:rsid w:val="00943ACC"/>
    <w:rsid w:val="00944787"/>
    <w:rsid w:val="0095305D"/>
    <w:rsid w:val="00953E16"/>
    <w:rsid w:val="009553B3"/>
    <w:rsid w:val="009557D1"/>
    <w:rsid w:val="00955835"/>
    <w:rsid w:val="00960A33"/>
    <w:rsid w:val="00960CE9"/>
    <w:rsid w:val="00961B32"/>
    <w:rsid w:val="009639F1"/>
    <w:rsid w:val="0096580B"/>
    <w:rsid w:val="00970175"/>
    <w:rsid w:val="00974BB0"/>
    <w:rsid w:val="00975090"/>
    <w:rsid w:val="00980767"/>
    <w:rsid w:val="009810F8"/>
    <w:rsid w:val="009825F9"/>
    <w:rsid w:val="0098333C"/>
    <w:rsid w:val="0098343C"/>
    <w:rsid w:val="00984C55"/>
    <w:rsid w:val="0098749A"/>
    <w:rsid w:val="00987C28"/>
    <w:rsid w:val="00987F35"/>
    <w:rsid w:val="0099012B"/>
    <w:rsid w:val="00990C7C"/>
    <w:rsid w:val="00990D19"/>
    <w:rsid w:val="00992A63"/>
    <w:rsid w:val="00994CD6"/>
    <w:rsid w:val="00995099"/>
    <w:rsid w:val="00997174"/>
    <w:rsid w:val="009A1BBE"/>
    <w:rsid w:val="009A2B8A"/>
    <w:rsid w:val="009A3837"/>
    <w:rsid w:val="009A5436"/>
    <w:rsid w:val="009B07CD"/>
    <w:rsid w:val="009B291B"/>
    <w:rsid w:val="009B3A40"/>
    <w:rsid w:val="009B567F"/>
    <w:rsid w:val="009B58B4"/>
    <w:rsid w:val="009B62C1"/>
    <w:rsid w:val="009B6E42"/>
    <w:rsid w:val="009B6E59"/>
    <w:rsid w:val="009C1CA0"/>
    <w:rsid w:val="009C2013"/>
    <w:rsid w:val="009C39A6"/>
    <w:rsid w:val="009C5EE5"/>
    <w:rsid w:val="009C6C70"/>
    <w:rsid w:val="009D036E"/>
    <w:rsid w:val="009D0426"/>
    <w:rsid w:val="009D0928"/>
    <w:rsid w:val="009D3004"/>
    <w:rsid w:val="009D3F00"/>
    <w:rsid w:val="009D6EF6"/>
    <w:rsid w:val="009D73F4"/>
    <w:rsid w:val="009E0645"/>
    <w:rsid w:val="009E0C4F"/>
    <w:rsid w:val="009E13FC"/>
    <w:rsid w:val="009E4E10"/>
    <w:rsid w:val="009E5724"/>
    <w:rsid w:val="009E68E4"/>
    <w:rsid w:val="009E75E5"/>
    <w:rsid w:val="009F0634"/>
    <w:rsid w:val="009F0F15"/>
    <w:rsid w:val="009F0F58"/>
    <w:rsid w:val="009F0F91"/>
    <w:rsid w:val="009F209B"/>
    <w:rsid w:val="009F21E0"/>
    <w:rsid w:val="009F436F"/>
    <w:rsid w:val="009F4F2C"/>
    <w:rsid w:val="009F540E"/>
    <w:rsid w:val="009F5862"/>
    <w:rsid w:val="009F5D6B"/>
    <w:rsid w:val="009F61C8"/>
    <w:rsid w:val="009F700F"/>
    <w:rsid w:val="00A009C9"/>
    <w:rsid w:val="00A0106E"/>
    <w:rsid w:val="00A01D45"/>
    <w:rsid w:val="00A01EE5"/>
    <w:rsid w:val="00A03040"/>
    <w:rsid w:val="00A0378C"/>
    <w:rsid w:val="00A04E46"/>
    <w:rsid w:val="00A10F02"/>
    <w:rsid w:val="00A111A6"/>
    <w:rsid w:val="00A11814"/>
    <w:rsid w:val="00A12166"/>
    <w:rsid w:val="00A14F09"/>
    <w:rsid w:val="00A1563E"/>
    <w:rsid w:val="00A15E8B"/>
    <w:rsid w:val="00A1618B"/>
    <w:rsid w:val="00A16CF6"/>
    <w:rsid w:val="00A1799B"/>
    <w:rsid w:val="00A22294"/>
    <w:rsid w:val="00A259C4"/>
    <w:rsid w:val="00A26C57"/>
    <w:rsid w:val="00A27024"/>
    <w:rsid w:val="00A27C5E"/>
    <w:rsid w:val="00A30675"/>
    <w:rsid w:val="00A37B63"/>
    <w:rsid w:val="00A40E3B"/>
    <w:rsid w:val="00A41274"/>
    <w:rsid w:val="00A43B68"/>
    <w:rsid w:val="00A47D14"/>
    <w:rsid w:val="00A533BC"/>
    <w:rsid w:val="00A53724"/>
    <w:rsid w:val="00A54239"/>
    <w:rsid w:val="00A5464D"/>
    <w:rsid w:val="00A56ECD"/>
    <w:rsid w:val="00A57585"/>
    <w:rsid w:val="00A611E5"/>
    <w:rsid w:val="00A62320"/>
    <w:rsid w:val="00A62CAA"/>
    <w:rsid w:val="00A648BC"/>
    <w:rsid w:val="00A66E9E"/>
    <w:rsid w:val="00A67592"/>
    <w:rsid w:val="00A67A05"/>
    <w:rsid w:val="00A71659"/>
    <w:rsid w:val="00A728F9"/>
    <w:rsid w:val="00A743DD"/>
    <w:rsid w:val="00A74E7D"/>
    <w:rsid w:val="00A75326"/>
    <w:rsid w:val="00A75658"/>
    <w:rsid w:val="00A77941"/>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2826"/>
    <w:rsid w:val="00AA4170"/>
    <w:rsid w:val="00AA5B6A"/>
    <w:rsid w:val="00AA633E"/>
    <w:rsid w:val="00AB0201"/>
    <w:rsid w:val="00AB10AE"/>
    <w:rsid w:val="00AB13C8"/>
    <w:rsid w:val="00AB2830"/>
    <w:rsid w:val="00AB299A"/>
    <w:rsid w:val="00AB35FA"/>
    <w:rsid w:val="00AB633F"/>
    <w:rsid w:val="00AC17D5"/>
    <w:rsid w:val="00AC2961"/>
    <w:rsid w:val="00AC2D6B"/>
    <w:rsid w:val="00AD05E3"/>
    <w:rsid w:val="00AD0735"/>
    <w:rsid w:val="00AD0D75"/>
    <w:rsid w:val="00AD19BE"/>
    <w:rsid w:val="00AD22B9"/>
    <w:rsid w:val="00AE0E40"/>
    <w:rsid w:val="00AE2AD4"/>
    <w:rsid w:val="00AE351A"/>
    <w:rsid w:val="00AE574C"/>
    <w:rsid w:val="00AE618F"/>
    <w:rsid w:val="00AE7F5C"/>
    <w:rsid w:val="00AF02C3"/>
    <w:rsid w:val="00AF0E2D"/>
    <w:rsid w:val="00AF13FB"/>
    <w:rsid w:val="00AF178C"/>
    <w:rsid w:val="00AF3E86"/>
    <w:rsid w:val="00AF4CEF"/>
    <w:rsid w:val="00AF5030"/>
    <w:rsid w:val="00B01BBB"/>
    <w:rsid w:val="00B02737"/>
    <w:rsid w:val="00B03307"/>
    <w:rsid w:val="00B03E30"/>
    <w:rsid w:val="00B068B3"/>
    <w:rsid w:val="00B076AA"/>
    <w:rsid w:val="00B10AD1"/>
    <w:rsid w:val="00B10F83"/>
    <w:rsid w:val="00B1135A"/>
    <w:rsid w:val="00B13205"/>
    <w:rsid w:val="00B13328"/>
    <w:rsid w:val="00B15449"/>
    <w:rsid w:val="00B17332"/>
    <w:rsid w:val="00B17BEA"/>
    <w:rsid w:val="00B20CC4"/>
    <w:rsid w:val="00B24AC5"/>
    <w:rsid w:val="00B24BAB"/>
    <w:rsid w:val="00B2568B"/>
    <w:rsid w:val="00B2578B"/>
    <w:rsid w:val="00B26B97"/>
    <w:rsid w:val="00B27446"/>
    <w:rsid w:val="00B3015A"/>
    <w:rsid w:val="00B30D90"/>
    <w:rsid w:val="00B33643"/>
    <w:rsid w:val="00B3590B"/>
    <w:rsid w:val="00B35C67"/>
    <w:rsid w:val="00B36899"/>
    <w:rsid w:val="00B3775E"/>
    <w:rsid w:val="00B37997"/>
    <w:rsid w:val="00B40AD0"/>
    <w:rsid w:val="00B42A2C"/>
    <w:rsid w:val="00B44109"/>
    <w:rsid w:val="00B45106"/>
    <w:rsid w:val="00B451D5"/>
    <w:rsid w:val="00B4796F"/>
    <w:rsid w:val="00B47FD1"/>
    <w:rsid w:val="00B5314B"/>
    <w:rsid w:val="00B5334C"/>
    <w:rsid w:val="00B53586"/>
    <w:rsid w:val="00B53CD5"/>
    <w:rsid w:val="00B55BF8"/>
    <w:rsid w:val="00B57D78"/>
    <w:rsid w:val="00B603B6"/>
    <w:rsid w:val="00B6052A"/>
    <w:rsid w:val="00B60980"/>
    <w:rsid w:val="00B60BDF"/>
    <w:rsid w:val="00B62367"/>
    <w:rsid w:val="00B637A7"/>
    <w:rsid w:val="00B642D1"/>
    <w:rsid w:val="00B65641"/>
    <w:rsid w:val="00B65E54"/>
    <w:rsid w:val="00B67C01"/>
    <w:rsid w:val="00B72907"/>
    <w:rsid w:val="00B736CF"/>
    <w:rsid w:val="00B75889"/>
    <w:rsid w:val="00B763A2"/>
    <w:rsid w:val="00B777F1"/>
    <w:rsid w:val="00B825F1"/>
    <w:rsid w:val="00B8359D"/>
    <w:rsid w:val="00B86E45"/>
    <w:rsid w:val="00B91C71"/>
    <w:rsid w:val="00B93CB3"/>
    <w:rsid w:val="00B96C4B"/>
    <w:rsid w:val="00BA0729"/>
    <w:rsid w:val="00BA50E7"/>
    <w:rsid w:val="00BA560A"/>
    <w:rsid w:val="00BA5F17"/>
    <w:rsid w:val="00BB0CB8"/>
    <w:rsid w:val="00BB1014"/>
    <w:rsid w:val="00BB4CB1"/>
    <w:rsid w:val="00BB4D07"/>
    <w:rsid w:val="00BC0512"/>
    <w:rsid w:val="00BC07DA"/>
    <w:rsid w:val="00BC67CE"/>
    <w:rsid w:val="00BC7DD3"/>
    <w:rsid w:val="00BD2120"/>
    <w:rsid w:val="00BD3107"/>
    <w:rsid w:val="00BD3E49"/>
    <w:rsid w:val="00BD76CB"/>
    <w:rsid w:val="00BD7E95"/>
    <w:rsid w:val="00BE180C"/>
    <w:rsid w:val="00BE1DEA"/>
    <w:rsid w:val="00BE2178"/>
    <w:rsid w:val="00BE26EA"/>
    <w:rsid w:val="00BE2924"/>
    <w:rsid w:val="00BE297A"/>
    <w:rsid w:val="00BE2D9A"/>
    <w:rsid w:val="00BE5C0F"/>
    <w:rsid w:val="00BE5FCC"/>
    <w:rsid w:val="00BE66AE"/>
    <w:rsid w:val="00BE71F1"/>
    <w:rsid w:val="00BE7743"/>
    <w:rsid w:val="00BF070B"/>
    <w:rsid w:val="00BF16EF"/>
    <w:rsid w:val="00BF2559"/>
    <w:rsid w:val="00BF44EF"/>
    <w:rsid w:val="00BF6519"/>
    <w:rsid w:val="00BF6CFA"/>
    <w:rsid w:val="00BF7F74"/>
    <w:rsid w:val="00C038BB"/>
    <w:rsid w:val="00C05771"/>
    <w:rsid w:val="00C0604A"/>
    <w:rsid w:val="00C1172F"/>
    <w:rsid w:val="00C12A33"/>
    <w:rsid w:val="00C12B51"/>
    <w:rsid w:val="00C139D2"/>
    <w:rsid w:val="00C1403F"/>
    <w:rsid w:val="00C167FB"/>
    <w:rsid w:val="00C212ED"/>
    <w:rsid w:val="00C21FFD"/>
    <w:rsid w:val="00C22ACC"/>
    <w:rsid w:val="00C23190"/>
    <w:rsid w:val="00C24A9D"/>
    <w:rsid w:val="00C27548"/>
    <w:rsid w:val="00C30F1A"/>
    <w:rsid w:val="00C3180D"/>
    <w:rsid w:val="00C31EDF"/>
    <w:rsid w:val="00C325EF"/>
    <w:rsid w:val="00C33079"/>
    <w:rsid w:val="00C375FD"/>
    <w:rsid w:val="00C37D5D"/>
    <w:rsid w:val="00C41698"/>
    <w:rsid w:val="00C422B0"/>
    <w:rsid w:val="00C42F81"/>
    <w:rsid w:val="00C43207"/>
    <w:rsid w:val="00C432C6"/>
    <w:rsid w:val="00C44E18"/>
    <w:rsid w:val="00C45B4B"/>
    <w:rsid w:val="00C47188"/>
    <w:rsid w:val="00C504CF"/>
    <w:rsid w:val="00C51420"/>
    <w:rsid w:val="00C5500B"/>
    <w:rsid w:val="00C552C1"/>
    <w:rsid w:val="00C5532D"/>
    <w:rsid w:val="00C5749B"/>
    <w:rsid w:val="00C57E77"/>
    <w:rsid w:val="00C63688"/>
    <w:rsid w:val="00C63A02"/>
    <w:rsid w:val="00C63E70"/>
    <w:rsid w:val="00C65C6C"/>
    <w:rsid w:val="00C66901"/>
    <w:rsid w:val="00C67A14"/>
    <w:rsid w:val="00C67B7A"/>
    <w:rsid w:val="00C67C49"/>
    <w:rsid w:val="00C72EED"/>
    <w:rsid w:val="00C749D6"/>
    <w:rsid w:val="00C74AB1"/>
    <w:rsid w:val="00C7722F"/>
    <w:rsid w:val="00C7759D"/>
    <w:rsid w:val="00C77630"/>
    <w:rsid w:val="00C77A4F"/>
    <w:rsid w:val="00C77CFE"/>
    <w:rsid w:val="00C81E5F"/>
    <w:rsid w:val="00C81F6E"/>
    <w:rsid w:val="00C82F75"/>
    <w:rsid w:val="00C8300B"/>
    <w:rsid w:val="00C83A13"/>
    <w:rsid w:val="00C85412"/>
    <w:rsid w:val="00C855B5"/>
    <w:rsid w:val="00C9224D"/>
    <w:rsid w:val="00C9531E"/>
    <w:rsid w:val="00C97626"/>
    <w:rsid w:val="00CA3D0C"/>
    <w:rsid w:val="00CA476C"/>
    <w:rsid w:val="00CA4DF7"/>
    <w:rsid w:val="00CA7BDD"/>
    <w:rsid w:val="00CB1934"/>
    <w:rsid w:val="00CB392C"/>
    <w:rsid w:val="00CB66BA"/>
    <w:rsid w:val="00CB6B7B"/>
    <w:rsid w:val="00CB7192"/>
    <w:rsid w:val="00CC0801"/>
    <w:rsid w:val="00CC2F9A"/>
    <w:rsid w:val="00CC4A21"/>
    <w:rsid w:val="00CD173E"/>
    <w:rsid w:val="00CD4C7B"/>
    <w:rsid w:val="00CD5A4A"/>
    <w:rsid w:val="00CD65EF"/>
    <w:rsid w:val="00CD6814"/>
    <w:rsid w:val="00CD6834"/>
    <w:rsid w:val="00CE1610"/>
    <w:rsid w:val="00CE168D"/>
    <w:rsid w:val="00CE16DB"/>
    <w:rsid w:val="00CE1D02"/>
    <w:rsid w:val="00CE2E39"/>
    <w:rsid w:val="00CE5023"/>
    <w:rsid w:val="00CE54EC"/>
    <w:rsid w:val="00CE671D"/>
    <w:rsid w:val="00CE6BAF"/>
    <w:rsid w:val="00CE6EBC"/>
    <w:rsid w:val="00CE7377"/>
    <w:rsid w:val="00CF195E"/>
    <w:rsid w:val="00CF32AF"/>
    <w:rsid w:val="00CF366B"/>
    <w:rsid w:val="00CF69E0"/>
    <w:rsid w:val="00D01A37"/>
    <w:rsid w:val="00D01A6C"/>
    <w:rsid w:val="00D020C4"/>
    <w:rsid w:val="00D049D9"/>
    <w:rsid w:val="00D04A8F"/>
    <w:rsid w:val="00D04AB6"/>
    <w:rsid w:val="00D05EF2"/>
    <w:rsid w:val="00D066F7"/>
    <w:rsid w:val="00D067AB"/>
    <w:rsid w:val="00D075B1"/>
    <w:rsid w:val="00D07BF2"/>
    <w:rsid w:val="00D07DF1"/>
    <w:rsid w:val="00D104CE"/>
    <w:rsid w:val="00D12D52"/>
    <w:rsid w:val="00D153C2"/>
    <w:rsid w:val="00D21E93"/>
    <w:rsid w:val="00D228D9"/>
    <w:rsid w:val="00D24BC0"/>
    <w:rsid w:val="00D30729"/>
    <w:rsid w:val="00D30BEC"/>
    <w:rsid w:val="00D327FF"/>
    <w:rsid w:val="00D33C9D"/>
    <w:rsid w:val="00D352EF"/>
    <w:rsid w:val="00D353E3"/>
    <w:rsid w:val="00D36939"/>
    <w:rsid w:val="00D37635"/>
    <w:rsid w:val="00D40992"/>
    <w:rsid w:val="00D413EF"/>
    <w:rsid w:val="00D429E2"/>
    <w:rsid w:val="00D43EF6"/>
    <w:rsid w:val="00D441E2"/>
    <w:rsid w:val="00D44350"/>
    <w:rsid w:val="00D44D98"/>
    <w:rsid w:val="00D45A26"/>
    <w:rsid w:val="00D549EB"/>
    <w:rsid w:val="00D5578B"/>
    <w:rsid w:val="00D55F51"/>
    <w:rsid w:val="00D57F09"/>
    <w:rsid w:val="00D63605"/>
    <w:rsid w:val="00D65797"/>
    <w:rsid w:val="00D66F58"/>
    <w:rsid w:val="00D71B05"/>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87E49"/>
    <w:rsid w:val="00D9023E"/>
    <w:rsid w:val="00D90A0F"/>
    <w:rsid w:val="00D9134D"/>
    <w:rsid w:val="00D91F0C"/>
    <w:rsid w:val="00D9582E"/>
    <w:rsid w:val="00D9629D"/>
    <w:rsid w:val="00D96D11"/>
    <w:rsid w:val="00D9767F"/>
    <w:rsid w:val="00DA2673"/>
    <w:rsid w:val="00DA26C9"/>
    <w:rsid w:val="00DA270E"/>
    <w:rsid w:val="00DA3F00"/>
    <w:rsid w:val="00DA59E4"/>
    <w:rsid w:val="00DA5C8F"/>
    <w:rsid w:val="00DA6358"/>
    <w:rsid w:val="00DA74DD"/>
    <w:rsid w:val="00DA7A03"/>
    <w:rsid w:val="00DB1818"/>
    <w:rsid w:val="00DB73D9"/>
    <w:rsid w:val="00DC0830"/>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5C1D"/>
    <w:rsid w:val="00DE620F"/>
    <w:rsid w:val="00DE6B4E"/>
    <w:rsid w:val="00DF06C9"/>
    <w:rsid w:val="00DF19B9"/>
    <w:rsid w:val="00DF2FBF"/>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36A"/>
    <w:rsid w:val="00E21859"/>
    <w:rsid w:val="00E22E24"/>
    <w:rsid w:val="00E23C9E"/>
    <w:rsid w:val="00E269ED"/>
    <w:rsid w:val="00E26B3A"/>
    <w:rsid w:val="00E275A0"/>
    <w:rsid w:val="00E275D4"/>
    <w:rsid w:val="00E31985"/>
    <w:rsid w:val="00E3225F"/>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56E7E"/>
    <w:rsid w:val="00E60E7F"/>
    <w:rsid w:val="00E611A4"/>
    <w:rsid w:val="00E62835"/>
    <w:rsid w:val="00E628C1"/>
    <w:rsid w:val="00E6347E"/>
    <w:rsid w:val="00E674EF"/>
    <w:rsid w:val="00E71444"/>
    <w:rsid w:val="00E71B31"/>
    <w:rsid w:val="00E753C6"/>
    <w:rsid w:val="00E7682B"/>
    <w:rsid w:val="00E77645"/>
    <w:rsid w:val="00E77A84"/>
    <w:rsid w:val="00E801A3"/>
    <w:rsid w:val="00E81EEF"/>
    <w:rsid w:val="00E8344C"/>
    <w:rsid w:val="00E8517E"/>
    <w:rsid w:val="00E85C26"/>
    <w:rsid w:val="00E879CC"/>
    <w:rsid w:val="00E924BA"/>
    <w:rsid w:val="00E94558"/>
    <w:rsid w:val="00E94CDE"/>
    <w:rsid w:val="00E97731"/>
    <w:rsid w:val="00EA0470"/>
    <w:rsid w:val="00EA0B4E"/>
    <w:rsid w:val="00EA1F26"/>
    <w:rsid w:val="00EA2576"/>
    <w:rsid w:val="00EA33E2"/>
    <w:rsid w:val="00EA3F11"/>
    <w:rsid w:val="00EA48D2"/>
    <w:rsid w:val="00EA4E7D"/>
    <w:rsid w:val="00EA679A"/>
    <w:rsid w:val="00EA6F94"/>
    <w:rsid w:val="00EB3492"/>
    <w:rsid w:val="00EB6298"/>
    <w:rsid w:val="00EC0555"/>
    <w:rsid w:val="00EC0EA5"/>
    <w:rsid w:val="00EC139C"/>
    <w:rsid w:val="00EC1C66"/>
    <w:rsid w:val="00EC3BCD"/>
    <w:rsid w:val="00EC41A7"/>
    <w:rsid w:val="00EC485A"/>
    <w:rsid w:val="00EC4A25"/>
    <w:rsid w:val="00EC53AF"/>
    <w:rsid w:val="00EC565F"/>
    <w:rsid w:val="00EC62CC"/>
    <w:rsid w:val="00EC661D"/>
    <w:rsid w:val="00EC6725"/>
    <w:rsid w:val="00EC67C9"/>
    <w:rsid w:val="00EC74AC"/>
    <w:rsid w:val="00ED2FAF"/>
    <w:rsid w:val="00ED34AA"/>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3815"/>
    <w:rsid w:val="00EF6498"/>
    <w:rsid w:val="00EF7755"/>
    <w:rsid w:val="00F0092F"/>
    <w:rsid w:val="00F00B1F"/>
    <w:rsid w:val="00F01175"/>
    <w:rsid w:val="00F025A2"/>
    <w:rsid w:val="00F02DEC"/>
    <w:rsid w:val="00F02F8F"/>
    <w:rsid w:val="00F03069"/>
    <w:rsid w:val="00F04DFA"/>
    <w:rsid w:val="00F06009"/>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33334"/>
    <w:rsid w:val="00F334B7"/>
    <w:rsid w:val="00F3679B"/>
    <w:rsid w:val="00F37743"/>
    <w:rsid w:val="00F37850"/>
    <w:rsid w:val="00F4216A"/>
    <w:rsid w:val="00F449B4"/>
    <w:rsid w:val="00F45EE0"/>
    <w:rsid w:val="00F504F2"/>
    <w:rsid w:val="00F52C17"/>
    <w:rsid w:val="00F53D03"/>
    <w:rsid w:val="00F547D4"/>
    <w:rsid w:val="00F54A3D"/>
    <w:rsid w:val="00F55792"/>
    <w:rsid w:val="00F63807"/>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396"/>
    <w:rsid w:val="00F877F7"/>
    <w:rsid w:val="00F90CF7"/>
    <w:rsid w:val="00F92207"/>
    <w:rsid w:val="00F93232"/>
    <w:rsid w:val="00F93A72"/>
    <w:rsid w:val="00F94E7E"/>
    <w:rsid w:val="00F96865"/>
    <w:rsid w:val="00FA1266"/>
    <w:rsid w:val="00FA2A7A"/>
    <w:rsid w:val="00FA3230"/>
    <w:rsid w:val="00FA48ED"/>
    <w:rsid w:val="00FA798C"/>
    <w:rsid w:val="00FB4F5E"/>
    <w:rsid w:val="00FB6D69"/>
    <w:rsid w:val="00FB6ED7"/>
    <w:rsid w:val="00FC0091"/>
    <w:rsid w:val="00FC1192"/>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269"/>
    <w:rsid w:val="00FE1AFA"/>
    <w:rsid w:val="00FE26BF"/>
    <w:rsid w:val="00FE2D41"/>
    <w:rsid w:val="00FE5470"/>
    <w:rsid w:val="00FE562A"/>
    <w:rsid w:val="00FF0ACF"/>
    <w:rsid w:val="00FF1A76"/>
    <w:rsid w:val="00FF3A60"/>
    <w:rsid w:val="00FF45F2"/>
    <w:rsid w:val="00FF4921"/>
    <w:rsid w:val="00FF4999"/>
    <w:rsid w:val="00FF4C2F"/>
    <w:rsid w:val="00FF5235"/>
    <w:rsid w:val="00FF59B2"/>
    <w:rsid w:val="00FF76F3"/>
    <w:rsid w:val="019361DA"/>
    <w:rsid w:val="0D714F8B"/>
    <w:rsid w:val="1B1705B2"/>
    <w:rsid w:val="1D7A51A3"/>
    <w:rsid w:val="48886A56"/>
    <w:rsid w:val="57470E9C"/>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F0CE1"/>
  <w15:docId w15:val="{33CC69E0-3E88-4A53-9A1C-8B816881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llopes\OneDrive%20-%20Qualcomm\Documents\3%20RAN3\RAN3%20114\Inbox\Drafts\CB%20%23%20NRIIOR1_PDC\Inbox\R3-2158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C3F986-F547-4277-9548-8EAC20F9C0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10</Pages>
  <Words>4122</Words>
  <Characters>23497</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HP Inc.</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6</cp:revision>
  <cp:lastPrinted>2017-09-20T17:18:00Z</cp:lastPrinted>
  <dcterms:created xsi:type="dcterms:W3CDTF">2021-11-08T13:53:00Z</dcterms:created>
  <dcterms:modified xsi:type="dcterms:W3CDTF">2021-11-09T10:13:00Z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(3)5GHjQKnCGALMmT+/w9Ext+Nj7hO9144bMe8gec7K+TEdEnPqFKWLvvvGvB7wgDqZGJWylJzx
rD9YG5jqTDmOYm2r2XR+O1dCLyOIG7hUk/He2FyxFGIFQrZ4ITvO247ikFl3OuCKaBAq9JOB
DVvohTmnVLltd5+iSyz6HzB6f8cNx2b1VbCGqdUeb2mRPAwe8KyUa6bsZebhkUi7aNAL4oBZ
yqN5wS0AM3nKUj2lQV</vt:lpwstr>
  </property>
  <property fmtid="{D5CDD505-2E9C-101B-9397-08002B2CF9AE}" pid="4" name="_2015_ms_pID_7253431">
    <vt:lpwstr>liaBYTceLtJ53c/BUHV6RQ9NAZA+5aE/TKgkSXB0w7EsKzD+F9BTP7
djHUBnZQpvwweAfQWv4qX6tGM/Zoih6vZ/qxh5fxn526wuV2CXAIyz7O4LgSXwSgHm3387dD
83v2N69XX3c+lsjIqbOe0uNFRPuRNp0W5iNZh9CESzWw0mdvZk8z5zTRKe9+jhL/atBUXmPR
FAvrPtIEs+e1yC0n21Rcpf4OI33SxAt39pbB</vt:lpwstr>
  </property>
  <property fmtid="{D5CDD505-2E9C-101B-9397-08002B2CF9AE}" pid="5" name="KSOProductBuildVer">
    <vt:lpwstr>2052-11.8.2.10393</vt:lpwstr>
  </property>
  <property fmtid="{D5CDD505-2E9C-101B-9397-08002B2CF9AE}" pid="6" name="_2015_ms_pID_7253432">
    <vt:lpwstr>5z7guqKLIgLaAWIvrs82T68=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1636008850</vt:lpwstr>
  </property>
</Properties>
</file>