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DE5" w:rsidRPr="0008493B" w:rsidRDefault="00954DE5" w:rsidP="00954DE5">
      <w:pPr>
        <w:pStyle w:val="a4"/>
        <w:tabs>
          <w:tab w:val="clear" w:pos="4536"/>
          <w:tab w:val="clear" w:pos="9072"/>
          <w:tab w:val="right" w:pos="9639"/>
        </w:tabs>
        <w:rPr>
          <w:rFonts w:eastAsia="宋体" w:cs="Arial"/>
          <w:sz w:val="22"/>
          <w:szCs w:val="22"/>
          <w:lang w:val="en-GB" w:eastAsia="zh-CN"/>
        </w:rPr>
      </w:pPr>
      <w:r w:rsidRPr="0008493B">
        <w:rPr>
          <w:rFonts w:eastAsia="宋体" w:cs="Arial"/>
          <w:sz w:val="22"/>
          <w:szCs w:val="22"/>
          <w:lang w:val="en-GB" w:eastAsia="zh-CN"/>
        </w:rPr>
        <w:t>3GPP TSG-RAN WG3 #11</w:t>
      </w:r>
      <w:r w:rsidR="00395102" w:rsidRPr="0008493B">
        <w:rPr>
          <w:rFonts w:eastAsia="宋体" w:cs="Arial"/>
          <w:sz w:val="22"/>
          <w:szCs w:val="22"/>
          <w:lang w:val="en-GB" w:eastAsia="zh-CN"/>
        </w:rPr>
        <w:t>3</w:t>
      </w:r>
      <w:r w:rsidRPr="0008493B">
        <w:rPr>
          <w:rFonts w:eastAsia="宋体" w:cs="Arial"/>
          <w:sz w:val="22"/>
          <w:szCs w:val="22"/>
          <w:lang w:val="en-GB" w:eastAsia="zh-CN"/>
        </w:rPr>
        <w:t>-e</w:t>
      </w:r>
      <w:r w:rsidRPr="0008493B">
        <w:rPr>
          <w:rFonts w:eastAsia="宋体" w:cs="Arial"/>
          <w:sz w:val="22"/>
          <w:szCs w:val="22"/>
          <w:lang w:val="en-GB" w:eastAsia="zh-CN"/>
        </w:rPr>
        <w:tab/>
        <w:t>R3-21</w:t>
      </w:r>
      <w:r w:rsidR="005E6553">
        <w:rPr>
          <w:rFonts w:eastAsia="宋体" w:cs="Arial" w:hint="eastAsia"/>
          <w:sz w:val="22"/>
          <w:szCs w:val="22"/>
          <w:lang w:val="en-GB" w:eastAsia="zh-CN"/>
        </w:rPr>
        <w:t>3507</w:t>
      </w:r>
    </w:p>
    <w:p w:rsidR="00954DE5" w:rsidRPr="0008493B" w:rsidRDefault="00954DE5" w:rsidP="00954DE5">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8493B">
        <w:rPr>
          <w:rFonts w:ascii="Arial" w:eastAsia="宋体" w:hAnsi="Arial" w:cs="Arial"/>
          <w:b/>
          <w:sz w:val="22"/>
          <w:szCs w:val="22"/>
          <w:lang w:val="en-GB" w:eastAsia="zh-CN"/>
        </w:rPr>
        <w:t xml:space="preserve">E-meeting, </w:t>
      </w:r>
      <w:r w:rsidR="00073847" w:rsidRPr="0008493B">
        <w:rPr>
          <w:rFonts w:ascii="Arial" w:eastAsia="宋体" w:hAnsi="Arial" w:cs="Arial"/>
          <w:b/>
          <w:sz w:val="22"/>
          <w:szCs w:val="22"/>
          <w:lang w:val="en-GB" w:eastAsia="zh-CN"/>
        </w:rPr>
        <w:t>1</w:t>
      </w:r>
      <w:r w:rsidR="00395102" w:rsidRPr="0008493B">
        <w:rPr>
          <w:rFonts w:ascii="Arial" w:eastAsia="宋体" w:hAnsi="Arial" w:cs="Arial"/>
          <w:b/>
          <w:sz w:val="22"/>
          <w:szCs w:val="22"/>
          <w:lang w:val="en-GB" w:eastAsia="zh-CN"/>
        </w:rPr>
        <w:t>6</w:t>
      </w:r>
      <w:r w:rsidR="00073847" w:rsidRPr="0008493B">
        <w:rPr>
          <w:rFonts w:ascii="Arial" w:eastAsia="宋体" w:hAnsi="Arial" w:cs="Arial"/>
          <w:b/>
          <w:sz w:val="22"/>
          <w:szCs w:val="22"/>
          <w:lang w:val="en-GB" w:eastAsia="zh-CN"/>
        </w:rPr>
        <w:t xml:space="preserve">th </w:t>
      </w:r>
      <w:r w:rsidRPr="0008493B">
        <w:rPr>
          <w:rFonts w:ascii="Arial" w:eastAsia="宋体" w:hAnsi="Arial" w:cs="Arial"/>
          <w:b/>
          <w:sz w:val="22"/>
          <w:szCs w:val="22"/>
          <w:lang w:val="en-GB" w:eastAsia="zh-CN"/>
        </w:rPr>
        <w:t xml:space="preserve">– </w:t>
      </w:r>
      <w:r w:rsidR="00073847" w:rsidRPr="0008493B">
        <w:rPr>
          <w:rFonts w:ascii="Arial" w:eastAsia="宋体" w:hAnsi="Arial" w:cs="Arial"/>
          <w:b/>
          <w:sz w:val="22"/>
          <w:szCs w:val="22"/>
          <w:lang w:val="en-GB" w:eastAsia="zh-CN"/>
        </w:rPr>
        <w:t>2</w:t>
      </w:r>
      <w:r w:rsidR="00395102" w:rsidRPr="0008493B">
        <w:rPr>
          <w:rFonts w:ascii="Arial" w:eastAsia="宋体" w:hAnsi="Arial" w:cs="Arial"/>
          <w:b/>
          <w:sz w:val="22"/>
          <w:szCs w:val="22"/>
          <w:lang w:val="en-GB" w:eastAsia="zh-CN"/>
        </w:rPr>
        <w:t>6</w:t>
      </w:r>
      <w:r w:rsidRPr="0008493B">
        <w:rPr>
          <w:rFonts w:ascii="Arial" w:eastAsia="宋体" w:hAnsi="Arial" w:cs="Arial"/>
          <w:b/>
          <w:sz w:val="22"/>
          <w:szCs w:val="22"/>
          <w:lang w:val="en-GB" w:eastAsia="zh-CN"/>
        </w:rPr>
        <w:t xml:space="preserve">th </w:t>
      </w:r>
      <w:r w:rsidR="00395102" w:rsidRPr="0008493B">
        <w:rPr>
          <w:rFonts w:ascii="Arial" w:eastAsia="宋体" w:hAnsi="Arial" w:cs="Arial"/>
          <w:b/>
          <w:sz w:val="22"/>
          <w:szCs w:val="22"/>
          <w:lang w:val="en-GB" w:eastAsia="zh-CN"/>
        </w:rPr>
        <w:t>August</w:t>
      </w:r>
      <w:r w:rsidRPr="0008493B">
        <w:rPr>
          <w:rFonts w:ascii="Arial" w:eastAsia="宋体" w:hAnsi="Arial" w:cs="Arial"/>
          <w:b/>
          <w:sz w:val="22"/>
          <w:szCs w:val="22"/>
          <w:lang w:val="en-GB" w:eastAsia="zh-CN"/>
        </w:rPr>
        <w:t xml:space="preserve"> 2021</w:t>
      </w:r>
      <w:r w:rsidRPr="0008493B">
        <w:rPr>
          <w:rFonts w:ascii="Arial" w:eastAsia="宋体" w:hAnsi="Arial" w:cs="Arial"/>
          <w:b/>
          <w:sz w:val="22"/>
          <w:szCs w:val="22"/>
          <w:lang w:val="en-GB" w:eastAsia="zh-CN"/>
        </w:rPr>
        <w:tab/>
      </w:r>
    </w:p>
    <w:p w:rsidR="00EA7C31" w:rsidRPr="0008493B" w:rsidRDefault="00EA7C31" w:rsidP="00EA7C31">
      <w:pPr>
        <w:pStyle w:val="a4"/>
        <w:rPr>
          <w:rFonts w:eastAsia="宋体" w:cs="Arial"/>
          <w:sz w:val="22"/>
          <w:szCs w:val="22"/>
          <w:lang w:val="en-GB" w:eastAsia="zh-CN"/>
        </w:rPr>
      </w:pPr>
    </w:p>
    <w:p w:rsidR="00EA7C31" w:rsidRPr="0008493B" w:rsidRDefault="00EA7C31" w:rsidP="00EA7C31">
      <w:pPr>
        <w:pStyle w:val="a4"/>
        <w:tabs>
          <w:tab w:val="clear" w:pos="4536"/>
          <w:tab w:val="left" w:pos="1800"/>
        </w:tabs>
        <w:ind w:left="1800" w:hanging="1800"/>
        <w:jc w:val="both"/>
        <w:rPr>
          <w:rFonts w:eastAsia="宋体" w:cs="Arial"/>
          <w:sz w:val="22"/>
          <w:szCs w:val="22"/>
          <w:lang w:val="en-GB" w:eastAsia="zh-CN"/>
        </w:rPr>
      </w:pPr>
      <w:r w:rsidRPr="0008493B">
        <w:rPr>
          <w:rFonts w:cs="Arial"/>
          <w:sz w:val="22"/>
          <w:szCs w:val="22"/>
          <w:lang w:val="en-GB"/>
        </w:rPr>
        <w:t>Source:</w:t>
      </w:r>
      <w:r w:rsidRPr="0008493B">
        <w:rPr>
          <w:rFonts w:cs="Arial"/>
          <w:sz w:val="22"/>
          <w:szCs w:val="22"/>
          <w:lang w:val="en-GB"/>
        </w:rPr>
        <w:tab/>
      </w:r>
      <w:r w:rsidRPr="0008493B">
        <w:rPr>
          <w:rFonts w:eastAsia="宋体" w:cs="Arial"/>
          <w:sz w:val="22"/>
          <w:szCs w:val="22"/>
          <w:lang w:val="en-GB" w:eastAsia="zh-CN"/>
        </w:rPr>
        <w:t>CATT</w:t>
      </w:r>
    </w:p>
    <w:p w:rsidR="00AE0042" w:rsidRPr="0008493B" w:rsidRDefault="00B87FBC" w:rsidP="00261E23">
      <w:pPr>
        <w:pStyle w:val="a4"/>
        <w:tabs>
          <w:tab w:val="clear" w:pos="4536"/>
          <w:tab w:val="left" w:pos="1800"/>
        </w:tabs>
        <w:ind w:left="1800" w:hanging="1800"/>
        <w:jc w:val="both"/>
        <w:rPr>
          <w:rFonts w:cs="Arial"/>
          <w:sz w:val="22"/>
          <w:szCs w:val="22"/>
          <w:lang w:val="en-GB"/>
        </w:rPr>
      </w:pPr>
      <w:r w:rsidRPr="0008493B">
        <w:rPr>
          <w:rFonts w:cs="Arial"/>
          <w:sz w:val="22"/>
          <w:szCs w:val="22"/>
          <w:lang w:val="en-GB"/>
        </w:rPr>
        <w:t>Title:</w:t>
      </w:r>
      <w:bookmarkStart w:id="0" w:name="Title"/>
      <w:bookmarkEnd w:id="0"/>
      <w:r w:rsidRPr="0008493B">
        <w:rPr>
          <w:rFonts w:cs="Arial"/>
          <w:sz w:val="22"/>
          <w:szCs w:val="22"/>
          <w:lang w:val="en-GB"/>
        </w:rPr>
        <w:tab/>
      </w:r>
      <w:r w:rsidR="00227DD3" w:rsidRPr="0008493B">
        <w:rPr>
          <w:rFonts w:cs="Arial"/>
          <w:sz w:val="22"/>
          <w:szCs w:val="22"/>
          <w:lang w:val="en-GB"/>
        </w:rPr>
        <w:t>Discussion on Rel-16 leftover issues for</w:t>
      </w:r>
      <w:r w:rsidR="00E961D5" w:rsidRPr="0008493B">
        <w:rPr>
          <w:rFonts w:cs="Arial"/>
          <w:sz w:val="22"/>
          <w:szCs w:val="22"/>
          <w:lang w:val="en-GB"/>
        </w:rPr>
        <w:t xml:space="preserve"> PRACH coordination</w:t>
      </w:r>
    </w:p>
    <w:p w:rsidR="00B87FBC" w:rsidRPr="0008493B" w:rsidRDefault="00B87FBC" w:rsidP="00261E23">
      <w:pPr>
        <w:pStyle w:val="a4"/>
        <w:tabs>
          <w:tab w:val="clear" w:pos="4536"/>
          <w:tab w:val="left" w:pos="1800"/>
        </w:tabs>
        <w:ind w:left="1800" w:hanging="1800"/>
        <w:jc w:val="both"/>
        <w:rPr>
          <w:rFonts w:cs="Arial"/>
          <w:sz w:val="22"/>
          <w:szCs w:val="22"/>
          <w:lang w:val="en-GB"/>
        </w:rPr>
      </w:pPr>
      <w:r w:rsidRPr="0008493B">
        <w:rPr>
          <w:rFonts w:cs="Arial"/>
          <w:sz w:val="22"/>
          <w:szCs w:val="22"/>
          <w:lang w:val="en-GB"/>
        </w:rPr>
        <w:t>Agenda Item:</w:t>
      </w:r>
      <w:bookmarkStart w:id="1" w:name="Source"/>
      <w:bookmarkEnd w:id="1"/>
      <w:r w:rsidR="00AF764A" w:rsidRPr="0008493B">
        <w:rPr>
          <w:rFonts w:cs="Arial"/>
          <w:sz w:val="22"/>
          <w:szCs w:val="22"/>
          <w:lang w:val="en-GB"/>
        </w:rPr>
        <w:tab/>
      </w:r>
      <w:r w:rsidR="005C1865" w:rsidRPr="0008493B">
        <w:rPr>
          <w:rFonts w:cs="Arial"/>
          <w:sz w:val="22"/>
          <w:szCs w:val="22"/>
          <w:lang w:val="en-GB"/>
        </w:rPr>
        <w:t>10.2.</w:t>
      </w:r>
      <w:r w:rsidR="00DC205C" w:rsidRPr="0008493B">
        <w:rPr>
          <w:rFonts w:cs="Arial"/>
          <w:sz w:val="22"/>
          <w:szCs w:val="22"/>
          <w:lang w:val="en-GB"/>
        </w:rPr>
        <w:t>1</w:t>
      </w:r>
      <w:r w:rsidR="008020C3" w:rsidRPr="0008493B">
        <w:rPr>
          <w:rFonts w:cs="Arial"/>
          <w:sz w:val="22"/>
          <w:szCs w:val="22"/>
          <w:lang w:val="en-GB"/>
        </w:rPr>
        <w:t>.</w:t>
      </w:r>
      <w:r w:rsidR="00DC205C" w:rsidRPr="0008493B">
        <w:rPr>
          <w:rFonts w:cs="Arial"/>
          <w:sz w:val="22"/>
          <w:szCs w:val="22"/>
          <w:lang w:val="en-GB"/>
        </w:rPr>
        <w:t>7</w:t>
      </w:r>
    </w:p>
    <w:p w:rsidR="00B87FBC" w:rsidRPr="0008493B" w:rsidRDefault="00B87FBC" w:rsidP="00261E23">
      <w:pPr>
        <w:pStyle w:val="a4"/>
        <w:tabs>
          <w:tab w:val="clear" w:pos="4536"/>
          <w:tab w:val="left" w:pos="1800"/>
        </w:tabs>
        <w:ind w:left="1800" w:hanging="1800"/>
        <w:jc w:val="both"/>
        <w:rPr>
          <w:rFonts w:cs="Arial"/>
          <w:sz w:val="22"/>
          <w:szCs w:val="22"/>
          <w:lang w:val="en-GB"/>
        </w:rPr>
      </w:pPr>
      <w:r w:rsidRPr="0008493B">
        <w:rPr>
          <w:rFonts w:cs="Arial"/>
          <w:sz w:val="22"/>
          <w:szCs w:val="22"/>
          <w:lang w:val="en-GB"/>
        </w:rPr>
        <w:t>Document for:</w:t>
      </w:r>
      <w:r w:rsidRPr="0008493B">
        <w:rPr>
          <w:rFonts w:cs="Arial"/>
          <w:sz w:val="22"/>
          <w:szCs w:val="22"/>
          <w:lang w:val="en-GB"/>
        </w:rPr>
        <w:tab/>
      </w:r>
      <w:bookmarkStart w:id="2" w:name="DocumentFor"/>
      <w:bookmarkEnd w:id="2"/>
      <w:r w:rsidR="00B81B31" w:rsidRPr="0008493B">
        <w:rPr>
          <w:rFonts w:cs="Arial"/>
          <w:sz w:val="22"/>
          <w:szCs w:val="22"/>
          <w:lang w:val="en-GB"/>
        </w:rPr>
        <w:t>Discussion</w:t>
      </w:r>
      <w:r w:rsidR="0011084A" w:rsidRPr="0008493B">
        <w:rPr>
          <w:rFonts w:cs="Arial"/>
          <w:sz w:val="22"/>
          <w:szCs w:val="22"/>
          <w:lang w:val="en-GB"/>
        </w:rPr>
        <w:t xml:space="preserve"> and decision</w:t>
      </w:r>
    </w:p>
    <w:p w:rsidR="00B87FBC" w:rsidRPr="0008493B" w:rsidRDefault="00B87FBC" w:rsidP="000909F5">
      <w:pPr>
        <w:pBdr>
          <w:bottom w:val="single" w:sz="4" w:space="1" w:color="auto"/>
        </w:pBdr>
        <w:tabs>
          <w:tab w:val="left" w:pos="2552"/>
        </w:tabs>
        <w:jc w:val="both"/>
        <w:rPr>
          <w:sz w:val="22"/>
          <w:szCs w:val="22"/>
          <w:lang w:val="en-GB"/>
        </w:rPr>
      </w:pPr>
    </w:p>
    <w:p w:rsidR="002158AD" w:rsidRPr="0008493B" w:rsidRDefault="002158AD" w:rsidP="00CE0A6F">
      <w:pPr>
        <w:pStyle w:val="1"/>
        <w:rPr>
          <w:lang w:val="en-GB"/>
        </w:rPr>
      </w:pPr>
      <w:r w:rsidRPr="0008493B">
        <w:rPr>
          <w:lang w:val="en-GB"/>
        </w:rPr>
        <w:t>Introduction</w:t>
      </w:r>
    </w:p>
    <w:p w:rsidR="00667EB5" w:rsidRPr="0008493B" w:rsidRDefault="00DA41B6" w:rsidP="00986124">
      <w:pPr>
        <w:pStyle w:val="proposaltext"/>
      </w:pPr>
      <w:r w:rsidRPr="0008493B">
        <w:t xml:space="preserve">During the offline discussion last meeting [1], </w:t>
      </w:r>
      <w:r w:rsidR="00721780" w:rsidRPr="0008493B">
        <w:t xml:space="preserve">the key opinion split is </w:t>
      </w:r>
      <w:r w:rsidR="00667EB5" w:rsidRPr="0008493B">
        <w:t xml:space="preserve">still </w:t>
      </w:r>
      <w:r w:rsidR="00721780" w:rsidRPr="0008493B">
        <w:t xml:space="preserve">over the number of cells which PRACH configuration a </w:t>
      </w:r>
      <w:proofErr w:type="spellStart"/>
      <w:r w:rsidR="00721780" w:rsidRPr="0008493B">
        <w:t>gNB</w:t>
      </w:r>
      <w:proofErr w:type="spellEnd"/>
      <w:r w:rsidR="00721780" w:rsidRPr="0008493B">
        <w:t xml:space="preserve">-CU can provide toward a </w:t>
      </w:r>
      <w:proofErr w:type="spellStart"/>
      <w:r w:rsidR="00721780" w:rsidRPr="0008493B">
        <w:t>gNB</w:t>
      </w:r>
      <w:proofErr w:type="spellEnd"/>
      <w:r w:rsidR="00721780" w:rsidRPr="0008493B">
        <w:t xml:space="preserve">-DU in a F1AP message for PRACH coordination, and similarly, an </w:t>
      </w:r>
      <w:proofErr w:type="spellStart"/>
      <w:r w:rsidR="00721780" w:rsidRPr="0008493B">
        <w:t>eNB</w:t>
      </w:r>
      <w:proofErr w:type="spellEnd"/>
      <w:r w:rsidR="00721780" w:rsidRPr="0008493B">
        <w:t xml:space="preserve"> can provide toward an en-</w:t>
      </w:r>
      <w:proofErr w:type="spellStart"/>
      <w:r w:rsidR="00721780" w:rsidRPr="0008493B">
        <w:t>gNB</w:t>
      </w:r>
      <w:proofErr w:type="spellEnd"/>
      <w:r w:rsidR="00721780" w:rsidRPr="0008493B">
        <w:t xml:space="preserve"> for PRACH coordination.</w:t>
      </w:r>
      <w:r w:rsidR="00667EB5" w:rsidRPr="0008493B">
        <w:t xml:space="preserve"> Five options were listed in the offline summary:</w:t>
      </w:r>
    </w:p>
    <w:p w:rsidR="009F5279" w:rsidRPr="0008493B" w:rsidRDefault="009F5279" w:rsidP="009F5279">
      <w:pPr>
        <w:numPr>
          <w:ilvl w:val="0"/>
          <w:numId w:val="17"/>
        </w:numPr>
        <w:spacing w:after="180" w:line="259" w:lineRule="auto"/>
        <w:rPr>
          <w:rFonts w:eastAsia="DengXian"/>
          <w:szCs w:val="20"/>
          <w:lang w:val="en-GB"/>
        </w:rPr>
      </w:pPr>
      <w:r w:rsidRPr="0008493B">
        <w:rPr>
          <w:rFonts w:eastAsia="DengXian"/>
          <w:b/>
          <w:bCs/>
          <w:szCs w:val="20"/>
          <w:lang w:val="en-GB"/>
        </w:rPr>
        <w:t>Option a:</w:t>
      </w:r>
      <w:r w:rsidRPr="0008493B">
        <w:rPr>
          <w:rFonts w:eastAsia="DengXian"/>
          <w:szCs w:val="20"/>
          <w:lang w:val="en-GB"/>
        </w:rPr>
        <w:t xml:space="preserve"> Large number of PRACH configurations from CU without further CU assistance to DU (</w:t>
      </w:r>
      <w:r w:rsidRPr="0008493B">
        <w:rPr>
          <w:rFonts w:eastAsia="DengXian"/>
          <w:i/>
          <w:iCs/>
          <w:szCs w:val="20"/>
          <w:lang w:val="en-GB"/>
        </w:rPr>
        <w:t>DU resolves PRACH configuration conflicts locally</w:t>
      </w:r>
      <w:r w:rsidRPr="0008493B">
        <w:rPr>
          <w:rFonts w:eastAsia="DengXian"/>
          <w:szCs w:val="20"/>
          <w:lang w:val="en-GB"/>
        </w:rPr>
        <w:t>)</w:t>
      </w:r>
    </w:p>
    <w:p w:rsidR="009F5279" w:rsidRPr="0008493B" w:rsidRDefault="009F5279" w:rsidP="009F5279">
      <w:pPr>
        <w:numPr>
          <w:ilvl w:val="0"/>
          <w:numId w:val="17"/>
        </w:numPr>
        <w:spacing w:after="180" w:line="259" w:lineRule="auto"/>
        <w:rPr>
          <w:rFonts w:eastAsia="DengXian"/>
          <w:szCs w:val="20"/>
          <w:lang w:val="en-GB"/>
        </w:rPr>
      </w:pPr>
      <w:r w:rsidRPr="0008493B">
        <w:rPr>
          <w:rFonts w:eastAsia="DengXian"/>
          <w:b/>
          <w:bCs/>
          <w:szCs w:val="20"/>
          <w:lang w:val="en-GB"/>
        </w:rPr>
        <w:t>Option b:</w:t>
      </w:r>
      <w:r w:rsidRPr="0008493B">
        <w:rPr>
          <w:rFonts w:eastAsia="DengXian"/>
          <w:szCs w:val="20"/>
          <w:lang w:val="en-GB"/>
        </w:rPr>
        <w:t xml:space="preserve"> Large number of PRACH configurations from CU with CU assistance (RACH failure rate in neighbour cells) to DU (</w:t>
      </w:r>
      <w:r w:rsidRPr="0008493B">
        <w:rPr>
          <w:rFonts w:eastAsia="DengXian"/>
          <w:i/>
          <w:iCs/>
          <w:szCs w:val="20"/>
          <w:lang w:val="en-GB"/>
        </w:rPr>
        <w:t>DU resolves PRACH configuration conflicts locally</w:t>
      </w:r>
      <w:r w:rsidRPr="0008493B">
        <w:rPr>
          <w:rFonts w:eastAsia="DengXian"/>
          <w:szCs w:val="20"/>
          <w:lang w:val="en-GB"/>
        </w:rPr>
        <w:t>)</w:t>
      </w:r>
    </w:p>
    <w:p w:rsidR="009F5279" w:rsidRPr="0008493B" w:rsidRDefault="009F5279" w:rsidP="009F5279">
      <w:pPr>
        <w:numPr>
          <w:ilvl w:val="0"/>
          <w:numId w:val="17"/>
        </w:numPr>
        <w:spacing w:after="180" w:line="259" w:lineRule="auto"/>
        <w:rPr>
          <w:rFonts w:eastAsia="DengXian"/>
          <w:szCs w:val="20"/>
          <w:lang w:val="en-GB"/>
        </w:rPr>
      </w:pPr>
      <w:r w:rsidRPr="0008493B">
        <w:rPr>
          <w:rFonts w:eastAsia="DengXian"/>
          <w:b/>
          <w:bCs/>
          <w:szCs w:val="20"/>
          <w:lang w:val="en-GB"/>
        </w:rPr>
        <w:t>Option c:</w:t>
      </w:r>
      <w:r w:rsidRPr="0008493B">
        <w:rPr>
          <w:rFonts w:eastAsia="DengXian"/>
          <w:szCs w:val="20"/>
          <w:lang w:val="en-GB"/>
        </w:rPr>
        <w:t xml:space="preserve"> Small number of PRACH configurations from CU to DU (</w:t>
      </w:r>
      <w:r w:rsidRPr="0008493B">
        <w:rPr>
          <w:rFonts w:eastAsia="DengXian"/>
          <w:i/>
          <w:iCs/>
          <w:szCs w:val="20"/>
          <w:lang w:val="en-GB"/>
        </w:rPr>
        <w:t>DU resolves PRACH configuration conflicts after requesting further CU assistance through more PRACH configurations</w:t>
      </w:r>
      <w:r w:rsidRPr="0008493B">
        <w:rPr>
          <w:rFonts w:eastAsia="DengXian"/>
          <w:szCs w:val="20"/>
          <w:lang w:val="en-GB"/>
        </w:rPr>
        <w:t>)</w:t>
      </w:r>
    </w:p>
    <w:p w:rsidR="009F5279" w:rsidRPr="0008493B" w:rsidRDefault="009F5279" w:rsidP="009F5279">
      <w:pPr>
        <w:numPr>
          <w:ilvl w:val="0"/>
          <w:numId w:val="17"/>
        </w:numPr>
        <w:spacing w:after="180" w:line="259" w:lineRule="auto"/>
        <w:rPr>
          <w:rFonts w:eastAsia="DengXian"/>
          <w:szCs w:val="20"/>
          <w:lang w:val="en-GB"/>
        </w:rPr>
      </w:pPr>
      <w:r w:rsidRPr="0008493B">
        <w:rPr>
          <w:rFonts w:eastAsia="DengXian"/>
          <w:b/>
          <w:bCs/>
          <w:szCs w:val="20"/>
          <w:lang w:val="en-GB"/>
        </w:rPr>
        <w:t>Option d:</w:t>
      </w:r>
      <w:r w:rsidRPr="0008493B">
        <w:rPr>
          <w:rFonts w:eastAsia="DengXian"/>
          <w:szCs w:val="20"/>
          <w:lang w:val="en-GB"/>
        </w:rPr>
        <w:t xml:space="preserve"> Large number of PRACH configurations from CU to DU </w:t>
      </w:r>
      <w:r w:rsidRPr="0008493B">
        <w:rPr>
          <w:rFonts w:eastAsia="DengXian"/>
          <w:i/>
          <w:iCs/>
          <w:szCs w:val="20"/>
          <w:lang w:val="en-GB"/>
        </w:rPr>
        <w:t>(DU resolves PRACH configuration conflicts after requesting  further CU assistance through more PRACH configurations</w:t>
      </w:r>
      <w:r w:rsidRPr="0008493B">
        <w:rPr>
          <w:rFonts w:eastAsia="DengXian"/>
          <w:szCs w:val="20"/>
          <w:lang w:val="en-GB"/>
        </w:rPr>
        <w:t>)</w:t>
      </w:r>
    </w:p>
    <w:p w:rsidR="009F5279" w:rsidRPr="0008493B" w:rsidRDefault="009F5279" w:rsidP="009F5279">
      <w:pPr>
        <w:numPr>
          <w:ilvl w:val="0"/>
          <w:numId w:val="17"/>
        </w:numPr>
        <w:spacing w:after="180" w:line="259" w:lineRule="auto"/>
        <w:rPr>
          <w:rFonts w:eastAsia="DengXian"/>
          <w:szCs w:val="20"/>
          <w:lang w:val="en-GB"/>
        </w:rPr>
      </w:pPr>
      <w:r w:rsidRPr="0008493B">
        <w:rPr>
          <w:rFonts w:eastAsia="DengXian"/>
          <w:b/>
          <w:bCs/>
          <w:szCs w:val="20"/>
          <w:lang w:val="en-GB"/>
        </w:rPr>
        <w:t>Option e:</w:t>
      </w:r>
      <w:r w:rsidRPr="0008493B">
        <w:rPr>
          <w:rFonts w:eastAsia="DengXian"/>
          <w:szCs w:val="20"/>
          <w:lang w:val="en-GB"/>
        </w:rPr>
        <w:t xml:space="preserve"> </w:t>
      </w:r>
      <w:proofErr w:type="spellStart"/>
      <w:r w:rsidRPr="0008493B">
        <w:rPr>
          <w:rFonts w:eastAsia="DengXian"/>
          <w:szCs w:val="20"/>
          <w:lang w:val="en-GB"/>
        </w:rPr>
        <w:t>gNB</w:t>
      </w:r>
      <w:proofErr w:type="spellEnd"/>
      <w:r w:rsidRPr="0008493B">
        <w:rPr>
          <w:rFonts w:eastAsia="DengXian"/>
          <w:szCs w:val="20"/>
          <w:lang w:val="en-GB"/>
        </w:rPr>
        <w:t xml:space="preserve">-CU signals up to 32 neighbour PRACH configurations to </w:t>
      </w:r>
      <w:proofErr w:type="spellStart"/>
      <w:r w:rsidRPr="0008493B">
        <w:rPr>
          <w:rFonts w:eastAsia="DengXian"/>
          <w:szCs w:val="20"/>
          <w:lang w:val="en-GB"/>
        </w:rPr>
        <w:t>gNB</w:t>
      </w:r>
      <w:proofErr w:type="spellEnd"/>
      <w:r w:rsidRPr="0008493B">
        <w:rPr>
          <w:rFonts w:eastAsia="DengXian"/>
          <w:szCs w:val="20"/>
          <w:lang w:val="en-GB"/>
        </w:rPr>
        <w:t>-DU, together with the Cell ID of the cell potentially in conflict (</w:t>
      </w:r>
      <w:r w:rsidRPr="0008493B">
        <w:rPr>
          <w:rFonts w:eastAsia="DengXian"/>
          <w:i/>
          <w:iCs/>
          <w:szCs w:val="20"/>
          <w:lang w:val="en-GB"/>
        </w:rPr>
        <w:t>DU resolves PRACH configuration conflicts locally</w:t>
      </w:r>
      <w:r w:rsidRPr="0008493B">
        <w:rPr>
          <w:rFonts w:eastAsia="DengXian"/>
          <w:szCs w:val="20"/>
          <w:lang w:val="en-GB"/>
        </w:rPr>
        <w:t>)</w:t>
      </w:r>
    </w:p>
    <w:p w:rsidR="00E90988" w:rsidRPr="0008493B" w:rsidRDefault="00697902" w:rsidP="00986124">
      <w:pPr>
        <w:pStyle w:val="proposaltext"/>
      </w:pPr>
      <w:r w:rsidRPr="0008493B">
        <w:t xml:space="preserve">In this contribution we would like to </w:t>
      </w:r>
      <w:r w:rsidR="0001344D" w:rsidRPr="0008493B">
        <w:t>shown</w:t>
      </w:r>
      <w:r w:rsidRPr="0008493B">
        <w:t xml:space="preserve"> </w:t>
      </w:r>
      <w:r w:rsidR="0086740D" w:rsidRPr="0008493B">
        <w:t xml:space="preserve">why a </w:t>
      </w:r>
      <w:r w:rsidR="00727DF2" w:rsidRPr="0008493B">
        <w:t xml:space="preserve">“high number” is proper, </w:t>
      </w:r>
      <w:r w:rsidR="0001344D" w:rsidRPr="0008493B">
        <w:t>taken the features introduced in NR in to consideration</w:t>
      </w:r>
      <w:r w:rsidR="00673031" w:rsidRPr="0008493B">
        <w:t>.</w:t>
      </w:r>
    </w:p>
    <w:p w:rsidR="00B87FBC" w:rsidRPr="0008493B" w:rsidRDefault="00B70C25" w:rsidP="00CE0A6F">
      <w:pPr>
        <w:pStyle w:val="1"/>
        <w:rPr>
          <w:lang w:val="en-GB"/>
        </w:rPr>
      </w:pPr>
      <w:r w:rsidRPr="0008493B">
        <w:rPr>
          <w:lang w:val="en-GB"/>
        </w:rPr>
        <w:t>Discussion</w:t>
      </w:r>
    </w:p>
    <w:p w:rsidR="006463E4" w:rsidRPr="0008493B" w:rsidRDefault="006463E4" w:rsidP="00D30F54">
      <w:pPr>
        <w:pStyle w:val="proposaltext"/>
      </w:pPr>
      <w:bookmarkStart w:id="3" w:name="OLE_LINK78"/>
      <w:bookmarkStart w:id="4" w:name="OLE_LINK79"/>
      <w:r w:rsidRPr="0008493B">
        <w:t xml:space="preserve">The first </w:t>
      </w:r>
      <w:r w:rsidR="005062CB" w:rsidRPr="0008493B">
        <w:t>question is</w:t>
      </w:r>
      <w:r w:rsidRPr="0008493B">
        <w:t xml:space="preserve"> when a PRACH conflict will occur</w:t>
      </w:r>
      <w:r w:rsidR="009E4E5C" w:rsidRPr="0008493B">
        <w:t xml:space="preserve"> in NR</w:t>
      </w:r>
      <w:r w:rsidRPr="0008493B">
        <w:t>.</w:t>
      </w:r>
    </w:p>
    <w:p w:rsidR="006463E4" w:rsidRPr="0008493B" w:rsidRDefault="009E4E5C" w:rsidP="00D30F54">
      <w:pPr>
        <w:pStyle w:val="proposaltext"/>
      </w:pPr>
      <w:r w:rsidRPr="0008493B">
        <w:t xml:space="preserve">Similar to the case with E-UTRA, </w:t>
      </w:r>
      <w:r w:rsidR="006E1DAF" w:rsidRPr="0008493B">
        <w:t>PRACH conflict will occur</w:t>
      </w:r>
      <w:r w:rsidR="00D53014" w:rsidRPr="0008493B">
        <w:t xml:space="preserve"> when one UE camping in one cell sends a PRACH preamble</w:t>
      </w:r>
      <w:r w:rsidR="00E862EE" w:rsidRPr="0008493B">
        <w:t>, but the format of this preamble, taken the frequency domain, time domain and coding domain into account, is completely the same as a neighbour cell.</w:t>
      </w:r>
    </w:p>
    <w:p w:rsidR="00CB17FE" w:rsidRPr="0008493B" w:rsidRDefault="002054A2" w:rsidP="00D30F54">
      <w:pPr>
        <w:pStyle w:val="proposaltext"/>
      </w:pPr>
      <w:r w:rsidRPr="0008493B">
        <w:t xml:space="preserve">One may argue that the spatial domain should also be taken into account, as the feature SSB </w:t>
      </w:r>
      <w:r w:rsidR="00C741AB" w:rsidRPr="0008493B">
        <w:t>area</w:t>
      </w:r>
      <w:r w:rsidRPr="0008493B">
        <w:t xml:space="preserve"> is used in NR. However this is not true, because the PRACH, as a physical channel, does not use any spatial </w:t>
      </w:r>
      <w:r w:rsidR="0005596E" w:rsidRPr="0008493B">
        <w:t>domain multiplexing (SDM)</w:t>
      </w:r>
      <w:r w:rsidR="00CD13E0" w:rsidRPr="0008493B">
        <w:t xml:space="preserve"> at least from the perspective of specs</w:t>
      </w:r>
      <w:r w:rsidR="0005596E" w:rsidRPr="0008493B">
        <w:t>.</w:t>
      </w:r>
      <w:r w:rsidR="00187BA3" w:rsidRPr="0008493B">
        <w:t xml:space="preserve"> </w:t>
      </w:r>
      <w:r w:rsidR="00334A50" w:rsidRPr="0008493B">
        <w:t>And u</w:t>
      </w:r>
      <w:r w:rsidR="00187BA3" w:rsidRPr="0008493B">
        <w:t>sing a much more “omnidirectional”</w:t>
      </w:r>
      <w:r w:rsidR="00C120E4" w:rsidRPr="0008493B">
        <w:t xml:space="preserve"> </w:t>
      </w:r>
      <w:r w:rsidR="00334A50" w:rsidRPr="0008493B">
        <w:t xml:space="preserve">mode </w:t>
      </w:r>
      <w:r w:rsidR="00203810" w:rsidRPr="0008493B">
        <w:t xml:space="preserve">(i.e. covering the entire cell) </w:t>
      </w:r>
      <w:r w:rsidR="00334A50" w:rsidRPr="0008493B">
        <w:t>when receiving the random access preambles i</w:t>
      </w:r>
      <w:r w:rsidR="006A556C" w:rsidRPr="0008493B">
        <w:t>s a common implementation</w:t>
      </w:r>
      <w:r w:rsidR="00C741AB" w:rsidRPr="0008493B">
        <w:t xml:space="preserve">, </w:t>
      </w:r>
      <w:r w:rsidR="00FA76A4" w:rsidRPr="0008493B">
        <w:t>with one reason</w:t>
      </w:r>
      <w:r w:rsidR="00C741AB" w:rsidRPr="0008493B">
        <w:t xml:space="preserve"> </w:t>
      </w:r>
      <w:r w:rsidR="00FA76A4" w:rsidRPr="0008493B">
        <w:t>that this is simple and another reason that multiple</w:t>
      </w:r>
      <w:r w:rsidR="00C741AB" w:rsidRPr="0008493B">
        <w:t xml:space="preserve"> SSB areas </w:t>
      </w:r>
      <w:r w:rsidR="00FA76A4" w:rsidRPr="0008493B">
        <w:t xml:space="preserve">may share the </w:t>
      </w:r>
      <w:r w:rsidR="00FE030C" w:rsidRPr="0008493B">
        <w:t xml:space="preserve">same </w:t>
      </w:r>
      <w:r w:rsidR="005466EC" w:rsidRPr="0008493B">
        <w:t>RACH occasion</w:t>
      </w:r>
      <w:r w:rsidR="00D2730C" w:rsidRPr="0008493B">
        <w:t xml:space="preserve">, as indicated by the field </w:t>
      </w:r>
      <w:r w:rsidR="00413855" w:rsidRPr="0008493B">
        <w:rPr>
          <w:i/>
        </w:rPr>
        <w:t>SSB per RACH Occasion</w:t>
      </w:r>
      <w:r w:rsidR="00413855" w:rsidRPr="0008493B">
        <w:t>.</w:t>
      </w:r>
    </w:p>
    <w:p w:rsidR="00A43A0F" w:rsidRPr="0008493B" w:rsidRDefault="00486877" w:rsidP="00D30F54">
      <w:pPr>
        <w:pStyle w:val="proposaltext"/>
      </w:pPr>
      <w:r w:rsidRPr="0008493B">
        <w:t xml:space="preserve">As the result, </w:t>
      </w:r>
      <w:r w:rsidR="00B019D6" w:rsidRPr="0008493B">
        <w:t xml:space="preserve">PRACH conflict will occur regardless of whether </w:t>
      </w:r>
      <w:r w:rsidR="00D17C83" w:rsidRPr="0008493B">
        <w:t>the SSB area bordering the “</w:t>
      </w:r>
      <w:r w:rsidR="003A66D1" w:rsidRPr="0008493B">
        <w:t>interfering</w:t>
      </w:r>
      <w:r w:rsidR="00D17C83" w:rsidRPr="0008493B">
        <w:t xml:space="preserve">” cell uses </w:t>
      </w:r>
      <w:r w:rsidR="00681F42" w:rsidRPr="0008493B">
        <w:t xml:space="preserve">the </w:t>
      </w:r>
      <w:r w:rsidR="00D17C83" w:rsidRPr="0008493B">
        <w:t>PRACH resource in question</w:t>
      </w:r>
      <w:r w:rsidR="0072503D" w:rsidRPr="0008493B">
        <w:t>.</w:t>
      </w:r>
      <w:r w:rsidR="005917C3" w:rsidRPr="0008493B">
        <w:t xml:space="preserve"> It is still a cell-level issue</w:t>
      </w:r>
      <w:r w:rsidR="003A66D1" w:rsidRPr="0008493B">
        <w:t xml:space="preserve"> at the </w:t>
      </w:r>
      <w:r w:rsidR="00C6237C" w:rsidRPr="0008493B">
        <w:t xml:space="preserve">side of </w:t>
      </w:r>
      <w:r w:rsidR="003A66D1" w:rsidRPr="0008493B">
        <w:t>“interfered” cell</w:t>
      </w:r>
      <w:r w:rsidR="005917C3" w:rsidRPr="0008493B">
        <w:t>.</w:t>
      </w:r>
    </w:p>
    <w:p w:rsidR="00F02045" w:rsidRPr="0008493B" w:rsidRDefault="007A539D" w:rsidP="00F02045">
      <w:pPr>
        <w:pStyle w:val="proposaltext"/>
        <w:keepNext/>
        <w:jc w:val="center"/>
      </w:pPr>
      <w:r w:rsidRPr="0008493B">
        <w:rPr>
          <w:rFonts w:ascii="Calibri" w:hAnsi="Calibri" w:cs="Calibri"/>
          <w:noProof/>
          <w:lang w:val="en-US"/>
        </w:rPr>
        <w:lastRenderedPageBreak/>
        <w:drawing>
          <wp:inline distT="0" distB="0" distL="0" distR="0" wp14:anchorId="74A8758F" wp14:editId="7DB2D346">
            <wp:extent cx="3708400" cy="20008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08400" cy="2000885"/>
                    </a:xfrm>
                    <a:prstGeom prst="rect">
                      <a:avLst/>
                    </a:prstGeom>
                    <a:noFill/>
                  </pic:spPr>
                </pic:pic>
              </a:graphicData>
            </a:graphic>
          </wp:inline>
        </w:drawing>
      </w:r>
    </w:p>
    <w:p w:rsidR="00F02045" w:rsidRPr="0008493B" w:rsidRDefault="00F02045" w:rsidP="00F02045">
      <w:pPr>
        <w:pStyle w:val="a5"/>
        <w:jc w:val="center"/>
        <w:rPr>
          <w:rFonts w:ascii="Arial" w:hAnsi="Arial" w:cs="Arial"/>
          <w:lang w:eastAsia="zh-CN"/>
        </w:rPr>
      </w:pPr>
      <w:r w:rsidRPr="0008493B">
        <w:rPr>
          <w:rFonts w:ascii="Arial" w:hAnsi="Arial" w:cs="Arial"/>
        </w:rPr>
        <w:t xml:space="preserve">Figure </w:t>
      </w:r>
      <w:r w:rsidRPr="0008493B">
        <w:rPr>
          <w:rFonts w:ascii="Arial" w:hAnsi="Arial" w:cs="Arial"/>
        </w:rPr>
        <w:fldChar w:fldCharType="begin"/>
      </w:r>
      <w:r w:rsidRPr="0008493B">
        <w:rPr>
          <w:rFonts w:ascii="Arial" w:hAnsi="Arial" w:cs="Arial"/>
        </w:rPr>
        <w:instrText xml:space="preserve"> SEQ Figure \* ARABIC </w:instrText>
      </w:r>
      <w:r w:rsidRPr="0008493B">
        <w:rPr>
          <w:rFonts w:ascii="Arial" w:hAnsi="Arial" w:cs="Arial"/>
        </w:rPr>
        <w:fldChar w:fldCharType="separate"/>
      </w:r>
      <w:r w:rsidRPr="0008493B">
        <w:rPr>
          <w:rFonts w:ascii="Arial" w:hAnsi="Arial" w:cs="Arial"/>
          <w:noProof/>
        </w:rPr>
        <w:t>1</w:t>
      </w:r>
      <w:r w:rsidRPr="0008493B">
        <w:rPr>
          <w:rFonts w:ascii="Arial" w:hAnsi="Arial" w:cs="Arial"/>
        </w:rPr>
        <w:fldChar w:fldCharType="end"/>
      </w:r>
      <w:r w:rsidRPr="0008493B">
        <w:rPr>
          <w:rFonts w:ascii="Arial" w:hAnsi="Arial" w:cs="Arial"/>
          <w:lang w:eastAsia="zh-CN"/>
        </w:rPr>
        <w:t xml:space="preserve">: </w:t>
      </w:r>
      <w:r w:rsidR="00FA2519" w:rsidRPr="0008493B">
        <w:rPr>
          <w:rFonts w:ascii="Arial" w:hAnsi="Arial" w:cs="Arial"/>
          <w:lang w:eastAsia="zh-CN"/>
        </w:rPr>
        <w:t>Preambles are chosen in a per-SSB-area manner, but received in a per-cell manner.</w:t>
      </w:r>
    </w:p>
    <w:p w:rsidR="006C2D98" w:rsidRPr="0008493B" w:rsidRDefault="006C2D98" w:rsidP="006C2D98">
      <w:pPr>
        <w:pStyle w:val="proposalitem"/>
      </w:pPr>
      <w:r w:rsidRPr="0008493B">
        <w:t xml:space="preserve">Observation 1: PRACH conflict will occur </w:t>
      </w:r>
      <w:r w:rsidR="0053613A" w:rsidRPr="0008493B">
        <w:t xml:space="preserve">if one SSB </w:t>
      </w:r>
      <w:r w:rsidR="00D33C4E" w:rsidRPr="0008493B">
        <w:t xml:space="preserve">area in a cell </w:t>
      </w:r>
      <w:r w:rsidR="0053613A" w:rsidRPr="0008493B">
        <w:t xml:space="preserve">uses </w:t>
      </w:r>
      <w:r w:rsidR="00D33C4E" w:rsidRPr="0008493B">
        <w:t>a</w:t>
      </w:r>
      <w:r w:rsidR="0053613A" w:rsidRPr="0008493B">
        <w:t xml:space="preserve"> PRACH resource </w:t>
      </w:r>
      <w:r w:rsidR="00D33C4E" w:rsidRPr="0008493B">
        <w:t xml:space="preserve">which is in conflict with </w:t>
      </w:r>
      <w:r w:rsidR="00205BDD" w:rsidRPr="0008493B">
        <w:t xml:space="preserve">the PRACH configuration of an SSB area of the cell’s </w:t>
      </w:r>
      <w:r w:rsidR="00433B9A" w:rsidRPr="0008493B">
        <w:t>neighbour cell</w:t>
      </w:r>
      <w:r w:rsidR="00370747" w:rsidRPr="0008493B">
        <w:t>,</w:t>
      </w:r>
      <w:r w:rsidR="00C82FBE" w:rsidRPr="0008493B">
        <w:t xml:space="preserve"> </w:t>
      </w:r>
      <w:r w:rsidR="00370747" w:rsidRPr="0008493B">
        <w:t>as long as the latter SSB area</w:t>
      </w:r>
      <w:r w:rsidR="00C82FBE" w:rsidRPr="0008493B">
        <w:t xml:space="preserve"> borders the former cell</w:t>
      </w:r>
      <w:r w:rsidR="00433B9A" w:rsidRPr="0008493B">
        <w:t xml:space="preserve">, regardless of whether the two SSB areas </w:t>
      </w:r>
      <w:r w:rsidR="00370747" w:rsidRPr="0008493B">
        <w:t xml:space="preserve">themselves </w:t>
      </w:r>
      <w:r w:rsidR="00433B9A" w:rsidRPr="0008493B">
        <w:t>borders each other.</w:t>
      </w:r>
    </w:p>
    <w:p w:rsidR="008554D7" w:rsidRPr="0008493B" w:rsidRDefault="008554D7" w:rsidP="00D30F54">
      <w:pPr>
        <w:pStyle w:val="proposaltext"/>
      </w:pPr>
      <w:r w:rsidRPr="0008493B">
        <w:t xml:space="preserve">Therefore, the </w:t>
      </w:r>
      <w:r w:rsidR="002E64DA" w:rsidRPr="0008493B">
        <w:t xml:space="preserve">occurrence of </w:t>
      </w:r>
      <w:r w:rsidR="00CC7E20" w:rsidRPr="0008493B">
        <w:t xml:space="preserve">PRACH conflict in NR is </w:t>
      </w:r>
      <w:r w:rsidR="00771717" w:rsidRPr="0008493B">
        <w:t xml:space="preserve">not </w:t>
      </w:r>
      <w:r w:rsidR="00CC7E20" w:rsidRPr="0008493B">
        <w:t>expected to be significantly rarer than the case in E-UTRA.</w:t>
      </w:r>
    </w:p>
    <w:p w:rsidR="00A43A0F" w:rsidRPr="0008493B" w:rsidRDefault="00085659" w:rsidP="00D30F54">
      <w:pPr>
        <w:pStyle w:val="proposaltext"/>
      </w:pPr>
      <w:r w:rsidRPr="0008493B">
        <w:t xml:space="preserve">Based on the analysis above, we propose to follow the </w:t>
      </w:r>
      <w:r w:rsidR="00946FBC" w:rsidRPr="0008493B">
        <w:t>approach we used for E-UTRA</w:t>
      </w:r>
      <w:r w:rsidR="008F5EB1" w:rsidRPr="0008493B">
        <w:t xml:space="preserve"> when exchanging the PRACH configurations: to “push” all the </w:t>
      </w:r>
      <w:r w:rsidR="003C05E1" w:rsidRPr="0008493B">
        <w:t xml:space="preserve">PRACH configurations toward the cell which </w:t>
      </w:r>
      <w:r w:rsidR="008629B6" w:rsidRPr="0008493B">
        <w:t>can solve any potential conflict.</w:t>
      </w:r>
    </w:p>
    <w:p w:rsidR="001C4D3F" w:rsidRPr="0008493B" w:rsidRDefault="00542CEC" w:rsidP="00D30F54">
      <w:pPr>
        <w:pStyle w:val="proposaltext"/>
      </w:pPr>
      <w:r w:rsidRPr="0008493B">
        <w:t xml:space="preserve">Considering RAN3 has agreed that </w:t>
      </w:r>
      <w:r w:rsidR="00DF636E" w:rsidRPr="0008493B">
        <w:t xml:space="preserve">it should be the </w:t>
      </w:r>
      <w:proofErr w:type="spellStart"/>
      <w:r w:rsidR="00DF636E" w:rsidRPr="0008493B">
        <w:t>gNB</w:t>
      </w:r>
      <w:proofErr w:type="spellEnd"/>
      <w:r w:rsidR="00DF636E" w:rsidRPr="0008493B">
        <w:t xml:space="preserve">-DU to solve the conflicts, this means that </w:t>
      </w:r>
      <w:r w:rsidR="002645A8" w:rsidRPr="0008493B">
        <w:t xml:space="preserve">the </w:t>
      </w:r>
      <w:proofErr w:type="spellStart"/>
      <w:r w:rsidR="002645A8" w:rsidRPr="0008493B">
        <w:t>gNB</w:t>
      </w:r>
      <w:proofErr w:type="spellEnd"/>
      <w:r w:rsidR="002645A8" w:rsidRPr="0008493B">
        <w:t xml:space="preserve">-CU needs to push toward the </w:t>
      </w:r>
      <w:proofErr w:type="spellStart"/>
      <w:r w:rsidR="002645A8" w:rsidRPr="0008493B">
        <w:t>gNB</w:t>
      </w:r>
      <w:proofErr w:type="spellEnd"/>
      <w:r w:rsidR="002645A8" w:rsidRPr="0008493B">
        <w:t xml:space="preserve">-DU of all the PRACH configurations </w:t>
      </w:r>
      <w:r w:rsidR="00834630" w:rsidRPr="0008493B">
        <w:t xml:space="preserve">of neighbour cells </w:t>
      </w:r>
      <w:r w:rsidR="002645A8" w:rsidRPr="0008493B">
        <w:t xml:space="preserve">which </w:t>
      </w:r>
      <w:r w:rsidR="00834630" w:rsidRPr="0008493B">
        <w:t>are</w:t>
      </w:r>
      <w:r w:rsidR="002645A8" w:rsidRPr="0008493B">
        <w:t xml:space="preserve"> possible to be in conflict</w:t>
      </w:r>
      <w:r w:rsidR="00586551" w:rsidRPr="0008493B">
        <w:t xml:space="preserve"> </w:t>
      </w:r>
      <w:r w:rsidR="00357B40" w:rsidRPr="0008493B">
        <w:t xml:space="preserve">and </w:t>
      </w:r>
      <w:r w:rsidR="00B3721D" w:rsidRPr="0008493B">
        <w:t xml:space="preserve">such conflict </w:t>
      </w:r>
      <w:r w:rsidR="00357B40" w:rsidRPr="0008493B">
        <w:t xml:space="preserve">should be solved by this </w:t>
      </w:r>
      <w:proofErr w:type="spellStart"/>
      <w:r w:rsidR="00357B40" w:rsidRPr="0008493B">
        <w:t>gNB</w:t>
      </w:r>
      <w:proofErr w:type="spellEnd"/>
      <w:r w:rsidR="00357B40" w:rsidRPr="0008493B">
        <w:t xml:space="preserve">-DU </w:t>
      </w:r>
      <w:r w:rsidR="00586551" w:rsidRPr="0008493B">
        <w:t xml:space="preserve">(i.e. the </w:t>
      </w:r>
      <w:proofErr w:type="spellStart"/>
      <w:r w:rsidR="00586551" w:rsidRPr="0008493B">
        <w:t>gNB</w:t>
      </w:r>
      <w:proofErr w:type="spellEnd"/>
      <w:r w:rsidR="00586551" w:rsidRPr="0008493B">
        <w:t>-CU should usually perform some filtering before pushing the PRACH configurations)</w:t>
      </w:r>
      <w:r w:rsidR="002645A8" w:rsidRPr="0008493B">
        <w:t>.</w:t>
      </w:r>
    </w:p>
    <w:p w:rsidR="001C4D3F" w:rsidRPr="0008493B" w:rsidRDefault="00C66350" w:rsidP="00D30F54">
      <w:pPr>
        <w:pStyle w:val="proposaltext"/>
      </w:pPr>
      <w:r w:rsidRPr="0008493B">
        <w:t xml:space="preserve">Since one </w:t>
      </w:r>
      <w:proofErr w:type="spellStart"/>
      <w:r w:rsidRPr="0008493B">
        <w:t>gNB</w:t>
      </w:r>
      <w:proofErr w:type="spellEnd"/>
      <w:r w:rsidRPr="0008493B">
        <w:t xml:space="preserve">-DU can be as large as hosting 512 NR cells, it is reasonable to </w:t>
      </w:r>
      <w:r w:rsidR="008F29A9" w:rsidRPr="0008493B">
        <w:t>“push” the PRACH configurations</w:t>
      </w:r>
      <w:r w:rsidRPr="0008493B">
        <w:t xml:space="preserve"> </w:t>
      </w:r>
      <w:r w:rsidR="008F29A9" w:rsidRPr="0008493B">
        <w:t xml:space="preserve">of a “high number” of </w:t>
      </w:r>
      <w:r w:rsidR="003326CF" w:rsidRPr="0008493B">
        <w:t>neighbour cells.</w:t>
      </w:r>
    </w:p>
    <w:p w:rsidR="00787DA7" w:rsidRPr="0008493B" w:rsidRDefault="00787DA7" w:rsidP="00787DA7">
      <w:pPr>
        <w:pStyle w:val="proposalitem"/>
      </w:pPr>
      <w:r w:rsidRPr="0008493B">
        <w:t>Proposal 1: Options with a “high number” should be used</w:t>
      </w:r>
      <w:r w:rsidR="00F470CE" w:rsidRPr="0008493B">
        <w:t>, i.e. option a, b</w:t>
      </w:r>
      <w:r w:rsidR="00B03366" w:rsidRPr="0008493B">
        <w:t>, and d.</w:t>
      </w:r>
    </w:p>
    <w:p w:rsidR="00386690" w:rsidRPr="0008493B" w:rsidRDefault="00386690" w:rsidP="00386690">
      <w:pPr>
        <w:pStyle w:val="proposaltext"/>
      </w:pPr>
      <w:r w:rsidRPr="0008493B">
        <w:t>The ne</w:t>
      </w:r>
      <w:r w:rsidR="00B06986" w:rsidRPr="0008493B">
        <w:t xml:space="preserve">xt question is on </w:t>
      </w:r>
      <w:r w:rsidR="00415479" w:rsidRPr="0008493B">
        <w:t xml:space="preserve">where to include </w:t>
      </w:r>
      <w:r w:rsidR="00FC665B" w:rsidRPr="0008493B">
        <w:t xml:space="preserve">the </w:t>
      </w:r>
      <w:r w:rsidR="00415479" w:rsidRPr="0008493B">
        <w:t>PRACH configuration of neighbour cells</w:t>
      </w:r>
      <w:r w:rsidR="00FC665B" w:rsidRPr="0008493B">
        <w:t>.</w:t>
      </w:r>
    </w:p>
    <w:p w:rsidR="004F644B" w:rsidRPr="0008493B" w:rsidRDefault="004F644B" w:rsidP="00386690">
      <w:pPr>
        <w:pStyle w:val="proposaltext"/>
      </w:pPr>
      <w:r w:rsidRPr="0008493B">
        <w:t xml:space="preserve">For X2AP the solution is quite straightforward: </w:t>
      </w:r>
      <w:r w:rsidR="00236EBF" w:rsidRPr="0008493B">
        <w:t>there is one § 9.2.98 “NR Neighbour Information”</w:t>
      </w:r>
      <w:r w:rsidR="00DC33BD" w:rsidRPr="0008493B">
        <w:t xml:space="preserve"> and including it there seems working well.</w:t>
      </w:r>
      <w:r w:rsidR="00B80651" w:rsidRPr="0008493B">
        <w:t xml:space="preserve"> However this structure lacks of </w:t>
      </w:r>
      <w:r w:rsidR="00FE4369" w:rsidRPr="0008493B">
        <w:t xml:space="preserve">IEs that can indicate </w:t>
      </w:r>
      <w:r w:rsidR="00550BE5" w:rsidRPr="0008493B">
        <w:t xml:space="preserve">the </w:t>
      </w:r>
      <w:r w:rsidR="000206EA" w:rsidRPr="0008493B">
        <w:t>location and bandwidth</w:t>
      </w:r>
      <w:r w:rsidR="00522418" w:rsidRPr="0008493B">
        <w:t xml:space="preserve"> </w:t>
      </w:r>
      <w:r w:rsidR="00550BE5" w:rsidRPr="0008493B">
        <w:t xml:space="preserve">of carriers </w:t>
      </w:r>
      <w:r w:rsidR="00522418" w:rsidRPr="0008493B">
        <w:t>(except the one</w:t>
      </w:r>
      <w:r w:rsidR="004C7FC2" w:rsidRPr="0008493B">
        <w:t>s</w:t>
      </w:r>
      <w:r w:rsidR="00522418" w:rsidRPr="0008493B">
        <w:t xml:space="preserve"> of the SUL</w:t>
      </w:r>
      <w:r w:rsidR="00550BE5" w:rsidRPr="0008493B">
        <w:t>), the TDD pattern</w:t>
      </w:r>
      <w:r w:rsidR="00522418" w:rsidRPr="0008493B">
        <w:t xml:space="preserve"> and the number of</w:t>
      </w:r>
      <w:r w:rsidR="000206EA" w:rsidRPr="0008493B">
        <w:t xml:space="preserve"> SSB</w:t>
      </w:r>
      <w:r w:rsidR="00522418" w:rsidRPr="0008493B">
        <w:t xml:space="preserve">, so we have to </w:t>
      </w:r>
      <w:r w:rsidR="0043547D" w:rsidRPr="0008493B">
        <w:t>add them as well.</w:t>
      </w:r>
    </w:p>
    <w:p w:rsidR="004C7FC2" w:rsidRPr="0008493B" w:rsidRDefault="004C7FC2" w:rsidP="004C7FC2">
      <w:pPr>
        <w:pStyle w:val="proposalitem"/>
      </w:pPr>
      <w:r w:rsidRPr="0008493B">
        <w:t xml:space="preserve">Observation </w:t>
      </w:r>
      <w:r w:rsidR="000014B7" w:rsidRPr="0008493B">
        <w:t>2</w:t>
      </w:r>
      <w:r w:rsidRPr="0008493B">
        <w:t xml:space="preserve">: The current structure of § 9.2.98 “NR Neighbour Information” lacks of IEs that can indicate the location and bandwidth of carriers (except the ones of the SUL), the TDD pattern and the number of SSB, which are necessary to </w:t>
      </w:r>
      <w:r w:rsidR="00F825F6" w:rsidRPr="0008493B">
        <w:t>determine the configuration of PRACH</w:t>
      </w:r>
      <w:r w:rsidRPr="0008493B">
        <w:t>.</w:t>
      </w:r>
    </w:p>
    <w:p w:rsidR="001E09D3" w:rsidRPr="0008493B" w:rsidRDefault="001E09D3" w:rsidP="001E09D3">
      <w:pPr>
        <w:pStyle w:val="proposalitem"/>
      </w:pPr>
      <w:r w:rsidRPr="0008493B">
        <w:t xml:space="preserve">Proposal 2: </w:t>
      </w:r>
      <w:r w:rsidR="00760920" w:rsidRPr="0008493B">
        <w:t xml:space="preserve">An optional IE “NR Cell PRACH Configuration” is proposed to be added into the </w:t>
      </w:r>
      <w:r w:rsidR="00CF2813" w:rsidRPr="0008493B">
        <w:t>§ 9.2.98 “NR Neighbour Information”</w:t>
      </w:r>
      <w:r w:rsidR="00B01C43" w:rsidRPr="0008493B">
        <w:t xml:space="preserve"> inside TS 36.423, as well as some </w:t>
      </w:r>
      <w:r w:rsidR="00035F84" w:rsidRPr="0008493B">
        <w:t xml:space="preserve">necessary </w:t>
      </w:r>
      <w:r w:rsidR="005C50AC" w:rsidRPr="0008493B">
        <w:t>IEs to deliver the location and bandwidth of carriers, the TDD pattern and the number of SSB</w:t>
      </w:r>
      <w:r w:rsidRPr="0008493B">
        <w:t>.</w:t>
      </w:r>
    </w:p>
    <w:p w:rsidR="009B0EC4" w:rsidRPr="0008493B" w:rsidRDefault="00A41D3D" w:rsidP="005157FB">
      <w:pPr>
        <w:pStyle w:val="proposaltext"/>
      </w:pPr>
      <w:r w:rsidRPr="0008493B">
        <w:t xml:space="preserve">But for the F1AP the </w:t>
      </w:r>
      <w:r w:rsidR="003A1C24" w:rsidRPr="0008493B">
        <w:t>case is a little bit complex.</w:t>
      </w:r>
      <w:r w:rsidR="00820DE4" w:rsidRPr="0008493B">
        <w:t xml:space="preserve"> It has ever been proposed to include it into the existing </w:t>
      </w:r>
      <w:r w:rsidR="00820DE4" w:rsidRPr="0008493B">
        <w:rPr>
          <w:i/>
        </w:rPr>
        <w:t>Neighbour Cell Information List</w:t>
      </w:r>
      <w:r w:rsidR="00820DE4" w:rsidRPr="0008493B">
        <w:t xml:space="preserve"> IE, but </w:t>
      </w:r>
      <w:r w:rsidR="009B0EC4" w:rsidRPr="0008493B">
        <w:t xml:space="preserve">there has been some </w:t>
      </w:r>
      <w:r w:rsidR="00983FF7" w:rsidRPr="0008493B">
        <w:t xml:space="preserve">concern that it may disturb the </w:t>
      </w:r>
      <w:r w:rsidR="00B54B33" w:rsidRPr="0008493B">
        <w:t>CLI function</w:t>
      </w:r>
      <w:r w:rsidR="00BA1B80" w:rsidRPr="0008493B">
        <w:t>. According to the current version of TS 38.473</w:t>
      </w:r>
      <w:r w:rsidR="00A96C69" w:rsidRPr="0008493B">
        <w:t>:</w:t>
      </w:r>
    </w:p>
    <w:tbl>
      <w:tblPr>
        <w:tblStyle w:val="a7"/>
        <w:tblW w:w="0" w:type="auto"/>
        <w:tblLook w:val="04A0" w:firstRow="1" w:lastRow="0" w:firstColumn="1" w:lastColumn="0" w:noHBand="0" w:noVBand="1"/>
      </w:tblPr>
      <w:tblGrid>
        <w:gridCol w:w="9854"/>
      </w:tblGrid>
      <w:tr w:rsidR="00A96C69" w:rsidRPr="0008493B" w:rsidTr="00A96C69">
        <w:tc>
          <w:tcPr>
            <w:tcW w:w="9854" w:type="dxa"/>
          </w:tcPr>
          <w:p w:rsidR="00A96C69" w:rsidRPr="0008493B" w:rsidRDefault="00A96C69" w:rsidP="005157FB">
            <w:pPr>
              <w:pStyle w:val="proposaltext"/>
            </w:pPr>
            <w:r w:rsidRPr="0008493B">
              <w:rPr>
                <w:snapToGrid w:val="0"/>
              </w:rPr>
              <w:t xml:space="preserve">If the </w:t>
            </w:r>
            <w:r w:rsidRPr="0008493B">
              <w:rPr>
                <w:i/>
                <w:snapToGrid w:val="0"/>
              </w:rPr>
              <w:t xml:space="preserve">Intended TDD DL-UL Configuration NR </w:t>
            </w:r>
            <w:r w:rsidRPr="0008493B">
              <w:rPr>
                <w:snapToGrid w:val="0"/>
              </w:rPr>
              <w:t xml:space="preserve">IE is absent from the </w:t>
            </w:r>
            <w:r w:rsidRPr="0008493B">
              <w:rPr>
                <w:i/>
              </w:rPr>
              <w:t>Neighbour Cell Information List</w:t>
            </w:r>
            <w:r w:rsidRPr="0008493B">
              <w:t xml:space="preserve"> IE, whereas the corresponding </w:t>
            </w:r>
            <w:r w:rsidRPr="0008493B">
              <w:rPr>
                <w:i/>
              </w:rPr>
              <w:t>NR CGI</w:t>
            </w:r>
            <w:r w:rsidRPr="0008493B">
              <w:t xml:space="preserve"> IE is present, the receiving </w:t>
            </w:r>
            <w:proofErr w:type="spellStart"/>
            <w:r w:rsidRPr="0008493B">
              <w:t>gNB</w:t>
            </w:r>
            <w:proofErr w:type="spellEnd"/>
            <w:r w:rsidRPr="0008493B">
              <w:t xml:space="preserve">-DU shall remove the previously stored </w:t>
            </w:r>
            <w:r w:rsidRPr="0008493B">
              <w:rPr>
                <w:i/>
              </w:rPr>
              <w:t>Neighbour Cell Information</w:t>
            </w:r>
            <w:r w:rsidRPr="0008493B">
              <w:t xml:space="preserve"> IE corresponding to the NR CGI.</w:t>
            </w:r>
          </w:p>
        </w:tc>
      </w:tr>
    </w:tbl>
    <w:p w:rsidR="00A96C69" w:rsidRPr="0008493B" w:rsidRDefault="00A96C69" w:rsidP="005157FB">
      <w:pPr>
        <w:pStyle w:val="proposaltext"/>
      </w:pPr>
      <w:r w:rsidRPr="0008493B">
        <w:t xml:space="preserve">The </w:t>
      </w:r>
      <w:r w:rsidR="00830DC6" w:rsidRPr="0008493B">
        <w:t>field</w:t>
      </w:r>
      <w:r w:rsidRPr="0008493B">
        <w:t xml:space="preserve"> </w:t>
      </w:r>
      <w:r w:rsidRPr="0008493B">
        <w:rPr>
          <w:i/>
          <w:snapToGrid w:val="0"/>
        </w:rPr>
        <w:t>Intended TDD DL-UL Configuration NR</w:t>
      </w:r>
      <w:r w:rsidRPr="0008493B">
        <w:t xml:space="preserve"> is defined as a </w:t>
      </w:r>
      <w:r w:rsidR="001B6810" w:rsidRPr="0008493B">
        <w:t>“release-if-absent”</w:t>
      </w:r>
      <w:r w:rsidR="00752E83" w:rsidRPr="0008493B">
        <w:t xml:space="preserve"> one, making </w:t>
      </w:r>
      <w:r w:rsidR="00B5336B" w:rsidRPr="0008493B">
        <w:t xml:space="preserve">the </w:t>
      </w:r>
      <w:r w:rsidR="00B5336B" w:rsidRPr="0008493B">
        <w:rPr>
          <w:i/>
        </w:rPr>
        <w:t>Neighbour Cell Information List</w:t>
      </w:r>
      <w:r w:rsidR="00B5336B" w:rsidRPr="0008493B">
        <w:t xml:space="preserve"> </w:t>
      </w:r>
      <w:r w:rsidR="00660DE9" w:rsidRPr="0008493B">
        <w:t xml:space="preserve">not suitable to </w:t>
      </w:r>
      <w:r w:rsidR="004A1990" w:rsidRPr="0008493B">
        <w:t>extend for any function not related to CLI.</w:t>
      </w:r>
    </w:p>
    <w:p w:rsidR="00FB5CD6" w:rsidRPr="0008493B" w:rsidRDefault="00FB5CD6" w:rsidP="00FB5CD6">
      <w:pPr>
        <w:pStyle w:val="proposalitem"/>
      </w:pPr>
      <w:r w:rsidRPr="0008493B">
        <w:t xml:space="preserve">Observation </w:t>
      </w:r>
      <w:r w:rsidR="00B123C6" w:rsidRPr="0008493B">
        <w:t>3</w:t>
      </w:r>
      <w:r w:rsidRPr="0008493B">
        <w:t xml:space="preserve">: </w:t>
      </w:r>
      <w:r w:rsidR="00414BEC" w:rsidRPr="0008493B">
        <w:t xml:space="preserve">The field </w:t>
      </w:r>
      <w:r w:rsidR="00414BEC" w:rsidRPr="0008493B">
        <w:rPr>
          <w:i/>
          <w:snapToGrid w:val="0"/>
        </w:rPr>
        <w:t>Intended TDD DL-UL Configuration NR</w:t>
      </w:r>
      <w:r w:rsidR="00414BEC" w:rsidRPr="0008493B">
        <w:t xml:space="preserve"> is defined as a “release-if-absent” one, making the </w:t>
      </w:r>
      <w:r w:rsidR="00414BEC" w:rsidRPr="0008493B">
        <w:rPr>
          <w:i/>
        </w:rPr>
        <w:t>Neighbour Cell Information List</w:t>
      </w:r>
      <w:r w:rsidR="00414BEC" w:rsidRPr="0008493B">
        <w:t xml:space="preserve"> not suitable to extend for any function not related to CLI.</w:t>
      </w:r>
    </w:p>
    <w:p w:rsidR="005157FB" w:rsidRPr="0008493B" w:rsidRDefault="005157FB" w:rsidP="005157FB">
      <w:pPr>
        <w:pStyle w:val="proposaltext"/>
      </w:pPr>
      <w:r w:rsidRPr="0008493B">
        <w:t xml:space="preserve">Therefore we propose to add a list of neighbour cells directly within some F1AP DL messages, namely “Cell Information Notification List”, with PRACH coordination-related parameters included within it as optional IEs. Unlike </w:t>
      </w:r>
      <w:r w:rsidRPr="0008493B">
        <w:lastRenderedPageBreak/>
        <w:t>the feature TDD CLI, there is already a method to indicate a release of PRACH configuration: setting the list length as zero. Therefore we do not need the “absence of PRACH configuration” serves as an indication of release—instead it means “no change”, similar to most interface IEs. As the result, “Cell Information Notification List” can be further expanded for other purposes in the future.</w:t>
      </w:r>
    </w:p>
    <w:p w:rsidR="00AE1257" w:rsidRPr="0008493B" w:rsidRDefault="00C93588" w:rsidP="005157FB">
      <w:pPr>
        <w:pStyle w:val="proposaltext"/>
      </w:pPr>
      <w:r w:rsidRPr="0008493B">
        <w:t>There was some doubt on whether it is necessary to add into the F1 SETUP RESPONSE message a</w:t>
      </w:r>
      <w:r w:rsidR="00971358" w:rsidRPr="0008493B">
        <w:t xml:space="preserve">s well, claiming that there is no use case as F1 interface is always setup before </w:t>
      </w:r>
      <w:proofErr w:type="spellStart"/>
      <w:r w:rsidR="00971358" w:rsidRPr="0008493B">
        <w:t>Xn</w:t>
      </w:r>
      <w:proofErr w:type="spellEnd"/>
      <w:r w:rsidR="00971358" w:rsidRPr="0008493B">
        <w:t xml:space="preserve"> interface. However such claim is not true.</w:t>
      </w:r>
    </w:p>
    <w:p w:rsidR="00AE1257" w:rsidRPr="0008493B" w:rsidRDefault="00340734" w:rsidP="005157FB">
      <w:pPr>
        <w:pStyle w:val="proposaltext"/>
      </w:pPr>
      <w:r w:rsidRPr="0008493B">
        <w:t xml:space="preserve">In </w:t>
      </w:r>
      <w:proofErr w:type="spellStart"/>
      <w:r w:rsidRPr="0008493B">
        <w:t>gNB</w:t>
      </w:r>
      <w:proofErr w:type="spellEnd"/>
      <w:r w:rsidRPr="0008493B">
        <w:t xml:space="preserve">-CU/DU split structure </w:t>
      </w:r>
      <w:r w:rsidR="00096B5E" w:rsidRPr="0008493B">
        <w:t xml:space="preserve">it could be a common case that </w:t>
      </w:r>
      <w:r w:rsidRPr="0008493B">
        <w:t xml:space="preserve">one </w:t>
      </w:r>
      <w:proofErr w:type="spellStart"/>
      <w:r w:rsidRPr="0008493B">
        <w:t>gNB</w:t>
      </w:r>
      <w:proofErr w:type="spellEnd"/>
      <w:r w:rsidRPr="0008493B">
        <w:t xml:space="preserve">-CU can cover a considerably large area, and adding new </w:t>
      </w:r>
      <w:proofErr w:type="spellStart"/>
      <w:r w:rsidRPr="0008493B">
        <w:t>gNB</w:t>
      </w:r>
      <w:proofErr w:type="spellEnd"/>
      <w:r w:rsidRPr="0008493B">
        <w:t xml:space="preserve">-DU into it </w:t>
      </w:r>
      <w:r w:rsidR="003F774F" w:rsidRPr="0008493B">
        <w:t xml:space="preserve">after every other interfaces were </w:t>
      </w:r>
      <w:r w:rsidR="00B16C38" w:rsidRPr="0008493B">
        <w:t xml:space="preserve">already </w:t>
      </w:r>
      <w:r w:rsidR="003F774F" w:rsidRPr="0008493B">
        <w:t>setup</w:t>
      </w:r>
      <w:r w:rsidRPr="0008493B">
        <w:t>.</w:t>
      </w:r>
      <w:r w:rsidR="0096714F" w:rsidRPr="0008493B">
        <w:t xml:space="preserve"> The </w:t>
      </w:r>
      <w:proofErr w:type="spellStart"/>
      <w:r w:rsidR="0096714F" w:rsidRPr="0008493B">
        <w:t>gNB</w:t>
      </w:r>
      <w:proofErr w:type="spellEnd"/>
      <w:r w:rsidR="0096714F" w:rsidRPr="0008493B">
        <w:t xml:space="preserve">-CU </w:t>
      </w:r>
      <w:r w:rsidR="00AE1257" w:rsidRPr="0008493B">
        <w:t>is</w:t>
      </w:r>
      <w:r w:rsidR="0096714F" w:rsidRPr="0008493B">
        <w:t xml:space="preserve"> anyhow </w:t>
      </w:r>
      <w:r w:rsidR="00AE1257" w:rsidRPr="0008493B">
        <w:t xml:space="preserve">possible to </w:t>
      </w:r>
      <w:r w:rsidR="0096714F" w:rsidRPr="0008493B">
        <w:t>get the neighbouring information for the cells being setup during this setup procedure, e.g. from the OAM</w:t>
      </w:r>
      <w:r w:rsidR="00AE1257" w:rsidRPr="0008493B">
        <w:t xml:space="preserve">, so that it can fill the neighbouring information correctly over the </w:t>
      </w:r>
      <w:proofErr w:type="spellStart"/>
      <w:r w:rsidR="00AE1257" w:rsidRPr="0008493B">
        <w:t>Xn</w:t>
      </w:r>
      <w:proofErr w:type="spellEnd"/>
      <w:r w:rsidR="00AE1257" w:rsidRPr="0008493B">
        <w:t xml:space="preserve"> interface</w:t>
      </w:r>
      <w:r w:rsidR="0096714F" w:rsidRPr="0008493B">
        <w:t>.</w:t>
      </w:r>
    </w:p>
    <w:p w:rsidR="00C93588" w:rsidRPr="0008493B" w:rsidRDefault="00242714" w:rsidP="005157FB">
      <w:pPr>
        <w:pStyle w:val="proposaltext"/>
      </w:pPr>
      <w:r w:rsidRPr="0008493B">
        <w:t xml:space="preserve">Thus there is still some use case to deliver neighbour cells’ PRACH configuration toward a </w:t>
      </w:r>
      <w:proofErr w:type="spellStart"/>
      <w:r w:rsidRPr="0008493B">
        <w:t>gNB</w:t>
      </w:r>
      <w:proofErr w:type="spellEnd"/>
      <w:r w:rsidRPr="0008493B">
        <w:t>-DU within the F1 SETUP RESPONSE message.</w:t>
      </w:r>
    </w:p>
    <w:p w:rsidR="005D6066" w:rsidRPr="0008493B" w:rsidRDefault="005D6066" w:rsidP="005D6066">
      <w:pPr>
        <w:pStyle w:val="proposalitem"/>
      </w:pPr>
      <w:r w:rsidRPr="0008493B">
        <w:t xml:space="preserve">Observation </w:t>
      </w:r>
      <w:r w:rsidR="0072684B" w:rsidRPr="0008493B">
        <w:t>4</w:t>
      </w:r>
      <w:r w:rsidRPr="0008493B">
        <w:t xml:space="preserve">: There are some cases that F1 interface is setup when </w:t>
      </w:r>
      <w:proofErr w:type="spellStart"/>
      <w:r w:rsidRPr="0008493B">
        <w:t>Xn</w:t>
      </w:r>
      <w:proofErr w:type="spellEnd"/>
      <w:r w:rsidRPr="0008493B">
        <w:t xml:space="preserve"> interface exists</w:t>
      </w:r>
      <w:r w:rsidR="006C7550" w:rsidRPr="0008493B">
        <w:t xml:space="preserve"> and the </w:t>
      </w:r>
      <w:proofErr w:type="spellStart"/>
      <w:r w:rsidR="006C7550" w:rsidRPr="0008493B">
        <w:t>gNB</w:t>
      </w:r>
      <w:proofErr w:type="spellEnd"/>
      <w:r w:rsidR="006C7550" w:rsidRPr="0008493B">
        <w:t>-CU knows the cell neighbour relation</w:t>
      </w:r>
      <w:r w:rsidRPr="0008493B">
        <w:t xml:space="preserve">, e.g. adding new </w:t>
      </w:r>
      <w:proofErr w:type="spellStart"/>
      <w:r w:rsidRPr="0008493B">
        <w:t>gNB</w:t>
      </w:r>
      <w:proofErr w:type="spellEnd"/>
      <w:r w:rsidRPr="0008493B">
        <w:t xml:space="preserve">-DU toward an existing </w:t>
      </w:r>
      <w:proofErr w:type="spellStart"/>
      <w:r w:rsidRPr="0008493B">
        <w:t>gNB</w:t>
      </w:r>
      <w:proofErr w:type="spellEnd"/>
      <w:r w:rsidRPr="0008493B">
        <w:t>-CU.</w:t>
      </w:r>
    </w:p>
    <w:p w:rsidR="00CE41DB" w:rsidRPr="0008493B" w:rsidRDefault="00535BC8" w:rsidP="005157FB">
      <w:pPr>
        <w:pStyle w:val="proposaltext"/>
      </w:pPr>
      <w:r w:rsidRPr="0008493B">
        <w:t>Considering the abov</w:t>
      </w:r>
      <w:r w:rsidR="00166A45" w:rsidRPr="0008493B">
        <w:t xml:space="preserve">ementioned observation that its length should be similar to </w:t>
      </w:r>
      <w:r w:rsidR="007E45AB" w:rsidRPr="0008493B">
        <w:t xml:space="preserve">the one </w:t>
      </w:r>
      <w:r w:rsidR="00BB55EC" w:rsidRPr="0008493B">
        <w:t xml:space="preserve">reported from the </w:t>
      </w:r>
      <w:proofErr w:type="spellStart"/>
      <w:r w:rsidR="00BB55EC" w:rsidRPr="0008493B">
        <w:t>gNB</w:t>
      </w:r>
      <w:proofErr w:type="spellEnd"/>
      <w:r w:rsidR="00BB55EC" w:rsidRPr="0008493B">
        <w:t>-DU toward</w:t>
      </w:r>
      <w:r w:rsidR="006738DD" w:rsidRPr="0008493B">
        <w:t xml:space="preserve"> the </w:t>
      </w:r>
      <w:proofErr w:type="spellStart"/>
      <w:r w:rsidR="006738DD" w:rsidRPr="0008493B">
        <w:t>gNB</w:t>
      </w:r>
      <w:proofErr w:type="spellEnd"/>
      <w:r w:rsidR="006738DD" w:rsidRPr="0008493B">
        <w:t xml:space="preserve">-CU, we propose to define its maximum length as </w:t>
      </w:r>
      <w:proofErr w:type="spellStart"/>
      <w:r w:rsidR="00232E64" w:rsidRPr="0008493B">
        <w:rPr>
          <w:i/>
        </w:rPr>
        <w:t>maxCellingNBDU</w:t>
      </w:r>
      <w:proofErr w:type="spellEnd"/>
      <w:r w:rsidR="00232E64" w:rsidRPr="0008493B">
        <w:t xml:space="preserve"> </w:t>
      </w:r>
      <w:r w:rsidR="00971481" w:rsidRPr="0008493B">
        <w:t>for alignment.</w:t>
      </w:r>
      <w:r w:rsidR="00830DC6" w:rsidRPr="0008493B">
        <w:t xml:space="preserve"> This is also the length of the </w:t>
      </w:r>
      <w:r w:rsidR="00271920" w:rsidRPr="0008493B">
        <w:rPr>
          <w:i/>
        </w:rPr>
        <w:t>Neighbour Cell Information List</w:t>
      </w:r>
      <w:r w:rsidR="00271920" w:rsidRPr="0008493B">
        <w:t>.</w:t>
      </w:r>
    </w:p>
    <w:p w:rsidR="005157FB" w:rsidRPr="0008493B" w:rsidRDefault="005157FB" w:rsidP="005157FB">
      <w:pPr>
        <w:pStyle w:val="proposalitem"/>
      </w:pPr>
      <w:r w:rsidRPr="0008493B">
        <w:t xml:space="preserve">Proposal </w:t>
      </w:r>
      <w:r w:rsidR="007E45AB" w:rsidRPr="0008493B">
        <w:t>3</w:t>
      </w:r>
      <w:r w:rsidRPr="0008493B">
        <w:t>: A new IE, namely “Cell Information Notification List”, is proposed to be included into the following F1AP messages: F1 SETUP RESPONSE, GNB-DU CONFIGURATION UPDATE ACKNOWLEDGE and GNB-CU CONFIGURATION UPDATE.</w:t>
      </w:r>
    </w:p>
    <w:p w:rsidR="006C1455" w:rsidRPr="0008493B" w:rsidRDefault="006C1455" w:rsidP="006C1455">
      <w:pPr>
        <w:pStyle w:val="proposalitem"/>
      </w:pPr>
      <w:r w:rsidRPr="0008493B">
        <w:t xml:space="preserve">Proposal </w:t>
      </w:r>
      <w:r w:rsidR="007E45AB" w:rsidRPr="0008493B">
        <w:t>4</w:t>
      </w:r>
      <w:r w:rsidRPr="0008493B">
        <w:t xml:space="preserve">: The maximum length of the “Cell Information Notification List” should be </w:t>
      </w:r>
      <w:proofErr w:type="spellStart"/>
      <w:r w:rsidR="00E22AAA" w:rsidRPr="0008493B">
        <w:rPr>
          <w:i/>
        </w:rPr>
        <w:t>maxCellingNBDU</w:t>
      </w:r>
      <w:proofErr w:type="spellEnd"/>
      <w:r w:rsidR="00E22AAA" w:rsidRPr="0008493B">
        <w:t xml:space="preserve"> for alignment</w:t>
      </w:r>
      <w:r w:rsidRPr="0008493B">
        <w:t>.</w:t>
      </w:r>
    </w:p>
    <w:p w:rsidR="005157FB" w:rsidRPr="0008493B" w:rsidRDefault="005157FB" w:rsidP="005157FB">
      <w:pPr>
        <w:pStyle w:val="proposalitem"/>
      </w:pPr>
      <w:r w:rsidRPr="0008493B">
        <w:t xml:space="preserve">Proposal </w:t>
      </w:r>
      <w:r w:rsidR="007E45AB" w:rsidRPr="0008493B">
        <w:t>5</w:t>
      </w:r>
      <w:r w:rsidRPr="0008493B">
        <w:t xml:space="preserve">: IEs related to PRACH coordination should be added into each item of the new “Cell Information Notification List” IE in order to carry the PRACH configuration of the cells belonging to other </w:t>
      </w:r>
      <w:proofErr w:type="spellStart"/>
      <w:r w:rsidRPr="0008493B">
        <w:t>gNB</w:t>
      </w:r>
      <w:proofErr w:type="spellEnd"/>
      <w:r w:rsidRPr="0008493B">
        <w:t xml:space="preserve">(-DU)s toward the </w:t>
      </w:r>
      <w:proofErr w:type="spellStart"/>
      <w:r w:rsidRPr="0008493B">
        <w:t>gNB</w:t>
      </w:r>
      <w:proofErr w:type="spellEnd"/>
      <w:r w:rsidRPr="0008493B">
        <w:t>-DU.</w:t>
      </w:r>
    </w:p>
    <w:p w:rsidR="0060664E" w:rsidRPr="0008493B" w:rsidRDefault="0060664E" w:rsidP="0060664E">
      <w:pPr>
        <w:pStyle w:val="proposaltext"/>
      </w:pPr>
      <w:r w:rsidRPr="0008493B">
        <w:t xml:space="preserve">Considering that there is yet no method over F1AP to inform the </w:t>
      </w:r>
      <w:proofErr w:type="spellStart"/>
      <w:r w:rsidRPr="0008493B">
        <w:t>gNB</w:t>
      </w:r>
      <w:proofErr w:type="spellEnd"/>
      <w:r w:rsidRPr="0008493B">
        <w:t xml:space="preserve">-DU about what cell neighbours to a given cell served by the </w:t>
      </w:r>
      <w:proofErr w:type="spellStart"/>
      <w:r w:rsidRPr="0008493B">
        <w:t>gNB</w:t>
      </w:r>
      <w:proofErr w:type="spellEnd"/>
      <w:r w:rsidRPr="0008493B">
        <w:t xml:space="preserve">-DU, we propose to add a “Served Cell Neighbouring List” for each notified neighbour cell, each item of which contains only an NR CGI (thus minimise the signalling cost) of the cells served by the </w:t>
      </w:r>
      <w:proofErr w:type="spellStart"/>
      <w:r w:rsidRPr="0008493B">
        <w:t>gNB</w:t>
      </w:r>
      <w:proofErr w:type="spellEnd"/>
      <w:r w:rsidRPr="0008493B">
        <w:t>-DU and neighbouring the cell indicated by the NR CGI included directly within the “NR Cell Information Notification Info”.</w:t>
      </w:r>
    </w:p>
    <w:p w:rsidR="0060664E" w:rsidRPr="0008493B" w:rsidRDefault="0060664E" w:rsidP="0060664E">
      <w:pPr>
        <w:pStyle w:val="proposalitem"/>
      </w:pPr>
      <w:r w:rsidRPr="0008493B">
        <w:t xml:space="preserve">Proposal 6: </w:t>
      </w:r>
      <w:r w:rsidR="00B50E52" w:rsidRPr="0008493B">
        <w:t>A new NR CGI list, namely “Served Cell Neighbouring List”, should be added into each item of the new “Cell Information Notification List” IE</w:t>
      </w:r>
      <w:r w:rsidR="0098241B" w:rsidRPr="0008493B">
        <w:t xml:space="preserve"> in order to indicate </w:t>
      </w:r>
      <w:r w:rsidR="00FF6F58" w:rsidRPr="0008493B">
        <w:t xml:space="preserve">what cell served by the </w:t>
      </w:r>
      <w:proofErr w:type="spellStart"/>
      <w:r w:rsidR="00FF6F58" w:rsidRPr="0008493B">
        <w:t>gNB</w:t>
      </w:r>
      <w:proofErr w:type="spellEnd"/>
      <w:r w:rsidR="00FF6F58" w:rsidRPr="0008493B">
        <w:t>-DU is a neighbour to the cell</w:t>
      </w:r>
      <w:r w:rsidR="00CC3E76" w:rsidRPr="0008493B">
        <w:t xml:space="preserve"> </w:t>
      </w:r>
      <w:r w:rsidR="00352772" w:rsidRPr="0008493B">
        <w:t xml:space="preserve">whose </w:t>
      </w:r>
      <w:r w:rsidR="00CC3E76" w:rsidRPr="0008493B">
        <w:t xml:space="preserve">PRACH configuration is </w:t>
      </w:r>
      <w:r w:rsidR="00630A90" w:rsidRPr="0008493B">
        <w:t>contained in the message</w:t>
      </w:r>
      <w:r w:rsidRPr="0008493B">
        <w:t>.</w:t>
      </w:r>
    </w:p>
    <w:p w:rsidR="007252FD" w:rsidRPr="0008493B" w:rsidRDefault="007252FD" w:rsidP="007252FD">
      <w:pPr>
        <w:pStyle w:val="1"/>
        <w:rPr>
          <w:lang w:val="en-GB"/>
        </w:rPr>
      </w:pPr>
      <w:r w:rsidRPr="0008493B">
        <w:rPr>
          <w:lang w:val="en-GB"/>
        </w:rPr>
        <w:t>Conclusion</w:t>
      </w:r>
    </w:p>
    <w:p w:rsidR="000068A5" w:rsidRPr="0008493B" w:rsidRDefault="000068A5" w:rsidP="000068A5">
      <w:pPr>
        <w:pStyle w:val="proposalitem"/>
      </w:pPr>
      <w:r w:rsidRPr="0008493B">
        <w:t>Observation 1: PRACH conflict will occur if one SSB area in a cell uses a PRACH resource which is in conflict with the PRACH configuration of an SSB area of the cell’s neighbour cell, as long as the latter SSB area borders the former cell, regardless of whether the two SSB areas themselves borders each other.</w:t>
      </w:r>
    </w:p>
    <w:p w:rsidR="00632853" w:rsidRPr="0008493B" w:rsidRDefault="00632853" w:rsidP="00632853">
      <w:pPr>
        <w:pStyle w:val="proposalitem"/>
      </w:pPr>
      <w:r w:rsidRPr="0008493B">
        <w:t>Proposal 1: Options with a “high number” should be used, i.e. option a, b, and d.</w:t>
      </w:r>
    </w:p>
    <w:p w:rsidR="00B10165" w:rsidRPr="0008493B" w:rsidRDefault="00B10165" w:rsidP="00B10165">
      <w:pPr>
        <w:pStyle w:val="proposalitem"/>
      </w:pPr>
      <w:r w:rsidRPr="0008493B">
        <w:t xml:space="preserve">Observation </w:t>
      </w:r>
      <w:r w:rsidR="00B14341" w:rsidRPr="0008493B">
        <w:t>2</w:t>
      </w:r>
      <w:r w:rsidRPr="0008493B">
        <w:t>: The current structure of § 9.2.98 “NR Neighbour Information” lacks of IEs that can indicate the location and bandwidth of carriers (except the ones of the SUL), the TDD pattern and the number of SSB, which are necessary to determine the configuration of PRACH.</w:t>
      </w:r>
    </w:p>
    <w:p w:rsidR="001933B8" w:rsidRPr="0008493B" w:rsidRDefault="001933B8" w:rsidP="001933B8">
      <w:pPr>
        <w:pStyle w:val="proposalitem"/>
      </w:pPr>
      <w:r w:rsidRPr="0008493B">
        <w:t>Proposal 2: An optional IE “NR Cell PRACH Configuration” is proposed to be added into the § 9.2.98 “NR Neighbour Information” inside TS 36.423, as well as some necessary IEs to deliver the location and bandwidth of carriers, the TDD pattern and the number of SSB.</w:t>
      </w:r>
    </w:p>
    <w:p w:rsidR="001933B8" w:rsidRPr="0008493B" w:rsidRDefault="001933B8" w:rsidP="001933B8">
      <w:pPr>
        <w:pStyle w:val="proposalitem"/>
      </w:pPr>
      <w:r w:rsidRPr="0008493B">
        <w:t xml:space="preserve">Observation </w:t>
      </w:r>
      <w:r w:rsidR="00B14341" w:rsidRPr="0008493B">
        <w:t>3</w:t>
      </w:r>
      <w:r w:rsidRPr="0008493B">
        <w:t xml:space="preserve">: The field </w:t>
      </w:r>
      <w:r w:rsidRPr="0008493B">
        <w:rPr>
          <w:i/>
          <w:snapToGrid w:val="0"/>
        </w:rPr>
        <w:t>Intended TDD DL-UL Configuration NR</w:t>
      </w:r>
      <w:r w:rsidRPr="0008493B">
        <w:t xml:space="preserve"> is defined as a “release-if-absent” one, making the </w:t>
      </w:r>
      <w:r w:rsidRPr="0008493B">
        <w:rPr>
          <w:i/>
        </w:rPr>
        <w:t>Neighbour Cell Information List</w:t>
      </w:r>
      <w:r w:rsidRPr="0008493B">
        <w:t xml:space="preserve"> not suitable to extend for any function not related to CLI.</w:t>
      </w:r>
    </w:p>
    <w:p w:rsidR="006C7550" w:rsidRPr="0008493B" w:rsidRDefault="006C7550" w:rsidP="006C7550">
      <w:pPr>
        <w:pStyle w:val="proposalitem"/>
      </w:pPr>
      <w:r w:rsidRPr="0008493B">
        <w:t xml:space="preserve">Observation </w:t>
      </w:r>
      <w:r w:rsidR="00B14341" w:rsidRPr="0008493B">
        <w:t>4</w:t>
      </w:r>
      <w:r w:rsidRPr="0008493B">
        <w:t xml:space="preserve">: There are some cases that F1 interface is setup when </w:t>
      </w:r>
      <w:proofErr w:type="spellStart"/>
      <w:r w:rsidRPr="0008493B">
        <w:t>Xn</w:t>
      </w:r>
      <w:proofErr w:type="spellEnd"/>
      <w:r w:rsidRPr="0008493B">
        <w:t xml:space="preserve"> interface exists and the </w:t>
      </w:r>
      <w:proofErr w:type="spellStart"/>
      <w:r w:rsidRPr="0008493B">
        <w:t>gNB</w:t>
      </w:r>
      <w:proofErr w:type="spellEnd"/>
      <w:r w:rsidRPr="0008493B">
        <w:t xml:space="preserve">-CU knows the cell neighbour relation, e.g. adding new </w:t>
      </w:r>
      <w:proofErr w:type="spellStart"/>
      <w:r w:rsidRPr="0008493B">
        <w:t>gNB</w:t>
      </w:r>
      <w:proofErr w:type="spellEnd"/>
      <w:r w:rsidRPr="0008493B">
        <w:t xml:space="preserve">-DU toward an existing </w:t>
      </w:r>
      <w:proofErr w:type="spellStart"/>
      <w:r w:rsidRPr="0008493B">
        <w:t>gNB</w:t>
      </w:r>
      <w:proofErr w:type="spellEnd"/>
      <w:r w:rsidRPr="0008493B">
        <w:t>-CU.</w:t>
      </w:r>
    </w:p>
    <w:p w:rsidR="001933B8" w:rsidRPr="0008493B" w:rsidRDefault="001933B8" w:rsidP="001933B8">
      <w:pPr>
        <w:pStyle w:val="proposalitem"/>
      </w:pPr>
      <w:r w:rsidRPr="0008493B">
        <w:lastRenderedPageBreak/>
        <w:t>Proposal 3: A new IE, namely “Cell Information Notification List”, is proposed to be included into the following F1AP messages: F1 SETUP RESPONSE, GNB-DU CONFIGURATION UPDATE ACKNOWLEDGE and GNB-CU CONFIGURATION UPDATE.</w:t>
      </w:r>
    </w:p>
    <w:p w:rsidR="001933B8" w:rsidRPr="0008493B" w:rsidRDefault="001933B8" w:rsidP="001933B8">
      <w:pPr>
        <w:pStyle w:val="proposalitem"/>
      </w:pPr>
      <w:r w:rsidRPr="0008493B">
        <w:t xml:space="preserve">Proposal 4: The maximum length of the “Cell Information Notification List” should be </w:t>
      </w:r>
      <w:proofErr w:type="spellStart"/>
      <w:r w:rsidRPr="0008493B">
        <w:rPr>
          <w:i/>
        </w:rPr>
        <w:t>maxCellingNBDU</w:t>
      </w:r>
      <w:proofErr w:type="spellEnd"/>
      <w:r w:rsidRPr="0008493B">
        <w:t xml:space="preserve"> for alignment.</w:t>
      </w:r>
    </w:p>
    <w:p w:rsidR="001933B8" w:rsidRPr="0008493B" w:rsidRDefault="001933B8" w:rsidP="001933B8">
      <w:pPr>
        <w:pStyle w:val="proposalitem"/>
      </w:pPr>
      <w:r w:rsidRPr="0008493B">
        <w:t xml:space="preserve">Proposal 5: IEs related to PRACH coordination should be added into each item of the new “Cell Information Notification List” IE in order to carry the PRACH configuration of the cells belonging to other </w:t>
      </w:r>
      <w:proofErr w:type="spellStart"/>
      <w:r w:rsidRPr="0008493B">
        <w:t>gNB</w:t>
      </w:r>
      <w:proofErr w:type="spellEnd"/>
      <w:r w:rsidRPr="0008493B">
        <w:t xml:space="preserve">(-DU)s toward the </w:t>
      </w:r>
      <w:proofErr w:type="spellStart"/>
      <w:r w:rsidRPr="0008493B">
        <w:t>gNB</w:t>
      </w:r>
      <w:proofErr w:type="spellEnd"/>
      <w:r w:rsidRPr="0008493B">
        <w:t>-DU.</w:t>
      </w:r>
    </w:p>
    <w:p w:rsidR="00EA1C19" w:rsidRPr="0008493B" w:rsidRDefault="00EA1C19" w:rsidP="00EA1C19">
      <w:pPr>
        <w:pStyle w:val="proposalitem"/>
      </w:pPr>
      <w:r w:rsidRPr="0008493B">
        <w:t xml:space="preserve">Proposal 6: A new NR CGI list, namely “Served Cell Neighbouring List”, should be added into each item of the new “Cell Information Notification List” IE in order to indicate what cell served by the </w:t>
      </w:r>
      <w:proofErr w:type="spellStart"/>
      <w:r w:rsidRPr="0008493B">
        <w:t>gNB</w:t>
      </w:r>
      <w:proofErr w:type="spellEnd"/>
      <w:r w:rsidRPr="0008493B">
        <w:t>-DU is a neighbour to the cell whose PRACH configuration is contained in the message.</w:t>
      </w:r>
    </w:p>
    <w:p w:rsidR="006A1B26" w:rsidRPr="0008493B" w:rsidRDefault="00FB7979" w:rsidP="006A1B26">
      <w:pPr>
        <w:pStyle w:val="proposaltext"/>
      </w:pPr>
      <w:r w:rsidRPr="0008493B">
        <w:t xml:space="preserve">Based on abovementioned proposals, we draft </w:t>
      </w:r>
      <w:r w:rsidR="0008493B" w:rsidRPr="0008493B">
        <w:t>two</w:t>
      </w:r>
      <w:r w:rsidR="00523202" w:rsidRPr="0008493B">
        <w:t xml:space="preserve"> TP</w:t>
      </w:r>
      <w:r w:rsidR="0008493B" w:rsidRPr="0008493B">
        <w:t>s</w:t>
      </w:r>
      <w:r w:rsidR="00523202" w:rsidRPr="0008493B">
        <w:t xml:space="preserve"> </w:t>
      </w:r>
      <w:r w:rsidRPr="0008493B">
        <w:t>accordingly</w:t>
      </w:r>
      <w:r w:rsidR="0008493B" w:rsidRPr="0008493B">
        <w:t xml:space="preserve"> [2–3]</w:t>
      </w:r>
      <w:r w:rsidRPr="0008493B">
        <w:t>.</w:t>
      </w:r>
    </w:p>
    <w:p w:rsidR="007252FD" w:rsidRPr="0008493B" w:rsidRDefault="007252FD" w:rsidP="007252FD">
      <w:pPr>
        <w:pStyle w:val="1"/>
        <w:rPr>
          <w:lang w:val="en-GB"/>
        </w:rPr>
      </w:pPr>
      <w:r w:rsidRPr="0008493B">
        <w:rPr>
          <w:lang w:val="en-GB"/>
        </w:rPr>
        <w:t>Reference</w:t>
      </w:r>
    </w:p>
    <w:p w:rsidR="00F7727F" w:rsidRPr="0008493B" w:rsidRDefault="00F7727F" w:rsidP="00D67F7A">
      <w:pPr>
        <w:pStyle w:val="proposaltext"/>
      </w:pPr>
      <w:r w:rsidRPr="0008493B">
        <w:t>[1] R3-</w:t>
      </w:r>
      <w:r w:rsidR="006D29A9" w:rsidRPr="0008493B">
        <w:t>2</w:t>
      </w:r>
      <w:r w:rsidR="00450F7C" w:rsidRPr="0008493B">
        <w:t>1</w:t>
      </w:r>
      <w:r w:rsidR="005012A2" w:rsidRPr="0008493B">
        <w:t>2819</w:t>
      </w:r>
      <w:r w:rsidRPr="0008493B">
        <w:t xml:space="preserve">; </w:t>
      </w:r>
      <w:r w:rsidR="005012A2" w:rsidRPr="0008493B">
        <w:t>CB: # 1207_SONMDT_RACH - Summary of email discussion</w:t>
      </w:r>
      <w:r w:rsidR="00D747EB" w:rsidRPr="0008493B">
        <w:t xml:space="preserve">; </w:t>
      </w:r>
      <w:r w:rsidR="00916BB5" w:rsidRPr="0008493B">
        <w:t>Nokia (moderator)</w:t>
      </w:r>
      <w:r w:rsidR="00D747EB" w:rsidRPr="0008493B">
        <w:t>.</w:t>
      </w:r>
    </w:p>
    <w:p w:rsidR="00B96D62" w:rsidRDefault="006248DD" w:rsidP="00B96D62">
      <w:pPr>
        <w:pStyle w:val="proposaltext"/>
      </w:pPr>
      <w:r w:rsidRPr="0008493B">
        <w:t>[</w:t>
      </w:r>
      <w:r w:rsidR="00CC5515" w:rsidRPr="0008493B">
        <w:t>2</w:t>
      </w:r>
      <w:r w:rsidRPr="0008493B">
        <w:t>] R3-2</w:t>
      </w:r>
      <w:r w:rsidR="00297D90" w:rsidRPr="0008493B">
        <w:t>1</w:t>
      </w:r>
      <w:r w:rsidR="00054B60">
        <w:rPr>
          <w:rFonts w:hint="eastAsia"/>
        </w:rPr>
        <w:t>3508</w:t>
      </w:r>
      <w:r w:rsidR="00B96D62" w:rsidRPr="0008493B">
        <w:t xml:space="preserve">; </w:t>
      </w:r>
      <w:r w:rsidR="00702CB3" w:rsidRPr="0008493B">
        <w:t>(TP on SON for 3</w:t>
      </w:r>
      <w:r w:rsidR="00BD2ECD">
        <w:rPr>
          <w:rFonts w:hint="eastAsia"/>
        </w:rPr>
        <w:t>8</w:t>
      </w:r>
      <w:r w:rsidR="00702CB3" w:rsidRPr="0008493B">
        <w:t>.4</w:t>
      </w:r>
      <w:r w:rsidR="00BD2ECD">
        <w:rPr>
          <w:rFonts w:hint="eastAsia"/>
        </w:rPr>
        <w:t>7</w:t>
      </w:r>
      <w:r w:rsidR="00702CB3" w:rsidRPr="0008493B">
        <w:t xml:space="preserve">3) TP on PRACH coordination for </w:t>
      </w:r>
      <w:r w:rsidR="00BD2ECD">
        <w:rPr>
          <w:rFonts w:hint="eastAsia"/>
        </w:rPr>
        <w:t>F1</w:t>
      </w:r>
      <w:r w:rsidR="00702CB3" w:rsidRPr="0008493B">
        <w:t>AP</w:t>
      </w:r>
      <w:r w:rsidR="00B96D62" w:rsidRPr="0008493B">
        <w:t>; CATT.</w:t>
      </w:r>
      <w:bookmarkEnd w:id="3"/>
      <w:bookmarkEnd w:id="4"/>
    </w:p>
    <w:p w:rsidR="00E253E0" w:rsidRPr="0008493B" w:rsidRDefault="00E253E0" w:rsidP="00B96D62">
      <w:pPr>
        <w:pStyle w:val="proposaltext"/>
      </w:pPr>
      <w:r>
        <w:rPr>
          <w:rFonts w:hint="eastAsia"/>
        </w:rPr>
        <w:t xml:space="preserve">[3] </w:t>
      </w:r>
      <w:r w:rsidR="00BC5781" w:rsidRPr="0008493B">
        <w:t>R3-21</w:t>
      </w:r>
      <w:r w:rsidR="00054B60">
        <w:rPr>
          <w:rFonts w:hint="eastAsia"/>
        </w:rPr>
        <w:t>3509</w:t>
      </w:r>
      <w:r w:rsidR="00BC5781" w:rsidRPr="0008493B">
        <w:t>; (TP on SON for 36.423) TP on PRACH coordination for X2AP; CATT.</w:t>
      </w:r>
      <w:bookmarkStart w:id="5" w:name="_GoBack"/>
      <w:bookmarkEnd w:id="5"/>
    </w:p>
    <w:sectPr w:rsidR="00E253E0" w:rsidRPr="0008493B" w:rsidSect="00E15F8D">
      <w:headerReference w:type="default" r:id="rId10"/>
      <w:footerReference w:type="even" r:id="rId11"/>
      <w:footerReference w:type="default" r:id="rId12"/>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5D56" w:rsidRDefault="00125D56">
      <w:r>
        <w:separator/>
      </w:r>
    </w:p>
  </w:endnote>
  <w:endnote w:type="continuationSeparator" w:id="0">
    <w:p w:rsidR="00125D56" w:rsidRDefault="00125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S LineDraw">
    <w:charset w:val="02"/>
    <w:family w:val="modern"/>
    <w:pitch w:val="fixed"/>
  </w:font>
  <w:font w:name="DengXian">
    <w:altName w:val="等线"/>
    <w:charset w:val="86"/>
    <w:family w:val="auto"/>
    <w:pitch w:val="variable"/>
    <w:sig w:usb0="00000287"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76A3C">
      <w:rPr>
        <w:rStyle w:val="ae"/>
        <w:noProof/>
      </w:rPr>
      <w:t>4</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6" w:name="OLE_LINK9"/>
    <w:bookmarkStart w:id="7" w:name="OLE_LINK10"/>
    <w:bookmarkStart w:id="8" w:name="OLE_LINK11"/>
    <w:bookmarkStart w:id="9" w:name="_Hlk493690069"/>
    <w:bookmarkStart w:id="10"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6"/>
    <w:bookmarkEnd w:id="7"/>
    <w:bookmarkEnd w:id="8"/>
    <w:bookmarkEnd w:id="9"/>
    <w:bookmarkEnd w:id="10"/>
    <w:r>
      <w:rPr>
        <w:rFonts w:eastAsia="宋体" w:hint="eastAsia"/>
        <w:sz w:val="20"/>
        <w:szCs w:val="20"/>
        <w:lang w:eastAsia="zh-CN"/>
      </w:rPr>
      <w:t>2</w:t>
    </w:r>
    <w:r w:rsidR="001F5DF2">
      <w:rPr>
        <w:rFonts w:eastAsia="宋体" w:hint="eastAsia"/>
        <w:sz w:val="20"/>
        <w:szCs w:val="20"/>
        <w:lang w:eastAsia="zh-CN"/>
      </w:rPr>
      <w:t>1</w:t>
    </w:r>
    <w:r w:rsidR="005E6553">
      <w:rPr>
        <w:rFonts w:eastAsia="宋体" w:hint="eastAsia"/>
        <w:sz w:val="20"/>
        <w:szCs w:val="20"/>
        <w:lang w:eastAsia="zh-CN"/>
      </w:rPr>
      <w:t>3507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5D56" w:rsidRDefault="00125D56">
      <w:r>
        <w:separator/>
      </w:r>
    </w:p>
  </w:footnote>
  <w:footnote w:type="continuationSeparator" w:id="0">
    <w:p w:rsidR="00125D56" w:rsidRDefault="00125D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0E741E2"/>
    <w:multiLevelType w:val="multilevel"/>
    <w:tmpl w:val="30E741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8"/>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5"/>
  </w:num>
  <w:num w:numId="7">
    <w:abstractNumId w:val="14"/>
  </w:num>
  <w:num w:numId="8">
    <w:abstractNumId w:val="6"/>
  </w:num>
  <w:num w:numId="9">
    <w:abstractNumId w:val="1"/>
  </w:num>
  <w:num w:numId="10">
    <w:abstractNumId w:val="13"/>
  </w:num>
  <w:num w:numId="11">
    <w:abstractNumId w:val="4"/>
  </w:num>
  <w:num w:numId="12">
    <w:abstractNumId w:val="11"/>
  </w:num>
  <w:num w:numId="13">
    <w:abstractNumId w:val="10"/>
  </w:num>
  <w:num w:numId="14">
    <w:abstractNumId w:val="3"/>
  </w:num>
  <w:num w:numId="15">
    <w:abstractNumId w:val="9"/>
  </w:num>
  <w:num w:numId="16">
    <w:abstractNumId w:val="12"/>
  </w:num>
  <w:num w:numId="17">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5F4"/>
    <w:rsid w:val="000008FC"/>
    <w:rsid w:val="00000A10"/>
    <w:rsid w:val="00000EB2"/>
    <w:rsid w:val="00000EF0"/>
    <w:rsid w:val="00001363"/>
    <w:rsid w:val="000014B7"/>
    <w:rsid w:val="0000158B"/>
    <w:rsid w:val="000015D8"/>
    <w:rsid w:val="00001947"/>
    <w:rsid w:val="00001954"/>
    <w:rsid w:val="00001C9F"/>
    <w:rsid w:val="0000202E"/>
    <w:rsid w:val="0000242D"/>
    <w:rsid w:val="00002876"/>
    <w:rsid w:val="000028D6"/>
    <w:rsid w:val="00002924"/>
    <w:rsid w:val="00002FDB"/>
    <w:rsid w:val="0000326D"/>
    <w:rsid w:val="00003700"/>
    <w:rsid w:val="0000390A"/>
    <w:rsid w:val="000039EF"/>
    <w:rsid w:val="000040E6"/>
    <w:rsid w:val="00004FE9"/>
    <w:rsid w:val="000051CD"/>
    <w:rsid w:val="00005B97"/>
    <w:rsid w:val="00005C0C"/>
    <w:rsid w:val="00006461"/>
    <w:rsid w:val="000068A5"/>
    <w:rsid w:val="00006B01"/>
    <w:rsid w:val="00007486"/>
    <w:rsid w:val="00007B2B"/>
    <w:rsid w:val="00007EBC"/>
    <w:rsid w:val="00010391"/>
    <w:rsid w:val="000103D5"/>
    <w:rsid w:val="00010DDB"/>
    <w:rsid w:val="000113F4"/>
    <w:rsid w:val="000116A5"/>
    <w:rsid w:val="0001174F"/>
    <w:rsid w:val="00011983"/>
    <w:rsid w:val="00011C5A"/>
    <w:rsid w:val="00012437"/>
    <w:rsid w:val="00012911"/>
    <w:rsid w:val="00012CAD"/>
    <w:rsid w:val="00012DB5"/>
    <w:rsid w:val="00012F03"/>
    <w:rsid w:val="00013193"/>
    <w:rsid w:val="00013195"/>
    <w:rsid w:val="0001344D"/>
    <w:rsid w:val="0001355C"/>
    <w:rsid w:val="00013AC4"/>
    <w:rsid w:val="00013C40"/>
    <w:rsid w:val="00013EA6"/>
    <w:rsid w:val="00014563"/>
    <w:rsid w:val="000147F6"/>
    <w:rsid w:val="000148BC"/>
    <w:rsid w:val="00014B95"/>
    <w:rsid w:val="00014C90"/>
    <w:rsid w:val="00014ECF"/>
    <w:rsid w:val="000151DF"/>
    <w:rsid w:val="000153DA"/>
    <w:rsid w:val="0001552C"/>
    <w:rsid w:val="00015C13"/>
    <w:rsid w:val="00015C9E"/>
    <w:rsid w:val="00015DC7"/>
    <w:rsid w:val="0001667F"/>
    <w:rsid w:val="0001677A"/>
    <w:rsid w:val="00016AC6"/>
    <w:rsid w:val="00016AFC"/>
    <w:rsid w:val="00016D97"/>
    <w:rsid w:val="00017477"/>
    <w:rsid w:val="00017531"/>
    <w:rsid w:val="00017D5E"/>
    <w:rsid w:val="00020456"/>
    <w:rsid w:val="000204F1"/>
    <w:rsid w:val="000206EA"/>
    <w:rsid w:val="000208EB"/>
    <w:rsid w:val="00020BE6"/>
    <w:rsid w:val="00020E63"/>
    <w:rsid w:val="0002102E"/>
    <w:rsid w:val="00021365"/>
    <w:rsid w:val="00021745"/>
    <w:rsid w:val="0002185E"/>
    <w:rsid w:val="0002195F"/>
    <w:rsid w:val="00021B78"/>
    <w:rsid w:val="00021C41"/>
    <w:rsid w:val="00021C67"/>
    <w:rsid w:val="00021DFC"/>
    <w:rsid w:val="00022E54"/>
    <w:rsid w:val="00023115"/>
    <w:rsid w:val="00023314"/>
    <w:rsid w:val="000237C3"/>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EBA"/>
    <w:rsid w:val="00032F15"/>
    <w:rsid w:val="00033827"/>
    <w:rsid w:val="000338F6"/>
    <w:rsid w:val="00033C3B"/>
    <w:rsid w:val="00033E9F"/>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59"/>
    <w:rsid w:val="0003693E"/>
    <w:rsid w:val="00036A1D"/>
    <w:rsid w:val="00036F62"/>
    <w:rsid w:val="00037712"/>
    <w:rsid w:val="00037888"/>
    <w:rsid w:val="00037B02"/>
    <w:rsid w:val="00037D78"/>
    <w:rsid w:val="0004033A"/>
    <w:rsid w:val="0004044B"/>
    <w:rsid w:val="00040AB3"/>
    <w:rsid w:val="000413EA"/>
    <w:rsid w:val="000417EB"/>
    <w:rsid w:val="00041AB2"/>
    <w:rsid w:val="00041CA1"/>
    <w:rsid w:val="00041E17"/>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406C"/>
    <w:rsid w:val="00054356"/>
    <w:rsid w:val="00054B60"/>
    <w:rsid w:val="00054C61"/>
    <w:rsid w:val="00054D1E"/>
    <w:rsid w:val="000556A5"/>
    <w:rsid w:val="0005596E"/>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F15"/>
    <w:rsid w:val="00061F74"/>
    <w:rsid w:val="00062084"/>
    <w:rsid w:val="0006264B"/>
    <w:rsid w:val="000628FF"/>
    <w:rsid w:val="00062991"/>
    <w:rsid w:val="00062BA5"/>
    <w:rsid w:val="00062FC2"/>
    <w:rsid w:val="00063065"/>
    <w:rsid w:val="00063347"/>
    <w:rsid w:val="0006398A"/>
    <w:rsid w:val="00063D3C"/>
    <w:rsid w:val="00063D9C"/>
    <w:rsid w:val="00063F59"/>
    <w:rsid w:val="00064119"/>
    <w:rsid w:val="00064769"/>
    <w:rsid w:val="00064A38"/>
    <w:rsid w:val="00064FBB"/>
    <w:rsid w:val="00065265"/>
    <w:rsid w:val="0006527A"/>
    <w:rsid w:val="000658A1"/>
    <w:rsid w:val="00065942"/>
    <w:rsid w:val="00065AEB"/>
    <w:rsid w:val="00065C2B"/>
    <w:rsid w:val="00065C65"/>
    <w:rsid w:val="00066562"/>
    <w:rsid w:val="000668E5"/>
    <w:rsid w:val="00066A60"/>
    <w:rsid w:val="000671CC"/>
    <w:rsid w:val="000678B0"/>
    <w:rsid w:val="00067BE0"/>
    <w:rsid w:val="00067EA8"/>
    <w:rsid w:val="00067F54"/>
    <w:rsid w:val="000706B4"/>
    <w:rsid w:val="000707B2"/>
    <w:rsid w:val="00070B06"/>
    <w:rsid w:val="00070D11"/>
    <w:rsid w:val="00071635"/>
    <w:rsid w:val="000717C9"/>
    <w:rsid w:val="000717CD"/>
    <w:rsid w:val="00071A1B"/>
    <w:rsid w:val="00071C1A"/>
    <w:rsid w:val="00072581"/>
    <w:rsid w:val="000728C2"/>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47"/>
    <w:rsid w:val="000738D9"/>
    <w:rsid w:val="00073B72"/>
    <w:rsid w:val="00073E18"/>
    <w:rsid w:val="00073E8B"/>
    <w:rsid w:val="00073F90"/>
    <w:rsid w:val="0007402A"/>
    <w:rsid w:val="00074227"/>
    <w:rsid w:val="00074685"/>
    <w:rsid w:val="000748FB"/>
    <w:rsid w:val="000749EF"/>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9A"/>
    <w:rsid w:val="00080FE3"/>
    <w:rsid w:val="000814E3"/>
    <w:rsid w:val="000815F9"/>
    <w:rsid w:val="00081A0D"/>
    <w:rsid w:val="00081D0A"/>
    <w:rsid w:val="00081FDA"/>
    <w:rsid w:val="00082482"/>
    <w:rsid w:val="00082496"/>
    <w:rsid w:val="00082557"/>
    <w:rsid w:val="00082731"/>
    <w:rsid w:val="00082787"/>
    <w:rsid w:val="00082837"/>
    <w:rsid w:val="00082AAD"/>
    <w:rsid w:val="00082D99"/>
    <w:rsid w:val="00083586"/>
    <w:rsid w:val="00083725"/>
    <w:rsid w:val="00083BC8"/>
    <w:rsid w:val="000840AF"/>
    <w:rsid w:val="00084342"/>
    <w:rsid w:val="00084510"/>
    <w:rsid w:val="0008493B"/>
    <w:rsid w:val="00084AC2"/>
    <w:rsid w:val="00084D09"/>
    <w:rsid w:val="00084F99"/>
    <w:rsid w:val="000850CC"/>
    <w:rsid w:val="000850E3"/>
    <w:rsid w:val="00085286"/>
    <w:rsid w:val="00085659"/>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9F5"/>
    <w:rsid w:val="00090F1E"/>
    <w:rsid w:val="000916A8"/>
    <w:rsid w:val="00091D5F"/>
    <w:rsid w:val="00091DE0"/>
    <w:rsid w:val="00091E3A"/>
    <w:rsid w:val="00091FBB"/>
    <w:rsid w:val="0009272E"/>
    <w:rsid w:val="000927C7"/>
    <w:rsid w:val="00092A07"/>
    <w:rsid w:val="00092E7F"/>
    <w:rsid w:val="000931F4"/>
    <w:rsid w:val="00093840"/>
    <w:rsid w:val="00093A7C"/>
    <w:rsid w:val="00093E9F"/>
    <w:rsid w:val="00093F57"/>
    <w:rsid w:val="00094023"/>
    <w:rsid w:val="00094914"/>
    <w:rsid w:val="00094CA4"/>
    <w:rsid w:val="00095203"/>
    <w:rsid w:val="00095397"/>
    <w:rsid w:val="00095BF3"/>
    <w:rsid w:val="0009604B"/>
    <w:rsid w:val="00096B5E"/>
    <w:rsid w:val="00096BDA"/>
    <w:rsid w:val="00096D24"/>
    <w:rsid w:val="00096F56"/>
    <w:rsid w:val="00097360"/>
    <w:rsid w:val="00097579"/>
    <w:rsid w:val="0009765F"/>
    <w:rsid w:val="00097F0A"/>
    <w:rsid w:val="000A029E"/>
    <w:rsid w:val="000A0745"/>
    <w:rsid w:val="000A0BD5"/>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031"/>
    <w:rsid w:val="000A4553"/>
    <w:rsid w:val="000A4621"/>
    <w:rsid w:val="000A4ADE"/>
    <w:rsid w:val="000A4D61"/>
    <w:rsid w:val="000A4E49"/>
    <w:rsid w:val="000A4EFE"/>
    <w:rsid w:val="000A508C"/>
    <w:rsid w:val="000A513A"/>
    <w:rsid w:val="000A51A8"/>
    <w:rsid w:val="000A5653"/>
    <w:rsid w:val="000A56D6"/>
    <w:rsid w:val="000A57CE"/>
    <w:rsid w:val="000A64FE"/>
    <w:rsid w:val="000A6998"/>
    <w:rsid w:val="000A69E6"/>
    <w:rsid w:val="000A6B42"/>
    <w:rsid w:val="000A6D56"/>
    <w:rsid w:val="000A7749"/>
    <w:rsid w:val="000A77BA"/>
    <w:rsid w:val="000A7F6C"/>
    <w:rsid w:val="000B0392"/>
    <w:rsid w:val="000B0C8C"/>
    <w:rsid w:val="000B0CF9"/>
    <w:rsid w:val="000B0D8F"/>
    <w:rsid w:val="000B0F68"/>
    <w:rsid w:val="000B11A9"/>
    <w:rsid w:val="000B12BE"/>
    <w:rsid w:val="000B207F"/>
    <w:rsid w:val="000B2250"/>
    <w:rsid w:val="000B2BEB"/>
    <w:rsid w:val="000B2CF4"/>
    <w:rsid w:val="000B3216"/>
    <w:rsid w:val="000B330A"/>
    <w:rsid w:val="000B35BD"/>
    <w:rsid w:val="000B3DC4"/>
    <w:rsid w:val="000B3E55"/>
    <w:rsid w:val="000B3F87"/>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A6B"/>
    <w:rsid w:val="000C1BF2"/>
    <w:rsid w:val="000C20EE"/>
    <w:rsid w:val="000C24A5"/>
    <w:rsid w:val="000C2525"/>
    <w:rsid w:val="000C2C18"/>
    <w:rsid w:val="000C2C4E"/>
    <w:rsid w:val="000C30EA"/>
    <w:rsid w:val="000C32B3"/>
    <w:rsid w:val="000C32D0"/>
    <w:rsid w:val="000C32E3"/>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D30"/>
    <w:rsid w:val="000C7DAA"/>
    <w:rsid w:val="000D0914"/>
    <w:rsid w:val="000D0B4A"/>
    <w:rsid w:val="000D0C7D"/>
    <w:rsid w:val="000D1595"/>
    <w:rsid w:val="000D1DC3"/>
    <w:rsid w:val="000D1FE1"/>
    <w:rsid w:val="000D205E"/>
    <w:rsid w:val="000D2630"/>
    <w:rsid w:val="000D26E1"/>
    <w:rsid w:val="000D2969"/>
    <w:rsid w:val="000D2BDA"/>
    <w:rsid w:val="000D314D"/>
    <w:rsid w:val="000D3808"/>
    <w:rsid w:val="000D3BDB"/>
    <w:rsid w:val="000D3C43"/>
    <w:rsid w:val="000D3CF8"/>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ACA"/>
    <w:rsid w:val="000D7BA2"/>
    <w:rsid w:val="000E0F99"/>
    <w:rsid w:val="000E1317"/>
    <w:rsid w:val="000E1C07"/>
    <w:rsid w:val="000E1F8B"/>
    <w:rsid w:val="000E220A"/>
    <w:rsid w:val="000E264F"/>
    <w:rsid w:val="000E2A6F"/>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2DD"/>
    <w:rsid w:val="000E6784"/>
    <w:rsid w:val="000E6BCF"/>
    <w:rsid w:val="000E6F5E"/>
    <w:rsid w:val="000E71C6"/>
    <w:rsid w:val="000E797F"/>
    <w:rsid w:val="000E7B57"/>
    <w:rsid w:val="000E7B5A"/>
    <w:rsid w:val="000E7E6B"/>
    <w:rsid w:val="000F0038"/>
    <w:rsid w:val="000F0167"/>
    <w:rsid w:val="000F0383"/>
    <w:rsid w:val="000F0607"/>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84"/>
    <w:rsid w:val="000F54CB"/>
    <w:rsid w:val="000F55A2"/>
    <w:rsid w:val="000F5C68"/>
    <w:rsid w:val="000F5E4F"/>
    <w:rsid w:val="000F5FAA"/>
    <w:rsid w:val="000F62FB"/>
    <w:rsid w:val="000F636C"/>
    <w:rsid w:val="000F65BE"/>
    <w:rsid w:val="000F68BE"/>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3CF"/>
    <w:rsid w:val="001018FE"/>
    <w:rsid w:val="00101A9B"/>
    <w:rsid w:val="00101B72"/>
    <w:rsid w:val="00102126"/>
    <w:rsid w:val="001022DB"/>
    <w:rsid w:val="00102464"/>
    <w:rsid w:val="0010278E"/>
    <w:rsid w:val="001030A2"/>
    <w:rsid w:val="001032FC"/>
    <w:rsid w:val="00103306"/>
    <w:rsid w:val="001034E2"/>
    <w:rsid w:val="001034FB"/>
    <w:rsid w:val="0010367A"/>
    <w:rsid w:val="00103727"/>
    <w:rsid w:val="0010429E"/>
    <w:rsid w:val="0010432C"/>
    <w:rsid w:val="0010451F"/>
    <w:rsid w:val="00104534"/>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86"/>
    <w:rsid w:val="00106860"/>
    <w:rsid w:val="001069F3"/>
    <w:rsid w:val="00106B82"/>
    <w:rsid w:val="00106B9B"/>
    <w:rsid w:val="00106E90"/>
    <w:rsid w:val="0010727F"/>
    <w:rsid w:val="0010757E"/>
    <w:rsid w:val="0010767A"/>
    <w:rsid w:val="00107EDA"/>
    <w:rsid w:val="00107F1D"/>
    <w:rsid w:val="001102F6"/>
    <w:rsid w:val="00110428"/>
    <w:rsid w:val="001104CE"/>
    <w:rsid w:val="001104E0"/>
    <w:rsid w:val="00110550"/>
    <w:rsid w:val="0011058A"/>
    <w:rsid w:val="0011084A"/>
    <w:rsid w:val="00110ADB"/>
    <w:rsid w:val="00110DD8"/>
    <w:rsid w:val="00110FA6"/>
    <w:rsid w:val="00110FF7"/>
    <w:rsid w:val="0011113A"/>
    <w:rsid w:val="0011118E"/>
    <w:rsid w:val="001113B0"/>
    <w:rsid w:val="00111702"/>
    <w:rsid w:val="001117AF"/>
    <w:rsid w:val="00111A44"/>
    <w:rsid w:val="00111E60"/>
    <w:rsid w:val="00111EF0"/>
    <w:rsid w:val="00111FA3"/>
    <w:rsid w:val="00112667"/>
    <w:rsid w:val="001129BC"/>
    <w:rsid w:val="00112F9E"/>
    <w:rsid w:val="00113076"/>
    <w:rsid w:val="001133BA"/>
    <w:rsid w:val="001133CB"/>
    <w:rsid w:val="001133E8"/>
    <w:rsid w:val="001136C5"/>
    <w:rsid w:val="00113760"/>
    <w:rsid w:val="00114792"/>
    <w:rsid w:val="00114951"/>
    <w:rsid w:val="00114E0B"/>
    <w:rsid w:val="0011513B"/>
    <w:rsid w:val="00115563"/>
    <w:rsid w:val="00115673"/>
    <w:rsid w:val="001158DA"/>
    <w:rsid w:val="00115CE3"/>
    <w:rsid w:val="00115F9D"/>
    <w:rsid w:val="001160B9"/>
    <w:rsid w:val="0011614A"/>
    <w:rsid w:val="0011650E"/>
    <w:rsid w:val="001165AA"/>
    <w:rsid w:val="00116625"/>
    <w:rsid w:val="00116EA3"/>
    <w:rsid w:val="00116F97"/>
    <w:rsid w:val="0011733E"/>
    <w:rsid w:val="00117794"/>
    <w:rsid w:val="00121928"/>
    <w:rsid w:val="00121D66"/>
    <w:rsid w:val="00122165"/>
    <w:rsid w:val="00122220"/>
    <w:rsid w:val="001224A1"/>
    <w:rsid w:val="00122937"/>
    <w:rsid w:val="00122B8C"/>
    <w:rsid w:val="00122C9C"/>
    <w:rsid w:val="00123076"/>
    <w:rsid w:val="00123753"/>
    <w:rsid w:val="00123A50"/>
    <w:rsid w:val="00124487"/>
    <w:rsid w:val="001245FD"/>
    <w:rsid w:val="00124DA1"/>
    <w:rsid w:val="00124FC3"/>
    <w:rsid w:val="00125294"/>
    <w:rsid w:val="00125567"/>
    <w:rsid w:val="00125872"/>
    <w:rsid w:val="00125A9C"/>
    <w:rsid w:val="00125D56"/>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BFD"/>
    <w:rsid w:val="001329D6"/>
    <w:rsid w:val="0013310C"/>
    <w:rsid w:val="0013363D"/>
    <w:rsid w:val="0013375A"/>
    <w:rsid w:val="00133B13"/>
    <w:rsid w:val="00133F7A"/>
    <w:rsid w:val="00134024"/>
    <w:rsid w:val="001340C3"/>
    <w:rsid w:val="0013417B"/>
    <w:rsid w:val="00134537"/>
    <w:rsid w:val="001346A4"/>
    <w:rsid w:val="00134AC4"/>
    <w:rsid w:val="00134BAD"/>
    <w:rsid w:val="00134E08"/>
    <w:rsid w:val="00134EBA"/>
    <w:rsid w:val="001350DE"/>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358"/>
    <w:rsid w:val="00141A17"/>
    <w:rsid w:val="00141B52"/>
    <w:rsid w:val="00142142"/>
    <w:rsid w:val="00142152"/>
    <w:rsid w:val="001421FC"/>
    <w:rsid w:val="00142791"/>
    <w:rsid w:val="001429D4"/>
    <w:rsid w:val="00142FE3"/>
    <w:rsid w:val="00142FFF"/>
    <w:rsid w:val="001436D1"/>
    <w:rsid w:val="00143AAA"/>
    <w:rsid w:val="00143BD9"/>
    <w:rsid w:val="001440FC"/>
    <w:rsid w:val="001441D4"/>
    <w:rsid w:val="00144C80"/>
    <w:rsid w:val="00144DE2"/>
    <w:rsid w:val="0014512D"/>
    <w:rsid w:val="00145582"/>
    <w:rsid w:val="00145A33"/>
    <w:rsid w:val="00145B72"/>
    <w:rsid w:val="00145E79"/>
    <w:rsid w:val="00145EE9"/>
    <w:rsid w:val="001463E9"/>
    <w:rsid w:val="001468DB"/>
    <w:rsid w:val="001468F2"/>
    <w:rsid w:val="001469E3"/>
    <w:rsid w:val="00146ADB"/>
    <w:rsid w:val="00146C59"/>
    <w:rsid w:val="0014719C"/>
    <w:rsid w:val="00147738"/>
    <w:rsid w:val="00147F25"/>
    <w:rsid w:val="001505E0"/>
    <w:rsid w:val="001509C6"/>
    <w:rsid w:val="00150EBC"/>
    <w:rsid w:val="0015118B"/>
    <w:rsid w:val="001515AC"/>
    <w:rsid w:val="00151646"/>
    <w:rsid w:val="001517FE"/>
    <w:rsid w:val="00151807"/>
    <w:rsid w:val="00152159"/>
    <w:rsid w:val="0015221E"/>
    <w:rsid w:val="00152406"/>
    <w:rsid w:val="00152564"/>
    <w:rsid w:val="0015259E"/>
    <w:rsid w:val="001525AF"/>
    <w:rsid w:val="00152740"/>
    <w:rsid w:val="00152881"/>
    <w:rsid w:val="001528C2"/>
    <w:rsid w:val="00152CE8"/>
    <w:rsid w:val="00152F4A"/>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BD5"/>
    <w:rsid w:val="00157E5D"/>
    <w:rsid w:val="00160042"/>
    <w:rsid w:val="0016037B"/>
    <w:rsid w:val="001605FD"/>
    <w:rsid w:val="0016086F"/>
    <w:rsid w:val="001609E5"/>
    <w:rsid w:val="00160BF8"/>
    <w:rsid w:val="00160E54"/>
    <w:rsid w:val="00161221"/>
    <w:rsid w:val="0016156A"/>
    <w:rsid w:val="00161810"/>
    <w:rsid w:val="00161AD2"/>
    <w:rsid w:val="00161F3F"/>
    <w:rsid w:val="0016213D"/>
    <w:rsid w:val="0016283E"/>
    <w:rsid w:val="00162943"/>
    <w:rsid w:val="00163001"/>
    <w:rsid w:val="00163225"/>
    <w:rsid w:val="0016323F"/>
    <w:rsid w:val="001632A1"/>
    <w:rsid w:val="001636FC"/>
    <w:rsid w:val="0016377D"/>
    <w:rsid w:val="00163B1C"/>
    <w:rsid w:val="00163D7B"/>
    <w:rsid w:val="00163D83"/>
    <w:rsid w:val="00163F40"/>
    <w:rsid w:val="00163FFD"/>
    <w:rsid w:val="0016464C"/>
    <w:rsid w:val="00164894"/>
    <w:rsid w:val="001653C5"/>
    <w:rsid w:val="001654D7"/>
    <w:rsid w:val="00165B2B"/>
    <w:rsid w:val="00165B85"/>
    <w:rsid w:val="00165E41"/>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AC9"/>
    <w:rsid w:val="00172CA2"/>
    <w:rsid w:val="00172CE8"/>
    <w:rsid w:val="0017343A"/>
    <w:rsid w:val="001740A2"/>
    <w:rsid w:val="001741D6"/>
    <w:rsid w:val="00174272"/>
    <w:rsid w:val="001743A8"/>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FD1"/>
    <w:rsid w:val="001824D3"/>
    <w:rsid w:val="0018252A"/>
    <w:rsid w:val="001826BA"/>
    <w:rsid w:val="001829DF"/>
    <w:rsid w:val="001831ED"/>
    <w:rsid w:val="0018336A"/>
    <w:rsid w:val="001836B1"/>
    <w:rsid w:val="00183A87"/>
    <w:rsid w:val="001842AF"/>
    <w:rsid w:val="00184543"/>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BA3"/>
    <w:rsid w:val="00187D1A"/>
    <w:rsid w:val="00187F70"/>
    <w:rsid w:val="00190277"/>
    <w:rsid w:val="001906B4"/>
    <w:rsid w:val="00190A51"/>
    <w:rsid w:val="00190A87"/>
    <w:rsid w:val="00191190"/>
    <w:rsid w:val="0019163E"/>
    <w:rsid w:val="001916B2"/>
    <w:rsid w:val="00191BAB"/>
    <w:rsid w:val="0019254F"/>
    <w:rsid w:val="00192596"/>
    <w:rsid w:val="00192AAD"/>
    <w:rsid w:val="00192E53"/>
    <w:rsid w:val="00192E84"/>
    <w:rsid w:val="00192FCA"/>
    <w:rsid w:val="001931EC"/>
    <w:rsid w:val="00193206"/>
    <w:rsid w:val="001933B8"/>
    <w:rsid w:val="0019393A"/>
    <w:rsid w:val="001945D5"/>
    <w:rsid w:val="001948BD"/>
    <w:rsid w:val="00194C27"/>
    <w:rsid w:val="00194D1D"/>
    <w:rsid w:val="00194DCA"/>
    <w:rsid w:val="001958D6"/>
    <w:rsid w:val="00195925"/>
    <w:rsid w:val="00195A47"/>
    <w:rsid w:val="00195CEC"/>
    <w:rsid w:val="00195DAA"/>
    <w:rsid w:val="00196091"/>
    <w:rsid w:val="0019648F"/>
    <w:rsid w:val="001969C4"/>
    <w:rsid w:val="00196DB4"/>
    <w:rsid w:val="00196F56"/>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E19"/>
    <w:rsid w:val="001A3F69"/>
    <w:rsid w:val="001A42C6"/>
    <w:rsid w:val="001A4BF3"/>
    <w:rsid w:val="001A50B7"/>
    <w:rsid w:val="001A5172"/>
    <w:rsid w:val="001A5B0A"/>
    <w:rsid w:val="001A607D"/>
    <w:rsid w:val="001A6223"/>
    <w:rsid w:val="001A6292"/>
    <w:rsid w:val="001A6768"/>
    <w:rsid w:val="001A67C5"/>
    <w:rsid w:val="001A6829"/>
    <w:rsid w:val="001A6E39"/>
    <w:rsid w:val="001A709C"/>
    <w:rsid w:val="001A736F"/>
    <w:rsid w:val="001A7458"/>
    <w:rsid w:val="001A7CF7"/>
    <w:rsid w:val="001A7E6A"/>
    <w:rsid w:val="001A7ED8"/>
    <w:rsid w:val="001B0118"/>
    <w:rsid w:val="001B11D4"/>
    <w:rsid w:val="001B1320"/>
    <w:rsid w:val="001B13AD"/>
    <w:rsid w:val="001B13DC"/>
    <w:rsid w:val="001B1F67"/>
    <w:rsid w:val="001B2111"/>
    <w:rsid w:val="001B220B"/>
    <w:rsid w:val="001B2B4D"/>
    <w:rsid w:val="001B3423"/>
    <w:rsid w:val="001B39A0"/>
    <w:rsid w:val="001B3C20"/>
    <w:rsid w:val="001B3E33"/>
    <w:rsid w:val="001B3FA3"/>
    <w:rsid w:val="001B4388"/>
    <w:rsid w:val="001B4475"/>
    <w:rsid w:val="001B5223"/>
    <w:rsid w:val="001B5996"/>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102E"/>
    <w:rsid w:val="001C187F"/>
    <w:rsid w:val="001C18B1"/>
    <w:rsid w:val="001C1B07"/>
    <w:rsid w:val="001C214F"/>
    <w:rsid w:val="001C217F"/>
    <w:rsid w:val="001C2710"/>
    <w:rsid w:val="001C27DA"/>
    <w:rsid w:val="001C284E"/>
    <w:rsid w:val="001C2894"/>
    <w:rsid w:val="001C29A5"/>
    <w:rsid w:val="001C29C3"/>
    <w:rsid w:val="001C2CA0"/>
    <w:rsid w:val="001C344C"/>
    <w:rsid w:val="001C3652"/>
    <w:rsid w:val="001C3669"/>
    <w:rsid w:val="001C3CAF"/>
    <w:rsid w:val="001C3DF8"/>
    <w:rsid w:val="001C40F8"/>
    <w:rsid w:val="001C431D"/>
    <w:rsid w:val="001C49BB"/>
    <w:rsid w:val="001C4D3F"/>
    <w:rsid w:val="001C5302"/>
    <w:rsid w:val="001C5D4D"/>
    <w:rsid w:val="001C5EE2"/>
    <w:rsid w:val="001C6156"/>
    <w:rsid w:val="001C7041"/>
    <w:rsid w:val="001C73A7"/>
    <w:rsid w:val="001C73CC"/>
    <w:rsid w:val="001D04DC"/>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3728"/>
    <w:rsid w:val="001D39E0"/>
    <w:rsid w:val="001D3BE9"/>
    <w:rsid w:val="001D3C3E"/>
    <w:rsid w:val="001D3D93"/>
    <w:rsid w:val="001D3F12"/>
    <w:rsid w:val="001D426D"/>
    <w:rsid w:val="001D50DB"/>
    <w:rsid w:val="001D533D"/>
    <w:rsid w:val="001D593F"/>
    <w:rsid w:val="001D5992"/>
    <w:rsid w:val="001D5A64"/>
    <w:rsid w:val="001D5C04"/>
    <w:rsid w:val="001D5FBB"/>
    <w:rsid w:val="001D6050"/>
    <w:rsid w:val="001D66E3"/>
    <w:rsid w:val="001D6DB5"/>
    <w:rsid w:val="001D6FDB"/>
    <w:rsid w:val="001D70DE"/>
    <w:rsid w:val="001D71D1"/>
    <w:rsid w:val="001D7527"/>
    <w:rsid w:val="001D7B9A"/>
    <w:rsid w:val="001D7BA0"/>
    <w:rsid w:val="001D7F1C"/>
    <w:rsid w:val="001E0015"/>
    <w:rsid w:val="001E0080"/>
    <w:rsid w:val="001E00B5"/>
    <w:rsid w:val="001E0153"/>
    <w:rsid w:val="001E01F4"/>
    <w:rsid w:val="001E09D3"/>
    <w:rsid w:val="001E0C53"/>
    <w:rsid w:val="001E0DD2"/>
    <w:rsid w:val="001E16B8"/>
    <w:rsid w:val="001E1902"/>
    <w:rsid w:val="001E1B75"/>
    <w:rsid w:val="001E1C30"/>
    <w:rsid w:val="001E1DF0"/>
    <w:rsid w:val="001E2042"/>
    <w:rsid w:val="001E222E"/>
    <w:rsid w:val="001E22C2"/>
    <w:rsid w:val="001E2990"/>
    <w:rsid w:val="001E2A0B"/>
    <w:rsid w:val="001E334E"/>
    <w:rsid w:val="001E3DF6"/>
    <w:rsid w:val="001E44AD"/>
    <w:rsid w:val="001E4606"/>
    <w:rsid w:val="001E49C6"/>
    <w:rsid w:val="001E4D52"/>
    <w:rsid w:val="001E57A4"/>
    <w:rsid w:val="001E64DE"/>
    <w:rsid w:val="001E68C9"/>
    <w:rsid w:val="001E6C09"/>
    <w:rsid w:val="001E6C27"/>
    <w:rsid w:val="001E6CC1"/>
    <w:rsid w:val="001E6E1A"/>
    <w:rsid w:val="001E6E67"/>
    <w:rsid w:val="001E7056"/>
    <w:rsid w:val="001E7072"/>
    <w:rsid w:val="001E7463"/>
    <w:rsid w:val="001E794B"/>
    <w:rsid w:val="001E79D1"/>
    <w:rsid w:val="001E7AB5"/>
    <w:rsid w:val="001E7C16"/>
    <w:rsid w:val="001E7CD4"/>
    <w:rsid w:val="001E7D2B"/>
    <w:rsid w:val="001E7EDF"/>
    <w:rsid w:val="001E7F62"/>
    <w:rsid w:val="001F007C"/>
    <w:rsid w:val="001F01E0"/>
    <w:rsid w:val="001F0656"/>
    <w:rsid w:val="001F1980"/>
    <w:rsid w:val="001F1B33"/>
    <w:rsid w:val="001F1E09"/>
    <w:rsid w:val="001F1E36"/>
    <w:rsid w:val="001F2686"/>
    <w:rsid w:val="001F29B6"/>
    <w:rsid w:val="001F2AC3"/>
    <w:rsid w:val="001F2CBD"/>
    <w:rsid w:val="001F2DAD"/>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9B"/>
    <w:rsid w:val="001F4C94"/>
    <w:rsid w:val="001F4FE5"/>
    <w:rsid w:val="001F5166"/>
    <w:rsid w:val="001F565F"/>
    <w:rsid w:val="001F5DF2"/>
    <w:rsid w:val="001F5E2F"/>
    <w:rsid w:val="001F630F"/>
    <w:rsid w:val="001F636B"/>
    <w:rsid w:val="001F63B1"/>
    <w:rsid w:val="001F645C"/>
    <w:rsid w:val="001F662C"/>
    <w:rsid w:val="001F67C9"/>
    <w:rsid w:val="001F6EA9"/>
    <w:rsid w:val="001F72C0"/>
    <w:rsid w:val="001F7E75"/>
    <w:rsid w:val="001F7F7A"/>
    <w:rsid w:val="00200147"/>
    <w:rsid w:val="00201301"/>
    <w:rsid w:val="00201B02"/>
    <w:rsid w:val="00201EA5"/>
    <w:rsid w:val="00201EF0"/>
    <w:rsid w:val="00201FC9"/>
    <w:rsid w:val="00202EA6"/>
    <w:rsid w:val="002030B1"/>
    <w:rsid w:val="002032F6"/>
    <w:rsid w:val="002034B5"/>
    <w:rsid w:val="00203810"/>
    <w:rsid w:val="0020399E"/>
    <w:rsid w:val="00204438"/>
    <w:rsid w:val="00204504"/>
    <w:rsid w:val="002048B9"/>
    <w:rsid w:val="00204998"/>
    <w:rsid w:val="00204AE6"/>
    <w:rsid w:val="0020511E"/>
    <w:rsid w:val="00205133"/>
    <w:rsid w:val="00205235"/>
    <w:rsid w:val="0020540C"/>
    <w:rsid w:val="002054A2"/>
    <w:rsid w:val="00205525"/>
    <w:rsid w:val="00205BDD"/>
    <w:rsid w:val="00205C9C"/>
    <w:rsid w:val="00205CC7"/>
    <w:rsid w:val="0020613C"/>
    <w:rsid w:val="00207248"/>
    <w:rsid w:val="002075E1"/>
    <w:rsid w:val="0020799E"/>
    <w:rsid w:val="002079D7"/>
    <w:rsid w:val="00207B3E"/>
    <w:rsid w:val="00207CE9"/>
    <w:rsid w:val="00210229"/>
    <w:rsid w:val="002103E1"/>
    <w:rsid w:val="002107D2"/>
    <w:rsid w:val="00210A39"/>
    <w:rsid w:val="00210C37"/>
    <w:rsid w:val="00210EF3"/>
    <w:rsid w:val="002110A6"/>
    <w:rsid w:val="00211203"/>
    <w:rsid w:val="0021147D"/>
    <w:rsid w:val="002117B0"/>
    <w:rsid w:val="00211A5C"/>
    <w:rsid w:val="00211A77"/>
    <w:rsid w:val="00211F54"/>
    <w:rsid w:val="0021234D"/>
    <w:rsid w:val="0021274B"/>
    <w:rsid w:val="00212982"/>
    <w:rsid w:val="00212A91"/>
    <w:rsid w:val="00212B23"/>
    <w:rsid w:val="00212B7F"/>
    <w:rsid w:val="00213FA4"/>
    <w:rsid w:val="00214050"/>
    <w:rsid w:val="00214628"/>
    <w:rsid w:val="00214655"/>
    <w:rsid w:val="00214B37"/>
    <w:rsid w:val="00214FC8"/>
    <w:rsid w:val="00214FF2"/>
    <w:rsid w:val="002150C9"/>
    <w:rsid w:val="002158AD"/>
    <w:rsid w:val="00215994"/>
    <w:rsid w:val="00215FC9"/>
    <w:rsid w:val="002165E9"/>
    <w:rsid w:val="00216822"/>
    <w:rsid w:val="00216854"/>
    <w:rsid w:val="00216BBA"/>
    <w:rsid w:val="00217037"/>
    <w:rsid w:val="002172E3"/>
    <w:rsid w:val="0022007B"/>
    <w:rsid w:val="002204C5"/>
    <w:rsid w:val="00220678"/>
    <w:rsid w:val="002209F0"/>
    <w:rsid w:val="00220D21"/>
    <w:rsid w:val="00220D72"/>
    <w:rsid w:val="00221588"/>
    <w:rsid w:val="00221863"/>
    <w:rsid w:val="002219BA"/>
    <w:rsid w:val="00221B31"/>
    <w:rsid w:val="002220A7"/>
    <w:rsid w:val="00222211"/>
    <w:rsid w:val="00222588"/>
    <w:rsid w:val="002227C5"/>
    <w:rsid w:val="00222ED0"/>
    <w:rsid w:val="0022304B"/>
    <w:rsid w:val="0022317B"/>
    <w:rsid w:val="00223957"/>
    <w:rsid w:val="00223CAF"/>
    <w:rsid w:val="00223D9E"/>
    <w:rsid w:val="00223E82"/>
    <w:rsid w:val="00223EEA"/>
    <w:rsid w:val="0022409D"/>
    <w:rsid w:val="0022427A"/>
    <w:rsid w:val="002244F3"/>
    <w:rsid w:val="002248F2"/>
    <w:rsid w:val="00224E1D"/>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A15"/>
    <w:rsid w:val="00231D39"/>
    <w:rsid w:val="00231E3A"/>
    <w:rsid w:val="00232A82"/>
    <w:rsid w:val="00232C59"/>
    <w:rsid w:val="00232E36"/>
    <w:rsid w:val="00232E64"/>
    <w:rsid w:val="00232E69"/>
    <w:rsid w:val="00233084"/>
    <w:rsid w:val="00233481"/>
    <w:rsid w:val="002338BE"/>
    <w:rsid w:val="00233906"/>
    <w:rsid w:val="00233C02"/>
    <w:rsid w:val="00233F85"/>
    <w:rsid w:val="00234515"/>
    <w:rsid w:val="0023485E"/>
    <w:rsid w:val="002348DC"/>
    <w:rsid w:val="00234ABF"/>
    <w:rsid w:val="00234DB0"/>
    <w:rsid w:val="002350B0"/>
    <w:rsid w:val="00235B49"/>
    <w:rsid w:val="00235B9C"/>
    <w:rsid w:val="00235DE0"/>
    <w:rsid w:val="00235EBA"/>
    <w:rsid w:val="002362AC"/>
    <w:rsid w:val="00236621"/>
    <w:rsid w:val="002366DE"/>
    <w:rsid w:val="00236808"/>
    <w:rsid w:val="00236A43"/>
    <w:rsid w:val="00236EBF"/>
    <w:rsid w:val="00236F7C"/>
    <w:rsid w:val="0023711A"/>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714"/>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74F6"/>
    <w:rsid w:val="00247840"/>
    <w:rsid w:val="00247BC4"/>
    <w:rsid w:val="00247BD1"/>
    <w:rsid w:val="00247D86"/>
    <w:rsid w:val="00250132"/>
    <w:rsid w:val="002502CC"/>
    <w:rsid w:val="00250635"/>
    <w:rsid w:val="00250C11"/>
    <w:rsid w:val="00250E0E"/>
    <w:rsid w:val="00250E61"/>
    <w:rsid w:val="00250F5F"/>
    <w:rsid w:val="00251771"/>
    <w:rsid w:val="002522BE"/>
    <w:rsid w:val="00252493"/>
    <w:rsid w:val="0025251B"/>
    <w:rsid w:val="0025270D"/>
    <w:rsid w:val="00252939"/>
    <w:rsid w:val="00252E27"/>
    <w:rsid w:val="0025367E"/>
    <w:rsid w:val="00253E35"/>
    <w:rsid w:val="00253FC6"/>
    <w:rsid w:val="0025408E"/>
    <w:rsid w:val="002547A4"/>
    <w:rsid w:val="00254CA2"/>
    <w:rsid w:val="00255635"/>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94"/>
    <w:rsid w:val="00261D1F"/>
    <w:rsid w:val="00261D6C"/>
    <w:rsid w:val="00261E23"/>
    <w:rsid w:val="00262287"/>
    <w:rsid w:val="00262675"/>
    <w:rsid w:val="00262AEF"/>
    <w:rsid w:val="00262CBC"/>
    <w:rsid w:val="00263178"/>
    <w:rsid w:val="0026352A"/>
    <w:rsid w:val="002635FE"/>
    <w:rsid w:val="002637E3"/>
    <w:rsid w:val="00263B7F"/>
    <w:rsid w:val="00263E94"/>
    <w:rsid w:val="0026457F"/>
    <w:rsid w:val="002645A8"/>
    <w:rsid w:val="002648B0"/>
    <w:rsid w:val="002654B2"/>
    <w:rsid w:val="00265C2C"/>
    <w:rsid w:val="00265C89"/>
    <w:rsid w:val="00265D6C"/>
    <w:rsid w:val="00265EBF"/>
    <w:rsid w:val="00265F20"/>
    <w:rsid w:val="00266052"/>
    <w:rsid w:val="002664FF"/>
    <w:rsid w:val="00266A4F"/>
    <w:rsid w:val="00266B23"/>
    <w:rsid w:val="00266B89"/>
    <w:rsid w:val="00266D66"/>
    <w:rsid w:val="00266E2A"/>
    <w:rsid w:val="002672C1"/>
    <w:rsid w:val="0026762B"/>
    <w:rsid w:val="002677A4"/>
    <w:rsid w:val="00267C59"/>
    <w:rsid w:val="00267F80"/>
    <w:rsid w:val="002704F3"/>
    <w:rsid w:val="00270635"/>
    <w:rsid w:val="002707F0"/>
    <w:rsid w:val="00270905"/>
    <w:rsid w:val="00270A3B"/>
    <w:rsid w:val="00270CA9"/>
    <w:rsid w:val="00271098"/>
    <w:rsid w:val="002712F3"/>
    <w:rsid w:val="0027141C"/>
    <w:rsid w:val="0027180C"/>
    <w:rsid w:val="00271920"/>
    <w:rsid w:val="00271946"/>
    <w:rsid w:val="00271AC7"/>
    <w:rsid w:val="00271B8C"/>
    <w:rsid w:val="00272A51"/>
    <w:rsid w:val="00272D2F"/>
    <w:rsid w:val="0027368E"/>
    <w:rsid w:val="0027369E"/>
    <w:rsid w:val="0027374C"/>
    <w:rsid w:val="00273902"/>
    <w:rsid w:val="00273C36"/>
    <w:rsid w:val="00273D33"/>
    <w:rsid w:val="00274092"/>
    <w:rsid w:val="00274537"/>
    <w:rsid w:val="0027465C"/>
    <w:rsid w:val="0027468F"/>
    <w:rsid w:val="00274760"/>
    <w:rsid w:val="002748A0"/>
    <w:rsid w:val="002749EF"/>
    <w:rsid w:val="00274B86"/>
    <w:rsid w:val="00275240"/>
    <w:rsid w:val="00275262"/>
    <w:rsid w:val="00275303"/>
    <w:rsid w:val="00275710"/>
    <w:rsid w:val="00275E30"/>
    <w:rsid w:val="00275F29"/>
    <w:rsid w:val="002761EF"/>
    <w:rsid w:val="0027642B"/>
    <w:rsid w:val="002767E1"/>
    <w:rsid w:val="00276A0E"/>
    <w:rsid w:val="00276BEB"/>
    <w:rsid w:val="00276E2F"/>
    <w:rsid w:val="002770C2"/>
    <w:rsid w:val="00277138"/>
    <w:rsid w:val="00277374"/>
    <w:rsid w:val="0027756D"/>
    <w:rsid w:val="0027788E"/>
    <w:rsid w:val="00277A2C"/>
    <w:rsid w:val="00277A5A"/>
    <w:rsid w:val="0028049F"/>
    <w:rsid w:val="002805CE"/>
    <w:rsid w:val="00280669"/>
    <w:rsid w:val="0028071A"/>
    <w:rsid w:val="0028077B"/>
    <w:rsid w:val="00280D66"/>
    <w:rsid w:val="0028148B"/>
    <w:rsid w:val="0028193A"/>
    <w:rsid w:val="00281A1F"/>
    <w:rsid w:val="00281B2C"/>
    <w:rsid w:val="0028231E"/>
    <w:rsid w:val="0028242E"/>
    <w:rsid w:val="002826EE"/>
    <w:rsid w:val="00282A4F"/>
    <w:rsid w:val="00282EBA"/>
    <w:rsid w:val="0028317F"/>
    <w:rsid w:val="0028327F"/>
    <w:rsid w:val="002838FA"/>
    <w:rsid w:val="00283D65"/>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11A8"/>
    <w:rsid w:val="0029120B"/>
    <w:rsid w:val="00291413"/>
    <w:rsid w:val="00291481"/>
    <w:rsid w:val="00291B51"/>
    <w:rsid w:val="00291C42"/>
    <w:rsid w:val="00292636"/>
    <w:rsid w:val="0029300B"/>
    <w:rsid w:val="002935D4"/>
    <w:rsid w:val="002944E2"/>
    <w:rsid w:val="002946AF"/>
    <w:rsid w:val="00294BA7"/>
    <w:rsid w:val="00294FF1"/>
    <w:rsid w:val="0029592B"/>
    <w:rsid w:val="00295AA0"/>
    <w:rsid w:val="00295BD5"/>
    <w:rsid w:val="00295C0E"/>
    <w:rsid w:val="002960EB"/>
    <w:rsid w:val="002963D1"/>
    <w:rsid w:val="00296F95"/>
    <w:rsid w:val="00297209"/>
    <w:rsid w:val="0029736C"/>
    <w:rsid w:val="0029736E"/>
    <w:rsid w:val="00297870"/>
    <w:rsid w:val="00297960"/>
    <w:rsid w:val="00297D90"/>
    <w:rsid w:val="002A01FD"/>
    <w:rsid w:val="002A0318"/>
    <w:rsid w:val="002A03E0"/>
    <w:rsid w:val="002A0967"/>
    <w:rsid w:val="002A1AFC"/>
    <w:rsid w:val="002A1CAD"/>
    <w:rsid w:val="002A1D7D"/>
    <w:rsid w:val="002A2381"/>
    <w:rsid w:val="002A2769"/>
    <w:rsid w:val="002A3CA2"/>
    <w:rsid w:val="002A3E34"/>
    <w:rsid w:val="002A416A"/>
    <w:rsid w:val="002A4B5A"/>
    <w:rsid w:val="002A4BB9"/>
    <w:rsid w:val="002A4DCC"/>
    <w:rsid w:val="002A50CB"/>
    <w:rsid w:val="002A516E"/>
    <w:rsid w:val="002A5256"/>
    <w:rsid w:val="002A579C"/>
    <w:rsid w:val="002A5860"/>
    <w:rsid w:val="002A5F37"/>
    <w:rsid w:val="002A64FB"/>
    <w:rsid w:val="002A6A72"/>
    <w:rsid w:val="002A6AC0"/>
    <w:rsid w:val="002A6DA1"/>
    <w:rsid w:val="002A6FBF"/>
    <w:rsid w:val="002A7032"/>
    <w:rsid w:val="002A7256"/>
    <w:rsid w:val="002A73D7"/>
    <w:rsid w:val="002A73F9"/>
    <w:rsid w:val="002A773B"/>
    <w:rsid w:val="002A7FC3"/>
    <w:rsid w:val="002B002F"/>
    <w:rsid w:val="002B00A9"/>
    <w:rsid w:val="002B01A8"/>
    <w:rsid w:val="002B056F"/>
    <w:rsid w:val="002B0640"/>
    <w:rsid w:val="002B09A0"/>
    <w:rsid w:val="002B09EB"/>
    <w:rsid w:val="002B0B2F"/>
    <w:rsid w:val="002B0E98"/>
    <w:rsid w:val="002B0FCE"/>
    <w:rsid w:val="002B1755"/>
    <w:rsid w:val="002B1CA4"/>
    <w:rsid w:val="002B1D76"/>
    <w:rsid w:val="002B220D"/>
    <w:rsid w:val="002B2D13"/>
    <w:rsid w:val="002B31AD"/>
    <w:rsid w:val="002B321B"/>
    <w:rsid w:val="002B3220"/>
    <w:rsid w:val="002B3272"/>
    <w:rsid w:val="002B3435"/>
    <w:rsid w:val="002B3844"/>
    <w:rsid w:val="002B3869"/>
    <w:rsid w:val="002B3B6A"/>
    <w:rsid w:val="002B40FD"/>
    <w:rsid w:val="002B4115"/>
    <w:rsid w:val="002B495C"/>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624"/>
    <w:rsid w:val="002C0772"/>
    <w:rsid w:val="002C0918"/>
    <w:rsid w:val="002C09CB"/>
    <w:rsid w:val="002C0CF7"/>
    <w:rsid w:val="002C0D3D"/>
    <w:rsid w:val="002C1182"/>
    <w:rsid w:val="002C133C"/>
    <w:rsid w:val="002C1454"/>
    <w:rsid w:val="002C1B2F"/>
    <w:rsid w:val="002C1F7D"/>
    <w:rsid w:val="002C20E5"/>
    <w:rsid w:val="002C229D"/>
    <w:rsid w:val="002C23A4"/>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318"/>
    <w:rsid w:val="002C6369"/>
    <w:rsid w:val="002C63CB"/>
    <w:rsid w:val="002C75A3"/>
    <w:rsid w:val="002D0613"/>
    <w:rsid w:val="002D07C4"/>
    <w:rsid w:val="002D0935"/>
    <w:rsid w:val="002D0C6D"/>
    <w:rsid w:val="002D0D4F"/>
    <w:rsid w:val="002D0E6A"/>
    <w:rsid w:val="002D1080"/>
    <w:rsid w:val="002D10BA"/>
    <w:rsid w:val="002D11B9"/>
    <w:rsid w:val="002D133A"/>
    <w:rsid w:val="002D2146"/>
    <w:rsid w:val="002D2384"/>
    <w:rsid w:val="002D29EF"/>
    <w:rsid w:val="002D2F24"/>
    <w:rsid w:val="002D3153"/>
    <w:rsid w:val="002D31FD"/>
    <w:rsid w:val="002D32E0"/>
    <w:rsid w:val="002D33AB"/>
    <w:rsid w:val="002D3B2E"/>
    <w:rsid w:val="002D487D"/>
    <w:rsid w:val="002D4AA7"/>
    <w:rsid w:val="002D4C07"/>
    <w:rsid w:val="002D4F82"/>
    <w:rsid w:val="002D5355"/>
    <w:rsid w:val="002D5E27"/>
    <w:rsid w:val="002D685A"/>
    <w:rsid w:val="002D6877"/>
    <w:rsid w:val="002D6B87"/>
    <w:rsid w:val="002D73B6"/>
    <w:rsid w:val="002D7AC4"/>
    <w:rsid w:val="002D7E2F"/>
    <w:rsid w:val="002D7F7F"/>
    <w:rsid w:val="002E0148"/>
    <w:rsid w:val="002E067C"/>
    <w:rsid w:val="002E06F4"/>
    <w:rsid w:val="002E08E8"/>
    <w:rsid w:val="002E0B28"/>
    <w:rsid w:val="002E0C15"/>
    <w:rsid w:val="002E0E38"/>
    <w:rsid w:val="002E1643"/>
    <w:rsid w:val="002E1652"/>
    <w:rsid w:val="002E1A0D"/>
    <w:rsid w:val="002E1BFD"/>
    <w:rsid w:val="002E1CC2"/>
    <w:rsid w:val="002E1CCB"/>
    <w:rsid w:val="002E21D0"/>
    <w:rsid w:val="002E2AE6"/>
    <w:rsid w:val="002E2AEB"/>
    <w:rsid w:val="002E2CDD"/>
    <w:rsid w:val="002E2ED6"/>
    <w:rsid w:val="002E3191"/>
    <w:rsid w:val="002E3361"/>
    <w:rsid w:val="002E345A"/>
    <w:rsid w:val="002E3513"/>
    <w:rsid w:val="002E387C"/>
    <w:rsid w:val="002E3964"/>
    <w:rsid w:val="002E3C6B"/>
    <w:rsid w:val="002E406B"/>
    <w:rsid w:val="002E4437"/>
    <w:rsid w:val="002E4B90"/>
    <w:rsid w:val="002E51D6"/>
    <w:rsid w:val="002E52E5"/>
    <w:rsid w:val="002E5A65"/>
    <w:rsid w:val="002E5F94"/>
    <w:rsid w:val="002E6178"/>
    <w:rsid w:val="002E64DA"/>
    <w:rsid w:val="002E64DF"/>
    <w:rsid w:val="002E66FB"/>
    <w:rsid w:val="002E68E9"/>
    <w:rsid w:val="002E7146"/>
    <w:rsid w:val="002E7970"/>
    <w:rsid w:val="002E7D96"/>
    <w:rsid w:val="002F12F7"/>
    <w:rsid w:val="002F13B7"/>
    <w:rsid w:val="002F184B"/>
    <w:rsid w:val="002F250A"/>
    <w:rsid w:val="002F2907"/>
    <w:rsid w:val="002F2BED"/>
    <w:rsid w:val="002F2DB3"/>
    <w:rsid w:val="002F3614"/>
    <w:rsid w:val="002F3901"/>
    <w:rsid w:val="002F3D46"/>
    <w:rsid w:val="002F3DCA"/>
    <w:rsid w:val="002F3E19"/>
    <w:rsid w:val="002F3FD1"/>
    <w:rsid w:val="002F42AD"/>
    <w:rsid w:val="002F4476"/>
    <w:rsid w:val="002F4B15"/>
    <w:rsid w:val="002F4B4A"/>
    <w:rsid w:val="002F4FBC"/>
    <w:rsid w:val="002F5019"/>
    <w:rsid w:val="002F50DA"/>
    <w:rsid w:val="002F5587"/>
    <w:rsid w:val="002F57D6"/>
    <w:rsid w:val="002F583A"/>
    <w:rsid w:val="002F5C12"/>
    <w:rsid w:val="002F5DF4"/>
    <w:rsid w:val="002F5EDF"/>
    <w:rsid w:val="002F675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7BC"/>
    <w:rsid w:val="003037F3"/>
    <w:rsid w:val="003040C4"/>
    <w:rsid w:val="00304280"/>
    <w:rsid w:val="0030440C"/>
    <w:rsid w:val="0030542F"/>
    <w:rsid w:val="003056E5"/>
    <w:rsid w:val="00305952"/>
    <w:rsid w:val="00305A96"/>
    <w:rsid w:val="003067B5"/>
    <w:rsid w:val="003067F7"/>
    <w:rsid w:val="00306879"/>
    <w:rsid w:val="00306A86"/>
    <w:rsid w:val="00306F6F"/>
    <w:rsid w:val="00307006"/>
    <w:rsid w:val="003072CD"/>
    <w:rsid w:val="003076C6"/>
    <w:rsid w:val="003078B5"/>
    <w:rsid w:val="0030792B"/>
    <w:rsid w:val="003101AA"/>
    <w:rsid w:val="00310AEB"/>
    <w:rsid w:val="00310DA9"/>
    <w:rsid w:val="00310E35"/>
    <w:rsid w:val="00310E7E"/>
    <w:rsid w:val="00310FB2"/>
    <w:rsid w:val="0031128C"/>
    <w:rsid w:val="0031147B"/>
    <w:rsid w:val="00311A99"/>
    <w:rsid w:val="00312265"/>
    <w:rsid w:val="0031230F"/>
    <w:rsid w:val="003123C5"/>
    <w:rsid w:val="00312719"/>
    <w:rsid w:val="00312C2E"/>
    <w:rsid w:val="00313163"/>
    <w:rsid w:val="00313197"/>
    <w:rsid w:val="0031366B"/>
    <w:rsid w:val="00314072"/>
    <w:rsid w:val="003141C7"/>
    <w:rsid w:val="00314736"/>
    <w:rsid w:val="00315218"/>
    <w:rsid w:val="003154C2"/>
    <w:rsid w:val="0031597D"/>
    <w:rsid w:val="003161D3"/>
    <w:rsid w:val="0031646F"/>
    <w:rsid w:val="00316767"/>
    <w:rsid w:val="003175DE"/>
    <w:rsid w:val="00317678"/>
    <w:rsid w:val="00317847"/>
    <w:rsid w:val="00317CA4"/>
    <w:rsid w:val="00317F70"/>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DE"/>
    <w:rsid w:val="00325CDB"/>
    <w:rsid w:val="00326687"/>
    <w:rsid w:val="003266CE"/>
    <w:rsid w:val="00326B28"/>
    <w:rsid w:val="00327046"/>
    <w:rsid w:val="00327568"/>
    <w:rsid w:val="00327935"/>
    <w:rsid w:val="00327A7B"/>
    <w:rsid w:val="00327F55"/>
    <w:rsid w:val="003312E2"/>
    <w:rsid w:val="00331CF1"/>
    <w:rsid w:val="00331FE5"/>
    <w:rsid w:val="0033249E"/>
    <w:rsid w:val="00332675"/>
    <w:rsid w:val="003326CF"/>
    <w:rsid w:val="0033289C"/>
    <w:rsid w:val="003328E2"/>
    <w:rsid w:val="00332DEA"/>
    <w:rsid w:val="00332E55"/>
    <w:rsid w:val="00332E6C"/>
    <w:rsid w:val="003333C8"/>
    <w:rsid w:val="00333A50"/>
    <w:rsid w:val="003340A9"/>
    <w:rsid w:val="0033421B"/>
    <w:rsid w:val="003345D2"/>
    <w:rsid w:val="00334A50"/>
    <w:rsid w:val="00334A7C"/>
    <w:rsid w:val="00334CEA"/>
    <w:rsid w:val="00334ECA"/>
    <w:rsid w:val="00335071"/>
    <w:rsid w:val="0033533B"/>
    <w:rsid w:val="003353DA"/>
    <w:rsid w:val="003354E9"/>
    <w:rsid w:val="003355B9"/>
    <w:rsid w:val="0033560C"/>
    <w:rsid w:val="00336126"/>
    <w:rsid w:val="003361DF"/>
    <w:rsid w:val="00336348"/>
    <w:rsid w:val="00336DB4"/>
    <w:rsid w:val="00336F4B"/>
    <w:rsid w:val="0033709E"/>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AD1"/>
    <w:rsid w:val="00341B9E"/>
    <w:rsid w:val="00341C03"/>
    <w:rsid w:val="00342615"/>
    <w:rsid w:val="003426A2"/>
    <w:rsid w:val="003427A9"/>
    <w:rsid w:val="00343570"/>
    <w:rsid w:val="00343688"/>
    <w:rsid w:val="00343E1E"/>
    <w:rsid w:val="003440B2"/>
    <w:rsid w:val="003443FB"/>
    <w:rsid w:val="00344658"/>
    <w:rsid w:val="00344770"/>
    <w:rsid w:val="00344817"/>
    <w:rsid w:val="003451FE"/>
    <w:rsid w:val="0034557C"/>
    <w:rsid w:val="00345AAA"/>
    <w:rsid w:val="00345C0E"/>
    <w:rsid w:val="00345CCB"/>
    <w:rsid w:val="00345DED"/>
    <w:rsid w:val="003460C5"/>
    <w:rsid w:val="00346183"/>
    <w:rsid w:val="0034641C"/>
    <w:rsid w:val="00346666"/>
    <w:rsid w:val="003469E0"/>
    <w:rsid w:val="00346C9B"/>
    <w:rsid w:val="00346CFA"/>
    <w:rsid w:val="00346F73"/>
    <w:rsid w:val="00347089"/>
    <w:rsid w:val="00347121"/>
    <w:rsid w:val="00347967"/>
    <w:rsid w:val="00347A18"/>
    <w:rsid w:val="00347B2E"/>
    <w:rsid w:val="00347BDB"/>
    <w:rsid w:val="00350282"/>
    <w:rsid w:val="00350453"/>
    <w:rsid w:val="00350A62"/>
    <w:rsid w:val="00350C3C"/>
    <w:rsid w:val="003514EA"/>
    <w:rsid w:val="00351709"/>
    <w:rsid w:val="00351743"/>
    <w:rsid w:val="00351A04"/>
    <w:rsid w:val="00351EB0"/>
    <w:rsid w:val="00351F95"/>
    <w:rsid w:val="003520EE"/>
    <w:rsid w:val="00352772"/>
    <w:rsid w:val="003527FC"/>
    <w:rsid w:val="00352C00"/>
    <w:rsid w:val="00352C6B"/>
    <w:rsid w:val="00353379"/>
    <w:rsid w:val="00353868"/>
    <w:rsid w:val="00353886"/>
    <w:rsid w:val="0035395F"/>
    <w:rsid w:val="003547CA"/>
    <w:rsid w:val="00354858"/>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B40"/>
    <w:rsid w:val="00357DE6"/>
    <w:rsid w:val="00357F04"/>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BBA"/>
    <w:rsid w:val="00364E1B"/>
    <w:rsid w:val="00364E6C"/>
    <w:rsid w:val="00364F78"/>
    <w:rsid w:val="00365109"/>
    <w:rsid w:val="0036525C"/>
    <w:rsid w:val="003654CC"/>
    <w:rsid w:val="00365A81"/>
    <w:rsid w:val="00365BCA"/>
    <w:rsid w:val="00365C8D"/>
    <w:rsid w:val="00365E7E"/>
    <w:rsid w:val="00366075"/>
    <w:rsid w:val="003663D2"/>
    <w:rsid w:val="00366478"/>
    <w:rsid w:val="003669F2"/>
    <w:rsid w:val="00367050"/>
    <w:rsid w:val="003672E8"/>
    <w:rsid w:val="003674D6"/>
    <w:rsid w:val="00367558"/>
    <w:rsid w:val="00367975"/>
    <w:rsid w:val="00367A5A"/>
    <w:rsid w:val="00367C44"/>
    <w:rsid w:val="00367DD0"/>
    <w:rsid w:val="00370747"/>
    <w:rsid w:val="00370C01"/>
    <w:rsid w:val="00371207"/>
    <w:rsid w:val="00371338"/>
    <w:rsid w:val="00371494"/>
    <w:rsid w:val="003716C5"/>
    <w:rsid w:val="003716E8"/>
    <w:rsid w:val="003717A7"/>
    <w:rsid w:val="00371A4B"/>
    <w:rsid w:val="00371AF8"/>
    <w:rsid w:val="00371BAF"/>
    <w:rsid w:val="00371BCB"/>
    <w:rsid w:val="0037266C"/>
    <w:rsid w:val="003727A3"/>
    <w:rsid w:val="00372958"/>
    <w:rsid w:val="00373589"/>
    <w:rsid w:val="0037362E"/>
    <w:rsid w:val="00373F19"/>
    <w:rsid w:val="0037460D"/>
    <w:rsid w:val="0037506C"/>
    <w:rsid w:val="00375112"/>
    <w:rsid w:val="0037529F"/>
    <w:rsid w:val="0037536D"/>
    <w:rsid w:val="003758F2"/>
    <w:rsid w:val="00375A65"/>
    <w:rsid w:val="00375BDE"/>
    <w:rsid w:val="0037619A"/>
    <w:rsid w:val="00376BAC"/>
    <w:rsid w:val="00376ED2"/>
    <w:rsid w:val="00377041"/>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D76"/>
    <w:rsid w:val="00385793"/>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1111"/>
    <w:rsid w:val="00391617"/>
    <w:rsid w:val="003917C2"/>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102"/>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836"/>
    <w:rsid w:val="00397ACC"/>
    <w:rsid w:val="00397F0A"/>
    <w:rsid w:val="003A00B7"/>
    <w:rsid w:val="003A0116"/>
    <w:rsid w:val="003A04C0"/>
    <w:rsid w:val="003A0CB9"/>
    <w:rsid w:val="003A12F4"/>
    <w:rsid w:val="003A136E"/>
    <w:rsid w:val="003A165D"/>
    <w:rsid w:val="003A1B12"/>
    <w:rsid w:val="003A1B34"/>
    <w:rsid w:val="003A1C24"/>
    <w:rsid w:val="003A1CD4"/>
    <w:rsid w:val="003A1D78"/>
    <w:rsid w:val="003A1DE4"/>
    <w:rsid w:val="003A1E55"/>
    <w:rsid w:val="003A23A1"/>
    <w:rsid w:val="003A240C"/>
    <w:rsid w:val="003A2976"/>
    <w:rsid w:val="003A2DF9"/>
    <w:rsid w:val="003A3273"/>
    <w:rsid w:val="003A3419"/>
    <w:rsid w:val="003A36F0"/>
    <w:rsid w:val="003A37C4"/>
    <w:rsid w:val="003A38D6"/>
    <w:rsid w:val="003A417E"/>
    <w:rsid w:val="003A4546"/>
    <w:rsid w:val="003A5226"/>
    <w:rsid w:val="003A52B7"/>
    <w:rsid w:val="003A5705"/>
    <w:rsid w:val="003A5B0C"/>
    <w:rsid w:val="003A5C14"/>
    <w:rsid w:val="003A5CC8"/>
    <w:rsid w:val="003A5E25"/>
    <w:rsid w:val="003A60C9"/>
    <w:rsid w:val="003A60DE"/>
    <w:rsid w:val="003A6343"/>
    <w:rsid w:val="003A6597"/>
    <w:rsid w:val="003A66D1"/>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D8"/>
    <w:rsid w:val="003B1838"/>
    <w:rsid w:val="003B1EE3"/>
    <w:rsid w:val="003B1FD9"/>
    <w:rsid w:val="003B2402"/>
    <w:rsid w:val="003B2456"/>
    <w:rsid w:val="003B24CB"/>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4F30"/>
    <w:rsid w:val="003B4FFC"/>
    <w:rsid w:val="003B5047"/>
    <w:rsid w:val="003B513B"/>
    <w:rsid w:val="003B5436"/>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432"/>
    <w:rsid w:val="003B7DD9"/>
    <w:rsid w:val="003C043F"/>
    <w:rsid w:val="003C05E1"/>
    <w:rsid w:val="003C0B4F"/>
    <w:rsid w:val="003C1309"/>
    <w:rsid w:val="003C13BC"/>
    <w:rsid w:val="003C1642"/>
    <w:rsid w:val="003C19C2"/>
    <w:rsid w:val="003C230F"/>
    <w:rsid w:val="003C2534"/>
    <w:rsid w:val="003C261E"/>
    <w:rsid w:val="003C2BE4"/>
    <w:rsid w:val="003C2DDB"/>
    <w:rsid w:val="003C2E69"/>
    <w:rsid w:val="003C370B"/>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61D"/>
    <w:rsid w:val="003D0795"/>
    <w:rsid w:val="003D2596"/>
    <w:rsid w:val="003D25E9"/>
    <w:rsid w:val="003D2CB9"/>
    <w:rsid w:val="003D3798"/>
    <w:rsid w:val="003D382B"/>
    <w:rsid w:val="003D387B"/>
    <w:rsid w:val="003D3981"/>
    <w:rsid w:val="003D4443"/>
    <w:rsid w:val="003D4C80"/>
    <w:rsid w:val="003D4F65"/>
    <w:rsid w:val="003D59B1"/>
    <w:rsid w:val="003D5E3F"/>
    <w:rsid w:val="003D5F19"/>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114"/>
    <w:rsid w:val="003E3623"/>
    <w:rsid w:val="003E36CB"/>
    <w:rsid w:val="003E3793"/>
    <w:rsid w:val="003E46EF"/>
    <w:rsid w:val="003E4866"/>
    <w:rsid w:val="003E4ACB"/>
    <w:rsid w:val="003E5003"/>
    <w:rsid w:val="003E5497"/>
    <w:rsid w:val="003E5667"/>
    <w:rsid w:val="003E5D7C"/>
    <w:rsid w:val="003E6173"/>
    <w:rsid w:val="003E6457"/>
    <w:rsid w:val="003E6567"/>
    <w:rsid w:val="003E6B48"/>
    <w:rsid w:val="003E6C1B"/>
    <w:rsid w:val="003E6F17"/>
    <w:rsid w:val="003E7470"/>
    <w:rsid w:val="003E789E"/>
    <w:rsid w:val="003F01D8"/>
    <w:rsid w:val="003F048B"/>
    <w:rsid w:val="003F04BB"/>
    <w:rsid w:val="003F0989"/>
    <w:rsid w:val="003F0EBE"/>
    <w:rsid w:val="003F0FEF"/>
    <w:rsid w:val="003F10F3"/>
    <w:rsid w:val="003F137E"/>
    <w:rsid w:val="003F1851"/>
    <w:rsid w:val="003F1DDA"/>
    <w:rsid w:val="003F22D6"/>
    <w:rsid w:val="003F28F1"/>
    <w:rsid w:val="003F2E6A"/>
    <w:rsid w:val="003F2FDE"/>
    <w:rsid w:val="003F325E"/>
    <w:rsid w:val="003F3304"/>
    <w:rsid w:val="003F33E9"/>
    <w:rsid w:val="003F37FC"/>
    <w:rsid w:val="003F3A87"/>
    <w:rsid w:val="003F42E0"/>
    <w:rsid w:val="003F4330"/>
    <w:rsid w:val="003F4C5F"/>
    <w:rsid w:val="003F4D38"/>
    <w:rsid w:val="003F4F8E"/>
    <w:rsid w:val="003F55F5"/>
    <w:rsid w:val="003F57AF"/>
    <w:rsid w:val="003F5ED7"/>
    <w:rsid w:val="003F60DB"/>
    <w:rsid w:val="003F6104"/>
    <w:rsid w:val="003F613E"/>
    <w:rsid w:val="003F6621"/>
    <w:rsid w:val="003F67EC"/>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406"/>
    <w:rsid w:val="00402D13"/>
    <w:rsid w:val="00402FB1"/>
    <w:rsid w:val="0040325B"/>
    <w:rsid w:val="00403688"/>
    <w:rsid w:val="00403C7D"/>
    <w:rsid w:val="00403E26"/>
    <w:rsid w:val="00404813"/>
    <w:rsid w:val="00404CB4"/>
    <w:rsid w:val="00404D98"/>
    <w:rsid w:val="0040500A"/>
    <w:rsid w:val="00405149"/>
    <w:rsid w:val="00405150"/>
    <w:rsid w:val="004051C1"/>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95E"/>
    <w:rsid w:val="00412AA6"/>
    <w:rsid w:val="00412C02"/>
    <w:rsid w:val="00412E0F"/>
    <w:rsid w:val="0041304D"/>
    <w:rsid w:val="0041311B"/>
    <w:rsid w:val="004133B2"/>
    <w:rsid w:val="00413855"/>
    <w:rsid w:val="00413C18"/>
    <w:rsid w:val="00413CDB"/>
    <w:rsid w:val="004142AD"/>
    <w:rsid w:val="004144A7"/>
    <w:rsid w:val="00414A8B"/>
    <w:rsid w:val="00414BEC"/>
    <w:rsid w:val="00414D78"/>
    <w:rsid w:val="00414FC7"/>
    <w:rsid w:val="004150DA"/>
    <w:rsid w:val="00415479"/>
    <w:rsid w:val="00415C14"/>
    <w:rsid w:val="00415E22"/>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3E3"/>
    <w:rsid w:val="004237DA"/>
    <w:rsid w:val="004237E5"/>
    <w:rsid w:val="0042384C"/>
    <w:rsid w:val="00423A46"/>
    <w:rsid w:val="00423F24"/>
    <w:rsid w:val="00424443"/>
    <w:rsid w:val="004246D6"/>
    <w:rsid w:val="00424C25"/>
    <w:rsid w:val="00425142"/>
    <w:rsid w:val="004252DA"/>
    <w:rsid w:val="00425844"/>
    <w:rsid w:val="004258AA"/>
    <w:rsid w:val="00425E54"/>
    <w:rsid w:val="00426057"/>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444"/>
    <w:rsid w:val="004314A5"/>
    <w:rsid w:val="00431960"/>
    <w:rsid w:val="00431A10"/>
    <w:rsid w:val="00431A3A"/>
    <w:rsid w:val="00431C0F"/>
    <w:rsid w:val="004323D1"/>
    <w:rsid w:val="00432AAB"/>
    <w:rsid w:val="00432B27"/>
    <w:rsid w:val="004330CF"/>
    <w:rsid w:val="0043336C"/>
    <w:rsid w:val="004336FB"/>
    <w:rsid w:val="0043392A"/>
    <w:rsid w:val="00433ABC"/>
    <w:rsid w:val="00433B9A"/>
    <w:rsid w:val="00433ED5"/>
    <w:rsid w:val="00434272"/>
    <w:rsid w:val="00434ABF"/>
    <w:rsid w:val="00434B4B"/>
    <w:rsid w:val="00434F18"/>
    <w:rsid w:val="00434FEB"/>
    <w:rsid w:val="0043547D"/>
    <w:rsid w:val="004354EA"/>
    <w:rsid w:val="00435569"/>
    <w:rsid w:val="00436175"/>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49"/>
    <w:rsid w:val="0044289E"/>
    <w:rsid w:val="00442A8F"/>
    <w:rsid w:val="00442F4E"/>
    <w:rsid w:val="0044364A"/>
    <w:rsid w:val="0044369B"/>
    <w:rsid w:val="004437FA"/>
    <w:rsid w:val="00443BF0"/>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8C9"/>
    <w:rsid w:val="00450F1F"/>
    <w:rsid w:val="00450F7C"/>
    <w:rsid w:val="0045149D"/>
    <w:rsid w:val="00451660"/>
    <w:rsid w:val="00451A96"/>
    <w:rsid w:val="004524D4"/>
    <w:rsid w:val="00452785"/>
    <w:rsid w:val="00452916"/>
    <w:rsid w:val="00452B0C"/>
    <w:rsid w:val="00452BEF"/>
    <w:rsid w:val="00452C05"/>
    <w:rsid w:val="00452F7E"/>
    <w:rsid w:val="004533AD"/>
    <w:rsid w:val="00453B50"/>
    <w:rsid w:val="00453B92"/>
    <w:rsid w:val="00453E22"/>
    <w:rsid w:val="00453E7F"/>
    <w:rsid w:val="00453F03"/>
    <w:rsid w:val="004541BF"/>
    <w:rsid w:val="0045447E"/>
    <w:rsid w:val="00454A11"/>
    <w:rsid w:val="00454AD5"/>
    <w:rsid w:val="00454D39"/>
    <w:rsid w:val="00455752"/>
    <w:rsid w:val="004557CD"/>
    <w:rsid w:val="004558B8"/>
    <w:rsid w:val="00455D81"/>
    <w:rsid w:val="00455E65"/>
    <w:rsid w:val="004560CD"/>
    <w:rsid w:val="004578AA"/>
    <w:rsid w:val="004578FE"/>
    <w:rsid w:val="004579E3"/>
    <w:rsid w:val="004600AA"/>
    <w:rsid w:val="004600E6"/>
    <w:rsid w:val="00460170"/>
    <w:rsid w:val="0046020E"/>
    <w:rsid w:val="00460291"/>
    <w:rsid w:val="0046051F"/>
    <w:rsid w:val="00460792"/>
    <w:rsid w:val="00460ACC"/>
    <w:rsid w:val="00460D8F"/>
    <w:rsid w:val="004618ED"/>
    <w:rsid w:val="00461CB5"/>
    <w:rsid w:val="00462591"/>
    <w:rsid w:val="0046275D"/>
    <w:rsid w:val="00462DEF"/>
    <w:rsid w:val="00462E61"/>
    <w:rsid w:val="004637B4"/>
    <w:rsid w:val="00463942"/>
    <w:rsid w:val="00463998"/>
    <w:rsid w:val="0046405C"/>
    <w:rsid w:val="0046421E"/>
    <w:rsid w:val="004645D9"/>
    <w:rsid w:val="00464736"/>
    <w:rsid w:val="004647BE"/>
    <w:rsid w:val="00464810"/>
    <w:rsid w:val="00464D73"/>
    <w:rsid w:val="00464F96"/>
    <w:rsid w:val="004651AA"/>
    <w:rsid w:val="00465204"/>
    <w:rsid w:val="00465D74"/>
    <w:rsid w:val="00465F43"/>
    <w:rsid w:val="00466193"/>
    <w:rsid w:val="0046639D"/>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B80"/>
    <w:rsid w:val="00472C24"/>
    <w:rsid w:val="004732B4"/>
    <w:rsid w:val="004732F1"/>
    <w:rsid w:val="0047344A"/>
    <w:rsid w:val="0047357D"/>
    <w:rsid w:val="004738E9"/>
    <w:rsid w:val="00473CE3"/>
    <w:rsid w:val="00473D24"/>
    <w:rsid w:val="00473D51"/>
    <w:rsid w:val="00473DED"/>
    <w:rsid w:val="00473FF4"/>
    <w:rsid w:val="004744E6"/>
    <w:rsid w:val="00474A75"/>
    <w:rsid w:val="00474C3C"/>
    <w:rsid w:val="00474F4A"/>
    <w:rsid w:val="00475110"/>
    <w:rsid w:val="00475B3C"/>
    <w:rsid w:val="004760C0"/>
    <w:rsid w:val="00476499"/>
    <w:rsid w:val="00476702"/>
    <w:rsid w:val="0047670A"/>
    <w:rsid w:val="00476BCA"/>
    <w:rsid w:val="00476FCD"/>
    <w:rsid w:val="0047727E"/>
    <w:rsid w:val="0047738F"/>
    <w:rsid w:val="00477F76"/>
    <w:rsid w:val="0048009F"/>
    <w:rsid w:val="00480231"/>
    <w:rsid w:val="004802AB"/>
    <w:rsid w:val="0048035D"/>
    <w:rsid w:val="0048061E"/>
    <w:rsid w:val="00481333"/>
    <w:rsid w:val="0048187F"/>
    <w:rsid w:val="00481AD6"/>
    <w:rsid w:val="00482185"/>
    <w:rsid w:val="0048233D"/>
    <w:rsid w:val="0048233F"/>
    <w:rsid w:val="004828E1"/>
    <w:rsid w:val="00482990"/>
    <w:rsid w:val="00482BD9"/>
    <w:rsid w:val="00483984"/>
    <w:rsid w:val="00483B41"/>
    <w:rsid w:val="00483E5B"/>
    <w:rsid w:val="0048421B"/>
    <w:rsid w:val="0048467A"/>
    <w:rsid w:val="004848EC"/>
    <w:rsid w:val="004849CA"/>
    <w:rsid w:val="004851E5"/>
    <w:rsid w:val="00485AEC"/>
    <w:rsid w:val="00486528"/>
    <w:rsid w:val="004867A7"/>
    <w:rsid w:val="004867CB"/>
    <w:rsid w:val="00486877"/>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3A88"/>
    <w:rsid w:val="00493BEB"/>
    <w:rsid w:val="004942D6"/>
    <w:rsid w:val="00494422"/>
    <w:rsid w:val="004945EE"/>
    <w:rsid w:val="004946CF"/>
    <w:rsid w:val="00494769"/>
    <w:rsid w:val="00494EED"/>
    <w:rsid w:val="0049554D"/>
    <w:rsid w:val="00495D34"/>
    <w:rsid w:val="00495FF6"/>
    <w:rsid w:val="00496F17"/>
    <w:rsid w:val="0049762B"/>
    <w:rsid w:val="00497DBD"/>
    <w:rsid w:val="00497EAA"/>
    <w:rsid w:val="00497F24"/>
    <w:rsid w:val="004A0390"/>
    <w:rsid w:val="004A0793"/>
    <w:rsid w:val="004A0C79"/>
    <w:rsid w:val="004A0C95"/>
    <w:rsid w:val="004A1624"/>
    <w:rsid w:val="004A1990"/>
    <w:rsid w:val="004A1CC3"/>
    <w:rsid w:val="004A2095"/>
    <w:rsid w:val="004A218E"/>
    <w:rsid w:val="004A2620"/>
    <w:rsid w:val="004A267C"/>
    <w:rsid w:val="004A2A02"/>
    <w:rsid w:val="004A2A53"/>
    <w:rsid w:val="004A32A4"/>
    <w:rsid w:val="004A3310"/>
    <w:rsid w:val="004A3361"/>
    <w:rsid w:val="004A35E6"/>
    <w:rsid w:val="004A3AC1"/>
    <w:rsid w:val="004A41A6"/>
    <w:rsid w:val="004A4A2F"/>
    <w:rsid w:val="004A4CAE"/>
    <w:rsid w:val="004A4D25"/>
    <w:rsid w:val="004A50C4"/>
    <w:rsid w:val="004A5764"/>
    <w:rsid w:val="004A5A0E"/>
    <w:rsid w:val="004A5C39"/>
    <w:rsid w:val="004A6010"/>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035"/>
    <w:rsid w:val="004B152B"/>
    <w:rsid w:val="004B15D8"/>
    <w:rsid w:val="004B2132"/>
    <w:rsid w:val="004B21CB"/>
    <w:rsid w:val="004B30AC"/>
    <w:rsid w:val="004B311E"/>
    <w:rsid w:val="004B31C0"/>
    <w:rsid w:val="004B33DF"/>
    <w:rsid w:val="004B34A7"/>
    <w:rsid w:val="004B3AA5"/>
    <w:rsid w:val="004B40DB"/>
    <w:rsid w:val="004B4161"/>
    <w:rsid w:val="004B454A"/>
    <w:rsid w:val="004B486A"/>
    <w:rsid w:val="004B4BFE"/>
    <w:rsid w:val="004B50EB"/>
    <w:rsid w:val="004B5344"/>
    <w:rsid w:val="004B551D"/>
    <w:rsid w:val="004B571B"/>
    <w:rsid w:val="004B5AC6"/>
    <w:rsid w:val="004B5E7E"/>
    <w:rsid w:val="004B5F15"/>
    <w:rsid w:val="004B6359"/>
    <w:rsid w:val="004B6370"/>
    <w:rsid w:val="004B64B6"/>
    <w:rsid w:val="004B64D6"/>
    <w:rsid w:val="004B668D"/>
    <w:rsid w:val="004B67C1"/>
    <w:rsid w:val="004B6AC9"/>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5CE"/>
    <w:rsid w:val="004C28E0"/>
    <w:rsid w:val="004C2E95"/>
    <w:rsid w:val="004C35DF"/>
    <w:rsid w:val="004C3B88"/>
    <w:rsid w:val="004C3BD1"/>
    <w:rsid w:val="004C3C4B"/>
    <w:rsid w:val="004C3C66"/>
    <w:rsid w:val="004C40CF"/>
    <w:rsid w:val="004C43F3"/>
    <w:rsid w:val="004C461D"/>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E71"/>
    <w:rsid w:val="004C7FC2"/>
    <w:rsid w:val="004C7FFE"/>
    <w:rsid w:val="004D022C"/>
    <w:rsid w:val="004D0623"/>
    <w:rsid w:val="004D0B87"/>
    <w:rsid w:val="004D1079"/>
    <w:rsid w:val="004D1247"/>
    <w:rsid w:val="004D176A"/>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400D"/>
    <w:rsid w:val="004D424E"/>
    <w:rsid w:val="004D4E19"/>
    <w:rsid w:val="004D505C"/>
    <w:rsid w:val="004D53EB"/>
    <w:rsid w:val="004D55B6"/>
    <w:rsid w:val="004D564D"/>
    <w:rsid w:val="004D5838"/>
    <w:rsid w:val="004D597A"/>
    <w:rsid w:val="004D5AAB"/>
    <w:rsid w:val="004D60DB"/>
    <w:rsid w:val="004D638B"/>
    <w:rsid w:val="004D799E"/>
    <w:rsid w:val="004D7D1A"/>
    <w:rsid w:val="004D7DF5"/>
    <w:rsid w:val="004D7EBA"/>
    <w:rsid w:val="004E026D"/>
    <w:rsid w:val="004E1787"/>
    <w:rsid w:val="004E179E"/>
    <w:rsid w:val="004E1861"/>
    <w:rsid w:val="004E186D"/>
    <w:rsid w:val="004E193F"/>
    <w:rsid w:val="004E1AD4"/>
    <w:rsid w:val="004E1C46"/>
    <w:rsid w:val="004E1DB6"/>
    <w:rsid w:val="004E1FBE"/>
    <w:rsid w:val="004E222E"/>
    <w:rsid w:val="004E22B0"/>
    <w:rsid w:val="004E2D67"/>
    <w:rsid w:val="004E2ED8"/>
    <w:rsid w:val="004E2EE8"/>
    <w:rsid w:val="004E35EA"/>
    <w:rsid w:val="004E3722"/>
    <w:rsid w:val="004E3735"/>
    <w:rsid w:val="004E3783"/>
    <w:rsid w:val="004E3F66"/>
    <w:rsid w:val="004E3F71"/>
    <w:rsid w:val="004E40B2"/>
    <w:rsid w:val="004E42E1"/>
    <w:rsid w:val="004E45A0"/>
    <w:rsid w:val="004E4AF3"/>
    <w:rsid w:val="004E4C66"/>
    <w:rsid w:val="004E4DBC"/>
    <w:rsid w:val="004E4E3F"/>
    <w:rsid w:val="004E58FB"/>
    <w:rsid w:val="004E6265"/>
    <w:rsid w:val="004E62FD"/>
    <w:rsid w:val="004E64CA"/>
    <w:rsid w:val="004E6AB1"/>
    <w:rsid w:val="004E6F1F"/>
    <w:rsid w:val="004E6FA1"/>
    <w:rsid w:val="004E7169"/>
    <w:rsid w:val="004E755C"/>
    <w:rsid w:val="004E7670"/>
    <w:rsid w:val="004E79D4"/>
    <w:rsid w:val="004E7D81"/>
    <w:rsid w:val="004E7D96"/>
    <w:rsid w:val="004E7DE9"/>
    <w:rsid w:val="004F010B"/>
    <w:rsid w:val="004F0940"/>
    <w:rsid w:val="004F0CAE"/>
    <w:rsid w:val="004F11C0"/>
    <w:rsid w:val="004F2585"/>
    <w:rsid w:val="004F2A56"/>
    <w:rsid w:val="004F2B3E"/>
    <w:rsid w:val="004F3230"/>
    <w:rsid w:val="004F3554"/>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715"/>
    <w:rsid w:val="00500778"/>
    <w:rsid w:val="00500C4E"/>
    <w:rsid w:val="00500DE3"/>
    <w:rsid w:val="005012A2"/>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57B9"/>
    <w:rsid w:val="00505B26"/>
    <w:rsid w:val="00505B3E"/>
    <w:rsid w:val="00505F66"/>
    <w:rsid w:val="005062CB"/>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620"/>
    <w:rsid w:val="005127DD"/>
    <w:rsid w:val="00512EF6"/>
    <w:rsid w:val="00512F74"/>
    <w:rsid w:val="005130F4"/>
    <w:rsid w:val="005131D3"/>
    <w:rsid w:val="005135F6"/>
    <w:rsid w:val="005137AD"/>
    <w:rsid w:val="005139BA"/>
    <w:rsid w:val="00513CA7"/>
    <w:rsid w:val="0051413E"/>
    <w:rsid w:val="00514336"/>
    <w:rsid w:val="00514412"/>
    <w:rsid w:val="00514E40"/>
    <w:rsid w:val="00515121"/>
    <w:rsid w:val="005156E6"/>
    <w:rsid w:val="005157FB"/>
    <w:rsid w:val="00515E27"/>
    <w:rsid w:val="00515EC7"/>
    <w:rsid w:val="00516867"/>
    <w:rsid w:val="00516975"/>
    <w:rsid w:val="00516AC2"/>
    <w:rsid w:val="00516AFF"/>
    <w:rsid w:val="00517534"/>
    <w:rsid w:val="00517657"/>
    <w:rsid w:val="00517C85"/>
    <w:rsid w:val="00517E60"/>
    <w:rsid w:val="00517EB6"/>
    <w:rsid w:val="00520372"/>
    <w:rsid w:val="00521459"/>
    <w:rsid w:val="005215C0"/>
    <w:rsid w:val="005221D4"/>
    <w:rsid w:val="005222E1"/>
    <w:rsid w:val="00522418"/>
    <w:rsid w:val="00522A1F"/>
    <w:rsid w:val="00522DBB"/>
    <w:rsid w:val="00523202"/>
    <w:rsid w:val="005236E3"/>
    <w:rsid w:val="00523892"/>
    <w:rsid w:val="00523963"/>
    <w:rsid w:val="00523F6B"/>
    <w:rsid w:val="0052400B"/>
    <w:rsid w:val="00524141"/>
    <w:rsid w:val="00524189"/>
    <w:rsid w:val="00524B13"/>
    <w:rsid w:val="005250B8"/>
    <w:rsid w:val="005255A1"/>
    <w:rsid w:val="00526493"/>
    <w:rsid w:val="005264D6"/>
    <w:rsid w:val="00526686"/>
    <w:rsid w:val="00526C02"/>
    <w:rsid w:val="00527080"/>
    <w:rsid w:val="0052739E"/>
    <w:rsid w:val="00527A35"/>
    <w:rsid w:val="00527A91"/>
    <w:rsid w:val="0053005F"/>
    <w:rsid w:val="005308B0"/>
    <w:rsid w:val="00530CD6"/>
    <w:rsid w:val="0053152F"/>
    <w:rsid w:val="0053159A"/>
    <w:rsid w:val="00531738"/>
    <w:rsid w:val="00531F18"/>
    <w:rsid w:val="005322F2"/>
    <w:rsid w:val="00532718"/>
    <w:rsid w:val="00532836"/>
    <w:rsid w:val="00532885"/>
    <w:rsid w:val="00533164"/>
    <w:rsid w:val="00533796"/>
    <w:rsid w:val="00533ACF"/>
    <w:rsid w:val="00533B00"/>
    <w:rsid w:val="00534010"/>
    <w:rsid w:val="00534057"/>
    <w:rsid w:val="00534132"/>
    <w:rsid w:val="00534445"/>
    <w:rsid w:val="005345E6"/>
    <w:rsid w:val="00534653"/>
    <w:rsid w:val="00534774"/>
    <w:rsid w:val="00534824"/>
    <w:rsid w:val="0053490A"/>
    <w:rsid w:val="00534B9E"/>
    <w:rsid w:val="00534CE8"/>
    <w:rsid w:val="00534DF4"/>
    <w:rsid w:val="005352EE"/>
    <w:rsid w:val="005352F6"/>
    <w:rsid w:val="00535AC2"/>
    <w:rsid w:val="00535BC8"/>
    <w:rsid w:val="00535FC6"/>
    <w:rsid w:val="0053613A"/>
    <w:rsid w:val="00536394"/>
    <w:rsid w:val="005365C2"/>
    <w:rsid w:val="00536D8A"/>
    <w:rsid w:val="00536E73"/>
    <w:rsid w:val="005370FE"/>
    <w:rsid w:val="0053724D"/>
    <w:rsid w:val="0053735B"/>
    <w:rsid w:val="0053748B"/>
    <w:rsid w:val="00537724"/>
    <w:rsid w:val="00537730"/>
    <w:rsid w:val="00537864"/>
    <w:rsid w:val="00537911"/>
    <w:rsid w:val="00537B23"/>
    <w:rsid w:val="00537CBC"/>
    <w:rsid w:val="00537F7F"/>
    <w:rsid w:val="00540223"/>
    <w:rsid w:val="0054086D"/>
    <w:rsid w:val="00540EEF"/>
    <w:rsid w:val="00540F5E"/>
    <w:rsid w:val="00541825"/>
    <w:rsid w:val="00541955"/>
    <w:rsid w:val="00541BCA"/>
    <w:rsid w:val="00541D82"/>
    <w:rsid w:val="00541F03"/>
    <w:rsid w:val="00541F73"/>
    <w:rsid w:val="005420A1"/>
    <w:rsid w:val="00542654"/>
    <w:rsid w:val="00542657"/>
    <w:rsid w:val="00542CEC"/>
    <w:rsid w:val="00542D1D"/>
    <w:rsid w:val="005433F0"/>
    <w:rsid w:val="0054351B"/>
    <w:rsid w:val="0054379C"/>
    <w:rsid w:val="00543873"/>
    <w:rsid w:val="00543B14"/>
    <w:rsid w:val="0054423B"/>
    <w:rsid w:val="005443D0"/>
    <w:rsid w:val="00544563"/>
    <w:rsid w:val="005446BF"/>
    <w:rsid w:val="00544731"/>
    <w:rsid w:val="00544A84"/>
    <w:rsid w:val="00544BC9"/>
    <w:rsid w:val="00544D7F"/>
    <w:rsid w:val="005450E0"/>
    <w:rsid w:val="005456EF"/>
    <w:rsid w:val="00545933"/>
    <w:rsid w:val="00545F03"/>
    <w:rsid w:val="005461F4"/>
    <w:rsid w:val="005462CB"/>
    <w:rsid w:val="005466C8"/>
    <w:rsid w:val="005466EC"/>
    <w:rsid w:val="00546910"/>
    <w:rsid w:val="00546EE4"/>
    <w:rsid w:val="0054721C"/>
    <w:rsid w:val="00547896"/>
    <w:rsid w:val="005479A7"/>
    <w:rsid w:val="00547E0E"/>
    <w:rsid w:val="00547F1B"/>
    <w:rsid w:val="00550344"/>
    <w:rsid w:val="00550A9D"/>
    <w:rsid w:val="00550BDB"/>
    <w:rsid w:val="00550BE5"/>
    <w:rsid w:val="00550CD6"/>
    <w:rsid w:val="00550DAA"/>
    <w:rsid w:val="0055145A"/>
    <w:rsid w:val="00551747"/>
    <w:rsid w:val="0055194D"/>
    <w:rsid w:val="00551CD1"/>
    <w:rsid w:val="00551E06"/>
    <w:rsid w:val="00552560"/>
    <w:rsid w:val="00552705"/>
    <w:rsid w:val="00552CFE"/>
    <w:rsid w:val="00552D8C"/>
    <w:rsid w:val="00552E01"/>
    <w:rsid w:val="005531B2"/>
    <w:rsid w:val="00553213"/>
    <w:rsid w:val="00553340"/>
    <w:rsid w:val="00553A35"/>
    <w:rsid w:val="00553C36"/>
    <w:rsid w:val="00553D9C"/>
    <w:rsid w:val="005540EC"/>
    <w:rsid w:val="00554275"/>
    <w:rsid w:val="00554386"/>
    <w:rsid w:val="0055492E"/>
    <w:rsid w:val="00554944"/>
    <w:rsid w:val="005549A4"/>
    <w:rsid w:val="00554B9F"/>
    <w:rsid w:val="00554E94"/>
    <w:rsid w:val="005555D6"/>
    <w:rsid w:val="00555EA2"/>
    <w:rsid w:val="00556C42"/>
    <w:rsid w:val="00556E2F"/>
    <w:rsid w:val="00556E59"/>
    <w:rsid w:val="00557600"/>
    <w:rsid w:val="00557690"/>
    <w:rsid w:val="00557CAE"/>
    <w:rsid w:val="00557EA6"/>
    <w:rsid w:val="00560AB4"/>
    <w:rsid w:val="00560E6D"/>
    <w:rsid w:val="00560F6B"/>
    <w:rsid w:val="005611DB"/>
    <w:rsid w:val="00561217"/>
    <w:rsid w:val="00561CC9"/>
    <w:rsid w:val="0056202F"/>
    <w:rsid w:val="00562395"/>
    <w:rsid w:val="005623B3"/>
    <w:rsid w:val="00562A69"/>
    <w:rsid w:val="00562D13"/>
    <w:rsid w:val="00562ED8"/>
    <w:rsid w:val="00563129"/>
    <w:rsid w:val="00563A8C"/>
    <w:rsid w:val="00563E43"/>
    <w:rsid w:val="00564544"/>
    <w:rsid w:val="00564A85"/>
    <w:rsid w:val="00564CC1"/>
    <w:rsid w:val="005650AB"/>
    <w:rsid w:val="00565936"/>
    <w:rsid w:val="00565B70"/>
    <w:rsid w:val="00565DDB"/>
    <w:rsid w:val="00565DDF"/>
    <w:rsid w:val="00566355"/>
    <w:rsid w:val="00566BB0"/>
    <w:rsid w:val="00566C76"/>
    <w:rsid w:val="00566D8E"/>
    <w:rsid w:val="00566DCA"/>
    <w:rsid w:val="005678B3"/>
    <w:rsid w:val="00567973"/>
    <w:rsid w:val="00567AAE"/>
    <w:rsid w:val="00567ED8"/>
    <w:rsid w:val="0057027A"/>
    <w:rsid w:val="00570712"/>
    <w:rsid w:val="00570E29"/>
    <w:rsid w:val="00571178"/>
    <w:rsid w:val="005712F8"/>
    <w:rsid w:val="00571365"/>
    <w:rsid w:val="00571DBC"/>
    <w:rsid w:val="00571DFE"/>
    <w:rsid w:val="00572425"/>
    <w:rsid w:val="0057247D"/>
    <w:rsid w:val="00572705"/>
    <w:rsid w:val="00572C05"/>
    <w:rsid w:val="0057340E"/>
    <w:rsid w:val="0057341B"/>
    <w:rsid w:val="005739F7"/>
    <w:rsid w:val="00573BAE"/>
    <w:rsid w:val="00574190"/>
    <w:rsid w:val="0057478A"/>
    <w:rsid w:val="00574BE6"/>
    <w:rsid w:val="00575043"/>
    <w:rsid w:val="005751AB"/>
    <w:rsid w:val="005756F0"/>
    <w:rsid w:val="0057599C"/>
    <w:rsid w:val="00576290"/>
    <w:rsid w:val="005763B8"/>
    <w:rsid w:val="00576893"/>
    <w:rsid w:val="00576918"/>
    <w:rsid w:val="00576AB6"/>
    <w:rsid w:val="00576F34"/>
    <w:rsid w:val="0057778A"/>
    <w:rsid w:val="005805EB"/>
    <w:rsid w:val="00580634"/>
    <w:rsid w:val="005807D6"/>
    <w:rsid w:val="005809EA"/>
    <w:rsid w:val="00581096"/>
    <w:rsid w:val="005810BC"/>
    <w:rsid w:val="005810CD"/>
    <w:rsid w:val="00581A65"/>
    <w:rsid w:val="00581A92"/>
    <w:rsid w:val="00581F02"/>
    <w:rsid w:val="005820D8"/>
    <w:rsid w:val="00582160"/>
    <w:rsid w:val="0058293E"/>
    <w:rsid w:val="00582FDD"/>
    <w:rsid w:val="005832B3"/>
    <w:rsid w:val="0058394E"/>
    <w:rsid w:val="00584100"/>
    <w:rsid w:val="005843A6"/>
    <w:rsid w:val="005847E7"/>
    <w:rsid w:val="00584E2E"/>
    <w:rsid w:val="00585598"/>
    <w:rsid w:val="005856F1"/>
    <w:rsid w:val="00585744"/>
    <w:rsid w:val="00585939"/>
    <w:rsid w:val="00585BBD"/>
    <w:rsid w:val="005860CF"/>
    <w:rsid w:val="00586551"/>
    <w:rsid w:val="005867BC"/>
    <w:rsid w:val="00586A5E"/>
    <w:rsid w:val="00586C9F"/>
    <w:rsid w:val="00586D24"/>
    <w:rsid w:val="00586EB1"/>
    <w:rsid w:val="005878D4"/>
    <w:rsid w:val="00587C07"/>
    <w:rsid w:val="00587EDD"/>
    <w:rsid w:val="00590057"/>
    <w:rsid w:val="0059019D"/>
    <w:rsid w:val="00590516"/>
    <w:rsid w:val="00590561"/>
    <w:rsid w:val="0059086D"/>
    <w:rsid w:val="00590E29"/>
    <w:rsid w:val="00590EDD"/>
    <w:rsid w:val="005917C3"/>
    <w:rsid w:val="00591A30"/>
    <w:rsid w:val="00591AA1"/>
    <w:rsid w:val="00591E9B"/>
    <w:rsid w:val="005925D3"/>
    <w:rsid w:val="00592C8F"/>
    <w:rsid w:val="00592D79"/>
    <w:rsid w:val="00592DF3"/>
    <w:rsid w:val="00593319"/>
    <w:rsid w:val="00593ECD"/>
    <w:rsid w:val="005943E2"/>
    <w:rsid w:val="00594AF9"/>
    <w:rsid w:val="00594C21"/>
    <w:rsid w:val="00594D7E"/>
    <w:rsid w:val="005950E5"/>
    <w:rsid w:val="005955CA"/>
    <w:rsid w:val="0059582F"/>
    <w:rsid w:val="00595BAA"/>
    <w:rsid w:val="00595E9D"/>
    <w:rsid w:val="00595F2C"/>
    <w:rsid w:val="00596401"/>
    <w:rsid w:val="005964AE"/>
    <w:rsid w:val="00596B5A"/>
    <w:rsid w:val="00596C40"/>
    <w:rsid w:val="005973A1"/>
    <w:rsid w:val="00597FF4"/>
    <w:rsid w:val="005A08DB"/>
    <w:rsid w:val="005A0C19"/>
    <w:rsid w:val="005A14A5"/>
    <w:rsid w:val="005A14C8"/>
    <w:rsid w:val="005A15F3"/>
    <w:rsid w:val="005A16B1"/>
    <w:rsid w:val="005A175C"/>
    <w:rsid w:val="005A19EA"/>
    <w:rsid w:val="005A1EB9"/>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B75"/>
    <w:rsid w:val="005A5C20"/>
    <w:rsid w:val="005A5E82"/>
    <w:rsid w:val="005A5EB5"/>
    <w:rsid w:val="005A5F90"/>
    <w:rsid w:val="005A6872"/>
    <w:rsid w:val="005A68DC"/>
    <w:rsid w:val="005A69CC"/>
    <w:rsid w:val="005A70EE"/>
    <w:rsid w:val="005A7995"/>
    <w:rsid w:val="005A7AE9"/>
    <w:rsid w:val="005B003F"/>
    <w:rsid w:val="005B02FD"/>
    <w:rsid w:val="005B092E"/>
    <w:rsid w:val="005B09FA"/>
    <w:rsid w:val="005B0D21"/>
    <w:rsid w:val="005B1034"/>
    <w:rsid w:val="005B16A6"/>
    <w:rsid w:val="005B2051"/>
    <w:rsid w:val="005B221E"/>
    <w:rsid w:val="005B2876"/>
    <w:rsid w:val="005B28C2"/>
    <w:rsid w:val="005B2CD7"/>
    <w:rsid w:val="005B3590"/>
    <w:rsid w:val="005B4041"/>
    <w:rsid w:val="005B4158"/>
    <w:rsid w:val="005B4296"/>
    <w:rsid w:val="005B4372"/>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C0026"/>
    <w:rsid w:val="005C0146"/>
    <w:rsid w:val="005C02A7"/>
    <w:rsid w:val="005C0F59"/>
    <w:rsid w:val="005C11A7"/>
    <w:rsid w:val="005C1269"/>
    <w:rsid w:val="005C179B"/>
    <w:rsid w:val="005C1865"/>
    <w:rsid w:val="005C1D15"/>
    <w:rsid w:val="005C20C0"/>
    <w:rsid w:val="005C212D"/>
    <w:rsid w:val="005C289C"/>
    <w:rsid w:val="005C2BFC"/>
    <w:rsid w:val="005C3825"/>
    <w:rsid w:val="005C3943"/>
    <w:rsid w:val="005C3C3E"/>
    <w:rsid w:val="005C3F82"/>
    <w:rsid w:val="005C44FD"/>
    <w:rsid w:val="005C49C1"/>
    <w:rsid w:val="005C4E5F"/>
    <w:rsid w:val="005C4EEF"/>
    <w:rsid w:val="005C5057"/>
    <w:rsid w:val="005C50AC"/>
    <w:rsid w:val="005C50EF"/>
    <w:rsid w:val="005C5717"/>
    <w:rsid w:val="005C589E"/>
    <w:rsid w:val="005C5ACE"/>
    <w:rsid w:val="005C6358"/>
    <w:rsid w:val="005C6B56"/>
    <w:rsid w:val="005C7055"/>
    <w:rsid w:val="005C758A"/>
    <w:rsid w:val="005C760C"/>
    <w:rsid w:val="005C7A2C"/>
    <w:rsid w:val="005C7AD8"/>
    <w:rsid w:val="005C7D9A"/>
    <w:rsid w:val="005D0B95"/>
    <w:rsid w:val="005D0D5E"/>
    <w:rsid w:val="005D0FA5"/>
    <w:rsid w:val="005D1364"/>
    <w:rsid w:val="005D1910"/>
    <w:rsid w:val="005D1B74"/>
    <w:rsid w:val="005D1DBF"/>
    <w:rsid w:val="005D1E51"/>
    <w:rsid w:val="005D23A1"/>
    <w:rsid w:val="005D25FE"/>
    <w:rsid w:val="005D2799"/>
    <w:rsid w:val="005D2A46"/>
    <w:rsid w:val="005D2CC9"/>
    <w:rsid w:val="005D2DC0"/>
    <w:rsid w:val="005D3436"/>
    <w:rsid w:val="005D3E34"/>
    <w:rsid w:val="005D424E"/>
    <w:rsid w:val="005D4264"/>
    <w:rsid w:val="005D48FC"/>
    <w:rsid w:val="005D4BC6"/>
    <w:rsid w:val="005D4FC6"/>
    <w:rsid w:val="005D55B7"/>
    <w:rsid w:val="005D5654"/>
    <w:rsid w:val="005D5B72"/>
    <w:rsid w:val="005D5CCD"/>
    <w:rsid w:val="005D5D67"/>
    <w:rsid w:val="005D6066"/>
    <w:rsid w:val="005D6183"/>
    <w:rsid w:val="005D65CD"/>
    <w:rsid w:val="005D65F9"/>
    <w:rsid w:val="005D66DD"/>
    <w:rsid w:val="005D6CB4"/>
    <w:rsid w:val="005D6DBE"/>
    <w:rsid w:val="005D6FF1"/>
    <w:rsid w:val="005D7575"/>
    <w:rsid w:val="005D7753"/>
    <w:rsid w:val="005D7B73"/>
    <w:rsid w:val="005D7F39"/>
    <w:rsid w:val="005E063B"/>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E76"/>
    <w:rsid w:val="005E4804"/>
    <w:rsid w:val="005E4882"/>
    <w:rsid w:val="005E4BE7"/>
    <w:rsid w:val="005E4D25"/>
    <w:rsid w:val="005E4D29"/>
    <w:rsid w:val="005E53EE"/>
    <w:rsid w:val="005E5EED"/>
    <w:rsid w:val="005E6061"/>
    <w:rsid w:val="005E61BE"/>
    <w:rsid w:val="005E646C"/>
    <w:rsid w:val="005E6553"/>
    <w:rsid w:val="005E671B"/>
    <w:rsid w:val="005E686A"/>
    <w:rsid w:val="005E717D"/>
    <w:rsid w:val="005E73E5"/>
    <w:rsid w:val="005E77B2"/>
    <w:rsid w:val="005E7968"/>
    <w:rsid w:val="005E7AE4"/>
    <w:rsid w:val="005F02AC"/>
    <w:rsid w:val="005F069B"/>
    <w:rsid w:val="005F0F6E"/>
    <w:rsid w:val="005F15F1"/>
    <w:rsid w:val="005F18A4"/>
    <w:rsid w:val="005F1947"/>
    <w:rsid w:val="005F1B93"/>
    <w:rsid w:val="005F25D3"/>
    <w:rsid w:val="005F29A0"/>
    <w:rsid w:val="005F2D82"/>
    <w:rsid w:val="005F2E73"/>
    <w:rsid w:val="005F2EB5"/>
    <w:rsid w:val="005F2F4F"/>
    <w:rsid w:val="005F31B0"/>
    <w:rsid w:val="005F3479"/>
    <w:rsid w:val="005F3569"/>
    <w:rsid w:val="005F3581"/>
    <w:rsid w:val="005F390B"/>
    <w:rsid w:val="005F3B07"/>
    <w:rsid w:val="005F4334"/>
    <w:rsid w:val="005F43AE"/>
    <w:rsid w:val="005F4483"/>
    <w:rsid w:val="005F451E"/>
    <w:rsid w:val="005F4625"/>
    <w:rsid w:val="005F4664"/>
    <w:rsid w:val="005F47AD"/>
    <w:rsid w:val="005F4AAE"/>
    <w:rsid w:val="005F4EE1"/>
    <w:rsid w:val="005F51EB"/>
    <w:rsid w:val="005F5339"/>
    <w:rsid w:val="005F5A5B"/>
    <w:rsid w:val="005F5CBE"/>
    <w:rsid w:val="005F5D6B"/>
    <w:rsid w:val="005F6064"/>
    <w:rsid w:val="005F60B5"/>
    <w:rsid w:val="005F61AB"/>
    <w:rsid w:val="005F6EA0"/>
    <w:rsid w:val="005F7388"/>
    <w:rsid w:val="005F772B"/>
    <w:rsid w:val="005F79FF"/>
    <w:rsid w:val="005F7C73"/>
    <w:rsid w:val="0060051C"/>
    <w:rsid w:val="006006D7"/>
    <w:rsid w:val="00600D16"/>
    <w:rsid w:val="00600E6E"/>
    <w:rsid w:val="00600FA8"/>
    <w:rsid w:val="0060159F"/>
    <w:rsid w:val="00601853"/>
    <w:rsid w:val="00601F38"/>
    <w:rsid w:val="00602174"/>
    <w:rsid w:val="0060229A"/>
    <w:rsid w:val="00602A48"/>
    <w:rsid w:val="00603170"/>
    <w:rsid w:val="0060328E"/>
    <w:rsid w:val="006033E8"/>
    <w:rsid w:val="0060396E"/>
    <w:rsid w:val="00603BC1"/>
    <w:rsid w:val="00603D6C"/>
    <w:rsid w:val="006041CD"/>
    <w:rsid w:val="00604384"/>
    <w:rsid w:val="00604BDD"/>
    <w:rsid w:val="00604F62"/>
    <w:rsid w:val="006053B6"/>
    <w:rsid w:val="00605515"/>
    <w:rsid w:val="006059D9"/>
    <w:rsid w:val="00605B20"/>
    <w:rsid w:val="00605C22"/>
    <w:rsid w:val="006060FD"/>
    <w:rsid w:val="00606434"/>
    <w:rsid w:val="0060655F"/>
    <w:rsid w:val="0060664E"/>
    <w:rsid w:val="0060681B"/>
    <w:rsid w:val="006068E6"/>
    <w:rsid w:val="00606C32"/>
    <w:rsid w:val="00606D5A"/>
    <w:rsid w:val="006075EE"/>
    <w:rsid w:val="00607921"/>
    <w:rsid w:val="006079A0"/>
    <w:rsid w:val="006105F8"/>
    <w:rsid w:val="00610A92"/>
    <w:rsid w:val="00611142"/>
    <w:rsid w:val="00611636"/>
    <w:rsid w:val="006119C6"/>
    <w:rsid w:val="0061235C"/>
    <w:rsid w:val="00612382"/>
    <w:rsid w:val="006125A6"/>
    <w:rsid w:val="00612B55"/>
    <w:rsid w:val="00613233"/>
    <w:rsid w:val="0061357C"/>
    <w:rsid w:val="006135C1"/>
    <w:rsid w:val="00613702"/>
    <w:rsid w:val="0061388F"/>
    <w:rsid w:val="006138BF"/>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4D6"/>
    <w:rsid w:val="00616554"/>
    <w:rsid w:val="0061685B"/>
    <w:rsid w:val="00616902"/>
    <w:rsid w:val="00617054"/>
    <w:rsid w:val="00617839"/>
    <w:rsid w:val="00617861"/>
    <w:rsid w:val="00617EA8"/>
    <w:rsid w:val="00617FAC"/>
    <w:rsid w:val="006206E5"/>
    <w:rsid w:val="00620899"/>
    <w:rsid w:val="0062092D"/>
    <w:rsid w:val="006209C1"/>
    <w:rsid w:val="00620A9D"/>
    <w:rsid w:val="00620B7B"/>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DB"/>
    <w:rsid w:val="0062552C"/>
    <w:rsid w:val="00625BC1"/>
    <w:rsid w:val="00625C82"/>
    <w:rsid w:val="00626304"/>
    <w:rsid w:val="0062660E"/>
    <w:rsid w:val="00626FCD"/>
    <w:rsid w:val="006273D3"/>
    <w:rsid w:val="006275BC"/>
    <w:rsid w:val="006276E5"/>
    <w:rsid w:val="0062770E"/>
    <w:rsid w:val="00627E56"/>
    <w:rsid w:val="00627E99"/>
    <w:rsid w:val="00627FCC"/>
    <w:rsid w:val="00630817"/>
    <w:rsid w:val="00630A90"/>
    <w:rsid w:val="00630BF5"/>
    <w:rsid w:val="00630C1D"/>
    <w:rsid w:val="00630DBD"/>
    <w:rsid w:val="00631530"/>
    <w:rsid w:val="006326F3"/>
    <w:rsid w:val="00632853"/>
    <w:rsid w:val="006329F3"/>
    <w:rsid w:val="00632AA9"/>
    <w:rsid w:val="00632DCD"/>
    <w:rsid w:val="00632E19"/>
    <w:rsid w:val="00633361"/>
    <w:rsid w:val="0063352D"/>
    <w:rsid w:val="00633E72"/>
    <w:rsid w:val="006342F8"/>
    <w:rsid w:val="00634576"/>
    <w:rsid w:val="00634E00"/>
    <w:rsid w:val="006352E1"/>
    <w:rsid w:val="0063533B"/>
    <w:rsid w:val="00635510"/>
    <w:rsid w:val="00635960"/>
    <w:rsid w:val="00636317"/>
    <w:rsid w:val="006363A6"/>
    <w:rsid w:val="0063657F"/>
    <w:rsid w:val="00636A13"/>
    <w:rsid w:val="00636A54"/>
    <w:rsid w:val="00637082"/>
    <w:rsid w:val="006374BC"/>
    <w:rsid w:val="00640012"/>
    <w:rsid w:val="00640292"/>
    <w:rsid w:val="00640461"/>
    <w:rsid w:val="00640645"/>
    <w:rsid w:val="00640C78"/>
    <w:rsid w:val="00640CF0"/>
    <w:rsid w:val="006412A0"/>
    <w:rsid w:val="006419FD"/>
    <w:rsid w:val="00641AAA"/>
    <w:rsid w:val="00641B18"/>
    <w:rsid w:val="00641CF9"/>
    <w:rsid w:val="00641EC1"/>
    <w:rsid w:val="00641F5B"/>
    <w:rsid w:val="006425EE"/>
    <w:rsid w:val="006426FF"/>
    <w:rsid w:val="00642BC3"/>
    <w:rsid w:val="00642C23"/>
    <w:rsid w:val="00643028"/>
    <w:rsid w:val="0064385E"/>
    <w:rsid w:val="00643E3F"/>
    <w:rsid w:val="006446B7"/>
    <w:rsid w:val="006446DC"/>
    <w:rsid w:val="0064485B"/>
    <w:rsid w:val="00644F4C"/>
    <w:rsid w:val="006452DA"/>
    <w:rsid w:val="00645448"/>
    <w:rsid w:val="00645500"/>
    <w:rsid w:val="006459DF"/>
    <w:rsid w:val="00645A8D"/>
    <w:rsid w:val="00646248"/>
    <w:rsid w:val="006463E4"/>
    <w:rsid w:val="00646A27"/>
    <w:rsid w:val="00646C07"/>
    <w:rsid w:val="006471FF"/>
    <w:rsid w:val="00647512"/>
    <w:rsid w:val="006475B2"/>
    <w:rsid w:val="006475DE"/>
    <w:rsid w:val="0064762E"/>
    <w:rsid w:val="00647D0D"/>
    <w:rsid w:val="00647E3E"/>
    <w:rsid w:val="00647FF6"/>
    <w:rsid w:val="006501AC"/>
    <w:rsid w:val="006501FD"/>
    <w:rsid w:val="006503D7"/>
    <w:rsid w:val="00650832"/>
    <w:rsid w:val="00650B48"/>
    <w:rsid w:val="00650D59"/>
    <w:rsid w:val="00651493"/>
    <w:rsid w:val="006514AE"/>
    <w:rsid w:val="00651633"/>
    <w:rsid w:val="006516A1"/>
    <w:rsid w:val="00651834"/>
    <w:rsid w:val="00651939"/>
    <w:rsid w:val="00651D4A"/>
    <w:rsid w:val="006520DA"/>
    <w:rsid w:val="00652D02"/>
    <w:rsid w:val="00652E99"/>
    <w:rsid w:val="006531AB"/>
    <w:rsid w:val="00653578"/>
    <w:rsid w:val="0065390E"/>
    <w:rsid w:val="00653B73"/>
    <w:rsid w:val="00653E5D"/>
    <w:rsid w:val="00653F41"/>
    <w:rsid w:val="00654014"/>
    <w:rsid w:val="006543C7"/>
    <w:rsid w:val="006545ED"/>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606C4"/>
    <w:rsid w:val="00660709"/>
    <w:rsid w:val="0066070A"/>
    <w:rsid w:val="00660A7E"/>
    <w:rsid w:val="00660DE9"/>
    <w:rsid w:val="00660FB8"/>
    <w:rsid w:val="006611C8"/>
    <w:rsid w:val="0066142F"/>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6313"/>
    <w:rsid w:val="0066658C"/>
    <w:rsid w:val="00666AF0"/>
    <w:rsid w:val="00666E7B"/>
    <w:rsid w:val="006671D8"/>
    <w:rsid w:val="00667409"/>
    <w:rsid w:val="0066788E"/>
    <w:rsid w:val="00667EB5"/>
    <w:rsid w:val="00670384"/>
    <w:rsid w:val="0067079C"/>
    <w:rsid w:val="00670930"/>
    <w:rsid w:val="006709B2"/>
    <w:rsid w:val="006709DC"/>
    <w:rsid w:val="00671465"/>
    <w:rsid w:val="0067185C"/>
    <w:rsid w:val="00671861"/>
    <w:rsid w:val="00672002"/>
    <w:rsid w:val="00672708"/>
    <w:rsid w:val="006728AC"/>
    <w:rsid w:val="006729A3"/>
    <w:rsid w:val="00672C9F"/>
    <w:rsid w:val="00672FF2"/>
    <w:rsid w:val="00673031"/>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D3E"/>
    <w:rsid w:val="0068036B"/>
    <w:rsid w:val="00680431"/>
    <w:rsid w:val="00680819"/>
    <w:rsid w:val="00680856"/>
    <w:rsid w:val="0068085D"/>
    <w:rsid w:val="00680AE7"/>
    <w:rsid w:val="00680DE2"/>
    <w:rsid w:val="006810EA"/>
    <w:rsid w:val="006811E0"/>
    <w:rsid w:val="006814B3"/>
    <w:rsid w:val="00681A1C"/>
    <w:rsid w:val="00681EAE"/>
    <w:rsid w:val="00681F42"/>
    <w:rsid w:val="00682010"/>
    <w:rsid w:val="006821AE"/>
    <w:rsid w:val="006821F8"/>
    <w:rsid w:val="006829E5"/>
    <w:rsid w:val="00682DA4"/>
    <w:rsid w:val="00682E6A"/>
    <w:rsid w:val="00682EC8"/>
    <w:rsid w:val="006833E7"/>
    <w:rsid w:val="00683C68"/>
    <w:rsid w:val="00683FF0"/>
    <w:rsid w:val="006843CB"/>
    <w:rsid w:val="00684712"/>
    <w:rsid w:val="0068537D"/>
    <w:rsid w:val="00685731"/>
    <w:rsid w:val="006857BA"/>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98B"/>
    <w:rsid w:val="00690A8C"/>
    <w:rsid w:val="00691114"/>
    <w:rsid w:val="006917AF"/>
    <w:rsid w:val="00691801"/>
    <w:rsid w:val="006921D9"/>
    <w:rsid w:val="00692287"/>
    <w:rsid w:val="00692378"/>
    <w:rsid w:val="00692767"/>
    <w:rsid w:val="00692940"/>
    <w:rsid w:val="00692E5A"/>
    <w:rsid w:val="0069317B"/>
    <w:rsid w:val="006933F3"/>
    <w:rsid w:val="006944C7"/>
    <w:rsid w:val="006945CF"/>
    <w:rsid w:val="00694700"/>
    <w:rsid w:val="006949B3"/>
    <w:rsid w:val="006949CA"/>
    <w:rsid w:val="00694A55"/>
    <w:rsid w:val="006950E1"/>
    <w:rsid w:val="00695497"/>
    <w:rsid w:val="006955F6"/>
    <w:rsid w:val="00695607"/>
    <w:rsid w:val="00695809"/>
    <w:rsid w:val="00696383"/>
    <w:rsid w:val="006963EC"/>
    <w:rsid w:val="00696A0C"/>
    <w:rsid w:val="006970B3"/>
    <w:rsid w:val="00697180"/>
    <w:rsid w:val="0069721C"/>
    <w:rsid w:val="00697902"/>
    <w:rsid w:val="006A03AE"/>
    <w:rsid w:val="006A0487"/>
    <w:rsid w:val="006A0991"/>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54CA"/>
    <w:rsid w:val="006A556C"/>
    <w:rsid w:val="006A59D9"/>
    <w:rsid w:val="006A5F1B"/>
    <w:rsid w:val="006A5F20"/>
    <w:rsid w:val="006A6262"/>
    <w:rsid w:val="006A64DE"/>
    <w:rsid w:val="006A67C2"/>
    <w:rsid w:val="006A6C94"/>
    <w:rsid w:val="006A6EA9"/>
    <w:rsid w:val="006A72E7"/>
    <w:rsid w:val="006A771A"/>
    <w:rsid w:val="006A78B4"/>
    <w:rsid w:val="006A7A96"/>
    <w:rsid w:val="006B0553"/>
    <w:rsid w:val="006B0C94"/>
    <w:rsid w:val="006B0EE5"/>
    <w:rsid w:val="006B1345"/>
    <w:rsid w:val="006B13E9"/>
    <w:rsid w:val="006B18AC"/>
    <w:rsid w:val="006B19C2"/>
    <w:rsid w:val="006B1FC8"/>
    <w:rsid w:val="006B2205"/>
    <w:rsid w:val="006B221E"/>
    <w:rsid w:val="006B256B"/>
    <w:rsid w:val="006B2906"/>
    <w:rsid w:val="006B2F29"/>
    <w:rsid w:val="006B36C7"/>
    <w:rsid w:val="006B3769"/>
    <w:rsid w:val="006B37EF"/>
    <w:rsid w:val="006B38C3"/>
    <w:rsid w:val="006B39BA"/>
    <w:rsid w:val="006B3F4D"/>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A88"/>
    <w:rsid w:val="006C03C4"/>
    <w:rsid w:val="006C095A"/>
    <w:rsid w:val="006C0D03"/>
    <w:rsid w:val="006C0EF6"/>
    <w:rsid w:val="006C0F0D"/>
    <w:rsid w:val="006C0F17"/>
    <w:rsid w:val="006C1455"/>
    <w:rsid w:val="006C1BA5"/>
    <w:rsid w:val="006C1D4E"/>
    <w:rsid w:val="006C22C0"/>
    <w:rsid w:val="006C279F"/>
    <w:rsid w:val="006C2B33"/>
    <w:rsid w:val="006C2B46"/>
    <w:rsid w:val="006C2B57"/>
    <w:rsid w:val="006C2BB4"/>
    <w:rsid w:val="006C2D98"/>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50"/>
    <w:rsid w:val="006C75CA"/>
    <w:rsid w:val="006C793C"/>
    <w:rsid w:val="006C7BAF"/>
    <w:rsid w:val="006C7CF3"/>
    <w:rsid w:val="006D0BB3"/>
    <w:rsid w:val="006D0C5F"/>
    <w:rsid w:val="006D19A8"/>
    <w:rsid w:val="006D1A51"/>
    <w:rsid w:val="006D1D7B"/>
    <w:rsid w:val="006D202C"/>
    <w:rsid w:val="006D20E6"/>
    <w:rsid w:val="006D226D"/>
    <w:rsid w:val="006D29A9"/>
    <w:rsid w:val="006D2A31"/>
    <w:rsid w:val="006D2C91"/>
    <w:rsid w:val="006D2D6E"/>
    <w:rsid w:val="006D2E58"/>
    <w:rsid w:val="006D32F6"/>
    <w:rsid w:val="006D34BE"/>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DAF"/>
    <w:rsid w:val="006E1E10"/>
    <w:rsid w:val="006E1EE7"/>
    <w:rsid w:val="006E217A"/>
    <w:rsid w:val="006E242D"/>
    <w:rsid w:val="006E2534"/>
    <w:rsid w:val="006E2855"/>
    <w:rsid w:val="006E2A00"/>
    <w:rsid w:val="006E2C18"/>
    <w:rsid w:val="006E2C50"/>
    <w:rsid w:val="006E2CCE"/>
    <w:rsid w:val="006E31F6"/>
    <w:rsid w:val="006E3B63"/>
    <w:rsid w:val="006E3B97"/>
    <w:rsid w:val="006E3FE7"/>
    <w:rsid w:val="006E42B3"/>
    <w:rsid w:val="006E5141"/>
    <w:rsid w:val="006E5744"/>
    <w:rsid w:val="006E590A"/>
    <w:rsid w:val="006E594E"/>
    <w:rsid w:val="006E6535"/>
    <w:rsid w:val="006E654E"/>
    <w:rsid w:val="006E689A"/>
    <w:rsid w:val="006E6A98"/>
    <w:rsid w:val="006E6B17"/>
    <w:rsid w:val="006E7278"/>
    <w:rsid w:val="006E7352"/>
    <w:rsid w:val="006E73AC"/>
    <w:rsid w:val="006E7740"/>
    <w:rsid w:val="006F0220"/>
    <w:rsid w:val="006F02FC"/>
    <w:rsid w:val="006F054F"/>
    <w:rsid w:val="006F07FE"/>
    <w:rsid w:val="006F1022"/>
    <w:rsid w:val="006F115A"/>
    <w:rsid w:val="006F1CEF"/>
    <w:rsid w:val="006F1E59"/>
    <w:rsid w:val="006F209C"/>
    <w:rsid w:val="006F23EC"/>
    <w:rsid w:val="006F2969"/>
    <w:rsid w:val="006F3340"/>
    <w:rsid w:val="006F3587"/>
    <w:rsid w:val="006F3D44"/>
    <w:rsid w:val="006F3DCB"/>
    <w:rsid w:val="006F45D0"/>
    <w:rsid w:val="006F4EB9"/>
    <w:rsid w:val="006F5238"/>
    <w:rsid w:val="006F5779"/>
    <w:rsid w:val="006F5BB4"/>
    <w:rsid w:val="006F5D77"/>
    <w:rsid w:val="006F5EAF"/>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870"/>
    <w:rsid w:val="00702C3D"/>
    <w:rsid w:val="00702CB3"/>
    <w:rsid w:val="00702F45"/>
    <w:rsid w:val="0070308B"/>
    <w:rsid w:val="007035C9"/>
    <w:rsid w:val="00703818"/>
    <w:rsid w:val="00703FA0"/>
    <w:rsid w:val="0070423F"/>
    <w:rsid w:val="007045F4"/>
    <w:rsid w:val="007046B4"/>
    <w:rsid w:val="007048EA"/>
    <w:rsid w:val="00704911"/>
    <w:rsid w:val="00704C70"/>
    <w:rsid w:val="00704D9A"/>
    <w:rsid w:val="00704FBA"/>
    <w:rsid w:val="00705648"/>
    <w:rsid w:val="00705DA8"/>
    <w:rsid w:val="0070631D"/>
    <w:rsid w:val="007064A2"/>
    <w:rsid w:val="007068C5"/>
    <w:rsid w:val="00706BF5"/>
    <w:rsid w:val="00707278"/>
    <w:rsid w:val="007075CD"/>
    <w:rsid w:val="0070766F"/>
    <w:rsid w:val="007078A0"/>
    <w:rsid w:val="00707C75"/>
    <w:rsid w:val="00707F95"/>
    <w:rsid w:val="007100DC"/>
    <w:rsid w:val="0071024D"/>
    <w:rsid w:val="00710AE6"/>
    <w:rsid w:val="00710B60"/>
    <w:rsid w:val="00710CB8"/>
    <w:rsid w:val="007112CC"/>
    <w:rsid w:val="007118A3"/>
    <w:rsid w:val="00711B0B"/>
    <w:rsid w:val="0071204E"/>
    <w:rsid w:val="007120F3"/>
    <w:rsid w:val="007121A6"/>
    <w:rsid w:val="00712D5D"/>
    <w:rsid w:val="00712DBA"/>
    <w:rsid w:val="00713700"/>
    <w:rsid w:val="00713814"/>
    <w:rsid w:val="00713DE0"/>
    <w:rsid w:val="007141B5"/>
    <w:rsid w:val="00714690"/>
    <w:rsid w:val="00714755"/>
    <w:rsid w:val="00714928"/>
    <w:rsid w:val="00714C1C"/>
    <w:rsid w:val="00714F77"/>
    <w:rsid w:val="00715333"/>
    <w:rsid w:val="00716451"/>
    <w:rsid w:val="007167B1"/>
    <w:rsid w:val="007167E2"/>
    <w:rsid w:val="00716F8A"/>
    <w:rsid w:val="0071731B"/>
    <w:rsid w:val="00717458"/>
    <w:rsid w:val="0071748C"/>
    <w:rsid w:val="00717502"/>
    <w:rsid w:val="00717A33"/>
    <w:rsid w:val="00717ADF"/>
    <w:rsid w:val="00717C73"/>
    <w:rsid w:val="00717C87"/>
    <w:rsid w:val="00717D8F"/>
    <w:rsid w:val="00717DF7"/>
    <w:rsid w:val="00720672"/>
    <w:rsid w:val="007207F9"/>
    <w:rsid w:val="00720850"/>
    <w:rsid w:val="00720CE4"/>
    <w:rsid w:val="00720CF6"/>
    <w:rsid w:val="00720EA2"/>
    <w:rsid w:val="007210B1"/>
    <w:rsid w:val="00721180"/>
    <w:rsid w:val="0072118B"/>
    <w:rsid w:val="0072151D"/>
    <w:rsid w:val="00721780"/>
    <w:rsid w:val="00721835"/>
    <w:rsid w:val="00721A6A"/>
    <w:rsid w:val="00721B42"/>
    <w:rsid w:val="00721BC3"/>
    <w:rsid w:val="00721BE6"/>
    <w:rsid w:val="00721D78"/>
    <w:rsid w:val="0072212F"/>
    <w:rsid w:val="0072233D"/>
    <w:rsid w:val="007224B7"/>
    <w:rsid w:val="00722A19"/>
    <w:rsid w:val="00722D5D"/>
    <w:rsid w:val="00722D9D"/>
    <w:rsid w:val="00722E57"/>
    <w:rsid w:val="00722F24"/>
    <w:rsid w:val="007232C7"/>
    <w:rsid w:val="00723322"/>
    <w:rsid w:val="007234DC"/>
    <w:rsid w:val="00723A87"/>
    <w:rsid w:val="00724050"/>
    <w:rsid w:val="007240A5"/>
    <w:rsid w:val="00724186"/>
    <w:rsid w:val="007243B8"/>
    <w:rsid w:val="00724DC6"/>
    <w:rsid w:val="0072503D"/>
    <w:rsid w:val="00725116"/>
    <w:rsid w:val="007252FD"/>
    <w:rsid w:val="00725418"/>
    <w:rsid w:val="00725810"/>
    <w:rsid w:val="00725FD8"/>
    <w:rsid w:val="0072636B"/>
    <w:rsid w:val="00726763"/>
    <w:rsid w:val="0072684B"/>
    <w:rsid w:val="00726BBC"/>
    <w:rsid w:val="00726D30"/>
    <w:rsid w:val="00726E91"/>
    <w:rsid w:val="007271AA"/>
    <w:rsid w:val="007271C0"/>
    <w:rsid w:val="00727500"/>
    <w:rsid w:val="00727570"/>
    <w:rsid w:val="007276D6"/>
    <w:rsid w:val="00727BD0"/>
    <w:rsid w:val="00727DF2"/>
    <w:rsid w:val="00730106"/>
    <w:rsid w:val="007301CF"/>
    <w:rsid w:val="00730217"/>
    <w:rsid w:val="00730657"/>
    <w:rsid w:val="007307AE"/>
    <w:rsid w:val="00730802"/>
    <w:rsid w:val="00730B33"/>
    <w:rsid w:val="00730B8B"/>
    <w:rsid w:val="007315EA"/>
    <w:rsid w:val="007319F7"/>
    <w:rsid w:val="00732B3B"/>
    <w:rsid w:val="00732BE3"/>
    <w:rsid w:val="00732C46"/>
    <w:rsid w:val="0073333C"/>
    <w:rsid w:val="00733377"/>
    <w:rsid w:val="00733828"/>
    <w:rsid w:val="00733F25"/>
    <w:rsid w:val="00734160"/>
    <w:rsid w:val="00734645"/>
    <w:rsid w:val="007347AA"/>
    <w:rsid w:val="007347D5"/>
    <w:rsid w:val="00734890"/>
    <w:rsid w:val="00734CAA"/>
    <w:rsid w:val="00734DF2"/>
    <w:rsid w:val="0073606F"/>
    <w:rsid w:val="00736388"/>
    <w:rsid w:val="0073674F"/>
    <w:rsid w:val="0073698A"/>
    <w:rsid w:val="00736F92"/>
    <w:rsid w:val="00737045"/>
    <w:rsid w:val="007370F9"/>
    <w:rsid w:val="0073732D"/>
    <w:rsid w:val="0074027A"/>
    <w:rsid w:val="00740A72"/>
    <w:rsid w:val="00740B31"/>
    <w:rsid w:val="00740B57"/>
    <w:rsid w:val="0074111B"/>
    <w:rsid w:val="0074120A"/>
    <w:rsid w:val="00741310"/>
    <w:rsid w:val="00741537"/>
    <w:rsid w:val="007418EB"/>
    <w:rsid w:val="00741C57"/>
    <w:rsid w:val="0074219E"/>
    <w:rsid w:val="00742363"/>
    <w:rsid w:val="007424D0"/>
    <w:rsid w:val="0074257F"/>
    <w:rsid w:val="007425F3"/>
    <w:rsid w:val="00742955"/>
    <w:rsid w:val="00743121"/>
    <w:rsid w:val="00743142"/>
    <w:rsid w:val="007431E5"/>
    <w:rsid w:val="00743550"/>
    <w:rsid w:val="00743623"/>
    <w:rsid w:val="007437A1"/>
    <w:rsid w:val="00743F46"/>
    <w:rsid w:val="007446E1"/>
    <w:rsid w:val="00744BEA"/>
    <w:rsid w:val="0074597F"/>
    <w:rsid w:val="00745B94"/>
    <w:rsid w:val="00745C06"/>
    <w:rsid w:val="00745C62"/>
    <w:rsid w:val="00745D76"/>
    <w:rsid w:val="007462E0"/>
    <w:rsid w:val="007465AA"/>
    <w:rsid w:val="007466CD"/>
    <w:rsid w:val="007468B7"/>
    <w:rsid w:val="00746B34"/>
    <w:rsid w:val="00746C25"/>
    <w:rsid w:val="00746E2A"/>
    <w:rsid w:val="00747365"/>
    <w:rsid w:val="007473C8"/>
    <w:rsid w:val="0074752F"/>
    <w:rsid w:val="00747741"/>
    <w:rsid w:val="00747790"/>
    <w:rsid w:val="007478C4"/>
    <w:rsid w:val="00747916"/>
    <w:rsid w:val="00747D25"/>
    <w:rsid w:val="00747E6D"/>
    <w:rsid w:val="00747EC6"/>
    <w:rsid w:val="00747F0A"/>
    <w:rsid w:val="007500F4"/>
    <w:rsid w:val="00750282"/>
    <w:rsid w:val="00750580"/>
    <w:rsid w:val="00750829"/>
    <w:rsid w:val="0075097A"/>
    <w:rsid w:val="00750AB6"/>
    <w:rsid w:val="00751BB9"/>
    <w:rsid w:val="00751E6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5D3"/>
    <w:rsid w:val="00755770"/>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AA"/>
    <w:rsid w:val="007604D1"/>
    <w:rsid w:val="00760720"/>
    <w:rsid w:val="00760920"/>
    <w:rsid w:val="00760C65"/>
    <w:rsid w:val="00761BD3"/>
    <w:rsid w:val="00761C36"/>
    <w:rsid w:val="00762A81"/>
    <w:rsid w:val="00762C14"/>
    <w:rsid w:val="00763F7C"/>
    <w:rsid w:val="00763FC4"/>
    <w:rsid w:val="00764032"/>
    <w:rsid w:val="0076406B"/>
    <w:rsid w:val="00764B8E"/>
    <w:rsid w:val="00764C45"/>
    <w:rsid w:val="00764C4E"/>
    <w:rsid w:val="00764EA3"/>
    <w:rsid w:val="0076508F"/>
    <w:rsid w:val="007650F5"/>
    <w:rsid w:val="00765199"/>
    <w:rsid w:val="00765852"/>
    <w:rsid w:val="00765CC9"/>
    <w:rsid w:val="00765E5A"/>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717"/>
    <w:rsid w:val="007719F4"/>
    <w:rsid w:val="00771AA0"/>
    <w:rsid w:val="00771D36"/>
    <w:rsid w:val="00772D7D"/>
    <w:rsid w:val="00772E50"/>
    <w:rsid w:val="00773F6A"/>
    <w:rsid w:val="007742FF"/>
    <w:rsid w:val="00774D1D"/>
    <w:rsid w:val="00774DF3"/>
    <w:rsid w:val="00774FF7"/>
    <w:rsid w:val="00775077"/>
    <w:rsid w:val="007752BA"/>
    <w:rsid w:val="00775340"/>
    <w:rsid w:val="00775907"/>
    <w:rsid w:val="00775AD6"/>
    <w:rsid w:val="007761F6"/>
    <w:rsid w:val="0077622D"/>
    <w:rsid w:val="00776269"/>
    <w:rsid w:val="007769E3"/>
    <w:rsid w:val="00776A3C"/>
    <w:rsid w:val="00776D50"/>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24F"/>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DA7"/>
    <w:rsid w:val="00787E52"/>
    <w:rsid w:val="0079010B"/>
    <w:rsid w:val="007905A1"/>
    <w:rsid w:val="0079064B"/>
    <w:rsid w:val="00790801"/>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12BA"/>
    <w:rsid w:val="007A1310"/>
    <w:rsid w:val="007A1378"/>
    <w:rsid w:val="007A16D0"/>
    <w:rsid w:val="007A241C"/>
    <w:rsid w:val="007A250D"/>
    <w:rsid w:val="007A26E6"/>
    <w:rsid w:val="007A2731"/>
    <w:rsid w:val="007A2749"/>
    <w:rsid w:val="007A27BD"/>
    <w:rsid w:val="007A3130"/>
    <w:rsid w:val="007A3B50"/>
    <w:rsid w:val="007A3CA4"/>
    <w:rsid w:val="007A41C0"/>
    <w:rsid w:val="007A4A59"/>
    <w:rsid w:val="007A4AE5"/>
    <w:rsid w:val="007A4D75"/>
    <w:rsid w:val="007A52E7"/>
    <w:rsid w:val="007A5379"/>
    <w:rsid w:val="007A539D"/>
    <w:rsid w:val="007A57D4"/>
    <w:rsid w:val="007A5E93"/>
    <w:rsid w:val="007A643E"/>
    <w:rsid w:val="007A6698"/>
    <w:rsid w:val="007A7394"/>
    <w:rsid w:val="007A76C8"/>
    <w:rsid w:val="007A79FD"/>
    <w:rsid w:val="007B0339"/>
    <w:rsid w:val="007B06FE"/>
    <w:rsid w:val="007B0800"/>
    <w:rsid w:val="007B0BA5"/>
    <w:rsid w:val="007B1160"/>
    <w:rsid w:val="007B14B7"/>
    <w:rsid w:val="007B155D"/>
    <w:rsid w:val="007B15C2"/>
    <w:rsid w:val="007B18B7"/>
    <w:rsid w:val="007B1B40"/>
    <w:rsid w:val="007B1CDF"/>
    <w:rsid w:val="007B2003"/>
    <w:rsid w:val="007B230D"/>
    <w:rsid w:val="007B23BC"/>
    <w:rsid w:val="007B267E"/>
    <w:rsid w:val="007B2D89"/>
    <w:rsid w:val="007B2E98"/>
    <w:rsid w:val="007B2ECE"/>
    <w:rsid w:val="007B31BF"/>
    <w:rsid w:val="007B3356"/>
    <w:rsid w:val="007B379F"/>
    <w:rsid w:val="007B3F46"/>
    <w:rsid w:val="007B3F4E"/>
    <w:rsid w:val="007B40BB"/>
    <w:rsid w:val="007B4167"/>
    <w:rsid w:val="007B432D"/>
    <w:rsid w:val="007B4418"/>
    <w:rsid w:val="007B4605"/>
    <w:rsid w:val="007B4729"/>
    <w:rsid w:val="007B47A0"/>
    <w:rsid w:val="007B4B4B"/>
    <w:rsid w:val="007B5618"/>
    <w:rsid w:val="007B5CB1"/>
    <w:rsid w:val="007B65D0"/>
    <w:rsid w:val="007B666E"/>
    <w:rsid w:val="007B6677"/>
    <w:rsid w:val="007B66F8"/>
    <w:rsid w:val="007B68D8"/>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363"/>
    <w:rsid w:val="007C4633"/>
    <w:rsid w:val="007C4705"/>
    <w:rsid w:val="007C5105"/>
    <w:rsid w:val="007C59FA"/>
    <w:rsid w:val="007C5BCA"/>
    <w:rsid w:val="007C5D78"/>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21E0"/>
    <w:rsid w:val="007E24C9"/>
    <w:rsid w:val="007E2683"/>
    <w:rsid w:val="007E2A5B"/>
    <w:rsid w:val="007E2E22"/>
    <w:rsid w:val="007E2EF1"/>
    <w:rsid w:val="007E2EF4"/>
    <w:rsid w:val="007E2F54"/>
    <w:rsid w:val="007E3051"/>
    <w:rsid w:val="007E3061"/>
    <w:rsid w:val="007E318F"/>
    <w:rsid w:val="007E3528"/>
    <w:rsid w:val="007E3749"/>
    <w:rsid w:val="007E3A95"/>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A4D"/>
    <w:rsid w:val="007E68C0"/>
    <w:rsid w:val="007E6F55"/>
    <w:rsid w:val="007E6F8E"/>
    <w:rsid w:val="007E6FA9"/>
    <w:rsid w:val="007E7131"/>
    <w:rsid w:val="007E7308"/>
    <w:rsid w:val="007E733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10C"/>
    <w:rsid w:val="007F27E9"/>
    <w:rsid w:val="007F285B"/>
    <w:rsid w:val="007F2A1F"/>
    <w:rsid w:val="007F3258"/>
    <w:rsid w:val="007F3C35"/>
    <w:rsid w:val="007F3C3D"/>
    <w:rsid w:val="007F3CAE"/>
    <w:rsid w:val="007F4473"/>
    <w:rsid w:val="007F495D"/>
    <w:rsid w:val="007F49FB"/>
    <w:rsid w:val="007F4B52"/>
    <w:rsid w:val="007F4BB1"/>
    <w:rsid w:val="007F4EDF"/>
    <w:rsid w:val="007F4EE4"/>
    <w:rsid w:val="007F5075"/>
    <w:rsid w:val="007F5344"/>
    <w:rsid w:val="007F55BE"/>
    <w:rsid w:val="007F57A4"/>
    <w:rsid w:val="007F5939"/>
    <w:rsid w:val="007F5A71"/>
    <w:rsid w:val="007F5FCC"/>
    <w:rsid w:val="007F60CE"/>
    <w:rsid w:val="007F62F9"/>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E25"/>
    <w:rsid w:val="00806081"/>
    <w:rsid w:val="008062F2"/>
    <w:rsid w:val="00806686"/>
    <w:rsid w:val="00806AA2"/>
    <w:rsid w:val="00806C53"/>
    <w:rsid w:val="0080712F"/>
    <w:rsid w:val="00807527"/>
    <w:rsid w:val="00807723"/>
    <w:rsid w:val="008078ED"/>
    <w:rsid w:val="00807D17"/>
    <w:rsid w:val="00807F0E"/>
    <w:rsid w:val="0081014C"/>
    <w:rsid w:val="00810156"/>
    <w:rsid w:val="00810245"/>
    <w:rsid w:val="00810461"/>
    <w:rsid w:val="0081058A"/>
    <w:rsid w:val="00810632"/>
    <w:rsid w:val="008106FB"/>
    <w:rsid w:val="00810CED"/>
    <w:rsid w:val="00810D56"/>
    <w:rsid w:val="008113F7"/>
    <w:rsid w:val="00812292"/>
    <w:rsid w:val="00812530"/>
    <w:rsid w:val="00812597"/>
    <w:rsid w:val="00812B0E"/>
    <w:rsid w:val="008134A0"/>
    <w:rsid w:val="00813A32"/>
    <w:rsid w:val="00813CB3"/>
    <w:rsid w:val="00813ED0"/>
    <w:rsid w:val="00814032"/>
    <w:rsid w:val="00814349"/>
    <w:rsid w:val="008144FD"/>
    <w:rsid w:val="00814886"/>
    <w:rsid w:val="00814E76"/>
    <w:rsid w:val="008155AA"/>
    <w:rsid w:val="008157A8"/>
    <w:rsid w:val="00815ABE"/>
    <w:rsid w:val="008161AC"/>
    <w:rsid w:val="00816291"/>
    <w:rsid w:val="008164C8"/>
    <w:rsid w:val="0081661A"/>
    <w:rsid w:val="00816AFD"/>
    <w:rsid w:val="008172F5"/>
    <w:rsid w:val="00817477"/>
    <w:rsid w:val="0081756E"/>
    <w:rsid w:val="0082010D"/>
    <w:rsid w:val="008201EC"/>
    <w:rsid w:val="008204A7"/>
    <w:rsid w:val="00820508"/>
    <w:rsid w:val="00820912"/>
    <w:rsid w:val="00820C67"/>
    <w:rsid w:val="00820D51"/>
    <w:rsid w:val="00820DE4"/>
    <w:rsid w:val="00820FCC"/>
    <w:rsid w:val="00821236"/>
    <w:rsid w:val="008213F3"/>
    <w:rsid w:val="008214BD"/>
    <w:rsid w:val="00821C06"/>
    <w:rsid w:val="00821C5B"/>
    <w:rsid w:val="00821D94"/>
    <w:rsid w:val="008228C9"/>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7009"/>
    <w:rsid w:val="00827037"/>
    <w:rsid w:val="00827118"/>
    <w:rsid w:val="0082740F"/>
    <w:rsid w:val="008277A4"/>
    <w:rsid w:val="00827B05"/>
    <w:rsid w:val="00827B7A"/>
    <w:rsid w:val="00827EDA"/>
    <w:rsid w:val="00827FC0"/>
    <w:rsid w:val="00830145"/>
    <w:rsid w:val="0083027D"/>
    <w:rsid w:val="00830439"/>
    <w:rsid w:val="008305F7"/>
    <w:rsid w:val="00830B4A"/>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930"/>
    <w:rsid w:val="00832994"/>
    <w:rsid w:val="00832DDC"/>
    <w:rsid w:val="008330CD"/>
    <w:rsid w:val="0083351C"/>
    <w:rsid w:val="0083361F"/>
    <w:rsid w:val="00833813"/>
    <w:rsid w:val="00833844"/>
    <w:rsid w:val="00833D48"/>
    <w:rsid w:val="00833D4D"/>
    <w:rsid w:val="00833EBB"/>
    <w:rsid w:val="00834012"/>
    <w:rsid w:val="0083442D"/>
    <w:rsid w:val="00834630"/>
    <w:rsid w:val="00834F2A"/>
    <w:rsid w:val="00835023"/>
    <w:rsid w:val="0083510F"/>
    <w:rsid w:val="0083600C"/>
    <w:rsid w:val="0083623D"/>
    <w:rsid w:val="008364BD"/>
    <w:rsid w:val="008365FE"/>
    <w:rsid w:val="0083677D"/>
    <w:rsid w:val="0083699E"/>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A55"/>
    <w:rsid w:val="00843F0B"/>
    <w:rsid w:val="00843F3F"/>
    <w:rsid w:val="00844251"/>
    <w:rsid w:val="008444C9"/>
    <w:rsid w:val="008445D7"/>
    <w:rsid w:val="0084489F"/>
    <w:rsid w:val="00844C6D"/>
    <w:rsid w:val="00844DBE"/>
    <w:rsid w:val="008451C7"/>
    <w:rsid w:val="00845730"/>
    <w:rsid w:val="008457B3"/>
    <w:rsid w:val="00845E32"/>
    <w:rsid w:val="00845EB0"/>
    <w:rsid w:val="008461D0"/>
    <w:rsid w:val="0084631B"/>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634"/>
    <w:rsid w:val="00851A0B"/>
    <w:rsid w:val="008523FC"/>
    <w:rsid w:val="00852A69"/>
    <w:rsid w:val="00852AC8"/>
    <w:rsid w:val="00852B39"/>
    <w:rsid w:val="008531F1"/>
    <w:rsid w:val="0085343E"/>
    <w:rsid w:val="00853B4A"/>
    <w:rsid w:val="00853F68"/>
    <w:rsid w:val="00853F8E"/>
    <w:rsid w:val="00854307"/>
    <w:rsid w:val="008544C2"/>
    <w:rsid w:val="0085456C"/>
    <w:rsid w:val="00854B75"/>
    <w:rsid w:val="00854B85"/>
    <w:rsid w:val="00854C9C"/>
    <w:rsid w:val="008554D0"/>
    <w:rsid w:val="008554D7"/>
    <w:rsid w:val="00855790"/>
    <w:rsid w:val="008557CB"/>
    <w:rsid w:val="00855D01"/>
    <w:rsid w:val="00855D22"/>
    <w:rsid w:val="00855D24"/>
    <w:rsid w:val="00855E60"/>
    <w:rsid w:val="00855F30"/>
    <w:rsid w:val="0085600D"/>
    <w:rsid w:val="008562EF"/>
    <w:rsid w:val="008574C4"/>
    <w:rsid w:val="008575DA"/>
    <w:rsid w:val="008578D0"/>
    <w:rsid w:val="00857A92"/>
    <w:rsid w:val="00857F54"/>
    <w:rsid w:val="0086017B"/>
    <w:rsid w:val="00860469"/>
    <w:rsid w:val="00860846"/>
    <w:rsid w:val="008608DC"/>
    <w:rsid w:val="00860A04"/>
    <w:rsid w:val="00860AD1"/>
    <w:rsid w:val="00860BD0"/>
    <w:rsid w:val="00861085"/>
    <w:rsid w:val="008611CD"/>
    <w:rsid w:val="0086132F"/>
    <w:rsid w:val="00861AFA"/>
    <w:rsid w:val="008629B6"/>
    <w:rsid w:val="008629C0"/>
    <w:rsid w:val="00862D67"/>
    <w:rsid w:val="00862D87"/>
    <w:rsid w:val="00862E0A"/>
    <w:rsid w:val="00862F41"/>
    <w:rsid w:val="0086330D"/>
    <w:rsid w:val="008633CA"/>
    <w:rsid w:val="00863439"/>
    <w:rsid w:val="008636EB"/>
    <w:rsid w:val="00864174"/>
    <w:rsid w:val="008649F3"/>
    <w:rsid w:val="008650EE"/>
    <w:rsid w:val="008654D3"/>
    <w:rsid w:val="008658A9"/>
    <w:rsid w:val="00865BC7"/>
    <w:rsid w:val="008666C1"/>
    <w:rsid w:val="00866752"/>
    <w:rsid w:val="00866AF5"/>
    <w:rsid w:val="00866C40"/>
    <w:rsid w:val="00866EC9"/>
    <w:rsid w:val="0086740D"/>
    <w:rsid w:val="0086798E"/>
    <w:rsid w:val="008679E3"/>
    <w:rsid w:val="008702B2"/>
    <w:rsid w:val="0087065C"/>
    <w:rsid w:val="0087077B"/>
    <w:rsid w:val="00871041"/>
    <w:rsid w:val="00871117"/>
    <w:rsid w:val="008715A4"/>
    <w:rsid w:val="0087169F"/>
    <w:rsid w:val="00872C68"/>
    <w:rsid w:val="00873945"/>
    <w:rsid w:val="00873BE3"/>
    <w:rsid w:val="00874467"/>
    <w:rsid w:val="008746FE"/>
    <w:rsid w:val="00874ABE"/>
    <w:rsid w:val="00874C62"/>
    <w:rsid w:val="00874DA0"/>
    <w:rsid w:val="00875078"/>
    <w:rsid w:val="00875151"/>
    <w:rsid w:val="0087536A"/>
    <w:rsid w:val="0087551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4A9"/>
    <w:rsid w:val="008875F2"/>
    <w:rsid w:val="00887832"/>
    <w:rsid w:val="0088795E"/>
    <w:rsid w:val="008879B2"/>
    <w:rsid w:val="0089010C"/>
    <w:rsid w:val="008902CB"/>
    <w:rsid w:val="00890664"/>
    <w:rsid w:val="008908FB"/>
    <w:rsid w:val="00890C6A"/>
    <w:rsid w:val="00891195"/>
    <w:rsid w:val="00891487"/>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8A8"/>
    <w:rsid w:val="00895530"/>
    <w:rsid w:val="008956E8"/>
    <w:rsid w:val="0089599E"/>
    <w:rsid w:val="00895F3A"/>
    <w:rsid w:val="0089694D"/>
    <w:rsid w:val="00896A81"/>
    <w:rsid w:val="00896C3F"/>
    <w:rsid w:val="00896D88"/>
    <w:rsid w:val="00896FB2"/>
    <w:rsid w:val="00897039"/>
    <w:rsid w:val="00897287"/>
    <w:rsid w:val="00897B5C"/>
    <w:rsid w:val="00897C35"/>
    <w:rsid w:val="008A024B"/>
    <w:rsid w:val="008A1023"/>
    <w:rsid w:val="008A1D36"/>
    <w:rsid w:val="008A265B"/>
    <w:rsid w:val="008A28A3"/>
    <w:rsid w:val="008A2A7C"/>
    <w:rsid w:val="008A2BBA"/>
    <w:rsid w:val="008A3291"/>
    <w:rsid w:val="008A3354"/>
    <w:rsid w:val="008A339F"/>
    <w:rsid w:val="008A3738"/>
    <w:rsid w:val="008A381A"/>
    <w:rsid w:val="008A452D"/>
    <w:rsid w:val="008A47B4"/>
    <w:rsid w:val="008A4A4E"/>
    <w:rsid w:val="008A4BDB"/>
    <w:rsid w:val="008A4F7E"/>
    <w:rsid w:val="008A5D0E"/>
    <w:rsid w:val="008A68BE"/>
    <w:rsid w:val="008A6A99"/>
    <w:rsid w:val="008A6AB7"/>
    <w:rsid w:val="008A6AFD"/>
    <w:rsid w:val="008A724B"/>
    <w:rsid w:val="008A7765"/>
    <w:rsid w:val="008A7A1D"/>
    <w:rsid w:val="008A7C62"/>
    <w:rsid w:val="008A7E18"/>
    <w:rsid w:val="008B003F"/>
    <w:rsid w:val="008B0468"/>
    <w:rsid w:val="008B0D9A"/>
    <w:rsid w:val="008B12D9"/>
    <w:rsid w:val="008B1530"/>
    <w:rsid w:val="008B18DC"/>
    <w:rsid w:val="008B193B"/>
    <w:rsid w:val="008B2A5E"/>
    <w:rsid w:val="008B2B6B"/>
    <w:rsid w:val="008B2DBD"/>
    <w:rsid w:val="008B3252"/>
    <w:rsid w:val="008B35F5"/>
    <w:rsid w:val="008B3B65"/>
    <w:rsid w:val="008B3EC4"/>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807"/>
    <w:rsid w:val="008C1B4F"/>
    <w:rsid w:val="008C2DC9"/>
    <w:rsid w:val="008C2DE1"/>
    <w:rsid w:val="008C319E"/>
    <w:rsid w:val="008C3225"/>
    <w:rsid w:val="008C36B9"/>
    <w:rsid w:val="008C3932"/>
    <w:rsid w:val="008C3A2B"/>
    <w:rsid w:val="008C3AF7"/>
    <w:rsid w:val="008C3D0F"/>
    <w:rsid w:val="008C3D45"/>
    <w:rsid w:val="008C3E8E"/>
    <w:rsid w:val="008C4A09"/>
    <w:rsid w:val="008C4B92"/>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19B"/>
    <w:rsid w:val="008D0568"/>
    <w:rsid w:val="008D07A9"/>
    <w:rsid w:val="008D0870"/>
    <w:rsid w:val="008D08D2"/>
    <w:rsid w:val="008D0FF8"/>
    <w:rsid w:val="008D100A"/>
    <w:rsid w:val="008D1841"/>
    <w:rsid w:val="008D18B5"/>
    <w:rsid w:val="008D195C"/>
    <w:rsid w:val="008D1A98"/>
    <w:rsid w:val="008D1B8F"/>
    <w:rsid w:val="008D1C95"/>
    <w:rsid w:val="008D226D"/>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3A5"/>
    <w:rsid w:val="008E074A"/>
    <w:rsid w:val="008E09B7"/>
    <w:rsid w:val="008E0A9E"/>
    <w:rsid w:val="008E0AAE"/>
    <w:rsid w:val="008E0E88"/>
    <w:rsid w:val="008E1042"/>
    <w:rsid w:val="008E121C"/>
    <w:rsid w:val="008E19AA"/>
    <w:rsid w:val="008E21D7"/>
    <w:rsid w:val="008E247F"/>
    <w:rsid w:val="008E268F"/>
    <w:rsid w:val="008E289F"/>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DF8"/>
    <w:rsid w:val="008E6332"/>
    <w:rsid w:val="008E6552"/>
    <w:rsid w:val="008E669F"/>
    <w:rsid w:val="008E688D"/>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F52"/>
    <w:rsid w:val="008F260B"/>
    <w:rsid w:val="008F289B"/>
    <w:rsid w:val="008F29A9"/>
    <w:rsid w:val="008F30A4"/>
    <w:rsid w:val="008F3170"/>
    <w:rsid w:val="008F3371"/>
    <w:rsid w:val="008F37E9"/>
    <w:rsid w:val="008F3B70"/>
    <w:rsid w:val="008F3F46"/>
    <w:rsid w:val="008F3FB9"/>
    <w:rsid w:val="008F4321"/>
    <w:rsid w:val="008F4E78"/>
    <w:rsid w:val="008F540B"/>
    <w:rsid w:val="008F5459"/>
    <w:rsid w:val="008F551A"/>
    <w:rsid w:val="008F5BBA"/>
    <w:rsid w:val="008F5E7E"/>
    <w:rsid w:val="008F5EB1"/>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62D"/>
    <w:rsid w:val="00900C6C"/>
    <w:rsid w:val="00901110"/>
    <w:rsid w:val="00901770"/>
    <w:rsid w:val="00901D60"/>
    <w:rsid w:val="009022DD"/>
    <w:rsid w:val="009023B0"/>
    <w:rsid w:val="00902E58"/>
    <w:rsid w:val="0090327D"/>
    <w:rsid w:val="009035E8"/>
    <w:rsid w:val="0090368C"/>
    <w:rsid w:val="009038A7"/>
    <w:rsid w:val="00903919"/>
    <w:rsid w:val="0090454A"/>
    <w:rsid w:val="009048B6"/>
    <w:rsid w:val="00904B3E"/>
    <w:rsid w:val="00904CC8"/>
    <w:rsid w:val="00904D6D"/>
    <w:rsid w:val="0090503B"/>
    <w:rsid w:val="009050DE"/>
    <w:rsid w:val="00905181"/>
    <w:rsid w:val="00905C20"/>
    <w:rsid w:val="00905E90"/>
    <w:rsid w:val="00906000"/>
    <w:rsid w:val="00906ACE"/>
    <w:rsid w:val="00906B5C"/>
    <w:rsid w:val="00906D57"/>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D07"/>
    <w:rsid w:val="00913143"/>
    <w:rsid w:val="009134A8"/>
    <w:rsid w:val="009134E3"/>
    <w:rsid w:val="009136B6"/>
    <w:rsid w:val="00913948"/>
    <w:rsid w:val="00913C7D"/>
    <w:rsid w:val="00913CD2"/>
    <w:rsid w:val="00913FAE"/>
    <w:rsid w:val="009142BC"/>
    <w:rsid w:val="00914484"/>
    <w:rsid w:val="00915784"/>
    <w:rsid w:val="0091683F"/>
    <w:rsid w:val="00916BB5"/>
    <w:rsid w:val="00916DF2"/>
    <w:rsid w:val="009172C5"/>
    <w:rsid w:val="009174D3"/>
    <w:rsid w:val="00917544"/>
    <w:rsid w:val="009176CE"/>
    <w:rsid w:val="00917B6D"/>
    <w:rsid w:val="00917B6F"/>
    <w:rsid w:val="0092000A"/>
    <w:rsid w:val="00920082"/>
    <w:rsid w:val="00920235"/>
    <w:rsid w:val="009204C2"/>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854"/>
    <w:rsid w:val="00924A61"/>
    <w:rsid w:val="00925077"/>
    <w:rsid w:val="009250FA"/>
    <w:rsid w:val="00925565"/>
    <w:rsid w:val="009255C8"/>
    <w:rsid w:val="0092612A"/>
    <w:rsid w:val="0092624B"/>
    <w:rsid w:val="009270D8"/>
    <w:rsid w:val="00927212"/>
    <w:rsid w:val="00927427"/>
    <w:rsid w:val="0092749F"/>
    <w:rsid w:val="00927FB7"/>
    <w:rsid w:val="00930117"/>
    <w:rsid w:val="0093095C"/>
    <w:rsid w:val="00930BD8"/>
    <w:rsid w:val="00930F65"/>
    <w:rsid w:val="009311A0"/>
    <w:rsid w:val="0093120A"/>
    <w:rsid w:val="00931370"/>
    <w:rsid w:val="0093142F"/>
    <w:rsid w:val="009319D3"/>
    <w:rsid w:val="00931DFC"/>
    <w:rsid w:val="00931E03"/>
    <w:rsid w:val="00931FAE"/>
    <w:rsid w:val="00932096"/>
    <w:rsid w:val="00932349"/>
    <w:rsid w:val="00932917"/>
    <w:rsid w:val="009331EB"/>
    <w:rsid w:val="00933C7E"/>
    <w:rsid w:val="0093457C"/>
    <w:rsid w:val="009348D6"/>
    <w:rsid w:val="00934D10"/>
    <w:rsid w:val="00934E4B"/>
    <w:rsid w:val="00934FFF"/>
    <w:rsid w:val="009357B2"/>
    <w:rsid w:val="0093654D"/>
    <w:rsid w:val="0093671F"/>
    <w:rsid w:val="00936A8D"/>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4693"/>
    <w:rsid w:val="00944696"/>
    <w:rsid w:val="00944D6E"/>
    <w:rsid w:val="00944FBF"/>
    <w:rsid w:val="009450C7"/>
    <w:rsid w:val="00945B8E"/>
    <w:rsid w:val="00945C73"/>
    <w:rsid w:val="00945CCD"/>
    <w:rsid w:val="00945FAD"/>
    <w:rsid w:val="009465CB"/>
    <w:rsid w:val="0094664D"/>
    <w:rsid w:val="009466A1"/>
    <w:rsid w:val="009466FA"/>
    <w:rsid w:val="00946744"/>
    <w:rsid w:val="0094675B"/>
    <w:rsid w:val="009467E7"/>
    <w:rsid w:val="0094688D"/>
    <w:rsid w:val="009469EA"/>
    <w:rsid w:val="00946FBC"/>
    <w:rsid w:val="00947030"/>
    <w:rsid w:val="009478A3"/>
    <w:rsid w:val="00947F61"/>
    <w:rsid w:val="0095002B"/>
    <w:rsid w:val="009501FB"/>
    <w:rsid w:val="00950313"/>
    <w:rsid w:val="00950C4D"/>
    <w:rsid w:val="00950CCB"/>
    <w:rsid w:val="00951107"/>
    <w:rsid w:val="00951231"/>
    <w:rsid w:val="00951407"/>
    <w:rsid w:val="00951416"/>
    <w:rsid w:val="00951809"/>
    <w:rsid w:val="00951C1F"/>
    <w:rsid w:val="00951F39"/>
    <w:rsid w:val="00952BD2"/>
    <w:rsid w:val="009531A4"/>
    <w:rsid w:val="00953570"/>
    <w:rsid w:val="009538A4"/>
    <w:rsid w:val="009538D7"/>
    <w:rsid w:val="00953C37"/>
    <w:rsid w:val="00953D72"/>
    <w:rsid w:val="00953F78"/>
    <w:rsid w:val="009542E0"/>
    <w:rsid w:val="00954968"/>
    <w:rsid w:val="00954DE5"/>
    <w:rsid w:val="00954EF8"/>
    <w:rsid w:val="00954FCF"/>
    <w:rsid w:val="009558E2"/>
    <w:rsid w:val="00955CE3"/>
    <w:rsid w:val="00956431"/>
    <w:rsid w:val="00956826"/>
    <w:rsid w:val="00957463"/>
    <w:rsid w:val="009574FE"/>
    <w:rsid w:val="0095767E"/>
    <w:rsid w:val="00957A41"/>
    <w:rsid w:val="00957D40"/>
    <w:rsid w:val="00957E44"/>
    <w:rsid w:val="00957E90"/>
    <w:rsid w:val="00957F61"/>
    <w:rsid w:val="00957FC0"/>
    <w:rsid w:val="00957FE3"/>
    <w:rsid w:val="009601E2"/>
    <w:rsid w:val="009604D2"/>
    <w:rsid w:val="0096068E"/>
    <w:rsid w:val="00960BB8"/>
    <w:rsid w:val="00961186"/>
    <w:rsid w:val="009614D0"/>
    <w:rsid w:val="00961649"/>
    <w:rsid w:val="009617F5"/>
    <w:rsid w:val="00961C95"/>
    <w:rsid w:val="009621BE"/>
    <w:rsid w:val="0096240D"/>
    <w:rsid w:val="00962A19"/>
    <w:rsid w:val="00962E3E"/>
    <w:rsid w:val="00963111"/>
    <w:rsid w:val="0096313F"/>
    <w:rsid w:val="00963394"/>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2DD"/>
    <w:rsid w:val="00966366"/>
    <w:rsid w:val="009665A9"/>
    <w:rsid w:val="00966613"/>
    <w:rsid w:val="00967112"/>
    <w:rsid w:val="0096714F"/>
    <w:rsid w:val="00970029"/>
    <w:rsid w:val="00970663"/>
    <w:rsid w:val="00970C3B"/>
    <w:rsid w:val="00970C9D"/>
    <w:rsid w:val="00970F7B"/>
    <w:rsid w:val="00971358"/>
    <w:rsid w:val="00971481"/>
    <w:rsid w:val="0097164D"/>
    <w:rsid w:val="009719F3"/>
    <w:rsid w:val="00971E8A"/>
    <w:rsid w:val="00971FF0"/>
    <w:rsid w:val="00972310"/>
    <w:rsid w:val="00972BF1"/>
    <w:rsid w:val="00972E12"/>
    <w:rsid w:val="00972E99"/>
    <w:rsid w:val="00973341"/>
    <w:rsid w:val="00973395"/>
    <w:rsid w:val="009733CE"/>
    <w:rsid w:val="009738B6"/>
    <w:rsid w:val="00973952"/>
    <w:rsid w:val="00973D4A"/>
    <w:rsid w:val="00973D78"/>
    <w:rsid w:val="00973E61"/>
    <w:rsid w:val="009742E3"/>
    <w:rsid w:val="00974459"/>
    <w:rsid w:val="009744BD"/>
    <w:rsid w:val="00974500"/>
    <w:rsid w:val="0097478D"/>
    <w:rsid w:val="00974896"/>
    <w:rsid w:val="009748C6"/>
    <w:rsid w:val="0097503A"/>
    <w:rsid w:val="00975105"/>
    <w:rsid w:val="00975487"/>
    <w:rsid w:val="00975840"/>
    <w:rsid w:val="009759B0"/>
    <w:rsid w:val="009761E4"/>
    <w:rsid w:val="00976A34"/>
    <w:rsid w:val="00976AEC"/>
    <w:rsid w:val="00976C2A"/>
    <w:rsid w:val="00976D2F"/>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41B"/>
    <w:rsid w:val="0098267A"/>
    <w:rsid w:val="00982869"/>
    <w:rsid w:val="00982E3D"/>
    <w:rsid w:val="00982FF4"/>
    <w:rsid w:val="00983400"/>
    <w:rsid w:val="009836B5"/>
    <w:rsid w:val="0098390F"/>
    <w:rsid w:val="00983A73"/>
    <w:rsid w:val="00983BD6"/>
    <w:rsid w:val="00983D04"/>
    <w:rsid w:val="00983FF7"/>
    <w:rsid w:val="0098498B"/>
    <w:rsid w:val="00984F54"/>
    <w:rsid w:val="009852E4"/>
    <w:rsid w:val="0098558A"/>
    <w:rsid w:val="009857E7"/>
    <w:rsid w:val="009857EF"/>
    <w:rsid w:val="00985BCE"/>
    <w:rsid w:val="00985C69"/>
    <w:rsid w:val="00985DCD"/>
    <w:rsid w:val="00986124"/>
    <w:rsid w:val="00986590"/>
    <w:rsid w:val="00986E97"/>
    <w:rsid w:val="00986F24"/>
    <w:rsid w:val="00987153"/>
    <w:rsid w:val="0098746C"/>
    <w:rsid w:val="0098746F"/>
    <w:rsid w:val="0098765F"/>
    <w:rsid w:val="009876B8"/>
    <w:rsid w:val="00987FFB"/>
    <w:rsid w:val="00990052"/>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E9D"/>
    <w:rsid w:val="009950B4"/>
    <w:rsid w:val="009953EB"/>
    <w:rsid w:val="00995415"/>
    <w:rsid w:val="009954B8"/>
    <w:rsid w:val="00995796"/>
    <w:rsid w:val="0099693F"/>
    <w:rsid w:val="00997205"/>
    <w:rsid w:val="00997349"/>
    <w:rsid w:val="00997550"/>
    <w:rsid w:val="00997788"/>
    <w:rsid w:val="00997B4E"/>
    <w:rsid w:val="00997C4D"/>
    <w:rsid w:val="009A00F7"/>
    <w:rsid w:val="009A0411"/>
    <w:rsid w:val="009A0B32"/>
    <w:rsid w:val="009A0CE0"/>
    <w:rsid w:val="009A0D8F"/>
    <w:rsid w:val="009A0ED7"/>
    <w:rsid w:val="009A1055"/>
    <w:rsid w:val="009A1339"/>
    <w:rsid w:val="009A16E7"/>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A7E84"/>
    <w:rsid w:val="009A7FC1"/>
    <w:rsid w:val="009B0C23"/>
    <w:rsid w:val="009B0EC4"/>
    <w:rsid w:val="009B114C"/>
    <w:rsid w:val="009B12A3"/>
    <w:rsid w:val="009B157B"/>
    <w:rsid w:val="009B18A6"/>
    <w:rsid w:val="009B23CF"/>
    <w:rsid w:val="009B338C"/>
    <w:rsid w:val="009B37EB"/>
    <w:rsid w:val="009B38CB"/>
    <w:rsid w:val="009B3B77"/>
    <w:rsid w:val="009B3D12"/>
    <w:rsid w:val="009B4116"/>
    <w:rsid w:val="009B412B"/>
    <w:rsid w:val="009B47D3"/>
    <w:rsid w:val="009B48C6"/>
    <w:rsid w:val="009B4918"/>
    <w:rsid w:val="009B4AF0"/>
    <w:rsid w:val="009B4FFB"/>
    <w:rsid w:val="009B51D8"/>
    <w:rsid w:val="009B529F"/>
    <w:rsid w:val="009B5380"/>
    <w:rsid w:val="009B56DC"/>
    <w:rsid w:val="009B5D00"/>
    <w:rsid w:val="009B5F14"/>
    <w:rsid w:val="009B624E"/>
    <w:rsid w:val="009B6322"/>
    <w:rsid w:val="009B6359"/>
    <w:rsid w:val="009B6574"/>
    <w:rsid w:val="009B6992"/>
    <w:rsid w:val="009B6D5D"/>
    <w:rsid w:val="009B6F8B"/>
    <w:rsid w:val="009B6FCF"/>
    <w:rsid w:val="009B71EB"/>
    <w:rsid w:val="009B751A"/>
    <w:rsid w:val="009B7B4F"/>
    <w:rsid w:val="009B7CEF"/>
    <w:rsid w:val="009B7DA8"/>
    <w:rsid w:val="009C00A1"/>
    <w:rsid w:val="009C024D"/>
    <w:rsid w:val="009C0442"/>
    <w:rsid w:val="009C0D25"/>
    <w:rsid w:val="009C0D7F"/>
    <w:rsid w:val="009C0E78"/>
    <w:rsid w:val="009C146B"/>
    <w:rsid w:val="009C1A54"/>
    <w:rsid w:val="009C21AB"/>
    <w:rsid w:val="009C22C4"/>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5EFE"/>
    <w:rsid w:val="009C618B"/>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AB4"/>
    <w:rsid w:val="009D2E5A"/>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82B"/>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1608"/>
    <w:rsid w:val="009E1F72"/>
    <w:rsid w:val="009E23AB"/>
    <w:rsid w:val="009E28C5"/>
    <w:rsid w:val="009E2AAE"/>
    <w:rsid w:val="009E2CD4"/>
    <w:rsid w:val="009E2FDD"/>
    <w:rsid w:val="009E3486"/>
    <w:rsid w:val="009E38AE"/>
    <w:rsid w:val="009E39C0"/>
    <w:rsid w:val="009E3CE5"/>
    <w:rsid w:val="009E3F91"/>
    <w:rsid w:val="009E4333"/>
    <w:rsid w:val="009E47DD"/>
    <w:rsid w:val="009E493E"/>
    <w:rsid w:val="009E49DA"/>
    <w:rsid w:val="009E4B12"/>
    <w:rsid w:val="009E4C51"/>
    <w:rsid w:val="009E4E5C"/>
    <w:rsid w:val="009E502F"/>
    <w:rsid w:val="009E5517"/>
    <w:rsid w:val="009E55B3"/>
    <w:rsid w:val="009E5635"/>
    <w:rsid w:val="009E59C8"/>
    <w:rsid w:val="009E618A"/>
    <w:rsid w:val="009E6214"/>
    <w:rsid w:val="009E632A"/>
    <w:rsid w:val="009E6705"/>
    <w:rsid w:val="009E6807"/>
    <w:rsid w:val="009E68B6"/>
    <w:rsid w:val="009E68D3"/>
    <w:rsid w:val="009E6A50"/>
    <w:rsid w:val="009E6A9A"/>
    <w:rsid w:val="009E6EFB"/>
    <w:rsid w:val="009E75C1"/>
    <w:rsid w:val="009E7766"/>
    <w:rsid w:val="009E77CF"/>
    <w:rsid w:val="009E78DC"/>
    <w:rsid w:val="009E7975"/>
    <w:rsid w:val="009F0044"/>
    <w:rsid w:val="009F010E"/>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792"/>
    <w:rsid w:val="009F47C0"/>
    <w:rsid w:val="009F48CE"/>
    <w:rsid w:val="009F4B8C"/>
    <w:rsid w:val="009F4F44"/>
    <w:rsid w:val="009F51FE"/>
    <w:rsid w:val="009F5254"/>
    <w:rsid w:val="009F5279"/>
    <w:rsid w:val="009F5817"/>
    <w:rsid w:val="009F597B"/>
    <w:rsid w:val="009F5A7D"/>
    <w:rsid w:val="009F5BAA"/>
    <w:rsid w:val="009F685E"/>
    <w:rsid w:val="009F6932"/>
    <w:rsid w:val="009F6B73"/>
    <w:rsid w:val="009F7076"/>
    <w:rsid w:val="009F75F4"/>
    <w:rsid w:val="009F76F6"/>
    <w:rsid w:val="009F7825"/>
    <w:rsid w:val="009F79A6"/>
    <w:rsid w:val="009F7E37"/>
    <w:rsid w:val="00A002B6"/>
    <w:rsid w:val="00A003F6"/>
    <w:rsid w:val="00A005FE"/>
    <w:rsid w:val="00A00754"/>
    <w:rsid w:val="00A007D2"/>
    <w:rsid w:val="00A00978"/>
    <w:rsid w:val="00A00B2C"/>
    <w:rsid w:val="00A010E2"/>
    <w:rsid w:val="00A01667"/>
    <w:rsid w:val="00A021FB"/>
    <w:rsid w:val="00A029F0"/>
    <w:rsid w:val="00A02C82"/>
    <w:rsid w:val="00A03427"/>
    <w:rsid w:val="00A034CD"/>
    <w:rsid w:val="00A0366C"/>
    <w:rsid w:val="00A0383C"/>
    <w:rsid w:val="00A039E6"/>
    <w:rsid w:val="00A03ACA"/>
    <w:rsid w:val="00A03B00"/>
    <w:rsid w:val="00A03B9A"/>
    <w:rsid w:val="00A03C29"/>
    <w:rsid w:val="00A046BB"/>
    <w:rsid w:val="00A056EC"/>
    <w:rsid w:val="00A05A9A"/>
    <w:rsid w:val="00A05C2B"/>
    <w:rsid w:val="00A05FFD"/>
    <w:rsid w:val="00A061A5"/>
    <w:rsid w:val="00A066CA"/>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A3D"/>
    <w:rsid w:val="00A15AB1"/>
    <w:rsid w:val="00A161D4"/>
    <w:rsid w:val="00A16593"/>
    <w:rsid w:val="00A16645"/>
    <w:rsid w:val="00A1687D"/>
    <w:rsid w:val="00A16DD4"/>
    <w:rsid w:val="00A17100"/>
    <w:rsid w:val="00A17108"/>
    <w:rsid w:val="00A1730D"/>
    <w:rsid w:val="00A17453"/>
    <w:rsid w:val="00A178B7"/>
    <w:rsid w:val="00A178FB"/>
    <w:rsid w:val="00A17E75"/>
    <w:rsid w:val="00A20685"/>
    <w:rsid w:val="00A2090C"/>
    <w:rsid w:val="00A20AB5"/>
    <w:rsid w:val="00A20B92"/>
    <w:rsid w:val="00A21429"/>
    <w:rsid w:val="00A21477"/>
    <w:rsid w:val="00A21690"/>
    <w:rsid w:val="00A21BFE"/>
    <w:rsid w:val="00A22544"/>
    <w:rsid w:val="00A22801"/>
    <w:rsid w:val="00A22A0B"/>
    <w:rsid w:val="00A22E9B"/>
    <w:rsid w:val="00A22F5E"/>
    <w:rsid w:val="00A231BF"/>
    <w:rsid w:val="00A23773"/>
    <w:rsid w:val="00A239BE"/>
    <w:rsid w:val="00A23B2F"/>
    <w:rsid w:val="00A23DAC"/>
    <w:rsid w:val="00A2443E"/>
    <w:rsid w:val="00A244E5"/>
    <w:rsid w:val="00A2481D"/>
    <w:rsid w:val="00A25557"/>
    <w:rsid w:val="00A25653"/>
    <w:rsid w:val="00A25A52"/>
    <w:rsid w:val="00A25D63"/>
    <w:rsid w:val="00A260E0"/>
    <w:rsid w:val="00A26139"/>
    <w:rsid w:val="00A26409"/>
    <w:rsid w:val="00A2642D"/>
    <w:rsid w:val="00A2672E"/>
    <w:rsid w:val="00A26CB0"/>
    <w:rsid w:val="00A2731B"/>
    <w:rsid w:val="00A276A8"/>
    <w:rsid w:val="00A27947"/>
    <w:rsid w:val="00A27A92"/>
    <w:rsid w:val="00A27E31"/>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32E2"/>
    <w:rsid w:val="00A33608"/>
    <w:rsid w:val="00A33757"/>
    <w:rsid w:val="00A339FE"/>
    <w:rsid w:val="00A33BEF"/>
    <w:rsid w:val="00A33FF6"/>
    <w:rsid w:val="00A340DD"/>
    <w:rsid w:val="00A342C8"/>
    <w:rsid w:val="00A346D3"/>
    <w:rsid w:val="00A348BF"/>
    <w:rsid w:val="00A34AE5"/>
    <w:rsid w:val="00A34CD2"/>
    <w:rsid w:val="00A34EC6"/>
    <w:rsid w:val="00A35309"/>
    <w:rsid w:val="00A356C2"/>
    <w:rsid w:val="00A358A6"/>
    <w:rsid w:val="00A35984"/>
    <w:rsid w:val="00A35E0A"/>
    <w:rsid w:val="00A35E18"/>
    <w:rsid w:val="00A3682F"/>
    <w:rsid w:val="00A36836"/>
    <w:rsid w:val="00A36EAE"/>
    <w:rsid w:val="00A374EB"/>
    <w:rsid w:val="00A37D74"/>
    <w:rsid w:val="00A40165"/>
    <w:rsid w:val="00A4030C"/>
    <w:rsid w:val="00A40B97"/>
    <w:rsid w:val="00A41310"/>
    <w:rsid w:val="00A4161C"/>
    <w:rsid w:val="00A41D3D"/>
    <w:rsid w:val="00A4203C"/>
    <w:rsid w:val="00A42936"/>
    <w:rsid w:val="00A42BD6"/>
    <w:rsid w:val="00A42D59"/>
    <w:rsid w:val="00A43638"/>
    <w:rsid w:val="00A436CE"/>
    <w:rsid w:val="00A43A0F"/>
    <w:rsid w:val="00A43C56"/>
    <w:rsid w:val="00A43C90"/>
    <w:rsid w:val="00A43E1C"/>
    <w:rsid w:val="00A44156"/>
    <w:rsid w:val="00A4427B"/>
    <w:rsid w:val="00A44726"/>
    <w:rsid w:val="00A44F1F"/>
    <w:rsid w:val="00A45467"/>
    <w:rsid w:val="00A45CC6"/>
    <w:rsid w:val="00A45CEE"/>
    <w:rsid w:val="00A45D8C"/>
    <w:rsid w:val="00A46018"/>
    <w:rsid w:val="00A460E0"/>
    <w:rsid w:val="00A4632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3539"/>
    <w:rsid w:val="00A53820"/>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E1D"/>
    <w:rsid w:val="00A62628"/>
    <w:rsid w:val="00A62941"/>
    <w:rsid w:val="00A62C75"/>
    <w:rsid w:val="00A62DCE"/>
    <w:rsid w:val="00A63049"/>
    <w:rsid w:val="00A637AA"/>
    <w:rsid w:val="00A63D84"/>
    <w:rsid w:val="00A6417D"/>
    <w:rsid w:val="00A64223"/>
    <w:rsid w:val="00A6434A"/>
    <w:rsid w:val="00A643AE"/>
    <w:rsid w:val="00A64506"/>
    <w:rsid w:val="00A647DE"/>
    <w:rsid w:val="00A650E0"/>
    <w:rsid w:val="00A65667"/>
    <w:rsid w:val="00A65D54"/>
    <w:rsid w:val="00A6627F"/>
    <w:rsid w:val="00A662A8"/>
    <w:rsid w:val="00A66AEB"/>
    <w:rsid w:val="00A67305"/>
    <w:rsid w:val="00A6778C"/>
    <w:rsid w:val="00A6792D"/>
    <w:rsid w:val="00A67C45"/>
    <w:rsid w:val="00A67FE3"/>
    <w:rsid w:val="00A70242"/>
    <w:rsid w:val="00A70405"/>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0EC"/>
    <w:rsid w:val="00A751DB"/>
    <w:rsid w:val="00A75285"/>
    <w:rsid w:val="00A7551B"/>
    <w:rsid w:val="00A75595"/>
    <w:rsid w:val="00A759B9"/>
    <w:rsid w:val="00A75C41"/>
    <w:rsid w:val="00A760F5"/>
    <w:rsid w:val="00A7612E"/>
    <w:rsid w:val="00A76242"/>
    <w:rsid w:val="00A76895"/>
    <w:rsid w:val="00A76C68"/>
    <w:rsid w:val="00A771D6"/>
    <w:rsid w:val="00A80018"/>
    <w:rsid w:val="00A80040"/>
    <w:rsid w:val="00A80149"/>
    <w:rsid w:val="00A804E8"/>
    <w:rsid w:val="00A80C64"/>
    <w:rsid w:val="00A80D5E"/>
    <w:rsid w:val="00A80F34"/>
    <w:rsid w:val="00A8110B"/>
    <w:rsid w:val="00A811B8"/>
    <w:rsid w:val="00A81527"/>
    <w:rsid w:val="00A81749"/>
    <w:rsid w:val="00A81BE4"/>
    <w:rsid w:val="00A82819"/>
    <w:rsid w:val="00A82C5F"/>
    <w:rsid w:val="00A82D40"/>
    <w:rsid w:val="00A82DCD"/>
    <w:rsid w:val="00A83807"/>
    <w:rsid w:val="00A8456A"/>
    <w:rsid w:val="00A8491C"/>
    <w:rsid w:val="00A84B45"/>
    <w:rsid w:val="00A84DFC"/>
    <w:rsid w:val="00A84E2F"/>
    <w:rsid w:val="00A85333"/>
    <w:rsid w:val="00A8556F"/>
    <w:rsid w:val="00A858FA"/>
    <w:rsid w:val="00A85BA9"/>
    <w:rsid w:val="00A85C19"/>
    <w:rsid w:val="00A8630C"/>
    <w:rsid w:val="00A8662B"/>
    <w:rsid w:val="00A8726C"/>
    <w:rsid w:val="00A872A7"/>
    <w:rsid w:val="00A87B56"/>
    <w:rsid w:val="00A87EBC"/>
    <w:rsid w:val="00A90595"/>
    <w:rsid w:val="00A90825"/>
    <w:rsid w:val="00A90AC6"/>
    <w:rsid w:val="00A90B55"/>
    <w:rsid w:val="00A90D80"/>
    <w:rsid w:val="00A9122E"/>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FBA"/>
    <w:rsid w:val="00A95073"/>
    <w:rsid w:val="00A95194"/>
    <w:rsid w:val="00A95278"/>
    <w:rsid w:val="00A95559"/>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E53"/>
    <w:rsid w:val="00AA075A"/>
    <w:rsid w:val="00AA0893"/>
    <w:rsid w:val="00AA0953"/>
    <w:rsid w:val="00AA09EF"/>
    <w:rsid w:val="00AA0BCE"/>
    <w:rsid w:val="00AA0F23"/>
    <w:rsid w:val="00AA127C"/>
    <w:rsid w:val="00AA12CF"/>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3A8"/>
    <w:rsid w:val="00AA544E"/>
    <w:rsid w:val="00AA54B6"/>
    <w:rsid w:val="00AA5557"/>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F12"/>
    <w:rsid w:val="00AB094C"/>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A8"/>
    <w:rsid w:val="00AB3F4B"/>
    <w:rsid w:val="00AB4930"/>
    <w:rsid w:val="00AB4B1C"/>
    <w:rsid w:val="00AB4C44"/>
    <w:rsid w:val="00AB4C71"/>
    <w:rsid w:val="00AB4EC6"/>
    <w:rsid w:val="00AB503A"/>
    <w:rsid w:val="00AB53AC"/>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F2"/>
    <w:rsid w:val="00AB7227"/>
    <w:rsid w:val="00AB72E9"/>
    <w:rsid w:val="00AB784B"/>
    <w:rsid w:val="00AB7BBD"/>
    <w:rsid w:val="00AC0217"/>
    <w:rsid w:val="00AC040D"/>
    <w:rsid w:val="00AC04D8"/>
    <w:rsid w:val="00AC057E"/>
    <w:rsid w:val="00AC0718"/>
    <w:rsid w:val="00AC0847"/>
    <w:rsid w:val="00AC0A44"/>
    <w:rsid w:val="00AC0E8C"/>
    <w:rsid w:val="00AC0ECB"/>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E46"/>
    <w:rsid w:val="00AC3E47"/>
    <w:rsid w:val="00AC42BD"/>
    <w:rsid w:val="00AC4537"/>
    <w:rsid w:val="00AC4598"/>
    <w:rsid w:val="00AC480C"/>
    <w:rsid w:val="00AC4969"/>
    <w:rsid w:val="00AC4B41"/>
    <w:rsid w:val="00AC59A4"/>
    <w:rsid w:val="00AC5A86"/>
    <w:rsid w:val="00AC5CD0"/>
    <w:rsid w:val="00AC69D6"/>
    <w:rsid w:val="00AC7079"/>
    <w:rsid w:val="00AC7387"/>
    <w:rsid w:val="00AC7B2F"/>
    <w:rsid w:val="00AC7C18"/>
    <w:rsid w:val="00AC7DE2"/>
    <w:rsid w:val="00AC7F04"/>
    <w:rsid w:val="00AC7FDC"/>
    <w:rsid w:val="00AD02BB"/>
    <w:rsid w:val="00AD03D4"/>
    <w:rsid w:val="00AD0558"/>
    <w:rsid w:val="00AD05BA"/>
    <w:rsid w:val="00AD0D69"/>
    <w:rsid w:val="00AD0E47"/>
    <w:rsid w:val="00AD0F95"/>
    <w:rsid w:val="00AD0F9D"/>
    <w:rsid w:val="00AD13D6"/>
    <w:rsid w:val="00AD160E"/>
    <w:rsid w:val="00AD1664"/>
    <w:rsid w:val="00AD177A"/>
    <w:rsid w:val="00AD1C8D"/>
    <w:rsid w:val="00AD1CB8"/>
    <w:rsid w:val="00AD2074"/>
    <w:rsid w:val="00AD2081"/>
    <w:rsid w:val="00AD20C2"/>
    <w:rsid w:val="00AD26E6"/>
    <w:rsid w:val="00AD2D13"/>
    <w:rsid w:val="00AD3B28"/>
    <w:rsid w:val="00AD3B31"/>
    <w:rsid w:val="00AD432B"/>
    <w:rsid w:val="00AD45A1"/>
    <w:rsid w:val="00AD4658"/>
    <w:rsid w:val="00AD48D3"/>
    <w:rsid w:val="00AD4A5F"/>
    <w:rsid w:val="00AD4F53"/>
    <w:rsid w:val="00AD5324"/>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257"/>
    <w:rsid w:val="00AE1346"/>
    <w:rsid w:val="00AE14CF"/>
    <w:rsid w:val="00AE1E8F"/>
    <w:rsid w:val="00AE220B"/>
    <w:rsid w:val="00AE2781"/>
    <w:rsid w:val="00AE2D0E"/>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263"/>
    <w:rsid w:val="00AE7CC2"/>
    <w:rsid w:val="00AF0535"/>
    <w:rsid w:val="00AF074D"/>
    <w:rsid w:val="00AF0767"/>
    <w:rsid w:val="00AF0C65"/>
    <w:rsid w:val="00AF0FD8"/>
    <w:rsid w:val="00AF13C9"/>
    <w:rsid w:val="00AF150B"/>
    <w:rsid w:val="00AF15D5"/>
    <w:rsid w:val="00AF17C7"/>
    <w:rsid w:val="00AF1902"/>
    <w:rsid w:val="00AF1E3F"/>
    <w:rsid w:val="00AF24E9"/>
    <w:rsid w:val="00AF2595"/>
    <w:rsid w:val="00AF270A"/>
    <w:rsid w:val="00AF2A81"/>
    <w:rsid w:val="00AF2C1D"/>
    <w:rsid w:val="00AF316C"/>
    <w:rsid w:val="00AF38B9"/>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B0040E"/>
    <w:rsid w:val="00B00E69"/>
    <w:rsid w:val="00B00F0F"/>
    <w:rsid w:val="00B01314"/>
    <w:rsid w:val="00B019D6"/>
    <w:rsid w:val="00B01A27"/>
    <w:rsid w:val="00B01C43"/>
    <w:rsid w:val="00B02264"/>
    <w:rsid w:val="00B02282"/>
    <w:rsid w:val="00B022FC"/>
    <w:rsid w:val="00B02397"/>
    <w:rsid w:val="00B02630"/>
    <w:rsid w:val="00B02780"/>
    <w:rsid w:val="00B03366"/>
    <w:rsid w:val="00B03867"/>
    <w:rsid w:val="00B03931"/>
    <w:rsid w:val="00B04078"/>
    <w:rsid w:val="00B04549"/>
    <w:rsid w:val="00B04905"/>
    <w:rsid w:val="00B053A2"/>
    <w:rsid w:val="00B0636F"/>
    <w:rsid w:val="00B0646A"/>
    <w:rsid w:val="00B06823"/>
    <w:rsid w:val="00B06986"/>
    <w:rsid w:val="00B0726A"/>
    <w:rsid w:val="00B07552"/>
    <w:rsid w:val="00B07602"/>
    <w:rsid w:val="00B07C07"/>
    <w:rsid w:val="00B1011C"/>
    <w:rsid w:val="00B10165"/>
    <w:rsid w:val="00B101B7"/>
    <w:rsid w:val="00B104D7"/>
    <w:rsid w:val="00B113DD"/>
    <w:rsid w:val="00B114D4"/>
    <w:rsid w:val="00B11CF2"/>
    <w:rsid w:val="00B11E82"/>
    <w:rsid w:val="00B123C6"/>
    <w:rsid w:val="00B12436"/>
    <w:rsid w:val="00B124D9"/>
    <w:rsid w:val="00B12934"/>
    <w:rsid w:val="00B12994"/>
    <w:rsid w:val="00B12BF7"/>
    <w:rsid w:val="00B12D3F"/>
    <w:rsid w:val="00B138DE"/>
    <w:rsid w:val="00B13CD2"/>
    <w:rsid w:val="00B1402E"/>
    <w:rsid w:val="00B1412A"/>
    <w:rsid w:val="00B14341"/>
    <w:rsid w:val="00B1457C"/>
    <w:rsid w:val="00B14855"/>
    <w:rsid w:val="00B14B33"/>
    <w:rsid w:val="00B14B6D"/>
    <w:rsid w:val="00B1521D"/>
    <w:rsid w:val="00B15232"/>
    <w:rsid w:val="00B1547F"/>
    <w:rsid w:val="00B15699"/>
    <w:rsid w:val="00B15A5B"/>
    <w:rsid w:val="00B15A90"/>
    <w:rsid w:val="00B15E5E"/>
    <w:rsid w:val="00B164C5"/>
    <w:rsid w:val="00B1669B"/>
    <w:rsid w:val="00B16709"/>
    <w:rsid w:val="00B16B1E"/>
    <w:rsid w:val="00B16BE2"/>
    <w:rsid w:val="00B16C38"/>
    <w:rsid w:val="00B16C71"/>
    <w:rsid w:val="00B16CAD"/>
    <w:rsid w:val="00B171DF"/>
    <w:rsid w:val="00B17BE5"/>
    <w:rsid w:val="00B20010"/>
    <w:rsid w:val="00B201B3"/>
    <w:rsid w:val="00B2057D"/>
    <w:rsid w:val="00B20AAB"/>
    <w:rsid w:val="00B20CEA"/>
    <w:rsid w:val="00B21419"/>
    <w:rsid w:val="00B21C55"/>
    <w:rsid w:val="00B223D8"/>
    <w:rsid w:val="00B2253E"/>
    <w:rsid w:val="00B2267F"/>
    <w:rsid w:val="00B227F5"/>
    <w:rsid w:val="00B228B6"/>
    <w:rsid w:val="00B22F2F"/>
    <w:rsid w:val="00B2330A"/>
    <w:rsid w:val="00B23435"/>
    <w:rsid w:val="00B23451"/>
    <w:rsid w:val="00B23A99"/>
    <w:rsid w:val="00B23DBA"/>
    <w:rsid w:val="00B23E99"/>
    <w:rsid w:val="00B23F02"/>
    <w:rsid w:val="00B244C7"/>
    <w:rsid w:val="00B24A01"/>
    <w:rsid w:val="00B24DCD"/>
    <w:rsid w:val="00B25007"/>
    <w:rsid w:val="00B257D3"/>
    <w:rsid w:val="00B25964"/>
    <w:rsid w:val="00B25AB0"/>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80E"/>
    <w:rsid w:val="00B32887"/>
    <w:rsid w:val="00B32ACC"/>
    <w:rsid w:val="00B32BEE"/>
    <w:rsid w:val="00B33242"/>
    <w:rsid w:val="00B33560"/>
    <w:rsid w:val="00B33606"/>
    <w:rsid w:val="00B337DA"/>
    <w:rsid w:val="00B339B5"/>
    <w:rsid w:val="00B33A3D"/>
    <w:rsid w:val="00B34156"/>
    <w:rsid w:val="00B34198"/>
    <w:rsid w:val="00B3425F"/>
    <w:rsid w:val="00B34706"/>
    <w:rsid w:val="00B3495B"/>
    <w:rsid w:val="00B350F7"/>
    <w:rsid w:val="00B35102"/>
    <w:rsid w:val="00B351B6"/>
    <w:rsid w:val="00B351C9"/>
    <w:rsid w:val="00B35360"/>
    <w:rsid w:val="00B3541A"/>
    <w:rsid w:val="00B355E9"/>
    <w:rsid w:val="00B35619"/>
    <w:rsid w:val="00B35776"/>
    <w:rsid w:val="00B357F3"/>
    <w:rsid w:val="00B35F71"/>
    <w:rsid w:val="00B35FB9"/>
    <w:rsid w:val="00B36247"/>
    <w:rsid w:val="00B36475"/>
    <w:rsid w:val="00B3656E"/>
    <w:rsid w:val="00B36604"/>
    <w:rsid w:val="00B3678E"/>
    <w:rsid w:val="00B3685B"/>
    <w:rsid w:val="00B3721D"/>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4298"/>
    <w:rsid w:val="00B44A8A"/>
    <w:rsid w:val="00B44C20"/>
    <w:rsid w:val="00B44F75"/>
    <w:rsid w:val="00B4509D"/>
    <w:rsid w:val="00B45D36"/>
    <w:rsid w:val="00B46497"/>
    <w:rsid w:val="00B465C5"/>
    <w:rsid w:val="00B466A0"/>
    <w:rsid w:val="00B46C74"/>
    <w:rsid w:val="00B46E16"/>
    <w:rsid w:val="00B471AA"/>
    <w:rsid w:val="00B474E4"/>
    <w:rsid w:val="00B47829"/>
    <w:rsid w:val="00B479EB"/>
    <w:rsid w:val="00B47B48"/>
    <w:rsid w:val="00B47BD6"/>
    <w:rsid w:val="00B47CCE"/>
    <w:rsid w:val="00B504AA"/>
    <w:rsid w:val="00B50669"/>
    <w:rsid w:val="00B50A51"/>
    <w:rsid w:val="00B50ACE"/>
    <w:rsid w:val="00B50D7E"/>
    <w:rsid w:val="00B50E52"/>
    <w:rsid w:val="00B50E53"/>
    <w:rsid w:val="00B50FFF"/>
    <w:rsid w:val="00B511AF"/>
    <w:rsid w:val="00B514F0"/>
    <w:rsid w:val="00B51771"/>
    <w:rsid w:val="00B519DE"/>
    <w:rsid w:val="00B51A2D"/>
    <w:rsid w:val="00B51A74"/>
    <w:rsid w:val="00B51D0C"/>
    <w:rsid w:val="00B52569"/>
    <w:rsid w:val="00B525E5"/>
    <w:rsid w:val="00B52C2B"/>
    <w:rsid w:val="00B53096"/>
    <w:rsid w:val="00B53241"/>
    <w:rsid w:val="00B53298"/>
    <w:rsid w:val="00B532F8"/>
    <w:rsid w:val="00B5336B"/>
    <w:rsid w:val="00B5461C"/>
    <w:rsid w:val="00B54B33"/>
    <w:rsid w:val="00B553B5"/>
    <w:rsid w:val="00B55492"/>
    <w:rsid w:val="00B55720"/>
    <w:rsid w:val="00B55794"/>
    <w:rsid w:val="00B564E8"/>
    <w:rsid w:val="00B566DF"/>
    <w:rsid w:val="00B56B5A"/>
    <w:rsid w:val="00B56E71"/>
    <w:rsid w:val="00B5746A"/>
    <w:rsid w:val="00B57D2A"/>
    <w:rsid w:val="00B607CD"/>
    <w:rsid w:val="00B60C10"/>
    <w:rsid w:val="00B61718"/>
    <w:rsid w:val="00B617C7"/>
    <w:rsid w:val="00B61815"/>
    <w:rsid w:val="00B620E7"/>
    <w:rsid w:val="00B62CB4"/>
    <w:rsid w:val="00B62E8F"/>
    <w:rsid w:val="00B6306D"/>
    <w:rsid w:val="00B632F2"/>
    <w:rsid w:val="00B63882"/>
    <w:rsid w:val="00B639DE"/>
    <w:rsid w:val="00B63D8E"/>
    <w:rsid w:val="00B63E0D"/>
    <w:rsid w:val="00B64162"/>
    <w:rsid w:val="00B641B4"/>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854"/>
    <w:rsid w:val="00B678BB"/>
    <w:rsid w:val="00B70094"/>
    <w:rsid w:val="00B7073D"/>
    <w:rsid w:val="00B708E8"/>
    <w:rsid w:val="00B70C25"/>
    <w:rsid w:val="00B70E84"/>
    <w:rsid w:val="00B7125D"/>
    <w:rsid w:val="00B71626"/>
    <w:rsid w:val="00B716FC"/>
    <w:rsid w:val="00B719E7"/>
    <w:rsid w:val="00B71E89"/>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80009"/>
    <w:rsid w:val="00B80424"/>
    <w:rsid w:val="00B80651"/>
    <w:rsid w:val="00B807DA"/>
    <w:rsid w:val="00B80A2D"/>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F85"/>
    <w:rsid w:val="00B8525E"/>
    <w:rsid w:val="00B8577F"/>
    <w:rsid w:val="00B85BF2"/>
    <w:rsid w:val="00B85C2A"/>
    <w:rsid w:val="00B85D22"/>
    <w:rsid w:val="00B85DCC"/>
    <w:rsid w:val="00B8626D"/>
    <w:rsid w:val="00B86311"/>
    <w:rsid w:val="00B865FF"/>
    <w:rsid w:val="00B86A5F"/>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B24"/>
    <w:rsid w:val="00B93467"/>
    <w:rsid w:val="00B93470"/>
    <w:rsid w:val="00B934A6"/>
    <w:rsid w:val="00B93812"/>
    <w:rsid w:val="00B94238"/>
    <w:rsid w:val="00B94483"/>
    <w:rsid w:val="00B94794"/>
    <w:rsid w:val="00B94967"/>
    <w:rsid w:val="00B94A4E"/>
    <w:rsid w:val="00B9500E"/>
    <w:rsid w:val="00B95505"/>
    <w:rsid w:val="00B95843"/>
    <w:rsid w:val="00B9639F"/>
    <w:rsid w:val="00B964F1"/>
    <w:rsid w:val="00B9656F"/>
    <w:rsid w:val="00B96B53"/>
    <w:rsid w:val="00B96D62"/>
    <w:rsid w:val="00B96E85"/>
    <w:rsid w:val="00B97A3A"/>
    <w:rsid w:val="00BA0379"/>
    <w:rsid w:val="00BA053A"/>
    <w:rsid w:val="00BA07DC"/>
    <w:rsid w:val="00BA0A3D"/>
    <w:rsid w:val="00BA0B9F"/>
    <w:rsid w:val="00BA0BA4"/>
    <w:rsid w:val="00BA0F44"/>
    <w:rsid w:val="00BA1144"/>
    <w:rsid w:val="00BA1365"/>
    <w:rsid w:val="00BA13E9"/>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426F"/>
    <w:rsid w:val="00BA451D"/>
    <w:rsid w:val="00BA4BA0"/>
    <w:rsid w:val="00BA5385"/>
    <w:rsid w:val="00BA541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A83"/>
    <w:rsid w:val="00BB1D4E"/>
    <w:rsid w:val="00BB26C5"/>
    <w:rsid w:val="00BB2AC1"/>
    <w:rsid w:val="00BB2EBF"/>
    <w:rsid w:val="00BB30EB"/>
    <w:rsid w:val="00BB31C8"/>
    <w:rsid w:val="00BB3892"/>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88B"/>
    <w:rsid w:val="00BB5B18"/>
    <w:rsid w:val="00BB5C88"/>
    <w:rsid w:val="00BB5CC4"/>
    <w:rsid w:val="00BB5D77"/>
    <w:rsid w:val="00BB5DB4"/>
    <w:rsid w:val="00BB5F72"/>
    <w:rsid w:val="00BB66A9"/>
    <w:rsid w:val="00BB6ABF"/>
    <w:rsid w:val="00BB6DBC"/>
    <w:rsid w:val="00BB72DF"/>
    <w:rsid w:val="00BB76E8"/>
    <w:rsid w:val="00BB7B4A"/>
    <w:rsid w:val="00BC0054"/>
    <w:rsid w:val="00BC0199"/>
    <w:rsid w:val="00BC079A"/>
    <w:rsid w:val="00BC0FB3"/>
    <w:rsid w:val="00BC11CC"/>
    <w:rsid w:val="00BC12E5"/>
    <w:rsid w:val="00BC17D8"/>
    <w:rsid w:val="00BC1CDB"/>
    <w:rsid w:val="00BC2450"/>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781"/>
    <w:rsid w:val="00BC595D"/>
    <w:rsid w:val="00BC59F4"/>
    <w:rsid w:val="00BC62B9"/>
    <w:rsid w:val="00BC64C2"/>
    <w:rsid w:val="00BC6A8A"/>
    <w:rsid w:val="00BC6BBB"/>
    <w:rsid w:val="00BC6D36"/>
    <w:rsid w:val="00BC6E7F"/>
    <w:rsid w:val="00BC6F2F"/>
    <w:rsid w:val="00BC73F1"/>
    <w:rsid w:val="00BC7B90"/>
    <w:rsid w:val="00BC7FE2"/>
    <w:rsid w:val="00BD02CC"/>
    <w:rsid w:val="00BD08C1"/>
    <w:rsid w:val="00BD10EC"/>
    <w:rsid w:val="00BD166E"/>
    <w:rsid w:val="00BD1924"/>
    <w:rsid w:val="00BD1AB3"/>
    <w:rsid w:val="00BD2022"/>
    <w:rsid w:val="00BD253F"/>
    <w:rsid w:val="00BD2AA7"/>
    <w:rsid w:val="00BD2ECD"/>
    <w:rsid w:val="00BD331E"/>
    <w:rsid w:val="00BD3383"/>
    <w:rsid w:val="00BD3760"/>
    <w:rsid w:val="00BD4933"/>
    <w:rsid w:val="00BD4AB2"/>
    <w:rsid w:val="00BD4D12"/>
    <w:rsid w:val="00BD4E3E"/>
    <w:rsid w:val="00BD5019"/>
    <w:rsid w:val="00BD577B"/>
    <w:rsid w:val="00BD5A36"/>
    <w:rsid w:val="00BD5FB4"/>
    <w:rsid w:val="00BD6003"/>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E002D"/>
    <w:rsid w:val="00BE0153"/>
    <w:rsid w:val="00BE0308"/>
    <w:rsid w:val="00BE03E2"/>
    <w:rsid w:val="00BE05B7"/>
    <w:rsid w:val="00BE090A"/>
    <w:rsid w:val="00BE09E3"/>
    <w:rsid w:val="00BE0A78"/>
    <w:rsid w:val="00BE1007"/>
    <w:rsid w:val="00BE1841"/>
    <w:rsid w:val="00BE1B41"/>
    <w:rsid w:val="00BE1DC4"/>
    <w:rsid w:val="00BE2242"/>
    <w:rsid w:val="00BE267E"/>
    <w:rsid w:val="00BE2698"/>
    <w:rsid w:val="00BE269E"/>
    <w:rsid w:val="00BE29E9"/>
    <w:rsid w:val="00BE2AFF"/>
    <w:rsid w:val="00BE2F06"/>
    <w:rsid w:val="00BE3068"/>
    <w:rsid w:val="00BE377A"/>
    <w:rsid w:val="00BE38AF"/>
    <w:rsid w:val="00BE38BD"/>
    <w:rsid w:val="00BE3D51"/>
    <w:rsid w:val="00BE3DD8"/>
    <w:rsid w:val="00BE453D"/>
    <w:rsid w:val="00BE46F3"/>
    <w:rsid w:val="00BE4B8E"/>
    <w:rsid w:val="00BE4D94"/>
    <w:rsid w:val="00BE4E2A"/>
    <w:rsid w:val="00BE4EBC"/>
    <w:rsid w:val="00BE51B1"/>
    <w:rsid w:val="00BE5338"/>
    <w:rsid w:val="00BE55AF"/>
    <w:rsid w:val="00BE5A50"/>
    <w:rsid w:val="00BE5B39"/>
    <w:rsid w:val="00BE5BE5"/>
    <w:rsid w:val="00BE6108"/>
    <w:rsid w:val="00BE6936"/>
    <w:rsid w:val="00BE6AB5"/>
    <w:rsid w:val="00BE6B8F"/>
    <w:rsid w:val="00BE6C04"/>
    <w:rsid w:val="00BE6DAB"/>
    <w:rsid w:val="00BE7236"/>
    <w:rsid w:val="00BE768A"/>
    <w:rsid w:val="00BE7ADA"/>
    <w:rsid w:val="00BE7EAB"/>
    <w:rsid w:val="00BF03E1"/>
    <w:rsid w:val="00BF0625"/>
    <w:rsid w:val="00BF0D9F"/>
    <w:rsid w:val="00BF100A"/>
    <w:rsid w:val="00BF136D"/>
    <w:rsid w:val="00BF16E2"/>
    <w:rsid w:val="00BF1853"/>
    <w:rsid w:val="00BF1AC3"/>
    <w:rsid w:val="00BF1DCE"/>
    <w:rsid w:val="00BF1E74"/>
    <w:rsid w:val="00BF1FDB"/>
    <w:rsid w:val="00BF1FF6"/>
    <w:rsid w:val="00BF2162"/>
    <w:rsid w:val="00BF2515"/>
    <w:rsid w:val="00BF2539"/>
    <w:rsid w:val="00BF2847"/>
    <w:rsid w:val="00BF28E6"/>
    <w:rsid w:val="00BF3419"/>
    <w:rsid w:val="00BF357B"/>
    <w:rsid w:val="00BF3683"/>
    <w:rsid w:val="00BF3978"/>
    <w:rsid w:val="00BF3A37"/>
    <w:rsid w:val="00BF42A2"/>
    <w:rsid w:val="00BF4717"/>
    <w:rsid w:val="00BF4721"/>
    <w:rsid w:val="00BF4786"/>
    <w:rsid w:val="00BF4989"/>
    <w:rsid w:val="00BF49C1"/>
    <w:rsid w:val="00BF4E0D"/>
    <w:rsid w:val="00BF5F71"/>
    <w:rsid w:val="00BF65ED"/>
    <w:rsid w:val="00BF6897"/>
    <w:rsid w:val="00BF6930"/>
    <w:rsid w:val="00BF693B"/>
    <w:rsid w:val="00BF6E62"/>
    <w:rsid w:val="00BF6E77"/>
    <w:rsid w:val="00BF73E8"/>
    <w:rsid w:val="00BF7700"/>
    <w:rsid w:val="00BF7B16"/>
    <w:rsid w:val="00BF7DD0"/>
    <w:rsid w:val="00C0017C"/>
    <w:rsid w:val="00C00CD4"/>
    <w:rsid w:val="00C01174"/>
    <w:rsid w:val="00C0134D"/>
    <w:rsid w:val="00C0137D"/>
    <w:rsid w:val="00C01898"/>
    <w:rsid w:val="00C01E87"/>
    <w:rsid w:val="00C02174"/>
    <w:rsid w:val="00C024A1"/>
    <w:rsid w:val="00C02563"/>
    <w:rsid w:val="00C026D8"/>
    <w:rsid w:val="00C028DC"/>
    <w:rsid w:val="00C02EFB"/>
    <w:rsid w:val="00C0324F"/>
    <w:rsid w:val="00C03940"/>
    <w:rsid w:val="00C039EA"/>
    <w:rsid w:val="00C03AEB"/>
    <w:rsid w:val="00C03E01"/>
    <w:rsid w:val="00C04588"/>
    <w:rsid w:val="00C048D7"/>
    <w:rsid w:val="00C049B5"/>
    <w:rsid w:val="00C04A91"/>
    <w:rsid w:val="00C04E81"/>
    <w:rsid w:val="00C050CA"/>
    <w:rsid w:val="00C052A0"/>
    <w:rsid w:val="00C052B0"/>
    <w:rsid w:val="00C05407"/>
    <w:rsid w:val="00C05EC5"/>
    <w:rsid w:val="00C060EB"/>
    <w:rsid w:val="00C061F4"/>
    <w:rsid w:val="00C063F8"/>
    <w:rsid w:val="00C0652E"/>
    <w:rsid w:val="00C06941"/>
    <w:rsid w:val="00C07092"/>
    <w:rsid w:val="00C0714D"/>
    <w:rsid w:val="00C07661"/>
    <w:rsid w:val="00C0785E"/>
    <w:rsid w:val="00C079F7"/>
    <w:rsid w:val="00C07E2F"/>
    <w:rsid w:val="00C1051B"/>
    <w:rsid w:val="00C10A25"/>
    <w:rsid w:val="00C111F1"/>
    <w:rsid w:val="00C11484"/>
    <w:rsid w:val="00C1160E"/>
    <w:rsid w:val="00C11BA7"/>
    <w:rsid w:val="00C11D07"/>
    <w:rsid w:val="00C11D59"/>
    <w:rsid w:val="00C11E09"/>
    <w:rsid w:val="00C120E4"/>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567"/>
    <w:rsid w:val="00C16821"/>
    <w:rsid w:val="00C168D1"/>
    <w:rsid w:val="00C16A18"/>
    <w:rsid w:val="00C16FAB"/>
    <w:rsid w:val="00C16FFA"/>
    <w:rsid w:val="00C16FFC"/>
    <w:rsid w:val="00C170B9"/>
    <w:rsid w:val="00C17242"/>
    <w:rsid w:val="00C175E4"/>
    <w:rsid w:val="00C1785D"/>
    <w:rsid w:val="00C17F0A"/>
    <w:rsid w:val="00C2012D"/>
    <w:rsid w:val="00C2024B"/>
    <w:rsid w:val="00C2031A"/>
    <w:rsid w:val="00C206C3"/>
    <w:rsid w:val="00C20D8F"/>
    <w:rsid w:val="00C2114E"/>
    <w:rsid w:val="00C2124F"/>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3A8"/>
    <w:rsid w:val="00C257ED"/>
    <w:rsid w:val="00C25A95"/>
    <w:rsid w:val="00C25F37"/>
    <w:rsid w:val="00C263A1"/>
    <w:rsid w:val="00C264C4"/>
    <w:rsid w:val="00C26777"/>
    <w:rsid w:val="00C26A16"/>
    <w:rsid w:val="00C26C71"/>
    <w:rsid w:val="00C27018"/>
    <w:rsid w:val="00C27766"/>
    <w:rsid w:val="00C300DF"/>
    <w:rsid w:val="00C301FB"/>
    <w:rsid w:val="00C30561"/>
    <w:rsid w:val="00C30734"/>
    <w:rsid w:val="00C3088B"/>
    <w:rsid w:val="00C309D8"/>
    <w:rsid w:val="00C31680"/>
    <w:rsid w:val="00C31703"/>
    <w:rsid w:val="00C3171F"/>
    <w:rsid w:val="00C31911"/>
    <w:rsid w:val="00C31A75"/>
    <w:rsid w:val="00C322E1"/>
    <w:rsid w:val="00C327A2"/>
    <w:rsid w:val="00C32861"/>
    <w:rsid w:val="00C32CC2"/>
    <w:rsid w:val="00C3310A"/>
    <w:rsid w:val="00C33230"/>
    <w:rsid w:val="00C33388"/>
    <w:rsid w:val="00C3364A"/>
    <w:rsid w:val="00C342A3"/>
    <w:rsid w:val="00C34864"/>
    <w:rsid w:val="00C34AC7"/>
    <w:rsid w:val="00C34C28"/>
    <w:rsid w:val="00C34DC5"/>
    <w:rsid w:val="00C3525D"/>
    <w:rsid w:val="00C354D4"/>
    <w:rsid w:val="00C354E9"/>
    <w:rsid w:val="00C35912"/>
    <w:rsid w:val="00C35A11"/>
    <w:rsid w:val="00C361D3"/>
    <w:rsid w:val="00C364CD"/>
    <w:rsid w:val="00C365DC"/>
    <w:rsid w:val="00C36796"/>
    <w:rsid w:val="00C36910"/>
    <w:rsid w:val="00C3736A"/>
    <w:rsid w:val="00C37869"/>
    <w:rsid w:val="00C37A0A"/>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4706"/>
    <w:rsid w:val="00C4475C"/>
    <w:rsid w:val="00C44A25"/>
    <w:rsid w:val="00C44A53"/>
    <w:rsid w:val="00C44A85"/>
    <w:rsid w:val="00C44CCB"/>
    <w:rsid w:val="00C450FA"/>
    <w:rsid w:val="00C45173"/>
    <w:rsid w:val="00C4574A"/>
    <w:rsid w:val="00C45E36"/>
    <w:rsid w:val="00C46B80"/>
    <w:rsid w:val="00C46BB8"/>
    <w:rsid w:val="00C4738C"/>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56A"/>
    <w:rsid w:val="00C5489A"/>
    <w:rsid w:val="00C557D3"/>
    <w:rsid w:val="00C5592D"/>
    <w:rsid w:val="00C56050"/>
    <w:rsid w:val="00C56618"/>
    <w:rsid w:val="00C56702"/>
    <w:rsid w:val="00C56899"/>
    <w:rsid w:val="00C56ED8"/>
    <w:rsid w:val="00C5759A"/>
    <w:rsid w:val="00C5764B"/>
    <w:rsid w:val="00C5772F"/>
    <w:rsid w:val="00C57906"/>
    <w:rsid w:val="00C57F0C"/>
    <w:rsid w:val="00C6035F"/>
    <w:rsid w:val="00C607CB"/>
    <w:rsid w:val="00C6093B"/>
    <w:rsid w:val="00C60A5E"/>
    <w:rsid w:val="00C60DA9"/>
    <w:rsid w:val="00C6101E"/>
    <w:rsid w:val="00C61487"/>
    <w:rsid w:val="00C615B5"/>
    <w:rsid w:val="00C6166D"/>
    <w:rsid w:val="00C617E1"/>
    <w:rsid w:val="00C619E3"/>
    <w:rsid w:val="00C61C9F"/>
    <w:rsid w:val="00C61D1D"/>
    <w:rsid w:val="00C61F54"/>
    <w:rsid w:val="00C6218C"/>
    <w:rsid w:val="00C6237C"/>
    <w:rsid w:val="00C62759"/>
    <w:rsid w:val="00C62A56"/>
    <w:rsid w:val="00C62A9B"/>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61E9"/>
    <w:rsid w:val="00C66350"/>
    <w:rsid w:val="00C663A0"/>
    <w:rsid w:val="00C672BC"/>
    <w:rsid w:val="00C67621"/>
    <w:rsid w:val="00C67697"/>
    <w:rsid w:val="00C67A06"/>
    <w:rsid w:val="00C67D6E"/>
    <w:rsid w:val="00C7035F"/>
    <w:rsid w:val="00C706B0"/>
    <w:rsid w:val="00C7095E"/>
    <w:rsid w:val="00C7098D"/>
    <w:rsid w:val="00C70D68"/>
    <w:rsid w:val="00C70EE3"/>
    <w:rsid w:val="00C7143D"/>
    <w:rsid w:val="00C71521"/>
    <w:rsid w:val="00C71583"/>
    <w:rsid w:val="00C7162F"/>
    <w:rsid w:val="00C71B83"/>
    <w:rsid w:val="00C71D63"/>
    <w:rsid w:val="00C71F29"/>
    <w:rsid w:val="00C721BA"/>
    <w:rsid w:val="00C724A7"/>
    <w:rsid w:val="00C72685"/>
    <w:rsid w:val="00C727E8"/>
    <w:rsid w:val="00C72E68"/>
    <w:rsid w:val="00C730BA"/>
    <w:rsid w:val="00C73202"/>
    <w:rsid w:val="00C73549"/>
    <w:rsid w:val="00C73997"/>
    <w:rsid w:val="00C73B68"/>
    <w:rsid w:val="00C73D73"/>
    <w:rsid w:val="00C73E99"/>
    <w:rsid w:val="00C74012"/>
    <w:rsid w:val="00C741AB"/>
    <w:rsid w:val="00C74411"/>
    <w:rsid w:val="00C7487E"/>
    <w:rsid w:val="00C75015"/>
    <w:rsid w:val="00C7520F"/>
    <w:rsid w:val="00C754F7"/>
    <w:rsid w:val="00C75571"/>
    <w:rsid w:val="00C75737"/>
    <w:rsid w:val="00C7573D"/>
    <w:rsid w:val="00C75782"/>
    <w:rsid w:val="00C75895"/>
    <w:rsid w:val="00C75C77"/>
    <w:rsid w:val="00C75E58"/>
    <w:rsid w:val="00C761D1"/>
    <w:rsid w:val="00C76440"/>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FA5"/>
    <w:rsid w:val="00C82095"/>
    <w:rsid w:val="00C82639"/>
    <w:rsid w:val="00C82815"/>
    <w:rsid w:val="00C82B79"/>
    <w:rsid w:val="00C82D9C"/>
    <w:rsid w:val="00C82DAF"/>
    <w:rsid w:val="00C82EE9"/>
    <w:rsid w:val="00C82FBE"/>
    <w:rsid w:val="00C8356E"/>
    <w:rsid w:val="00C83708"/>
    <w:rsid w:val="00C83C85"/>
    <w:rsid w:val="00C83C9E"/>
    <w:rsid w:val="00C83CEA"/>
    <w:rsid w:val="00C84132"/>
    <w:rsid w:val="00C84270"/>
    <w:rsid w:val="00C849BA"/>
    <w:rsid w:val="00C84A19"/>
    <w:rsid w:val="00C8510B"/>
    <w:rsid w:val="00C85683"/>
    <w:rsid w:val="00C8570F"/>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90169"/>
    <w:rsid w:val="00C903A2"/>
    <w:rsid w:val="00C90AA4"/>
    <w:rsid w:val="00C917BC"/>
    <w:rsid w:val="00C918F6"/>
    <w:rsid w:val="00C918FD"/>
    <w:rsid w:val="00C91B34"/>
    <w:rsid w:val="00C91DA3"/>
    <w:rsid w:val="00C91F67"/>
    <w:rsid w:val="00C926E9"/>
    <w:rsid w:val="00C92AE1"/>
    <w:rsid w:val="00C92D2C"/>
    <w:rsid w:val="00C93163"/>
    <w:rsid w:val="00C9316A"/>
    <w:rsid w:val="00C93398"/>
    <w:rsid w:val="00C93588"/>
    <w:rsid w:val="00C93935"/>
    <w:rsid w:val="00C93AED"/>
    <w:rsid w:val="00C93D63"/>
    <w:rsid w:val="00C93E4D"/>
    <w:rsid w:val="00C93FC3"/>
    <w:rsid w:val="00C94063"/>
    <w:rsid w:val="00C941DA"/>
    <w:rsid w:val="00C94564"/>
    <w:rsid w:val="00C945C4"/>
    <w:rsid w:val="00C946D2"/>
    <w:rsid w:val="00C949CB"/>
    <w:rsid w:val="00C94ADD"/>
    <w:rsid w:val="00C94EA5"/>
    <w:rsid w:val="00C94F21"/>
    <w:rsid w:val="00C9572B"/>
    <w:rsid w:val="00C95B23"/>
    <w:rsid w:val="00C95B24"/>
    <w:rsid w:val="00C95B53"/>
    <w:rsid w:val="00C9615D"/>
    <w:rsid w:val="00C96334"/>
    <w:rsid w:val="00C964A2"/>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78E"/>
    <w:rsid w:val="00CA693E"/>
    <w:rsid w:val="00CA6FC8"/>
    <w:rsid w:val="00CA7277"/>
    <w:rsid w:val="00CA73BC"/>
    <w:rsid w:val="00CA7538"/>
    <w:rsid w:val="00CA7542"/>
    <w:rsid w:val="00CA755E"/>
    <w:rsid w:val="00CA766A"/>
    <w:rsid w:val="00CA780F"/>
    <w:rsid w:val="00CA7840"/>
    <w:rsid w:val="00CA7948"/>
    <w:rsid w:val="00CA7981"/>
    <w:rsid w:val="00CB0018"/>
    <w:rsid w:val="00CB0064"/>
    <w:rsid w:val="00CB0736"/>
    <w:rsid w:val="00CB073A"/>
    <w:rsid w:val="00CB0BAE"/>
    <w:rsid w:val="00CB0BDE"/>
    <w:rsid w:val="00CB0D39"/>
    <w:rsid w:val="00CB127A"/>
    <w:rsid w:val="00CB1447"/>
    <w:rsid w:val="00CB16A1"/>
    <w:rsid w:val="00CB17FE"/>
    <w:rsid w:val="00CB1968"/>
    <w:rsid w:val="00CB1A84"/>
    <w:rsid w:val="00CB1B9E"/>
    <w:rsid w:val="00CB20AA"/>
    <w:rsid w:val="00CB2617"/>
    <w:rsid w:val="00CB278D"/>
    <w:rsid w:val="00CB287A"/>
    <w:rsid w:val="00CB2F62"/>
    <w:rsid w:val="00CB317D"/>
    <w:rsid w:val="00CB3ACA"/>
    <w:rsid w:val="00CB3FA3"/>
    <w:rsid w:val="00CB4568"/>
    <w:rsid w:val="00CB47B3"/>
    <w:rsid w:val="00CB4A5E"/>
    <w:rsid w:val="00CB5634"/>
    <w:rsid w:val="00CB58BA"/>
    <w:rsid w:val="00CB5B88"/>
    <w:rsid w:val="00CB6165"/>
    <w:rsid w:val="00CB67AC"/>
    <w:rsid w:val="00CB6BB4"/>
    <w:rsid w:val="00CB6BC5"/>
    <w:rsid w:val="00CB6F07"/>
    <w:rsid w:val="00CB7124"/>
    <w:rsid w:val="00CB719B"/>
    <w:rsid w:val="00CB7545"/>
    <w:rsid w:val="00CB7A44"/>
    <w:rsid w:val="00CB7C09"/>
    <w:rsid w:val="00CB7CAE"/>
    <w:rsid w:val="00CC02D3"/>
    <w:rsid w:val="00CC0355"/>
    <w:rsid w:val="00CC07FE"/>
    <w:rsid w:val="00CC091C"/>
    <w:rsid w:val="00CC0CE4"/>
    <w:rsid w:val="00CC141E"/>
    <w:rsid w:val="00CC1858"/>
    <w:rsid w:val="00CC1F5C"/>
    <w:rsid w:val="00CC1F72"/>
    <w:rsid w:val="00CC1FBE"/>
    <w:rsid w:val="00CC204C"/>
    <w:rsid w:val="00CC2233"/>
    <w:rsid w:val="00CC241E"/>
    <w:rsid w:val="00CC26CB"/>
    <w:rsid w:val="00CC28F2"/>
    <w:rsid w:val="00CC29D2"/>
    <w:rsid w:val="00CC2BC1"/>
    <w:rsid w:val="00CC2C75"/>
    <w:rsid w:val="00CC300B"/>
    <w:rsid w:val="00CC30DB"/>
    <w:rsid w:val="00CC3A05"/>
    <w:rsid w:val="00CC3C59"/>
    <w:rsid w:val="00CC3DE1"/>
    <w:rsid w:val="00CC3E76"/>
    <w:rsid w:val="00CC4131"/>
    <w:rsid w:val="00CC44F4"/>
    <w:rsid w:val="00CC476F"/>
    <w:rsid w:val="00CC4ECB"/>
    <w:rsid w:val="00CC5166"/>
    <w:rsid w:val="00CC51F3"/>
    <w:rsid w:val="00CC54CF"/>
    <w:rsid w:val="00CC5515"/>
    <w:rsid w:val="00CC5712"/>
    <w:rsid w:val="00CC5940"/>
    <w:rsid w:val="00CC6062"/>
    <w:rsid w:val="00CC6BA2"/>
    <w:rsid w:val="00CC6CC7"/>
    <w:rsid w:val="00CC6FAF"/>
    <w:rsid w:val="00CC704D"/>
    <w:rsid w:val="00CC73BA"/>
    <w:rsid w:val="00CC7E20"/>
    <w:rsid w:val="00CC7FA0"/>
    <w:rsid w:val="00CD0637"/>
    <w:rsid w:val="00CD088F"/>
    <w:rsid w:val="00CD0BD6"/>
    <w:rsid w:val="00CD0F76"/>
    <w:rsid w:val="00CD13E0"/>
    <w:rsid w:val="00CD1C55"/>
    <w:rsid w:val="00CD1F38"/>
    <w:rsid w:val="00CD251F"/>
    <w:rsid w:val="00CD27D3"/>
    <w:rsid w:val="00CD2C32"/>
    <w:rsid w:val="00CD3627"/>
    <w:rsid w:val="00CD37F6"/>
    <w:rsid w:val="00CD4191"/>
    <w:rsid w:val="00CD458A"/>
    <w:rsid w:val="00CD4B3A"/>
    <w:rsid w:val="00CD57A2"/>
    <w:rsid w:val="00CD5A15"/>
    <w:rsid w:val="00CD5C5E"/>
    <w:rsid w:val="00CD60B4"/>
    <w:rsid w:val="00CD6567"/>
    <w:rsid w:val="00CD6587"/>
    <w:rsid w:val="00CD6641"/>
    <w:rsid w:val="00CD664B"/>
    <w:rsid w:val="00CD6DBD"/>
    <w:rsid w:val="00CD6F4F"/>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C0"/>
    <w:rsid w:val="00CE12C7"/>
    <w:rsid w:val="00CE140B"/>
    <w:rsid w:val="00CE15FA"/>
    <w:rsid w:val="00CE1A82"/>
    <w:rsid w:val="00CE1BA7"/>
    <w:rsid w:val="00CE1D45"/>
    <w:rsid w:val="00CE2136"/>
    <w:rsid w:val="00CE2BAA"/>
    <w:rsid w:val="00CE30A1"/>
    <w:rsid w:val="00CE3CE0"/>
    <w:rsid w:val="00CE41B5"/>
    <w:rsid w:val="00CE41DB"/>
    <w:rsid w:val="00CE445A"/>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C9A"/>
    <w:rsid w:val="00CF0008"/>
    <w:rsid w:val="00CF04FE"/>
    <w:rsid w:val="00CF067B"/>
    <w:rsid w:val="00CF08B2"/>
    <w:rsid w:val="00CF08DA"/>
    <w:rsid w:val="00CF0F32"/>
    <w:rsid w:val="00CF1C63"/>
    <w:rsid w:val="00CF25D5"/>
    <w:rsid w:val="00CF2813"/>
    <w:rsid w:val="00CF2DDC"/>
    <w:rsid w:val="00CF34B6"/>
    <w:rsid w:val="00CF3803"/>
    <w:rsid w:val="00CF3B6A"/>
    <w:rsid w:val="00CF411C"/>
    <w:rsid w:val="00CF411E"/>
    <w:rsid w:val="00CF44EB"/>
    <w:rsid w:val="00CF4559"/>
    <w:rsid w:val="00CF4D7B"/>
    <w:rsid w:val="00CF5069"/>
    <w:rsid w:val="00CF506D"/>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FF4"/>
    <w:rsid w:val="00D0007E"/>
    <w:rsid w:val="00D000BC"/>
    <w:rsid w:val="00D00198"/>
    <w:rsid w:val="00D006D8"/>
    <w:rsid w:val="00D0076E"/>
    <w:rsid w:val="00D00AB5"/>
    <w:rsid w:val="00D00E81"/>
    <w:rsid w:val="00D014A1"/>
    <w:rsid w:val="00D0186C"/>
    <w:rsid w:val="00D018AA"/>
    <w:rsid w:val="00D018F1"/>
    <w:rsid w:val="00D01FB7"/>
    <w:rsid w:val="00D021EA"/>
    <w:rsid w:val="00D02274"/>
    <w:rsid w:val="00D022EB"/>
    <w:rsid w:val="00D0242C"/>
    <w:rsid w:val="00D024B2"/>
    <w:rsid w:val="00D02586"/>
    <w:rsid w:val="00D025AA"/>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52A"/>
    <w:rsid w:val="00D068CE"/>
    <w:rsid w:val="00D072D1"/>
    <w:rsid w:val="00D072E3"/>
    <w:rsid w:val="00D0746B"/>
    <w:rsid w:val="00D07E7E"/>
    <w:rsid w:val="00D07FD3"/>
    <w:rsid w:val="00D101EE"/>
    <w:rsid w:val="00D1021D"/>
    <w:rsid w:val="00D10837"/>
    <w:rsid w:val="00D10A86"/>
    <w:rsid w:val="00D10B61"/>
    <w:rsid w:val="00D10EBE"/>
    <w:rsid w:val="00D112E0"/>
    <w:rsid w:val="00D1130F"/>
    <w:rsid w:val="00D1175C"/>
    <w:rsid w:val="00D1175F"/>
    <w:rsid w:val="00D124EF"/>
    <w:rsid w:val="00D12531"/>
    <w:rsid w:val="00D12635"/>
    <w:rsid w:val="00D12727"/>
    <w:rsid w:val="00D12DB8"/>
    <w:rsid w:val="00D12F00"/>
    <w:rsid w:val="00D1311E"/>
    <w:rsid w:val="00D133D8"/>
    <w:rsid w:val="00D13858"/>
    <w:rsid w:val="00D13C72"/>
    <w:rsid w:val="00D1454E"/>
    <w:rsid w:val="00D14B23"/>
    <w:rsid w:val="00D14E7B"/>
    <w:rsid w:val="00D1502E"/>
    <w:rsid w:val="00D154BE"/>
    <w:rsid w:val="00D15E0B"/>
    <w:rsid w:val="00D15E50"/>
    <w:rsid w:val="00D15E77"/>
    <w:rsid w:val="00D15FDD"/>
    <w:rsid w:val="00D15FE0"/>
    <w:rsid w:val="00D16594"/>
    <w:rsid w:val="00D16B26"/>
    <w:rsid w:val="00D16E9A"/>
    <w:rsid w:val="00D17707"/>
    <w:rsid w:val="00D177C3"/>
    <w:rsid w:val="00D178E7"/>
    <w:rsid w:val="00D17C83"/>
    <w:rsid w:val="00D17D1A"/>
    <w:rsid w:val="00D2011D"/>
    <w:rsid w:val="00D20204"/>
    <w:rsid w:val="00D20A4F"/>
    <w:rsid w:val="00D20D46"/>
    <w:rsid w:val="00D21AC8"/>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B52"/>
    <w:rsid w:val="00D2730C"/>
    <w:rsid w:val="00D2752E"/>
    <w:rsid w:val="00D276BF"/>
    <w:rsid w:val="00D2786A"/>
    <w:rsid w:val="00D278A2"/>
    <w:rsid w:val="00D27E58"/>
    <w:rsid w:val="00D301D3"/>
    <w:rsid w:val="00D30214"/>
    <w:rsid w:val="00D3035F"/>
    <w:rsid w:val="00D3061F"/>
    <w:rsid w:val="00D308B1"/>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01"/>
    <w:rsid w:val="00D331AD"/>
    <w:rsid w:val="00D33493"/>
    <w:rsid w:val="00D33599"/>
    <w:rsid w:val="00D335AF"/>
    <w:rsid w:val="00D335E4"/>
    <w:rsid w:val="00D3363F"/>
    <w:rsid w:val="00D3382F"/>
    <w:rsid w:val="00D33C4E"/>
    <w:rsid w:val="00D3404E"/>
    <w:rsid w:val="00D34788"/>
    <w:rsid w:val="00D349FE"/>
    <w:rsid w:val="00D34DA1"/>
    <w:rsid w:val="00D34F18"/>
    <w:rsid w:val="00D34F28"/>
    <w:rsid w:val="00D35162"/>
    <w:rsid w:val="00D351FF"/>
    <w:rsid w:val="00D35388"/>
    <w:rsid w:val="00D35F65"/>
    <w:rsid w:val="00D35FC5"/>
    <w:rsid w:val="00D36DE6"/>
    <w:rsid w:val="00D36F54"/>
    <w:rsid w:val="00D37446"/>
    <w:rsid w:val="00D37BFE"/>
    <w:rsid w:val="00D40604"/>
    <w:rsid w:val="00D406E1"/>
    <w:rsid w:val="00D40770"/>
    <w:rsid w:val="00D40CD9"/>
    <w:rsid w:val="00D40E73"/>
    <w:rsid w:val="00D415AF"/>
    <w:rsid w:val="00D41634"/>
    <w:rsid w:val="00D416F1"/>
    <w:rsid w:val="00D41A04"/>
    <w:rsid w:val="00D41E3B"/>
    <w:rsid w:val="00D41EF7"/>
    <w:rsid w:val="00D4239B"/>
    <w:rsid w:val="00D423B9"/>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868"/>
    <w:rsid w:val="00D44B22"/>
    <w:rsid w:val="00D44C00"/>
    <w:rsid w:val="00D450A2"/>
    <w:rsid w:val="00D45267"/>
    <w:rsid w:val="00D4566E"/>
    <w:rsid w:val="00D45C7A"/>
    <w:rsid w:val="00D46267"/>
    <w:rsid w:val="00D4640B"/>
    <w:rsid w:val="00D464D1"/>
    <w:rsid w:val="00D46541"/>
    <w:rsid w:val="00D46933"/>
    <w:rsid w:val="00D46C3A"/>
    <w:rsid w:val="00D46DF3"/>
    <w:rsid w:val="00D47776"/>
    <w:rsid w:val="00D47D9C"/>
    <w:rsid w:val="00D5011A"/>
    <w:rsid w:val="00D503AA"/>
    <w:rsid w:val="00D50ED2"/>
    <w:rsid w:val="00D52095"/>
    <w:rsid w:val="00D520E3"/>
    <w:rsid w:val="00D52107"/>
    <w:rsid w:val="00D526A8"/>
    <w:rsid w:val="00D527AE"/>
    <w:rsid w:val="00D52E88"/>
    <w:rsid w:val="00D53014"/>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8E3"/>
    <w:rsid w:val="00D61F9E"/>
    <w:rsid w:val="00D625E5"/>
    <w:rsid w:val="00D627DC"/>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F95"/>
    <w:rsid w:val="00D66143"/>
    <w:rsid w:val="00D66403"/>
    <w:rsid w:val="00D665A8"/>
    <w:rsid w:val="00D667F3"/>
    <w:rsid w:val="00D674C1"/>
    <w:rsid w:val="00D67667"/>
    <w:rsid w:val="00D67BB1"/>
    <w:rsid w:val="00D67C01"/>
    <w:rsid w:val="00D67DB1"/>
    <w:rsid w:val="00D67F7A"/>
    <w:rsid w:val="00D67FFC"/>
    <w:rsid w:val="00D70197"/>
    <w:rsid w:val="00D7093F"/>
    <w:rsid w:val="00D70B53"/>
    <w:rsid w:val="00D712F7"/>
    <w:rsid w:val="00D71612"/>
    <w:rsid w:val="00D716D2"/>
    <w:rsid w:val="00D71942"/>
    <w:rsid w:val="00D72028"/>
    <w:rsid w:val="00D725F2"/>
    <w:rsid w:val="00D72B31"/>
    <w:rsid w:val="00D72B95"/>
    <w:rsid w:val="00D73162"/>
    <w:rsid w:val="00D7369A"/>
    <w:rsid w:val="00D738B3"/>
    <w:rsid w:val="00D738FB"/>
    <w:rsid w:val="00D73A2B"/>
    <w:rsid w:val="00D73C0E"/>
    <w:rsid w:val="00D745EC"/>
    <w:rsid w:val="00D747EB"/>
    <w:rsid w:val="00D74974"/>
    <w:rsid w:val="00D74AE6"/>
    <w:rsid w:val="00D74B24"/>
    <w:rsid w:val="00D74F0C"/>
    <w:rsid w:val="00D7555B"/>
    <w:rsid w:val="00D756E1"/>
    <w:rsid w:val="00D75A31"/>
    <w:rsid w:val="00D75A42"/>
    <w:rsid w:val="00D75D37"/>
    <w:rsid w:val="00D76382"/>
    <w:rsid w:val="00D766AF"/>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2B7D"/>
    <w:rsid w:val="00D83054"/>
    <w:rsid w:val="00D832B6"/>
    <w:rsid w:val="00D83625"/>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168C"/>
    <w:rsid w:val="00D91BB6"/>
    <w:rsid w:val="00D91C56"/>
    <w:rsid w:val="00D91DE9"/>
    <w:rsid w:val="00D91E7D"/>
    <w:rsid w:val="00D91F03"/>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255"/>
    <w:rsid w:val="00DA0360"/>
    <w:rsid w:val="00DA1181"/>
    <w:rsid w:val="00DA12D9"/>
    <w:rsid w:val="00DA14FA"/>
    <w:rsid w:val="00DA1915"/>
    <w:rsid w:val="00DA2346"/>
    <w:rsid w:val="00DA2531"/>
    <w:rsid w:val="00DA2673"/>
    <w:rsid w:val="00DA2732"/>
    <w:rsid w:val="00DA2A92"/>
    <w:rsid w:val="00DA2FA2"/>
    <w:rsid w:val="00DA2FF0"/>
    <w:rsid w:val="00DA3155"/>
    <w:rsid w:val="00DA31CE"/>
    <w:rsid w:val="00DA387B"/>
    <w:rsid w:val="00DA3A96"/>
    <w:rsid w:val="00DA3BA4"/>
    <w:rsid w:val="00DA41B6"/>
    <w:rsid w:val="00DA462F"/>
    <w:rsid w:val="00DA48AB"/>
    <w:rsid w:val="00DA48D4"/>
    <w:rsid w:val="00DA4A78"/>
    <w:rsid w:val="00DA4A7A"/>
    <w:rsid w:val="00DA4C16"/>
    <w:rsid w:val="00DA504B"/>
    <w:rsid w:val="00DA57EF"/>
    <w:rsid w:val="00DA595B"/>
    <w:rsid w:val="00DA5B16"/>
    <w:rsid w:val="00DA5E9B"/>
    <w:rsid w:val="00DA5EA3"/>
    <w:rsid w:val="00DA5FEC"/>
    <w:rsid w:val="00DA63FA"/>
    <w:rsid w:val="00DA6889"/>
    <w:rsid w:val="00DA6B91"/>
    <w:rsid w:val="00DA6DFC"/>
    <w:rsid w:val="00DA7454"/>
    <w:rsid w:val="00DA7579"/>
    <w:rsid w:val="00DA7733"/>
    <w:rsid w:val="00DA7B4B"/>
    <w:rsid w:val="00DA7BB5"/>
    <w:rsid w:val="00DA7DD9"/>
    <w:rsid w:val="00DA7E27"/>
    <w:rsid w:val="00DB040B"/>
    <w:rsid w:val="00DB0AA0"/>
    <w:rsid w:val="00DB0D65"/>
    <w:rsid w:val="00DB0EBC"/>
    <w:rsid w:val="00DB1400"/>
    <w:rsid w:val="00DB1634"/>
    <w:rsid w:val="00DB19E8"/>
    <w:rsid w:val="00DB1A91"/>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E21"/>
    <w:rsid w:val="00DB6ED6"/>
    <w:rsid w:val="00DB6FD0"/>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E25"/>
    <w:rsid w:val="00DC205C"/>
    <w:rsid w:val="00DC2353"/>
    <w:rsid w:val="00DC2485"/>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823"/>
    <w:rsid w:val="00DC5E83"/>
    <w:rsid w:val="00DC5ED6"/>
    <w:rsid w:val="00DC67DE"/>
    <w:rsid w:val="00DC6C57"/>
    <w:rsid w:val="00DC6D3F"/>
    <w:rsid w:val="00DC6F99"/>
    <w:rsid w:val="00DC6FC1"/>
    <w:rsid w:val="00DC6FE7"/>
    <w:rsid w:val="00DC7110"/>
    <w:rsid w:val="00DC7531"/>
    <w:rsid w:val="00DC77B4"/>
    <w:rsid w:val="00DC7A0D"/>
    <w:rsid w:val="00DC7C4C"/>
    <w:rsid w:val="00DC7E57"/>
    <w:rsid w:val="00DD0257"/>
    <w:rsid w:val="00DD04ED"/>
    <w:rsid w:val="00DD0DC4"/>
    <w:rsid w:val="00DD1B87"/>
    <w:rsid w:val="00DD1D78"/>
    <w:rsid w:val="00DD1E86"/>
    <w:rsid w:val="00DD1EF5"/>
    <w:rsid w:val="00DD213D"/>
    <w:rsid w:val="00DD22D1"/>
    <w:rsid w:val="00DD26FA"/>
    <w:rsid w:val="00DD272E"/>
    <w:rsid w:val="00DD276F"/>
    <w:rsid w:val="00DD2C79"/>
    <w:rsid w:val="00DD2DFC"/>
    <w:rsid w:val="00DD3891"/>
    <w:rsid w:val="00DD3B28"/>
    <w:rsid w:val="00DD4071"/>
    <w:rsid w:val="00DD48AC"/>
    <w:rsid w:val="00DD4D28"/>
    <w:rsid w:val="00DD5125"/>
    <w:rsid w:val="00DD6049"/>
    <w:rsid w:val="00DD62B6"/>
    <w:rsid w:val="00DD67F5"/>
    <w:rsid w:val="00DD684A"/>
    <w:rsid w:val="00DD697C"/>
    <w:rsid w:val="00DD6A21"/>
    <w:rsid w:val="00DD6FE5"/>
    <w:rsid w:val="00DD715D"/>
    <w:rsid w:val="00DD725F"/>
    <w:rsid w:val="00DD76B9"/>
    <w:rsid w:val="00DD76E3"/>
    <w:rsid w:val="00DD7FC7"/>
    <w:rsid w:val="00DE02C4"/>
    <w:rsid w:val="00DE0356"/>
    <w:rsid w:val="00DE0AAF"/>
    <w:rsid w:val="00DE0ABB"/>
    <w:rsid w:val="00DE0D96"/>
    <w:rsid w:val="00DE1045"/>
    <w:rsid w:val="00DE10F0"/>
    <w:rsid w:val="00DE1457"/>
    <w:rsid w:val="00DE1D34"/>
    <w:rsid w:val="00DE218E"/>
    <w:rsid w:val="00DE2597"/>
    <w:rsid w:val="00DE2D56"/>
    <w:rsid w:val="00DE2F51"/>
    <w:rsid w:val="00DE3A5E"/>
    <w:rsid w:val="00DE3AC7"/>
    <w:rsid w:val="00DE40AA"/>
    <w:rsid w:val="00DE41A8"/>
    <w:rsid w:val="00DE42CD"/>
    <w:rsid w:val="00DE457A"/>
    <w:rsid w:val="00DE463A"/>
    <w:rsid w:val="00DE4735"/>
    <w:rsid w:val="00DE4C0B"/>
    <w:rsid w:val="00DE4C25"/>
    <w:rsid w:val="00DE4DEC"/>
    <w:rsid w:val="00DE4EFB"/>
    <w:rsid w:val="00DE4F8D"/>
    <w:rsid w:val="00DE51C5"/>
    <w:rsid w:val="00DE548E"/>
    <w:rsid w:val="00DE54F4"/>
    <w:rsid w:val="00DE579C"/>
    <w:rsid w:val="00DE57CF"/>
    <w:rsid w:val="00DE5972"/>
    <w:rsid w:val="00DE59C5"/>
    <w:rsid w:val="00DE5F01"/>
    <w:rsid w:val="00DE6A4A"/>
    <w:rsid w:val="00DE6DAC"/>
    <w:rsid w:val="00DE6EC4"/>
    <w:rsid w:val="00DE6FE1"/>
    <w:rsid w:val="00DE7141"/>
    <w:rsid w:val="00DE7782"/>
    <w:rsid w:val="00DF0439"/>
    <w:rsid w:val="00DF0E19"/>
    <w:rsid w:val="00DF1005"/>
    <w:rsid w:val="00DF15A0"/>
    <w:rsid w:val="00DF1994"/>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36E"/>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EE1"/>
    <w:rsid w:val="00E050F5"/>
    <w:rsid w:val="00E0517B"/>
    <w:rsid w:val="00E0579C"/>
    <w:rsid w:val="00E05824"/>
    <w:rsid w:val="00E05911"/>
    <w:rsid w:val="00E05D53"/>
    <w:rsid w:val="00E05E76"/>
    <w:rsid w:val="00E0601A"/>
    <w:rsid w:val="00E06C1C"/>
    <w:rsid w:val="00E0746B"/>
    <w:rsid w:val="00E074FA"/>
    <w:rsid w:val="00E074FF"/>
    <w:rsid w:val="00E07660"/>
    <w:rsid w:val="00E07662"/>
    <w:rsid w:val="00E1019E"/>
    <w:rsid w:val="00E109A0"/>
    <w:rsid w:val="00E10C2A"/>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51F0"/>
    <w:rsid w:val="00E153B4"/>
    <w:rsid w:val="00E15828"/>
    <w:rsid w:val="00E159F7"/>
    <w:rsid w:val="00E15F8D"/>
    <w:rsid w:val="00E168F1"/>
    <w:rsid w:val="00E16AA2"/>
    <w:rsid w:val="00E16CE9"/>
    <w:rsid w:val="00E17149"/>
    <w:rsid w:val="00E171BD"/>
    <w:rsid w:val="00E171D2"/>
    <w:rsid w:val="00E17227"/>
    <w:rsid w:val="00E17262"/>
    <w:rsid w:val="00E17357"/>
    <w:rsid w:val="00E175B2"/>
    <w:rsid w:val="00E17B29"/>
    <w:rsid w:val="00E17E31"/>
    <w:rsid w:val="00E17FA9"/>
    <w:rsid w:val="00E201C7"/>
    <w:rsid w:val="00E202D8"/>
    <w:rsid w:val="00E2065A"/>
    <w:rsid w:val="00E20800"/>
    <w:rsid w:val="00E20899"/>
    <w:rsid w:val="00E20900"/>
    <w:rsid w:val="00E20EF2"/>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3E0"/>
    <w:rsid w:val="00E25672"/>
    <w:rsid w:val="00E25ACC"/>
    <w:rsid w:val="00E25CBE"/>
    <w:rsid w:val="00E25D4B"/>
    <w:rsid w:val="00E26797"/>
    <w:rsid w:val="00E26A6D"/>
    <w:rsid w:val="00E26E52"/>
    <w:rsid w:val="00E270D3"/>
    <w:rsid w:val="00E273C3"/>
    <w:rsid w:val="00E27403"/>
    <w:rsid w:val="00E27D39"/>
    <w:rsid w:val="00E27D65"/>
    <w:rsid w:val="00E300DB"/>
    <w:rsid w:val="00E30150"/>
    <w:rsid w:val="00E3022C"/>
    <w:rsid w:val="00E3061D"/>
    <w:rsid w:val="00E30984"/>
    <w:rsid w:val="00E30999"/>
    <w:rsid w:val="00E30E45"/>
    <w:rsid w:val="00E3113B"/>
    <w:rsid w:val="00E31729"/>
    <w:rsid w:val="00E31BED"/>
    <w:rsid w:val="00E31DF5"/>
    <w:rsid w:val="00E31FBA"/>
    <w:rsid w:val="00E320A2"/>
    <w:rsid w:val="00E320A7"/>
    <w:rsid w:val="00E32AE8"/>
    <w:rsid w:val="00E32D65"/>
    <w:rsid w:val="00E32DA3"/>
    <w:rsid w:val="00E32FF3"/>
    <w:rsid w:val="00E3317C"/>
    <w:rsid w:val="00E33388"/>
    <w:rsid w:val="00E335C2"/>
    <w:rsid w:val="00E33682"/>
    <w:rsid w:val="00E33710"/>
    <w:rsid w:val="00E33720"/>
    <w:rsid w:val="00E33787"/>
    <w:rsid w:val="00E33A48"/>
    <w:rsid w:val="00E340EB"/>
    <w:rsid w:val="00E34B07"/>
    <w:rsid w:val="00E35E73"/>
    <w:rsid w:val="00E35EBF"/>
    <w:rsid w:val="00E363E8"/>
    <w:rsid w:val="00E36734"/>
    <w:rsid w:val="00E37086"/>
    <w:rsid w:val="00E37310"/>
    <w:rsid w:val="00E378C1"/>
    <w:rsid w:val="00E3798B"/>
    <w:rsid w:val="00E37C58"/>
    <w:rsid w:val="00E4081C"/>
    <w:rsid w:val="00E40AD6"/>
    <w:rsid w:val="00E40E0C"/>
    <w:rsid w:val="00E40F2D"/>
    <w:rsid w:val="00E42152"/>
    <w:rsid w:val="00E4278D"/>
    <w:rsid w:val="00E427D7"/>
    <w:rsid w:val="00E42D50"/>
    <w:rsid w:val="00E42F8B"/>
    <w:rsid w:val="00E432EB"/>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A4A"/>
    <w:rsid w:val="00E50B5C"/>
    <w:rsid w:val="00E50C8B"/>
    <w:rsid w:val="00E510EF"/>
    <w:rsid w:val="00E51912"/>
    <w:rsid w:val="00E51FE4"/>
    <w:rsid w:val="00E52043"/>
    <w:rsid w:val="00E52063"/>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EE2"/>
    <w:rsid w:val="00E55026"/>
    <w:rsid w:val="00E55210"/>
    <w:rsid w:val="00E552E1"/>
    <w:rsid w:val="00E55413"/>
    <w:rsid w:val="00E55AEC"/>
    <w:rsid w:val="00E55E1F"/>
    <w:rsid w:val="00E55E30"/>
    <w:rsid w:val="00E562DE"/>
    <w:rsid w:val="00E567ED"/>
    <w:rsid w:val="00E56B43"/>
    <w:rsid w:val="00E56DF0"/>
    <w:rsid w:val="00E57212"/>
    <w:rsid w:val="00E57240"/>
    <w:rsid w:val="00E57A92"/>
    <w:rsid w:val="00E57B7F"/>
    <w:rsid w:val="00E60219"/>
    <w:rsid w:val="00E606DC"/>
    <w:rsid w:val="00E607CF"/>
    <w:rsid w:val="00E6080E"/>
    <w:rsid w:val="00E614F6"/>
    <w:rsid w:val="00E614F7"/>
    <w:rsid w:val="00E6182F"/>
    <w:rsid w:val="00E61AB9"/>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A33"/>
    <w:rsid w:val="00E64B00"/>
    <w:rsid w:val="00E64D56"/>
    <w:rsid w:val="00E64DE1"/>
    <w:rsid w:val="00E64E8A"/>
    <w:rsid w:val="00E65190"/>
    <w:rsid w:val="00E6531D"/>
    <w:rsid w:val="00E65711"/>
    <w:rsid w:val="00E65BE2"/>
    <w:rsid w:val="00E66356"/>
    <w:rsid w:val="00E66604"/>
    <w:rsid w:val="00E6686F"/>
    <w:rsid w:val="00E66C06"/>
    <w:rsid w:val="00E66C4D"/>
    <w:rsid w:val="00E66ED5"/>
    <w:rsid w:val="00E6712E"/>
    <w:rsid w:val="00E6723E"/>
    <w:rsid w:val="00E675BD"/>
    <w:rsid w:val="00E67F93"/>
    <w:rsid w:val="00E70564"/>
    <w:rsid w:val="00E705AF"/>
    <w:rsid w:val="00E709D6"/>
    <w:rsid w:val="00E70FEC"/>
    <w:rsid w:val="00E7198B"/>
    <w:rsid w:val="00E71EF5"/>
    <w:rsid w:val="00E72092"/>
    <w:rsid w:val="00E72268"/>
    <w:rsid w:val="00E72528"/>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6096"/>
    <w:rsid w:val="00E761AD"/>
    <w:rsid w:val="00E76424"/>
    <w:rsid w:val="00E76697"/>
    <w:rsid w:val="00E76C8A"/>
    <w:rsid w:val="00E76D71"/>
    <w:rsid w:val="00E76D80"/>
    <w:rsid w:val="00E77288"/>
    <w:rsid w:val="00E77337"/>
    <w:rsid w:val="00E77398"/>
    <w:rsid w:val="00E77766"/>
    <w:rsid w:val="00E80051"/>
    <w:rsid w:val="00E80545"/>
    <w:rsid w:val="00E809A7"/>
    <w:rsid w:val="00E80BEA"/>
    <w:rsid w:val="00E81473"/>
    <w:rsid w:val="00E8168B"/>
    <w:rsid w:val="00E818C9"/>
    <w:rsid w:val="00E818F3"/>
    <w:rsid w:val="00E81B5C"/>
    <w:rsid w:val="00E81B80"/>
    <w:rsid w:val="00E82BED"/>
    <w:rsid w:val="00E83255"/>
    <w:rsid w:val="00E83595"/>
    <w:rsid w:val="00E836FC"/>
    <w:rsid w:val="00E83791"/>
    <w:rsid w:val="00E838D8"/>
    <w:rsid w:val="00E83C18"/>
    <w:rsid w:val="00E83F16"/>
    <w:rsid w:val="00E84352"/>
    <w:rsid w:val="00E84398"/>
    <w:rsid w:val="00E845DA"/>
    <w:rsid w:val="00E8487B"/>
    <w:rsid w:val="00E85093"/>
    <w:rsid w:val="00E853A4"/>
    <w:rsid w:val="00E85761"/>
    <w:rsid w:val="00E8584E"/>
    <w:rsid w:val="00E85F57"/>
    <w:rsid w:val="00E85F8E"/>
    <w:rsid w:val="00E8611E"/>
    <w:rsid w:val="00E862EE"/>
    <w:rsid w:val="00E86494"/>
    <w:rsid w:val="00E8683F"/>
    <w:rsid w:val="00E87141"/>
    <w:rsid w:val="00E875EB"/>
    <w:rsid w:val="00E87801"/>
    <w:rsid w:val="00E878DA"/>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EE"/>
    <w:rsid w:val="00E93998"/>
    <w:rsid w:val="00E93D42"/>
    <w:rsid w:val="00E94464"/>
    <w:rsid w:val="00E94637"/>
    <w:rsid w:val="00E94B18"/>
    <w:rsid w:val="00E94BA1"/>
    <w:rsid w:val="00E94D4E"/>
    <w:rsid w:val="00E94FC8"/>
    <w:rsid w:val="00E9501E"/>
    <w:rsid w:val="00E95550"/>
    <w:rsid w:val="00E95A22"/>
    <w:rsid w:val="00E95C26"/>
    <w:rsid w:val="00E95CA5"/>
    <w:rsid w:val="00E961D5"/>
    <w:rsid w:val="00E96DD9"/>
    <w:rsid w:val="00E97321"/>
    <w:rsid w:val="00E97408"/>
    <w:rsid w:val="00E97463"/>
    <w:rsid w:val="00E97DA1"/>
    <w:rsid w:val="00EA0144"/>
    <w:rsid w:val="00EA03A3"/>
    <w:rsid w:val="00EA05B4"/>
    <w:rsid w:val="00EA06A9"/>
    <w:rsid w:val="00EA0959"/>
    <w:rsid w:val="00EA1007"/>
    <w:rsid w:val="00EA1925"/>
    <w:rsid w:val="00EA1A62"/>
    <w:rsid w:val="00EA1C19"/>
    <w:rsid w:val="00EA1C58"/>
    <w:rsid w:val="00EA1D33"/>
    <w:rsid w:val="00EA1F1F"/>
    <w:rsid w:val="00EA27FC"/>
    <w:rsid w:val="00EA2900"/>
    <w:rsid w:val="00EA3862"/>
    <w:rsid w:val="00EA48FA"/>
    <w:rsid w:val="00EA4B3D"/>
    <w:rsid w:val="00EA5127"/>
    <w:rsid w:val="00EA5248"/>
    <w:rsid w:val="00EA5D1B"/>
    <w:rsid w:val="00EA5ED9"/>
    <w:rsid w:val="00EA65E9"/>
    <w:rsid w:val="00EA6879"/>
    <w:rsid w:val="00EA6991"/>
    <w:rsid w:val="00EA6B2F"/>
    <w:rsid w:val="00EA7136"/>
    <w:rsid w:val="00EA792A"/>
    <w:rsid w:val="00EA7AF6"/>
    <w:rsid w:val="00EA7AFC"/>
    <w:rsid w:val="00EA7C31"/>
    <w:rsid w:val="00EB01B2"/>
    <w:rsid w:val="00EB02E4"/>
    <w:rsid w:val="00EB0715"/>
    <w:rsid w:val="00EB08CC"/>
    <w:rsid w:val="00EB0FCC"/>
    <w:rsid w:val="00EB12DE"/>
    <w:rsid w:val="00EB1451"/>
    <w:rsid w:val="00EB15DF"/>
    <w:rsid w:val="00EB1BCB"/>
    <w:rsid w:val="00EB1F07"/>
    <w:rsid w:val="00EB2055"/>
    <w:rsid w:val="00EB21EE"/>
    <w:rsid w:val="00EB225C"/>
    <w:rsid w:val="00EB27D5"/>
    <w:rsid w:val="00EB2BB1"/>
    <w:rsid w:val="00EB2C0C"/>
    <w:rsid w:val="00EB2F91"/>
    <w:rsid w:val="00EB33BB"/>
    <w:rsid w:val="00EB3681"/>
    <w:rsid w:val="00EB3CB0"/>
    <w:rsid w:val="00EB4042"/>
    <w:rsid w:val="00EB4251"/>
    <w:rsid w:val="00EB43D4"/>
    <w:rsid w:val="00EB4518"/>
    <w:rsid w:val="00EB4943"/>
    <w:rsid w:val="00EB4A95"/>
    <w:rsid w:val="00EB4AFF"/>
    <w:rsid w:val="00EB4E49"/>
    <w:rsid w:val="00EB5081"/>
    <w:rsid w:val="00EB52A0"/>
    <w:rsid w:val="00EB686C"/>
    <w:rsid w:val="00EB68B3"/>
    <w:rsid w:val="00EB6DCF"/>
    <w:rsid w:val="00EB7298"/>
    <w:rsid w:val="00EB73E6"/>
    <w:rsid w:val="00EB7905"/>
    <w:rsid w:val="00EB7B3A"/>
    <w:rsid w:val="00EB7B91"/>
    <w:rsid w:val="00EB7C38"/>
    <w:rsid w:val="00EC02ED"/>
    <w:rsid w:val="00EC03DA"/>
    <w:rsid w:val="00EC1062"/>
    <w:rsid w:val="00EC1289"/>
    <w:rsid w:val="00EC12C2"/>
    <w:rsid w:val="00EC1320"/>
    <w:rsid w:val="00EC13CD"/>
    <w:rsid w:val="00EC1624"/>
    <w:rsid w:val="00EC1709"/>
    <w:rsid w:val="00EC170B"/>
    <w:rsid w:val="00EC179A"/>
    <w:rsid w:val="00EC1CD4"/>
    <w:rsid w:val="00EC1E25"/>
    <w:rsid w:val="00EC2242"/>
    <w:rsid w:val="00EC25E6"/>
    <w:rsid w:val="00EC2638"/>
    <w:rsid w:val="00EC287E"/>
    <w:rsid w:val="00EC2907"/>
    <w:rsid w:val="00EC2E34"/>
    <w:rsid w:val="00EC2FCB"/>
    <w:rsid w:val="00EC3435"/>
    <w:rsid w:val="00EC3831"/>
    <w:rsid w:val="00EC3BB5"/>
    <w:rsid w:val="00EC3EF0"/>
    <w:rsid w:val="00EC3FCA"/>
    <w:rsid w:val="00EC41EE"/>
    <w:rsid w:val="00EC4453"/>
    <w:rsid w:val="00EC44CB"/>
    <w:rsid w:val="00EC45D4"/>
    <w:rsid w:val="00EC4691"/>
    <w:rsid w:val="00EC542A"/>
    <w:rsid w:val="00EC5629"/>
    <w:rsid w:val="00EC56A1"/>
    <w:rsid w:val="00EC56D2"/>
    <w:rsid w:val="00EC6586"/>
    <w:rsid w:val="00EC664E"/>
    <w:rsid w:val="00EC6C72"/>
    <w:rsid w:val="00EC6FB7"/>
    <w:rsid w:val="00EC6FF6"/>
    <w:rsid w:val="00EC7288"/>
    <w:rsid w:val="00EC7320"/>
    <w:rsid w:val="00EC7499"/>
    <w:rsid w:val="00EC763B"/>
    <w:rsid w:val="00EC79F8"/>
    <w:rsid w:val="00EC7AFD"/>
    <w:rsid w:val="00EC7B81"/>
    <w:rsid w:val="00EC7C63"/>
    <w:rsid w:val="00EC7FF2"/>
    <w:rsid w:val="00ED0175"/>
    <w:rsid w:val="00ED0667"/>
    <w:rsid w:val="00ED09C2"/>
    <w:rsid w:val="00ED0D2F"/>
    <w:rsid w:val="00ED0DBA"/>
    <w:rsid w:val="00ED0EEF"/>
    <w:rsid w:val="00ED18F4"/>
    <w:rsid w:val="00ED1997"/>
    <w:rsid w:val="00ED19C8"/>
    <w:rsid w:val="00ED1B7D"/>
    <w:rsid w:val="00ED2175"/>
    <w:rsid w:val="00ED2864"/>
    <w:rsid w:val="00ED2923"/>
    <w:rsid w:val="00ED299B"/>
    <w:rsid w:val="00ED2AA8"/>
    <w:rsid w:val="00ED2D90"/>
    <w:rsid w:val="00ED2F61"/>
    <w:rsid w:val="00ED396A"/>
    <w:rsid w:val="00ED3B2B"/>
    <w:rsid w:val="00ED4356"/>
    <w:rsid w:val="00ED449F"/>
    <w:rsid w:val="00ED4699"/>
    <w:rsid w:val="00ED48BC"/>
    <w:rsid w:val="00ED4C48"/>
    <w:rsid w:val="00ED5203"/>
    <w:rsid w:val="00ED5296"/>
    <w:rsid w:val="00ED571B"/>
    <w:rsid w:val="00ED58D7"/>
    <w:rsid w:val="00ED5E8F"/>
    <w:rsid w:val="00ED611A"/>
    <w:rsid w:val="00ED6769"/>
    <w:rsid w:val="00ED69D8"/>
    <w:rsid w:val="00ED6B1A"/>
    <w:rsid w:val="00ED7605"/>
    <w:rsid w:val="00ED7777"/>
    <w:rsid w:val="00EE0521"/>
    <w:rsid w:val="00EE064E"/>
    <w:rsid w:val="00EE07FF"/>
    <w:rsid w:val="00EE09B8"/>
    <w:rsid w:val="00EE0DD3"/>
    <w:rsid w:val="00EE0EEE"/>
    <w:rsid w:val="00EE114B"/>
    <w:rsid w:val="00EE147E"/>
    <w:rsid w:val="00EE17E6"/>
    <w:rsid w:val="00EE1A88"/>
    <w:rsid w:val="00EE1FE4"/>
    <w:rsid w:val="00EE2064"/>
    <w:rsid w:val="00EE2586"/>
    <w:rsid w:val="00EE267A"/>
    <w:rsid w:val="00EE2691"/>
    <w:rsid w:val="00EE2AB9"/>
    <w:rsid w:val="00EE2F98"/>
    <w:rsid w:val="00EE3BD6"/>
    <w:rsid w:val="00EE3D09"/>
    <w:rsid w:val="00EE3E4F"/>
    <w:rsid w:val="00EE404B"/>
    <w:rsid w:val="00EE40EA"/>
    <w:rsid w:val="00EE4828"/>
    <w:rsid w:val="00EE48C1"/>
    <w:rsid w:val="00EE4B36"/>
    <w:rsid w:val="00EE4C4D"/>
    <w:rsid w:val="00EE5006"/>
    <w:rsid w:val="00EE52C9"/>
    <w:rsid w:val="00EE53AB"/>
    <w:rsid w:val="00EE5ACE"/>
    <w:rsid w:val="00EE5C7A"/>
    <w:rsid w:val="00EE5DE2"/>
    <w:rsid w:val="00EE5FAB"/>
    <w:rsid w:val="00EE6C0C"/>
    <w:rsid w:val="00EE708E"/>
    <w:rsid w:val="00EE78A4"/>
    <w:rsid w:val="00EE790C"/>
    <w:rsid w:val="00EF00E7"/>
    <w:rsid w:val="00EF01F3"/>
    <w:rsid w:val="00EF0270"/>
    <w:rsid w:val="00EF0462"/>
    <w:rsid w:val="00EF0519"/>
    <w:rsid w:val="00EF0E5A"/>
    <w:rsid w:val="00EF148B"/>
    <w:rsid w:val="00EF1842"/>
    <w:rsid w:val="00EF19E3"/>
    <w:rsid w:val="00EF1AEB"/>
    <w:rsid w:val="00EF1B04"/>
    <w:rsid w:val="00EF1E4C"/>
    <w:rsid w:val="00EF1F39"/>
    <w:rsid w:val="00EF224D"/>
    <w:rsid w:val="00EF25FD"/>
    <w:rsid w:val="00EF26F1"/>
    <w:rsid w:val="00EF2CCD"/>
    <w:rsid w:val="00EF2EEF"/>
    <w:rsid w:val="00EF30F4"/>
    <w:rsid w:val="00EF332F"/>
    <w:rsid w:val="00EF353C"/>
    <w:rsid w:val="00EF374D"/>
    <w:rsid w:val="00EF3817"/>
    <w:rsid w:val="00EF39D0"/>
    <w:rsid w:val="00EF3B3C"/>
    <w:rsid w:val="00EF3EB2"/>
    <w:rsid w:val="00EF3FA0"/>
    <w:rsid w:val="00EF40EE"/>
    <w:rsid w:val="00EF4580"/>
    <w:rsid w:val="00EF494C"/>
    <w:rsid w:val="00EF4BBF"/>
    <w:rsid w:val="00EF4BF1"/>
    <w:rsid w:val="00EF4C0A"/>
    <w:rsid w:val="00EF4C19"/>
    <w:rsid w:val="00EF4E4D"/>
    <w:rsid w:val="00EF4FB1"/>
    <w:rsid w:val="00EF50D2"/>
    <w:rsid w:val="00EF5838"/>
    <w:rsid w:val="00EF5AF8"/>
    <w:rsid w:val="00EF5BFE"/>
    <w:rsid w:val="00EF5F19"/>
    <w:rsid w:val="00EF64AF"/>
    <w:rsid w:val="00EF6664"/>
    <w:rsid w:val="00EF66FE"/>
    <w:rsid w:val="00EF6B97"/>
    <w:rsid w:val="00EF72AE"/>
    <w:rsid w:val="00EF7545"/>
    <w:rsid w:val="00EF7626"/>
    <w:rsid w:val="00EF7982"/>
    <w:rsid w:val="00EF7C4F"/>
    <w:rsid w:val="00F0020F"/>
    <w:rsid w:val="00F008D7"/>
    <w:rsid w:val="00F00D2A"/>
    <w:rsid w:val="00F01263"/>
    <w:rsid w:val="00F01310"/>
    <w:rsid w:val="00F01899"/>
    <w:rsid w:val="00F01B6C"/>
    <w:rsid w:val="00F01C3C"/>
    <w:rsid w:val="00F01E48"/>
    <w:rsid w:val="00F01FAF"/>
    <w:rsid w:val="00F02045"/>
    <w:rsid w:val="00F022FE"/>
    <w:rsid w:val="00F027F1"/>
    <w:rsid w:val="00F02A8A"/>
    <w:rsid w:val="00F02C1B"/>
    <w:rsid w:val="00F02E45"/>
    <w:rsid w:val="00F02F27"/>
    <w:rsid w:val="00F031D8"/>
    <w:rsid w:val="00F03A1F"/>
    <w:rsid w:val="00F049E2"/>
    <w:rsid w:val="00F04C1C"/>
    <w:rsid w:val="00F04D53"/>
    <w:rsid w:val="00F04EBC"/>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EEF"/>
    <w:rsid w:val="00F13948"/>
    <w:rsid w:val="00F13A79"/>
    <w:rsid w:val="00F13C6D"/>
    <w:rsid w:val="00F13EA3"/>
    <w:rsid w:val="00F13EBE"/>
    <w:rsid w:val="00F13ED7"/>
    <w:rsid w:val="00F13FD7"/>
    <w:rsid w:val="00F14878"/>
    <w:rsid w:val="00F153AB"/>
    <w:rsid w:val="00F15C6A"/>
    <w:rsid w:val="00F15DCA"/>
    <w:rsid w:val="00F15DEF"/>
    <w:rsid w:val="00F15F87"/>
    <w:rsid w:val="00F167C3"/>
    <w:rsid w:val="00F16EBE"/>
    <w:rsid w:val="00F16F27"/>
    <w:rsid w:val="00F17602"/>
    <w:rsid w:val="00F176D7"/>
    <w:rsid w:val="00F2055F"/>
    <w:rsid w:val="00F20C76"/>
    <w:rsid w:val="00F20F04"/>
    <w:rsid w:val="00F21648"/>
    <w:rsid w:val="00F21655"/>
    <w:rsid w:val="00F21AA3"/>
    <w:rsid w:val="00F2206A"/>
    <w:rsid w:val="00F22F44"/>
    <w:rsid w:val="00F23228"/>
    <w:rsid w:val="00F232BD"/>
    <w:rsid w:val="00F2379F"/>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7029"/>
    <w:rsid w:val="00F2737F"/>
    <w:rsid w:val="00F27392"/>
    <w:rsid w:val="00F2739D"/>
    <w:rsid w:val="00F300EE"/>
    <w:rsid w:val="00F305D4"/>
    <w:rsid w:val="00F30CCF"/>
    <w:rsid w:val="00F31567"/>
    <w:rsid w:val="00F316AC"/>
    <w:rsid w:val="00F31711"/>
    <w:rsid w:val="00F31DDE"/>
    <w:rsid w:val="00F3212C"/>
    <w:rsid w:val="00F32374"/>
    <w:rsid w:val="00F32E77"/>
    <w:rsid w:val="00F32F2B"/>
    <w:rsid w:val="00F330B0"/>
    <w:rsid w:val="00F335AC"/>
    <w:rsid w:val="00F3380E"/>
    <w:rsid w:val="00F33E31"/>
    <w:rsid w:val="00F33E3B"/>
    <w:rsid w:val="00F33FAB"/>
    <w:rsid w:val="00F3461B"/>
    <w:rsid w:val="00F349B6"/>
    <w:rsid w:val="00F34A1C"/>
    <w:rsid w:val="00F34E09"/>
    <w:rsid w:val="00F35609"/>
    <w:rsid w:val="00F3589F"/>
    <w:rsid w:val="00F35E92"/>
    <w:rsid w:val="00F35FDA"/>
    <w:rsid w:val="00F36B18"/>
    <w:rsid w:val="00F36E67"/>
    <w:rsid w:val="00F36FB8"/>
    <w:rsid w:val="00F371F7"/>
    <w:rsid w:val="00F375C1"/>
    <w:rsid w:val="00F37793"/>
    <w:rsid w:val="00F3781F"/>
    <w:rsid w:val="00F3791B"/>
    <w:rsid w:val="00F37A56"/>
    <w:rsid w:val="00F37A7E"/>
    <w:rsid w:val="00F401A7"/>
    <w:rsid w:val="00F409D8"/>
    <w:rsid w:val="00F40AB4"/>
    <w:rsid w:val="00F40C58"/>
    <w:rsid w:val="00F411CE"/>
    <w:rsid w:val="00F414DC"/>
    <w:rsid w:val="00F41ACE"/>
    <w:rsid w:val="00F41C1F"/>
    <w:rsid w:val="00F42289"/>
    <w:rsid w:val="00F4229B"/>
    <w:rsid w:val="00F42919"/>
    <w:rsid w:val="00F42C97"/>
    <w:rsid w:val="00F43450"/>
    <w:rsid w:val="00F438C7"/>
    <w:rsid w:val="00F43944"/>
    <w:rsid w:val="00F43EE0"/>
    <w:rsid w:val="00F4423A"/>
    <w:rsid w:val="00F449B5"/>
    <w:rsid w:val="00F45120"/>
    <w:rsid w:val="00F4527F"/>
    <w:rsid w:val="00F45DB1"/>
    <w:rsid w:val="00F45E96"/>
    <w:rsid w:val="00F45FC0"/>
    <w:rsid w:val="00F461A7"/>
    <w:rsid w:val="00F4638E"/>
    <w:rsid w:val="00F46597"/>
    <w:rsid w:val="00F4666A"/>
    <w:rsid w:val="00F46E2E"/>
    <w:rsid w:val="00F470CE"/>
    <w:rsid w:val="00F47463"/>
    <w:rsid w:val="00F474A4"/>
    <w:rsid w:val="00F47609"/>
    <w:rsid w:val="00F47F9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6D8"/>
    <w:rsid w:val="00F61DF3"/>
    <w:rsid w:val="00F623EA"/>
    <w:rsid w:val="00F62B49"/>
    <w:rsid w:val="00F62CF9"/>
    <w:rsid w:val="00F6306C"/>
    <w:rsid w:val="00F63815"/>
    <w:rsid w:val="00F639BD"/>
    <w:rsid w:val="00F63F33"/>
    <w:rsid w:val="00F642A0"/>
    <w:rsid w:val="00F644AE"/>
    <w:rsid w:val="00F64D60"/>
    <w:rsid w:val="00F64DE9"/>
    <w:rsid w:val="00F64F6D"/>
    <w:rsid w:val="00F64F6F"/>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03"/>
    <w:rsid w:val="00F729D5"/>
    <w:rsid w:val="00F72FD5"/>
    <w:rsid w:val="00F730B2"/>
    <w:rsid w:val="00F73B1C"/>
    <w:rsid w:val="00F73E85"/>
    <w:rsid w:val="00F74925"/>
    <w:rsid w:val="00F749B9"/>
    <w:rsid w:val="00F74F22"/>
    <w:rsid w:val="00F7527D"/>
    <w:rsid w:val="00F75772"/>
    <w:rsid w:val="00F75BC4"/>
    <w:rsid w:val="00F75F21"/>
    <w:rsid w:val="00F76624"/>
    <w:rsid w:val="00F76B30"/>
    <w:rsid w:val="00F7727F"/>
    <w:rsid w:val="00F77966"/>
    <w:rsid w:val="00F77B29"/>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A6"/>
    <w:rsid w:val="00F818E2"/>
    <w:rsid w:val="00F81B53"/>
    <w:rsid w:val="00F81E4D"/>
    <w:rsid w:val="00F81EF0"/>
    <w:rsid w:val="00F823F2"/>
    <w:rsid w:val="00F82471"/>
    <w:rsid w:val="00F824B5"/>
    <w:rsid w:val="00F825F6"/>
    <w:rsid w:val="00F825FD"/>
    <w:rsid w:val="00F82737"/>
    <w:rsid w:val="00F8288C"/>
    <w:rsid w:val="00F82929"/>
    <w:rsid w:val="00F82A91"/>
    <w:rsid w:val="00F83019"/>
    <w:rsid w:val="00F83091"/>
    <w:rsid w:val="00F833AB"/>
    <w:rsid w:val="00F835B4"/>
    <w:rsid w:val="00F83952"/>
    <w:rsid w:val="00F83CFF"/>
    <w:rsid w:val="00F83D5D"/>
    <w:rsid w:val="00F83DB8"/>
    <w:rsid w:val="00F84291"/>
    <w:rsid w:val="00F842EA"/>
    <w:rsid w:val="00F8446B"/>
    <w:rsid w:val="00F84659"/>
    <w:rsid w:val="00F84867"/>
    <w:rsid w:val="00F849BA"/>
    <w:rsid w:val="00F84D75"/>
    <w:rsid w:val="00F85179"/>
    <w:rsid w:val="00F8543F"/>
    <w:rsid w:val="00F8560F"/>
    <w:rsid w:val="00F85784"/>
    <w:rsid w:val="00F85808"/>
    <w:rsid w:val="00F86257"/>
    <w:rsid w:val="00F8686A"/>
    <w:rsid w:val="00F86CA7"/>
    <w:rsid w:val="00F87059"/>
    <w:rsid w:val="00F8725D"/>
    <w:rsid w:val="00F8738F"/>
    <w:rsid w:val="00F874DA"/>
    <w:rsid w:val="00F87EAF"/>
    <w:rsid w:val="00F87FC1"/>
    <w:rsid w:val="00F9032A"/>
    <w:rsid w:val="00F90570"/>
    <w:rsid w:val="00F90C00"/>
    <w:rsid w:val="00F90C83"/>
    <w:rsid w:val="00F90FF6"/>
    <w:rsid w:val="00F90FF7"/>
    <w:rsid w:val="00F91110"/>
    <w:rsid w:val="00F9138A"/>
    <w:rsid w:val="00F91810"/>
    <w:rsid w:val="00F91A03"/>
    <w:rsid w:val="00F91D33"/>
    <w:rsid w:val="00F92404"/>
    <w:rsid w:val="00F9261E"/>
    <w:rsid w:val="00F928BE"/>
    <w:rsid w:val="00F92E05"/>
    <w:rsid w:val="00F92F11"/>
    <w:rsid w:val="00F934C4"/>
    <w:rsid w:val="00F934F7"/>
    <w:rsid w:val="00F9369D"/>
    <w:rsid w:val="00F93995"/>
    <w:rsid w:val="00F93B35"/>
    <w:rsid w:val="00F94315"/>
    <w:rsid w:val="00F9459C"/>
    <w:rsid w:val="00F945EA"/>
    <w:rsid w:val="00F9477D"/>
    <w:rsid w:val="00F94C2D"/>
    <w:rsid w:val="00F9556B"/>
    <w:rsid w:val="00F955B4"/>
    <w:rsid w:val="00F95729"/>
    <w:rsid w:val="00F958A3"/>
    <w:rsid w:val="00F95CFD"/>
    <w:rsid w:val="00F960F8"/>
    <w:rsid w:val="00F96554"/>
    <w:rsid w:val="00F96A2E"/>
    <w:rsid w:val="00F96A6F"/>
    <w:rsid w:val="00F96E4A"/>
    <w:rsid w:val="00F97401"/>
    <w:rsid w:val="00F97BF7"/>
    <w:rsid w:val="00F97E4E"/>
    <w:rsid w:val="00FA0108"/>
    <w:rsid w:val="00FA0311"/>
    <w:rsid w:val="00FA0941"/>
    <w:rsid w:val="00FA0B6D"/>
    <w:rsid w:val="00FA0C9C"/>
    <w:rsid w:val="00FA0D0E"/>
    <w:rsid w:val="00FA0D3F"/>
    <w:rsid w:val="00FA1D46"/>
    <w:rsid w:val="00FA210E"/>
    <w:rsid w:val="00FA2519"/>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6024"/>
    <w:rsid w:val="00FA6E69"/>
    <w:rsid w:val="00FA73CE"/>
    <w:rsid w:val="00FA76A4"/>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E7"/>
    <w:rsid w:val="00FB3F65"/>
    <w:rsid w:val="00FB40BE"/>
    <w:rsid w:val="00FB5012"/>
    <w:rsid w:val="00FB545A"/>
    <w:rsid w:val="00FB5CD6"/>
    <w:rsid w:val="00FB5DEA"/>
    <w:rsid w:val="00FB5FDF"/>
    <w:rsid w:val="00FB65C7"/>
    <w:rsid w:val="00FB6C72"/>
    <w:rsid w:val="00FB7979"/>
    <w:rsid w:val="00FB7A16"/>
    <w:rsid w:val="00FB7A64"/>
    <w:rsid w:val="00FB7D6C"/>
    <w:rsid w:val="00FB7EDA"/>
    <w:rsid w:val="00FC00C1"/>
    <w:rsid w:val="00FC03C6"/>
    <w:rsid w:val="00FC048F"/>
    <w:rsid w:val="00FC054D"/>
    <w:rsid w:val="00FC0D57"/>
    <w:rsid w:val="00FC0FDD"/>
    <w:rsid w:val="00FC1354"/>
    <w:rsid w:val="00FC1401"/>
    <w:rsid w:val="00FC16D9"/>
    <w:rsid w:val="00FC1B82"/>
    <w:rsid w:val="00FC1C46"/>
    <w:rsid w:val="00FC2332"/>
    <w:rsid w:val="00FC2639"/>
    <w:rsid w:val="00FC26BF"/>
    <w:rsid w:val="00FC2CDA"/>
    <w:rsid w:val="00FC2D0E"/>
    <w:rsid w:val="00FC2FA2"/>
    <w:rsid w:val="00FC319A"/>
    <w:rsid w:val="00FC3362"/>
    <w:rsid w:val="00FC3461"/>
    <w:rsid w:val="00FC3792"/>
    <w:rsid w:val="00FC41FF"/>
    <w:rsid w:val="00FC4450"/>
    <w:rsid w:val="00FC4558"/>
    <w:rsid w:val="00FC47E9"/>
    <w:rsid w:val="00FC4A2B"/>
    <w:rsid w:val="00FC4A3E"/>
    <w:rsid w:val="00FC4BA2"/>
    <w:rsid w:val="00FC5037"/>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2F"/>
    <w:rsid w:val="00FD064E"/>
    <w:rsid w:val="00FD0B63"/>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4BC0"/>
    <w:rsid w:val="00FD576E"/>
    <w:rsid w:val="00FD5E78"/>
    <w:rsid w:val="00FD6054"/>
    <w:rsid w:val="00FD61E7"/>
    <w:rsid w:val="00FD6678"/>
    <w:rsid w:val="00FD7243"/>
    <w:rsid w:val="00FD7465"/>
    <w:rsid w:val="00FD76F7"/>
    <w:rsid w:val="00FD79D9"/>
    <w:rsid w:val="00FD7E3E"/>
    <w:rsid w:val="00FE030C"/>
    <w:rsid w:val="00FE06B3"/>
    <w:rsid w:val="00FE0750"/>
    <w:rsid w:val="00FE0A1B"/>
    <w:rsid w:val="00FE0B6B"/>
    <w:rsid w:val="00FE0D40"/>
    <w:rsid w:val="00FE0F04"/>
    <w:rsid w:val="00FE0F39"/>
    <w:rsid w:val="00FE0F3F"/>
    <w:rsid w:val="00FE12CC"/>
    <w:rsid w:val="00FE1478"/>
    <w:rsid w:val="00FE159B"/>
    <w:rsid w:val="00FE1817"/>
    <w:rsid w:val="00FE1B08"/>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E48"/>
    <w:rsid w:val="00FE4EB0"/>
    <w:rsid w:val="00FE4F56"/>
    <w:rsid w:val="00FE528B"/>
    <w:rsid w:val="00FE573C"/>
    <w:rsid w:val="00FE591D"/>
    <w:rsid w:val="00FE5FB0"/>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C22"/>
    <w:rsid w:val="00FF6F58"/>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255635"/>
    <w:pPr>
      <w:keepLines/>
      <w:numPr>
        <w:ilvl w:val="0"/>
        <w:numId w:val="0"/>
      </w:numPr>
      <w:spacing w:before="120" w:after="180"/>
      <w:ind w:left="1701" w:hanging="1701"/>
      <w:outlineLvl w:val="4"/>
    </w:pPr>
    <w:rPr>
      <w:rFonts w:ascii="Arial" w:eastAsia="宋体" w:hAnsi="Arial"/>
      <w:b w:val="0"/>
      <w:bCs w:val="0"/>
      <w:sz w:val="22"/>
      <w:szCs w:val="20"/>
      <w:lang w:val="en-GB"/>
    </w:rPr>
  </w:style>
  <w:style w:type="paragraph" w:styleId="6">
    <w:name w:val="heading 6"/>
    <w:basedOn w:val="H6"/>
    <w:next w:val="a"/>
    <w:link w:val="6Char"/>
    <w:qFormat/>
    <w:rsid w:val="00255635"/>
    <w:pPr>
      <w:outlineLvl w:val="5"/>
    </w:pPr>
  </w:style>
  <w:style w:type="paragraph" w:styleId="7">
    <w:name w:val="heading 7"/>
    <w:basedOn w:val="H6"/>
    <w:next w:val="a"/>
    <w:link w:val="7Char"/>
    <w:qFormat/>
    <w:rsid w:val="00255635"/>
    <w:pPr>
      <w:outlineLvl w:val="6"/>
    </w:pPr>
  </w:style>
  <w:style w:type="paragraph" w:styleId="8">
    <w:name w:val="heading 8"/>
    <w:basedOn w:val="1"/>
    <w:next w:val="a"/>
    <w:link w:val="8Char"/>
    <w:qFormat/>
    <w:rsid w:val="00255635"/>
    <w:pPr>
      <w:keepLines/>
      <w:numPr>
        <w:numId w:val="0"/>
      </w:numPr>
      <w:pBdr>
        <w:top w:val="single" w:sz="12" w:space="3" w:color="auto"/>
      </w:pBdr>
      <w:spacing w:before="240" w:after="180"/>
      <w:outlineLvl w:val="7"/>
    </w:pPr>
    <w:rPr>
      <w:rFonts w:cs="Times New Roman"/>
      <w:b w:val="0"/>
      <w:bCs w:val="0"/>
      <w:kern w:val="0"/>
      <w:sz w:val="36"/>
      <w:szCs w:val="20"/>
      <w:lang w:val="en-GB" w:eastAsia="en-US"/>
    </w:rPr>
  </w:style>
  <w:style w:type="paragraph" w:styleId="9">
    <w:name w:val="heading 9"/>
    <w:basedOn w:val="8"/>
    <w:next w:val="a"/>
    <w:link w:val="9Char"/>
    <w:qFormat/>
    <w:rsid w:val="0025563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 w:val="num" w:pos="360"/>
      </w:tabs>
      <w:spacing w:before="180"/>
      <w:ind w:left="283" w:hanging="283"/>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character" w:customStyle="1" w:styleId="5Char">
    <w:name w:val="标题 5 Char"/>
    <w:basedOn w:val="a1"/>
    <w:link w:val="5"/>
    <w:rsid w:val="00255635"/>
    <w:rPr>
      <w:rFonts w:ascii="Arial" w:hAnsi="Arial"/>
      <w:sz w:val="22"/>
      <w:lang w:val="en-GB" w:eastAsia="en-US"/>
    </w:rPr>
  </w:style>
  <w:style w:type="character" w:customStyle="1" w:styleId="6Char">
    <w:name w:val="标题 6 Char"/>
    <w:basedOn w:val="a1"/>
    <w:link w:val="6"/>
    <w:rsid w:val="00255635"/>
    <w:rPr>
      <w:rFonts w:ascii="Arial" w:hAnsi="Arial"/>
      <w:lang w:val="en-GB" w:eastAsia="en-US"/>
    </w:rPr>
  </w:style>
  <w:style w:type="character" w:customStyle="1" w:styleId="7Char">
    <w:name w:val="标题 7 Char"/>
    <w:basedOn w:val="a1"/>
    <w:link w:val="7"/>
    <w:rsid w:val="00255635"/>
    <w:rPr>
      <w:rFonts w:ascii="Arial" w:hAnsi="Arial"/>
      <w:lang w:val="en-GB" w:eastAsia="en-US"/>
    </w:rPr>
  </w:style>
  <w:style w:type="character" w:customStyle="1" w:styleId="8Char">
    <w:name w:val="标题 8 Char"/>
    <w:basedOn w:val="a1"/>
    <w:link w:val="8"/>
    <w:rsid w:val="00255635"/>
    <w:rPr>
      <w:rFonts w:ascii="Arial" w:hAnsi="Arial"/>
      <w:sz w:val="36"/>
      <w:lang w:val="en-GB" w:eastAsia="en-US"/>
    </w:rPr>
  </w:style>
  <w:style w:type="character" w:customStyle="1" w:styleId="9Char">
    <w:name w:val="标题 9 Char"/>
    <w:basedOn w:val="a1"/>
    <w:link w:val="9"/>
    <w:rsid w:val="00255635"/>
    <w:rPr>
      <w:rFonts w:ascii="Arial" w:hAnsi="Arial"/>
      <w:sz w:val="36"/>
      <w:lang w:val="en-GB" w:eastAsia="en-US"/>
    </w:rPr>
  </w:style>
  <w:style w:type="numbering" w:customStyle="1" w:styleId="11">
    <w:name w:val="无列表1"/>
    <w:next w:val="a3"/>
    <w:uiPriority w:val="99"/>
    <w:semiHidden/>
    <w:unhideWhenUsed/>
    <w:rsid w:val="00255635"/>
  </w:style>
  <w:style w:type="paragraph" w:styleId="81">
    <w:name w:val="toc 8"/>
    <w:basedOn w:val="12"/>
    <w:semiHidden/>
    <w:rsid w:val="00255635"/>
    <w:pPr>
      <w:spacing w:before="180"/>
      <w:ind w:left="2693" w:hanging="2693"/>
    </w:pPr>
    <w:rPr>
      <w:b/>
    </w:rPr>
  </w:style>
  <w:style w:type="paragraph" w:styleId="12">
    <w:name w:val="toc 1"/>
    <w:semiHidden/>
    <w:rsid w:val="00255635"/>
    <w:pPr>
      <w:keepNext/>
      <w:keepLines/>
      <w:widowControl w:val="0"/>
      <w:tabs>
        <w:tab w:val="right" w:leader="dot" w:pos="9639"/>
      </w:tabs>
      <w:spacing w:before="120"/>
      <w:ind w:left="567" w:right="425" w:hanging="567"/>
    </w:pPr>
    <w:rPr>
      <w:noProof/>
      <w:sz w:val="22"/>
      <w:lang w:val="en-GB" w:eastAsia="en-US"/>
    </w:rPr>
  </w:style>
  <w:style w:type="paragraph" w:styleId="51">
    <w:name w:val="toc 5"/>
    <w:basedOn w:val="41"/>
    <w:semiHidden/>
    <w:rsid w:val="00255635"/>
    <w:pPr>
      <w:ind w:left="1701" w:hanging="1701"/>
    </w:pPr>
  </w:style>
  <w:style w:type="paragraph" w:styleId="41">
    <w:name w:val="toc 4"/>
    <w:basedOn w:val="32"/>
    <w:semiHidden/>
    <w:rsid w:val="00255635"/>
    <w:pPr>
      <w:ind w:left="1418" w:hanging="1418"/>
    </w:pPr>
  </w:style>
  <w:style w:type="paragraph" w:styleId="32">
    <w:name w:val="toc 3"/>
    <w:basedOn w:val="21"/>
    <w:semiHidden/>
    <w:rsid w:val="00255635"/>
    <w:pPr>
      <w:ind w:left="1134" w:hanging="1134"/>
    </w:pPr>
  </w:style>
  <w:style w:type="paragraph" w:styleId="21">
    <w:name w:val="toc 2"/>
    <w:basedOn w:val="12"/>
    <w:semiHidden/>
    <w:rsid w:val="00255635"/>
    <w:pPr>
      <w:keepNext w:val="0"/>
      <w:spacing w:before="0"/>
      <w:ind w:left="851" w:hanging="851"/>
    </w:pPr>
    <w:rPr>
      <w:sz w:val="20"/>
    </w:rPr>
  </w:style>
  <w:style w:type="paragraph" w:styleId="22">
    <w:name w:val="index 2"/>
    <w:basedOn w:val="13"/>
    <w:semiHidden/>
    <w:rsid w:val="00255635"/>
    <w:pPr>
      <w:ind w:left="284"/>
    </w:pPr>
  </w:style>
  <w:style w:type="paragraph" w:styleId="13">
    <w:name w:val="index 1"/>
    <w:basedOn w:val="a"/>
    <w:semiHidden/>
    <w:rsid w:val="00255635"/>
    <w:pPr>
      <w:keepLines/>
    </w:pPr>
    <w:rPr>
      <w:rFonts w:eastAsia="宋体"/>
      <w:szCs w:val="20"/>
      <w:lang w:val="en-GB"/>
    </w:rPr>
  </w:style>
  <w:style w:type="paragraph" w:customStyle="1" w:styleId="ZH">
    <w:name w:val="ZH"/>
    <w:rsid w:val="0025563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5563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3">
    <w:name w:val="List Number 2"/>
    <w:basedOn w:val="af9"/>
    <w:rsid w:val="00255635"/>
    <w:pPr>
      <w:ind w:left="851"/>
    </w:pPr>
  </w:style>
  <w:style w:type="paragraph" w:styleId="90">
    <w:name w:val="toc 9"/>
    <w:basedOn w:val="81"/>
    <w:semiHidden/>
    <w:rsid w:val="00255635"/>
    <w:pPr>
      <w:ind w:left="1418" w:hanging="1418"/>
    </w:pPr>
  </w:style>
  <w:style w:type="paragraph" w:customStyle="1" w:styleId="EX">
    <w:name w:val="EX"/>
    <w:basedOn w:val="a"/>
    <w:link w:val="EXChar"/>
    <w:rsid w:val="00255635"/>
    <w:pPr>
      <w:keepLines/>
      <w:spacing w:after="180"/>
      <w:ind w:left="1702" w:hanging="1418"/>
    </w:pPr>
    <w:rPr>
      <w:rFonts w:eastAsia="宋体"/>
      <w:szCs w:val="20"/>
      <w:lang w:val="en-GB"/>
    </w:rPr>
  </w:style>
  <w:style w:type="paragraph" w:customStyle="1" w:styleId="FP">
    <w:name w:val="FP"/>
    <w:basedOn w:val="a"/>
    <w:rsid w:val="00255635"/>
    <w:rPr>
      <w:rFonts w:eastAsia="宋体"/>
      <w:szCs w:val="20"/>
      <w:lang w:val="en-GB"/>
    </w:rPr>
  </w:style>
  <w:style w:type="paragraph" w:customStyle="1" w:styleId="LD">
    <w:name w:val="LD"/>
    <w:rsid w:val="00255635"/>
    <w:pPr>
      <w:keepNext/>
      <w:keepLines/>
      <w:spacing w:line="180" w:lineRule="exact"/>
    </w:pPr>
    <w:rPr>
      <w:rFonts w:ascii="MS LineDraw" w:hAnsi="MS LineDraw"/>
      <w:noProof/>
      <w:lang w:val="en-GB" w:eastAsia="en-US"/>
    </w:rPr>
  </w:style>
  <w:style w:type="paragraph" w:customStyle="1" w:styleId="NW">
    <w:name w:val="NW"/>
    <w:basedOn w:val="NO"/>
    <w:rsid w:val="00255635"/>
    <w:pPr>
      <w:overflowPunct/>
      <w:autoSpaceDE/>
      <w:autoSpaceDN/>
      <w:adjustRightInd/>
      <w:spacing w:after="0"/>
      <w:textAlignment w:val="auto"/>
    </w:pPr>
    <w:rPr>
      <w:rFonts w:eastAsia="宋体"/>
      <w:lang w:val="en-GB" w:eastAsia="en-US"/>
    </w:rPr>
  </w:style>
  <w:style w:type="paragraph" w:customStyle="1" w:styleId="EW">
    <w:name w:val="EW"/>
    <w:basedOn w:val="EX"/>
    <w:rsid w:val="00255635"/>
    <w:pPr>
      <w:spacing w:after="0"/>
    </w:pPr>
  </w:style>
  <w:style w:type="paragraph" w:styleId="60">
    <w:name w:val="toc 6"/>
    <w:basedOn w:val="51"/>
    <w:next w:val="a"/>
    <w:semiHidden/>
    <w:rsid w:val="00255635"/>
    <w:pPr>
      <w:ind w:left="1985" w:hanging="1985"/>
    </w:pPr>
  </w:style>
  <w:style w:type="paragraph" w:styleId="70">
    <w:name w:val="toc 7"/>
    <w:basedOn w:val="60"/>
    <w:next w:val="a"/>
    <w:semiHidden/>
    <w:rsid w:val="00255635"/>
    <w:pPr>
      <w:ind w:left="2268" w:hanging="2268"/>
    </w:pPr>
  </w:style>
  <w:style w:type="paragraph" w:styleId="24">
    <w:name w:val="List Bullet 2"/>
    <w:basedOn w:val="afa"/>
    <w:rsid w:val="00255635"/>
    <w:pPr>
      <w:ind w:left="851"/>
    </w:pPr>
  </w:style>
  <w:style w:type="paragraph" w:styleId="33">
    <w:name w:val="List Bullet 3"/>
    <w:basedOn w:val="24"/>
    <w:rsid w:val="00255635"/>
    <w:pPr>
      <w:ind w:left="1135"/>
    </w:pPr>
  </w:style>
  <w:style w:type="paragraph" w:styleId="af9">
    <w:name w:val="List Number"/>
    <w:basedOn w:val="a6"/>
    <w:rsid w:val="00255635"/>
    <w:pPr>
      <w:spacing w:after="180"/>
      <w:ind w:left="568" w:hanging="284"/>
    </w:pPr>
    <w:rPr>
      <w:rFonts w:eastAsia="宋体"/>
      <w:szCs w:val="20"/>
      <w:lang w:val="en-GB"/>
    </w:rPr>
  </w:style>
  <w:style w:type="paragraph" w:customStyle="1" w:styleId="NF">
    <w:name w:val="NF"/>
    <w:basedOn w:val="NO"/>
    <w:rsid w:val="00255635"/>
    <w:pPr>
      <w:keepNext/>
      <w:overflowPunct/>
      <w:autoSpaceDE/>
      <w:autoSpaceDN/>
      <w:adjustRightInd/>
      <w:spacing w:after="0"/>
      <w:textAlignment w:val="auto"/>
    </w:pPr>
    <w:rPr>
      <w:rFonts w:ascii="Arial" w:eastAsia="宋体" w:hAnsi="Arial"/>
      <w:sz w:val="18"/>
      <w:lang w:val="en-GB" w:eastAsia="en-US"/>
    </w:rPr>
  </w:style>
  <w:style w:type="paragraph" w:customStyle="1" w:styleId="TAR">
    <w:name w:val="TAR"/>
    <w:basedOn w:val="TAL"/>
    <w:rsid w:val="00255635"/>
    <w:pPr>
      <w:overflowPunct/>
      <w:autoSpaceDE/>
      <w:autoSpaceDN/>
      <w:adjustRightInd/>
      <w:jc w:val="right"/>
      <w:textAlignment w:val="auto"/>
    </w:pPr>
    <w:rPr>
      <w:lang w:eastAsia="en-US"/>
    </w:rPr>
  </w:style>
  <w:style w:type="paragraph" w:customStyle="1" w:styleId="H6">
    <w:name w:val="H6"/>
    <w:basedOn w:val="5"/>
    <w:next w:val="a"/>
    <w:rsid w:val="00255635"/>
    <w:pPr>
      <w:ind w:left="1985" w:hanging="1985"/>
      <w:outlineLvl w:val="9"/>
    </w:pPr>
    <w:rPr>
      <w:sz w:val="20"/>
    </w:rPr>
  </w:style>
  <w:style w:type="paragraph" w:customStyle="1" w:styleId="TAN">
    <w:name w:val="TAN"/>
    <w:basedOn w:val="TAL"/>
    <w:rsid w:val="00255635"/>
    <w:pPr>
      <w:overflowPunct/>
      <w:autoSpaceDE/>
      <w:autoSpaceDN/>
      <w:adjustRightInd/>
      <w:ind w:left="851" w:hanging="851"/>
      <w:textAlignment w:val="auto"/>
    </w:pPr>
    <w:rPr>
      <w:lang w:eastAsia="en-US"/>
    </w:rPr>
  </w:style>
  <w:style w:type="paragraph" w:customStyle="1" w:styleId="ZA">
    <w:name w:val="ZA"/>
    <w:rsid w:val="0025563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5563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55635"/>
    <w:pPr>
      <w:framePr w:wrap="notBeside" w:vAnchor="page" w:hAnchor="margin" w:y="15764"/>
      <w:widowControl w:val="0"/>
    </w:pPr>
    <w:rPr>
      <w:rFonts w:ascii="Arial" w:hAnsi="Arial"/>
      <w:noProof/>
      <w:sz w:val="32"/>
      <w:lang w:val="en-GB" w:eastAsia="en-US"/>
    </w:rPr>
  </w:style>
  <w:style w:type="paragraph" w:customStyle="1" w:styleId="ZU">
    <w:name w:val="ZU"/>
    <w:rsid w:val="0025563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55635"/>
    <w:pPr>
      <w:framePr w:wrap="notBeside" w:y="16161"/>
    </w:pPr>
  </w:style>
  <w:style w:type="character" w:customStyle="1" w:styleId="ZGSM">
    <w:name w:val="ZGSM"/>
    <w:rsid w:val="00255635"/>
  </w:style>
  <w:style w:type="paragraph" w:customStyle="1" w:styleId="ZG">
    <w:name w:val="ZG"/>
    <w:rsid w:val="00255635"/>
    <w:pPr>
      <w:framePr w:wrap="notBeside" w:vAnchor="page" w:hAnchor="margin" w:xAlign="right" w:y="6805"/>
      <w:widowControl w:val="0"/>
      <w:jc w:val="right"/>
    </w:pPr>
    <w:rPr>
      <w:rFonts w:ascii="Arial" w:hAnsi="Arial"/>
      <w:noProof/>
      <w:lang w:val="en-GB" w:eastAsia="en-US"/>
    </w:rPr>
  </w:style>
  <w:style w:type="paragraph" w:styleId="afa">
    <w:name w:val="List Bullet"/>
    <w:basedOn w:val="a6"/>
    <w:rsid w:val="00255635"/>
    <w:pPr>
      <w:spacing w:after="180"/>
      <w:ind w:left="568" w:hanging="284"/>
    </w:pPr>
    <w:rPr>
      <w:rFonts w:eastAsia="宋体"/>
      <w:szCs w:val="20"/>
      <w:lang w:val="en-GB"/>
    </w:rPr>
  </w:style>
  <w:style w:type="paragraph" w:styleId="42">
    <w:name w:val="List Bullet 4"/>
    <w:basedOn w:val="33"/>
    <w:rsid w:val="00255635"/>
    <w:pPr>
      <w:ind w:left="1418"/>
    </w:pPr>
  </w:style>
  <w:style w:type="paragraph" w:styleId="52">
    <w:name w:val="List Bullet 5"/>
    <w:basedOn w:val="42"/>
    <w:rsid w:val="00255635"/>
    <w:pPr>
      <w:ind w:left="1702"/>
    </w:pPr>
  </w:style>
  <w:style w:type="paragraph" w:customStyle="1" w:styleId="ZTD">
    <w:name w:val="ZTD"/>
    <w:basedOn w:val="ZB"/>
    <w:rsid w:val="00255635"/>
    <w:pPr>
      <w:framePr w:hRule="auto" w:wrap="notBeside" w:y="852"/>
    </w:pPr>
    <w:rPr>
      <w:i w:val="0"/>
      <w:sz w:val="40"/>
    </w:rPr>
  </w:style>
  <w:style w:type="paragraph" w:customStyle="1" w:styleId="CRCoverPage">
    <w:name w:val="CR Cover Page"/>
    <w:link w:val="CRCoverPageZchn"/>
    <w:rsid w:val="00255635"/>
    <w:pPr>
      <w:spacing w:after="120"/>
    </w:pPr>
    <w:rPr>
      <w:rFonts w:ascii="Arial" w:hAnsi="Arial"/>
      <w:lang w:val="en-GB" w:eastAsia="en-US"/>
    </w:rPr>
  </w:style>
  <w:style w:type="paragraph" w:customStyle="1" w:styleId="tdoc-header">
    <w:name w:val="tdoc-header"/>
    <w:rsid w:val="00255635"/>
    <w:rPr>
      <w:rFonts w:ascii="Arial" w:hAnsi="Arial"/>
      <w:noProof/>
      <w:sz w:val="24"/>
      <w:lang w:val="en-GB" w:eastAsia="en-US"/>
    </w:rPr>
  </w:style>
  <w:style w:type="character" w:styleId="afb">
    <w:name w:val="FollowedHyperlink"/>
    <w:rsid w:val="00255635"/>
    <w:rPr>
      <w:color w:val="800080"/>
      <w:u w:val="single"/>
    </w:rPr>
  </w:style>
  <w:style w:type="paragraph" w:customStyle="1" w:styleId="TALLeft1cm">
    <w:name w:val="TAL + Left:  1 cm"/>
    <w:basedOn w:val="TAL"/>
    <w:rsid w:val="00255635"/>
    <w:pPr>
      <w:ind w:left="567"/>
    </w:pPr>
    <w:rPr>
      <w:lang w:val="x-none" w:eastAsia="en-GB"/>
    </w:rPr>
  </w:style>
  <w:style w:type="paragraph" w:customStyle="1" w:styleId="TALNotBold">
    <w:name w:val="TAL + Not Bold"/>
    <w:aliases w:val="Left"/>
    <w:basedOn w:val="TH"/>
    <w:link w:val="TALNotBoldChar"/>
    <w:rsid w:val="00255635"/>
    <w:pPr>
      <w:keepNext w:val="0"/>
      <w:spacing w:before="0" w:after="240"/>
    </w:pPr>
    <w:rPr>
      <w:lang w:eastAsia="en-GB"/>
    </w:rPr>
  </w:style>
  <w:style w:type="character" w:customStyle="1" w:styleId="TALNotBoldChar">
    <w:name w:val="TAL + Not Bold Char"/>
    <w:aliases w:val="Left Char"/>
    <w:link w:val="TALNotBold"/>
    <w:rsid w:val="00255635"/>
    <w:rPr>
      <w:rFonts w:ascii="Arial" w:hAnsi="Arial"/>
      <w:b/>
      <w:lang w:val="en-GB" w:eastAsia="en-GB"/>
    </w:rPr>
  </w:style>
  <w:style w:type="character" w:customStyle="1" w:styleId="TFZchn">
    <w:name w:val="TF Zchn"/>
    <w:rsid w:val="00255635"/>
    <w:rPr>
      <w:rFonts w:ascii="Arial" w:hAnsi="Arial"/>
      <w:b/>
      <w:lang w:val="en-GB" w:eastAsia="en-US"/>
    </w:rPr>
  </w:style>
  <w:style w:type="character" w:customStyle="1" w:styleId="EXChar">
    <w:name w:val="EX Char"/>
    <w:link w:val="EX"/>
    <w:locked/>
    <w:rsid w:val="00255635"/>
    <w:rPr>
      <w:lang w:val="en-GB" w:eastAsia="en-US"/>
    </w:rPr>
  </w:style>
  <w:style w:type="paragraph" w:customStyle="1" w:styleId="FirstChange">
    <w:name w:val="First Change"/>
    <w:basedOn w:val="a"/>
    <w:rsid w:val="00255635"/>
    <w:pPr>
      <w:spacing w:after="180"/>
      <w:jc w:val="center"/>
    </w:pPr>
    <w:rPr>
      <w:rFonts w:eastAsia="宋体"/>
      <w:color w:val="FF000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255635"/>
    <w:rPr>
      <w:rFonts w:eastAsia="MS Mincho"/>
      <w:b/>
      <w:bCs/>
      <w:sz w:val="28"/>
      <w:szCs w:val="28"/>
      <w:lang w:eastAsia="en-US"/>
    </w:rPr>
  </w:style>
  <w:style w:type="character" w:customStyle="1" w:styleId="3Char">
    <w:name w:val="标题 3 Char"/>
    <w:aliases w:val="Underrubrik2 Char,H3 Char"/>
    <w:basedOn w:val="a1"/>
    <w:link w:val="3"/>
    <w:rsid w:val="00255635"/>
    <w:rPr>
      <w:rFonts w:ascii="Arial" w:eastAsia="MS Mincho" w:hAnsi="Arial" w:cs="Arial"/>
      <w:b/>
      <w:bCs/>
      <w:szCs w:val="26"/>
      <w:lang w:eastAsia="en-US"/>
    </w:rPr>
  </w:style>
  <w:style w:type="character" w:customStyle="1" w:styleId="CRCoverPageZchn">
    <w:name w:val="CR Cover Page Zchn"/>
    <w:link w:val="CRCoverPage"/>
    <w:rsid w:val="00255635"/>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255635"/>
    <w:pPr>
      <w:keepLines/>
      <w:numPr>
        <w:ilvl w:val="0"/>
        <w:numId w:val="0"/>
      </w:numPr>
      <w:spacing w:before="120" w:after="180"/>
      <w:ind w:left="1701" w:hanging="1701"/>
      <w:outlineLvl w:val="4"/>
    </w:pPr>
    <w:rPr>
      <w:rFonts w:ascii="Arial" w:eastAsia="宋体" w:hAnsi="Arial"/>
      <w:b w:val="0"/>
      <w:bCs w:val="0"/>
      <w:sz w:val="22"/>
      <w:szCs w:val="20"/>
      <w:lang w:val="en-GB"/>
    </w:rPr>
  </w:style>
  <w:style w:type="paragraph" w:styleId="6">
    <w:name w:val="heading 6"/>
    <w:basedOn w:val="H6"/>
    <w:next w:val="a"/>
    <w:link w:val="6Char"/>
    <w:qFormat/>
    <w:rsid w:val="00255635"/>
    <w:pPr>
      <w:outlineLvl w:val="5"/>
    </w:pPr>
  </w:style>
  <w:style w:type="paragraph" w:styleId="7">
    <w:name w:val="heading 7"/>
    <w:basedOn w:val="H6"/>
    <w:next w:val="a"/>
    <w:link w:val="7Char"/>
    <w:qFormat/>
    <w:rsid w:val="00255635"/>
    <w:pPr>
      <w:outlineLvl w:val="6"/>
    </w:pPr>
  </w:style>
  <w:style w:type="paragraph" w:styleId="8">
    <w:name w:val="heading 8"/>
    <w:basedOn w:val="1"/>
    <w:next w:val="a"/>
    <w:link w:val="8Char"/>
    <w:qFormat/>
    <w:rsid w:val="00255635"/>
    <w:pPr>
      <w:keepLines/>
      <w:numPr>
        <w:numId w:val="0"/>
      </w:numPr>
      <w:pBdr>
        <w:top w:val="single" w:sz="12" w:space="3" w:color="auto"/>
      </w:pBdr>
      <w:spacing w:before="240" w:after="180"/>
      <w:outlineLvl w:val="7"/>
    </w:pPr>
    <w:rPr>
      <w:rFonts w:cs="Times New Roman"/>
      <w:b w:val="0"/>
      <w:bCs w:val="0"/>
      <w:kern w:val="0"/>
      <w:sz w:val="36"/>
      <w:szCs w:val="20"/>
      <w:lang w:val="en-GB" w:eastAsia="en-US"/>
    </w:rPr>
  </w:style>
  <w:style w:type="paragraph" w:styleId="9">
    <w:name w:val="heading 9"/>
    <w:basedOn w:val="8"/>
    <w:next w:val="a"/>
    <w:link w:val="9Char"/>
    <w:qFormat/>
    <w:rsid w:val="0025563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 w:val="num" w:pos="360"/>
      </w:tabs>
      <w:spacing w:before="180"/>
      <w:ind w:left="283" w:hanging="283"/>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character" w:customStyle="1" w:styleId="5Char">
    <w:name w:val="标题 5 Char"/>
    <w:basedOn w:val="a1"/>
    <w:link w:val="5"/>
    <w:rsid w:val="00255635"/>
    <w:rPr>
      <w:rFonts w:ascii="Arial" w:hAnsi="Arial"/>
      <w:sz w:val="22"/>
      <w:lang w:val="en-GB" w:eastAsia="en-US"/>
    </w:rPr>
  </w:style>
  <w:style w:type="character" w:customStyle="1" w:styleId="6Char">
    <w:name w:val="标题 6 Char"/>
    <w:basedOn w:val="a1"/>
    <w:link w:val="6"/>
    <w:rsid w:val="00255635"/>
    <w:rPr>
      <w:rFonts w:ascii="Arial" w:hAnsi="Arial"/>
      <w:lang w:val="en-GB" w:eastAsia="en-US"/>
    </w:rPr>
  </w:style>
  <w:style w:type="character" w:customStyle="1" w:styleId="7Char">
    <w:name w:val="标题 7 Char"/>
    <w:basedOn w:val="a1"/>
    <w:link w:val="7"/>
    <w:rsid w:val="00255635"/>
    <w:rPr>
      <w:rFonts w:ascii="Arial" w:hAnsi="Arial"/>
      <w:lang w:val="en-GB" w:eastAsia="en-US"/>
    </w:rPr>
  </w:style>
  <w:style w:type="character" w:customStyle="1" w:styleId="8Char">
    <w:name w:val="标题 8 Char"/>
    <w:basedOn w:val="a1"/>
    <w:link w:val="8"/>
    <w:rsid w:val="00255635"/>
    <w:rPr>
      <w:rFonts w:ascii="Arial" w:hAnsi="Arial"/>
      <w:sz w:val="36"/>
      <w:lang w:val="en-GB" w:eastAsia="en-US"/>
    </w:rPr>
  </w:style>
  <w:style w:type="character" w:customStyle="1" w:styleId="9Char">
    <w:name w:val="标题 9 Char"/>
    <w:basedOn w:val="a1"/>
    <w:link w:val="9"/>
    <w:rsid w:val="00255635"/>
    <w:rPr>
      <w:rFonts w:ascii="Arial" w:hAnsi="Arial"/>
      <w:sz w:val="36"/>
      <w:lang w:val="en-GB" w:eastAsia="en-US"/>
    </w:rPr>
  </w:style>
  <w:style w:type="numbering" w:customStyle="1" w:styleId="11">
    <w:name w:val="无列表1"/>
    <w:next w:val="a3"/>
    <w:uiPriority w:val="99"/>
    <w:semiHidden/>
    <w:unhideWhenUsed/>
    <w:rsid w:val="00255635"/>
  </w:style>
  <w:style w:type="paragraph" w:styleId="81">
    <w:name w:val="toc 8"/>
    <w:basedOn w:val="12"/>
    <w:semiHidden/>
    <w:rsid w:val="00255635"/>
    <w:pPr>
      <w:spacing w:before="180"/>
      <w:ind w:left="2693" w:hanging="2693"/>
    </w:pPr>
    <w:rPr>
      <w:b/>
    </w:rPr>
  </w:style>
  <w:style w:type="paragraph" w:styleId="12">
    <w:name w:val="toc 1"/>
    <w:semiHidden/>
    <w:rsid w:val="00255635"/>
    <w:pPr>
      <w:keepNext/>
      <w:keepLines/>
      <w:widowControl w:val="0"/>
      <w:tabs>
        <w:tab w:val="right" w:leader="dot" w:pos="9639"/>
      </w:tabs>
      <w:spacing w:before="120"/>
      <w:ind w:left="567" w:right="425" w:hanging="567"/>
    </w:pPr>
    <w:rPr>
      <w:noProof/>
      <w:sz w:val="22"/>
      <w:lang w:val="en-GB" w:eastAsia="en-US"/>
    </w:rPr>
  </w:style>
  <w:style w:type="paragraph" w:styleId="51">
    <w:name w:val="toc 5"/>
    <w:basedOn w:val="41"/>
    <w:semiHidden/>
    <w:rsid w:val="00255635"/>
    <w:pPr>
      <w:ind w:left="1701" w:hanging="1701"/>
    </w:pPr>
  </w:style>
  <w:style w:type="paragraph" w:styleId="41">
    <w:name w:val="toc 4"/>
    <w:basedOn w:val="32"/>
    <w:semiHidden/>
    <w:rsid w:val="00255635"/>
    <w:pPr>
      <w:ind w:left="1418" w:hanging="1418"/>
    </w:pPr>
  </w:style>
  <w:style w:type="paragraph" w:styleId="32">
    <w:name w:val="toc 3"/>
    <w:basedOn w:val="21"/>
    <w:semiHidden/>
    <w:rsid w:val="00255635"/>
    <w:pPr>
      <w:ind w:left="1134" w:hanging="1134"/>
    </w:pPr>
  </w:style>
  <w:style w:type="paragraph" w:styleId="21">
    <w:name w:val="toc 2"/>
    <w:basedOn w:val="12"/>
    <w:semiHidden/>
    <w:rsid w:val="00255635"/>
    <w:pPr>
      <w:keepNext w:val="0"/>
      <w:spacing w:before="0"/>
      <w:ind w:left="851" w:hanging="851"/>
    </w:pPr>
    <w:rPr>
      <w:sz w:val="20"/>
    </w:rPr>
  </w:style>
  <w:style w:type="paragraph" w:styleId="22">
    <w:name w:val="index 2"/>
    <w:basedOn w:val="13"/>
    <w:semiHidden/>
    <w:rsid w:val="00255635"/>
    <w:pPr>
      <w:ind w:left="284"/>
    </w:pPr>
  </w:style>
  <w:style w:type="paragraph" w:styleId="13">
    <w:name w:val="index 1"/>
    <w:basedOn w:val="a"/>
    <w:semiHidden/>
    <w:rsid w:val="00255635"/>
    <w:pPr>
      <w:keepLines/>
    </w:pPr>
    <w:rPr>
      <w:rFonts w:eastAsia="宋体"/>
      <w:szCs w:val="20"/>
      <w:lang w:val="en-GB"/>
    </w:rPr>
  </w:style>
  <w:style w:type="paragraph" w:customStyle="1" w:styleId="ZH">
    <w:name w:val="ZH"/>
    <w:rsid w:val="0025563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5563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3">
    <w:name w:val="List Number 2"/>
    <w:basedOn w:val="af9"/>
    <w:rsid w:val="00255635"/>
    <w:pPr>
      <w:ind w:left="851"/>
    </w:pPr>
  </w:style>
  <w:style w:type="paragraph" w:styleId="90">
    <w:name w:val="toc 9"/>
    <w:basedOn w:val="81"/>
    <w:semiHidden/>
    <w:rsid w:val="00255635"/>
    <w:pPr>
      <w:ind w:left="1418" w:hanging="1418"/>
    </w:pPr>
  </w:style>
  <w:style w:type="paragraph" w:customStyle="1" w:styleId="EX">
    <w:name w:val="EX"/>
    <w:basedOn w:val="a"/>
    <w:link w:val="EXChar"/>
    <w:rsid w:val="00255635"/>
    <w:pPr>
      <w:keepLines/>
      <w:spacing w:after="180"/>
      <w:ind w:left="1702" w:hanging="1418"/>
    </w:pPr>
    <w:rPr>
      <w:rFonts w:eastAsia="宋体"/>
      <w:szCs w:val="20"/>
      <w:lang w:val="en-GB"/>
    </w:rPr>
  </w:style>
  <w:style w:type="paragraph" w:customStyle="1" w:styleId="FP">
    <w:name w:val="FP"/>
    <w:basedOn w:val="a"/>
    <w:rsid w:val="00255635"/>
    <w:rPr>
      <w:rFonts w:eastAsia="宋体"/>
      <w:szCs w:val="20"/>
      <w:lang w:val="en-GB"/>
    </w:rPr>
  </w:style>
  <w:style w:type="paragraph" w:customStyle="1" w:styleId="LD">
    <w:name w:val="LD"/>
    <w:rsid w:val="00255635"/>
    <w:pPr>
      <w:keepNext/>
      <w:keepLines/>
      <w:spacing w:line="180" w:lineRule="exact"/>
    </w:pPr>
    <w:rPr>
      <w:rFonts w:ascii="MS LineDraw" w:hAnsi="MS LineDraw"/>
      <w:noProof/>
      <w:lang w:val="en-GB" w:eastAsia="en-US"/>
    </w:rPr>
  </w:style>
  <w:style w:type="paragraph" w:customStyle="1" w:styleId="NW">
    <w:name w:val="NW"/>
    <w:basedOn w:val="NO"/>
    <w:rsid w:val="00255635"/>
    <w:pPr>
      <w:overflowPunct/>
      <w:autoSpaceDE/>
      <w:autoSpaceDN/>
      <w:adjustRightInd/>
      <w:spacing w:after="0"/>
      <w:textAlignment w:val="auto"/>
    </w:pPr>
    <w:rPr>
      <w:rFonts w:eastAsia="宋体"/>
      <w:lang w:val="en-GB" w:eastAsia="en-US"/>
    </w:rPr>
  </w:style>
  <w:style w:type="paragraph" w:customStyle="1" w:styleId="EW">
    <w:name w:val="EW"/>
    <w:basedOn w:val="EX"/>
    <w:rsid w:val="00255635"/>
    <w:pPr>
      <w:spacing w:after="0"/>
    </w:pPr>
  </w:style>
  <w:style w:type="paragraph" w:styleId="60">
    <w:name w:val="toc 6"/>
    <w:basedOn w:val="51"/>
    <w:next w:val="a"/>
    <w:semiHidden/>
    <w:rsid w:val="00255635"/>
    <w:pPr>
      <w:ind w:left="1985" w:hanging="1985"/>
    </w:pPr>
  </w:style>
  <w:style w:type="paragraph" w:styleId="70">
    <w:name w:val="toc 7"/>
    <w:basedOn w:val="60"/>
    <w:next w:val="a"/>
    <w:semiHidden/>
    <w:rsid w:val="00255635"/>
    <w:pPr>
      <w:ind w:left="2268" w:hanging="2268"/>
    </w:pPr>
  </w:style>
  <w:style w:type="paragraph" w:styleId="24">
    <w:name w:val="List Bullet 2"/>
    <w:basedOn w:val="afa"/>
    <w:rsid w:val="00255635"/>
    <w:pPr>
      <w:ind w:left="851"/>
    </w:pPr>
  </w:style>
  <w:style w:type="paragraph" w:styleId="33">
    <w:name w:val="List Bullet 3"/>
    <w:basedOn w:val="24"/>
    <w:rsid w:val="00255635"/>
    <w:pPr>
      <w:ind w:left="1135"/>
    </w:pPr>
  </w:style>
  <w:style w:type="paragraph" w:styleId="af9">
    <w:name w:val="List Number"/>
    <w:basedOn w:val="a6"/>
    <w:rsid w:val="00255635"/>
    <w:pPr>
      <w:spacing w:after="180"/>
      <w:ind w:left="568" w:hanging="284"/>
    </w:pPr>
    <w:rPr>
      <w:rFonts w:eastAsia="宋体"/>
      <w:szCs w:val="20"/>
      <w:lang w:val="en-GB"/>
    </w:rPr>
  </w:style>
  <w:style w:type="paragraph" w:customStyle="1" w:styleId="NF">
    <w:name w:val="NF"/>
    <w:basedOn w:val="NO"/>
    <w:rsid w:val="00255635"/>
    <w:pPr>
      <w:keepNext/>
      <w:overflowPunct/>
      <w:autoSpaceDE/>
      <w:autoSpaceDN/>
      <w:adjustRightInd/>
      <w:spacing w:after="0"/>
      <w:textAlignment w:val="auto"/>
    </w:pPr>
    <w:rPr>
      <w:rFonts w:ascii="Arial" w:eastAsia="宋体" w:hAnsi="Arial"/>
      <w:sz w:val="18"/>
      <w:lang w:val="en-GB" w:eastAsia="en-US"/>
    </w:rPr>
  </w:style>
  <w:style w:type="paragraph" w:customStyle="1" w:styleId="TAR">
    <w:name w:val="TAR"/>
    <w:basedOn w:val="TAL"/>
    <w:rsid w:val="00255635"/>
    <w:pPr>
      <w:overflowPunct/>
      <w:autoSpaceDE/>
      <w:autoSpaceDN/>
      <w:adjustRightInd/>
      <w:jc w:val="right"/>
      <w:textAlignment w:val="auto"/>
    </w:pPr>
    <w:rPr>
      <w:lang w:eastAsia="en-US"/>
    </w:rPr>
  </w:style>
  <w:style w:type="paragraph" w:customStyle="1" w:styleId="H6">
    <w:name w:val="H6"/>
    <w:basedOn w:val="5"/>
    <w:next w:val="a"/>
    <w:rsid w:val="00255635"/>
    <w:pPr>
      <w:ind w:left="1985" w:hanging="1985"/>
      <w:outlineLvl w:val="9"/>
    </w:pPr>
    <w:rPr>
      <w:sz w:val="20"/>
    </w:rPr>
  </w:style>
  <w:style w:type="paragraph" w:customStyle="1" w:styleId="TAN">
    <w:name w:val="TAN"/>
    <w:basedOn w:val="TAL"/>
    <w:rsid w:val="00255635"/>
    <w:pPr>
      <w:overflowPunct/>
      <w:autoSpaceDE/>
      <w:autoSpaceDN/>
      <w:adjustRightInd/>
      <w:ind w:left="851" w:hanging="851"/>
      <w:textAlignment w:val="auto"/>
    </w:pPr>
    <w:rPr>
      <w:lang w:eastAsia="en-US"/>
    </w:rPr>
  </w:style>
  <w:style w:type="paragraph" w:customStyle="1" w:styleId="ZA">
    <w:name w:val="ZA"/>
    <w:rsid w:val="0025563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5563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55635"/>
    <w:pPr>
      <w:framePr w:wrap="notBeside" w:vAnchor="page" w:hAnchor="margin" w:y="15764"/>
      <w:widowControl w:val="0"/>
    </w:pPr>
    <w:rPr>
      <w:rFonts w:ascii="Arial" w:hAnsi="Arial"/>
      <w:noProof/>
      <w:sz w:val="32"/>
      <w:lang w:val="en-GB" w:eastAsia="en-US"/>
    </w:rPr>
  </w:style>
  <w:style w:type="paragraph" w:customStyle="1" w:styleId="ZU">
    <w:name w:val="ZU"/>
    <w:rsid w:val="0025563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55635"/>
    <w:pPr>
      <w:framePr w:wrap="notBeside" w:y="16161"/>
    </w:pPr>
  </w:style>
  <w:style w:type="character" w:customStyle="1" w:styleId="ZGSM">
    <w:name w:val="ZGSM"/>
    <w:rsid w:val="00255635"/>
  </w:style>
  <w:style w:type="paragraph" w:customStyle="1" w:styleId="ZG">
    <w:name w:val="ZG"/>
    <w:rsid w:val="00255635"/>
    <w:pPr>
      <w:framePr w:wrap="notBeside" w:vAnchor="page" w:hAnchor="margin" w:xAlign="right" w:y="6805"/>
      <w:widowControl w:val="0"/>
      <w:jc w:val="right"/>
    </w:pPr>
    <w:rPr>
      <w:rFonts w:ascii="Arial" w:hAnsi="Arial"/>
      <w:noProof/>
      <w:lang w:val="en-GB" w:eastAsia="en-US"/>
    </w:rPr>
  </w:style>
  <w:style w:type="paragraph" w:styleId="afa">
    <w:name w:val="List Bullet"/>
    <w:basedOn w:val="a6"/>
    <w:rsid w:val="00255635"/>
    <w:pPr>
      <w:spacing w:after="180"/>
      <w:ind w:left="568" w:hanging="284"/>
    </w:pPr>
    <w:rPr>
      <w:rFonts w:eastAsia="宋体"/>
      <w:szCs w:val="20"/>
      <w:lang w:val="en-GB"/>
    </w:rPr>
  </w:style>
  <w:style w:type="paragraph" w:styleId="42">
    <w:name w:val="List Bullet 4"/>
    <w:basedOn w:val="33"/>
    <w:rsid w:val="00255635"/>
    <w:pPr>
      <w:ind w:left="1418"/>
    </w:pPr>
  </w:style>
  <w:style w:type="paragraph" w:styleId="52">
    <w:name w:val="List Bullet 5"/>
    <w:basedOn w:val="42"/>
    <w:rsid w:val="00255635"/>
    <w:pPr>
      <w:ind w:left="1702"/>
    </w:pPr>
  </w:style>
  <w:style w:type="paragraph" w:customStyle="1" w:styleId="ZTD">
    <w:name w:val="ZTD"/>
    <w:basedOn w:val="ZB"/>
    <w:rsid w:val="00255635"/>
    <w:pPr>
      <w:framePr w:hRule="auto" w:wrap="notBeside" w:y="852"/>
    </w:pPr>
    <w:rPr>
      <w:i w:val="0"/>
      <w:sz w:val="40"/>
    </w:rPr>
  </w:style>
  <w:style w:type="paragraph" w:customStyle="1" w:styleId="CRCoverPage">
    <w:name w:val="CR Cover Page"/>
    <w:link w:val="CRCoverPageZchn"/>
    <w:rsid w:val="00255635"/>
    <w:pPr>
      <w:spacing w:after="120"/>
    </w:pPr>
    <w:rPr>
      <w:rFonts w:ascii="Arial" w:hAnsi="Arial"/>
      <w:lang w:val="en-GB" w:eastAsia="en-US"/>
    </w:rPr>
  </w:style>
  <w:style w:type="paragraph" w:customStyle="1" w:styleId="tdoc-header">
    <w:name w:val="tdoc-header"/>
    <w:rsid w:val="00255635"/>
    <w:rPr>
      <w:rFonts w:ascii="Arial" w:hAnsi="Arial"/>
      <w:noProof/>
      <w:sz w:val="24"/>
      <w:lang w:val="en-GB" w:eastAsia="en-US"/>
    </w:rPr>
  </w:style>
  <w:style w:type="character" w:styleId="afb">
    <w:name w:val="FollowedHyperlink"/>
    <w:rsid w:val="00255635"/>
    <w:rPr>
      <w:color w:val="800080"/>
      <w:u w:val="single"/>
    </w:rPr>
  </w:style>
  <w:style w:type="paragraph" w:customStyle="1" w:styleId="TALLeft1cm">
    <w:name w:val="TAL + Left:  1 cm"/>
    <w:basedOn w:val="TAL"/>
    <w:rsid w:val="00255635"/>
    <w:pPr>
      <w:ind w:left="567"/>
    </w:pPr>
    <w:rPr>
      <w:lang w:val="x-none" w:eastAsia="en-GB"/>
    </w:rPr>
  </w:style>
  <w:style w:type="paragraph" w:customStyle="1" w:styleId="TALNotBold">
    <w:name w:val="TAL + Not Bold"/>
    <w:aliases w:val="Left"/>
    <w:basedOn w:val="TH"/>
    <w:link w:val="TALNotBoldChar"/>
    <w:rsid w:val="00255635"/>
    <w:pPr>
      <w:keepNext w:val="0"/>
      <w:spacing w:before="0" w:after="240"/>
    </w:pPr>
    <w:rPr>
      <w:lang w:eastAsia="en-GB"/>
    </w:rPr>
  </w:style>
  <w:style w:type="character" w:customStyle="1" w:styleId="TALNotBoldChar">
    <w:name w:val="TAL + Not Bold Char"/>
    <w:aliases w:val="Left Char"/>
    <w:link w:val="TALNotBold"/>
    <w:rsid w:val="00255635"/>
    <w:rPr>
      <w:rFonts w:ascii="Arial" w:hAnsi="Arial"/>
      <w:b/>
      <w:lang w:val="en-GB" w:eastAsia="en-GB"/>
    </w:rPr>
  </w:style>
  <w:style w:type="character" w:customStyle="1" w:styleId="TFZchn">
    <w:name w:val="TF Zchn"/>
    <w:rsid w:val="00255635"/>
    <w:rPr>
      <w:rFonts w:ascii="Arial" w:hAnsi="Arial"/>
      <w:b/>
      <w:lang w:val="en-GB" w:eastAsia="en-US"/>
    </w:rPr>
  </w:style>
  <w:style w:type="character" w:customStyle="1" w:styleId="EXChar">
    <w:name w:val="EX Char"/>
    <w:link w:val="EX"/>
    <w:locked/>
    <w:rsid w:val="00255635"/>
    <w:rPr>
      <w:lang w:val="en-GB" w:eastAsia="en-US"/>
    </w:rPr>
  </w:style>
  <w:style w:type="paragraph" w:customStyle="1" w:styleId="FirstChange">
    <w:name w:val="First Change"/>
    <w:basedOn w:val="a"/>
    <w:rsid w:val="00255635"/>
    <w:pPr>
      <w:spacing w:after="180"/>
      <w:jc w:val="center"/>
    </w:pPr>
    <w:rPr>
      <w:rFonts w:eastAsia="宋体"/>
      <w:color w:val="FF000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255635"/>
    <w:rPr>
      <w:rFonts w:eastAsia="MS Mincho"/>
      <w:b/>
      <w:bCs/>
      <w:sz w:val="28"/>
      <w:szCs w:val="28"/>
      <w:lang w:eastAsia="en-US"/>
    </w:rPr>
  </w:style>
  <w:style w:type="character" w:customStyle="1" w:styleId="3Char">
    <w:name w:val="标题 3 Char"/>
    <w:aliases w:val="Underrubrik2 Char,H3 Char"/>
    <w:basedOn w:val="a1"/>
    <w:link w:val="3"/>
    <w:rsid w:val="00255635"/>
    <w:rPr>
      <w:rFonts w:ascii="Arial" w:eastAsia="MS Mincho" w:hAnsi="Arial" w:cs="Arial"/>
      <w:b/>
      <w:bCs/>
      <w:szCs w:val="26"/>
      <w:lang w:eastAsia="en-US"/>
    </w:rPr>
  </w:style>
  <w:style w:type="character" w:customStyle="1" w:styleId="CRCoverPageZchn">
    <w:name w:val="CR Cover Page Zchn"/>
    <w:link w:val="CRCoverPage"/>
    <w:rsid w:val="0025563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B6BF50-95DF-46D1-819E-594176699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4</Pages>
  <Words>1730</Words>
  <Characters>9867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164</cp:revision>
  <cp:lastPrinted>2007-08-28T14:45:00Z</cp:lastPrinted>
  <dcterms:created xsi:type="dcterms:W3CDTF">2021-07-28T06:15:00Z</dcterms:created>
  <dcterms:modified xsi:type="dcterms:W3CDTF">2021-08-06T02:48:00Z</dcterms:modified>
</cp:coreProperties>
</file>