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9E515" w14:textId="03FD6359"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6C3407">
        <w:rPr>
          <w:rFonts w:cs="Arial"/>
          <w:bCs/>
          <w:noProof w:val="0"/>
          <w:sz w:val="24"/>
          <w:lang w:val="en-US"/>
        </w:rPr>
        <w:t>2</w:t>
      </w:r>
      <w:r w:rsidRPr="002E76D7">
        <w:rPr>
          <w:rFonts w:cs="Arial"/>
          <w:bCs/>
          <w:noProof w:val="0"/>
          <w:sz w:val="24"/>
          <w:lang w:val="en-US"/>
        </w:rPr>
        <w:t>e</w:t>
      </w:r>
      <w:r w:rsidRPr="002E76D7">
        <w:rPr>
          <w:rFonts w:cs="Arial"/>
          <w:bCs/>
          <w:noProof w:val="0"/>
          <w:sz w:val="24"/>
          <w:lang w:val="en-US"/>
        </w:rPr>
        <w:tab/>
      </w:r>
      <w:r w:rsidR="00802248" w:rsidRPr="00802248">
        <w:rPr>
          <w:rFonts w:cs="Arial"/>
          <w:bCs/>
          <w:noProof w:val="0"/>
          <w:sz w:val="24"/>
          <w:lang w:val="en-US" w:eastAsia="ja-JP"/>
        </w:rPr>
        <w:t>R3-21</w:t>
      </w:r>
      <w:r w:rsidR="00D63D76">
        <w:rPr>
          <w:rFonts w:cs="Arial"/>
          <w:bCs/>
          <w:noProof w:val="0"/>
          <w:sz w:val="24"/>
          <w:lang w:val="en-US" w:eastAsia="ja-JP"/>
        </w:rPr>
        <w:t>2167</w:t>
      </w:r>
    </w:p>
    <w:p w14:paraId="72961471" w14:textId="2B86E29A" w:rsidR="00AD1CE8" w:rsidRPr="002E76D7" w:rsidRDefault="00AD1CE8" w:rsidP="00AD1CE8">
      <w:pPr>
        <w:pStyle w:val="a5"/>
        <w:rPr>
          <w:b/>
          <w:bCs/>
          <w:color w:val="auto"/>
          <w:sz w:val="24"/>
          <w:lang w:val="en-US"/>
        </w:rPr>
      </w:pPr>
      <w:r w:rsidRPr="002E76D7">
        <w:rPr>
          <w:b/>
          <w:bCs/>
          <w:color w:val="auto"/>
          <w:sz w:val="24"/>
          <w:lang w:val="en-US"/>
        </w:rPr>
        <w:t xml:space="preserve">Online, </w:t>
      </w:r>
      <w:bookmarkStart w:id="0" w:name="_Hlk70258398"/>
      <w:r w:rsidR="00933AC9">
        <w:rPr>
          <w:b/>
          <w:bCs/>
          <w:color w:val="auto"/>
          <w:sz w:val="24"/>
          <w:lang w:val="en-US"/>
        </w:rPr>
        <w:t xml:space="preserve">17 </w:t>
      </w:r>
      <w:r>
        <w:rPr>
          <w:b/>
          <w:bCs/>
          <w:color w:val="auto"/>
          <w:sz w:val="24"/>
          <w:lang w:val="en-US"/>
        </w:rPr>
        <w:t>-</w:t>
      </w:r>
      <w:r w:rsidR="00AD546A">
        <w:rPr>
          <w:b/>
          <w:bCs/>
          <w:color w:val="auto"/>
          <w:sz w:val="24"/>
          <w:lang w:val="en-US"/>
        </w:rPr>
        <w:t xml:space="preserve"> </w:t>
      </w:r>
      <w:r w:rsidR="00933AC9">
        <w:rPr>
          <w:b/>
          <w:bCs/>
          <w:color w:val="auto"/>
          <w:sz w:val="24"/>
          <w:lang w:val="en-US"/>
        </w:rPr>
        <w:t>2</w:t>
      </w:r>
      <w:r w:rsidR="009E5C02">
        <w:rPr>
          <w:b/>
          <w:bCs/>
          <w:color w:val="auto"/>
          <w:sz w:val="24"/>
          <w:lang w:val="en-US"/>
        </w:rPr>
        <w:t>8</w:t>
      </w:r>
      <w:r w:rsidR="00AD546A">
        <w:rPr>
          <w:b/>
          <w:bCs/>
          <w:color w:val="auto"/>
          <w:sz w:val="24"/>
          <w:lang w:val="en-US"/>
        </w:rPr>
        <w:t xml:space="preserve"> </w:t>
      </w:r>
      <w:r w:rsidR="00933AC9">
        <w:rPr>
          <w:b/>
          <w:bCs/>
          <w:color w:val="auto"/>
          <w:sz w:val="24"/>
          <w:lang w:val="en-US"/>
        </w:rPr>
        <w:t>May</w:t>
      </w:r>
      <w:bookmarkEnd w:id="0"/>
      <w:r>
        <w:rPr>
          <w:b/>
          <w:bCs/>
          <w:color w:val="auto"/>
          <w:sz w:val="24"/>
          <w:lang w:val="en-US"/>
        </w:rPr>
        <w:t xml:space="preserve"> </w:t>
      </w:r>
      <w:r w:rsidRPr="002E76D7">
        <w:rPr>
          <w:b/>
          <w:bCs/>
          <w:color w:val="auto"/>
          <w:sz w:val="24"/>
          <w:lang w:val="en-US"/>
        </w:rPr>
        <w:t>202</w:t>
      </w:r>
      <w:r w:rsidR="00AD546A">
        <w:rPr>
          <w:b/>
          <w:bCs/>
          <w:color w:val="auto"/>
          <w:sz w:val="24"/>
          <w:lang w:val="en-US"/>
        </w:rPr>
        <w:t>1</w:t>
      </w:r>
    </w:p>
    <w:p w14:paraId="029B2DA3" w14:textId="77777777" w:rsidR="00AD1CE8" w:rsidRPr="002E76D7" w:rsidRDefault="00AD1CE8" w:rsidP="00AD1CE8">
      <w:pPr>
        <w:pStyle w:val="a5"/>
        <w:rPr>
          <w:rFonts w:eastAsiaTheme="minorEastAsia"/>
          <w:lang w:val="en-US" w:eastAsia="zh-CN"/>
        </w:rPr>
      </w:pPr>
    </w:p>
    <w:p w14:paraId="16327FFD" w14:textId="1301D6B4"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45997">
        <w:rPr>
          <w:rFonts w:ascii="Arial" w:hAnsi="Arial" w:cs="Arial"/>
          <w:b/>
          <w:bCs/>
          <w:sz w:val="24"/>
          <w:lang w:val="en-US"/>
        </w:rPr>
        <w:t>5</w:t>
      </w:r>
    </w:p>
    <w:p w14:paraId="2A64C21D" w14:textId="551E04AE"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 Motorola Mobility</w:t>
      </w:r>
      <w:bookmarkEnd w:id="1"/>
      <w:bookmarkEnd w:id="2"/>
      <w:bookmarkEnd w:id="3"/>
      <w:bookmarkEnd w:id="4"/>
    </w:p>
    <w:p w14:paraId="76779BAA" w14:textId="163D0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w:t>
      </w:r>
      <w:r w:rsidR="003D0004">
        <w:rPr>
          <w:rFonts w:ascii="Arial" w:hAnsi="Arial" w:cs="Arial"/>
          <w:b/>
          <w:bCs/>
          <w:sz w:val="24"/>
          <w:lang w:val="en-US"/>
        </w:rPr>
        <w:t xml:space="preserve">enhancements </w:t>
      </w:r>
      <w:r w:rsidRPr="002E76D7">
        <w:rPr>
          <w:rFonts w:ascii="Arial" w:hAnsi="Arial" w:cs="Arial"/>
          <w:b/>
          <w:bCs/>
          <w:sz w:val="24"/>
          <w:lang w:val="en-US"/>
        </w:rPr>
        <w:t xml:space="preserve">for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14BE450" w14:textId="5B1A0E60" w:rsidR="001241BB" w:rsidRPr="00E43DA4" w:rsidRDefault="001241BB" w:rsidP="001241BB">
      <w:pPr>
        <w:spacing w:after="0"/>
        <w:rPr>
          <w:lang w:val="de-DE" w:eastAsia="zh-CN"/>
        </w:rPr>
      </w:pPr>
      <w:r w:rsidRPr="00E43DA4">
        <w:rPr>
          <w:lang w:val="en-US" w:eastAsia="zh-CN"/>
        </w:rPr>
        <w:t>A</w:t>
      </w:r>
      <w:r w:rsidRPr="00E43DA4">
        <w:rPr>
          <w:lang w:val="de-DE" w:eastAsia="zh-CN"/>
        </w:rPr>
        <w:t xml:space="preserve">s included in the latest WID [1], NR-U related enhancement should be discussed in Rel-17. </w:t>
      </w:r>
    </w:p>
    <w:p w14:paraId="6782BC48" w14:textId="77777777" w:rsidR="001241BB" w:rsidRPr="00E43DA4" w:rsidRDefault="001241BB" w:rsidP="001241BB">
      <w:pPr>
        <w:spacing w:after="0"/>
        <w:rPr>
          <w:lang w:val="de-DE" w:eastAsia="zh-CN"/>
        </w:rPr>
      </w:pPr>
    </w:p>
    <w:tbl>
      <w:tblPr>
        <w:tblStyle w:val="aa"/>
        <w:tblW w:w="0" w:type="auto"/>
        <w:tblLook w:val="04A0" w:firstRow="1" w:lastRow="0" w:firstColumn="1" w:lastColumn="0" w:noHBand="0" w:noVBand="1"/>
      </w:tblPr>
      <w:tblGrid>
        <w:gridCol w:w="8642"/>
      </w:tblGrid>
      <w:tr w:rsidR="001241BB" w:rsidRPr="00E43DA4" w14:paraId="1ECCB928" w14:textId="77777777" w:rsidTr="005842EF">
        <w:tc>
          <w:tcPr>
            <w:tcW w:w="8642" w:type="dxa"/>
          </w:tcPr>
          <w:p w14:paraId="1D7E1397" w14:textId="77777777" w:rsidR="001241BB" w:rsidRPr="00E43DA4" w:rsidRDefault="001241BB" w:rsidP="002B4488">
            <w:pPr>
              <w:rPr>
                <w:rFonts w:eastAsia="宋体"/>
                <w:lang w:val="en-US" w:eastAsia="zh-CN"/>
              </w:rPr>
            </w:pPr>
            <w:r w:rsidRPr="00E43DA4">
              <w:rPr>
                <w:rFonts w:eastAsia="宋体"/>
                <w:lang w:val="en-US" w:eastAsia="zh-CN"/>
              </w:rPr>
              <w:t>Depending on the progress of the work, the following objective may be discussed in the later part of the WI:</w:t>
            </w:r>
          </w:p>
          <w:p w14:paraId="08C23DE2" w14:textId="77777777" w:rsidR="001241BB" w:rsidRPr="00E43DA4" w:rsidRDefault="001241BB" w:rsidP="001241BB">
            <w:pPr>
              <w:numPr>
                <w:ilvl w:val="0"/>
                <w:numId w:val="13"/>
              </w:numPr>
              <w:textAlignment w:val="auto"/>
              <w:rPr>
                <w:rFonts w:eastAsia="宋体"/>
                <w:lang w:val="de-DE"/>
              </w:rPr>
            </w:pPr>
            <w:r w:rsidRPr="00E43DA4">
              <w:rPr>
                <w:rFonts w:eastAsia="宋体"/>
                <w:lang w:val="en-US" w:eastAsia="zh-CN"/>
              </w:rPr>
              <w:t>N</w:t>
            </w:r>
            <w:r w:rsidRPr="00E43DA4">
              <w:rPr>
                <w:rFonts w:eastAsia="宋体"/>
                <w:lang w:val="de-DE" w:eastAsia="en-US"/>
              </w:rPr>
              <w:t>R-U related SON/MDT optimization which aims to reuse e.g. the existing NR-U measurements [RAN3, RAN2]</w:t>
            </w:r>
          </w:p>
        </w:tc>
      </w:tr>
    </w:tbl>
    <w:p w14:paraId="2EE7F3E5" w14:textId="77777777" w:rsidR="001241BB" w:rsidRPr="00E43DA4" w:rsidRDefault="001241BB" w:rsidP="001241BB">
      <w:pPr>
        <w:spacing w:after="0"/>
        <w:rPr>
          <w:lang w:val="de-DE" w:eastAsia="zh-CN"/>
        </w:rPr>
      </w:pPr>
    </w:p>
    <w:p w14:paraId="4DAC7DD7" w14:textId="641CA827" w:rsidR="00AD1CE8" w:rsidRPr="003214EF" w:rsidRDefault="003214EF" w:rsidP="0052254C">
      <w:pPr>
        <w:spacing w:after="0"/>
        <w:rPr>
          <w:rFonts w:eastAsiaTheme="minorEastAsia"/>
          <w:color w:val="00B050"/>
          <w:lang w:val="en-US" w:eastAsia="zh-CN"/>
        </w:rPr>
      </w:pPr>
      <w:r w:rsidRPr="003214EF">
        <w:rPr>
          <w:lang w:val="de-DE" w:eastAsia="zh-CN"/>
        </w:rPr>
        <w:t xml:space="preserve">In the SON/MDT WID, </w:t>
      </w:r>
      <w:r>
        <w:rPr>
          <w:lang w:val="de-DE" w:eastAsia="zh-CN"/>
        </w:rPr>
        <w:t xml:space="preserve">since </w:t>
      </w:r>
      <w:r w:rsidRPr="003214EF">
        <w:rPr>
          <w:lang w:val="de-DE" w:eastAsia="zh-CN"/>
        </w:rPr>
        <w:t xml:space="preserve">this topic </w:t>
      </w:r>
      <w:r w:rsidR="001241BB" w:rsidRPr="00E43DA4">
        <w:rPr>
          <w:lang w:val="de-DE" w:eastAsia="zh-CN"/>
        </w:rPr>
        <w:t>is a low priority WID object</w:t>
      </w:r>
      <w:r w:rsidR="0073144F">
        <w:rPr>
          <w:lang w:val="de-DE" w:eastAsia="zh-CN"/>
        </w:rPr>
        <w:t xml:space="preserve">, </w:t>
      </w:r>
      <w:r w:rsidR="00AD1CE8" w:rsidRPr="00E43DA4">
        <w:rPr>
          <w:rFonts w:eastAsiaTheme="minorEastAsia"/>
          <w:lang w:val="en-US" w:eastAsia="zh-CN"/>
        </w:rPr>
        <w:t xml:space="preserve">we </w:t>
      </w:r>
      <w:r w:rsidR="005D0BF6" w:rsidRPr="00E43DA4">
        <w:rPr>
          <w:rFonts w:eastAsiaTheme="minorEastAsia"/>
          <w:lang w:val="en-US" w:eastAsia="zh-CN"/>
        </w:rPr>
        <w:t xml:space="preserve">would </w:t>
      </w:r>
      <w:r w:rsidR="00AD1CE8" w:rsidRPr="00E43DA4">
        <w:rPr>
          <w:rFonts w:eastAsiaTheme="minorEastAsia"/>
          <w:lang w:val="en-US" w:eastAsia="zh-CN"/>
        </w:rPr>
        <w:t>discuss</w:t>
      </w:r>
      <w:r w:rsidR="009900E6">
        <w:rPr>
          <w:rFonts w:eastAsiaTheme="minorEastAsia"/>
          <w:lang w:val="en-US" w:eastAsia="zh-CN"/>
        </w:rPr>
        <w:t xml:space="preserve"> basic</w:t>
      </w:r>
      <w:r w:rsidR="00BC546C">
        <w:rPr>
          <w:rFonts w:eastAsiaTheme="minorEastAsia"/>
          <w:lang w:val="en-US" w:eastAsia="zh-CN"/>
        </w:rPr>
        <w:t xml:space="preserve"> </w:t>
      </w:r>
      <w:r w:rsidR="00EF2DCD" w:rsidRPr="00E43DA4">
        <w:rPr>
          <w:rFonts w:eastAsiaTheme="minorEastAsia"/>
          <w:lang w:val="en-US" w:eastAsia="zh-CN"/>
        </w:rPr>
        <w:t>SON</w:t>
      </w:r>
      <w:r w:rsidR="00AD1CE8" w:rsidRPr="00E43DA4">
        <w:rPr>
          <w:rFonts w:eastAsiaTheme="minorEastAsia"/>
          <w:lang w:val="en-US" w:eastAsia="zh-CN"/>
        </w:rPr>
        <w:t xml:space="preserve"> </w:t>
      </w:r>
      <w:r w:rsidR="00BC546C">
        <w:rPr>
          <w:rFonts w:eastAsiaTheme="minorEastAsia"/>
          <w:lang w:val="en-US" w:eastAsia="zh-CN"/>
        </w:rPr>
        <w:t>optimi</w:t>
      </w:r>
      <w:r w:rsidR="002E1545">
        <w:rPr>
          <w:rFonts w:eastAsiaTheme="minorEastAsia"/>
          <w:lang w:val="en-US" w:eastAsia="zh-CN"/>
        </w:rPr>
        <w:t>z</w:t>
      </w:r>
      <w:r w:rsidR="00BC546C">
        <w:rPr>
          <w:rFonts w:eastAsiaTheme="minorEastAsia"/>
          <w:lang w:val="en-US" w:eastAsia="zh-CN"/>
        </w:rPr>
        <w:t xml:space="preserve">ation </w:t>
      </w:r>
      <w:r w:rsidR="00AD1CE8" w:rsidRPr="00E43DA4">
        <w:rPr>
          <w:rFonts w:eastAsiaTheme="minorEastAsia"/>
          <w:lang w:val="en-US" w:eastAsia="zh-CN"/>
        </w:rPr>
        <w:t xml:space="preserve">for </w:t>
      </w:r>
      <w:r w:rsidR="00EF2DCD" w:rsidRPr="00E43DA4">
        <w:rPr>
          <w:rFonts w:eastAsiaTheme="minorEastAsia"/>
          <w:lang w:val="en-US" w:eastAsia="zh-CN"/>
        </w:rPr>
        <w:t>NR-U</w:t>
      </w:r>
      <w:r w:rsidRPr="003214EF">
        <w:t xml:space="preserve"> </w:t>
      </w:r>
      <w:r>
        <w:rPr>
          <w:rFonts w:eastAsiaTheme="minorEastAsia"/>
          <w:lang w:val="en-US" w:eastAsia="zh-CN"/>
        </w:rPr>
        <w:t>i</w:t>
      </w:r>
      <w:r w:rsidRPr="003214EF">
        <w:rPr>
          <w:rFonts w:eastAsiaTheme="minorEastAsia"/>
          <w:lang w:val="en-US" w:eastAsia="zh-CN"/>
        </w:rPr>
        <w:t>n this paper</w:t>
      </w:r>
      <w:r w:rsidR="002E1545">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209098E0" w14:textId="3031AAD0" w:rsidR="00BF1743" w:rsidRDefault="00C842DE" w:rsidP="0073144F">
      <w:pPr>
        <w:rPr>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2764B1" w:rsidRPr="002764B1">
        <w:rPr>
          <w:lang w:val="de-DE" w:eastAsia="zh-CN"/>
        </w:rPr>
        <w:t>Consistent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446D426" w14:textId="5114FAB5" w:rsidR="00DC1ED5" w:rsidRDefault="00A2413D" w:rsidP="0073144F">
      <w:pPr>
        <w:rPr>
          <w:lang w:val="de-DE" w:eastAsia="zh-CN"/>
        </w:rPr>
      </w:pPr>
      <w:r w:rsidRPr="00A2413D">
        <w:rPr>
          <w:lang w:val="de-DE" w:eastAsia="zh-CN"/>
        </w:rPr>
        <w:t>Current</w:t>
      </w:r>
      <w:r w:rsidR="00342442">
        <w:rPr>
          <w:lang w:val="de-DE" w:eastAsia="zh-CN"/>
        </w:rPr>
        <w:t xml:space="preserve">ly in </w:t>
      </w:r>
      <w:r w:rsidRPr="00A2413D">
        <w:rPr>
          <w:lang w:val="de-DE" w:eastAsia="zh-CN"/>
        </w:rPr>
        <w:t>NR-U system</w:t>
      </w:r>
      <w:r w:rsidR="00342442">
        <w:rPr>
          <w:lang w:val="de-DE" w:eastAsia="zh-CN"/>
        </w:rPr>
        <w:t>,</w:t>
      </w:r>
      <w:r w:rsidRPr="00A2413D">
        <w:rPr>
          <w:lang w:val="de-DE" w:eastAsia="zh-CN"/>
        </w:rPr>
        <w:t xml:space="preserve"> when RLF report is triggered due to </w:t>
      </w:r>
      <w:r w:rsidR="00BF1743">
        <w:rPr>
          <w:lang w:val="de-DE" w:eastAsia="zh-CN"/>
        </w:rPr>
        <w:t xml:space="preserve">consistent LBT failure </w:t>
      </w:r>
      <w:r w:rsidRPr="00A2413D">
        <w:rPr>
          <w:lang w:val="de-DE" w:eastAsia="zh-CN"/>
        </w:rPr>
        <w:t>in the</w:t>
      </w:r>
      <w:r w:rsidR="00A219E6" w:rsidRPr="00A219E6">
        <w:t xml:space="preserve"> </w:t>
      </w:r>
      <w:r w:rsidR="00A219E6" w:rsidRPr="00A219E6">
        <w:rPr>
          <w:lang w:val="de-DE" w:eastAsia="zh-CN"/>
        </w:rPr>
        <w:t>unlicensed spectrum</w:t>
      </w:r>
      <w:r w:rsidRPr="00A2413D">
        <w:rPr>
          <w:lang w:val="de-DE" w:eastAsia="zh-CN"/>
        </w:rPr>
        <w:t>, the RLF cause can be set to “lbtFailure”</w:t>
      </w:r>
      <w:r w:rsidR="00BF1743">
        <w:rPr>
          <w:lang w:val="de-DE" w:eastAsia="zh-CN"/>
        </w:rPr>
        <w:t xml:space="preserve"> while </w:t>
      </w:r>
      <w:r w:rsidRPr="00A2413D">
        <w:rPr>
          <w:lang w:val="de-DE" w:eastAsia="zh-CN"/>
        </w:rPr>
        <w:t xml:space="preserve">the connection failure type is set to “RLF”. </w:t>
      </w:r>
      <w:r w:rsidR="00E927CC">
        <w:rPr>
          <w:rFonts w:eastAsiaTheme="minorEastAsia"/>
          <w:lang w:val="de-DE" w:eastAsia="zh-CN"/>
        </w:rPr>
        <w:t xml:space="preserve">Besides RLF cause, since </w:t>
      </w:r>
      <w:r w:rsidR="00247988" w:rsidRPr="00247988">
        <w:rPr>
          <w:lang w:val="de-DE" w:eastAsia="zh-CN"/>
        </w:rPr>
        <w:t>RSSI and channel occupancy measurements are introduced</w:t>
      </w:r>
      <w:r w:rsidR="00E927CC">
        <w:rPr>
          <w:lang w:val="de-DE" w:eastAsia="zh-CN"/>
        </w:rPr>
        <w:t xml:space="preserve"> especially for NR-U to</w:t>
      </w:r>
      <w:r w:rsidR="008B2622" w:rsidRPr="008B2622">
        <w:t xml:space="preserve"> </w:t>
      </w:r>
      <w:r w:rsidR="008B2622" w:rsidRPr="008B2622">
        <w:rPr>
          <w:lang w:val="de-DE" w:eastAsia="zh-CN"/>
        </w:rPr>
        <w:t xml:space="preserve">reflect the characteristics of the unlicensed </w:t>
      </w:r>
      <w:r w:rsidR="008B2622">
        <w:rPr>
          <w:lang w:val="de-DE" w:eastAsia="zh-CN"/>
        </w:rPr>
        <w:t>spectrum</w:t>
      </w:r>
      <w:r w:rsidR="00247988" w:rsidRPr="00247988">
        <w:rPr>
          <w:lang w:val="de-DE" w:eastAsia="zh-CN"/>
        </w:rPr>
        <w:t xml:space="preserve">, the UE can </w:t>
      </w:r>
      <w:r w:rsidR="00E927CC">
        <w:rPr>
          <w:lang w:val="de-DE" w:eastAsia="zh-CN"/>
        </w:rPr>
        <w:t>log</w:t>
      </w:r>
      <w:r w:rsidR="00247988" w:rsidRPr="00247988">
        <w:rPr>
          <w:lang w:val="de-DE" w:eastAsia="zh-CN"/>
        </w:rPr>
        <w:t xml:space="preserve"> </w:t>
      </w:r>
      <w:r w:rsidR="00E927CC">
        <w:rPr>
          <w:lang w:val="de-DE" w:eastAsia="zh-CN"/>
        </w:rPr>
        <w:t xml:space="preserve">and </w:t>
      </w:r>
      <w:r w:rsidR="00247988" w:rsidRPr="00247988">
        <w:rPr>
          <w:lang w:val="de-DE" w:eastAsia="zh-CN"/>
        </w:rPr>
        <w:t xml:space="preserve">report </w:t>
      </w:r>
      <w:r w:rsidR="00E927CC">
        <w:rPr>
          <w:lang w:val="de-DE" w:eastAsia="zh-CN"/>
        </w:rPr>
        <w:t xml:space="preserve">the measured </w:t>
      </w:r>
      <w:r w:rsidR="002E0440" w:rsidRPr="002E0440">
        <w:rPr>
          <w:lang w:val="de-DE" w:eastAsia="zh-CN"/>
        </w:rPr>
        <w:t xml:space="preserve">RSSI and channel occupancy </w:t>
      </w:r>
      <w:r w:rsidR="00247988" w:rsidRPr="00247988">
        <w:rPr>
          <w:lang w:val="de-DE" w:eastAsia="zh-CN"/>
        </w:rPr>
        <w:t>on the unlicensed channel</w:t>
      </w:r>
      <w:r w:rsidR="002E0440">
        <w:rPr>
          <w:lang w:val="de-DE" w:eastAsia="zh-CN"/>
        </w:rPr>
        <w:t xml:space="preserve"> in the RLF report</w:t>
      </w:r>
      <w:r w:rsidR="007A137A">
        <w:rPr>
          <w:lang w:val="de-DE" w:eastAsia="zh-CN"/>
        </w:rPr>
        <w:t>, so that the network can decide whether llocated radio resources for the is proper</w:t>
      </w:r>
      <w:r w:rsidR="00247988" w:rsidRPr="00247988">
        <w:rPr>
          <w:lang w:val="de-DE" w:eastAsia="zh-CN"/>
        </w:rPr>
        <w:t>.</w:t>
      </w:r>
      <w:r w:rsidR="00F25132">
        <w:rPr>
          <w:lang w:val="de-DE" w:eastAsia="zh-CN"/>
        </w:rPr>
        <w:t xml:space="preserve"> </w:t>
      </w:r>
    </w:p>
    <w:p w14:paraId="1008441F" w14:textId="35455A0E" w:rsidR="002E0440" w:rsidRDefault="002E0440" w:rsidP="0073144F">
      <w:pPr>
        <w:rPr>
          <w:rFonts w:eastAsiaTheme="minorEastAsia"/>
          <w:b/>
          <w:bCs/>
          <w:lang w:val="de-DE" w:eastAsia="zh-CN"/>
        </w:rPr>
      </w:pPr>
      <w:r w:rsidRPr="002E0440">
        <w:rPr>
          <w:rFonts w:eastAsiaTheme="minorEastAsia"/>
          <w:b/>
          <w:bCs/>
          <w:lang w:val="de-DE" w:eastAsia="zh-CN"/>
        </w:rPr>
        <w:t>Observation</w:t>
      </w:r>
      <w:r w:rsidR="00446EB0">
        <w:rPr>
          <w:rFonts w:eastAsiaTheme="minorEastAsia"/>
          <w:b/>
          <w:bCs/>
          <w:lang w:val="de-DE" w:eastAsia="zh-CN"/>
        </w:rPr>
        <w:t xml:space="preserve"> 1</w:t>
      </w:r>
      <w:r w:rsidRPr="002E0440">
        <w:rPr>
          <w:rFonts w:eastAsiaTheme="minorEastAsia"/>
          <w:b/>
          <w:bCs/>
          <w:lang w:val="de-DE" w:eastAsia="zh-CN"/>
        </w:rPr>
        <w:t xml:space="preserve">: </w:t>
      </w:r>
      <w:r w:rsidR="00A219E6">
        <w:rPr>
          <w:rFonts w:eastAsiaTheme="minorEastAsia"/>
          <w:b/>
          <w:bCs/>
          <w:lang w:val="de-DE" w:eastAsia="zh-CN"/>
        </w:rPr>
        <w:t>W</w:t>
      </w:r>
      <w:r w:rsidR="00A219E6" w:rsidRPr="00A219E6">
        <w:rPr>
          <w:rFonts w:eastAsiaTheme="minorEastAsia"/>
          <w:b/>
          <w:bCs/>
          <w:lang w:val="de-DE" w:eastAsia="zh-CN"/>
        </w:rPr>
        <w:t>hen RLF report is triggered due to consistent LBT failure in the unlicensed spectrum, the RLF cause can be set to “lbtFailure” while the connection failure type is set to “RLF”</w:t>
      </w:r>
      <w:r w:rsidR="00A219E6">
        <w:rPr>
          <w:rFonts w:eastAsiaTheme="minorEastAsia"/>
          <w:b/>
          <w:bCs/>
          <w:lang w:val="de-DE" w:eastAsia="zh-CN"/>
        </w:rPr>
        <w:t>.</w:t>
      </w:r>
    </w:p>
    <w:p w14:paraId="3F0169CA" w14:textId="1F02B87A" w:rsidR="00CA3D91" w:rsidRPr="002E0440" w:rsidRDefault="00CA3D91" w:rsidP="0073144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1: </w:t>
      </w:r>
      <w:r w:rsidR="00AA0CCA">
        <w:rPr>
          <w:rFonts w:eastAsiaTheme="minorEastAsia"/>
          <w:b/>
          <w:bCs/>
          <w:lang w:val="de-DE" w:eastAsia="zh-CN"/>
        </w:rPr>
        <w:t>T</w:t>
      </w:r>
      <w:r w:rsidR="00AA0CCA" w:rsidRPr="00AA0CCA">
        <w:rPr>
          <w:rFonts w:eastAsiaTheme="minorEastAsia"/>
          <w:b/>
          <w:bCs/>
          <w:lang w:val="de-DE" w:eastAsia="zh-CN"/>
        </w:rPr>
        <w:t xml:space="preserve">he measured RSSI and channel occupancy </w:t>
      </w:r>
      <w:r w:rsidR="009D0809" w:rsidRPr="009D0809">
        <w:rPr>
          <w:rFonts w:eastAsiaTheme="minorEastAsia"/>
          <w:b/>
          <w:bCs/>
          <w:lang w:val="de-DE" w:eastAsia="zh-CN"/>
        </w:rPr>
        <w:t>in the unlicensed spectrum</w:t>
      </w:r>
      <w:r w:rsidR="00AA0CCA" w:rsidRPr="00AA0CCA">
        <w:rPr>
          <w:rFonts w:eastAsiaTheme="minorEastAsia"/>
          <w:b/>
          <w:bCs/>
          <w:lang w:val="de-DE" w:eastAsia="zh-CN"/>
        </w:rPr>
        <w:t xml:space="preserve"> </w:t>
      </w:r>
      <w:r w:rsidR="00AA0CCA">
        <w:rPr>
          <w:rFonts w:eastAsiaTheme="minorEastAsia"/>
          <w:b/>
          <w:bCs/>
          <w:lang w:val="de-DE" w:eastAsia="zh-CN"/>
        </w:rPr>
        <w:t xml:space="preserve">can be included </w:t>
      </w:r>
      <w:r w:rsidR="00AA0CCA" w:rsidRPr="00AA0CCA">
        <w:rPr>
          <w:rFonts w:eastAsiaTheme="minorEastAsia"/>
          <w:b/>
          <w:bCs/>
          <w:lang w:val="de-DE" w:eastAsia="zh-CN"/>
        </w:rPr>
        <w:t>in the RLF report</w:t>
      </w:r>
      <w:r w:rsidR="00AA0CCA">
        <w:rPr>
          <w:rFonts w:eastAsiaTheme="minorEastAsia"/>
          <w:b/>
          <w:bCs/>
          <w:lang w:val="de-DE" w:eastAsia="zh-CN"/>
        </w:rPr>
        <w:t>.</w:t>
      </w:r>
    </w:p>
    <w:p w14:paraId="5CEEF33E" w14:textId="028E3955" w:rsidR="009E3998" w:rsidRDefault="009E3998" w:rsidP="009E3998">
      <w:r>
        <w:t xml:space="preserve">Considering handover </w:t>
      </w:r>
      <w:r w:rsidR="001B1628">
        <w:t xml:space="preserve">procedure </w:t>
      </w:r>
      <w:r>
        <w:t xml:space="preserve">in NR-U system, a handover failure may happen as following: </w:t>
      </w:r>
    </w:p>
    <w:p w14:paraId="55F675DA" w14:textId="48263DA6" w:rsidR="009E3998" w:rsidRDefault="009E3998" w:rsidP="009E3998">
      <w:r>
        <w:t>Scenario 1</w:t>
      </w:r>
      <w:r w:rsidR="00536F60">
        <w:t>-1</w:t>
      </w:r>
      <w:r>
        <w:t xml:space="preserve">: After receiving the handover command, the UE </w:t>
      </w:r>
      <w:r w:rsidRPr="00A24278">
        <w:t>perform</w:t>
      </w:r>
      <w:r w:rsidR="004A5AEA">
        <w:t>s</w:t>
      </w:r>
      <w:r w:rsidRPr="00A24278">
        <w:t xml:space="preserve"> LBT</w:t>
      </w:r>
      <w:r>
        <w:t xml:space="preserve"> b</w:t>
      </w:r>
      <w:r w:rsidRPr="00A24278">
        <w:t>efore transmi</w:t>
      </w:r>
      <w:r>
        <w:t>t</w:t>
      </w:r>
      <w:r w:rsidRPr="00A24278">
        <w:t>t</w:t>
      </w:r>
      <w:r>
        <w:t>ing</w:t>
      </w:r>
      <w:r w:rsidRPr="00A24278">
        <w:t xml:space="preserve"> </w:t>
      </w:r>
      <w:r>
        <w:t xml:space="preserve">a </w:t>
      </w:r>
      <w:r w:rsidRPr="00A24278">
        <w:t>preamble/MSG3/MSG A</w:t>
      </w:r>
      <w:r>
        <w:t xml:space="preserve">. If </w:t>
      </w:r>
      <w:r w:rsidR="004A5AEA">
        <w:t>(</w:t>
      </w:r>
      <w:r w:rsidR="004A5AEA" w:rsidRPr="004A5AEA">
        <w:t>consistent</w:t>
      </w:r>
      <w:r w:rsidR="004A5AEA">
        <w:t>)</w:t>
      </w:r>
      <w:r w:rsidRPr="00273E08">
        <w:t xml:space="preserve">LBT failure </w:t>
      </w:r>
      <w:r w:rsidRPr="00D5399E">
        <w:t>happen</w:t>
      </w:r>
      <w:r w:rsidR="004A5AEA">
        <w:t>s</w:t>
      </w:r>
      <w:r>
        <w:t xml:space="preserve">, </w:t>
      </w:r>
      <w:r w:rsidR="00A452F3">
        <w:t xml:space="preserve">HOF </w:t>
      </w:r>
      <w:r w:rsidRPr="00AC1F39">
        <w:t>happen</w:t>
      </w:r>
      <w:r w:rsidR="00A452F3">
        <w:t xml:space="preserve">s </w:t>
      </w:r>
      <w:r w:rsidR="00A452F3" w:rsidRPr="00A452F3">
        <w:t>when T304 expires</w:t>
      </w:r>
      <w:r>
        <w:t>. T</w:t>
      </w:r>
      <w:r w:rsidRPr="00345CEE">
        <w:t>he UE attempt</w:t>
      </w:r>
      <w:r w:rsidR="00536F60">
        <w:t>s</w:t>
      </w:r>
      <w:r w:rsidRPr="00345CEE">
        <w:t xml:space="preserve"> to re-establish the radio link connection in the source cell.</w:t>
      </w:r>
    </w:p>
    <w:p w14:paraId="6B140E59" w14:textId="3923D290" w:rsidR="009E3998" w:rsidRPr="009C6224" w:rsidRDefault="009E3998" w:rsidP="009E3998">
      <w:r>
        <w:t xml:space="preserve">Scenario 1-2: After receiving the handover command, the UE </w:t>
      </w:r>
      <w:r w:rsidRPr="00A24278">
        <w:t>perform</w:t>
      </w:r>
      <w:r w:rsidR="00536F60">
        <w:t>s</w:t>
      </w:r>
      <w:r w:rsidRPr="00A24278">
        <w:t xml:space="preserve"> LBT</w:t>
      </w:r>
      <w:r>
        <w:t xml:space="preserve"> b</w:t>
      </w:r>
      <w:r w:rsidRPr="00A24278">
        <w:t>efore transmi</w:t>
      </w:r>
      <w:r>
        <w:t>t</w:t>
      </w:r>
      <w:r w:rsidRPr="00A24278">
        <w:t>t</w:t>
      </w:r>
      <w:r>
        <w:t>ing</w:t>
      </w:r>
      <w:r w:rsidRPr="00A24278">
        <w:t xml:space="preserve"> </w:t>
      </w:r>
      <w:r>
        <w:t xml:space="preserve">a </w:t>
      </w:r>
      <w:r w:rsidRPr="00A24278">
        <w:t>preamble/MSG3/MSG A</w:t>
      </w:r>
      <w:r>
        <w:t xml:space="preserve">. If </w:t>
      </w:r>
      <w:r w:rsidR="00536F60" w:rsidRPr="00536F60">
        <w:t>(consistent)</w:t>
      </w:r>
      <w:r w:rsidRPr="00273E08">
        <w:t xml:space="preserve">LBT failure </w:t>
      </w:r>
      <w:r w:rsidRPr="00D5399E">
        <w:t>happen</w:t>
      </w:r>
      <w:r w:rsidR="00A452F3">
        <w:t>s</w:t>
      </w:r>
      <w:r>
        <w:t xml:space="preserve">, </w:t>
      </w:r>
      <w:r w:rsidR="00A452F3" w:rsidRPr="00A452F3">
        <w:t>HOF happens when T304 expires</w:t>
      </w:r>
      <w:r>
        <w:t xml:space="preserve">. </w:t>
      </w:r>
      <w:r w:rsidR="00A452F3" w:rsidRPr="00A452F3">
        <w:t>The UE attempts to</w:t>
      </w:r>
      <w:r w:rsidRPr="00345CEE">
        <w:t xml:space="preserve"> re-establish the radio link connection in a cell other than the source cell and the target cell.</w:t>
      </w:r>
    </w:p>
    <w:p w14:paraId="7B776A95" w14:textId="4305E060" w:rsidR="009E3998" w:rsidRDefault="009E3998" w:rsidP="009E3998">
      <w:r>
        <w:t xml:space="preserve">Scenario 2-1: After receiving the handover command, the UE </w:t>
      </w:r>
      <w:r w:rsidR="00A452F3" w:rsidRPr="00A452F3">
        <w:t>send</w:t>
      </w:r>
      <w:r w:rsidR="00A452F3">
        <w:t>s</w:t>
      </w:r>
      <w:r w:rsidR="00A452F3" w:rsidRPr="00A452F3">
        <w:t xml:space="preserve"> a preamble/MSG3/MSG A to the target node </w:t>
      </w:r>
      <w:r w:rsidR="00A452F3">
        <w:t xml:space="preserve">after successful </w:t>
      </w:r>
      <w:r>
        <w:t>LBT</w:t>
      </w:r>
      <w:r w:rsidR="003434D0">
        <w:t>.</w:t>
      </w:r>
      <w:r>
        <w:t xml:space="preserve"> </w:t>
      </w:r>
      <w:r w:rsidR="003434D0">
        <w:t>T</w:t>
      </w:r>
      <w:r>
        <w:t xml:space="preserve">he target node </w:t>
      </w:r>
      <w:r w:rsidRPr="00781178">
        <w:t>perform</w:t>
      </w:r>
      <w:r w:rsidR="003434D0">
        <w:t>s</w:t>
      </w:r>
      <w:r w:rsidRPr="00781178">
        <w:t xml:space="preserve"> LBT before transmitting a</w:t>
      </w:r>
      <w:r>
        <w:t xml:space="preserve"> </w:t>
      </w:r>
      <w:r w:rsidRPr="002E1372">
        <w:t>RAR/MSG4/MSG B</w:t>
      </w:r>
      <w:r w:rsidR="003434D0">
        <w:t xml:space="preserve"> but </w:t>
      </w:r>
      <w:r w:rsidR="003434D0" w:rsidRPr="003434D0">
        <w:t>(consistent)LBT failure</w:t>
      </w:r>
      <w:r w:rsidR="00B731D3">
        <w:t>s.</w:t>
      </w:r>
      <w:r>
        <w:t xml:space="preserve"> </w:t>
      </w:r>
      <w:r w:rsidR="00B731D3" w:rsidRPr="00B731D3">
        <w:t>HOF happens when T304 expires. The UE attempts to re-establish the radio link connection in the source cell.</w:t>
      </w:r>
    </w:p>
    <w:p w14:paraId="2F40D8E1" w14:textId="37AADFFA" w:rsidR="009E3998" w:rsidRDefault="009E3998" w:rsidP="009E3998">
      <w:r>
        <w:lastRenderedPageBreak/>
        <w:t xml:space="preserve">Scenario 2-2: </w:t>
      </w:r>
      <w:r w:rsidR="000F625A" w:rsidRPr="000F625A">
        <w:t xml:space="preserve">After receiving the handover command, the UE sends a preamble/MSG3/MSG A to the target node after successful LBT. The target node performs LBT before transmitting a RAR/MSG4/MSG B but (consistent)LBT failures. HOF happens when T304 expires. The UE attempts to re-establish the radio link connection in </w:t>
      </w:r>
      <w:r w:rsidR="004C56FF" w:rsidRPr="004C56FF">
        <w:t>a cell other than the source cell and the target cell.</w:t>
      </w:r>
    </w:p>
    <w:p w14:paraId="3F6F14A4" w14:textId="55CA2430" w:rsidR="009E3998" w:rsidRPr="00EE5F37" w:rsidRDefault="00EE5F37" w:rsidP="0073144F">
      <w:r>
        <w:t>Similar as legacy, t</w:t>
      </w:r>
      <w:r w:rsidR="009E3998">
        <w:t xml:space="preserve">he above Scenario 1-1 and Scenario 2-1 can be defined as </w:t>
      </w:r>
      <w:r w:rsidR="009E3998" w:rsidRPr="00A41E3F">
        <w:t>too early handover</w:t>
      </w:r>
      <w:r w:rsidR="009E3998">
        <w:t xml:space="preserve"> in NR-U system</w:t>
      </w:r>
      <w:r>
        <w:t>, and the</w:t>
      </w:r>
      <w:r w:rsidR="009E3998">
        <w:t xml:space="preserve"> above Scenario 1-2 and Scenario 2-2 can be defined as </w:t>
      </w:r>
      <w:r w:rsidR="009E3998" w:rsidRPr="00A41E3F">
        <w:t>handover</w:t>
      </w:r>
      <w:r w:rsidR="009E3998">
        <w:t xml:space="preserve"> to wrong cell in NR-U system. All the scenarios’ connection failure type can be set to “HOF”.</w:t>
      </w:r>
    </w:p>
    <w:p w14:paraId="3B2E3872" w14:textId="6D3B69FF" w:rsidR="00536F60" w:rsidRDefault="00536F60" w:rsidP="00536F60">
      <w:pPr>
        <w:rPr>
          <w:rFonts w:eastAsiaTheme="minorEastAsia"/>
          <w:lang w:eastAsia="zh-CN"/>
        </w:rPr>
      </w:pPr>
      <w:r>
        <w:rPr>
          <w:rFonts w:eastAsiaTheme="minorEastAsia"/>
          <w:lang w:eastAsia="zh-CN"/>
        </w:rPr>
        <w:t xml:space="preserve">Currently, for </w:t>
      </w:r>
      <w:r w:rsidRPr="001D176A">
        <w:rPr>
          <w:rFonts w:eastAsiaTheme="minorEastAsia"/>
          <w:lang w:eastAsia="zh-CN"/>
        </w:rPr>
        <w:t>handover to wrong cell</w:t>
      </w:r>
      <w:r>
        <w:rPr>
          <w:rFonts w:eastAsiaTheme="minorEastAsia"/>
          <w:lang w:eastAsia="zh-CN"/>
        </w:rPr>
        <w:t xml:space="preserve"> </w:t>
      </w:r>
      <w:r w:rsidRPr="003D0EAB">
        <w:rPr>
          <w:rFonts w:eastAsiaTheme="minorEastAsia"/>
          <w:lang w:eastAsia="zh-CN"/>
        </w:rPr>
        <w:t xml:space="preserve">with connection failure type set to “HOF” </w:t>
      </w:r>
      <w:r>
        <w:rPr>
          <w:rFonts w:eastAsiaTheme="minorEastAsia"/>
          <w:lang w:eastAsia="zh-CN"/>
        </w:rPr>
        <w:t xml:space="preserve">in </w:t>
      </w:r>
      <w:r w:rsidRPr="001B27A6">
        <w:rPr>
          <w:rFonts w:eastAsiaTheme="minorEastAsia"/>
          <w:lang w:eastAsia="zh-CN"/>
        </w:rPr>
        <w:t>NR-</w:t>
      </w:r>
      <w:r>
        <w:rPr>
          <w:rFonts w:eastAsiaTheme="minorEastAsia"/>
          <w:lang w:eastAsia="zh-CN"/>
        </w:rPr>
        <w:t>licensed</w:t>
      </w:r>
      <w:r w:rsidRPr="001B27A6">
        <w:rPr>
          <w:rFonts w:eastAsiaTheme="minorEastAsia"/>
          <w:lang w:eastAsia="zh-CN"/>
        </w:rPr>
        <w:t xml:space="preserve"> system</w:t>
      </w:r>
      <w:r>
        <w:rPr>
          <w:rFonts w:eastAsiaTheme="minorEastAsia"/>
          <w:lang w:eastAsia="zh-CN"/>
        </w:rPr>
        <w:t xml:space="preserve">, RLF report would be sent to </w:t>
      </w:r>
      <w:r w:rsidR="00EE5F37">
        <w:rPr>
          <w:rFonts w:eastAsiaTheme="minorEastAsia"/>
          <w:lang w:eastAsia="zh-CN"/>
        </w:rPr>
        <w:t xml:space="preserve">the </w:t>
      </w:r>
      <w:r>
        <w:rPr>
          <w:rFonts w:eastAsiaTheme="minorEastAsia"/>
          <w:lang w:eastAsia="zh-CN"/>
        </w:rPr>
        <w:t>re-establishment node by the UE. After receiving the RLF report</w:t>
      </w:r>
      <w:r w:rsidR="00EE5F37">
        <w:rPr>
          <w:rFonts w:eastAsiaTheme="minorEastAsia"/>
          <w:lang w:eastAsia="zh-CN"/>
        </w:rPr>
        <w:t xml:space="preserve"> from </w:t>
      </w:r>
      <w:r w:rsidR="007C707B">
        <w:rPr>
          <w:rFonts w:eastAsiaTheme="minorEastAsia"/>
          <w:lang w:eastAsia="zh-CN"/>
        </w:rPr>
        <w:t>the re-establishment node</w:t>
      </w:r>
      <w:r>
        <w:rPr>
          <w:rFonts w:eastAsiaTheme="minorEastAsia"/>
          <w:lang w:eastAsia="zh-CN"/>
        </w:rPr>
        <w:t xml:space="preserve">, the source node would make failure cause analysis and make corresponding optimization. For example, the source node can detect that failure is caused due to the target cell is selected </w:t>
      </w:r>
      <w:r w:rsidRPr="005743DC">
        <w:rPr>
          <w:rFonts w:eastAsiaTheme="minorEastAsia"/>
          <w:lang w:eastAsia="zh-CN"/>
        </w:rPr>
        <w:t>improper</w:t>
      </w:r>
      <w:r>
        <w:rPr>
          <w:rFonts w:eastAsiaTheme="minorEastAsia"/>
          <w:lang w:eastAsia="zh-CN"/>
        </w:rPr>
        <w:t>ly and/or</w:t>
      </w:r>
      <w:r w:rsidRPr="005743DC">
        <w:rPr>
          <w:rFonts w:eastAsiaTheme="minorEastAsia"/>
          <w:lang w:eastAsia="zh-CN"/>
        </w:rPr>
        <w:t xml:space="preserve"> improper</w:t>
      </w:r>
      <w:r>
        <w:rPr>
          <w:rFonts w:eastAsiaTheme="minorEastAsia"/>
          <w:lang w:eastAsia="zh-CN"/>
        </w:rPr>
        <w:t xml:space="preserve"> mobility configuration, then it can select the </w:t>
      </w:r>
      <w:r w:rsidRPr="005743DC">
        <w:rPr>
          <w:rFonts w:eastAsiaTheme="minorEastAsia"/>
          <w:lang w:eastAsia="zh-CN"/>
        </w:rPr>
        <w:t xml:space="preserve">re-establishment cell </w:t>
      </w:r>
      <w:r>
        <w:rPr>
          <w:rFonts w:eastAsiaTheme="minorEastAsia"/>
          <w:lang w:eastAsia="zh-CN"/>
        </w:rPr>
        <w:t>as the target cell for s</w:t>
      </w:r>
      <w:r w:rsidRPr="005743DC">
        <w:rPr>
          <w:rFonts w:eastAsiaTheme="minorEastAsia"/>
          <w:lang w:eastAsia="zh-CN"/>
        </w:rPr>
        <w:t xml:space="preserve">ubsequent </w:t>
      </w:r>
      <w:r>
        <w:rPr>
          <w:rFonts w:eastAsiaTheme="minorEastAsia"/>
          <w:lang w:eastAsia="zh-CN"/>
        </w:rPr>
        <w:t xml:space="preserve">handover procedure, and/or, optimize mobility parameters e.g. HO triggering threshold/ TTT for RRM measurement. </w:t>
      </w:r>
      <w:r w:rsidR="007D0ABF">
        <w:rPr>
          <w:rFonts w:eastAsiaTheme="minorEastAsia"/>
          <w:lang w:eastAsia="zh-CN"/>
        </w:rPr>
        <w:t>Also</w:t>
      </w:r>
      <w:r w:rsidRPr="001B194F">
        <w:rPr>
          <w:rFonts w:eastAsiaTheme="minorEastAsia"/>
          <w:lang w:eastAsia="zh-CN"/>
        </w:rPr>
        <w:t xml:space="preserve">, for too </w:t>
      </w:r>
      <w:r>
        <w:rPr>
          <w:rFonts w:eastAsiaTheme="minorEastAsia"/>
          <w:lang w:eastAsia="zh-CN"/>
        </w:rPr>
        <w:t xml:space="preserve">early </w:t>
      </w:r>
      <w:r w:rsidRPr="001B194F">
        <w:rPr>
          <w:rFonts w:eastAsiaTheme="minorEastAsia"/>
          <w:lang w:eastAsia="zh-CN"/>
        </w:rPr>
        <w:t xml:space="preserve">handover with connection failure type set to “HOF” in NR-licensed system, RLF report would be sent to the source </w:t>
      </w:r>
      <w:r>
        <w:rPr>
          <w:rFonts w:eastAsiaTheme="minorEastAsia"/>
          <w:lang w:eastAsia="zh-CN"/>
        </w:rPr>
        <w:t>node</w:t>
      </w:r>
      <w:r w:rsidRPr="001B194F">
        <w:rPr>
          <w:rFonts w:eastAsiaTheme="minorEastAsia"/>
          <w:lang w:eastAsia="zh-CN"/>
        </w:rPr>
        <w:t xml:space="preserve"> by the UE.</w:t>
      </w:r>
      <w:r>
        <w:rPr>
          <w:rFonts w:eastAsiaTheme="minorEastAsia"/>
          <w:lang w:eastAsia="zh-CN"/>
        </w:rPr>
        <w:t xml:space="preserve"> </w:t>
      </w:r>
      <w:r w:rsidR="00F622A8">
        <w:rPr>
          <w:rFonts w:eastAsiaTheme="minorEastAsia"/>
          <w:lang w:eastAsia="zh-CN"/>
        </w:rPr>
        <w:t xml:space="preserve">Then </w:t>
      </w:r>
      <w:r>
        <w:rPr>
          <w:rFonts w:eastAsiaTheme="minorEastAsia"/>
          <w:lang w:eastAsia="zh-CN"/>
        </w:rPr>
        <w:t xml:space="preserve">the source node would make failure cause analysis and make corresponding optimization. For example, the source node can detect that failure is caused due to </w:t>
      </w:r>
      <w:r w:rsidRPr="005743DC">
        <w:rPr>
          <w:rFonts w:eastAsiaTheme="minorEastAsia"/>
          <w:lang w:eastAsia="zh-CN"/>
        </w:rPr>
        <w:t>improper</w:t>
      </w:r>
      <w:r>
        <w:rPr>
          <w:rFonts w:eastAsiaTheme="minorEastAsia"/>
          <w:lang w:eastAsia="zh-CN"/>
        </w:rPr>
        <w:t xml:space="preserve"> mobility configuration e.g. previous </w:t>
      </w:r>
      <w:r w:rsidRPr="0032579F">
        <w:rPr>
          <w:rFonts w:eastAsiaTheme="minorEastAsia"/>
          <w:lang w:eastAsia="zh-CN"/>
        </w:rPr>
        <w:t>mobility configuration</w:t>
      </w:r>
      <w:r>
        <w:rPr>
          <w:rFonts w:eastAsiaTheme="minorEastAsia"/>
          <w:lang w:eastAsia="zh-CN"/>
        </w:rPr>
        <w:t xml:space="preserve"> is too relaxed, then it can optimize mobility parameters e.g. increase HO triggering threshold/ TTT for RRM measurement. </w:t>
      </w:r>
    </w:p>
    <w:p w14:paraId="2C28396C" w14:textId="60C6EDCA" w:rsidR="004A77E3" w:rsidRDefault="00536F60" w:rsidP="00536F60">
      <w:pPr>
        <w:rPr>
          <w:rFonts w:eastAsiaTheme="minorEastAsia"/>
          <w:lang w:eastAsia="zh-CN"/>
        </w:rPr>
      </w:pPr>
      <w:bookmarkStart w:id="5" w:name="_Hlk59116415"/>
      <w:r>
        <w:rPr>
          <w:rFonts w:eastAsiaTheme="minorEastAsia"/>
          <w:lang w:eastAsia="zh-CN"/>
        </w:rPr>
        <w:t>F</w:t>
      </w:r>
      <w:r w:rsidRPr="006D122E">
        <w:rPr>
          <w:rFonts w:eastAsiaTheme="minorEastAsia"/>
          <w:lang w:eastAsia="zh-CN"/>
        </w:rPr>
        <w:t xml:space="preserve">or </w:t>
      </w:r>
      <w:r w:rsidRPr="008A3567">
        <w:rPr>
          <w:rFonts w:eastAsiaTheme="minorEastAsia"/>
          <w:lang w:eastAsia="zh-CN"/>
        </w:rPr>
        <w:t xml:space="preserve">too early handover/handover to wrong cell with connection failure type set to “HOF” in NR-U due to </w:t>
      </w:r>
      <w:r w:rsidR="007D0ABF" w:rsidRPr="007D0ABF">
        <w:rPr>
          <w:rFonts w:eastAsiaTheme="minorEastAsia"/>
          <w:lang w:eastAsia="zh-CN"/>
        </w:rPr>
        <w:t>(consistent)</w:t>
      </w:r>
      <w:r w:rsidR="007D0ABF">
        <w:rPr>
          <w:rFonts w:eastAsiaTheme="minorEastAsia"/>
          <w:lang w:eastAsia="zh-CN"/>
        </w:rPr>
        <w:t xml:space="preserve"> </w:t>
      </w:r>
      <w:r w:rsidRPr="00273E08">
        <w:t xml:space="preserve">LBT failure </w:t>
      </w:r>
      <w:r w:rsidRPr="008A3567">
        <w:rPr>
          <w:rFonts w:eastAsiaTheme="minorEastAsia"/>
          <w:lang w:eastAsia="zh-CN"/>
        </w:rPr>
        <w:t xml:space="preserve">in </w:t>
      </w:r>
      <w:r>
        <w:rPr>
          <w:rFonts w:eastAsiaTheme="minorEastAsia"/>
          <w:lang w:eastAsia="zh-CN"/>
        </w:rPr>
        <w:t xml:space="preserve">the </w:t>
      </w:r>
      <w:r w:rsidRPr="008A3567">
        <w:rPr>
          <w:rFonts w:eastAsiaTheme="minorEastAsia"/>
          <w:lang w:eastAsia="zh-CN"/>
        </w:rPr>
        <w:t>UE</w:t>
      </w:r>
      <w:r>
        <w:rPr>
          <w:rFonts w:eastAsiaTheme="minorEastAsia"/>
          <w:lang w:eastAsia="zh-CN"/>
        </w:rPr>
        <w:t>,</w:t>
      </w:r>
      <w:r w:rsidRPr="00C01D32">
        <w:t xml:space="preserve"> </w:t>
      </w:r>
      <w:r w:rsidRPr="00C01D32">
        <w:rPr>
          <w:rFonts w:eastAsiaTheme="minorEastAsia"/>
          <w:lang w:eastAsia="zh-CN"/>
        </w:rPr>
        <w:t xml:space="preserve">failure is caused due to </w:t>
      </w:r>
      <w:r>
        <w:rPr>
          <w:rFonts w:eastAsiaTheme="minorEastAsia"/>
          <w:lang w:eastAsia="zh-CN"/>
        </w:rPr>
        <w:t xml:space="preserve">UE’s </w:t>
      </w:r>
      <w:r w:rsidR="007D0ABF" w:rsidRPr="007D0ABF">
        <w:rPr>
          <w:rFonts w:eastAsiaTheme="minorEastAsia"/>
          <w:lang w:eastAsia="zh-CN"/>
        </w:rPr>
        <w:t>(consistent)</w:t>
      </w:r>
      <w:r w:rsidR="007D0ABF">
        <w:rPr>
          <w:rFonts w:eastAsiaTheme="minorEastAsia"/>
          <w:lang w:eastAsia="zh-CN"/>
        </w:rPr>
        <w:t xml:space="preserve"> </w:t>
      </w:r>
      <w:r w:rsidRPr="00273E08">
        <w:t xml:space="preserve">LBT failure </w:t>
      </w:r>
      <w:r>
        <w:rPr>
          <w:rFonts w:eastAsiaTheme="minorEastAsia"/>
          <w:lang w:eastAsia="zh-CN"/>
        </w:rPr>
        <w:t>in one or more UL BWPs, but the network does not know based on legacy RLF report. M</w:t>
      </w:r>
      <w:r w:rsidRPr="00E13EDB">
        <w:rPr>
          <w:rFonts w:eastAsiaTheme="minorEastAsia"/>
          <w:lang w:eastAsia="zh-CN"/>
        </w:rPr>
        <w:t>obility parameter</w:t>
      </w:r>
      <w:r>
        <w:rPr>
          <w:rFonts w:eastAsiaTheme="minorEastAsia"/>
          <w:lang w:eastAsia="zh-CN"/>
        </w:rPr>
        <w:t xml:space="preserve"> </w:t>
      </w:r>
      <w:r w:rsidRPr="00077746">
        <w:rPr>
          <w:rFonts w:eastAsiaTheme="minorEastAsia"/>
          <w:lang w:eastAsia="zh-CN"/>
        </w:rPr>
        <w:t>optimiz</w:t>
      </w:r>
      <w:r>
        <w:rPr>
          <w:rFonts w:eastAsiaTheme="minorEastAsia"/>
          <w:lang w:eastAsia="zh-CN"/>
        </w:rPr>
        <w:t>ation executed by t</w:t>
      </w:r>
      <w:r w:rsidRPr="00831246">
        <w:rPr>
          <w:rFonts w:eastAsiaTheme="minorEastAsia"/>
          <w:lang w:eastAsia="zh-CN"/>
        </w:rPr>
        <w:t xml:space="preserve">he network may </w:t>
      </w:r>
      <w:r>
        <w:rPr>
          <w:rFonts w:eastAsiaTheme="minorEastAsia"/>
          <w:lang w:eastAsia="zh-CN"/>
        </w:rPr>
        <w:t>be</w:t>
      </w:r>
      <w:r w:rsidRPr="00831246">
        <w:rPr>
          <w:rFonts w:eastAsiaTheme="minorEastAsia"/>
          <w:lang w:eastAsia="zh-CN"/>
        </w:rPr>
        <w:t xml:space="preserve"> </w:t>
      </w:r>
      <w:r>
        <w:rPr>
          <w:rFonts w:eastAsiaTheme="minorEastAsia"/>
          <w:lang w:eastAsia="zh-CN"/>
        </w:rPr>
        <w:t xml:space="preserve">unnecessary, since there is a possibility that previous </w:t>
      </w:r>
      <w:r w:rsidRPr="00E13EDB">
        <w:rPr>
          <w:rFonts w:eastAsiaTheme="minorEastAsia"/>
          <w:lang w:eastAsia="zh-CN"/>
        </w:rPr>
        <w:t>mobility parameters</w:t>
      </w:r>
      <w:r>
        <w:rPr>
          <w:rFonts w:eastAsiaTheme="minorEastAsia"/>
          <w:lang w:eastAsia="zh-CN"/>
        </w:rPr>
        <w:t xml:space="preserve"> are set properly and LBT configuration at the UE is </w:t>
      </w:r>
      <w:r w:rsidRPr="008A3567">
        <w:rPr>
          <w:rFonts w:eastAsiaTheme="minorEastAsia"/>
          <w:lang w:eastAsia="zh-CN"/>
        </w:rPr>
        <w:t xml:space="preserve">set </w:t>
      </w:r>
      <w:r>
        <w:rPr>
          <w:rFonts w:eastAsiaTheme="minorEastAsia"/>
          <w:lang w:eastAsia="zh-CN"/>
        </w:rPr>
        <w:t>im</w:t>
      </w:r>
      <w:r w:rsidRPr="008A3567">
        <w:rPr>
          <w:rFonts w:eastAsiaTheme="minorEastAsia"/>
          <w:lang w:eastAsia="zh-CN"/>
        </w:rPr>
        <w:t>properly</w:t>
      </w:r>
      <w:r>
        <w:rPr>
          <w:rFonts w:eastAsiaTheme="minorEastAsia"/>
          <w:lang w:eastAsia="zh-CN"/>
        </w:rPr>
        <w:t>.</w:t>
      </w:r>
      <w:bookmarkEnd w:id="5"/>
      <w:r w:rsidR="00D37012">
        <w:rPr>
          <w:rFonts w:eastAsiaTheme="minorEastAsia" w:hint="eastAsia"/>
          <w:lang w:eastAsia="zh-CN"/>
        </w:rPr>
        <w:t xml:space="preserve"> </w:t>
      </w:r>
    </w:p>
    <w:p w14:paraId="4A9D4542" w14:textId="1273D6F1" w:rsidR="00522418" w:rsidRPr="00522418" w:rsidRDefault="00522418" w:rsidP="00536F60">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w:t>
      </w:r>
      <w:r w:rsidR="00446EB0">
        <w:rPr>
          <w:rFonts w:eastAsiaTheme="minorEastAsia"/>
          <w:b/>
          <w:bCs/>
          <w:lang w:eastAsia="zh-CN"/>
        </w:rPr>
        <w:t>2</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or too early handover/handover to wrong cell in NR-U due to LBT failure in the UE.</w:t>
      </w:r>
    </w:p>
    <w:p w14:paraId="405B9DF0" w14:textId="42B770EC" w:rsidR="00D37012" w:rsidRDefault="00D37012" w:rsidP="00536F60">
      <w:pPr>
        <w:rPr>
          <w:rFonts w:eastAsiaTheme="minorEastAsia"/>
          <w:lang w:eastAsia="zh-CN"/>
        </w:rPr>
      </w:pPr>
      <w:r>
        <w:rPr>
          <w:rFonts w:eastAsiaTheme="minorEastAsia"/>
          <w:lang w:eastAsia="zh-CN"/>
        </w:rPr>
        <w:t>On the other hand, f</w:t>
      </w:r>
      <w:r w:rsidR="00536F60" w:rsidRPr="006D122E">
        <w:rPr>
          <w:rFonts w:eastAsiaTheme="minorEastAsia"/>
          <w:lang w:eastAsia="zh-CN"/>
        </w:rPr>
        <w:t xml:space="preserve">or </w:t>
      </w:r>
      <w:r w:rsidR="00536F60" w:rsidRPr="008A3567">
        <w:rPr>
          <w:rFonts w:eastAsiaTheme="minorEastAsia"/>
          <w:lang w:eastAsia="zh-CN"/>
        </w:rPr>
        <w:t>too early handover/handover to wrong cell with connection failure type set to “HOF” in NR-U due to</w:t>
      </w:r>
      <w:r w:rsidR="00643B8B">
        <w:rPr>
          <w:rFonts w:eastAsiaTheme="minorEastAsia"/>
          <w:lang w:eastAsia="zh-CN"/>
        </w:rPr>
        <w:t xml:space="preserve"> </w:t>
      </w:r>
      <w:r w:rsidR="00536F60" w:rsidRPr="00A01F18">
        <w:rPr>
          <w:rFonts w:eastAsiaTheme="minorEastAsia"/>
          <w:lang w:eastAsia="zh-CN"/>
        </w:rPr>
        <w:t xml:space="preserve">LBT failure </w:t>
      </w:r>
      <w:r w:rsidR="00536F60" w:rsidRPr="008A3567">
        <w:rPr>
          <w:rFonts w:eastAsiaTheme="minorEastAsia"/>
          <w:lang w:eastAsia="zh-CN"/>
        </w:rPr>
        <w:t xml:space="preserve">in </w:t>
      </w:r>
      <w:r w:rsidR="00536F60">
        <w:rPr>
          <w:rFonts w:eastAsiaTheme="minorEastAsia"/>
          <w:lang w:eastAsia="zh-CN"/>
        </w:rPr>
        <w:t>the target node,</w:t>
      </w:r>
      <w:r w:rsidR="00536F60" w:rsidRPr="00C01D32">
        <w:t xml:space="preserve"> </w:t>
      </w:r>
      <w:r w:rsidR="00536F60" w:rsidRPr="00C01D32">
        <w:rPr>
          <w:rFonts w:eastAsiaTheme="minorEastAsia"/>
          <w:lang w:eastAsia="zh-CN"/>
        </w:rPr>
        <w:t xml:space="preserve">failure is caused due to </w:t>
      </w:r>
      <w:r w:rsidR="00536F60">
        <w:rPr>
          <w:rFonts w:eastAsiaTheme="minorEastAsia"/>
          <w:lang w:eastAsia="zh-CN"/>
        </w:rPr>
        <w:t>target node’s</w:t>
      </w:r>
      <w:r>
        <w:rPr>
          <w:rFonts w:eastAsiaTheme="minorEastAsia"/>
          <w:lang w:eastAsia="zh-CN"/>
        </w:rPr>
        <w:t xml:space="preserve"> </w:t>
      </w:r>
      <w:r w:rsidRPr="00D37012">
        <w:rPr>
          <w:rFonts w:eastAsiaTheme="minorEastAsia"/>
          <w:lang w:eastAsia="zh-CN"/>
        </w:rPr>
        <w:t>(consistent)</w:t>
      </w:r>
      <w:r>
        <w:rPr>
          <w:rFonts w:eastAsiaTheme="minorEastAsia"/>
          <w:lang w:eastAsia="zh-CN"/>
        </w:rPr>
        <w:t xml:space="preserve"> </w:t>
      </w:r>
      <w:r w:rsidR="00536F60" w:rsidRPr="0013118B">
        <w:rPr>
          <w:rFonts w:eastAsiaTheme="minorEastAsia"/>
          <w:lang w:eastAsia="zh-CN"/>
        </w:rPr>
        <w:t xml:space="preserve">LBT failure </w:t>
      </w:r>
      <w:r w:rsidR="00536F60">
        <w:rPr>
          <w:rFonts w:eastAsiaTheme="minorEastAsia"/>
          <w:lang w:eastAsia="zh-CN"/>
        </w:rPr>
        <w:t xml:space="preserve">during RACH procedure, but the UE does not know, and it can trigger RLF report as legacy when HOF happens. </w:t>
      </w:r>
      <w:r>
        <w:rPr>
          <w:rFonts w:eastAsiaTheme="minorEastAsia"/>
          <w:lang w:eastAsia="zh-CN"/>
        </w:rPr>
        <w:t>When t</w:t>
      </w:r>
      <w:r w:rsidR="00536F60">
        <w:rPr>
          <w:rFonts w:eastAsiaTheme="minorEastAsia"/>
          <w:lang w:eastAsia="zh-CN"/>
        </w:rPr>
        <w:t>he source node receive</w:t>
      </w:r>
      <w:r>
        <w:rPr>
          <w:rFonts w:eastAsiaTheme="minorEastAsia"/>
          <w:lang w:eastAsia="zh-CN"/>
        </w:rPr>
        <w:t>s</w:t>
      </w:r>
      <w:r w:rsidR="00536F60">
        <w:rPr>
          <w:rFonts w:eastAsiaTheme="minorEastAsia"/>
          <w:lang w:eastAsia="zh-CN"/>
        </w:rPr>
        <w:t xml:space="preserve"> </w:t>
      </w:r>
      <w:r w:rsidR="00536F60" w:rsidRPr="00F86DE6">
        <w:rPr>
          <w:rFonts w:eastAsiaTheme="minorEastAsia"/>
          <w:lang w:eastAsia="zh-CN"/>
        </w:rPr>
        <w:t>legacy RLF report</w:t>
      </w:r>
      <w:r w:rsidR="00536F60">
        <w:rPr>
          <w:rFonts w:eastAsiaTheme="minorEastAsia"/>
          <w:lang w:eastAsia="zh-CN"/>
        </w:rPr>
        <w:t xml:space="preserve">, it may execute </w:t>
      </w:r>
      <w:r w:rsidR="00536F60" w:rsidRPr="00E13EDB">
        <w:rPr>
          <w:rFonts w:eastAsiaTheme="minorEastAsia"/>
          <w:lang w:eastAsia="zh-CN"/>
        </w:rPr>
        <w:t>mobility parameter</w:t>
      </w:r>
      <w:r w:rsidR="00536F60">
        <w:rPr>
          <w:rFonts w:eastAsiaTheme="minorEastAsia"/>
          <w:lang w:eastAsia="zh-CN"/>
        </w:rPr>
        <w:t xml:space="preserve"> </w:t>
      </w:r>
      <w:r w:rsidR="00536F60" w:rsidRPr="00077746">
        <w:rPr>
          <w:rFonts w:eastAsiaTheme="minorEastAsia"/>
          <w:lang w:eastAsia="zh-CN"/>
        </w:rPr>
        <w:t>optimiz</w:t>
      </w:r>
      <w:r w:rsidR="00536F60">
        <w:rPr>
          <w:rFonts w:eastAsiaTheme="minorEastAsia"/>
          <w:lang w:eastAsia="zh-CN"/>
        </w:rPr>
        <w:t xml:space="preserve">ation, however, it may be unnecessary since there is a possibility that previous </w:t>
      </w:r>
      <w:r w:rsidR="00536F60" w:rsidRPr="00E13EDB">
        <w:rPr>
          <w:rFonts w:eastAsiaTheme="minorEastAsia"/>
          <w:lang w:eastAsia="zh-CN"/>
        </w:rPr>
        <w:t>mobility parameters</w:t>
      </w:r>
      <w:r w:rsidR="00536F60">
        <w:rPr>
          <w:rFonts w:eastAsiaTheme="minorEastAsia"/>
          <w:lang w:eastAsia="zh-CN"/>
        </w:rPr>
        <w:t xml:space="preserve"> are set properly and LBT configuration at the target node is </w:t>
      </w:r>
      <w:r w:rsidR="00536F60" w:rsidRPr="008A3567">
        <w:rPr>
          <w:rFonts w:eastAsiaTheme="minorEastAsia"/>
          <w:lang w:eastAsia="zh-CN"/>
        </w:rPr>
        <w:t xml:space="preserve">set </w:t>
      </w:r>
      <w:r w:rsidR="00536F60">
        <w:rPr>
          <w:rFonts w:eastAsiaTheme="minorEastAsia"/>
          <w:lang w:eastAsia="zh-CN"/>
        </w:rPr>
        <w:t>im</w:t>
      </w:r>
      <w:r w:rsidR="00536F60" w:rsidRPr="008A3567">
        <w:rPr>
          <w:rFonts w:eastAsiaTheme="minorEastAsia"/>
          <w:lang w:eastAsia="zh-CN"/>
        </w:rPr>
        <w:t>properly</w:t>
      </w:r>
      <w:r w:rsidR="00536F60">
        <w:rPr>
          <w:rFonts w:eastAsiaTheme="minorEastAsia"/>
          <w:lang w:eastAsia="zh-CN"/>
        </w:rPr>
        <w:t xml:space="preserve">. </w:t>
      </w:r>
    </w:p>
    <w:p w14:paraId="74B7178C" w14:textId="76BFB153" w:rsidR="00522418" w:rsidRPr="00A344AA" w:rsidRDefault="00446EB0" w:rsidP="00536F60">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3</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 xml:space="preserve">or too early handover/handover to wrong cell in NR-U due to LBT failure in the </w:t>
      </w:r>
      <w:r>
        <w:rPr>
          <w:rFonts w:eastAsiaTheme="minorEastAsia"/>
          <w:b/>
          <w:bCs/>
          <w:lang w:eastAsia="zh-CN"/>
        </w:rPr>
        <w:t>target node</w:t>
      </w:r>
      <w:r w:rsidRPr="00522418">
        <w:rPr>
          <w:rFonts w:eastAsiaTheme="minorEastAsia"/>
          <w:b/>
          <w:bCs/>
          <w:lang w:eastAsia="zh-CN"/>
        </w:rPr>
        <w:t>.</w:t>
      </w:r>
    </w:p>
    <w:p w14:paraId="32D559D0" w14:textId="6D04937E" w:rsidR="00536F60" w:rsidRPr="008A3567" w:rsidRDefault="00D37012" w:rsidP="00536F60">
      <w:r>
        <w:rPr>
          <w:rFonts w:eastAsiaTheme="minorEastAsia"/>
          <w:lang w:eastAsia="zh-CN"/>
        </w:rPr>
        <w:t xml:space="preserve">Based on analysis above, </w:t>
      </w:r>
      <w:r w:rsidR="004A77E3">
        <w:rPr>
          <w:rFonts w:eastAsiaTheme="minorEastAsia"/>
          <w:lang w:eastAsia="zh-CN"/>
        </w:rPr>
        <w:t>u</w:t>
      </w:r>
      <w:r w:rsidRPr="00D37012">
        <w:rPr>
          <w:rFonts w:eastAsiaTheme="minorEastAsia"/>
          <w:lang w:eastAsia="zh-CN"/>
        </w:rPr>
        <w:t>nnecessary optimization for mobility parameter should be avoided. Therefore, how to distinguish mobility issue e.g. improper mobility configuration from LBT issue e.g. improper LBT configuration should be studied</w:t>
      </w:r>
      <w:r w:rsidR="004A77E3">
        <w:rPr>
          <w:rFonts w:eastAsiaTheme="minorEastAsia"/>
          <w:lang w:eastAsia="zh-CN"/>
        </w:rPr>
        <w:t xml:space="preserve"> for </w:t>
      </w:r>
      <w:r w:rsidR="004A77E3" w:rsidRPr="004A77E3">
        <w:rPr>
          <w:rFonts w:eastAsiaTheme="minorEastAsia"/>
          <w:lang w:eastAsia="zh-CN"/>
        </w:rPr>
        <w:t>too early handover/handover to wrong cell in NR-U</w:t>
      </w:r>
      <w:r w:rsidR="004A77E3">
        <w:rPr>
          <w:rFonts w:eastAsiaTheme="minorEastAsia"/>
          <w:lang w:eastAsia="zh-CN"/>
        </w:rPr>
        <w:t>.</w:t>
      </w:r>
    </w:p>
    <w:p w14:paraId="496B29A4" w14:textId="681D09C7" w:rsidR="00DD27FF" w:rsidRPr="001E2A9A" w:rsidRDefault="0073144F" w:rsidP="001E2A9A">
      <w:pPr>
        <w:pStyle w:val="Proposal"/>
        <w:rPr>
          <w:rFonts w:ascii="Times New Roman" w:hAnsi="Times New Roman"/>
          <w:lang w:val="de-DE"/>
        </w:rPr>
      </w:pPr>
      <w:bookmarkStart w:id="6" w:name="_Toc61553619"/>
      <w:r w:rsidRPr="0073144F">
        <w:rPr>
          <w:rFonts w:ascii="Times New Roman" w:hAnsi="Times New Roman"/>
          <w:lang w:val="de-DE"/>
        </w:rPr>
        <w:t xml:space="preserve">Proposal </w:t>
      </w:r>
      <w:r w:rsidR="001E2A9A">
        <w:rPr>
          <w:rFonts w:ascii="Times New Roman" w:hAnsi="Times New Roman"/>
          <w:lang w:val="de-DE"/>
        </w:rPr>
        <w:t>2</w:t>
      </w:r>
      <w:r w:rsidRPr="0073144F">
        <w:rPr>
          <w:rFonts w:ascii="Times New Roman" w:hAnsi="Times New Roman"/>
          <w:lang w:val="de-DE"/>
        </w:rPr>
        <w:t xml:space="preserve">: </w:t>
      </w:r>
      <w:bookmarkEnd w:id="6"/>
      <w:r w:rsidR="00D02E7E">
        <w:rPr>
          <w:rFonts w:ascii="Times New Roman" w:hAnsi="Times New Roman"/>
          <w:lang w:val="de-DE"/>
        </w:rPr>
        <w:t>MRO for HOF due to</w:t>
      </w:r>
      <w:r w:rsidR="00F938B2">
        <w:rPr>
          <w:rFonts w:ascii="Times New Roman" w:hAnsi="Times New Roman"/>
          <w:lang w:val="de-DE"/>
        </w:rPr>
        <w:t xml:space="preserve"> </w:t>
      </w:r>
      <w:r w:rsidR="00F938B2" w:rsidRPr="00F938B2">
        <w:rPr>
          <w:rFonts w:ascii="Times New Roman" w:hAnsi="Times New Roman"/>
          <w:lang w:val="de-DE"/>
        </w:rPr>
        <w:t>LBT failure</w:t>
      </w:r>
      <w:r w:rsidR="00D02E7E">
        <w:rPr>
          <w:rFonts w:ascii="Times New Roman" w:hAnsi="Times New Roman"/>
          <w:lang w:val="de-DE"/>
        </w:rPr>
        <w:t xml:space="preserve"> </w:t>
      </w:r>
      <w:r w:rsidR="00D02E7E" w:rsidRPr="00D02E7E">
        <w:rPr>
          <w:rFonts w:ascii="Times New Roman" w:hAnsi="Times New Roman"/>
          <w:lang w:val="de-DE"/>
        </w:rPr>
        <w:t xml:space="preserve">in NR-U system </w:t>
      </w:r>
      <w:r w:rsidR="00D02E7E">
        <w:rPr>
          <w:rFonts w:ascii="Times New Roman" w:hAnsi="Times New Roman"/>
          <w:lang w:val="de-DE"/>
        </w:rPr>
        <w:t xml:space="preserve">should be </w:t>
      </w:r>
      <w:r w:rsidR="00D02E7E" w:rsidRPr="00D02E7E">
        <w:rPr>
          <w:rFonts w:ascii="Times New Roman" w:hAnsi="Times New Roman"/>
          <w:lang w:val="de-DE"/>
        </w:rPr>
        <w:t>considere</w:t>
      </w:r>
      <w:r w:rsidR="00F938B2">
        <w:rPr>
          <w:rFonts w:ascii="Times New Roman" w:hAnsi="Times New Roman"/>
          <w:lang w:val="de-DE"/>
        </w:rPr>
        <w:t xml:space="preserve">d.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C5CC19A" w:rsidR="007A0580" w:rsidRDefault="00803869" w:rsidP="007A0580">
      <w:pPr>
        <w:rPr>
          <w:rFonts w:eastAsiaTheme="minorEastAsia"/>
          <w:lang w:eastAsia="zh-CN"/>
        </w:rPr>
      </w:pPr>
      <w:r w:rsidRPr="007A0580">
        <w:rPr>
          <w:rFonts w:eastAsiaTheme="minorEastAsia"/>
          <w:lang w:eastAsia="zh-CN"/>
        </w:rPr>
        <w:t xml:space="preserve">In this contribution, </w:t>
      </w:r>
      <w:r w:rsidR="00B1254C" w:rsidRPr="00B1254C">
        <w:rPr>
          <w:rFonts w:eastAsiaTheme="minorEastAsia"/>
          <w:lang w:eastAsia="zh-CN"/>
        </w:rPr>
        <w:t xml:space="preserve">SON optimization for NR-U </w:t>
      </w:r>
      <w:r w:rsidRPr="007A0580">
        <w:rPr>
          <w:rFonts w:eastAsiaTheme="minorEastAsia"/>
          <w:lang w:eastAsia="zh-CN"/>
        </w:rPr>
        <w:t xml:space="preserve">are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24991800" w14:textId="0B9D51A5" w:rsidR="00FD441F" w:rsidRDefault="00FD441F" w:rsidP="00FD441F">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1</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set to “RLF”</w:t>
      </w:r>
      <w:r>
        <w:rPr>
          <w:rFonts w:eastAsiaTheme="minorEastAsia"/>
          <w:b/>
          <w:bCs/>
          <w:lang w:val="de-DE" w:eastAsia="zh-CN"/>
        </w:rPr>
        <w:t>.</w:t>
      </w:r>
    </w:p>
    <w:p w14:paraId="38DEA4EA" w14:textId="77777777" w:rsidR="00EC3C69" w:rsidRPr="00522418" w:rsidRDefault="00EC3C69" w:rsidP="00EC3C69">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2</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or too early handover/handover to wrong cell in NR-U due to LBT failure in the UE.</w:t>
      </w:r>
    </w:p>
    <w:p w14:paraId="2D51DED7" w14:textId="3DD529B2" w:rsidR="00EC3C69" w:rsidRPr="00EC3C69" w:rsidRDefault="00EC3C69" w:rsidP="00FD441F">
      <w:pPr>
        <w:rPr>
          <w:rFonts w:eastAsiaTheme="minorEastAsia"/>
          <w:b/>
          <w:bCs/>
          <w:lang w:eastAsia="zh-CN"/>
        </w:rPr>
      </w:pPr>
      <w:r w:rsidRPr="00522418">
        <w:rPr>
          <w:rFonts w:eastAsiaTheme="minorEastAsia"/>
          <w:b/>
          <w:bCs/>
          <w:lang w:eastAsia="zh-CN"/>
        </w:rPr>
        <w:t>Observation</w:t>
      </w:r>
      <w:r>
        <w:rPr>
          <w:rFonts w:eastAsiaTheme="minorEastAsia"/>
          <w:b/>
          <w:bCs/>
          <w:lang w:eastAsia="zh-CN"/>
        </w:rPr>
        <w:t xml:space="preserve"> 3</w:t>
      </w:r>
      <w:r w:rsidRPr="00522418">
        <w:rPr>
          <w:rFonts w:eastAsiaTheme="minorEastAsia"/>
          <w:b/>
          <w:bCs/>
          <w:lang w:eastAsia="zh-CN"/>
        </w:rPr>
        <w:t>: Mobility parameter optimization executed by the network may be unnecessary</w:t>
      </w:r>
      <w:r w:rsidRPr="00522418">
        <w:t xml:space="preserve"> </w:t>
      </w:r>
      <w:r>
        <w:rPr>
          <w:rFonts w:eastAsiaTheme="minorEastAsia"/>
          <w:b/>
          <w:bCs/>
          <w:lang w:eastAsia="zh-CN"/>
        </w:rPr>
        <w:t>f</w:t>
      </w:r>
      <w:r w:rsidRPr="00522418">
        <w:rPr>
          <w:rFonts w:eastAsiaTheme="minorEastAsia"/>
          <w:b/>
          <w:bCs/>
          <w:lang w:eastAsia="zh-CN"/>
        </w:rPr>
        <w:t xml:space="preserve">or too early handover/handover to wrong cell in NR-U due to LBT failure in the </w:t>
      </w:r>
      <w:r>
        <w:rPr>
          <w:rFonts w:eastAsiaTheme="minorEastAsia"/>
          <w:b/>
          <w:bCs/>
          <w:lang w:eastAsia="zh-CN"/>
        </w:rPr>
        <w:t>target node</w:t>
      </w:r>
      <w:r w:rsidRPr="00522418">
        <w:rPr>
          <w:rFonts w:eastAsiaTheme="minorEastAsia"/>
          <w:b/>
          <w:bCs/>
          <w:lang w:eastAsia="zh-CN"/>
        </w:rPr>
        <w:t>.</w:t>
      </w:r>
    </w:p>
    <w:p w14:paraId="203A6BED" w14:textId="35AD558D" w:rsidR="00FD441F" w:rsidRDefault="00FD441F" w:rsidP="00FD441F">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1: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7DFC72EC" w14:textId="3F8851B6" w:rsidR="00E93351" w:rsidRPr="00EC3C69" w:rsidRDefault="00EC3C69" w:rsidP="00EC3C69">
      <w:pPr>
        <w:pStyle w:val="Proposal"/>
        <w:rPr>
          <w:rFonts w:ascii="Times New Roman" w:eastAsiaTheme="minorEastAsia" w:hAnsi="Times New Roman"/>
          <w:lang w:val="de-DE"/>
        </w:rPr>
      </w:pPr>
      <w:r w:rsidRPr="0073144F">
        <w:rPr>
          <w:rFonts w:ascii="Times New Roman" w:hAnsi="Times New Roman"/>
          <w:lang w:val="de-DE"/>
        </w:rPr>
        <w:t xml:space="preserve">Proposal </w:t>
      </w:r>
      <w:r>
        <w:rPr>
          <w:rFonts w:ascii="Times New Roman" w:hAnsi="Times New Roman"/>
          <w:lang w:val="de-DE"/>
        </w:rPr>
        <w:t>2</w:t>
      </w:r>
      <w:r w:rsidRPr="0073144F">
        <w:rPr>
          <w:rFonts w:ascii="Times New Roman" w:hAnsi="Times New Roman"/>
          <w:lang w:val="de-DE"/>
        </w:rPr>
        <w:t xml:space="preserve">: </w:t>
      </w:r>
      <w:r>
        <w:rPr>
          <w:rFonts w:ascii="Times New Roman" w:hAnsi="Times New Roman"/>
          <w:lang w:val="de-DE"/>
        </w:rPr>
        <w:t xml:space="preserve">MRO for HOF due to </w:t>
      </w:r>
      <w:r w:rsidRPr="00F938B2">
        <w:rPr>
          <w:rFonts w:ascii="Times New Roman" w:hAnsi="Times New Roman"/>
          <w:lang w:val="de-DE"/>
        </w:rPr>
        <w:t>LBT failure</w:t>
      </w:r>
      <w:r>
        <w:rPr>
          <w:rFonts w:ascii="Times New Roman" w:hAnsi="Times New Roman"/>
          <w:lang w:val="de-DE"/>
        </w:rPr>
        <w:t xml:space="preserve"> </w:t>
      </w:r>
      <w:r w:rsidRPr="00D02E7E">
        <w:rPr>
          <w:rFonts w:ascii="Times New Roman" w:hAnsi="Times New Roman"/>
          <w:lang w:val="de-DE"/>
        </w:rPr>
        <w:t xml:space="preserve">in NR-U system </w:t>
      </w:r>
      <w:r>
        <w:rPr>
          <w:rFonts w:ascii="Times New Roman" w:hAnsi="Times New Roman"/>
          <w:lang w:val="de-DE"/>
        </w:rPr>
        <w:t xml:space="preserve">should be </w:t>
      </w:r>
      <w:r w:rsidRPr="00D02E7E">
        <w:rPr>
          <w:rFonts w:ascii="Times New Roman" w:hAnsi="Times New Roman"/>
          <w:lang w:val="de-DE"/>
        </w:rPr>
        <w:t>considere</w:t>
      </w:r>
      <w:r>
        <w:rPr>
          <w:rFonts w:ascii="Times New Roman" w:hAnsi="Times New Roman"/>
          <w:lang w:val="de-DE"/>
        </w:rPr>
        <w:t xml:space="preserve">d. </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77ED8893" w:rsidR="00E21434" w:rsidRPr="00A15F62" w:rsidRDefault="00AD1CE8">
      <w:pPr>
        <w:rPr>
          <w:rFonts w:eastAsiaTheme="minorEastAsia"/>
          <w:lang w:val="en-US" w:eastAsia="zh-CN"/>
        </w:rPr>
      </w:pPr>
      <w:r w:rsidRPr="00E43DA4">
        <w:rPr>
          <w:rFonts w:eastAsiaTheme="minorEastAsia"/>
          <w:lang w:val="en-US" w:eastAsia="zh-CN"/>
        </w:rPr>
        <w:t xml:space="preserve">[1] </w:t>
      </w:r>
      <w:r w:rsidR="005842EF" w:rsidRPr="00E43DA4">
        <w:t>RP-201281</w:t>
      </w:r>
      <w:r w:rsidR="00D67EFF" w:rsidRPr="00E43DA4">
        <w:rPr>
          <w:rFonts w:eastAsiaTheme="minorEastAsia"/>
          <w:lang w:val="en-US" w:eastAsia="zh-CN"/>
        </w:rPr>
        <w:t>,</w:t>
      </w:r>
      <w:r w:rsidR="00511C6A" w:rsidRPr="00E43DA4">
        <w:t xml:space="preserve"> </w:t>
      </w:r>
      <w:r w:rsidR="00511C6A" w:rsidRPr="00E43DA4">
        <w:rPr>
          <w:rFonts w:eastAsiaTheme="minorEastAsia"/>
          <w:lang w:val="en-US" w:eastAsia="zh-CN"/>
        </w:rPr>
        <w:t>Revised WID on enhancement of data collection for SON/MDT in NR and EN-DC</w:t>
      </w:r>
      <w:r w:rsidRPr="00E43DA4">
        <w:rPr>
          <w:rFonts w:eastAsiaTheme="minorEastAsia"/>
          <w:lang w:val="en-US" w:eastAsia="zh-CN"/>
        </w:rPr>
        <w:t xml:space="preserve">. </w:t>
      </w:r>
      <w:r w:rsidR="00511C6A" w:rsidRPr="00E43DA4">
        <w:rPr>
          <w:rFonts w:eastAsiaTheme="minorEastAsia"/>
          <w:lang w:val="en-US" w:eastAsia="zh-CN"/>
        </w:rPr>
        <w:t>CMCC, Ericsson</w:t>
      </w:r>
    </w:p>
    <w:sectPr w:rsidR="00E21434"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97E81" w14:textId="77777777" w:rsidR="00643514" w:rsidRDefault="00643514" w:rsidP="008C039C">
      <w:pPr>
        <w:spacing w:after="0"/>
      </w:pPr>
      <w:r>
        <w:separator/>
      </w:r>
    </w:p>
  </w:endnote>
  <w:endnote w:type="continuationSeparator" w:id="0">
    <w:p w14:paraId="023C5A51" w14:textId="77777777" w:rsidR="00643514" w:rsidRDefault="00643514"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61519" w14:textId="77777777" w:rsidR="00643514" w:rsidRDefault="00643514" w:rsidP="008C039C">
      <w:pPr>
        <w:spacing w:after="0"/>
      </w:pPr>
      <w:r>
        <w:separator/>
      </w:r>
    </w:p>
  </w:footnote>
  <w:footnote w:type="continuationSeparator" w:id="0">
    <w:p w14:paraId="4BA23481" w14:textId="77777777" w:rsidR="00643514" w:rsidRDefault="00643514"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9"/>
  </w:num>
  <w:num w:numId="5">
    <w:abstractNumId w:val="11"/>
  </w:num>
  <w:num w:numId="6">
    <w:abstractNumId w:val="1"/>
  </w:num>
  <w:num w:numId="7">
    <w:abstractNumId w:val="3"/>
  </w:num>
  <w:num w:numId="8">
    <w:abstractNumId w:val="10"/>
  </w:num>
  <w:num w:numId="9">
    <w:abstractNumId w:val="5"/>
  </w:num>
  <w:num w:numId="10">
    <w:abstractNumId w:val="0"/>
  </w:num>
  <w:num w:numId="11">
    <w:abstractNumId w:val="8"/>
  </w:num>
  <w:num w:numId="12">
    <w:abstractNumId w:val="2"/>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46905"/>
    <w:rsid w:val="00050FC6"/>
    <w:rsid w:val="000702E7"/>
    <w:rsid w:val="0007558B"/>
    <w:rsid w:val="00075CC3"/>
    <w:rsid w:val="00076080"/>
    <w:rsid w:val="00087285"/>
    <w:rsid w:val="000978F6"/>
    <w:rsid w:val="000A389B"/>
    <w:rsid w:val="000C2424"/>
    <w:rsid w:val="000D0D0F"/>
    <w:rsid w:val="000D5F24"/>
    <w:rsid w:val="000F1AF4"/>
    <w:rsid w:val="000F4E7C"/>
    <w:rsid w:val="000F5158"/>
    <w:rsid w:val="000F5BA3"/>
    <w:rsid w:val="000F625A"/>
    <w:rsid w:val="001012A0"/>
    <w:rsid w:val="00121056"/>
    <w:rsid w:val="001241BB"/>
    <w:rsid w:val="00126599"/>
    <w:rsid w:val="00131238"/>
    <w:rsid w:val="00131A8B"/>
    <w:rsid w:val="00132412"/>
    <w:rsid w:val="00150E59"/>
    <w:rsid w:val="001531B7"/>
    <w:rsid w:val="00154CA6"/>
    <w:rsid w:val="00155EB8"/>
    <w:rsid w:val="00164FA8"/>
    <w:rsid w:val="001658BE"/>
    <w:rsid w:val="001666E1"/>
    <w:rsid w:val="00170928"/>
    <w:rsid w:val="00181D53"/>
    <w:rsid w:val="0018389A"/>
    <w:rsid w:val="0018443C"/>
    <w:rsid w:val="00185CA9"/>
    <w:rsid w:val="00186FEE"/>
    <w:rsid w:val="0018746B"/>
    <w:rsid w:val="00196BBA"/>
    <w:rsid w:val="00197BD0"/>
    <w:rsid w:val="001A57DB"/>
    <w:rsid w:val="001B1628"/>
    <w:rsid w:val="001C0184"/>
    <w:rsid w:val="001C5FDD"/>
    <w:rsid w:val="001D5398"/>
    <w:rsid w:val="001E27D8"/>
    <w:rsid w:val="001E2A9A"/>
    <w:rsid w:val="001E69E7"/>
    <w:rsid w:val="001F0B51"/>
    <w:rsid w:val="001F1D3F"/>
    <w:rsid w:val="001F21E1"/>
    <w:rsid w:val="001F3C72"/>
    <w:rsid w:val="001F4452"/>
    <w:rsid w:val="001F52E6"/>
    <w:rsid w:val="001F6C3F"/>
    <w:rsid w:val="00201111"/>
    <w:rsid w:val="00205F4F"/>
    <w:rsid w:val="00212245"/>
    <w:rsid w:val="0021690D"/>
    <w:rsid w:val="00220E16"/>
    <w:rsid w:val="00230F5F"/>
    <w:rsid w:val="00234DDB"/>
    <w:rsid w:val="00236560"/>
    <w:rsid w:val="00237218"/>
    <w:rsid w:val="00241040"/>
    <w:rsid w:val="00243447"/>
    <w:rsid w:val="00247386"/>
    <w:rsid w:val="00247988"/>
    <w:rsid w:val="00250A8D"/>
    <w:rsid w:val="00251375"/>
    <w:rsid w:val="002516D9"/>
    <w:rsid w:val="00265A86"/>
    <w:rsid w:val="002764B1"/>
    <w:rsid w:val="00287758"/>
    <w:rsid w:val="0029391A"/>
    <w:rsid w:val="0029469D"/>
    <w:rsid w:val="002A65F3"/>
    <w:rsid w:val="002A6A1C"/>
    <w:rsid w:val="002B41FF"/>
    <w:rsid w:val="002B5F8B"/>
    <w:rsid w:val="002B6286"/>
    <w:rsid w:val="002C06CF"/>
    <w:rsid w:val="002C3F3D"/>
    <w:rsid w:val="002E0440"/>
    <w:rsid w:val="002E1545"/>
    <w:rsid w:val="002E1F02"/>
    <w:rsid w:val="002F5B89"/>
    <w:rsid w:val="002F6E25"/>
    <w:rsid w:val="0030053D"/>
    <w:rsid w:val="00302433"/>
    <w:rsid w:val="00305624"/>
    <w:rsid w:val="00307326"/>
    <w:rsid w:val="00310A41"/>
    <w:rsid w:val="00315130"/>
    <w:rsid w:val="003214EF"/>
    <w:rsid w:val="00325446"/>
    <w:rsid w:val="003279FF"/>
    <w:rsid w:val="003321D5"/>
    <w:rsid w:val="0034031B"/>
    <w:rsid w:val="0034195D"/>
    <w:rsid w:val="00342442"/>
    <w:rsid w:val="003434D0"/>
    <w:rsid w:val="00352B8A"/>
    <w:rsid w:val="0035760F"/>
    <w:rsid w:val="00364C29"/>
    <w:rsid w:val="00366B8C"/>
    <w:rsid w:val="00366D94"/>
    <w:rsid w:val="00367404"/>
    <w:rsid w:val="003814EE"/>
    <w:rsid w:val="003823BC"/>
    <w:rsid w:val="00386CD9"/>
    <w:rsid w:val="003A647D"/>
    <w:rsid w:val="003A7127"/>
    <w:rsid w:val="003C1B4B"/>
    <w:rsid w:val="003D0004"/>
    <w:rsid w:val="003E1B87"/>
    <w:rsid w:val="003F76B0"/>
    <w:rsid w:val="00405871"/>
    <w:rsid w:val="00406ABC"/>
    <w:rsid w:val="0041130F"/>
    <w:rsid w:val="00411482"/>
    <w:rsid w:val="0041219B"/>
    <w:rsid w:val="00413D9E"/>
    <w:rsid w:val="00414D98"/>
    <w:rsid w:val="00446EB0"/>
    <w:rsid w:val="0045489E"/>
    <w:rsid w:val="00473193"/>
    <w:rsid w:val="00473B54"/>
    <w:rsid w:val="00474717"/>
    <w:rsid w:val="004834A7"/>
    <w:rsid w:val="00492793"/>
    <w:rsid w:val="00492D84"/>
    <w:rsid w:val="00497CFA"/>
    <w:rsid w:val="00497FCE"/>
    <w:rsid w:val="004A2989"/>
    <w:rsid w:val="004A4780"/>
    <w:rsid w:val="004A5AEA"/>
    <w:rsid w:val="004A77E3"/>
    <w:rsid w:val="004B7323"/>
    <w:rsid w:val="004C11F9"/>
    <w:rsid w:val="004C3B07"/>
    <w:rsid w:val="004C491E"/>
    <w:rsid w:val="004C56FF"/>
    <w:rsid w:val="004D3070"/>
    <w:rsid w:val="004D50CA"/>
    <w:rsid w:val="004E2BC7"/>
    <w:rsid w:val="004E4628"/>
    <w:rsid w:val="004E5FA3"/>
    <w:rsid w:val="004F4FE6"/>
    <w:rsid w:val="00506BE6"/>
    <w:rsid w:val="00511C6A"/>
    <w:rsid w:val="00514477"/>
    <w:rsid w:val="00522418"/>
    <w:rsid w:val="0052254C"/>
    <w:rsid w:val="00524FD3"/>
    <w:rsid w:val="00535F57"/>
    <w:rsid w:val="00536F60"/>
    <w:rsid w:val="00543440"/>
    <w:rsid w:val="00550A02"/>
    <w:rsid w:val="00552180"/>
    <w:rsid w:val="005522B6"/>
    <w:rsid w:val="00552567"/>
    <w:rsid w:val="005545DC"/>
    <w:rsid w:val="005551E4"/>
    <w:rsid w:val="00575D5D"/>
    <w:rsid w:val="005842EF"/>
    <w:rsid w:val="005859ED"/>
    <w:rsid w:val="005A1964"/>
    <w:rsid w:val="005A2AB9"/>
    <w:rsid w:val="005B00C5"/>
    <w:rsid w:val="005B1C2F"/>
    <w:rsid w:val="005B36F6"/>
    <w:rsid w:val="005B457A"/>
    <w:rsid w:val="005B6F6B"/>
    <w:rsid w:val="005D0BF6"/>
    <w:rsid w:val="005D1F91"/>
    <w:rsid w:val="005D48CD"/>
    <w:rsid w:val="005D72F0"/>
    <w:rsid w:val="005E1467"/>
    <w:rsid w:val="005E6377"/>
    <w:rsid w:val="00602D93"/>
    <w:rsid w:val="006062AE"/>
    <w:rsid w:val="00612B5E"/>
    <w:rsid w:val="00617822"/>
    <w:rsid w:val="0062101D"/>
    <w:rsid w:val="0062146D"/>
    <w:rsid w:val="00621737"/>
    <w:rsid w:val="0062196F"/>
    <w:rsid w:val="00626E93"/>
    <w:rsid w:val="00636860"/>
    <w:rsid w:val="00642A74"/>
    <w:rsid w:val="00643514"/>
    <w:rsid w:val="00643B8B"/>
    <w:rsid w:val="00646613"/>
    <w:rsid w:val="0065151F"/>
    <w:rsid w:val="006536D6"/>
    <w:rsid w:val="00663B5A"/>
    <w:rsid w:val="00663E89"/>
    <w:rsid w:val="00667BA4"/>
    <w:rsid w:val="00672712"/>
    <w:rsid w:val="006753CA"/>
    <w:rsid w:val="00675A99"/>
    <w:rsid w:val="0067620A"/>
    <w:rsid w:val="006864A6"/>
    <w:rsid w:val="00686E38"/>
    <w:rsid w:val="0069109E"/>
    <w:rsid w:val="006A5BF8"/>
    <w:rsid w:val="006B3D1C"/>
    <w:rsid w:val="006B6144"/>
    <w:rsid w:val="006C3407"/>
    <w:rsid w:val="006C56DA"/>
    <w:rsid w:val="006C6BA9"/>
    <w:rsid w:val="006D0C3A"/>
    <w:rsid w:val="006D21C1"/>
    <w:rsid w:val="006D631C"/>
    <w:rsid w:val="006E746E"/>
    <w:rsid w:val="006F5B3E"/>
    <w:rsid w:val="00700FBF"/>
    <w:rsid w:val="00710164"/>
    <w:rsid w:val="00715275"/>
    <w:rsid w:val="00715C30"/>
    <w:rsid w:val="0073144F"/>
    <w:rsid w:val="0073448F"/>
    <w:rsid w:val="0073739D"/>
    <w:rsid w:val="00740569"/>
    <w:rsid w:val="00743AF2"/>
    <w:rsid w:val="007448D6"/>
    <w:rsid w:val="00750644"/>
    <w:rsid w:val="00751EC0"/>
    <w:rsid w:val="00767DB4"/>
    <w:rsid w:val="00774434"/>
    <w:rsid w:val="00782BF0"/>
    <w:rsid w:val="00787D68"/>
    <w:rsid w:val="00793F33"/>
    <w:rsid w:val="007A0580"/>
    <w:rsid w:val="007A137A"/>
    <w:rsid w:val="007A52F9"/>
    <w:rsid w:val="007B325F"/>
    <w:rsid w:val="007B3C55"/>
    <w:rsid w:val="007B7BCE"/>
    <w:rsid w:val="007C4320"/>
    <w:rsid w:val="007C707B"/>
    <w:rsid w:val="007C7934"/>
    <w:rsid w:val="007D0ABF"/>
    <w:rsid w:val="007D1629"/>
    <w:rsid w:val="007E142F"/>
    <w:rsid w:val="007E7F3F"/>
    <w:rsid w:val="007F1012"/>
    <w:rsid w:val="007F48E6"/>
    <w:rsid w:val="008003F1"/>
    <w:rsid w:val="00802248"/>
    <w:rsid w:val="00803869"/>
    <w:rsid w:val="00805E32"/>
    <w:rsid w:val="00806F5B"/>
    <w:rsid w:val="00812832"/>
    <w:rsid w:val="00817631"/>
    <w:rsid w:val="00817993"/>
    <w:rsid w:val="008254D2"/>
    <w:rsid w:val="0083778E"/>
    <w:rsid w:val="00837BE9"/>
    <w:rsid w:val="00844465"/>
    <w:rsid w:val="00846B2A"/>
    <w:rsid w:val="00857693"/>
    <w:rsid w:val="00880E1A"/>
    <w:rsid w:val="0088277B"/>
    <w:rsid w:val="00892783"/>
    <w:rsid w:val="0089682D"/>
    <w:rsid w:val="008A0F68"/>
    <w:rsid w:val="008A6DC5"/>
    <w:rsid w:val="008B2622"/>
    <w:rsid w:val="008B4A41"/>
    <w:rsid w:val="008C039C"/>
    <w:rsid w:val="008D054E"/>
    <w:rsid w:val="008D3DF0"/>
    <w:rsid w:val="008D6BE2"/>
    <w:rsid w:val="008E6F6D"/>
    <w:rsid w:val="008F09E6"/>
    <w:rsid w:val="008F0AA6"/>
    <w:rsid w:val="00903B9A"/>
    <w:rsid w:val="00905595"/>
    <w:rsid w:val="00906305"/>
    <w:rsid w:val="0090751E"/>
    <w:rsid w:val="00912C0B"/>
    <w:rsid w:val="009164B7"/>
    <w:rsid w:val="00922101"/>
    <w:rsid w:val="00925EB9"/>
    <w:rsid w:val="00927333"/>
    <w:rsid w:val="00930321"/>
    <w:rsid w:val="00933AC9"/>
    <w:rsid w:val="009360A7"/>
    <w:rsid w:val="0094170C"/>
    <w:rsid w:val="00945997"/>
    <w:rsid w:val="0095304B"/>
    <w:rsid w:val="00953C4F"/>
    <w:rsid w:val="00956BA4"/>
    <w:rsid w:val="009601F9"/>
    <w:rsid w:val="0097326B"/>
    <w:rsid w:val="00977D98"/>
    <w:rsid w:val="009900E6"/>
    <w:rsid w:val="0099643A"/>
    <w:rsid w:val="009A0FB0"/>
    <w:rsid w:val="009B7CDE"/>
    <w:rsid w:val="009C0923"/>
    <w:rsid w:val="009D0809"/>
    <w:rsid w:val="009D0F48"/>
    <w:rsid w:val="009E0DC2"/>
    <w:rsid w:val="009E3998"/>
    <w:rsid w:val="009E4243"/>
    <w:rsid w:val="009E4292"/>
    <w:rsid w:val="009E5C02"/>
    <w:rsid w:val="009F185F"/>
    <w:rsid w:val="009F62C2"/>
    <w:rsid w:val="00A04946"/>
    <w:rsid w:val="00A15F62"/>
    <w:rsid w:val="00A16915"/>
    <w:rsid w:val="00A219E6"/>
    <w:rsid w:val="00A2285E"/>
    <w:rsid w:val="00A2413D"/>
    <w:rsid w:val="00A25B3D"/>
    <w:rsid w:val="00A344AA"/>
    <w:rsid w:val="00A35671"/>
    <w:rsid w:val="00A35C33"/>
    <w:rsid w:val="00A452F3"/>
    <w:rsid w:val="00A45677"/>
    <w:rsid w:val="00A55DCA"/>
    <w:rsid w:val="00A6169C"/>
    <w:rsid w:val="00A671DE"/>
    <w:rsid w:val="00A67860"/>
    <w:rsid w:val="00A70A26"/>
    <w:rsid w:val="00A80244"/>
    <w:rsid w:val="00A81DF4"/>
    <w:rsid w:val="00A83B55"/>
    <w:rsid w:val="00A9349B"/>
    <w:rsid w:val="00AA077F"/>
    <w:rsid w:val="00AA0CCA"/>
    <w:rsid w:val="00AA16FA"/>
    <w:rsid w:val="00AB4720"/>
    <w:rsid w:val="00AC6786"/>
    <w:rsid w:val="00AC6E43"/>
    <w:rsid w:val="00AC762E"/>
    <w:rsid w:val="00AD1CE8"/>
    <w:rsid w:val="00AD4D33"/>
    <w:rsid w:val="00AD546A"/>
    <w:rsid w:val="00AF0AB5"/>
    <w:rsid w:val="00B0741B"/>
    <w:rsid w:val="00B07BC5"/>
    <w:rsid w:val="00B07C88"/>
    <w:rsid w:val="00B1254C"/>
    <w:rsid w:val="00B1339A"/>
    <w:rsid w:val="00B17AE0"/>
    <w:rsid w:val="00B202CF"/>
    <w:rsid w:val="00B242EA"/>
    <w:rsid w:val="00B2480E"/>
    <w:rsid w:val="00B26FB5"/>
    <w:rsid w:val="00B30850"/>
    <w:rsid w:val="00B34464"/>
    <w:rsid w:val="00B4569C"/>
    <w:rsid w:val="00B56FF1"/>
    <w:rsid w:val="00B6598C"/>
    <w:rsid w:val="00B66700"/>
    <w:rsid w:val="00B6747D"/>
    <w:rsid w:val="00B731D3"/>
    <w:rsid w:val="00B743EF"/>
    <w:rsid w:val="00B767F6"/>
    <w:rsid w:val="00B87937"/>
    <w:rsid w:val="00BB1E27"/>
    <w:rsid w:val="00BB2422"/>
    <w:rsid w:val="00BB2579"/>
    <w:rsid w:val="00BC546C"/>
    <w:rsid w:val="00BC6747"/>
    <w:rsid w:val="00BD3BF3"/>
    <w:rsid w:val="00BE11B1"/>
    <w:rsid w:val="00BE29B4"/>
    <w:rsid w:val="00BE415C"/>
    <w:rsid w:val="00BE4832"/>
    <w:rsid w:val="00BF1743"/>
    <w:rsid w:val="00BF29A2"/>
    <w:rsid w:val="00BF423D"/>
    <w:rsid w:val="00C0365F"/>
    <w:rsid w:val="00C1389A"/>
    <w:rsid w:val="00C16B28"/>
    <w:rsid w:val="00C2089E"/>
    <w:rsid w:val="00C20C9B"/>
    <w:rsid w:val="00C2778A"/>
    <w:rsid w:val="00C35CBE"/>
    <w:rsid w:val="00C36AFD"/>
    <w:rsid w:val="00C4328E"/>
    <w:rsid w:val="00C43E57"/>
    <w:rsid w:val="00C44B55"/>
    <w:rsid w:val="00C44BEA"/>
    <w:rsid w:val="00C53C42"/>
    <w:rsid w:val="00C57CF6"/>
    <w:rsid w:val="00C613BE"/>
    <w:rsid w:val="00C62635"/>
    <w:rsid w:val="00C76312"/>
    <w:rsid w:val="00C842DE"/>
    <w:rsid w:val="00C8523C"/>
    <w:rsid w:val="00C92DA2"/>
    <w:rsid w:val="00CA050C"/>
    <w:rsid w:val="00CA3736"/>
    <w:rsid w:val="00CA3D29"/>
    <w:rsid w:val="00CA3D91"/>
    <w:rsid w:val="00CC12FB"/>
    <w:rsid w:val="00CD00B7"/>
    <w:rsid w:val="00CE35B2"/>
    <w:rsid w:val="00CE4555"/>
    <w:rsid w:val="00CE7014"/>
    <w:rsid w:val="00CE7FC2"/>
    <w:rsid w:val="00CF2DCC"/>
    <w:rsid w:val="00CF5C26"/>
    <w:rsid w:val="00CF79CB"/>
    <w:rsid w:val="00D01799"/>
    <w:rsid w:val="00D02E7E"/>
    <w:rsid w:val="00D10413"/>
    <w:rsid w:val="00D1141F"/>
    <w:rsid w:val="00D11492"/>
    <w:rsid w:val="00D16EF2"/>
    <w:rsid w:val="00D26940"/>
    <w:rsid w:val="00D32F02"/>
    <w:rsid w:val="00D339E3"/>
    <w:rsid w:val="00D34652"/>
    <w:rsid w:val="00D34959"/>
    <w:rsid w:val="00D36123"/>
    <w:rsid w:val="00D37012"/>
    <w:rsid w:val="00D42B02"/>
    <w:rsid w:val="00D43824"/>
    <w:rsid w:val="00D47A5C"/>
    <w:rsid w:val="00D523D0"/>
    <w:rsid w:val="00D63D76"/>
    <w:rsid w:val="00D65D9F"/>
    <w:rsid w:val="00D67EFF"/>
    <w:rsid w:val="00D7549D"/>
    <w:rsid w:val="00D856C6"/>
    <w:rsid w:val="00D857D8"/>
    <w:rsid w:val="00D92BD0"/>
    <w:rsid w:val="00D96E15"/>
    <w:rsid w:val="00DA0439"/>
    <w:rsid w:val="00DA0E69"/>
    <w:rsid w:val="00DA1D71"/>
    <w:rsid w:val="00DB18CC"/>
    <w:rsid w:val="00DC0F18"/>
    <w:rsid w:val="00DC1ED5"/>
    <w:rsid w:val="00DC6DE6"/>
    <w:rsid w:val="00DD27FF"/>
    <w:rsid w:val="00DD4CBF"/>
    <w:rsid w:val="00E0461D"/>
    <w:rsid w:val="00E07DCB"/>
    <w:rsid w:val="00E21434"/>
    <w:rsid w:val="00E22DD3"/>
    <w:rsid w:val="00E310E8"/>
    <w:rsid w:val="00E32E93"/>
    <w:rsid w:val="00E42F49"/>
    <w:rsid w:val="00E43DA4"/>
    <w:rsid w:val="00E44437"/>
    <w:rsid w:val="00E52EED"/>
    <w:rsid w:val="00E64BAF"/>
    <w:rsid w:val="00E70897"/>
    <w:rsid w:val="00E927CC"/>
    <w:rsid w:val="00E93351"/>
    <w:rsid w:val="00E93E27"/>
    <w:rsid w:val="00E96C57"/>
    <w:rsid w:val="00EA385A"/>
    <w:rsid w:val="00EA71A0"/>
    <w:rsid w:val="00EC0EF0"/>
    <w:rsid w:val="00EC3C69"/>
    <w:rsid w:val="00EC77D8"/>
    <w:rsid w:val="00ED5656"/>
    <w:rsid w:val="00EE5F37"/>
    <w:rsid w:val="00EE6263"/>
    <w:rsid w:val="00EF22C9"/>
    <w:rsid w:val="00EF2DCD"/>
    <w:rsid w:val="00F00B4C"/>
    <w:rsid w:val="00F01BCB"/>
    <w:rsid w:val="00F06BD4"/>
    <w:rsid w:val="00F11024"/>
    <w:rsid w:val="00F16B1E"/>
    <w:rsid w:val="00F20F2B"/>
    <w:rsid w:val="00F21415"/>
    <w:rsid w:val="00F2166E"/>
    <w:rsid w:val="00F25132"/>
    <w:rsid w:val="00F26427"/>
    <w:rsid w:val="00F27D11"/>
    <w:rsid w:val="00F3223B"/>
    <w:rsid w:val="00F36427"/>
    <w:rsid w:val="00F432BB"/>
    <w:rsid w:val="00F43B7E"/>
    <w:rsid w:val="00F43CAF"/>
    <w:rsid w:val="00F463BC"/>
    <w:rsid w:val="00F5430C"/>
    <w:rsid w:val="00F56617"/>
    <w:rsid w:val="00F56D3E"/>
    <w:rsid w:val="00F57204"/>
    <w:rsid w:val="00F622A8"/>
    <w:rsid w:val="00F62E41"/>
    <w:rsid w:val="00F6531B"/>
    <w:rsid w:val="00F76CF0"/>
    <w:rsid w:val="00F87AA8"/>
    <w:rsid w:val="00F938B2"/>
    <w:rsid w:val="00FA4C5E"/>
    <w:rsid w:val="00FB6341"/>
    <w:rsid w:val="00FD441F"/>
    <w:rsid w:val="00FE2A09"/>
    <w:rsid w:val="00FE43BB"/>
    <w:rsid w:val="00FE523A"/>
    <w:rsid w:val="00FE5FC1"/>
    <w:rsid w:val="00FE6F72"/>
    <w:rsid w:val="00FF1648"/>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CE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Pages>
  <Words>1197</Words>
  <Characters>6828</Characters>
  <Application>Microsoft Office Word</Application>
  <DocSecurity>0</DocSecurity>
  <Lines>56</Lines>
  <Paragraphs>16</Paragraphs>
  <ScaleCrop>false</ScaleCrop>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611</cp:revision>
  <dcterms:created xsi:type="dcterms:W3CDTF">2021-04-25T03:05:00Z</dcterms:created>
  <dcterms:modified xsi:type="dcterms:W3CDTF">2021-05-07T02:17:00Z</dcterms:modified>
</cp:coreProperties>
</file>