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2AFE" w14:textId="7B1A1FCD" w:rsidR="00696311" w:rsidRPr="00D51A87" w:rsidRDefault="00696311">
      <w:pPr>
        <w:pStyle w:val="3GPPHeader"/>
        <w:spacing w:after="120"/>
        <w:rPr>
          <w:rFonts w:eastAsiaTheme="minorEastAsia"/>
          <w:sz w:val="22"/>
          <w:szCs w:val="22"/>
          <w:lang w:val="de-DE" w:eastAsia="zh-CN"/>
        </w:rPr>
      </w:pPr>
      <w:r w:rsidRPr="00D51A87">
        <w:rPr>
          <w:sz w:val="22"/>
          <w:szCs w:val="22"/>
          <w:lang w:val="de-DE"/>
        </w:rPr>
        <w:t>3GPP TSG-RAN WG3 #1</w:t>
      </w:r>
      <w:r w:rsidR="00560982" w:rsidRPr="00D51A87">
        <w:rPr>
          <w:sz w:val="22"/>
          <w:szCs w:val="22"/>
          <w:lang w:val="de-DE"/>
        </w:rPr>
        <w:t>1</w:t>
      </w:r>
      <w:r w:rsidR="004A3F47" w:rsidRPr="00D51A87">
        <w:rPr>
          <w:rFonts w:hint="eastAsia"/>
          <w:sz w:val="22"/>
          <w:szCs w:val="22"/>
          <w:lang w:val="de-DE"/>
        </w:rPr>
        <w:t>2</w:t>
      </w:r>
      <w:r w:rsidRPr="00D51A87">
        <w:rPr>
          <w:sz w:val="22"/>
          <w:szCs w:val="22"/>
          <w:lang w:val="de-DE"/>
        </w:rPr>
        <w:t>-e</w:t>
      </w:r>
      <w:r w:rsidR="004223C6" w:rsidRPr="00D51A87">
        <w:rPr>
          <w:sz w:val="22"/>
          <w:szCs w:val="22"/>
          <w:lang w:val="de-DE"/>
        </w:rPr>
        <w:tab/>
      </w:r>
      <w:r w:rsidRPr="00D51A87">
        <w:rPr>
          <w:sz w:val="22"/>
          <w:szCs w:val="22"/>
          <w:lang w:val="de-DE"/>
        </w:rPr>
        <w:t>R3-</w:t>
      </w:r>
      <w:r w:rsidR="00C80C65" w:rsidRPr="00D51A87">
        <w:rPr>
          <w:rFonts w:eastAsiaTheme="minorEastAsia" w:hint="eastAsia"/>
          <w:sz w:val="22"/>
          <w:szCs w:val="22"/>
          <w:lang w:val="de-DE" w:eastAsia="zh-CN"/>
        </w:rPr>
        <w:t>21</w:t>
      </w:r>
      <w:r w:rsidR="00CE5028" w:rsidRPr="00D51A87">
        <w:rPr>
          <w:rFonts w:eastAsiaTheme="minorEastAsia" w:hint="eastAsia"/>
          <w:sz w:val="22"/>
          <w:szCs w:val="22"/>
          <w:lang w:val="de-DE" w:eastAsia="zh-CN"/>
        </w:rPr>
        <w:t>270</w:t>
      </w:r>
      <w:r w:rsidR="004223C6" w:rsidRPr="00D51A87">
        <w:rPr>
          <w:rFonts w:eastAsiaTheme="minorEastAsia"/>
          <w:sz w:val="22"/>
          <w:szCs w:val="22"/>
          <w:lang w:val="de-DE" w:eastAsia="zh-CN"/>
        </w:rPr>
        <w:t>1</w:t>
      </w:r>
    </w:p>
    <w:p w14:paraId="0363442B" w14:textId="0B715727" w:rsidR="00696311" w:rsidRPr="00D3451F" w:rsidRDefault="00EC0493">
      <w:pPr>
        <w:pStyle w:val="3GPPHeader"/>
        <w:spacing w:after="120"/>
        <w:rPr>
          <w:sz w:val="22"/>
          <w:szCs w:val="22"/>
        </w:rPr>
      </w:pPr>
      <w:r>
        <w:rPr>
          <w:sz w:val="22"/>
          <w:szCs w:val="22"/>
        </w:rPr>
        <w:t>E-meeting</w:t>
      </w:r>
      <w:r w:rsidR="00696311" w:rsidRPr="00D3451F">
        <w:rPr>
          <w:sz w:val="22"/>
          <w:szCs w:val="22"/>
        </w:rPr>
        <w:t xml:space="preserve">, </w:t>
      </w:r>
      <w:r w:rsidR="004A3F47" w:rsidRPr="00D51A87">
        <w:rPr>
          <w:rFonts w:eastAsia="SimSun" w:cs="Arial"/>
          <w:sz w:val="22"/>
          <w:szCs w:val="22"/>
          <w:lang w:eastAsia="zh-CN"/>
        </w:rPr>
        <w:t>M</w:t>
      </w:r>
      <w:r w:rsidR="004A3F47" w:rsidRPr="00D51A87">
        <w:rPr>
          <w:rFonts w:eastAsia="SimSun" w:cs="Arial" w:hint="eastAsia"/>
          <w:sz w:val="22"/>
          <w:szCs w:val="22"/>
          <w:lang w:eastAsia="zh-CN"/>
        </w:rPr>
        <w:t>ay</w:t>
      </w:r>
      <w:r w:rsidR="00B369CB" w:rsidRPr="00D51A87">
        <w:rPr>
          <w:rFonts w:eastAsia="SimSun" w:cs="Arial"/>
          <w:sz w:val="22"/>
          <w:szCs w:val="22"/>
          <w:lang w:eastAsia="zh-CN"/>
        </w:rPr>
        <w:t xml:space="preserve"> </w:t>
      </w:r>
      <w:r w:rsidR="004A3F47" w:rsidRPr="00D51A87">
        <w:rPr>
          <w:rFonts w:eastAsia="SimSun" w:cs="Arial"/>
          <w:sz w:val="22"/>
          <w:szCs w:val="22"/>
          <w:lang w:eastAsia="zh-CN"/>
        </w:rPr>
        <w:t>17</w:t>
      </w:r>
      <w:r w:rsidR="00D3451F" w:rsidRPr="00D51A87">
        <w:rPr>
          <w:rFonts w:eastAsia="SimSun" w:cs="Arial"/>
          <w:sz w:val="22"/>
          <w:szCs w:val="22"/>
          <w:vertAlign w:val="superscript"/>
          <w:lang w:eastAsia="zh-CN"/>
        </w:rPr>
        <w:t>th</w:t>
      </w:r>
      <w:r w:rsidR="00B369CB" w:rsidRPr="00D51A87">
        <w:rPr>
          <w:rFonts w:eastAsia="SimSun" w:cs="Arial"/>
          <w:sz w:val="22"/>
          <w:szCs w:val="22"/>
          <w:lang w:eastAsia="zh-CN"/>
        </w:rPr>
        <w:t xml:space="preserve"> </w:t>
      </w:r>
      <w:r w:rsidR="00D3451F" w:rsidRPr="00D51A87">
        <w:rPr>
          <w:rFonts w:eastAsia="SimSun" w:cs="Arial" w:hint="eastAsia"/>
          <w:sz w:val="22"/>
          <w:szCs w:val="22"/>
          <w:lang w:eastAsia="zh-CN"/>
        </w:rPr>
        <w:t>-</w:t>
      </w:r>
      <w:r w:rsidR="00D3451F" w:rsidRPr="00D51A87">
        <w:rPr>
          <w:rFonts w:eastAsia="SimSun" w:cs="Arial"/>
          <w:sz w:val="22"/>
          <w:szCs w:val="22"/>
          <w:lang w:eastAsia="zh-CN"/>
        </w:rPr>
        <w:t xml:space="preserve"> </w:t>
      </w:r>
      <w:r w:rsidR="004A3F47" w:rsidRPr="00D51A87">
        <w:rPr>
          <w:rFonts w:eastAsia="SimSun" w:cs="Arial"/>
          <w:sz w:val="22"/>
          <w:szCs w:val="22"/>
          <w:lang w:eastAsia="zh-CN"/>
        </w:rPr>
        <w:t>May</w:t>
      </w:r>
      <w:r w:rsidR="00D3451F" w:rsidRPr="00D51A87">
        <w:rPr>
          <w:rFonts w:eastAsia="SimSun" w:cs="Arial"/>
          <w:sz w:val="22"/>
          <w:szCs w:val="22"/>
          <w:lang w:eastAsia="zh-CN"/>
        </w:rPr>
        <w:t xml:space="preserve"> </w:t>
      </w:r>
      <w:r w:rsidR="004A3F47" w:rsidRPr="00D51A87">
        <w:rPr>
          <w:rFonts w:eastAsia="SimSun" w:cs="Arial"/>
          <w:sz w:val="22"/>
          <w:szCs w:val="22"/>
          <w:lang w:eastAsia="zh-CN"/>
        </w:rPr>
        <w:t>28</w:t>
      </w:r>
      <w:r w:rsidR="00B369CB" w:rsidRPr="00D51A87">
        <w:rPr>
          <w:rFonts w:eastAsia="SimSun" w:cs="Arial"/>
          <w:sz w:val="22"/>
          <w:szCs w:val="22"/>
          <w:vertAlign w:val="superscript"/>
          <w:lang w:eastAsia="zh-CN"/>
        </w:rPr>
        <w:t>th</w:t>
      </w:r>
      <w:r w:rsidR="00B369CB" w:rsidRPr="00D51A87">
        <w:rPr>
          <w:rFonts w:eastAsia="SimSun" w:cs="Arial"/>
          <w:sz w:val="22"/>
          <w:szCs w:val="22"/>
          <w:lang w:eastAsia="zh-CN"/>
        </w:rPr>
        <w:t>, 202</w:t>
      </w:r>
      <w:r w:rsidR="00D3451F" w:rsidRPr="00D51A87">
        <w:rPr>
          <w:rFonts w:eastAsia="SimSun" w:cs="Arial"/>
          <w:sz w:val="22"/>
          <w:szCs w:val="22"/>
          <w:lang w:eastAsia="zh-CN"/>
        </w:rPr>
        <w:t>1</w:t>
      </w:r>
    </w:p>
    <w:p w14:paraId="123ADCB2" w14:textId="77777777" w:rsidR="00696311" w:rsidRPr="00B30017" w:rsidRDefault="00696311" w:rsidP="00B30017">
      <w:pPr>
        <w:pStyle w:val="3GPPHeader"/>
        <w:spacing w:after="0"/>
        <w:rPr>
          <w:sz w:val="22"/>
          <w:szCs w:val="22"/>
        </w:rPr>
      </w:pPr>
    </w:p>
    <w:p w14:paraId="77315F8B" w14:textId="3BA61BAB" w:rsidR="00696311" w:rsidRPr="00D3451F" w:rsidRDefault="00696311">
      <w:pPr>
        <w:pStyle w:val="3GPPHeader"/>
        <w:rPr>
          <w:sz w:val="22"/>
          <w:szCs w:val="22"/>
        </w:rPr>
      </w:pPr>
      <w:r w:rsidRPr="00D3451F">
        <w:rPr>
          <w:sz w:val="22"/>
          <w:szCs w:val="22"/>
        </w:rPr>
        <w:t>Agenda Item:</w:t>
      </w:r>
      <w:r w:rsidRPr="00D3451F">
        <w:rPr>
          <w:sz w:val="22"/>
          <w:szCs w:val="22"/>
        </w:rPr>
        <w:tab/>
      </w:r>
      <w:r w:rsidR="004A3F47">
        <w:rPr>
          <w:b w:val="0"/>
          <w:bCs/>
          <w:sz w:val="22"/>
          <w:szCs w:val="22"/>
        </w:rPr>
        <w:t>2</w:t>
      </w:r>
      <w:r w:rsidR="004223C6">
        <w:rPr>
          <w:b w:val="0"/>
          <w:bCs/>
          <w:sz w:val="22"/>
          <w:szCs w:val="22"/>
        </w:rPr>
        <w:t>0</w:t>
      </w:r>
      <w:r w:rsidR="004A3F47">
        <w:rPr>
          <w:b w:val="0"/>
          <w:bCs/>
          <w:sz w:val="22"/>
          <w:szCs w:val="22"/>
        </w:rPr>
        <w:t>.</w:t>
      </w:r>
      <w:r w:rsidR="004223C6">
        <w:rPr>
          <w:b w:val="0"/>
          <w:bCs/>
          <w:sz w:val="22"/>
          <w:szCs w:val="22"/>
        </w:rPr>
        <w:t>2.6</w:t>
      </w:r>
    </w:p>
    <w:p w14:paraId="3C2B5141" w14:textId="25AB6A5B" w:rsidR="00696311" w:rsidRPr="00D3451F" w:rsidRDefault="00696311">
      <w:pPr>
        <w:pStyle w:val="3GPPHeader"/>
        <w:rPr>
          <w:sz w:val="22"/>
          <w:szCs w:val="22"/>
        </w:rPr>
      </w:pPr>
      <w:r w:rsidRPr="00D3451F">
        <w:rPr>
          <w:sz w:val="22"/>
          <w:szCs w:val="22"/>
        </w:rPr>
        <w:t>Source:</w:t>
      </w:r>
      <w:r w:rsidRPr="00D3451F">
        <w:rPr>
          <w:sz w:val="22"/>
          <w:szCs w:val="22"/>
        </w:rPr>
        <w:tab/>
      </w:r>
      <w:r w:rsidR="004223C6">
        <w:rPr>
          <w:b w:val="0"/>
          <w:bCs/>
          <w:sz w:val="22"/>
          <w:szCs w:val="22"/>
        </w:rPr>
        <w:t>Rakuten Mobile</w:t>
      </w:r>
      <w:r w:rsidRPr="00D3451F">
        <w:rPr>
          <w:b w:val="0"/>
          <w:bCs/>
          <w:sz w:val="22"/>
          <w:szCs w:val="22"/>
        </w:rPr>
        <w:t xml:space="preserve"> (moderator)</w:t>
      </w:r>
    </w:p>
    <w:p w14:paraId="64D90AE5" w14:textId="0D05910A"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r w:rsidR="001B651E">
        <w:rPr>
          <w:b w:val="0"/>
          <w:bCs/>
          <w:sz w:val="22"/>
          <w:szCs w:val="22"/>
        </w:rPr>
        <w:t>S</w:t>
      </w:r>
      <w:r w:rsidR="00571214" w:rsidRPr="00571214">
        <w:rPr>
          <w:b w:val="0"/>
          <w:bCs/>
          <w:sz w:val="22"/>
          <w:szCs w:val="22"/>
        </w:rPr>
        <w:t>ummary of offline discussion on</w:t>
      </w:r>
      <w:r w:rsidR="004223C6">
        <w:rPr>
          <w:b w:val="0"/>
          <w:bCs/>
          <w:sz w:val="22"/>
          <w:szCs w:val="22"/>
        </w:rPr>
        <w:t xml:space="preserve"> NTN Others</w:t>
      </w:r>
    </w:p>
    <w:p w14:paraId="7583DCB0"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5EB6428C" w14:textId="77777777" w:rsidR="00696311" w:rsidRDefault="00696311">
      <w:pPr>
        <w:pStyle w:val="Heading1"/>
      </w:pPr>
      <w:r>
        <w:t>Introduction</w:t>
      </w:r>
    </w:p>
    <w:p w14:paraId="0B9F56D8"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CB: # 82_NTN_Others</w:t>
      </w:r>
    </w:p>
    <w:p w14:paraId="7AD3575C"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(Rak)</w:t>
      </w:r>
    </w:p>
    <w:p w14:paraId="18CB5BC9"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NTN specific information such as doppler shift value, delay value, etc. should be conveyed from gNB-DU to gNB-CU over F1-U and between gNBs over Xn-U interface</w:t>
      </w:r>
    </w:p>
    <w:p w14:paraId="4C8CEF2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(E///)</w:t>
      </w:r>
    </w:p>
    <w:p w14:paraId="55BEBF4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Cell reconfigurations (including for energy saving purposes) can be handled via OAM configuration, including interaction aspects between terrestrial and NTN cells, with no need for Xn signaling.</w:t>
      </w:r>
    </w:p>
    <w:p w14:paraId="11BCA4B1"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Current Xn resource coordination functionality is not applicable for NTN in Rel-17.</w:t>
      </w:r>
    </w:p>
    <w:p w14:paraId="0D06DFF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different geographical scales of Xn scope and NTN, exchanging traffic information between terrestrial and NTN is probably best done at a higher level, e.g. involving OAM.</w:t>
      </w:r>
    </w:p>
    <w:p w14:paraId="5BCB9D8A"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support for SON is not used in Rel-17 NTN.</w:t>
      </w:r>
    </w:p>
    <w:p w14:paraId="2D678C8D"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Given the above, as no specific information so far has been identified as necessary to exchange between terrestrial and NTN over Xn, Xn interface management functionality between terrestrial and NTN does not seem needed.</w:t>
      </w:r>
    </w:p>
    <w:p w14:paraId="7887D9C2"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Xn between a HAPS and local terrestrial neighbors may be beneficial and is not precluded.</w:t>
      </w:r>
    </w:p>
    <w:p w14:paraId="0EB9CDD5" w14:textId="77777777" w:rsidR="004223C6" w:rsidRDefault="004223C6" w:rsidP="004223C6">
      <w:pPr>
        <w:widowControl w:val="0"/>
        <w:ind w:left="144" w:hanging="144"/>
        <w:rPr>
          <w:rFonts w:ascii="Calibri" w:hAnsi="Calibri" w:cs="Calibri"/>
          <w:b/>
          <w:color w:val="7030A0"/>
          <w:sz w:val="18"/>
        </w:rPr>
      </w:pPr>
      <w:r>
        <w:rPr>
          <w:rFonts w:ascii="Calibri" w:hAnsi="Calibri" w:cs="Calibri"/>
          <w:b/>
          <w:color w:val="7030A0"/>
          <w:sz w:val="18"/>
        </w:rPr>
        <w:t>- Chair: discuss 1) Whether to use UP to convey doppler shift and fixed delay values through F1-U and Xn-U – Are scenarios acknowledged? 2) whether to capture further observations w.r.t. Xn functions and NTN</w:t>
      </w:r>
    </w:p>
    <w:p w14:paraId="091A1CA7" w14:textId="77777777" w:rsidR="004223C6" w:rsidRDefault="004223C6" w:rsidP="004223C6">
      <w:pPr>
        <w:widowControl w:val="0"/>
        <w:ind w:left="144" w:hanging="144"/>
        <w:rPr>
          <w:rFonts w:ascii="Calibri" w:hAnsi="Calibri" w:cs="Calibri"/>
          <w:color w:val="000000"/>
          <w:sz w:val="18"/>
        </w:rPr>
      </w:pPr>
      <w:r>
        <w:rPr>
          <w:rFonts w:ascii="Calibri" w:hAnsi="Calibri" w:cs="Calibri"/>
          <w:color w:val="000000"/>
          <w:sz w:val="18"/>
        </w:rPr>
        <w:t>(Rak - moderator)</w:t>
      </w:r>
    </w:p>
    <w:p w14:paraId="76D66C4F" w14:textId="4A23E7FE" w:rsidR="00D1212A" w:rsidRDefault="004223C6" w:rsidP="004223C6">
      <w:pPr>
        <w:suppressAutoHyphens/>
        <w:spacing w:after="0"/>
        <w:rPr>
          <w:rFonts w:ascii="Calibri" w:eastAsiaTheme="minorEastAsia" w:hAnsi="Calibri" w:cs="Calibri"/>
          <w:color w:val="000000"/>
          <w:sz w:val="18"/>
          <w:lang w:eastAsia="zh-CN"/>
        </w:rPr>
      </w:pPr>
      <w:r>
        <w:rPr>
          <w:rFonts w:ascii="Calibri" w:hAnsi="Calibri" w:cs="Calibri"/>
          <w:color w:val="000000"/>
          <w:sz w:val="18"/>
        </w:rPr>
        <w:t xml:space="preserve">Summary of offline disc </w:t>
      </w:r>
      <w:r w:rsidRPr="004223C6">
        <w:rPr>
          <w:rFonts w:ascii="Calibri" w:hAnsi="Calibri" w:cs="Calibri"/>
          <w:color w:val="000000"/>
          <w:sz w:val="18"/>
        </w:rPr>
        <w:t>R3-212701</w:t>
      </w:r>
    </w:p>
    <w:p w14:paraId="1B060365" w14:textId="77777777" w:rsidR="00130842" w:rsidRDefault="00130842" w:rsidP="00D52F95">
      <w:pPr>
        <w:suppressAutoHyphens/>
        <w:spacing w:after="0"/>
        <w:rPr>
          <w:rFonts w:ascii="Calibri" w:eastAsiaTheme="minorEastAsia" w:hAnsi="Calibri" w:cs="Calibri"/>
          <w:color w:val="000000"/>
          <w:sz w:val="18"/>
          <w:lang w:eastAsia="zh-CN"/>
        </w:rPr>
      </w:pPr>
    </w:p>
    <w:p w14:paraId="3564807A" w14:textId="47FF73C4" w:rsidR="00D1212A" w:rsidRPr="009D571A" w:rsidRDefault="00D1212A" w:rsidP="00D1212A">
      <w:pPr>
        <w:spacing w:before="120"/>
        <w:rPr>
          <w:sz w:val="20"/>
          <w:szCs w:val="20"/>
        </w:rPr>
      </w:pPr>
      <w:r w:rsidRPr="00ED2751">
        <w:rPr>
          <w:sz w:val="20"/>
          <w:szCs w:val="20"/>
          <w:highlight w:val="yellow"/>
        </w:rPr>
        <w:t>The deadline</w:t>
      </w:r>
      <w:r w:rsidR="00ED2751" w:rsidRPr="00ED2751">
        <w:rPr>
          <w:sz w:val="20"/>
          <w:szCs w:val="20"/>
          <w:highlight w:val="yellow"/>
        </w:rPr>
        <w:t xml:space="preserve"> for comments</w:t>
      </w:r>
      <w:r w:rsidRPr="00ED2751">
        <w:rPr>
          <w:sz w:val="20"/>
          <w:szCs w:val="20"/>
          <w:highlight w:val="yellow"/>
        </w:rPr>
        <w:t xml:space="preserve"> is </w:t>
      </w:r>
      <w:r w:rsidR="00ED2751" w:rsidRPr="00ED2751">
        <w:rPr>
          <w:rFonts w:eastAsiaTheme="minorEastAsia"/>
          <w:sz w:val="20"/>
          <w:szCs w:val="20"/>
          <w:highlight w:val="yellow"/>
          <w:lang w:eastAsia="zh-CN"/>
        </w:rPr>
        <w:t>Thursday</w:t>
      </w:r>
      <w:r w:rsidRPr="00ED2751">
        <w:rPr>
          <w:sz w:val="20"/>
          <w:szCs w:val="20"/>
          <w:highlight w:val="yellow"/>
        </w:rPr>
        <w:t xml:space="preserve">, </w:t>
      </w:r>
      <w:r w:rsidR="00404F14" w:rsidRPr="00ED2751">
        <w:rPr>
          <w:rFonts w:eastAsiaTheme="minorEastAsia" w:hint="eastAsia"/>
          <w:sz w:val="20"/>
          <w:szCs w:val="20"/>
          <w:highlight w:val="yellow"/>
          <w:lang w:eastAsia="zh-CN"/>
        </w:rPr>
        <w:t>May</w:t>
      </w:r>
      <w:r w:rsidR="00404F14" w:rsidRPr="00ED2751">
        <w:rPr>
          <w:rFonts w:eastAsiaTheme="minorEastAsia"/>
          <w:sz w:val="20"/>
          <w:szCs w:val="20"/>
          <w:highlight w:val="yellow"/>
          <w:lang w:eastAsia="zh-CN"/>
        </w:rPr>
        <w:t xml:space="preserve"> </w:t>
      </w:r>
      <w:r w:rsidR="00ED2751" w:rsidRPr="00ED2751">
        <w:rPr>
          <w:rFonts w:eastAsiaTheme="minorEastAsia"/>
          <w:sz w:val="20"/>
          <w:szCs w:val="20"/>
          <w:highlight w:val="yellow"/>
          <w:lang w:eastAsia="zh-CN"/>
        </w:rPr>
        <w:t>20</w:t>
      </w:r>
      <w:r w:rsidR="00ED2751" w:rsidRPr="00ED2751">
        <w:rPr>
          <w:rFonts w:eastAsiaTheme="minorEastAsia"/>
          <w:sz w:val="20"/>
          <w:szCs w:val="20"/>
          <w:highlight w:val="yellow"/>
          <w:vertAlign w:val="superscript"/>
          <w:lang w:eastAsia="zh-CN"/>
        </w:rPr>
        <w:t>th</w:t>
      </w:r>
      <w:r w:rsidR="00ED2751" w:rsidRPr="00ED2751">
        <w:rPr>
          <w:rFonts w:eastAsiaTheme="minorEastAsia"/>
          <w:sz w:val="20"/>
          <w:szCs w:val="20"/>
          <w:highlight w:val="yellow"/>
          <w:lang w:eastAsia="zh-CN"/>
        </w:rPr>
        <w:t xml:space="preserve"> 8h00 UTC (10h00 CEST)</w:t>
      </w:r>
      <w:r w:rsidRPr="00ED2751">
        <w:rPr>
          <w:sz w:val="20"/>
          <w:szCs w:val="20"/>
          <w:highlight w:val="yellow"/>
        </w:rPr>
        <w:t>.</w:t>
      </w:r>
      <w:r w:rsidRPr="009D571A">
        <w:rPr>
          <w:sz w:val="20"/>
          <w:szCs w:val="20"/>
        </w:rPr>
        <w:t xml:space="preserve"> </w:t>
      </w:r>
    </w:p>
    <w:p w14:paraId="3127A3F7" w14:textId="77777777" w:rsidR="00D1212A" w:rsidRPr="00D1212A" w:rsidRDefault="00D1212A" w:rsidP="00D52F95">
      <w:pPr>
        <w:suppressAutoHyphens/>
        <w:spacing w:after="0"/>
        <w:rPr>
          <w:rFonts w:asciiTheme="minorHAnsi" w:eastAsiaTheme="minorEastAsia" w:hAnsiTheme="minorHAnsi" w:cstheme="minorHAnsi"/>
          <w:color w:val="000000"/>
          <w:sz w:val="18"/>
          <w:szCs w:val="18"/>
          <w:lang w:eastAsia="zh-CN"/>
        </w:rPr>
      </w:pPr>
    </w:p>
    <w:p w14:paraId="56E9FFD2" w14:textId="77777777" w:rsidR="00696311" w:rsidRDefault="00696311">
      <w:pPr>
        <w:pStyle w:val="Heading1"/>
      </w:pPr>
      <w:r>
        <w:t>Discussion</w:t>
      </w:r>
    </w:p>
    <w:p w14:paraId="27CAF38C" w14:textId="77777777" w:rsidR="004223C6" w:rsidRDefault="004223C6" w:rsidP="005D2EF2">
      <w:pPr>
        <w:spacing w:after="0" w:line="288" w:lineRule="auto"/>
        <w:jc w:val="both"/>
        <w:rPr>
          <w:rFonts w:eastAsiaTheme="minorEastAsia"/>
          <w:szCs w:val="22"/>
          <w:lang w:eastAsia="zh-CN"/>
        </w:rPr>
      </w:pPr>
    </w:p>
    <w:tbl>
      <w:tblPr>
        <w:tblW w:w="9930" w:type="dxa"/>
        <w:tblInd w:w="-39" w:type="dxa"/>
        <w:tblLayout w:type="fixed"/>
        <w:tblLook w:val="0000" w:firstRow="0" w:lastRow="0" w:firstColumn="0" w:lastColumn="0" w:noHBand="0" w:noVBand="0"/>
      </w:tblPr>
      <w:tblGrid>
        <w:gridCol w:w="1132"/>
        <w:gridCol w:w="4231"/>
        <w:gridCol w:w="4567"/>
      </w:tblGrid>
      <w:tr w:rsidR="004223C6" w14:paraId="17740883" w14:textId="77777777" w:rsidTr="00D51AC5">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F02DC3F" w14:textId="77777777" w:rsidR="004223C6" w:rsidRDefault="004223C6" w:rsidP="004223C6">
            <w:pPr>
              <w:pStyle w:val="Heading3"/>
              <w:keepNext w:val="0"/>
              <w:widowControl w:val="0"/>
              <w:numPr>
                <w:ilvl w:val="2"/>
                <w:numId w:val="17"/>
              </w:numPr>
              <w:tabs>
                <w:tab w:val="clear" w:pos="432"/>
                <w:tab w:val="clear" w:pos="576"/>
                <w:tab w:val="left" w:pos="0"/>
              </w:tabs>
              <w:spacing w:before="60" w:after="0" w:line="276" w:lineRule="auto"/>
              <w:rPr>
                <w:rFonts w:ascii="Calibri" w:hAnsi="Calibri" w:cs="Calibri"/>
              </w:rPr>
            </w:pPr>
            <w:r>
              <w:rPr>
                <w:rFonts w:ascii="Calibri" w:hAnsi="Calibri" w:cs="Calibri"/>
              </w:rPr>
              <w:t>20.2.6. Others</w:t>
            </w:r>
          </w:p>
          <w:p w14:paraId="3BC82AF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Xn mobility between NTN gNBs and terrestrial gNBs is treated with low priority in Rel-17</w:t>
            </w:r>
          </w:p>
          <w:p w14:paraId="0925038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NTN specific adaptations in Rel-17 for Xn Setup, Load Management and Energy Saving related function are FFS</w:t>
            </w:r>
          </w:p>
          <w:p w14:paraId="6C05E614"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 To be continued...</w:t>
            </w:r>
          </w:p>
          <w:p w14:paraId="39586D66"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MR-DC has low priority for Rel-17</w:t>
            </w:r>
          </w:p>
          <w:p w14:paraId="1069BDB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Secondary RAT Data Volume Reporting has low priority for Rel-17</w:t>
            </w:r>
          </w:p>
          <w:p w14:paraId="439F0EC2" w14:textId="77777777" w:rsidR="004223C6" w:rsidRDefault="004223C6" w:rsidP="00D51AC5">
            <w:pPr>
              <w:rPr>
                <w:rFonts w:ascii="Calibri" w:hAnsi="Calibri" w:cs="Calibri"/>
                <w:iCs/>
                <w:color w:val="00B050"/>
                <w:sz w:val="16"/>
                <w:szCs w:val="16"/>
              </w:rPr>
            </w:pPr>
            <w:r>
              <w:rPr>
                <w:rFonts w:ascii="Calibri" w:hAnsi="Calibri" w:cs="Calibri"/>
                <w:iCs/>
                <w:color w:val="00B050"/>
                <w:sz w:val="16"/>
                <w:szCs w:val="16"/>
              </w:rPr>
              <w:t>Trace has low priority for Rel-17</w:t>
            </w:r>
          </w:p>
          <w:p w14:paraId="4806120D" w14:textId="77777777" w:rsidR="004223C6" w:rsidRDefault="004223C6" w:rsidP="00D51AC5">
            <w:pPr>
              <w:rPr>
                <w:rFonts w:ascii="Calibri" w:hAnsi="Calibri" w:cs="Calibri"/>
                <w:i/>
                <w:color w:val="FF0000"/>
                <w:sz w:val="16"/>
                <w:szCs w:val="16"/>
              </w:rPr>
            </w:pPr>
            <w:r>
              <w:rPr>
                <w:rFonts w:ascii="Calibri" w:hAnsi="Calibri" w:cs="Calibri"/>
                <w:i/>
                <w:color w:val="FF0000"/>
                <w:sz w:val="16"/>
                <w:szCs w:val="16"/>
              </w:rPr>
              <w:t xml:space="preserve">Whether Resource coordination over Xn and SON functions are applicable for NTN in Rel-17, at least for some scenarios only (like HAPS) is FFS, as well </w:t>
            </w:r>
            <w:r>
              <w:rPr>
                <w:rFonts w:ascii="Calibri" w:hAnsi="Calibri" w:cs="Calibri"/>
                <w:i/>
                <w:color w:val="FF0000"/>
                <w:sz w:val="16"/>
                <w:szCs w:val="16"/>
              </w:rPr>
              <w:lastRenderedPageBreak/>
              <w:t>as NTN specific adaptations for Rel-17.</w:t>
            </w:r>
          </w:p>
          <w:p w14:paraId="2BEF53F1" w14:textId="77777777" w:rsidR="004223C6" w:rsidRDefault="004223C6" w:rsidP="00D51AC5">
            <w:pPr>
              <w:rPr>
                <w:rFonts w:ascii="Calibri" w:hAnsi="Calibri" w:cs="Calibri"/>
                <w:iCs/>
                <w:color w:val="00B050"/>
                <w:sz w:val="16"/>
                <w:szCs w:val="16"/>
              </w:rPr>
            </w:pPr>
            <w:r>
              <w:rPr>
                <w:rFonts w:ascii="Calibri" w:hAnsi="Calibri" w:cs="Calibri"/>
                <w:i/>
                <w:color w:val="FF0000"/>
                <w:sz w:val="16"/>
                <w:szCs w:val="16"/>
              </w:rPr>
              <w:t xml:space="preserve"> To be continued...</w:t>
            </w:r>
          </w:p>
        </w:tc>
      </w:tr>
      <w:tr w:rsidR="004223C6" w14:paraId="518136FA"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7759C3" w14:textId="2D3A488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lastRenderedPageBreak/>
              <w:t>R3-2</w:t>
            </w:r>
            <w:bookmarkStart w:id="0" w:name="_Hlt71750456"/>
            <w:r w:rsidRPr="004223C6">
              <w:rPr>
                <w:rFonts w:ascii="Calibri" w:hAnsi="Calibri" w:cs="Calibri"/>
                <w:sz w:val="18"/>
                <w:highlight w:val="yellow"/>
              </w:rPr>
              <w:t>1</w:t>
            </w:r>
            <w:bookmarkEnd w:id="0"/>
            <w:r w:rsidRPr="004223C6">
              <w:rPr>
                <w:rFonts w:ascii="Calibri" w:hAnsi="Calibri" w:cs="Calibri"/>
                <w:sz w:val="18"/>
                <w:highlight w:val="yellow"/>
              </w:rPr>
              <w:t>1920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2BB7551" w14:textId="77777777" w:rsidR="004223C6" w:rsidRDefault="004223C6" w:rsidP="00D51AC5">
            <w:pPr>
              <w:widowControl w:val="0"/>
              <w:ind w:left="144" w:hanging="144"/>
              <w:rPr>
                <w:rFonts w:ascii="Calibri" w:hAnsi="Calibri" w:cs="Calibri"/>
                <w:sz w:val="18"/>
              </w:rPr>
            </w:pPr>
            <w:r>
              <w:rPr>
                <w:rFonts w:ascii="Calibri" w:hAnsi="Calibri" w:cs="Calibri"/>
                <w:sz w:val="18"/>
              </w:rPr>
              <w:t>NR-U plane protocol enhancement for NTN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907858"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4D65B297" w14:textId="77777777" w:rsidR="004223C6" w:rsidRDefault="004223C6" w:rsidP="00D51AC5">
            <w:pPr>
              <w:widowControl w:val="0"/>
              <w:ind w:left="144" w:hanging="144"/>
              <w:rPr>
                <w:rFonts w:ascii="Calibri" w:hAnsi="Calibri" w:cs="Calibri"/>
                <w:sz w:val="18"/>
              </w:rPr>
            </w:pPr>
          </w:p>
        </w:tc>
      </w:tr>
      <w:tr w:rsidR="004223C6" w14:paraId="4D516AF7"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26F2C7" w14:textId="49D4E2CC"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R3-211</w:t>
            </w:r>
            <w:bookmarkStart w:id="1" w:name="_Hlt71750638"/>
            <w:r w:rsidRPr="004223C6">
              <w:rPr>
                <w:rFonts w:ascii="Calibri" w:hAnsi="Calibri" w:cs="Calibri"/>
                <w:sz w:val="18"/>
                <w:highlight w:val="yellow"/>
              </w:rPr>
              <w:t>9</w:t>
            </w:r>
            <w:bookmarkEnd w:id="1"/>
            <w:r w:rsidRPr="004223C6">
              <w:rPr>
                <w:rFonts w:ascii="Calibri" w:hAnsi="Calibri" w:cs="Calibri"/>
                <w:sz w:val="18"/>
                <w:highlight w:val="yellow"/>
              </w:rPr>
              <w:t>21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3CB3F5" w14:textId="77777777" w:rsidR="004223C6" w:rsidRDefault="004223C6" w:rsidP="00D51AC5">
            <w:pPr>
              <w:widowControl w:val="0"/>
              <w:ind w:left="144" w:hanging="144"/>
              <w:rPr>
                <w:rFonts w:ascii="Calibri" w:hAnsi="Calibri" w:cs="Calibri"/>
                <w:sz w:val="18"/>
              </w:rPr>
            </w:pPr>
            <w:r>
              <w:rPr>
                <w:rFonts w:ascii="Calibri" w:hAnsi="Calibri" w:cs="Calibri"/>
                <w:sz w:val="18"/>
              </w:rPr>
              <w:t>Non-Terrestrial Networks support for NR-U plane protocol (Rakuten Mobile,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D0748E" w14:textId="77777777" w:rsidR="004223C6" w:rsidRDefault="004223C6" w:rsidP="00D51AC5">
            <w:pPr>
              <w:widowControl w:val="0"/>
              <w:ind w:left="144" w:hanging="144"/>
              <w:rPr>
                <w:rFonts w:ascii="Calibri" w:hAnsi="Calibri" w:cs="Calibri"/>
                <w:sz w:val="18"/>
              </w:rPr>
            </w:pPr>
            <w:r>
              <w:rPr>
                <w:rFonts w:ascii="Calibri" w:hAnsi="Calibri" w:cs="Calibri"/>
                <w:sz w:val="18"/>
              </w:rPr>
              <w:t>CR0117r, TS 38.425 v16.3.0, Rel-17, Cat. B</w:t>
            </w:r>
          </w:p>
          <w:p w14:paraId="1114280E" w14:textId="77777777" w:rsidR="004223C6" w:rsidRDefault="004223C6" w:rsidP="00D51AC5">
            <w:pPr>
              <w:widowControl w:val="0"/>
              <w:ind w:left="144" w:hanging="144"/>
              <w:rPr>
                <w:rFonts w:ascii="Calibri" w:hAnsi="Calibri" w:cs="Calibri"/>
                <w:sz w:val="18"/>
              </w:rPr>
            </w:pPr>
          </w:p>
        </w:tc>
      </w:tr>
      <w:tr w:rsidR="004223C6" w14:paraId="45112358" w14:textId="77777777" w:rsidTr="00D51AC5">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816351" w14:textId="4582583E" w:rsidR="004223C6" w:rsidRDefault="004223C6" w:rsidP="00D51AC5">
            <w:pPr>
              <w:widowControl w:val="0"/>
              <w:ind w:left="144" w:hanging="144"/>
              <w:rPr>
                <w:rFonts w:ascii="Calibri" w:hAnsi="Calibri" w:cs="Calibri"/>
                <w:sz w:val="18"/>
                <w:highlight w:val="yellow"/>
              </w:rPr>
            </w:pPr>
            <w:r w:rsidRPr="004223C6">
              <w:rPr>
                <w:rFonts w:ascii="Calibri" w:hAnsi="Calibri" w:cs="Calibri"/>
                <w:sz w:val="18"/>
                <w:highlight w:val="yellow"/>
              </w:rPr>
              <w:t>R3-21</w:t>
            </w:r>
            <w:bookmarkStart w:id="2" w:name="_Hlt71750591"/>
            <w:r w:rsidRPr="004223C6">
              <w:rPr>
                <w:rFonts w:ascii="Calibri" w:hAnsi="Calibri" w:cs="Calibri"/>
                <w:sz w:val="18"/>
                <w:highlight w:val="yellow"/>
              </w:rPr>
              <w:t>2</w:t>
            </w:r>
            <w:bookmarkEnd w:id="2"/>
            <w:r w:rsidRPr="004223C6">
              <w:rPr>
                <w:rFonts w:ascii="Calibri" w:hAnsi="Calibri" w:cs="Calibri"/>
                <w:sz w:val="18"/>
                <w:highlight w:val="yellow"/>
              </w:rPr>
              <w:t>111</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BEF3F" w14:textId="77777777" w:rsidR="004223C6" w:rsidRDefault="004223C6" w:rsidP="00D51AC5">
            <w:pPr>
              <w:widowControl w:val="0"/>
              <w:ind w:left="144" w:hanging="144"/>
              <w:rPr>
                <w:rFonts w:ascii="Calibri" w:hAnsi="Calibri" w:cs="Calibri"/>
                <w:sz w:val="18"/>
              </w:rPr>
            </w:pPr>
            <w:r>
              <w:rPr>
                <w:rFonts w:ascii="Calibri" w:hAnsi="Calibri" w:cs="Calibri"/>
                <w:sz w:val="18"/>
              </w:rPr>
              <w:t>Continuing Discussion on Xn Functions and NTN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A60F0B" w14:textId="77777777" w:rsidR="004223C6" w:rsidRDefault="004223C6" w:rsidP="00D51AC5">
            <w:pPr>
              <w:widowControl w:val="0"/>
              <w:ind w:left="144" w:hanging="144"/>
              <w:rPr>
                <w:rFonts w:ascii="Calibri" w:hAnsi="Calibri" w:cs="Calibri"/>
                <w:sz w:val="18"/>
              </w:rPr>
            </w:pPr>
            <w:r>
              <w:rPr>
                <w:rFonts w:ascii="Calibri" w:hAnsi="Calibri" w:cs="Calibri"/>
                <w:sz w:val="18"/>
              </w:rPr>
              <w:t>discussion</w:t>
            </w:r>
          </w:p>
          <w:p w14:paraId="109BD398" w14:textId="77777777" w:rsidR="004223C6" w:rsidRDefault="004223C6" w:rsidP="00D51AC5">
            <w:pPr>
              <w:widowControl w:val="0"/>
              <w:ind w:left="144" w:hanging="144"/>
              <w:rPr>
                <w:rFonts w:ascii="Calibri" w:hAnsi="Calibri" w:cs="Calibri"/>
                <w:sz w:val="18"/>
              </w:rPr>
            </w:pPr>
          </w:p>
        </w:tc>
      </w:tr>
    </w:tbl>
    <w:p w14:paraId="580EE8B9" w14:textId="1975AF5F" w:rsidR="004223C6" w:rsidRDefault="004223C6" w:rsidP="005D2EF2">
      <w:pPr>
        <w:spacing w:after="0" w:line="288" w:lineRule="auto"/>
        <w:jc w:val="both"/>
        <w:rPr>
          <w:rFonts w:eastAsiaTheme="minorEastAsia"/>
          <w:szCs w:val="22"/>
          <w:lang w:eastAsia="zh-CN"/>
        </w:rPr>
      </w:pPr>
    </w:p>
    <w:p w14:paraId="52D59CD6" w14:textId="58D427A2" w:rsidR="004223C6" w:rsidRPr="004223C6" w:rsidRDefault="004223C6" w:rsidP="005D2EF2">
      <w:pPr>
        <w:spacing w:after="0" w:line="288" w:lineRule="auto"/>
        <w:jc w:val="both"/>
        <w:rPr>
          <w:szCs w:val="22"/>
        </w:rPr>
      </w:pPr>
      <w:r>
        <w:rPr>
          <w:szCs w:val="22"/>
        </w:rPr>
        <w:t>R3-211920 propose</w:t>
      </w:r>
      <w:r w:rsidR="009A3644">
        <w:rPr>
          <w:szCs w:val="22"/>
        </w:rPr>
        <w:t>s</w:t>
      </w:r>
      <w:r>
        <w:rPr>
          <w:szCs w:val="22"/>
        </w:rPr>
        <w:t xml:space="preserve"> to discuss and agree on </w:t>
      </w:r>
      <w:r w:rsidRPr="004223C6">
        <w:rPr>
          <w:szCs w:val="22"/>
        </w:rPr>
        <w:t xml:space="preserve">NTN specific information such as doppler shift value, delay value, etc. </w:t>
      </w:r>
      <w:r>
        <w:rPr>
          <w:szCs w:val="22"/>
        </w:rPr>
        <w:t>to</w:t>
      </w:r>
      <w:r w:rsidRPr="004223C6">
        <w:rPr>
          <w:szCs w:val="22"/>
        </w:rPr>
        <w:t xml:space="preserve"> be conveyed from gNB-DU to gNB-CU over F1-U and between gNBs over Xn-U interface</w:t>
      </w:r>
      <w:r>
        <w:rPr>
          <w:szCs w:val="22"/>
        </w:rPr>
        <w:t>.</w:t>
      </w:r>
      <w:r w:rsidR="009A3644">
        <w:rPr>
          <w:szCs w:val="22"/>
        </w:rPr>
        <w:t xml:space="preserve"> Thus, R3-211921 provides CR towards TS 38.425.</w:t>
      </w:r>
    </w:p>
    <w:p w14:paraId="2EFE4DCA" w14:textId="77777777" w:rsidR="004223C6" w:rsidRDefault="004223C6" w:rsidP="005D2EF2">
      <w:pPr>
        <w:spacing w:after="0" w:line="288" w:lineRule="auto"/>
        <w:jc w:val="both"/>
        <w:rPr>
          <w:rFonts w:eastAsiaTheme="minorEastAsia"/>
          <w:szCs w:val="22"/>
          <w:lang w:eastAsia="zh-CN"/>
        </w:rPr>
      </w:pPr>
    </w:p>
    <w:p w14:paraId="335D0936" w14:textId="3991E709" w:rsidR="004D65C7" w:rsidRPr="004223C6" w:rsidRDefault="004D65C7" w:rsidP="00ED2751">
      <w:pPr>
        <w:ind w:left="426"/>
        <w:rPr>
          <w:rFonts w:eastAsiaTheme="minorEastAsia"/>
          <w:b/>
          <w:i/>
          <w:iCs/>
          <w:lang w:eastAsia="zh-CN"/>
        </w:rPr>
      </w:pPr>
      <w:r w:rsidRPr="004223C6">
        <w:rPr>
          <w:rFonts w:eastAsiaTheme="minorEastAsia" w:hint="eastAsia"/>
          <w:b/>
          <w:i/>
          <w:iCs/>
          <w:lang w:eastAsia="zh-CN"/>
        </w:rPr>
        <w:t>Proposal 1</w:t>
      </w:r>
      <w:r w:rsidR="00ED2751">
        <w:rPr>
          <w:rFonts w:eastAsiaTheme="minorEastAsia"/>
          <w:b/>
          <w:i/>
          <w:iCs/>
          <w:lang w:eastAsia="zh-CN"/>
        </w:rPr>
        <w:t xml:space="preserve"> (1920)</w:t>
      </w:r>
      <w:r w:rsidRPr="004223C6">
        <w:rPr>
          <w:rFonts w:eastAsiaTheme="minorEastAsia" w:hint="eastAsia"/>
          <w:b/>
          <w:i/>
          <w:iCs/>
          <w:lang w:eastAsia="zh-CN"/>
        </w:rPr>
        <w:t xml:space="preserve">: </w:t>
      </w:r>
      <w:r w:rsidR="004223C6" w:rsidRPr="004223C6">
        <w:rPr>
          <w:rFonts w:eastAsiaTheme="minorEastAsia"/>
          <w:b/>
          <w:i/>
          <w:iCs/>
          <w:lang w:eastAsia="zh-CN"/>
        </w:rPr>
        <w:t>NTN specific information such as doppler shift value, delay value, etc. should be conveyed from gNB-DU to gNB-CU over F1 interface and between gNBs over Xn interface.</w:t>
      </w:r>
    </w:p>
    <w:p w14:paraId="13372F7E" w14:textId="6FAA5EB8" w:rsidR="004D65C7" w:rsidRPr="00C62CA0" w:rsidRDefault="004D65C7" w:rsidP="00CE5028">
      <w:pPr>
        <w:spacing w:beforeLines="100" w:before="240"/>
        <w:jc w:val="both"/>
        <w:rPr>
          <w:rFonts w:eastAsiaTheme="minorEastAsia"/>
          <w:b/>
          <w:lang w:eastAsia="zh-CN"/>
        </w:rPr>
      </w:pPr>
      <w:r>
        <w:rPr>
          <w:b/>
        </w:rPr>
        <w:t>Question</w:t>
      </w:r>
      <w:r w:rsidR="00ED2751">
        <w:rPr>
          <w:b/>
        </w:rPr>
        <w:t>#</w:t>
      </w:r>
      <w:r>
        <w:rPr>
          <w:rFonts w:eastAsiaTheme="minorEastAsia" w:hint="eastAsia"/>
          <w:b/>
          <w:lang w:eastAsia="zh-CN"/>
        </w:rPr>
        <w:t>1</w:t>
      </w:r>
      <w:r>
        <w:rPr>
          <w:b/>
        </w:rPr>
        <w:t>:</w:t>
      </w:r>
      <w:r w:rsidRPr="003E2B9B">
        <w:rPr>
          <w:b/>
        </w:rPr>
        <w:t xml:space="preserve"> Do you agree </w:t>
      </w:r>
      <w:r>
        <w:rPr>
          <w:b/>
        </w:rPr>
        <w:t xml:space="preserve">with </w:t>
      </w:r>
      <w:r>
        <w:rPr>
          <w:rFonts w:eastAsiaTheme="minorEastAsia" w:hint="eastAsia"/>
          <w:b/>
          <w:lang w:eastAsia="zh-CN"/>
        </w:rPr>
        <w:t>the proposal</w:t>
      </w:r>
      <w:r w:rsidR="004223C6">
        <w:rPr>
          <w:rFonts w:eastAsiaTheme="minorEastAsia"/>
          <w:b/>
          <w:lang w:eastAsia="zh-CN"/>
        </w:rPr>
        <w:t xml:space="preserve"> 1 </w:t>
      </w:r>
      <w:r w:rsidR="00ED2751">
        <w:rPr>
          <w:rFonts w:eastAsiaTheme="minorEastAsia"/>
          <w:b/>
          <w:lang w:eastAsia="zh-CN"/>
        </w:rPr>
        <w:t>(1920)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4829108" w14:textId="77777777" w:rsidTr="00ED2751">
        <w:trPr>
          <w:trHeight w:val="173"/>
        </w:trPr>
        <w:tc>
          <w:tcPr>
            <w:tcW w:w="2235" w:type="dxa"/>
          </w:tcPr>
          <w:p w14:paraId="4725A434" w14:textId="77777777" w:rsidR="00ED2751" w:rsidRDefault="00ED2751" w:rsidP="00D331E4">
            <w:r>
              <w:t>Company</w:t>
            </w:r>
          </w:p>
        </w:tc>
        <w:tc>
          <w:tcPr>
            <w:tcW w:w="1275" w:type="dxa"/>
          </w:tcPr>
          <w:p w14:paraId="5849FA09" w14:textId="6054BFF0" w:rsidR="00ED2751" w:rsidRDefault="00ED2751" w:rsidP="00D331E4">
            <w:r>
              <w:rPr>
                <w:rFonts w:hint="eastAsia"/>
              </w:rPr>
              <w:t>Y</w:t>
            </w:r>
            <w:r>
              <w:t>ES/NO</w:t>
            </w:r>
          </w:p>
        </w:tc>
        <w:tc>
          <w:tcPr>
            <w:tcW w:w="6150" w:type="dxa"/>
          </w:tcPr>
          <w:p w14:paraId="0A1937E9" w14:textId="77357156" w:rsidR="00ED2751" w:rsidRDefault="00ED2751" w:rsidP="00D331E4">
            <w:r>
              <w:t>Comment</w:t>
            </w:r>
          </w:p>
        </w:tc>
      </w:tr>
      <w:tr w:rsidR="00ED2751" w14:paraId="38B59B4F" w14:textId="77777777" w:rsidTr="00ED2751">
        <w:trPr>
          <w:trHeight w:val="278"/>
        </w:trPr>
        <w:tc>
          <w:tcPr>
            <w:tcW w:w="2235" w:type="dxa"/>
          </w:tcPr>
          <w:p w14:paraId="200299E7" w14:textId="301C1E77" w:rsidR="00ED2751" w:rsidRDefault="009D68A5" w:rsidP="00D331E4">
            <w:pPr>
              <w:rPr>
                <w:rFonts w:eastAsia="SimSun"/>
                <w:lang w:eastAsia="zh-CN"/>
              </w:rPr>
            </w:pPr>
            <w:r>
              <w:rPr>
                <w:rFonts w:eastAsia="SimSun"/>
                <w:lang w:eastAsia="zh-CN"/>
              </w:rPr>
              <w:t>Thales</w:t>
            </w:r>
          </w:p>
        </w:tc>
        <w:tc>
          <w:tcPr>
            <w:tcW w:w="1275" w:type="dxa"/>
          </w:tcPr>
          <w:p w14:paraId="00AC5243" w14:textId="1DF52982" w:rsidR="00ED2751" w:rsidRDefault="009D68A5" w:rsidP="00D331E4">
            <w:pPr>
              <w:rPr>
                <w:rFonts w:eastAsia="SimSun"/>
                <w:lang w:eastAsia="zh-CN"/>
              </w:rPr>
            </w:pPr>
            <w:r>
              <w:rPr>
                <w:rFonts w:eastAsia="SimSun"/>
                <w:lang w:eastAsia="zh-CN"/>
              </w:rPr>
              <w:t>No</w:t>
            </w:r>
          </w:p>
        </w:tc>
        <w:tc>
          <w:tcPr>
            <w:tcW w:w="6150" w:type="dxa"/>
          </w:tcPr>
          <w:p w14:paraId="28B003BE" w14:textId="02AB90DC" w:rsidR="009D68A5" w:rsidRDefault="009D68A5" w:rsidP="009D68A5">
            <w:pPr>
              <w:rPr>
                <w:rFonts w:eastAsia="SimSun"/>
                <w:lang w:eastAsia="zh-CN"/>
              </w:rPr>
            </w:pPr>
            <w:r>
              <w:rPr>
                <w:rFonts w:eastAsia="SimSun"/>
                <w:lang w:eastAsia="zh-CN"/>
              </w:rPr>
              <w:t>From the ephemeris and NTN-GW location as provided by the NTN-Control function, the CU is able to compute the pre compensation to be applied in terms of Doppler shift and delay variation on the feeder link.</w:t>
            </w:r>
            <w:r w:rsidR="00590E30">
              <w:rPr>
                <w:rFonts w:eastAsia="SimSun"/>
                <w:lang w:eastAsia="zh-CN"/>
              </w:rPr>
              <w:t xml:space="preserve"> </w:t>
            </w:r>
            <w:r>
              <w:rPr>
                <w:rFonts w:eastAsia="SimSun"/>
                <w:lang w:eastAsia="zh-CN"/>
              </w:rPr>
              <w:t>Such information are hence provided by the CU to the DU.</w:t>
            </w:r>
            <w:r w:rsidR="00590E30">
              <w:rPr>
                <w:rFonts w:eastAsia="SimSun"/>
                <w:lang w:eastAsia="zh-CN"/>
              </w:rPr>
              <w:t xml:space="preserve"> </w:t>
            </w:r>
            <w:r>
              <w:rPr>
                <w:rFonts w:eastAsia="SimSun"/>
                <w:lang w:eastAsia="zh-CN"/>
              </w:rPr>
              <w:t>No information are expected to be provided by DU to CU</w:t>
            </w:r>
            <w:r w:rsidR="00BD4A22">
              <w:rPr>
                <w:rFonts w:eastAsia="SimSun"/>
                <w:lang w:eastAsia="zh-CN"/>
              </w:rPr>
              <w:t xml:space="preserve"> </w:t>
            </w:r>
            <w:r w:rsidR="00BD4A22" w:rsidRPr="00BD4A22">
              <w:rPr>
                <w:rFonts w:eastAsia="SimSun"/>
                <w:lang w:eastAsia="zh-CN"/>
              </w:rPr>
              <w:t>over F1 interface</w:t>
            </w:r>
            <w:r w:rsidR="00590E30">
              <w:rPr>
                <w:rFonts w:eastAsia="SimSun"/>
                <w:lang w:eastAsia="zh-CN"/>
              </w:rPr>
              <w:t>.</w:t>
            </w:r>
          </w:p>
          <w:p w14:paraId="0EB2187F" w14:textId="77777777" w:rsidR="00590E30" w:rsidRDefault="00590E30" w:rsidP="009D68A5">
            <w:pPr>
              <w:rPr>
                <w:rFonts w:eastAsia="SimSun"/>
                <w:lang w:eastAsia="zh-CN"/>
              </w:rPr>
            </w:pPr>
            <w:r>
              <w:rPr>
                <w:rFonts w:eastAsia="SimSun"/>
                <w:lang w:eastAsia="zh-CN"/>
              </w:rPr>
              <w:t>As per service link, information on the delay and Doppler don’t need to be raised by the DU to the CU</w:t>
            </w:r>
            <w:r w:rsidR="00BD4A22">
              <w:rPr>
                <w:rFonts w:eastAsia="SimSun"/>
                <w:lang w:eastAsia="zh-CN"/>
              </w:rPr>
              <w:t xml:space="preserve"> </w:t>
            </w:r>
            <w:r w:rsidR="00BD4A22" w:rsidRPr="00BD4A22">
              <w:rPr>
                <w:rFonts w:eastAsia="SimSun"/>
                <w:lang w:eastAsia="zh-CN"/>
              </w:rPr>
              <w:t>over F1 interface</w:t>
            </w:r>
            <w:r>
              <w:rPr>
                <w:rFonts w:eastAsia="SimSun"/>
                <w:lang w:eastAsia="zh-CN"/>
              </w:rPr>
              <w:t>.</w:t>
            </w:r>
          </w:p>
          <w:p w14:paraId="1ED6FD06" w14:textId="5BFE47FB" w:rsidR="00BD4A22" w:rsidRDefault="00E769F2" w:rsidP="00E769F2">
            <w:pPr>
              <w:rPr>
                <w:rFonts w:eastAsia="SimSun"/>
                <w:lang w:eastAsia="zh-CN"/>
              </w:rPr>
            </w:pPr>
            <w:r w:rsidRPr="00E769F2">
              <w:rPr>
                <w:rFonts w:eastAsia="SimSun"/>
                <w:lang w:eastAsia="zh-CN"/>
              </w:rPr>
              <w:t xml:space="preserve">NTN specific information such as Doppler shift value, delay value, etc. doesn’t need to be exchanged between gNBs over Xn interface since each gNB </w:t>
            </w:r>
            <w:r w:rsidR="002171AE">
              <w:rPr>
                <w:rFonts w:eastAsia="SimSun"/>
                <w:lang w:eastAsia="zh-CN"/>
              </w:rPr>
              <w:t xml:space="preserve">(source and target) </w:t>
            </w:r>
            <w:r w:rsidRPr="00E769F2">
              <w:rPr>
                <w:rFonts w:eastAsia="SimSun"/>
                <w:lang w:eastAsia="zh-CN"/>
              </w:rPr>
              <w:t>is responsible for the compensation</w:t>
            </w:r>
            <w:r w:rsidR="002171AE">
              <w:rPr>
                <w:rFonts w:eastAsia="SimSun"/>
                <w:lang w:eastAsia="zh-CN"/>
              </w:rPr>
              <w:t xml:space="preserve"> on its cell (source and target)</w:t>
            </w:r>
            <w:r w:rsidRPr="00E769F2">
              <w:rPr>
                <w:rFonts w:eastAsia="SimSun"/>
                <w:lang w:eastAsia="zh-CN"/>
              </w:rPr>
              <w:t>.</w:t>
            </w:r>
          </w:p>
        </w:tc>
      </w:tr>
      <w:tr w:rsidR="00ED2751" w14:paraId="0D571B98" w14:textId="77777777" w:rsidTr="00ED2751">
        <w:trPr>
          <w:trHeight w:val="278"/>
        </w:trPr>
        <w:tc>
          <w:tcPr>
            <w:tcW w:w="2235" w:type="dxa"/>
          </w:tcPr>
          <w:p w14:paraId="2A13EE28" w14:textId="4EA69B79" w:rsidR="00ED2751" w:rsidRPr="001B0497" w:rsidRDefault="001B0497" w:rsidP="00D331E4">
            <w:pPr>
              <w:rPr>
                <w:rFonts w:eastAsiaTheme="minorEastAsia"/>
                <w:lang w:eastAsia="zh-CN"/>
              </w:rPr>
            </w:pPr>
            <w:r>
              <w:rPr>
                <w:rFonts w:eastAsiaTheme="minorEastAsia" w:hint="eastAsia"/>
                <w:lang w:eastAsia="zh-CN"/>
              </w:rPr>
              <w:t>CATT</w:t>
            </w:r>
          </w:p>
        </w:tc>
        <w:tc>
          <w:tcPr>
            <w:tcW w:w="1275" w:type="dxa"/>
          </w:tcPr>
          <w:p w14:paraId="3F677934" w14:textId="5813DD3F" w:rsidR="00ED2751" w:rsidRPr="001B0497" w:rsidRDefault="00783F6E" w:rsidP="00D331E4">
            <w:pPr>
              <w:rPr>
                <w:rFonts w:eastAsiaTheme="minorEastAsia"/>
                <w:lang w:eastAsia="zh-CN"/>
              </w:rPr>
            </w:pPr>
            <w:r>
              <w:rPr>
                <w:rFonts w:eastAsiaTheme="minorEastAsia" w:hint="eastAsia"/>
                <w:lang w:eastAsia="zh-CN"/>
              </w:rPr>
              <w:t>No</w:t>
            </w:r>
          </w:p>
        </w:tc>
        <w:tc>
          <w:tcPr>
            <w:tcW w:w="6150" w:type="dxa"/>
          </w:tcPr>
          <w:p w14:paraId="73196BBB" w14:textId="3146DD92" w:rsidR="00783F6E" w:rsidRDefault="00783F6E" w:rsidP="00783F6E">
            <w:pPr>
              <w:rPr>
                <w:rFonts w:eastAsiaTheme="minorEastAsia"/>
                <w:lang w:eastAsia="zh-CN"/>
              </w:rPr>
            </w:pPr>
            <w:r>
              <w:rPr>
                <w:rFonts w:eastAsiaTheme="minorEastAsia" w:hint="eastAsia"/>
                <w:lang w:eastAsia="zh-CN"/>
              </w:rPr>
              <w:t>Share the view with Thales.</w:t>
            </w:r>
          </w:p>
          <w:p w14:paraId="59A440CF" w14:textId="41D17D14" w:rsidR="00ED2751" w:rsidRPr="001B0497" w:rsidRDefault="00783F6E" w:rsidP="00783F6E">
            <w:pPr>
              <w:rPr>
                <w:rFonts w:eastAsiaTheme="minorEastAsia"/>
                <w:lang w:eastAsia="zh-CN"/>
              </w:rPr>
            </w:pPr>
            <w:r>
              <w:rPr>
                <w:rFonts w:eastAsiaTheme="minorEastAsia" w:hint="eastAsia"/>
                <w:lang w:eastAsia="zh-CN"/>
              </w:rPr>
              <w:t xml:space="preserve">And in current NTN transparent payload architecture, gNB is </w:t>
            </w:r>
            <w:r>
              <w:rPr>
                <w:rFonts w:eastAsiaTheme="minorEastAsia"/>
                <w:lang w:eastAsia="zh-CN"/>
              </w:rPr>
              <w:t>collocated</w:t>
            </w:r>
            <w:r>
              <w:rPr>
                <w:rFonts w:eastAsiaTheme="minorEastAsia" w:hint="eastAsia"/>
                <w:lang w:eastAsia="zh-CN"/>
              </w:rPr>
              <w:t xml:space="preserve"> with NTN GW. It seems CU-DU split is not the typical deployment. </w:t>
            </w:r>
          </w:p>
        </w:tc>
      </w:tr>
      <w:tr w:rsidR="00807D8A" w14:paraId="482078C2" w14:textId="77777777" w:rsidTr="003F6234">
        <w:trPr>
          <w:trHeight w:val="278"/>
        </w:trPr>
        <w:tc>
          <w:tcPr>
            <w:tcW w:w="2235" w:type="dxa"/>
          </w:tcPr>
          <w:p w14:paraId="618837F7" w14:textId="77777777" w:rsidR="00807D8A" w:rsidRPr="001B0497" w:rsidRDefault="00807D8A" w:rsidP="003F6234">
            <w:pPr>
              <w:rPr>
                <w:rFonts w:eastAsiaTheme="minorEastAsia"/>
                <w:lang w:eastAsia="zh-CN"/>
              </w:rPr>
            </w:pPr>
            <w:r>
              <w:rPr>
                <w:rFonts w:eastAsiaTheme="minorEastAsia"/>
                <w:lang w:eastAsia="zh-CN"/>
              </w:rPr>
              <w:t>Nokia</w:t>
            </w:r>
          </w:p>
        </w:tc>
        <w:tc>
          <w:tcPr>
            <w:tcW w:w="1275" w:type="dxa"/>
          </w:tcPr>
          <w:p w14:paraId="41D7DE90" w14:textId="77777777" w:rsidR="00807D8A" w:rsidRPr="001B0497" w:rsidRDefault="00807D8A" w:rsidP="003F6234">
            <w:pPr>
              <w:rPr>
                <w:rFonts w:eastAsiaTheme="minorEastAsia"/>
                <w:lang w:eastAsia="zh-CN"/>
              </w:rPr>
            </w:pPr>
            <w:r>
              <w:rPr>
                <w:rFonts w:eastAsiaTheme="minorEastAsia" w:hint="eastAsia"/>
                <w:lang w:eastAsia="zh-CN"/>
              </w:rPr>
              <w:t>No</w:t>
            </w:r>
          </w:p>
        </w:tc>
        <w:tc>
          <w:tcPr>
            <w:tcW w:w="6150" w:type="dxa"/>
          </w:tcPr>
          <w:p w14:paraId="1182205E" w14:textId="77777777" w:rsidR="00807D8A" w:rsidRPr="001B0497" w:rsidRDefault="00807D8A" w:rsidP="003F6234">
            <w:pPr>
              <w:rPr>
                <w:rFonts w:eastAsiaTheme="minorEastAsia"/>
                <w:lang w:eastAsia="zh-CN"/>
              </w:rPr>
            </w:pPr>
            <w:r>
              <w:rPr>
                <w:rFonts w:eastAsiaTheme="minorEastAsia"/>
                <w:lang w:eastAsia="zh-CN"/>
              </w:rPr>
              <w:t xml:space="preserve">Agree with the comments from </w:t>
            </w:r>
            <w:r>
              <w:rPr>
                <w:rFonts w:eastAsiaTheme="minorEastAsia" w:hint="eastAsia"/>
                <w:lang w:eastAsia="zh-CN"/>
              </w:rPr>
              <w:t>Thales.</w:t>
            </w:r>
          </w:p>
        </w:tc>
      </w:tr>
      <w:tr w:rsidR="00FE3057" w14:paraId="1EA83D78" w14:textId="77777777" w:rsidTr="00ED2751">
        <w:trPr>
          <w:trHeight w:val="278"/>
        </w:trPr>
        <w:tc>
          <w:tcPr>
            <w:tcW w:w="2235" w:type="dxa"/>
          </w:tcPr>
          <w:p w14:paraId="61CA5A40" w14:textId="04DA02D2" w:rsidR="00FE3057" w:rsidRDefault="00FE3057" w:rsidP="00FE3057">
            <w:r>
              <w:rPr>
                <w:rFonts w:eastAsiaTheme="minorEastAsia" w:hint="eastAsia"/>
                <w:lang w:eastAsia="zh-CN"/>
              </w:rPr>
              <w:t>C</w:t>
            </w:r>
            <w:r>
              <w:rPr>
                <w:rFonts w:eastAsiaTheme="minorEastAsia"/>
                <w:lang w:eastAsia="zh-CN"/>
              </w:rPr>
              <w:t>hina Telecom</w:t>
            </w:r>
          </w:p>
        </w:tc>
        <w:tc>
          <w:tcPr>
            <w:tcW w:w="1275" w:type="dxa"/>
          </w:tcPr>
          <w:p w14:paraId="76232623" w14:textId="4F4FCCAB" w:rsidR="00FE3057" w:rsidRDefault="00FE3057" w:rsidP="00FE3057">
            <w:r>
              <w:rPr>
                <w:rFonts w:eastAsiaTheme="minorEastAsia"/>
                <w:lang w:eastAsia="zh-CN"/>
              </w:rPr>
              <w:t>No</w:t>
            </w:r>
          </w:p>
        </w:tc>
        <w:tc>
          <w:tcPr>
            <w:tcW w:w="6150" w:type="dxa"/>
          </w:tcPr>
          <w:p w14:paraId="2AF546C2" w14:textId="6083EFAF" w:rsidR="00FE3057" w:rsidRDefault="00FE3057" w:rsidP="00FE3057">
            <w:r>
              <w:rPr>
                <w:rFonts w:hint="eastAsia"/>
                <w:lang w:eastAsia="zh-CN"/>
              </w:rPr>
              <w:t>Agree with above</w:t>
            </w:r>
            <w:r>
              <w:rPr>
                <w:rFonts w:eastAsiaTheme="minorEastAsia" w:hint="eastAsia"/>
                <w:lang w:eastAsia="zh-CN"/>
              </w:rPr>
              <w:t>.</w:t>
            </w:r>
          </w:p>
        </w:tc>
      </w:tr>
      <w:tr w:rsidR="00B62F3B" w14:paraId="58551FBD" w14:textId="77777777" w:rsidTr="00ED2751">
        <w:trPr>
          <w:trHeight w:val="278"/>
        </w:trPr>
        <w:tc>
          <w:tcPr>
            <w:tcW w:w="2235" w:type="dxa"/>
          </w:tcPr>
          <w:p w14:paraId="6DE8CED5" w14:textId="4CAF3EBC" w:rsidR="00B62F3B" w:rsidRDefault="00B62F3B" w:rsidP="00FE3057">
            <w:r>
              <w:rPr>
                <w:rFonts w:eastAsiaTheme="minorEastAsia" w:hint="eastAsia"/>
                <w:lang w:eastAsia="zh-CN"/>
              </w:rPr>
              <w:t>Samsung</w:t>
            </w:r>
          </w:p>
        </w:tc>
        <w:tc>
          <w:tcPr>
            <w:tcW w:w="1275" w:type="dxa"/>
          </w:tcPr>
          <w:p w14:paraId="1753A4E3" w14:textId="7A069DD1" w:rsidR="00B62F3B" w:rsidRDefault="00B62F3B" w:rsidP="00FE3057">
            <w:r>
              <w:rPr>
                <w:rFonts w:eastAsiaTheme="minorEastAsia" w:hint="eastAsia"/>
                <w:lang w:eastAsia="zh-CN"/>
              </w:rPr>
              <w:t>No</w:t>
            </w:r>
          </w:p>
        </w:tc>
        <w:tc>
          <w:tcPr>
            <w:tcW w:w="6150" w:type="dxa"/>
          </w:tcPr>
          <w:p w14:paraId="7EE95454" w14:textId="77777777" w:rsidR="00B62F3B" w:rsidRDefault="00B62F3B" w:rsidP="00FE3057"/>
        </w:tc>
      </w:tr>
      <w:tr w:rsidR="00B62F3B" w14:paraId="7BA6A8F7" w14:textId="77777777" w:rsidTr="00ED2751">
        <w:trPr>
          <w:trHeight w:val="278"/>
        </w:trPr>
        <w:tc>
          <w:tcPr>
            <w:tcW w:w="2235" w:type="dxa"/>
          </w:tcPr>
          <w:p w14:paraId="431A9024" w14:textId="02575055" w:rsidR="00B62F3B" w:rsidRDefault="00F5696C" w:rsidP="00FE3057">
            <w:pPr>
              <w:rPr>
                <w:rFonts w:eastAsiaTheme="minorEastAsia"/>
                <w:lang w:eastAsia="zh-CN"/>
              </w:rPr>
            </w:pPr>
            <w:r>
              <w:rPr>
                <w:rFonts w:eastAsiaTheme="minorEastAsia"/>
                <w:lang w:eastAsia="zh-CN"/>
              </w:rPr>
              <w:t>Ericsson</w:t>
            </w:r>
          </w:p>
        </w:tc>
        <w:tc>
          <w:tcPr>
            <w:tcW w:w="1275" w:type="dxa"/>
          </w:tcPr>
          <w:p w14:paraId="6D188506" w14:textId="12CECDE3" w:rsidR="00B62F3B" w:rsidRDefault="00F5696C" w:rsidP="00FE3057">
            <w:pPr>
              <w:rPr>
                <w:rFonts w:eastAsiaTheme="minorEastAsia"/>
                <w:lang w:eastAsia="zh-CN"/>
              </w:rPr>
            </w:pPr>
            <w:r>
              <w:rPr>
                <w:rFonts w:eastAsiaTheme="minorEastAsia"/>
                <w:lang w:eastAsia="zh-CN"/>
              </w:rPr>
              <w:t>No, no</w:t>
            </w:r>
          </w:p>
        </w:tc>
        <w:tc>
          <w:tcPr>
            <w:tcW w:w="6150" w:type="dxa"/>
          </w:tcPr>
          <w:p w14:paraId="0599898B" w14:textId="77777777" w:rsidR="00B62F3B" w:rsidRDefault="00F5696C" w:rsidP="00FE3057">
            <w:r>
              <w:t>no!</w:t>
            </w:r>
          </w:p>
          <w:p w14:paraId="6657D204" w14:textId="77777777" w:rsidR="00F5696C" w:rsidRDefault="00F5696C" w:rsidP="00FE3057">
            <w:r>
              <w:t xml:space="preserve">please don’t confuse the flow control functions in CU with L1 functions in DU. </w:t>
            </w:r>
          </w:p>
          <w:p w14:paraId="60B4301D" w14:textId="630B8583" w:rsidR="00F5696C" w:rsidRDefault="00F5696C" w:rsidP="00FE3057">
            <w:r>
              <w:t>And we refuse to discuss aspects of disaggregated gNBs in the Rel-17 NTN WI.</w:t>
            </w:r>
          </w:p>
        </w:tc>
      </w:tr>
      <w:tr w:rsidR="00DF4EDF" w14:paraId="01A75383" w14:textId="77777777" w:rsidTr="00ED2751">
        <w:trPr>
          <w:trHeight w:val="278"/>
        </w:trPr>
        <w:tc>
          <w:tcPr>
            <w:tcW w:w="2235" w:type="dxa"/>
          </w:tcPr>
          <w:p w14:paraId="7F8AB1A5" w14:textId="487C0CD7" w:rsidR="00DF4EDF" w:rsidRDefault="00DF4EDF" w:rsidP="00FE3057">
            <w:pPr>
              <w:rPr>
                <w:rFonts w:eastAsiaTheme="minorEastAsia"/>
                <w:lang w:eastAsia="zh-CN"/>
              </w:rPr>
            </w:pPr>
            <w:r>
              <w:rPr>
                <w:rFonts w:eastAsiaTheme="minorEastAsia"/>
                <w:lang w:eastAsia="zh-CN"/>
              </w:rPr>
              <w:t>Qualcomm</w:t>
            </w:r>
          </w:p>
        </w:tc>
        <w:tc>
          <w:tcPr>
            <w:tcW w:w="1275" w:type="dxa"/>
          </w:tcPr>
          <w:p w14:paraId="06CE0CEB" w14:textId="206E2B06" w:rsidR="00DF4EDF" w:rsidRDefault="00DF4EDF" w:rsidP="00FE3057">
            <w:pPr>
              <w:rPr>
                <w:rFonts w:eastAsiaTheme="minorEastAsia"/>
                <w:lang w:eastAsia="zh-CN"/>
              </w:rPr>
            </w:pPr>
            <w:r>
              <w:rPr>
                <w:rFonts w:eastAsiaTheme="minorEastAsia"/>
                <w:lang w:eastAsia="zh-CN"/>
              </w:rPr>
              <w:t>No</w:t>
            </w:r>
          </w:p>
        </w:tc>
        <w:tc>
          <w:tcPr>
            <w:tcW w:w="6150" w:type="dxa"/>
          </w:tcPr>
          <w:p w14:paraId="29D23E28" w14:textId="49CD7F37" w:rsidR="00DF4EDF" w:rsidRDefault="00DF4EDF" w:rsidP="00FE3057">
            <w:r>
              <w:t>Agree with Thales</w:t>
            </w:r>
          </w:p>
        </w:tc>
      </w:tr>
    </w:tbl>
    <w:p w14:paraId="71A1816A" w14:textId="4B952000" w:rsidR="004223C6" w:rsidRDefault="004223C6" w:rsidP="004D65C7">
      <w:pPr>
        <w:jc w:val="both"/>
        <w:rPr>
          <w:rFonts w:eastAsiaTheme="minorEastAsia"/>
          <w:szCs w:val="22"/>
          <w:lang w:eastAsia="zh-CN"/>
        </w:rPr>
      </w:pPr>
    </w:p>
    <w:p w14:paraId="32F96AC8" w14:textId="2ACA4295" w:rsidR="00ED2751" w:rsidRDefault="00ED2751" w:rsidP="004D65C7">
      <w:pPr>
        <w:jc w:val="both"/>
        <w:rPr>
          <w:szCs w:val="22"/>
        </w:rPr>
      </w:pPr>
      <w:r>
        <w:rPr>
          <w:rFonts w:hint="eastAsia"/>
          <w:szCs w:val="22"/>
        </w:rPr>
        <w:lastRenderedPageBreak/>
        <w:t>R</w:t>
      </w:r>
      <w:r>
        <w:rPr>
          <w:szCs w:val="22"/>
        </w:rPr>
        <w:t>3-212111</w:t>
      </w:r>
      <w:r w:rsidRPr="00ED2751">
        <w:t xml:space="preserve"> </w:t>
      </w:r>
      <w:r>
        <w:t xml:space="preserve">proposes to </w:t>
      </w:r>
      <w:r w:rsidRPr="00ED2751">
        <w:rPr>
          <w:szCs w:val="22"/>
        </w:rPr>
        <w:t>discuss</w:t>
      </w:r>
      <w:r>
        <w:rPr>
          <w:szCs w:val="22"/>
        </w:rPr>
        <w:t xml:space="preserve"> </w:t>
      </w:r>
      <w:r w:rsidRPr="00ED2751">
        <w:rPr>
          <w:szCs w:val="22"/>
        </w:rPr>
        <w:t>the remaining two open points</w:t>
      </w:r>
      <w:r>
        <w:rPr>
          <w:szCs w:val="22"/>
        </w:rPr>
        <w:t xml:space="preserve"> below.</w:t>
      </w:r>
    </w:p>
    <w:p w14:paraId="4046B687" w14:textId="77777777" w:rsidR="00ED2751" w:rsidRDefault="00ED2751" w:rsidP="00ED2751">
      <w:pPr>
        <w:numPr>
          <w:ilvl w:val="0"/>
          <w:numId w:val="20"/>
        </w:numPr>
      </w:pPr>
      <w:r>
        <w:t>NTN specific adaptations in Rel-17 for Xn Setup, Load Management and Energy Saving related function are FFS</w:t>
      </w:r>
    </w:p>
    <w:p w14:paraId="73D5270A" w14:textId="506A9653" w:rsidR="00ED2751" w:rsidRDefault="00ED2751" w:rsidP="00ED2751">
      <w:pPr>
        <w:numPr>
          <w:ilvl w:val="0"/>
          <w:numId w:val="20"/>
        </w:numPr>
      </w:pPr>
      <w:r>
        <w:t>Whether Resource coordination over Xn and SON functions are applicable for NTN in Rel-17, at least for some scenarios only (like HAPS) is FFS, as well as NTN specific adaptations for Rel-17</w:t>
      </w:r>
    </w:p>
    <w:p w14:paraId="2415DAA7" w14:textId="77777777" w:rsidR="009A3644" w:rsidRDefault="009A3644" w:rsidP="009A3644">
      <w:pPr>
        <w:ind w:left="720"/>
      </w:pPr>
    </w:p>
    <w:p w14:paraId="4A086C68" w14:textId="77777777" w:rsidR="009A3644" w:rsidRPr="009A3644" w:rsidRDefault="009A3644" w:rsidP="009A3644">
      <w:pPr>
        <w:pStyle w:val="Heading2"/>
        <w:rPr>
          <w:i/>
          <w:iCs w:val="0"/>
        </w:rPr>
      </w:pPr>
      <w:r w:rsidRPr="009A3644">
        <w:rPr>
          <w:i/>
          <w:iCs w:val="0"/>
        </w:rPr>
        <w:t>Energy Saving</w:t>
      </w:r>
    </w:p>
    <w:p w14:paraId="651A9F5C" w14:textId="6A6B0E36" w:rsidR="004223C6" w:rsidRDefault="004223C6" w:rsidP="00ED2751">
      <w:pPr>
        <w:ind w:leftChars="200" w:left="440"/>
        <w:rPr>
          <w:b/>
          <w:bCs/>
          <w:i/>
          <w:iCs/>
        </w:rPr>
      </w:pPr>
      <w:r w:rsidRPr="00ED2751">
        <w:rPr>
          <w:b/>
          <w:bCs/>
          <w:i/>
          <w:iCs/>
        </w:rPr>
        <w:t>Proposal 1</w:t>
      </w:r>
      <w:r w:rsidR="00ED2751">
        <w:rPr>
          <w:b/>
          <w:bCs/>
          <w:i/>
          <w:iCs/>
        </w:rPr>
        <w:t xml:space="preserve"> (2111)</w:t>
      </w:r>
      <w:r w:rsidRPr="00ED2751">
        <w:rPr>
          <w:b/>
          <w:bCs/>
          <w:i/>
          <w:iCs/>
        </w:rPr>
        <w:t>: Cell reconfigurations (including for energy saving purposes) can be handled via OAM configuration, including interaction aspects between terrestrial and NTN cells, with no need for Xn signaling.</w:t>
      </w:r>
    </w:p>
    <w:p w14:paraId="1AF1967E" w14:textId="0EE4A402"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2</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1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61A0218B" w14:textId="77777777" w:rsidTr="00D51AC5">
        <w:trPr>
          <w:trHeight w:val="173"/>
        </w:trPr>
        <w:tc>
          <w:tcPr>
            <w:tcW w:w="2235" w:type="dxa"/>
          </w:tcPr>
          <w:p w14:paraId="41271B44" w14:textId="77777777" w:rsidR="00ED2751" w:rsidRDefault="00ED2751" w:rsidP="00D51AC5">
            <w:r>
              <w:t>Company</w:t>
            </w:r>
          </w:p>
        </w:tc>
        <w:tc>
          <w:tcPr>
            <w:tcW w:w="1275" w:type="dxa"/>
          </w:tcPr>
          <w:p w14:paraId="144DE216" w14:textId="77777777" w:rsidR="00ED2751" w:rsidRDefault="00ED2751" w:rsidP="00D51AC5">
            <w:r>
              <w:rPr>
                <w:rFonts w:hint="eastAsia"/>
              </w:rPr>
              <w:t>Y</w:t>
            </w:r>
            <w:r>
              <w:t>ES/NO</w:t>
            </w:r>
          </w:p>
        </w:tc>
        <w:tc>
          <w:tcPr>
            <w:tcW w:w="6150" w:type="dxa"/>
          </w:tcPr>
          <w:p w14:paraId="0AE72C6E" w14:textId="77777777" w:rsidR="00ED2751" w:rsidRDefault="00ED2751" w:rsidP="00D51AC5">
            <w:r>
              <w:t>Comment</w:t>
            </w:r>
          </w:p>
        </w:tc>
      </w:tr>
      <w:tr w:rsidR="00ED2751" w14:paraId="00A2C86F" w14:textId="77777777" w:rsidTr="00D51AC5">
        <w:trPr>
          <w:trHeight w:val="278"/>
        </w:trPr>
        <w:tc>
          <w:tcPr>
            <w:tcW w:w="2235" w:type="dxa"/>
          </w:tcPr>
          <w:p w14:paraId="5733CA6E" w14:textId="33F5D63D" w:rsidR="00ED2751" w:rsidRDefault="00B071EA" w:rsidP="00D51AC5">
            <w:pPr>
              <w:rPr>
                <w:rFonts w:eastAsia="SimSun"/>
                <w:lang w:eastAsia="zh-CN"/>
              </w:rPr>
            </w:pPr>
            <w:r>
              <w:rPr>
                <w:rFonts w:eastAsia="SimSun"/>
                <w:lang w:eastAsia="zh-CN"/>
              </w:rPr>
              <w:t>Thales</w:t>
            </w:r>
          </w:p>
        </w:tc>
        <w:tc>
          <w:tcPr>
            <w:tcW w:w="1275" w:type="dxa"/>
          </w:tcPr>
          <w:p w14:paraId="78E9BE3E" w14:textId="305A1D47" w:rsidR="00ED2751" w:rsidRDefault="00B071EA" w:rsidP="00D51AC5">
            <w:pPr>
              <w:rPr>
                <w:rFonts w:eastAsia="SimSun"/>
                <w:lang w:eastAsia="zh-CN"/>
              </w:rPr>
            </w:pPr>
            <w:r>
              <w:rPr>
                <w:rFonts w:eastAsia="SimSun"/>
                <w:lang w:eastAsia="zh-CN"/>
              </w:rPr>
              <w:t>Yes</w:t>
            </w:r>
          </w:p>
        </w:tc>
        <w:tc>
          <w:tcPr>
            <w:tcW w:w="6150" w:type="dxa"/>
          </w:tcPr>
          <w:p w14:paraId="3A343A06" w14:textId="77777777" w:rsidR="00ED2751" w:rsidRDefault="00ED2751" w:rsidP="00D51AC5">
            <w:pPr>
              <w:rPr>
                <w:rFonts w:eastAsia="SimSun"/>
                <w:lang w:eastAsia="zh-CN"/>
              </w:rPr>
            </w:pPr>
          </w:p>
        </w:tc>
      </w:tr>
      <w:tr w:rsidR="00ED2751" w14:paraId="1433A482" w14:textId="77777777" w:rsidTr="00D51AC5">
        <w:trPr>
          <w:trHeight w:val="278"/>
        </w:trPr>
        <w:tc>
          <w:tcPr>
            <w:tcW w:w="2235" w:type="dxa"/>
          </w:tcPr>
          <w:p w14:paraId="7FEFEC0A" w14:textId="1505E2D8" w:rsidR="00ED2751" w:rsidRPr="00455AB0" w:rsidRDefault="00455AB0" w:rsidP="00D51AC5">
            <w:pPr>
              <w:rPr>
                <w:rFonts w:eastAsiaTheme="minorEastAsia"/>
                <w:lang w:eastAsia="zh-CN"/>
              </w:rPr>
            </w:pPr>
            <w:r>
              <w:rPr>
                <w:rFonts w:eastAsiaTheme="minorEastAsia" w:hint="eastAsia"/>
                <w:lang w:eastAsia="zh-CN"/>
              </w:rPr>
              <w:t>CATT</w:t>
            </w:r>
          </w:p>
        </w:tc>
        <w:tc>
          <w:tcPr>
            <w:tcW w:w="1275" w:type="dxa"/>
          </w:tcPr>
          <w:p w14:paraId="323F31CC" w14:textId="1DDC2D5F" w:rsidR="00ED2751" w:rsidRPr="00455AB0" w:rsidRDefault="00455AB0" w:rsidP="00D51AC5">
            <w:pPr>
              <w:rPr>
                <w:rFonts w:eastAsiaTheme="minorEastAsia"/>
                <w:lang w:eastAsia="zh-CN"/>
              </w:rPr>
            </w:pPr>
            <w:r>
              <w:rPr>
                <w:rFonts w:eastAsiaTheme="minorEastAsia" w:hint="eastAsia"/>
                <w:lang w:eastAsia="zh-CN"/>
              </w:rPr>
              <w:t>Yes</w:t>
            </w:r>
          </w:p>
        </w:tc>
        <w:tc>
          <w:tcPr>
            <w:tcW w:w="6150" w:type="dxa"/>
          </w:tcPr>
          <w:p w14:paraId="3D662F5C" w14:textId="77777777" w:rsidR="00ED2751" w:rsidRDefault="00ED2751" w:rsidP="00D51AC5"/>
        </w:tc>
      </w:tr>
      <w:tr w:rsidR="00892E89" w14:paraId="397A6C27" w14:textId="77777777" w:rsidTr="003F6234">
        <w:trPr>
          <w:trHeight w:val="278"/>
        </w:trPr>
        <w:tc>
          <w:tcPr>
            <w:tcW w:w="2235" w:type="dxa"/>
          </w:tcPr>
          <w:p w14:paraId="2895186A" w14:textId="77777777" w:rsidR="00892E89" w:rsidRDefault="00892E89" w:rsidP="003F6234">
            <w:r>
              <w:t>Nokia</w:t>
            </w:r>
          </w:p>
        </w:tc>
        <w:tc>
          <w:tcPr>
            <w:tcW w:w="1275" w:type="dxa"/>
          </w:tcPr>
          <w:p w14:paraId="7AD66A87" w14:textId="77777777" w:rsidR="00892E89" w:rsidRDefault="00892E89" w:rsidP="003F6234">
            <w:r>
              <w:t>No</w:t>
            </w:r>
          </w:p>
        </w:tc>
        <w:tc>
          <w:tcPr>
            <w:tcW w:w="6150" w:type="dxa"/>
          </w:tcPr>
          <w:p w14:paraId="0EC1BCF3" w14:textId="3FEF2322" w:rsidR="00892E89" w:rsidRDefault="00892E89" w:rsidP="003F6234">
            <w:r>
              <w:t xml:space="preserve">OAM may be difficult given the </w:t>
            </w:r>
            <w:r w:rsidR="006C0494">
              <w:t xml:space="preserve">potentially </w:t>
            </w:r>
            <w:r w:rsidR="009F2CD0">
              <w:t xml:space="preserve">large </w:t>
            </w:r>
            <w:r>
              <w:t xml:space="preserve">number of LEO satellites (e.g. Starlink). Is there any issue to reuse current Xn procedure? If not, </w:t>
            </w:r>
            <w:r w:rsidR="00786E8E">
              <w:t>there is no</w:t>
            </w:r>
            <w:r>
              <w:t xml:space="preserve"> need to have such restriction</w:t>
            </w:r>
            <w:r w:rsidR="00786E8E">
              <w:t>.</w:t>
            </w:r>
          </w:p>
        </w:tc>
      </w:tr>
      <w:tr w:rsidR="008725D8" w14:paraId="7BD9ADF1" w14:textId="77777777" w:rsidTr="00D51AC5">
        <w:trPr>
          <w:trHeight w:val="278"/>
        </w:trPr>
        <w:tc>
          <w:tcPr>
            <w:tcW w:w="2235" w:type="dxa"/>
          </w:tcPr>
          <w:p w14:paraId="1C3AB8AA" w14:textId="406E3FD7" w:rsidR="008725D8" w:rsidRDefault="008725D8" w:rsidP="008725D8">
            <w:r>
              <w:rPr>
                <w:rFonts w:eastAsiaTheme="minorEastAsia" w:hint="eastAsia"/>
                <w:lang w:eastAsia="zh-CN"/>
              </w:rPr>
              <w:t>C</w:t>
            </w:r>
            <w:r>
              <w:rPr>
                <w:rFonts w:eastAsiaTheme="minorEastAsia"/>
                <w:lang w:eastAsia="zh-CN"/>
              </w:rPr>
              <w:t>hina Telecom</w:t>
            </w:r>
          </w:p>
        </w:tc>
        <w:tc>
          <w:tcPr>
            <w:tcW w:w="1275" w:type="dxa"/>
          </w:tcPr>
          <w:p w14:paraId="13CB1665" w14:textId="6093E775" w:rsidR="008725D8" w:rsidRDefault="008725D8" w:rsidP="008725D8">
            <w:r>
              <w:rPr>
                <w:rFonts w:eastAsiaTheme="minorEastAsia" w:hint="eastAsia"/>
                <w:lang w:eastAsia="zh-CN"/>
              </w:rPr>
              <w:t>Y</w:t>
            </w:r>
            <w:r>
              <w:rPr>
                <w:rFonts w:eastAsiaTheme="minorEastAsia"/>
                <w:lang w:eastAsia="zh-CN"/>
              </w:rPr>
              <w:t>es</w:t>
            </w:r>
          </w:p>
        </w:tc>
        <w:tc>
          <w:tcPr>
            <w:tcW w:w="6150" w:type="dxa"/>
          </w:tcPr>
          <w:p w14:paraId="7126E2DA" w14:textId="77777777" w:rsidR="008725D8" w:rsidRDefault="008725D8" w:rsidP="008725D8"/>
        </w:tc>
      </w:tr>
      <w:tr w:rsidR="00B62F3B" w14:paraId="313EF739" w14:textId="77777777" w:rsidTr="00D51AC5">
        <w:trPr>
          <w:trHeight w:val="278"/>
        </w:trPr>
        <w:tc>
          <w:tcPr>
            <w:tcW w:w="2235" w:type="dxa"/>
          </w:tcPr>
          <w:p w14:paraId="328927AA" w14:textId="127D7193" w:rsidR="00B62F3B" w:rsidRDefault="00B62F3B" w:rsidP="008725D8">
            <w:r>
              <w:rPr>
                <w:rFonts w:eastAsiaTheme="minorEastAsia" w:hint="eastAsia"/>
                <w:lang w:eastAsia="zh-CN"/>
              </w:rPr>
              <w:t>Samsung</w:t>
            </w:r>
          </w:p>
        </w:tc>
        <w:tc>
          <w:tcPr>
            <w:tcW w:w="1275" w:type="dxa"/>
          </w:tcPr>
          <w:p w14:paraId="52C36259" w14:textId="717ACA33" w:rsidR="00B62F3B" w:rsidRDefault="00B62F3B" w:rsidP="008725D8">
            <w:r>
              <w:rPr>
                <w:rFonts w:eastAsiaTheme="minorEastAsia" w:hint="eastAsia"/>
                <w:lang w:eastAsia="zh-CN"/>
              </w:rPr>
              <w:t>Yes</w:t>
            </w:r>
          </w:p>
        </w:tc>
        <w:tc>
          <w:tcPr>
            <w:tcW w:w="6150" w:type="dxa"/>
          </w:tcPr>
          <w:p w14:paraId="2CA0D603" w14:textId="77777777" w:rsidR="00B62F3B" w:rsidRDefault="00B62F3B" w:rsidP="008725D8"/>
        </w:tc>
      </w:tr>
      <w:tr w:rsidR="00F5696C" w14:paraId="58E71653" w14:textId="77777777" w:rsidTr="00D51AC5">
        <w:trPr>
          <w:trHeight w:val="278"/>
        </w:trPr>
        <w:tc>
          <w:tcPr>
            <w:tcW w:w="2235" w:type="dxa"/>
          </w:tcPr>
          <w:p w14:paraId="3E8A5B54" w14:textId="2D17E38F" w:rsidR="00F5696C" w:rsidRDefault="00F5696C" w:rsidP="00F5696C">
            <w:r>
              <w:t>Ericsson</w:t>
            </w:r>
          </w:p>
        </w:tc>
        <w:tc>
          <w:tcPr>
            <w:tcW w:w="1275" w:type="dxa"/>
          </w:tcPr>
          <w:p w14:paraId="5CDE680D" w14:textId="77777777" w:rsidR="00F5696C" w:rsidRDefault="00F5696C" w:rsidP="00F5696C"/>
        </w:tc>
        <w:tc>
          <w:tcPr>
            <w:tcW w:w="6150" w:type="dxa"/>
          </w:tcPr>
          <w:p w14:paraId="5B4A9FF3" w14:textId="0881B1D4" w:rsidR="00F5696C" w:rsidRDefault="00F5696C" w:rsidP="00F5696C">
            <w:r>
              <w:t>As I understand the current situation, there was / is / will not be any consensus on applicability of Xn functions. So best would be to agree that we will not introduce any explicit statement to that respect, which enables all kind of deployments.</w:t>
            </w:r>
          </w:p>
        </w:tc>
      </w:tr>
      <w:tr w:rsidR="00DF4EDF" w14:paraId="17C072AC" w14:textId="77777777" w:rsidTr="00D51AC5">
        <w:trPr>
          <w:trHeight w:val="278"/>
        </w:trPr>
        <w:tc>
          <w:tcPr>
            <w:tcW w:w="2235" w:type="dxa"/>
          </w:tcPr>
          <w:p w14:paraId="3636828D" w14:textId="69FC446A" w:rsidR="00DF4EDF" w:rsidRDefault="00DF4EDF" w:rsidP="00F5696C">
            <w:r>
              <w:t>Qualcomm</w:t>
            </w:r>
          </w:p>
        </w:tc>
        <w:tc>
          <w:tcPr>
            <w:tcW w:w="1275" w:type="dxa"/>
          </w:tcPr>
          <w:p w14:paraId="643B30CA" w14:textId="7D2D6BFD" w:rsidR="00DF4EDF" w:rsidRDefault="00DF4EDF" w:rsidP="00F5696C">
            <w:r>
              <w:t>Yes</w:t>
            </w:r>
          </w:p>
        </w:tc>
        <w:tc>
          <w:tcPr>
            <w:tcW w:w="6150" w:type="dxa"/>
          </w:tcPr>
          <w:p w14:paraId="4DCB9FDB" w14:textId="1C37FE40" w:rsidR="00DF4EDF" w:rsidRDefault="00DF4EDF" w:rsidP="00F5696C">
            <w:r>
              <w:t>Perhaps the proposal from Ericsson is a better way forward (i.e. less prescriptive)</w:t>
            </w:r>
          </w:p>
        </w:tc>
      </w:tr>
    </w:tbl>
    <w:p w14:paraId="68F2F45A" w14:textId="77777777" w:rsidR="00ED2751" w:rsidRDefault="00ED2751" w:rsidP="00ED2751">
      <w:pPr>
        <w:jc w:val="both"/>
        <w:rPr>
          <w:rFonts w:eastAsiaTheme="minorEastAsia"/>
          <w:szCs w:val="22"/>
          <w:lang w:eastAsia="zh-CN"/>
        </w:rPr>
      </w:pPr>
    </w:p>
    <w:p w14:paraId="280D2282" w14:textId="77777777" w:rsidR="00ED2751" w:rsidRPr="00ED2751" w:rsidRDefault="00ED2751" w:rsidP="00ED2751">
      <w:pPr>
        <w:ind w:leftChars="200" w:left="440"/>
        <w:rPr>
          <w:b/>
          <w:bCs/>
          <w:i/>
          <w:iCs/>
        </w:rPr>
      </w:pPr>
    </w:p>
    <w:p w14:paraId="712F8DEA" w14:textId="77777777" w:rsidR="009A3644" w:rsidRDefault="009A3644" w:rsidP="009A3644">
      <w:pPr>
        <w:pStyle w:val="Heading2"/>
      </w:pPr>
      <w:r>
        <w:t>Resource Coordination</w:t>
      </w:r>
    </w:p>
    <w:p w14:paraId="49607D57" w14:textId="1ACB01B0" w:rsidR="004223C6" w:rsidRPr="00ED2751" w:rsidRDefault="004223C6" w:rsidP="00ED2751">
      <w:pPr>
        <w:ind w:leftChars="200" w:left="440"/>
        <w:rPr>
          <w:b/>
          <w:bCs/>
          <w:i/>
          <w:iCs/>
        </w:rPr>
      </w:pPr>
      <w:r w:rsidRPr="00ED2751">
        <w:rPr>
          <w:b/>
          <w:bCs/>
          <w:i/>
          <w:iCs/>
        </w:rPr>
        <w:t>Proposal 2</w:t>
      </w:r>
      <w:r w:rsidR="00ED2751">
        <w:rPr>
          <w:b/>
          <w:bCs/>
          <w:i/>
          <w:iCs/>
        </w:rPr>
        <w:t xml:space="preserve"> (2111)</w:t>
      </w:r>
      <w:r w:rsidRPr="00ED2751">
        <w:rPr>
          <w:b/>
          <w:bCs/>
          <w:i/>
          <w:iCs/>
        </w:rPr>
        <w:t>: Current Xn resource coordination functionality is not applicable for NTN in Rel-17.</w:t>
      </w:r>
    </w:p>
    <w:p w14:paraId="6466447D" w14:textId="38D08691"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3</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2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221E5D4" w14:textId="77777777" w:rsidTr="00D51AC5">
        <w:trPr>
          <w:trHeight w:val="173"/>
        </w:trPr>
        <w:tc>
          <w:tcPr>
            <w:tcW w:w="2235" w:type="dxa"/>
          </w:tcPr>
          <w:p w14:paraId="425E5397" w14:textId="77777777" w:rsidR="00ED2751" w:rsidRDefault="00ED2751" w:rsidP="00D51AC5">
            <w:r>
              <w:t>Company</w:t>
            </w:r>
          </w:p>
        </w:tc>
        <w:tc>
          <w:tcPr>
            <w:tcW w:w="1275" w:type="dxa"/>
          </w:tcPr>
          <w:p w14:paraId="37B99C13" w14:textId="77777777" w:rsidR="00ED2751" w:rsidRDefault="00ED2751" w:rsidP="00D51AC5">
            <w:r>
              <w:rPr>
                <w:rFonts w:hint="eastAsia"/>
              </w:rPr>
              <w:t>Y</w:t>
            </w:r>
            <w:r>
              <w:t>ES/NO</w:t>
            </w:r>
          </w:p>
        </w:tc>
        <w:tc>
          <w:tcPr>
            <w:tcW w:w="6150" w:type="dxa"/>
          </w:tcPr>
          <w:p w14:paraId="66A56509" w14:textId="77777777" w:rsidR="00ED2751" w:rsidRDefault="00ED2751" w:rsidP="00D51AC5">
            <w:r>
              <w:t>Comment</w:t>
            </w:r>
          </w:p>
        </w:tc>
      </w:tr>
      <w:tr w:rsidR="00ED2751" w14:paraId="290090F0" w14:textId="77777777" w:rsidTr="00D51AC5">
        <w:trPr>
          <w:trHeight w:val="278"/>
        </w:trPr>
        <w:tc>
          <w:tcPr>
            <w:tcW w:w="2235" w:type="dxa"/>
          </w:tcPr>
          <w:p w14:paraId="197AF4DF" w14:textId="14DA5AC1" w:rsidR="00ED2751" w:rsidRDefault="00B071EA" w:rsidP="00D51AC5">
            <w:pPr>
              <w:rPr>
                <w:rFonts w:eastAsia="SimSun"/>
                <w:lang w:eastAsia="zh-CN"/>
              </w:rPr>
            </w:pPr>
            <w:r>
              <w:rPr>
                <w:rFonts w:eastAsia="SimSun"/>
                <w:lang w:eastAsia="zh-CN"/>
              </w:rPr>
              <w:t>Thales</w:t>
            </w:r>
          </w:p>
        </w:tc>
        <w:tc>
          <w:tcPr>
            <w:tcW w:w="1275" w:type="dxa"/>
          </w:tcPr>
          <w:p w14:paraId="1D10D66C" w14:textId="71D1DB78" w:rsidR="00ED2751" w:rsidRDefault="00B071EA" w:rsidP="00D51AC5">
            <w:pPr>
              <w:rPr>
                <w:rFonts w:eastAsia="SimSun"/>
                <w:lang w:eastAsia="zh-CN"/>
              </w:rPr>
            </w:pPr>
            <w:r>
              <w:rPr>
                <w:rFonts w:eastAsia="SimSun"/>
                <w:lang w:eastAsia="zh-CN"/>
              </w:rPr>
              <w:t>No</w:t>
            </w:r>
          </w:p>
        </w:tc>
        <w:tc>
          <w:tcPr>
            <w:tcW w:w="6150" w:type="dxa"/>
          </w:tcPr>
          <w:p w14:paraId="29FEA4AF" w14:textId="2E87896C" w:rsidR="00ED2751" w:rsidRDefault="00B80ACE" w:rsidP="0077565B">
            <w:pPr>
              <w:rPr>
                <w:rFonts w:eastAsia="SimSun"/>
                <w:lang w:eastAsia="zh-CN"/>
              </w:rPr>
            </w:pPr>
            <w:r>
              <w:rPr>
                <w:rFonts w:eastAsia="SimSun"/>
                <w:lang w:eastAsia="zh-CN"/>
              </w:rPr>
              <w:t>It is highly beneficial to have i</w:t>
            </w:r>
            <w:r w:rsidR="00B071EA">
              <w:rPr>
                <w:rFonts w:eastAsia="SimSun"/>
                <w:lang w:eastAsia="zh-CN"/>
              </w:rPr>
              <w:t xml:space="preserve">nformation about </w:t>
            </w:r>
            <w:r>
              <w:rPr>
                <w:rFonts w:eastAsia="SimSun"/>
                <w:lang w:eastAsia="zh-CN"/>
              </w:rPr>
              <w:t>resource coordination exchanged in real time between gNB via Xn interface (e.g. inter cell interference coordination)</w:t>
            </w:r>
            <w:r w:rsidR="00B071EA">
              <w:rPr>
                <w:rFonts w:eastAsia="SimSun"/>
                <w:lang w:eastAsia="zh-CN"/>
              </w:rPr>
              <w:t xml:space="preserve"> </w:t>
            </w:r>
          </w:p>
        </w:tc>
      </w:tr>
      <w:tr w:rsidR="00ED2751" w14:paraId="2AFC3F8A" w14:textId="77777777" w:rsidTr="00D51AC5">
        <w:trPr>
          <w:trHeight w:val="278"/>
        </w:trPr>
        <w:tc>
          <w:tcPr>
            <w:tcW w:w="2235" w:type="dxa"/>
          </w:tcPr>
          <w:p w14:paraId="15C505FB" w14:textId="22C55221" w:rsidR="00ED2751" w:rsidRPr="00455AB0" w:rsidRDefault="00455AB0" w:rsidP="00D51AC5">
            <w:pPr>
              <w:rPr>
                <w:rFonts w:eastAsiaTheme="minorEastAsia"/>
                <w:lang w:eastAsia="zh-CN"/>
              </w:rPr>
            </w:pPr>
            <w:r>
              <w:rPr>
                <w:rFonts w:eastAsiaTheme="minorEastAsia" w:hint="eastAsia"/>
                <w:lang w:eastAsia="zh-CN"/>
              </w:rPr>
              <w:t>CATT</w:t>
            </w:r>
          </w:p>
        </w:tc>
        <w:tc>
          <w:tcPr>
            <w:tcW w:w="1275" w:type="dxa"/>
          </w:tcPr>
          <w:p w14:paraId="428329E7" w14:textId="3A658085" w:rsidR="00ED2751" w:rsidRPr="004B1F70" w:rsidRDefault="004B1F70" w:rsidP="00D51AC5">
            <w:pPr>
              <w:rPr>
                <w:rFonts w:eastAsiaTheme="minorEastAsia"/>
                <w:lang w:eastAsia="zh-CN"/>
              </w:rPr>
            </w:pPr>
            <w:r>
              <w:rPr>
                <w:rFonts w:eastAsiaTheme="minorEastAsia" w:hint="eastAsia"/>
                <w:lang w:eastAsia="zh-CN"/>
              </w:rPr>
              <w:t>Yes</w:t>
            </w:r>
          </w:p>
        </w:tc>
        <w:tc>
          <w:tcPr>
            <w:tcW w:w="6150" w:type="dxa"/>
          </w:tcPr>
          <w:p w14:paraId="3CEB53D7" w14:textId="24BCDA2C" w:rsidR="00ED2751" w:rsidRPr="004B1F70" w:rsidRDefault="004B1F70" w:rsidP="004B1F70">
            <w:pPr>
              <w:rPr>
                <w:rFonts w:eastAsiaTheme="minorEastAsia"/>
                <w:lang w:eastAsia="zh-CN"/>
              </w:rPr>
            </w:pPr>
            <w:r w:rsidRPr="004B1F70">
              <w:rPr>
                <w:rFonts w:eastAsia="SimSun" w:hint="eastAsia"/>
                <w:lang w:eastAsia="zh-CN"/>
              </w:rPr>
              <w:t xml:space="preserve">Resource coordination between gNBs </w:t>
            </w:r>
            <w:r>
              <w:rPr>
                <w:rFonts w:eastAsia="SimSun" w:hint="eastAsia"/>
                <w:lang w:eastAsia="zh-CN"/>
              </w:rPr>
              <w:t>is</w:t>
            </w:r>
            <w:r w:rsidRPr="004B1F70">
              <w:rPr>
                <w:rFonts w:eastAsia="SimSun" w:hint="eastAsia"/>
                <w:lang w:eastAsia="zh-CN"/>
              </w:rPr>
              <w:t xml:space="preserve"> not supported today, which could be further studied in the future release if needed. </w:t>
            </w:r>
          </w:p>
        </w:tc>
      </w:tr>
      <w:tr w:rsidR="00493367" w14:paraId="253195D4" w14:textId="77777777" w:rsidTr="003F6234">
        <w:trPr>
          <w:trHeight w:val="278"/>
        </w:trPr>
        <w:tc>
          <w:tcPr>
            <w:tcW w:w="2235" w:type="dxa"/>
          </w:tcPr>
          <w:p w14:paraId="04077B7F" w14:textId="77777777" w:rsidR="00493367" w:rsidRDefault="00493367" w:rsidP="003F6234">
            <w:r>
              <w:t xml:space="preserve">Nokia </w:t>
            </w:r>
          </w:p>
        </w:tc>
        <w:tc>
          <w:tcPr>
            <w:tcW w:w="1275" w:type="dxa"/>
          </w:tcPr>
          <w:p w14:paraId="2E196991" w14:textId="5290EA5C" w:rsidR="00493367" w:rsidRDefault="00493367" w:rsidP="003F6234">
            <w:r>
              <w:t>No</w:t>
            </w:r>
          </w:p>
        </w:tc>
        <w:tc>
          <w:tcPr>
            <w:tcW w:w="6150" w:type="dxa"/>
          </w:tcPr>
          <w:p w14:paraId="1FF39C85" w14:textId="77777777" w:rsidR="00493367" w:rsidRDefault="00493367" w:rsidP="003F6234">
            <w:r>
              <w:t xml:space="preserve">Agree with Thales. </w:t>
            </w:r>
          </w:p>
          <w:p w14:paraId="5FC860AC" w14:textId="1C8E9B8A" w:rsidR="00493367" w:rsidRDefault="00493367" w:rsidP="003F6234">
            <w:r>
              <w:t xml:space="preserve">Is there any issue to reuse current Xn procedure? </w:t>
            </w:r>
            <w:r w:rsidR="005874B9">
              <w:t xml:space="preserve">If not, there is no </w:t>
            </w:r>
            <w:r w:rsidR="005874B9">
              <w:lastRenderedPageBreak/>
              <w:t>need to have such restriction.</w:t>
            </w:r>
          </w:p>
        </w:tc>
      </w:tr>
      <w:tr w:rsidR="00DD51A6" w14:paraId="41B232BD" w14:textId="77777777" w:rsidTr="00D51AC5">
        <w:trPr>
          <w:trHeight w:val="278"/>
        </w:trPr>
        <w:tc>
          <w:tcPr>
            <w:tcW w:w="2235" w:type="dxa"/>
          </w:tcPr>
          <w:p w14:paraId="2A1E6235" w14:textId="19BF598A" w:rsidR="00DD51A6" w:rsidRDefault="00DD51A6" w:rsidP="00DD51A6">
            <w:r>
              <w:rPr>
                <w:rFonts w:eastAsiaTheme="minorEastAsia" w:hint="eastAsia"/>
                <w:lang w:eastAsia="zh-CN"/>
              </w:rPr>
              <w:lastRenderedPageBreak/>
              <w:t>C</w:t>
            </w:r>
            <w:r>
              <w:rPr>
                <w:rFonts w:eastAsiaTheme="minorEastAsia"/>
                <w:lang w:eastAsia="zh-CN"/>
              </w:rPr>
              <w:t>hina Telecom</w:t>
            </w:r>
          </w:p>
        </w:tc>
        <w:tc>
          <w:tcPr>
            <w:tcW w:w="1275" w:type="dxa"/>
          </w:tcPr>
          <w:p w14:paraId="6AAA5342" w14:textId="5CDABBED" w:rsidR="00DD51A6" w:rsidRDefault="00DD51A6" w:rsidP="00DD51A6">
            <w:r>
              <w:rPr>
                <w:rFonts w:eastAsiaTheme="minorEastAsia" w:hint="eastAsia"/>
                <w:lang w:eastAsia="zh-CN"/>
              </w:rPr>
              <w:t>Y</w:t>
            </w:r>
            <w:r>
              <w:rPr>
                <w:rFonts w:eastAsiaTheme="minorEastAsia"/>
                <w:lang w:eastAsia="zh-CN"/>
              </w:rPr>
              <w:t>es</w:t>
            </w:r>
          </w:p>
        </w:tc>
        <w:tc>
          <w:tcPr>
            <w:tcW w:w="6150" w:type="dxa"/>
          </w:tcPr>
          <w:p w14:paraId="2348FA2C" w14:textId="119441BF" w:rsidR="00DD51A6" w:rsidRDefault="00DD51A6" w:rsidP="00DD51A6">
            <w:r>
              <w:rPr>
                <w:rFonts w:eastAsiaTheme="minorEastAsia" w:hint="eastAsia"/>
                <w:lang w:eastAsia="zh-CN"/>
              </w:rPr>
              <w:t xml:space="preserve">Same view with </w:t>
            </w:r>
            <w:r>
              <w:rPr>
                <w:rFonts w:eastAsiaTheme="minorEastAsia"/>
                <w:lang w:eastAsia="zh-CN"/>
              </w:rPr>
              <w:t>CATT</w:t>
            </w:r>
            <w:r>
              <w:rPr>
                <w:rFonts w:eastAsiaTheme="minorEastAsia" w:hint="eastAsia"/>
                <w:lang w:eastAsia="zh-CN"/>
              </w:rPr>
              <w:t>.</w:t>
            </w:r>
          </w:p>
        </w:tc>
      </w:tr>
      <w:tr w:rsidR="00B62F3B" w14:paraId="55F1769D" w14:textId="77777777" w:rsidTr="00D51AC5">
        <w:trPr>
          <w:trHeight w:val="278"/>
        </w:trPr>
        <w:tc>
          <w:tcPr>
            <w:tcW w:w="2235" w:type="dxa"/>
          </w:tcPr>
          <w:p w14:paraId="62E5C519" w14:textId="685A1856" w:rsidR="00B62F3B" w:rsidRDefault="00B62F3B" w:rsidP="00DD51A6">
            <w:r>
              <w:rPr>
                <w:rFonts w:eastAsiaTheme="minorEastAsia" w:hint="eastAsia"/>
                <w:lang w:eastAsia="zh-CN"/>
              </w:rPr>
              <w:t>Samsung</w:t>
            </w:r>
          </w:p>
        </w:tc>
        <w:tc>
          <w:tcPr>
            <w:tcW w:w="1275" w:type="dxa"/>
          </w:tcPr>
          <w:p w14:paraId="23C73802" w14:textId="63648FD4" w:rsidR="00B62F3B" w:rsidRDefault="00B62F3B" w:rsidP="00DD51A6">
            <w:r>
              <w:rPr>
                <w:rFonts w:eastAsiaTheme="minorEastAsia" w:hint="eastAsia"/>
                <w:lang w:eastAsia="zh-CN"/>
              </w:rPr>
              <w:t>Yes</w:t>
            </w:r>
          </w:p>
        </w:tc>
        <w:tc>
          <w:tcPr>
            <w:tcW w:w="6150" w:type="dxa"/>
          </w:tcPr>
          <w:p w14:paraId="2CBC7C18" w14:textId="77777777" w:rsidR="00B62F3B" w:rsidRDefault="00B62F3B" w:rsidP="00DD51A6"/>
        </w:tc>
      </w:tr>
      <w:tr w:rsidR="00B62F3B" w14:paraId="6A8044FE" w14:textId="77777777" w:rsidTr="00D51AC5">
        <w:trPr>
          <w:trHeight w:val="278"/>
        </w:trPr>
        <w:tc>
          <w:tcPr>
            <w:tcW w:w="2235" w:type="dxa"/>
          </w:tcPr>
          <w:p w14:paraId="6C02B898" w14:textId="31994019" w:rsidR="00B62F3B" w:rsidRDefault="00F5696C" w:rsidP="00DD51A6">
            <w:r>
              <w:t>Ericsson</w:t>
            </w:r>
          </w:p>
        </w:tc>
        <w:tc>
          <w:tcPr>
            <w:tcW w:w="1275" w:type="dxa"/>
          </w:tcPr>
          <w:p w14:paraId="3F70959B" w14:textId="77777777" w:rsidR="00B62F3B" w:rsidRDefault="00B62F3B" w:rsidP="00DD51A6"/>
        </w:tc>
        <w:tc>
          <w:tcPr>
            <w:tcW w:w="6150" w:type="dxa"/>
          </w:tcPr>
          <w:p w14:paraId="5D2834D9" w14:textId="7C77C1DB" w:rsidR="00B62F3B" w:rsidRDefault="00F5696C" w:rsidP="00DD51A6">
            <w:r>
              <w:t>As I understand the current situation, there was / is / will not be any consensus on applicability of Xn functions. So best would be to agree that we will not introduce any explicit statement to that respect, which enables all kind of deployments.</w:t>
            </w:r>
          </w:p>
        </w:tc>
      </w:tr>
      <w:tr w:rsidR="00DF4EDF" w14:paraId="3D3DA11E" w14:textId="77777777" w:rsidTr="00D51AC5">
        <w:trPr>
          <w:trHeight w:val="278"/>
        </w:trPr>
        <w:tc>
          <w:tcPr>
            <w:tcW w:w="2235" w:type="dxa"/>
          </w:tcPr>
          <w:p w14:paraId="4D066D0A" w14:textId="0A5FCFC1" w:rsidR="00DF4EDF" w:rsidRDefault="00DF4EDF" w:rsidP="00DD51A6">
            <w:r>
              <w:t>Qualcomm</w:t>
            </w:r>
          </w:p>
        </w:tc>
        <w:tc>
          <w:tcPr>
            <w:tcW w:w="1275" w:type="dxa"/>
          </w:tcPr>
          <w:p w14:paraId="0A91F7CC" w14:textId="77777777" w:rsidR="00DF4EDF" w:rsidRDefault="00DF4EDF" w:rsidP="00DD51A6"/>
        </w:tc>
        <w:tc>
          <w:tcPr>
            <w:tcW w:w="6150" w:type="dxa"/>
          </w:tcPr>
          <w:p w14:paraId="1CDBF473" w14:textId="1EF40280" w:rsidR="00DF4EDF" w:rsidRDefault="00DF4EDF" w:rsidP="00DD51A6">
            <w:r>
              <w:rPr>
                <w:rStyle w:val="normaltextrun"/>
                <w:color w:val="000000"/>
                <w:szCs w:val="22"/>
                <w:shd w:val="clear" w:color="auto" w:fill="FFFFFF"/>
              </w:rPr>
              <w:t>We think this may be worth studying – e.g. for Release 18.</w:t>
            </w:r>
          </w:p>
        </w:tc>
      </w:tr>
    </w:tbl>
    <w:p w14:paraId="6C5164CF" w14:textId="77777777" w:rsidR="00ED2751" w:rsidRDefault="00ED2751" w:rsidP="00ED2751">
      <w:pPr>
        <w:jc w:val="both"/>
        <w:rPr>
          <w:rFonts w:eastAsiaTheme="minorEastAsia"/>
          <w:szCs w:val="22"/>
          <w:lang w:eastAsia="zh-CN"/>
        </w:rPr>
      </w:pPr>
    </w:p>
    <w:p w14:paraId="55FE10E1" w14:textId="77777777" w:rsidR="009A3644" w:rsidRPr="009A3644" w:rsidRDefault="009A3644" w:rsidP="009A3644">
      <w:pPr>
        <w:pStyle w:val="Heading2"/>
        <w:rPr>
          <w:i/>
          <w:iCs w:val="0"/>
        </w:rPr>
      </w:pPr>
      <w:r w:rsidRPr="009A3644">
        <w:rPr>
          <w:i/>
          <w:iCs w:val="0"/>
        </w:rPr>
        <w:t>Load Management</w:t>
      </w:r>
    </w:p>
    <w:p w14:paraId="15B5422F" w14:textId="56492526" w:rsidR="004223C6" w:rsidRPr="00ED2751" w:rsidRDefault="004223C6" w:rsidP="00ED2751">
      <w:pPr>
        <w:ind w:leftChars="200" w:left="440"/>
        <w:rPr>
          <w:b/>
          <w:bCs/>
          <w:i/>
          <w:iCs/>
        </w:rPr>
      </w:pPr>
      <w:r w:rsidRPr="00ED2751">
        <w:rPr>
          <w:b/>
          <w:bCs/>
          <w:i/>
          <w:iCs/>
        </w:rPr>
        <w:t>Proposal 3</w:t>
      </w:r>
      <w:r w:rsidR="00ED2751">
        <w:rPr>
          <w:b/>
          <w:bCs/>
          <w:i/>
          <w:iCs/>
        </w:rPr>
        <w:t xml:space="preserve"> (2111)</w:t>
      </w:r>
      <w:r w:rsidRPr="00ED2751">
        <w:rPr>
          <w:b/>
          <w:bCs/>
          <w:i/>
          <w:iCs/>
        </w:rPr>
        <w:t>: Given the different geographical scales of Xn scope and NTN, exchanging traffic information between terrestrial and NTN is probably best done at a higher level, e.g. involving OAM.</w:t>
      </w:r>
    </w:p>
    <w:p w14:paraId="32C744D7" w14:textId="34F1E5F0"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4</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3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00BECCE8" w14:textId="77777777" w:rsidTr="00D51AC5">
        <w:trPr>
          <w:trHeight w:val="173"/>
        </w:trPr>
        <w:tc>
          <w:tcPr>
            <w:tcW w:w="2235" w:type="dxa"/>
          </w:tcPr>
          <w:p w14:paraId="21A8AF9E" w14:textId="77777777" w:rsidR="00ED2751" w:rsidRDefault="00ED2751" w:rsidP="00D51AC5">
            <w:r>
              <w:t>Company</w:t>
            </w:r>
          </w:p>
        </w:tc>
        <w:tc>
          <w:tcPr>
            <w:tcW w:w="1275" w:type="dxa"/>
          </w:tcPr>
          <w:p w14:paraId="5F660D20" w14:textId="77777777" w:rsidR="00ED2751" w:rsidRDefault="00ED2751" w:rsidP="00D51AC5">
            <w:r>
              <w:rPr>
                <w:rFonts w:hint="eastAsia"/>
              </w:rPr>
              <w:t>Y</w:t>
            </w:r>
            <w:r>
              <w:t>ES/NO</w:t>
            </w:r>
          </w:p>
        </w:tc>
        <w:tc>
          <w:tcPr>
            <w:tcW w:w="6150" w:type="dxa"/>
          </w:tcPr>
          <w:p w14:paraId="69125E76" w14:textId="77777777" w:rsidR="00ED2751" w:rsidRDefault="00ED2751" w:rsidP="00D51AC5">
            <w:r>
              <w:t>Comment</w:t>
            </w:r>
          </w:p>
        </w:tc>
      </w:tr>
      <w:tr w:rsidR="00ED2751" w14:paraId="0E580953" w14:textId="77777777" w:rsidTr="00D51AC5">
        <w:trPr>
          <w:trHeight w:val="278"/>
        </w:trPr>
        <w:tc>
          <w:tcPr>
            <w:tcW w:w="2235" w:type="dxa"/>
          </w:tcPr>
          <w:p w14:paraId="32C7934F" w14:textId="1AEAD7A9" w:rsidR="00ED2751" w:rsidRDefault="00D00A37" w:rsidP="00D51AC5">
            <w:pPr>
              <w:rPr>
                <w:rFonts w:eastAsia="SimSun"/>
                <w:lang w:eastAsia="zh-CN"/>
              </w:rPr>
            </w:pPr>
            <w:r>
              <w:rPr>
                <w:rFonts w:eastAsia="SimSun"/>
                <w:lang w:eastAsia="zh-CN"/>
              </w:rPr>
              <w:t>Thales</w:t>
            </w:r>
          </w:p>
        </w:tc>
        <w:tc>
          <w:tcPr>
            <w:tcW w:w="1275" w:type="dxa"/>
          </w:tcPr>
          <w:p w14:paraId="2D6B0BED" w14:textId="0A3E101F" w:rsidR="00ED2751" w:rsidRDefault="00D00A37" w:rsidP="00D51AC5">
            <w:pPr>
              <w:rPr>
                <w:rFonts w:eastAsia="SimSun"/>
                <w:lang w:eastAsia="zh-CN"/>
              </w:rPr>
            </w:pPr>
            <w:r>
              <w:rPr>
                <w:rFonts w:eastAsia="SimSun"/>
                <w:lang w:eastAsia="zh-CN"/>
              </w:rPr>
              <w:t>Yes</w:t>
            </w:r>
          </w:p>
        </w:tc>
        <w:tc>
          <w:tcPr>
            <w:tcW w:w="6150" w:type="dxa"/>
          </w:tcPr>
          <w:p w14:paraId="7EB55A59" w14:textId="77777777" w:rsidR="00ED2751" w:rsidRDefault="00ED2751" w:rsidP="00D51AC5">
            <w:pPr>
              <w:rPr>
                <w:rFonts w:eastAsia="SimSun"/>
                <w:lang w:eastAsia="zh-CN"/>
              </w:rPr>
            </w:pPr>
          </w:p>
        </w:tc>
      </w:tr>
      <w:tr w:rsidR="00ED2751" w14:paraId="76816305" w14:textId="77777777" w:rsidTr="00D51AC5">
        <w:trPr>
          <w:trHeight w:val="278"/>
        </w:trPr>
        <w:tc>
          <w:tcPr>
            <w:tcW w:w="2235" w:type="dxa"/>
          </w:tcPr>
          <w:p w14:paraId="626A701E" w14:textId="05C3B23D" w:rsidR="00ED2751" w:rsidRPr="00C2167E" w:rsidRDefault="00C2167E" w:rsidP="00D51AC5">
            <w:pPr>
              <w:rPr>
                <w:rFonts w:eastAsiaTheme="minorEastAsia"/>
                <w:lang w:eastAsia="zh-CN"/>
              </w:rPr>
            </w:pPr>
            <w:r>
              <w:rPr>
                <w:rFonts w:eastAsiaTheme="minorEastAsia" w:hint="eastAsia"/>
                <w:lang w:eastAsia="zh-CN"/>
              </w:rPr>
              <w:t>CATT</w:t>
            </w:r>
          </w:p>
        </w:tc>
        <w:tc>
          <w:tcPr>
            <w:tcW w:w="1275" w:type="dxa"/>
          </w:tcPr>
          <w:p w14:paraId="285C2D3B" w14:textId="0CFCE614" w:rsidR="00ED2751" w:rsidRPr="00935680" w:rsidRDefault="00935680" w:rsidP="00D51AC5">
            <w:pPr>
              <w:rPr>
                <w:rFonts w:eastAsiaTheme="minorEastAsia"/>
                <w:lang w:eastAsia="zh-CN"/>
              </w:rPr>
            </w:pPr>
            <w:r>
              <w:rPr>
                <w:rFonts w:eastAsiaTheme="minorEastAsia" w:hint="eastAsia"/>
                <w:lang w:eastAsia="zh-CN"/>
              </w:rPr>
              <w:t>Yes, with comment</w:t>
            </w:r>
          </w:p>
        </w:tc>
        <w:tc>
          <w:tcPr>
            <w:tcW w:w="6150" w:type="dxa"/>
          </w:tcPr>
          <w:p w14:paraId="75767A3B" w14:textId="5FB5F3D9" w:rsidR="00681275" w:rsidRDefault="00681275" w:rsidP="00681275">
            <w:pPr>
              <w:rPr>
                <w:rFonts w:eastAsiaTheme="minorEastAsia"/>
                <w:lang w:eastAsia="zh-CN"/>
              </w:rPr>
            </w:pPr>
            <w:r>
              <w:rPr>
                <w:rFonts w:eastAsiaTheme="minorEastAsia" w:hint="eastAsia"/>
                <w:lang w:eastAsia="zh-CN"/>
              </w:rPr>
              <w:t xml:space="preserve">Coordination between TN and NTN is low prioritized in this </w:t>
            </w:r>
            <w:r w:rsidR="000153DB">
              <w:rPr>
                <w:rFonts w:eastAsiaTheme="minorEastAsia" w:hint="eastAsia"/>
                <w:lang w:eastAsia="zh-CN"/>
              </w:rPr>
              <w:t>R</w:t>
            </w:r>
            <w:r>
              <w:rPr>
                <w:rFonts w:eastAsiaTheme="minorEastAsia" w:hint="eastAsia"/>
                <w:lang w:eastAsia="zh-CN"/>
              </w:rPr>
              <w:t xml:space="preserve">elease, we </w:t>
            </w:r>
            <w:r w:rsidR="00935680">
              <w:rPr>
                <w:rFonts w:eastAsiaTheme="minorEastAsia" w:hint="eastAsia"/>
                <w:lang w:eastAsia="zh-CN"/>
              </w:rPr>
              <w:t>have not made</w:t>
            </w:r>
            <w:r>
              <w:rPr>
                <w:rFonts w:eastAsiaTheme="minorEastAsia" w:hint="eastAsia"/>
                <w:lang w:eastAsia="zh-CN"/>
              </w:rPr>
              <w:t xml:space="preserve"> clear solutions </w:t>
            </w:r>
            <w:r w:rsidR="00935680">
              <w:rPr>
                <w:rFonts w:eastAsiaTheme="minorEastAsia" w:hint="eastAsia"/>
                <w:lang w:eastAsia="zh-CN"/>
              </w:rPr>
              <w:t>yet in RAN groups</w:t>
            </w:r>
            <w:r>
              <w:rPr>
                <w:rFonts w:eastAsiaTheme="minorEastAsia" w:hint="eastAsia"/>
                <w:lang w:eastAsia="zh-CN"/>
              </w:rPr>
              <w:t xml:space="preserve">. </w:t>
            </w:r>
          </w:p>
          <w:p w14:paraId="733FED59" w14:textId="78D06280" w:rsidR="00ED2751" w:rsidRPr="00681275" w:rsidRDefault="00681275" w:rsidP="00681275">
            <w:pPr>
              <w:rPr>
                <w:rFonts w:eastAsiaTheme="minorEastAsia"/>
                <w:lang w:eastAsia="zh-CN"/>
              </w:rPr>
            </w:pPr>
            <w:r>
              <w:rPr>
                <w:rFonts w:eastAsiaTheme="minorEastAsia"/>
                <w:lang w:eastAsia="zh-CN"/>
              </w:rPr>
              <w:t>Exchanging</w:t>
            </w:r>
            <w:r>
              <w:rPr>
                <w:rFonts w:eastAsiaTheme="minorEastAsia" w:hint="eastAsia"/>
                <w:lang w:eastAsia="zh-CN"/>
              </w:rPr>
              <w:t xml:space="preserve"> the traffic info between TN and NTN is possible, no spec impact is </w:t>
            </w:r>
            <w:r w:rsidR="00935680">
              <w:rPr>
                <w:rFonts w:eastAsiaTheme="minorEastAsia" w:hint="eastAsia"/>
                <w:lang w:eastAsia="zh-CN"/>
              </w:rPr>
              <w:t>expected.</w:t>
            </w:r>
          </w:p>
        </w:tc>
      </w:tr>
      <w:tr w:rsidR="006C0494" w14:paraId="1E344067" w14:textId="77777777" w:rsidTr="003F6234">
        <w:trPr>
          <w:trHeight w:val="278"/>
        </w:trPr>
        <w:tc>
          <w:tcPr>
            <w:tcW w:w="2235" w:type="dxa"/>
          </w:tcPr>
          <w:p w14:paraId="09573B74" w14:textId="77777777" w:rsidR="006C0494" w:rsidRDefault="006C0494" w:rsidP="003F6234">
            <w:r>
              <w:t>Nokia</w:t>
            </w:r>
          </w:p>
        </w:tc>
        <w:tc>
          <w:tcPr>
            <w:tcW w:w="1275" w:type="dxa"/>
          </w:tcPr>
          <w:p w14:paraId="729096E5" w14:textId="77777777" w:rsidR="006C0494" w:rsidRDefault="006C0494" w:rsidP="003F6234">
            <w:r>
              <w:t>No</w:t>
            </w:r>
          </w:p>
        </w:tc>
        <w:tc>
          <w:tcPr>
            <w:tcW w:w="6150" w:type="dxa"/>
          </w:tcPr>
          <w:p w14:paraId="2FF9D384" w14:textId="3E5F68F7" w:rsidR="006C0494" w:rsidRDefault="006C0494" w:rsidP="003F6234">
            <w:r>
              <w:t xml:space="preserve">It may be a big challenge to OAM considering the potentially large number of LEO satellites and the short period for a satellite serving a geo-area. </w:t>
            </w:r>
          </w:p>
        </w:tc>
      </w:tr>
      <w:tr w:rsidR="00B80B1B" w14:paraId="06D0164B" w14:textId="77777777" w:rsidTr="00D51AC5">
        <w:trPr>
          <w:trHeight w:val="278"/>
        </w:trPr>
        <w:tc>
          <w:tcPr>
            <w:tcW w:w="2235" w:type="dxa"/>
          </w:tcPr>
          <w:p w14:paraId="372EFD55" w14:textId="6BE9E3B7" w:rsidR="00B80B1B" w:rsidRPr="00B80B1B" w:rsidRDefault="00B80B1B" w:rsidP="00B80B1B">
            <w:r>
              <w:rPr>
                <w:rFonts w:eastAsiaTheme="minorEastAsia" w:hint="eastAsia"/>
                <w:lang w:eastAsia="zh-CN"/>
              </w:rPr>
              <w:t>C</w:t>
            </w:r>
            <w:r>
              <w:rPr>
                <w:rFonts w:eastAsiaTheme="minorEastAsia"/>
                <w:lang w:eastAsia="zh-CN"/>
              </w:rPr>
              <w:t>hina Telecom</w:t>
            </w:r>
          </w:p>
        </w:tc>
        <w:tc>
          <w:tcPr>
            <w:tcW w:w="1275" w:type="dxa"/>
          </w:tcPr>
          <w:p w14:paraId="20B96F50" w14:textId="06D1D646" w:rsidR="00B80B1B" w:rsidRDefault="00B80B1B" w:rsidP="00B80B1B">
            <w:r>
              <w:rPr>
                <w:rFonts w:eastAsiaTheme="minorEastAsia" w:hint="eastAsia"/>
                <w:lang w:eastAsia="zh-CN"/>
              </w:rPr>
              <w:t>Y</w:t>
            </w:r>
            <w:r>
              <w:rPr>
                <w:rFonts w:eastAsiaTheme="minorEastAsia"/>
                <w:lang w:eastAsia="zh-CN"/>
              </w:rPr>
              <w:t>es</w:t>
            </w:r>
          </w:p>
        </w:tc>
        <w:tc>
          <w:tcPr>
            <w:tcW w:w="6150" w:type="dxa"/>
          </w:tcPr>
          <w:p w14:paraId="04F003D8" w14:textId="77777777" w:rsidR="00B80B1B" w:rsidRDefault="00B80B1B" w:rsidP="00B80B1B"/>
        </w:tc>
      </w:tr>
      <w:tr w:rsidR="00B62F3B" w14:paraId="15AB68AE" w14:textId="77777777" w:rsidTr="00D51AC5">
        <w:trPr>
          <w:trHeight w:val="278"/>
        </w:trPr>
        <w:tc>
          <w:tcPr>
            <w:tcW w:w="2235" w:type="dxa"/>
          </w:tcPr>
          <w:p w14:paraId="13DFAE94" w14:textId="3DB9DFB3" w:rsidR="00B62F3B" w:rsidRDefault="00B62F3B" w:rsidP="00B80B1B">
            <w:pPr>
              <w:rPr>
                <w:rFonts w:eastAsiaTheme="minorEastAsia"/>
                <w:lang w:eastAsia="zh-CN"/>
              </w:rPr>
            </w:pPr>
            <w:r>
              <w:rPr>
                <w:rFonts w:eastAsiaTheme="minorEastAsia" w:hint="eastAsia"/>
                <w:lang w:eastAsia="zh-CN"/>
              </w:rPr>
              <w:t>Samsung</w:t>
            </w:r>
          </w:p>
        </w:tc>
        <w:tc>
          <w:tcPr>
            <w:tcW w:w="1275" w:type="dxa"/>
          </w:tcPr>
          <w:p w14:paraId="0739130D" w14:textId="1EC7AE25" w:rsidR="00B62F3B" w:rsidRDefault="00B62F3B" w:rsidP="00B80B1B">
            <w:pPr>
              <w:rPr>
                <w:rFonts w:eastAsiaTheme="minorEastAsia"/>
                <w:lang w:eastAsia="zh-CN"/>
              </w:rPr>
            </w:pPr>
            <w:r>
              <w:rPr>
                <w:rFonts w:eastAsiaTheme="minorEastAsia" w:hint="eastAsia"/>
                <w:lang w:eastAsia="zh-CN"/>
              </w:rPr>
              <w:t>Yes</w:t>
            </w:r>
          </w:p>
        </w:tc>
        <w:tc>
          <w:tcPr>
            <w:tcW w:w="6150" w:type="dxa"/>
          </w:tcPr>
          <w:p w14:paraId="339C7E70" w14:textId="77777777" w:rsidR="00B62F3B" w:rsidRDefault="00B62F3B" w:rsidP="00B80B1B"/>
        </w:tc>
      </w:tr>
      <w:tr w:rsidR="00B62F3B" w14:paraId="1CDA67D1" w14:textId="77777777" w:rsidTr="00D51AC5">
        <w:trPr>
          <w:trHeight w:val="278"/>
        </w:trPr>
        <w:tc>
          <w:tcPr>
            <w:tcW w:w="2235" w:type="dxa"/>
          </w:tcPr>
          <w:p w14:paraId="5CC0A20A" w14:textId="64AE5854" w:rsidR="00B62F3B" w:rsidRDefault="00F5696C" w:rsidP="00B80B1B">
            <w:r>
              <w:t>Ericsson</w:t>
            </w:r>
          </w:p>
        </w:tc>
        <w:tc>
          <w:tcPr>
            <w:tcW w:w="1275" w:type="dxa"/>
          </w:tcPr>
          <w:p w14:paraId="651530C6" w14:textId="77777777" w:rsidR="00B62F3B" w:rsidRDefault="00B62F3B" w:rsidP="00B80B1B"/>
        </w:tc>
        <w:tc>
          <w:tcPr>
            <w:tcW w:w="6150" w:type="dxa"/>
          </w:tcPr>
          <w:p w14:paraId="78FCFF48" w14:textId="5C2A212D" w:rsidR="00B62F3B" w:rsidRDefault="00F5696C" w:rsidP="00B80B1B">
            <w:r>
              <w:t>We shouldn’t open this can of worms by forcing explicit statements to the subject. Best it is kept not explicitly stated in stage 2/3</w:t>
            </w:r>
          </w:p>
        </w:tc>
      </w:tr>
      <w:tr w:rsidR="00DF4EDF" w14:paraId="60926E29" w14:textId="77777777" w:rsidTr="00D51AC5">
        <w:trPr>
          <w:trHeight w:val="278"/>
        </w:trPr>
        <w:tc>
          <w:tcPr>
            <w:tcW w:w="2235" w:type="dxa"/>
          </w:tcPr>
          <w:p w14:paraId="51AEE545" w14:textId="3E152987" w:rsidR="00DF4EDF" w:rsidRDefault="00DF4EDF" w:rsidP="00B80B1B">
            <w:r>
              <w:t>Qualcomm</w:t>
            </w:r>
          </w:p>
        </w:tc>
        <w:tc>
          <w:tcPr>
            <w:tcW w:w="1275" w:type="dxa"/>
          </w:tcPr>
          <w:p w14:paraId="3D9E70E4" w14:textId="0E434FDF" w:rsidR="00DF4EDF" w:rsidRDefault="00DF4EDF" w:rsidP="00B80B1B">
            <w:r>
              <w:t>Yes, but</w:t>
            </w:r>
          </w:p>
        </w:tc>
        <w:tc>
          <w:tcPr>
            <w:tcW w:w="6150" w:type="dxa"/>
          </w:tcPr>
          <w:p w14:paraId="025DB918" w14:textId="68DF03FC" w:rsidR="00DF4EDF" w:rsidRDefault="00DF4EDF" w:rsidP="00B80B1B">
            <w:r>
              <w:t>As Ericsson states, if we go in this direction, we are potentially creating new requirements. Practically yes, but we don’t need to capture this in specs.</w:t>
            </w:r>
          </w:p>
        </w:tc>
      </w:tr>
    </w:tbl>
    <w:p w14:paraId="01CD7DBE" w14:textId="77777777" w:rsidR="00ED2751" w:rsidRDefault="00ED2751" w:rsidP="00ED2751">
      <w:pPr>
        <w:jc w:val="both"/>
        <w:rPr>
          <w:rFonts w:eastAsiaTheme="minorEastAsia"/>
          <w:szCs w:val="22"/>
          <w:lang w:eastAsia="zh-CN"/>
        </w:rPr>
      </w:pPr>
    </w:p>
    <w:p w14:paraId="6CD4F18A" w14:textId="77777777" w:rsidR="009A3644" w:rsidRPr="009A3644" w:rsidRDefault="009A3644" w:rsidP="009A3644">
      <w:pPr>
        <w:pStyle w:val="Heading2"/>
        <w:rPr>
          <w:i/>
          <w:iCs w:val="0"/>
        </w:rPr>
      </w:pPr>
      <w:r w:rsidRPr="009A3644">
        <w:rPr>
          <w:i/>
          <w:iCs w:val="0"/>
        </w:rPr>
        <w:t>Data Exchange for SON</w:t>
      </w:r>
    </w:p>
    <w:p w14:paraId="65B8B4CD" w14:textId="6AA361B4" w:rsidR="004223C6" w:rsidRPr="00ED2751" w:rsidRDefault="004223C6" w:rsidP="00ED2751">
      <w:pPr>
        <w:ind w:leftChars="200" w:left="440"/>
        <w:rPr>
          <w:b/>
          <w:bCs/>
          <w:i/>
          <w:iCs/>
        </w:rPr>
      </w:pPr>
      <w:r w:rsidRPr="00ED2751">
        <w:rPr>
          <w:b/>
          <w:bCs/>
          <w:i/>
          <w:iCs/>
        </w:rPr>
        <w:t>Proposal 4</w:t>
      </w:r>
      <w:r w:rsidR="00ED2751">
        <w:rPr>
          <w:b/>
          <w:bCs/>
          <w:i/>
          <w:iCs/>
        </w:rPr>
        <w:t xml:space="preserve"> (2111)</w:t>
      </w:r>
      <w:r w:rsidRPr="00ED2751">
        <w:rPr>
          <w:b/>
          <w:bCs/>
          <w:i/>
          <w:iCs/>
        </w:rPr>
        <w:t>: Xn support for SON is not used in Rel-17 NTN.</w:t>
      </w:r>
    </w:p>
    <w:p w14:paraId="3F0F01A7" w14:textId="6CEE269D"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5</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4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70A192A4" w14:textId="77777777" w:rsidTr="00D51AC5">
        <w:trPr>
          <w:trHeight w:val="173"/>
        </w:trPr>
        <w:tc>
          <w:tcPr>
            <w:tcW w:w="2235" w:type="dxa"/>
          </w:tcPr>
          <w:p w14:paraId="3DBF38DD" w14:textId="77777777" w:rsidR="00ED2751" w:rsidRDefault="00ED2751" w:rsidP="00D51AC5">
            <w:r>
              <w:t>Company</w:t>
            </w:r>
          </w:p>
        </w:tc>
        <w:tc>
          <w:tcPr>
            <w:tcW w:w="1275" w:type="dxa"/>
          </w:tcPr>
          <w:p w14:paraId="6BF53DEA" w14:textId="77777777" w:rsidR="00ED2751" w:rsidRDefault="00ED2751" w:rsidP="00D51AC5">
            <w:r>
              <w:rPr>
                <w:rFonts w:hint="eastAsia"/>
              </w:rPr>
              <w:t>Y</w:t>
            </w:r>
            <w:r>
              <w:t>ES/NO</w:t>
            </w:r>
          </w:p>
        </w:tc>
        <w:tc>
          <w:tcPr>
            <w:tcW w:w="6150" w:type="dxa"/>
          </w:tcPr>
          <w:p w14:paraId="3A552CB9" w14:textId="77777777" w:rsidR="00ED2751" w:rsidRDefault="00ED2751" w:rsidP="00D51AC5">
            <w:r>
              <w:t>Comment</w:t>
            </w:r>
          </w:p>
        </w:tc>
      </w:tr>
      <w:tr w:rsidR="00ED2751" w14:paraId="36FD2C7D" w14:textId="77777777" w:rsidTr="00D51AC5">
        <w:trPr>
          <w:trHeight w:val="278"/>
        </w:trPr>
        <w:tc>
          <w:tcPr>
            <w:tcW w:w="2235" w:type="dxa"/>
          </w:tcPr>
          <w:p w14:paraId="01838AD4" w14:textId="6ED11D5A" w:rsidR="00ED2751" w:rsidRDefault="00D00A37" w:rsidP="00D51AC5">
            <w:pPr>
              <w:rPr>
                <w:rFonts w:eastAsia="SimSun"/>
                <w:lang w:eastAsia="zh-CN"/>
              </w:rPr>
            </w:pPr>
            <w:r>
              <w:rPr>
                <w:rFonts w:eastAsia="SimSun"/>
                <w:lang w:eastAsia="zh-CN"/>
              </w:rPr>
              <w:t>Thales</w:t>
            </w:r>
          </w:p>
        </w:tc>
        <w:tc>
          <w:tcPr>
            <w:tcW w:w="1275" w:type="dxa"/>
          </w:tcPr>
          <w:p w14:paraId="2E719433" w14:textId="41EFC386" w:rsidR="00ED2751" w:rsidRDefault="00D00A37" w:rsidP="00D51AC5">
            <w:pPr>
              <w:rPr>
                <w:rFonts w:eastAsia="SimSun"/>
                <w:lang w:eastAsia="zh-CN"/>
              </w:rPr>
            </w:pPr>
            <w:r>
              <w:rPr>
                <w:rFonts w:eastAsia="SimSun"/>
                <w:lang w:eastAsia="zh-CN"/>
              </w:rPr>
              <w:t>Yes</w:t>
            </w:r>
          </w:p>
        </w:tc>
        <w:tc>
          <w:tcPr>
            <w:tcW w:w="6150" w:type="dxa"/>
          </w:tcPr>
          <w:p w14:paraId="564F304F" w14:textId="1CF042B3" w:rsidR="00ED2751" w:rsidRDefault="00D00A37" w:rsidP="00D51AC5">
            <w:pPr>
              <w:rPr>
                <w:rFonts w:eastAsia="SimSun"/>
                <w:lang w:eastAsia="zh-CN"/>
              </w:rPr>
            </w:pPr>
            <w:r>
              <w:rPr>
                <w:rFonts w:eastAsia="SimSun"/>
                <w:lang w:eastAsia="zh-CN"/>
              </w:rPr>
              <w:t>Can be considered in a future release</w:t>
            </w:r>
          </w:p>
        </w:tc>
      </w:tr>
      <w:tr w:rsidR="00ED2751" w14:paraId="062FBCD2" w14:textId="77777777" w:rsidTr="00D51AC5">
        <w:trPr>
          <w:trHeight w:val="278"/>
        </w:trPr>
        <w:tc>
          <w:tcPr>
            <w:tcW w:w="2235" w:type="dxa"/>
          </w:tcPr>
          <w:p w14:paraId="29A09B37" w14:textId="3CEF1B2E" w:rsidR="00ED2751" w:rsidRPr="00455AB0" w:rsidRDefault="00455AB0" w:rsidP="00D51AC5">
            <w:pPr>
              <w:rPr>
                <w:rFonts w:eastAsiaTheme="minorEastAsia"/>
                <w:lang w:eastAsia="zh-CN"/>
              </w:rPr>
            </w:pPr>
            <w:r>
              <w:rPr>
                <w:rFonts w:eastAsiaTheme="minorEastAsia" w:hint="eastAsia"/>
                <w:lang w:eastAsia="zh-CN"/>
              </w:rPr>
              <w:t>CATT</w:t>
            </w:r>
          </w:p>
        </w:tc>
        <w:tc>
          <w:tcPr>
            <w:tcW w:w="1275" w:type="dxa"/>
          </w:tcPr>
          <w:p w14:paraId="116F64BA" w14:textId="3BF28948" w:rsidR="00ED2751" w:rsidRPr="00455AB0" w:rsidRDefault="00455AB0" w:rsidP="00D51AC5">
            <w:pPr>
              <w:rPr>
                <w:rFonts w:eastAsiaTheme="minorEastAsia"/>
                <w:lang w:eastAsia="zh-CN"/>
              </w:rPr>
            </w:pPr>
            <w:r>
              <w:rPr>
                <w:rFonts w:eastAsiaTheme="minorEastAsia" w:hint="eastAsia"/>
                <w:lang w:eastAsia="zh-CN"/>
              </w:rPr>
              <w:t>Yes</w:t>
            </w:r>
          </w:p>
        </w:tc>
        <w:tc>
          <w:tcPr>
            <w:tcW w:w="6150" w:type="dxa"/>
          </w:tcPr>
          <w:p w14:paraId="7977DB94" w14:textId="62895344" w:rsidR="00ED2751" w:rsidRPr="00455AB0" w:rsidRDefault="00455AB0" w:rsidP="00D51AC5">
            <w:pPr>
              <w:rPr>
                <w:rFonts w:eastAsiaTheme="minorEastAsia"/>
                <w:lang w:eastAsia="zh-CN"/>
              </w:rPr>
            </w:pPr>
            <w:r>
              <w:rPr>
                <w:rFonts w:eastAsiaTheme="minorEastAsia" w:hint="eastAsia"/>
                <w:lang w:eastAsia="zh-CN"/>
              </w:rPr>
              <w:t>Same view with Thales.</w:t>
            </w:r>
          </w:p>
        </w:tc>
      </w:tr>
      <w:tr w:rsidR="00EA1D18" w14:paraId="1DC704AA" w14:textId="77777777" w:rsidTr="003F6234">
        <w:trPr>
          <w:trHeight w:val="278"/>
        </w:trPr>
        <w:tc>
          <w:tcPr>
            <w:tcW w:w="2235" w:type="dxa"/>
          </w:tcPr>
          <w:p w14:paraId="7E20756D" w14:textId="77777777" w:rsidR="00EA1D18" w:rsidRDefault="00EA1D18" w:rsidP="003F6234">
            <w:r>
              <w:t>Nokia</w:t>
            </w:r>
          </w:p>
        </w:tc>
        <w:tc>
          <w:tcPr>
            <w:tcW w:w="1275" w:type="dxa"/>
          </w:tcPr>
          <w:p w14:paraId="3E45DDC5" w14:textId="273EAB17" w:rsidR="00EA1D18" w:rsidRDefault="00EA1D18" w:rsidP="003F6234"/>
        </w:tc>
        <w:tc>
          <w:tcPr>
            <w:tcW w:w="6150" w:type="dxa"/>
          </w:tcPr>
          <w:p w14:paraId="19599C1F" w14:textId="098CF2B6" w:rsidR="00EA1D18" w:rsidRDefault="00EA1D18" w:rsidP="003F6234">
            <w:r>
              <w:t>No strong view. Ok for a future release</w:t>
            </w:r>
          </w:p>
        </w:tc>
      </w:tr>
      <w:tr w:rsidR="00B80B1B" w14:paraId="335FFEA2" w14:textId="77777777" w:rsidTr="00D51AC5">
        <w:trPr>
          <w:trHeight w:val="278"/>
        </w:trPr>
        <w:tc>
          <w:tcPr>
            <w:tcW w:w="2235" w:type="dxa"/>
          </w:tcPr>
          <w:p w14:paraId="706B8819" w14:textId="1E54918F" w:rsidR="00B80B1B" w:rsidRDefault="00B80B1B" w:rsidP="00B80B1B">
            <w:r>
              <w:rPr>
                <w:rFonts w:eastAsiaTheme="minorEastAsia" w:hint="eastAsia"/>
                <w:lang w:eastAsia="zh-CN"/>
              </w:rPr>
              <w:lastRenderedPageBreak/>
              <w:t>C</w:t>
            </w:r>
            <w:r>
              <w:rPr>
                <w:rFonts w:eastAsiaTheme="minorEastAsia"/>
                <w:lang w:eastAsia="zh-CN"/>
              </w:rPr>
              <w:t>hina Telecom</w:t>
            </w:r>
          </w:p>
        </w:tc>
        <w:tc>
          <w:tcPr>
            <w:tcW w:w="1275" w:type="dxa"/>
          </w:tcPr>
          <w:p w14:paraId="68510FAE" w14:textId="2D60E907" w:rsidR="00B80B1B" w:rsidRDefault="00B80B1B" w:rsidP="00B80B1B">
            <w:r>
              <w:rPr>
                <w:rFonts w:eastAsiaTheme="minorEastAsia" w:hint="eastAsia"/>
                <w:lang w:eastAsia="zh-CN"/>
              </w:rPr>
              <w:t>Y</w:t>
            </w:r>
            <w:r>
              <w:rPr>
                <w:rFonts w:eastAsiaTheme="minorEastAsia"/>
                <w:lang w:eastAsia="zh-CN"/>
              </w:rPr>
              <w:t>es</w:t>
            </w:r>
          </w:p>
        </w:tc>
        <w:tc>
          <w:tcPr>
            <w:tcW w:w="6150" w:type="dxa"/>
          </w:tcPr>
          <w:p w14:paraId="08D375EF" w14:textId="77777777" w:rsidR="00B80B1B" w:rsidRDefault="00B80B1B" w:rsidP="00B80B1B"/>
        </w:tc>
      </w:tr>
      <w:tr w:rsidR="00B62F3B" w14:paraId="4FFEA942" w14:textId="77777777" w:rsidTr="00D51AC5">
        <w:trPr>
          <w:trHeight w:val="278"/>
        </w:trPr>
        <w:tc>
          <w:tcPr>
            <w:tcW w:w="2235" w:type="dxa"/>
          </w:tcPr>
          <w:p w14:paraId="3D350051" w14:textId="42847544" w:rsidR="00B62F3B" w:rsidRDefault="00B62F3B" w:rsidP="00B62F3B">
            <w:pPr>
              <w:rPr>
                <w:rFonts w:eastAsiaTheme="minorEastAsia"/>
                <w:lang w:eastAsia="zh-CN"/>
              </w:rPr>
            </w:pPr>
            <w:r>
              <w:rPr>
                <w:rFonts w:eastAsiaTheme="minorEastAsia" w:hint="eastAsia"/>
                <w:lang w:eastAsia="zh-CN"/>
              </w:rPr>
              <w:t>Samsung</w:t>
            </w:r>
          </w:p>
        </w:tc>
        <w:tc>
          <w:tcPr>
            <w:tcW w:w="1275" w:type="dxa"/>
          </w:tcPr>
          <w:p w14:paraId="3559F3AD" w14:textId="6E93920F" w:rsidR="00B62F3B" w:rsidRDefault="00B62F3B" w:rsidP="00B80B1B">
            <w:pPr>
              <w:rPr>
                <w:rFonts w:eastAsiaTheme="minorEastAsia"/>
                <w:lang w:eastAsia="zh-CN"/>
              </w:rPr>
            </w:pPr>
            <w:r>
              <w:rPr>
                <w:rFonts w:eastAsiaTheme="minorEastAsia" w:hint="eastAsia"/>
                <w:lang w:eastAsia="zh-CN"/>
              </w:rPr>
              <w:t>Yes</w:t>
            </w:r>
          </w:p>
        </w:tc>
        <w:tc>
          <w:tcPr>
            <w:tcW w:w="6150" w:type="dxa"/>
          </w:tcPr>
          <w:p w14:paraId="56E5FBED" w14:textId="77777777" w:rsidR="00B62F3B" w:rsidRDefault="00B62F3B" w:rsidP="00B80B1B"/>
        </w:tc>
      </w:tr>
      <w:tr w:rsidR="00B62F3B" w14:paraId="4D280E56" w14:textId="77777777" w:rsidTr="00D51AC5">
        <w:trPr>
          <w:trHeight w:val="278"/>
        </w:trPr>
        <w:tc>
          <w:tcPr>
            <w:tcW w:w="2235" w:type="dxa"/>
          </w:tcPr>
          <w:p w14:paraId="3B6F9B32" w14:textId="7B5804F7" w:rsidR="00B62F3B" w:rsidRDefault="00F5696C" w:rsidP="00B80B1B">
            <w:pPr>
              <w:rPr>
                <w:rFonts w:eastAsiaTheme="minorEastAsia"/>
                <w:lang w:eastAsia="zh-CN"/>
              </w:rPr>
            </w:pPr>
            <w:r>
              <w:rPr>
                <w:rFonts w:eastAsiaTheme="minorEastAsia"/>
                <w:lang w:eastAsia="zh-CN"/>
              </w:rPr>
              <w:t>Ericsson</w:t>
            </w:r>
          </w:p>
        </w:tc>
        <w:tc>
          <w:tcPr>
            <w:tcW w:w="1275" w:type="dxa"/>
          </w:tcPr>
          <w:p w14:paraId="43A19E76" w14:textId="77777777" w:rsidR="00B62F3B" w:rsidRDefault="00B62F3B" w:rsidP="00B80B1B">
            <w:pPr>
              <w:rPr>
                <w:rFonts w:eastAsiaTheme="minorEastAsia"/>
                <w:lang w:eastAsia="zh-CN"/>
              </w:rPr>
            </w:pPr>
          </w:p>
        </w:tc>
        <w:tc>
          <w:tcPr>
            <w:tcW w:w="6150" w:type="dxa"/>
          </w:tcPr>
          <w:p w14:paraId="2A48FD3E" w14:textId="0D231126" w:rsidR="00B62F3B" w:rsidRDefault="00F5696C" w:rsidP="00B80B1B">
            <w:r>
              <w:t>I propose to rather ask whether Rel-17 works on NTN specific SON functions, for which the answer is clearly “NO”</w:t>
            </w:r>
          </w:p>
        </w:tc>
      </w:tr>
      <w:tr w:rsidR="00DF4EDF" w14:paraId="7FDB4A6D" w14:textId="77777777" w:rsidTr="00D51AC5">
        <w:trPr>
          <w:trHeight w:val="278"/>
        </w:trPr>
        <w:tc>
          <w:tcPr>
            <w:tcW w:w="2235" w:type="dxa"/>
          </w:tcPr>
          <w:p w14:paraId="5F599E79" w14:textId="44C091EA" w:rsidR="00DF4EDF" w:rsidRDefault="00DF4EDF" w:rsidP="00B80B1B">
            <w:pPr>
              <w:rPr>
                <w:rFonts w:eastAsiaTheme="minorEastAsia"/>
                <w:lang w:eastAsia="zh-CN"/>
              </w:rPr>
            </w:pPr>
            <w:r>
              <w:rPr>
                <w:rFonts w:eastAsiaTheme="minorEastAsia"/>
                <w:lang w:eastAsia="zh-CN"/>
              </w:rPr>
              <w:t>Qualcomm</w:t>
            </w:r>
          </w:p>
        </w:tc>
        <w:tc>
          <w:tcPr>
            <w:tcW w:w="1275" w:type="dxa"/>
          </w:tcPr>
          <w:p w14:paraId="0C2171FC" w14:textId="73987ECA" w:rsidR="00DF4EDF" w:rsidRDefault="00DF4EDF" w:rsidP="00B80B1B">
            <w:pPr>
              <w:rPr>
                <w:rFonts w:eastAsiaTheme="minorEastAsia"/>
                <w:lang w:eastAsia="zh-CN"/>
              </w:rPr>
            </w:pPr>
            <w:r>
              <w:rPr>
                <w:rFonts w:eastAsiaTheme="minorEastAsia"/>
                <w:lang w:eastAsia="zh-CN"/>
              </w:rPr>
              <w:t>Yes</w:t>
            </w:r>
          </w:p>
        </w:tc>
        <w:tc>
          <w:tcPr>
            <w:tcW w:w="6150" w:type="dxa"/>
          </w:tcPr>
          <w:p w14:paraId="7A1E84D8" w14:textId="4450DE60" w:rsidR="00DF4EDF" w:rsidRDefault="00DF4EDF" w:rsidP="00B80B1B">
            <w:r>
              <w:t>Similar comments as above. Ericsson’s statement is safer. It is hard to see why we should prohibit anything.</w:t>
            </w:r>
          </w:p>
        </w:tc>
      </w:tr>
    </w:tbl>
    <w:p w14:paraId="04B85829" w14:textId="77777777" w:rsidR="00ED2751" w:rsidRDefault="00ED2751" w:rsidP="00ED2751">
      <w:pPr>
        <w:jc w:val="both"/>
        <w:rPr>
          <w:rFonts w:eastAsiaTheme="minorEastAsia"/>
          <w:szCs w:val="22"/>
          <w:lang w:eastAsia="zh-CN"/>
        </w:rPr>
      </w:pPr>
    </w:p>
    <w:p w14:paraId="0A942250" w14:textId="77777777" w:rsidR="009A3644" w:rsidRPr="009A3644" w:rsidRDefault="009A3644" w:rsidP="009A3644">
      <w:pPr>
        <w:pStyle w:val="Heading2"/>
        <w:rPr>
          <w:i/>
          <w:iCs w:val="0"/>
        </w:rPr>
      </w:pPr>
      <w:r w:rsidRPr="009A3644">
        <w:rPr>
          <w:i/>
          <w:iCs w:val="0"/>
        </w:rPr>
        <w:t>Interface Management</w:t>
      </w:r>
    </w:p>
    <w:p w14:paraId="79FD115C" w14:textId="77777777" w:rsidR="004223C6" w:rsidRPr="00ED2751" w:rsidRDefault="004223C6" w:rsidP="00ED2751">
      <w:pPr>
        <w:ind w:leftChars="200" w:left="440"/>
        <w:rPr>
          <w:b/>
          <w:bCs/>
          <w:i/>
          <w:iCs/>
        </w:rPr>
      </w:pPr>
      <w:r w:rsidRPr="00ED2751">
        <w:rPr>
          <w:b/>
          <w:bCs/>
          <w:i/>
          <w:iCs/>
        </w:rPr>
        <w:t>Proposal 5: Given the above, as no specific information so far has been identified as necessary to exchange between terrestrial and NTN over Xn, Xn interface management functionality between terrestrial and NTN does not seem needed.</w:t>
      </w:r>
    </w:p>
    <w:p w14:paraId="074C4F19" w14:textId="221AB5FB"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6</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5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2DD8C472" w14:textId="77777777" w:rsidTr="00D51AC5">
        <w:trPr>
          <w:trHeight w:val="173"/>
        </w:trPr>
        <w:tc>
          <w:tcPr>
            <w:tcW w:w="2235" w:type="dxa"/>
          </w:tcPr>
          <w:p w14:paraId="15832184" w14:textId="77777777" w:rsidR="00ED2751" w:rsidRDefault="00ED2751" w:rsidP="00D51AC5">
            <w:r>
              <w:t>Company</w:t>
            </w:r>
          </w:p>
        </w:tc>
        <w:tc>
          <w:tcPr>
            <w:tcW w:w="1275" w:type="dxa"/>
          </w:tcPr>
          <w:p w14:paraId="62A9779A" w14:textId="77777777" w:rsidR="00ED2751" w:rsidRDefault="00ED2751" w:rsidP="00D51AC5">
            <w:r>
              <w:rPr>
                <w:rFonts w:hint="eastAsia"/>
              </w:rPr>
              <w:t>Y</w:t>
            </w:r>
            <w:r>
              <w:t>ES/NO</w:t>
            </w:r>
          </w:p>
        </w:tc>
        <w:tc>
          <w:tcPr>
            <w:tcW w:w="6150" w:type="dxa"/>
          </w:tcPr>
          <w:p w14:paraId="1A5E470F" w14:textId="77777777" w:rsidR="00ED2751" w:rsidRDefault="00ED2751" w:rsidP="00D51AC5">
            <w:r>
              <w:t>Comment</w:t>
            </w:r>
          </w:p>
        </w:tc>
      </w:tr>
      <w:tr w:rsidR="00ED2751" w14:paraId="6F7AE949" w14:textId="77777777" w:rsidTr="00D51AC5">
        <w:trPr>
          <w:trHeight w:val="278"/>
        </w:trPr>
        <w:tc>
          <w:tcPr>
            <w:tcW w:w="2235" w:type="dxa"/>
          </w:tcPr>
          <w:p w14:paraId="6FF51384" w14:textId="7A2A2DE0" w:rsidR="00ED2751" w:rsidRDefault="007A6D36" w:rsidP="00D51AC5">
            <w:pPr>
              <w:rPr>
                <w:rFonts w:eastAsia="SimSun"/>
                <w:lang w:eastAsia="zh-CN"/>
              </w:rPr>
            </w:pPr>
            <w:r>
              <w:rPr>
                <w:rFonts w:eastAsia="SimSun"/>
                <w:lang w:eastAsia="zh-CN"/>
              </w:rPr>
              <w:t>Thales</w:t>
            </w:r>
          </w:p>
        </w:tc>
        <w:tc>
          <w:tcPr>
            <w:tcW w:w="1275" w:type="dxa"/>
          </w:tcPr>
          <w:p w14:paraId="27FAA172" w14:textId="6C2ADA5F" w:rsidR="00ED2751" w:rsidRDefault="007A6D36" w:rsidP="00D51AC5">
            <w:pPr>
              <w:rPr>
                <w:rFonts w:eastAsia="SimSun"/>
                <w:lang w:eastAsia="zh-CN"/>
              </w:rPr>
            </w:pPr>
            <w:r>
              <w:rPr>
                <w:rFonts w:eastAsia="SimSun"/>
                <w:lang w:eastAsia="zh-CN"/>
              </w:rPr>
              <w:t>Yes</w:t>
            </w:r>
          </w:p>
        </w:tc>
        <w:tc>
          <w:tcPr>
            <w:tcW w:w="6150" w:type="dxa"/>
          </w:tcPr>
          <w:p w14:paraId="55105ADE" w14:textId="77777777" w:rsidR="00ED2751" w:rsidRDefault="00ED2751" w:rsidP="00D51AC5">
            <w:pPr>
              <w:rPr>
                <w:rFonts w:eastAsia="SimSun"/>
                <w:lang w:eastAsia="zh-CN"/>
              </w:rPr>
            </w:pPr>
          </w:p>
        </w:tc>
      </w:tr>
      <w:tr w:rsidR="00ED2751" w14:paraId="13D7B0C8" w14:textId="77777777" w:rsidTr="00D51AC5">
        <w:trPr>
          <w:trHeight w:val="278"/>
        </w:trPr>
        <w:tc>
          <w:tcPr>
            <w:tcW w:w="2235" w:type="dxa"/>
          </w:tcPr>
          <w:p w14:paraId="59549246" w14:textId="41DF4867" w:rsidR="00ED2751" w:rsidRPr="00EF345B" w:rsidRDefault="00EF345B" w:rsidP="00D51AC5">
            <w:pPr>
              <w:rPr>
                <w:rFonts w:eastAsiaTheme="minorEastAsia"/>
                <w:lang w:eastAsia="zh-CN"/>
              </w:rPr>
            </w:pPr>
            <w:r>
              <w:rPr>
                <w:rFonts w:eastAsiaTheme="minorEastAsia" w:hint="eastAsia"/>
                <w:lang w:eastAsia="zh-CN"/>
              </w:rPr>
              <w:t>CATT</w:t>
            </w:r>
          </w:p>
        </w:tc>
        <w:tc>
          <w:tcPr>
            <w:tcW w:w="1275" w:type="dxa"/>
          </w:tcPr>
          <w:p w14:paraId="1C7C71E8" w14:textId="2DE96E90" w:rsidR="00ED2751" w:rsidRPr="00EF345B" w:rsidRDefault="00EF345B" w:rsidP="00D51AC5">
            <w:pPr>
              <w:rPr>
                <w:rFonts w:eastAsiaTheme="minorEastAsia"/>
                <w:lang w:eastAsia="zh-CN"/>
              </w:rPr>
            </w:pPr>
            <w:r>
              <w:rPr>
                <w:rFonts w:eastAsiaTheme="minorEastAsia" w:hint="eastAsia"/>
                <w:lang w:eastAsia="zh-CN"/>
              </w:rPr>
              <w:t>Yes</w:t>
            </w:r>
          </w:p>
        </w:tc>
        <w:tc>
          <w:tcPr>
            <w:tcW w:w="6150" w:type="dxa"/>
          </w:tcPr>
          <w:p w14:paraId="6D2A8907" w14:textId="3F3CE130" w:rsidR="00ED2751" w:rsidRPr="00EF345B" w:rsidRDefault="00EF345B" w:rsidP="00652EFE">
            <w:pPr>
              <w:rPr>
                <w:rFonts w:eastAsiaTheme="minorEastAsia"/>
                <w:lang w:eastAsia="zh-CN"/>
              </w:rPr>
            </w:pPr>
            <w:r>
              <w:rPr>
                <w:rFonts w:eastAsiaTheme="minorEastAsia" w:hint="eastAsia"/>
                <w:lang w:eastAsia="zh-CN"/>
              </w:rPr>
              <w:t xml:space="preserve">Depends on the investigation of </w:t>
            </w:r>
            <w:r>
              <w:rPr>
                <w:rFonts w:eastAsiaTheme="minorEastAsia"/>
                <w:lang w:eastAsia="zh-CN"/>
              </w:rPr>
              <w:t>coordination</w:t>
            </w:r>
            <w:r>
              <w:rPr>
                <w:rFonts w:eastAsiaTheme="minorEastAsia" w:hint="eastAsia"/>
                <w:lang w:eastAsia="zh-CN"/>
              </w:rPr>
              <w:t xml:space="preserve"> between TN and NTN</w:t>
            </w:r>
            <w:r w:rsidR="00652EFE">
              <w:rPr>
                <w:rFonts w:eastAsiaTheme="minorEastAsia" w:hint="eastAsia"/>
                <w:lang w:eastAsia="zh-CN"/>
              </w:rPr>
              <w:t>, which is been low prioritized now.</w:t>
            </w:r>
          </w:p>
        </w:tc>
      </w:tr>
      <w:tr w:rsidR="00FE6FA5" w14:paraId="10E8B49E" w14:textId="77777777" w:rsidTr="003F6234">
        <w:trPr>
          <w:trHeight w:val="278"/>
        </w:trPr>
        <w:tc>
          <w:tcPr>
            <w:tcW w:w="2235" w:type="dxa"/>
          </w:tcPr>
          <w:p w14:paraId="787B4C6D" w14:textId="07853DC5" w:rsidR="00FE6FA5" w:rsidRDefault="00FE6FA5" w:rsidP="003F6234">
            <w:r>
              <w:t>Nokia</w:t>
            </w:r>
          </w:p>
        </w:tc>
        <w:tc>
          <w:tcPr>
            <w:tcW w:w="1275" w:type="dxa"/>
          </w:tcPr>
          <w:p w14:paraId="2D2FFC24" w14:textId="05813D2F" w:rsidR="00FE6FA5" w:rsidRDefault="00FE6FA5" w:rsidP="003F6234">
            <w:r>
              <w:t>No</w:t>
            </w:r>
          </w:p>
        </w:tc>
        <w:tc>
          <w:tcPr>
            <w:tcW w:w="6150" w:type="dxa"/>
          </w:tcPr>
          <w:p w14:paraId="4EBB966E" w14:textId="77777777" w:rsidR="00FE6FA5" w:rsidRDefault="00FE6FA5" w:rsidP="003F6234">
            <w:r w:rsidRPr="00FE6FA5">
              <w:t>TN-NTN mobility is listed in the WID</w:t>
            </w:r>
            <w:r>
              <w:t>, and is under discussion in RAN2.</w:t>
            </w:r>
          </w:p>
          <w:p w14:paraId="24E8C560" w14:textId="53FF6806" w:rsidR="00F169ED" w:rsidRDefault="00F169ED" w:rsidP="003F6234">
            <w:r>
              <w:t xml:space="preserve">Again, a general comment: unless issue is discovered in reusing current Xn procedure in NTN, there is no need to exclude it. It may be up to the deployment on whether use or not use an Xn procedure. </w:t>
            </w:r>
          </w:p>
        </w:tc>
      </w:tr>
      <w:tr w:rsidR="00ED2751" w14:paraId="47248A8D" w14:textId="77777777" w:rsidTr="00D51AC5">
        <w:trPr>
          <w:trHeight w:val="278"/>
        </w:trPr>
        <w:tc>
          <w:tcPr>
            <w:tcW w:w="2235" w:type="dxa"/>
          </w:tcPr>
          <w:p w14:paraId="54A59709" w14:textId="4F20CB77" w:rsidR="00ED2751" w:rsidRPr="00A669DA" w:rsidRDefault="00A669DA" w:rsidP="00D51AC5">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275" w:type="dxa"/>
          </w:tcPr>
          <w:p w14:paraId="6FA01ED1" w14:textId="63748EAC" w:rsidR="00ED2751" w:rsidRPr="00A669DA" w:rsidRDefault="00A669DA" w:rsidP="00D51AC5">
            <w:pPr>
              <w:rPr>
                <w:rFonts w:eastAsiaTheme="minorEastAsia"/>
                <w:lang w:eastAsia="zh-CN"/>
              </w:rPr>
            </w:pPr>
            <w:r>
              <w:rPr>
                <w:rFonts w:eastAsiaTheme="minorEastAsia" w:hint="eastAsia"/>
                <w:lang w:eastAsia="zh-CN"/>
              </w:rPr>
              <w:t>Y</w:t>
            </w:r>
            <w:r>
              <w:rPr>
                <w:rFonts w:eastAsiaTheme="minorEastAsia"/>
                <w:lang w:eastAsia="zh-CN"/>
              </w:rPr>
              <w:t>es</w:t>
            </w:r>
          </w:p>
        </w:tc>
        <w:tc>
          <w:tcPr>
            <w:tcW w:w="6150" w:type="dxa"/>
          </w:tcPr>
          <w:p w14:paraId="6CCB1D00" w14:textId="00B353E5" w:rsidR="00ED2751" w:rsidRDefault="00000C26" w:rsidP="00D51AC5">
            <w:r w:rsidRPr="00000C26">
              <w:t>Xn mobility between NTN gNBs and terrestrial gNBs is treated with low priority in Rel-17</w:t>
            </w:r>
            <w:r w:rsidR="000E3CA7">
              <w:t>.</w:t>
            </w:r>
          </w:p>
        </w:tc>
      </w:tr>
      <w:tr w:rsidR="00B62F3B" w14:paraId="47548C06" w14:textId="77777777" w:rsidTr="00D51AC5">
        <w:trPr>
          <w:trHeight w:val="278"/>
        </w:trPr>
        <w:tc>
          <w:tcPr>
            <w:tcW w:w="2235" w:type="dxa"/>
          </w:tcPr>
          <w:p w14:paraId="31BDC32C" w14:textId="478F609F" w:rsidR="00B62F3B" w:rsidRDefault="00B62F3B" w:rsidP="00D51AC5">
            <w:pPr>
              <w:rPr>
                <w:rFonts w:eastAsiaTheme="minorEastAsia"/>
                <w:lang w:eastAsia="zh-CN"/>
              </w:rPr>
            </w:pPr>
            <w:r>
              <w:rPr>
                <w:rFonts w:eastAsiaTheme="minorEastAsia" w:hint="eastAsia"/>
                <w:lang w:eastAsia="zh-CN"/>
              </w:rPr>
              <w:t>Samsung</w:t>
            </w:r>
          </w:p>
        </w:tc>
        <w:tc>
          <w:tcPr>
            <w:tcW w:w="1275" w:type="dxa"/>
          </w:tcPr>
          <w:p w14:paraId="57F545C0" w14:textId="627A83C9" w:rsidR="00B62F3B" w:rsidRDefault="00B62F3B" w:rsidP="00D51AC5">
            <w:pPr>
              <w:rPr>
                <w:rFonts w:eastAsiaTheme="minorEastAsia"/>
                <w:lang w:eastAsia="zh-CN"/>
              </w:rPr>
            </w:pPr>
            <w:r>
              <w:rPr>
                <w:rFonts w:eastAsiaTheme="minorEastAsia" w:hint="eastAsia"/>
                <w:lang w:eastAsia="zh-CN"/>
              </w:rPr>
              <w:t>Yes</w:t>
            </w:r>
          </w:p>
        </w:tc>
        <w:tc>
          <w:tcPr>
            <w:tcW w:w="6150" w:type="dxa"/>
          </w:tcPr>
          <w:p w14:paraId="7781BDA0" w14:textId="77777777" w:rsidR="00B62F3B" w:rsidRPr="00000C26" w:rsidRDefault="00B62F3B" w:rsidP="00D51AC5"/>
        </w:tc>
      </w:tr>
      <w:tr w:rsidR="00B62F3B" w14:paraId="6B016930" w14:textId="77777777" w:rsidTr="00D51AC5">
        <w:trPr>
          <w:trHeight w:val="278"/>
        </w:trPr>
        <w:tc>
          <w:tcPr>
            <w:tcW w:w="2235" w:type="dxa"/>
          </w:tcPr>
          <w:p w14:paraId="64C48B6F" w14:textId="762EEED1" w:rsidR="00B62F3B" w:rsidRDefault="00F5696C" w:rsidP="00D51AC5">
            <w:pPr>
              <w:rPr>
                <w:rFonts w:eastAsiaTheme="minorEastAsia"/>
                <w:lang w:eastAsia="zh-CN"/>
              </w:rPr>
            </w:pPr>
            <w:r>
              <w:rPr>
                <w:rFonts w:eastAsiaTheme="minorEastAsia"/>
                <w:lang w:eastAsia="zh-CN"/>
              </w:rPr>
              <w:t>Ericsson</w:t>
            </w:r>
          </w:p>
        </w:tc>
        <w:tc>
          <w:tcPr>
            <w:tcW w:w="1275" w:type="dxa"/>
          </w:tcPr>
          <w:p w14:paraId="63260E1E" w14:textId="0F767C4B" w:rsidR="00B62F3B" w:rsidRDefault="00F5696C" w:rsidP="00D51AC5">
            <w:pPr>
              <w:rPr>
                <w:rFonts w:eastAsiaTheme="minorEastAsia"/>
                <w:lang w:eastAsia="zh-CN"/>
              </w:rPr>
            </w:pPr>
            <w:r>
              <w:rPr>
                <w:rFonts w:eastAsiaTheme="minorEastAsia"/>
                <w:lang w:eastAsia="zh-CN"/>
              </w:rPr>
              <w:t>No</w:t>
            </w:r>
          </w:p>
        </w:tc>
        <w:tc>
          <w:tcPr>
            <w:tcW w:w="6150" w:type="dxa"/>
          </w:tcPr>
          <w:p w14:paraId="5B9D9C58" w14:textId="77777777" w:rsidR="00B62F3B" w:rsidRDefault="00F5696C" w:rsidP="00D51AC5">
            <w:r>
              <w:t>this is contradictory to §2.6</w:t>
            </w:r>
          </w:p>
          <w:p w14:paraId="45F88B36" w14:textId="5A5B9A6C" w:rsidR="00F5696C" w:rsidRDefault="00F5696C" w:rsidP="00D51AC5">
            <w:r>
              <w:t>don’t confuse the necessity to setup an Xn interface instance with the information foreseen to exchange over it.</w:t>
            </w:r>
          </w:p>
        </w:tc>
      </w:tr>
      <w:tr w:rsidR="00F5696C" w14:paraId="1D28B588" w14:textId="77777777" w:rsidTr="00D51AC5">
        <w:trPr>
          <w:trHeight w:val="278"/>
        </w:trPr>
        <w:tc>
          <w:tcPr>
            <w:tcW w:w="2235" w:type="dxa"/>
          </w:tcPr>
          <w:p w14:paraId="0003383F" w14:textId="557682EB" w:rsidR="00F5696C" w:rsidRDefault="00DF4EDF" w:rsidP="00D51AC5">
            <w:pPr>
              <w:rPr>
                <w:rFonts w:eastAsiaTheme="minorEastAsia"/>
                <w:lang w:eastAsia="zh-CN"/>
              </w:rPr>
            </w:pPr>
            <w:r>
              <w:rPr>
                <w:rFonts w:eastAsiaTheme="minorEastAsia"/>
                <w:lang w:eastAsia="zh-CN"/>
              </w:rPr>
              <w:t>Qualcomm</w:t>
            </w:r>
          </w:p>
        </w:tc>
        <w:tc>
          <w:tcPr>
            <w:tcW w:w="1275" w:type="dxa"/>
          </w:tcPr>
          <w:p w14:paraId="16917912" w14:textId="376FC1C0" w:rsidR="00F5696C" w:rsidRDefault="00DF4EDF" w:rsidP="00D51AC5">
            <w:pPr>
              <w:rPr>
                <w:rFonts w:eastAsiaTheme="minorEastAsia"/>
                <w:lang w:eastAsia="zh-CN"/>
              </w:rPr>
            </w:pPr>
            <w:r>
              <w:rPr>
                <w:rFonts w:eastAsiaTheme="minorEastAsia"/>
                <w:lang w:eastAsia="zh-CN"/>
              </w:rPr>
              <w:t>??</w:t>
            </w:r>
          </w:p>
        </w:tc>
        <w:tc>
          <w:tcPr>
            <w:tcW w:w="6150" w:type="dxa"/>
          </w:tcPr>
          <w:p w14:paraId="65DE5326" w14:textId="7B5C2B3F" w:rsidR="00F5696C" w:rsidRDefault="005F6D28" w:rsidP="00D51AC5">
            <w:r>
              <w:t>Interface management includes setting up and tearing down interfaces. I assume we are not stating that we don’t need Xn interfaces in this case.  Yes TN-NTN mobility is low priority but that just means we do not work on aspects related specifically to this, no need to make statements about interface management functionality.</w:t>
            </w:r>
          </w:p>
        </w:tc>
      </w:tr>
    </w:tbl>
    <w:p w14:paraId="5FE41F4F" w14:textId="77777777" w:rsidR="00ED2751" w:rsidRDefault="00ED2751" w:rsidP="00ED2751">
      <w:pPr>
        <w:jc w:val="both"/>
        <w:rPr>
          <w:rFonts w:eastAsiaTheme="minorEastAsia"/>
          <w:szCs w:val="22"/>
          <w:lang w:eastAsia="zh-CN"/>
        </w:rPr>
      </w:pPr>
    </w:p>
    <w:p w14:paraId="299415E6" w14:textId="77777777" w:rsidR="009A3644" w:rsidRPr="009A3644" w:rsidRDefault="009A3644" w:rsidP="009A3644">
      <w:pPr>
        <w:pStyle w:val="Heading2"/>
        <w:rPr>
          <w:i/>
          <w:iCs w:val="0"/>
        </w:rPr>
      </w:pPr>
      <w:r w:rsidRPr="009A3644">
        <w:rPr>
          <w:i/>
          <w:iCs w:val="0"/>
        </w:rPr>
        <w:t>Further Observations on HAPS</w:t>
      </w:r>
    </w:p>
    <w:p w14:paraId="7C8FDE0B" w14:textId="77777777" w:rsidR="004223C6" w:rsidRPr="00ED2751" w:rsidRDefault="004223C6" w:rsidP="00ED2751">
      <w:pPr>
        <w:ind w:leftChars="200" w:left="440"/>
        <w:rPr>
          <w:i/>
          <w:iCs/>
        </w:rPr>
      </w:pPr>
      <w:r w:rsidRPr="00ED2751">
        <w:rPr>
          <w:b/>
          <w:bCs/>
          <w:i/>
          <w:iCs/>
        </w:rPr>
        <w:t>Proposal 6: Xn between a HAPS and local terrestrial neighbors may be beneficial, and is not precluded.</w:t>
      </w:r>
    </w:p>
    <w:p w14:paraId="75C433C0" w14:textId="4C7AFDB3" w:rsidR="00ED2751" w:rsidRPr="00C62CA0" w:rsidRDefault="00ED2751" w:rsidP="00ED2751">
      <w:pPr>
        <w:spacing w:beforeLines="100" w:before="240"/>
        <w:jc w:val="both"/>
        <w:rPr>
          <w:rFonts w:eastAsiaTheme="minorEastAsia"/>
          <w:b/>
          <w:lang w:eastAsia="zh-CN"/>
        </w:rPr>
      </w:pPr>
      <w:r>
        <w:rPr>
          <w:b/>
        </w:rPr>
        <w:t>Question#</w:t>
      </w:r>
      <w:r>
        <w:rPr>
          <w:rFonts w:eastAsiaTheme="minorEastAsia"/>
          <w:b/>
          <w:lang w:eastAsia="zh-CN"/>
        </w:rPr>
        <w:t>7</w:t>
      </w:r>
      <w:r>
        <w:rPr>
          <w:b/>
        </w:rPr>
        <w:t>:</w:t>
      </w:r>
      <w:r w:rsidRPr="003E2B9B">
        <w:rPr>
          <w:b/>
        </w:rPr>
        <w:t xml:space="preserve"> Do you agree </w:t>
      </w:r>
      <w:r>
        <w:rPr>
          <w:b/>
        </w:rPr>
        <w:t xml:space="preserve">with </w:t>
      </w:r>
      <w:r>
        <w:rPr>
          <w:rFonts w:eastAsiaTheme="minorEastAsia" w:hint="eastAsia"/>
          <w:b/>
          <w:lang w:eastAsia="zh-CN"/>
        </w:rPr>
        <w:t>the proposal</w:t>
      </w:r>
      <w:r>
        <w:rPr>
          <w:rFonts w:eastAsiaTheme="minorEastAsia"/>
          <w:b/>
          <w:lang w:eastAsia="zh-CN"/>
        </w:rPr>
        <w:t xml:space="preserve"> </w:t>
      </w:r>
      <w:r w:rsidR="009A3644">
        <w:rPr>
          <w:rFonts w:eastAsiaTheme="minorEastAsia"/>
          <w:b/>
          <w:lang w:eastAsia="zh-CN"/>
        </w:rPr>
        <w:t>6</w:t>
      </w:r>
      <w:r>
        <w:rPr>
          <w:rFonts w:eastAsiaTheme="minorEastAsia"/>
          <w:b/>
          <w:lang w:eastAsia="zh-CN"/>
        </w:rPr>
        <w:t xml:space="preserve"> (2111) above?</w:t>
      </w:r>
      <w:r>
        <w:rPr>
          <w:rFonts w:eastAsiaTheme="minorEastAsia" w:hint="eastAsia"/>
          <w:b/>
          <w:lang w:eastAsia="zh-CN"/>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150"/>
      </w:tblGrid>
      <w:tr w:rsidR="00ED2751" w14:paraId="40470273" w14:textId="77777777" w:rsidTr="00D51AC5">
        <w:trPr>
          <w:trHeight w:val="173"/>
        </w:trPr>
        <w:tc>
          <w:tcPr>
            <w:tcW w:w="2235" w:type="dxa"/>
          </w:tcPr>
          <w:p w14:paraId="0302373A" w14:textId="77777777" w:rsidR="00ED2751" w:rsidRDefault="00ED2751" w:rsidP="00D51AC5">
            <w:r>
              <w:t>Company</w:t>
            </w:r>
          </w:p>
        </w:tc>
        <w:tc>
          <w:tcPr>
            <w:tcW w:w="1275" w:type="dxa"/>
          </w:tcPr>
          <w:p w14:paraId="070D63E5" w14:textId="77777777" w:rsidR="00ED2751" w:rsidRDefault="00ED2751" w:rsidP="00D51AC5">
            <w:r>
              <w:rPr>
                <w:rFonts w:hint="eastAsia"/>
              </w:rPr>
              <w:t>Y</w:t>
            </w:r>
            <w:r>
              <w:t>ES/NO</w:t>
            </w:r>
          </w:p>
        </w:tc>
        <w:tc>
          <w:tcPr>
            <w:tcW w:w="6150" w:type="dxa"/>
          </w:tcPr>
          <w:p w14:paraId="27BE0809" w14:textId="77777777" w:rsidR="00ED2751" w:rsidRDefault="00ED2751" w:rsidP="00D51AC5">
            <w:r>
              <w:t>Comment</w:t>
            </w:r>
          </w:p>
        </w:tc>
      </w:tr>
      <w:tr w:rsidR="00ED2751" w14:paraId="7B8CE60E" w14:textId="77777777" w:rsidTr="00D51AC5">
        <w:trPr>
          <w:trHeight w:val="278"/>
        </w:trPr>
        <w:tc>
          <w:tcPr>
            <w:tcW w:w="2235" w:type="dxa"/>
          </w:tcPr>
          <w:p w14:paraId="7F35C16A" w14:textId="1EC9D4AE" w:rsidR="00ED2751" w:rsidRDefault="001C2494" w:rsidP="00D51AC5">
            <w:pPr>
              <w:rPr>
                <w:rFonts w:eastAsia="SimSun"/>
                <w:lang w:eastAsia="zh-CN"/>
              </w:rPr>
            </w:pPr>
            <w:r>
              <w:rPr>
                <w:rFonts w:eastAsia="SimSun" w:hint="eastAsia"/>
                <w:lang w:eastAsia="zh-CN"/>
              </w:rPr>
              <w:lastRenderedPageBreak/>
              <w:t>CATT</w:t>
            </w:r>
          </w:p>
        </w:tc>
        <w:tc>
          <w:tcPr>
            <w:tcW w:w="1275" w:type="dxa"/>
          </w:tcPr>
          <w:p w14:paraId="4C49FA8A" w14:textId="3FF0DFD1" w:rsidR="00ED2751" w:rsidRDefault="001C2494" w:rsidP="00D51AC5">
            <w:pPr>
              <w:rPr>
                <w:rFonts w:eastAsia="SimSun"/>
                <w:lang w:eastAsia="zh-CN"/>
              </w:rPr>
            </w:pPr>
            <w:r>
              <w:rPr>
                <w:rFonts w:eastAsia="SimSun" w:hint="eastAsia"/>
                <w:lang w:eastAsia="zh-CN"/>
              </w:rPr>
              <w:t>Yes</w:t>
            </w:r>
          </w:p>
        </w:tc>
        <w:tc>
          <w:tcPr>
            <w:tcW w:w="6150" w:type="dxa"/>
          </w:tcPr>
          <w:p w14:paraId="4D1D63DD" w14:textId="31517EFE" w:rsidR="00ED2751" w:rsidRDefault="001C2494" w:rsidP="00D51AC5">
            <w:pPr>
              <w:rPr>
                <w:rFonts w:eastAsia="SimSun"/>
                <w:lang w:eastAsia="zh-CN"/>
              </w:rPr>
            </w:pPr>
            <w:r>
              <w:rPr>
                <w:rFonts w:eastAsia="SimSun" w:hint="eastAsia"/>
                <w:lang w:eastAsia="zh-CN"/>
              </w:rPr>
              <w:t>It should not be precluded.</w:t>
            </w:r>
          </w:p>
        </w:tc>
      </w:tr>
      <w:tr w:rsidR="009D5269" w14:paraId="160B51FA" w14:textId="77777777" w:rsidTr="003F6234">
        <w:trPr>
          <w:trHeight w:val="278"/>
        </w:trPr>
        <w:tc>
          <w:tcPr>
            <w:tcW w:w="2235" w:type="dxa"/>
          </w:tcPr>
          <w:p w14:paraId="11332F08" w14:textId="77777777" w:rsidR="009D5269" w:rsidRDefault="009D5269" w:rsidP="003F6234">
            <w:r>
              <w:t>Nokia</w:t>
            </w:r>
          </w:p>
        </w:tc>
        <w:tc>
          <w:tcPr>
            <w:tcW w:w="1275" w:type="dxa"/>
          </w:tcPr>
          <w:p w14:paraId="739FFCC0" w14:textId="77777777" w:rsidR="009D5269" w:rsidRDefault="009D5269" w:rsidP="003F6234">
            <w:r>
              <w:t>Yes</w:t>
            </w:r>
          </w:p>
        </w:tc>
        <w:tc>
          <w:tcPr>
            <w:tcW w:w="6150" w:type="dxa"/>
          </w:tcPr>
          <w:p w14:paraId="5BB05074" w14:textId="77777777" w:rsidR="009D5269" w:rsidRDefault="009D5269" w:rsidP="003F6234"/>
        </w:tc>
      </w:tr>
      <w:tr w:rsidR="00ED2751" w14:paraId="72DA0610" w14:textId="77777777" w:rsidTr="00D51AC5">
        <w:trPr>
          <w:trHeight w:val="278"/>
        </w:trPr>
        <w:tc>
          <w:tcPr>
            <w:tcW w:w="2235" w:type="dxa"/>
          </w:tcPr>
          <w:p w14:paraId="67629FF1" w14:textId="406F62BA" w:rsidR="00ED2751" w:rsidRPr="00F42C03" w:rsidRDefault="00F42C03" w:rsidP="00D51AC5">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275" w:type="dxa"/>
          </w:tcPr>
          <w:p w14:paraId="4D9EE04E" w14:textId="2CB1748D" w:rsidR="00ED2751" w:rsidRPr="00F42C03" w:rsidRDefault="00F42C03" w:rsidP="00D51AC5">
            <w:pPr>
              <w:rPr>
                <w:rFonts w:eastAsiaTheme="minorEastAsia"/>
                <w:lang w:eastAsia="zh-CN"/>
              </w:rPr>
            </w:pPr>
            <w:r>
              <w:rPr>
                <w:rFonts w:eastAsiaTheme="minorEastAsia" w:hint="eastAsia"/>
                <w:lang w:eastAsia="zh-CN"/>
              </w:rPr>
              <w:t>Y</w:t>
            </w:r>
            <w:r>
              <w:rPr>
                <w:rFonts w:eastAsiaTheme="minorEastAsia"/>
                <w:lang w:eastAsia="zh-CN"/>
              </w:rPr>
              <w:t>es</w:t>
            </w:r>
          </w:p>
        </w:tc>
        <w:tc>
          <w:tcPr>
            <w:tcW w:w="6150" w:type="dxa"/>
          </w:tcPr>
          <w:p w14:paraId="630FDE8F" w14:textId="77777777" w:rsidR="00ED2751" w:rsidRDefault="00ED2751" w:rsidP="00D51AC5"/>
        </w:tc>
      </w:tr>
      <w:tr w:rsidR="00B62F3B" w14:paraId="61491DF2" w14:textId="77777777" w:rsidTr="00D51AC5">
        <w:trPr>
          <w:trHeight w:val="278"/>
        </w:trPr>
        <w:tc>
          <w:tcPr>
            <w:tcW w:w="2235" w:type="dxa"/>
          </w:tcPr>
          <w:p w14:paraId="31278628" w14:textId="4FC6D423" w:rsidR="00B62F3B" w:rsidRPr="00B62F3B" w:rsidRDefault="00B62F3B" w:rsidP="00B62F3B">
            <w:pPr>
              <w:rPr>
                <w:rFonts w:eastAsiaTheme="minorEastAsia"/>
                <w:lang w:eastAsia="zh-CN"/>
              </w:rPr>
            </w:pPr>
            <w:r>
              <w:rPr>
                <w:rFonts w:eastAsiaTheme="minorEastAsia" w:hint="eastAsia"/>
                <w:lang w:eastAsia="zh-CN"/>
              </w:rPr>
              <w:t>Samsung</w:t>
            </w:r>
          </w:p>
        </w:tc>
        <w:tc>
          <w:tcPr>
            <w:tcW w:w="1275" w:type="dxa"/>
          </w:tcPr>
          <w:p w14:paraId="54526733" w14:textId="19C513DD" w:rsidR="00B62F3B" w:rsidRDefault="00B62F3B" w:rsidP="00D51AC5">
            <w:r>
              <w:rPr>
                <w:rFonts w:eastAsiaTheme="minorEastAsia" w:hint="eastAsia"/>
                <w:lang w:eastAsia="zh-CN"/>
              </w:rPr>
              <w:t>Yes</w:t>
            </w:r>
          </w:p>
        </w:tc>
        <w:tc>
          <w:tcPr>
            <w:tcW w:w="6150" w:type="dxa"/>
          </w:tcPr>
          <w:p w14:paraId="784DF1FB" w14:textId="77777777" w:rsidR="00B62F3B" w:rsidRDefault="00B62F3B" w:rsidP="00D51AC5"/>
        </w:tc>
      </w:tr>
      <w:tr w:rsidR="00B62F3B" w14:paraId="4DAAD41D" w14:textId="77777777" w:rsidTr="00D51AC5">
        <w:trPr>
          <w:trHeight w:val="278"/>
        </w:trPr>
        <w:tc>
          <w:tcPr>
            <w:tcW w:w="2235" w:type="dxa"/>
          </w:tcPr>
          <w:p w14:paraId="614CAA16" w14:textId="02EB0982" w:rsidR="00B62F3B" w:rsidRDefault="00F5696C" w:rsidP="00D51AC5">
            <w:r>
              <w:t>Ericsson</w:t>
            </w:r>
          </w:p>
        </w:tc>
        <w:tc>
          <w:tcPr>
            <w:tcW w:w="1275" w:type="dxa"/>
          </w:tcPr>
          <w:p w14:paraId="5525E7D5" w14:textId="5B664444" w:rsidR="00B62F3B" w:rsidRDefault="00F5696C" w:rsidP="00D51AC5">
            <w:r>
              <w:t>Yes</w:t>
            </w:r>
          </w:p>
        </w:tc>
        <w:tc>
          <w:tcPr>
            <w:tcW w:w="6150" w:type="dxa"/>
          </w:tcPr>
          <w:p w14:paraId="2A3BA80D" w14:textId="2E36A8F6" w:rsidR="00B62F3B" w:rsidRDefault="00F5696C" w:rsidP="00D51AC5">
            <w:r>
              <w:t>this is not precluded</w:t>
            </w:r>
          </w:p>
        </w:tc>
      </w:tr>
      <w:tr w:rsidR="005F6D28" w14:paraId="368560E4" w14:textId="77777777" w:rsidTr="00D51AC5">
        <w:trPr>
          <w:trHeight w:val="278"/>
        </w:trPr>
        <w:tc>
          <w:tcPr>
            <w:tcW w:w="2235" w:type="dxa"/>
          </w:tcPr>
          <w:p w14:paraId="68393056" w14:textId="060FC5FB" w:rsidR="005F6D28" w:rsidRDefault="005F6D28" w:rsidP="00D51AC5">
            <w:r>
              <w:t>Qualcomm</w:t>
            </w:r>
          </w:p>
        </w:tc>
        <w:tc>
          <w:tcPr>
            <w:tcW w:w="1275" w:type="dxa"/>
          </w:tcPr>
          <w:p w14:paraId="75002EE0" w14:textId="163196D2" w:rsidR="005F6D28" w:rsidRDefault="005F6D28" w:rsidP="00D51AC5">
            <w:r>
              <w:t>Yes</w:t>
            </w:r>
          </w:p>
        </w:tc>
        <w:tc>
          <w:tcPr>
            <w:tcW w:w="6150" w:type="dxa"/>
          </w:tcPr>
          <w:p w14:paraId="23134D33" w14:textId="77777777" w:rsidR="005F6D28" w:rsidRDefault="005F6D28" w:rsidP="00D51AC5"/>
        </w:tc>
      </w:tr>
    </w:tbl>
    <w:p w14:paraId="4D0EBF2E" w14:textId="77777777" w:rsidR="00ED2751" w:rsidRDefault="00ED2751" w:rsidP="00ED2751">
      <w:pPr>
        <w:jc w:val="both"/>
        <w:rPr>
          <w:rFonts w:eastAsiaTheme="minorEastAsia"/>
          <w:szCs w:val="22"/>
          <w:lang w:eastAsia="zh-CN"/>
        </w:rPr>
      </w:pPr>
    </w:p>
    <w:p w14:paraId="2A3A1FAC" w14:textId="77777777" w:rsidR="00A72FB3" w:rsidRDefault="00A72FB3" w:rsidP="003B02D6">
      <w:pPr>
        <w:jc w:val="both"/>
        <w:rPr>
          <w:rFonts w:eastAsiaTheme="minorEastAsia"/>
          <w:szCs w:val="22"/>
          <w:lang w:eastAsia="zh-CN"/>
        </w:rPr>
      </w:pPr>
    </w:p>
    <w:p w14:paraId="12DDC1C2" w14:textId="793809C6" w:rsidR="00696311" w:rsidRDefault="00696311">
      <w:pPr>
        <w:pStyle w:val="Heading1"/>
      </w:pPr>
      <w:r>
        <w:t>Conclusion</w:t>
      </w:r>
      <w:r w:rsidR="009A3644">
        <w:t xml:space="preserve"> and</w:t>
      </w:r>
      <w:r>
        <w:t xml:space="preserve"> Recommendations</w:t>
      </w:r>
    </w:p>
    <w:p w14:paraId="605EF2C3" w14:textId="21E08DCB" w:rsidR="00696311" w:rsidRDefault="009A3644">
      <w:r w:rsidRPr="009A3644">
        <w:rPr>
          <w:highlight w:val="yellow"/>
        </w:rPr>
        <w:t>TBD</w:t>
      </w:r>
    </w:p>
    <w:p w14:paraId="35940107" w14:textId="77777777" w:rsidR="0078684C" w:rsidRPr="001B5F83" w:rsidRDefault="00696311" w:rsidP="001B5F83">
      <w:pPr>
        <w:pStyle w:val="Heading1"/>
      </w:pPr>
      <w:r>
        <w:t>References</w:t>
      </w:r>
    </w:p>
    <w:p w14:paraId="09F82963" w14:textId="6A2E2BC9" w:rsidR="003C3509" w:rsidRPr="009A3644" w:rsidRDefault="003C3509" w:rsidP="003C3509">
      <w:pPr>
        <w:pStyle w:val="Reference"/>
        <w:rPr>
          <w:lang w:val="en-GB"/>
        </w:rPr>
      </w:pPr>
      <w:r>
        <w:rPr>
          <w:lang w:val="en-GB"/>
        </w:rPr>
        <w:t>R3-211</w:t>
      </w:r>
      <w:r w:rsidR="00ED2751">
        <w:rPr>
          <w:lang w:val="en-GB"/>
        </w:rPr>
        <w:t>920</w:t>
      </w:r>
      <w:r>
        <w:rPr>
          <w:rFonts w:eastAsiaTheme="minorEastAsia" w:hint="eastAsia"/>
          <w:lang w:val="en-GB" w:eastAsia="zh-CN"/>
        </w:rPr>
        <w:t xml:space="preserve">, </w:t>
      </w:r>
      <w:r w:rsidR="00ED2751" w:rsidRPr="00ED2751">
        <w:rPr>
          <w:rFonts w:eastAsiaTheme="minorEastAsia"/>
          <w:lang w:val="en-GB" w:eastAsia="zh-CN"/>
        </w:rPr>
        <w:t>NR-U plane protocol enhancement for NTN</w:t>
      </w:r>
      <w:r w:rsidR="00ED2751">
        <w:rPr>
          <w:rFonts w:eastAsiaTheme="minorEastAsia"/>
          <w:lang w:val="en-GB" w:eastAsia="zh-CN"/>
        </w:rPr>
        <w:t xml:space="preserve">, </w:t>
      </w:r>
      <w:r w:rsidR="00ED2751" w:rsidRPr="00ED2751">
        <w:rPr>
          <w:rFonts w:eastAsiaTheme="minorEastAsia"/>
          <w:lang w:val="en-GB" w:eastAsia="zh-CN"/>
        </w:rPr>
        <w:t>Rakuten Mobile, Inc</w:t>
      </w:r>
    </w:p>
    <w:p w14:paraId="0852B72F" w14:textId="0E01B1E9" w:rsidR="009A3644" w:rsidRPr="009A3644" w:rsidRDefault="009A3644" w:rsidP="003C3509">
      <w:pPr>
        <w:pStyle w:val="Reference"/>
        <w:rPr>
          <w:lang w:val="en-GB"/>
        </w:rPr>
      </w:pPr>
      <w:r>
        <w:rPr>
          <w:lang w:val="en-GB"/>
        </w:rPr>
        <w:t xml:space="preserve">R3-211921, </w:t>
      </w:r>
      <w:r w:rsidRPr="009A3644">
        <w:rPr>
          <w:lang w:val="en-GB"/>
        </w:rPr>
        <w:t>Non-Terrestrial Networks support for NR-U plane protocol</w:t>
      </w:r>
      <w:r>
        <w:rPr>
          <w:lang w:val="en-GB"/>
        </w:rPr>
        <w:t xml:space="preserve">, </w:t>
      </w:r>
      <w:r w:rsidRPr="00ED2751">
        <w:rPr>
          <w:rFonts w:eastAsiaTheme="minorEastAsia"/>
          <w:lang w:val="en-GB" w:eastAsia="zh-CN"/>
        </w:rPr>
        <w:t>Rakuten Mobile, Inc</w:t>
      </w:r>
    </w:p>
    <w:p w14:paraId="7212FB61" w14:textId="19E7E1BB" w:rsidR="009A3644" w:rsidRPr="003C3509" w:rsidRDefault="009A3644" w:rsidP="003C3509">
      <w:pPr>
        <w:pStyle w:val="Reference"/>
        <w:rPr>
          <w:lang w:val="en-GB"/>
        </w:rPr>
      </w:pPr>
      <w:r>
        <w:rPr>
          <w:lang w:val="en-GB"/>
        </w:rPr>
        <w:t xml:space="preserve">R3-212111, </w:t>
      </w:r>
      <w:r w:rsidRPr="009A3644">
        <w:rPr>
          <w:lang w:val="en-GB"/>
        </w:rPr>
        <w:t>Continuing Discussion on Xn Functions and NTN</w:t>
      </w:r>
      <w:r>
        <w:rPr>
          <w:lang w:val="en-GB"/>
        </w:rPr>
        <w:t>, Ericsson</w:t>
      </w:r>
    </w:p>
    <w:p w14:paraId="0BB3FCCF" w14:textId="77777777" w:rsidR="008102F2" w:rsidRPr="003C3509" w:rsidRDefault="008102F2" w:rsidP="008102F2">
      <w:pPr>
        <w:pStyle w:val="Reference"/>
        <w:numPr>
          <w:ilvl w:val="0"/>
          <w:numId w:val="0"/>
        </w:numPr>
        <w:rPr>
          <w:lang w:val="en-GB"/>
        </w:rPr>
      </w:pPr>
    </w:p>
    <w:sectPr w:rsidR="008102F2" w:rsidRPr="003C3509" w:rsidSect="00A039E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DA62A" w14:textId="77777777" w:rsidR="00C7764C" w:rsidRDefault="00C7764C" w:rsidP="00E16FB9">
      <w:pPr>
        <w:spacing w:after="0"/>
      </w:pPr>
      <w:r>
        <w:separator/>
      </w:r>
    </w:p>
  </w:endnote>
  <w:endnote w:type="continuationSeparator" w:id="0">
    <w:p w14:paraId="07903AAD" w14:textId="77777777" w:rsidR="00C7764C" w:rsidRDefault="00C7764C"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B542" w14:textId="77777777" w:rsidR="00C7764C" w:rsidRDefault="00C7764C" w:rsidP="00E16FB9">
      <w:pPr>
        <w:spacing w:after="0"/>
      </w:pPr>
      <w:r>
        <w:separator/>
      </w:r>
    </w:p>
  </w:footnote>
  <w:footnote w:type="continuationSeparator" w:id="0">
    <w:p w14:paraId="705B2177" w14:textId="77777777" w:rsidR="00C7764C" w:rsidRDefault="00C7764C"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AF2B50"/>
    <w:multiLevelType w:val="hybridMultilevel"/>
    <w:tmpl w:val="C01CA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FBD1260"/>
    <w:multiLevelType w:val="hybridMultilevel"/>
    <w:tmpl w:val="C3A2C392"/>
    <w:lvl w:ilvl="0" w:tplc="3F9A4F08">
      <w:start w:val="1"/>
      <w:numFmt w:val="bullet"/>
      <w:lvlText w:val="-"/>
      <w:lvlJc w:val="left"/>
      <w:pPr>
        <w:ind w:left="988" w:hanging="420"/>
      </w:pPr>
      <w:rPr>
        <w:rFonts w:ascii="SimSun" w:eastAsia="SimSun" w:hAnsi="SimSun"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342B06E8"/>
    <w:multiLevelType w:val="hybridMultilevel"/>
    <w:tmpl w:val="2490ED66"/>
    <w:lvl w:ilvl="0" w:tplc="0409000F">
      <w:start w:val="1"/>
      <w:numFmt w:val="decimal"/>
      <w:lvlText w:val="%1."/>
      <w:lvlJc w:val="left"/>
      <w:pPr>
        <w:ind w:left="420" w:hanging="420"/>
      </w:pPr>
    </w:lvl>
    <w:lvl w:ilvl="1" w:tplc="9C98099C">
      <w:numFmt w:val="bullet"/>
      <w:lvlText w:val="-"/>
      <w:lvlJc w:val="left"/>
      <w:pPr>
        <w:ind w:left="780" w:hanging="360"/>
      </w:pPr>
      <w:rPr>
        <w:rFonts w:ascii="Times New Roman" w:eastAsiaTheme="minorEastAsia"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10" w15:restartNumberingAfterBreak="0">
    <w:nsid w:val="3B50244A"/>
    <w:multiLevelType w:val="multilevel"/>
    <w:tmpl w:val="3B5024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FC5B70"/>
    <w:multiLevelType w:val="hybridMultilevel"/>
    <w:tmpl w:val="6512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82E82"/>
    <w:multiLevelType w:val="hybridMultilevel"/>
    <w:tmpl w:val="EAE60FAE"/>
    <w:lvl w:ilvl="0" w:tplc="3F9A4F08">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9D4834"/>
    <w:multiLevelType w:val="hybridMultilevel"/>
    <w:tmpl w:val="E5DA930C"/>
    <w:lvl w:ilvl="0" w:tplc="63368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4"/>
  </w:num>
  <w:num w:numId="4">
    <w:abstractNumId w:val="1"/>
  </w:num>
  <w:num w:numId="5">
    <w:abstractNumId w:val="14"/>
  </w:num>
  <w:num w:numId="6">
    <w:abstractNumId w:val="2"/>
  </w:num>
  <w:num w:numId="7">
    <w:abstractNumId w:val="9"/>
  </w:num>
  <w:num w:numId="8">
    <w:abstractNumId w:val="7"/>
  </w:num>
  <w:num w:numId="9">
    <w:abstractNumId w:val="15"/>
  </w:num>
  <w:num w:numId="10">
    <w:abstractNumId w:val="5"/>
  </w:num>
  <w:num w:numId="11">
    <w:abstractNumId w:val="6"/>
  </w:num>
  <w:num w:numId="12">
    <w:abstractNumId w:val="8"/>
  </w:num>
  <w:num w:numId="13">
    <w:abstractNumId w:val="16"/>
  </w:num>
  <w:num w:numId="14">
    <w:abstractNumId w:val="10"/>
  </w:num>
  <w:num w:numId="15">
    <w:abstractNumId w:val="6"/>
  </w:num>
  <w:num w:numId="16">
    <w:abstractNumId w:val="6"/>
  </w:num>
  <w:num w:numId="17">
    <w:abstractNumId w:val="0"/>
  </w:num>
  <w:num w:numId="18">
    <w:abstractNumId w:val="3"/>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3B3"/>
    <w:rsid w:val="00000C26"/>
    <w:rsid w:val="00002D24"/>
    <w:rsid w:val="00004675"/>
    <w:rsid w:val="000076D3"/>
    <w:rsid w:val="000153DB"/>
    <w:rsid w:val="00016844"/>
    <w:rsid w:val="00023611"/>
    <w:rsid w:val="00030B52"/>
    <w:rsid w:val="00037F9F"/>
    <w:rsid w:val="00040044"/>
    <w:rsid w:val="00044F30"/>
    <w:rsid w:val="000524E7"/>
    <w:rsid w:val="00054AB5"/>
    <w:rsid w:val="000575F9"/>
    <w:rsid w:val="000613CA"/>
    <w:rsid w:val="00065997"/>
    <w:rsid w:val="000712FA"/>
    <w:rsid w:val="000713E2"/>
    <w:rsid w:val="00077A86"/>
    <w:rsid w:val="000817FD"/>
    <w:rsid w:val="00082217"/>
    <w:rsid w:val="00082C78"/>
    <w:rsid w:val="0008628B"/>
    <w:rsid w:val="000876D5"/>
    <w:rsid w:val="00090BA0"/>
    <w:rsid w:val="000930A6"/>
    <w:rsid w:val="000979B0"/>
    <w:rsid w:val="000A00D7"/>
    <w:rsid w:val="000A6ED3"/>
    <w:rsid w:val="000A6F7B"/>
    <w:rsid w:val="000B6FAD"/>
    <w:rsid w:val="000C0578"/>
    <w:rsid w:val="000C11DF"/>
    <w:rsid w:val="000C5230"/>
    <w:rsid w:val="000C5BFE"/>
    <w:rsid w:val="000D36AC"/>
    <w:rsid w:val="000D39C7"/>
    <w:rsid w:val="000D74C5"/>
    <w:rsid w:val="000E1E27"/>
    <w:rsid w:val="000E253B"/>
    <w:rsid w:val="000E3CA7"/>
    <w:rsid w:val="000E4A01"/>
    <w:rsid w:val="000E51FE"/>
    <w:rsid w:val="000F1B6D"/>
    <w:rsid w:val="000F632B"/>
    <w:rsid w:val="000F795F"/>
    <w:rsid w:val="00100216"/>
    <w:rsid w:val="00101926"/>
    <w:rsid w:val="00103B76"/>
    <w:rsid w:val="00103FD0"/>
    <w:rsid w:val="001105A5"/>
    <w:rsid w:val="00120F8D"/>
    <w:rsid w:val="00120FB8"/>
    <w:rsid w:val="0012472D"/>
    <w:rsid w:val="0013001D"/>
    <w:rsid w:val="00130842"/>
    <w:rsid w:val="001329BE"/>
    <w:rsid w:val="00141D53"/>
    <w:rsid w:val="0014525B"/>
    <w:rsid w:val="001453C1"/>
    <w:rsid w:val="00145FAF"/>
    <w:rsid w:val="00151A30"/>
    <w:rsid w:val="00153462"/>
    <w:rsid w:val="0015665A"/>
    <w:rsid w:val="00156AFA"/>
    <w:rsid w:val="001658D6"/>
    <w:rsid w:val="00165E1D"/>
    <w:rsid w:val="0017107B"/>
    <w:rsid w:val="001765C2"/>
    <w:rsid w:val="001824D7"/>
    <w:rsid w:val="001863A9"/>
    <w:rsid w:val="00187E9C"/>
    <w:rsid w:val="001920C1"/>
    <w:rsid w:val="001A2D65"/>
    <w:rsid w:val="001B0497"/>
    <w:rsid w:val="001B1259"/>
    <w:rsid w:val="001B4B59"/>
    <w:rsid w:val="001B5F83"/>
    <w:rsid w:val="001B651E"/>
    <w:rsid w:val="001B6A30"/>
    <w:rsid w:val="001B7911"/>
    <w:rsid w:val="001C14DA"/>
    <w:rsid w:val="001C1755"/>
    <w:rsid w:val="001C1D7E"/>
    <w:rsid w:val="001C1F45"/>
    <w:rsid w:val="001C2494"/>
    <w:rsid w:val="001D47DC"/>
    <w:rsid w:val="001D51AB"/>
    <w:rsid w:val="001D68DE"/>
    <w:rsid w:val="001E7A62"/>
    <w:rsid w:val="001F0198"/>
    <w:rsid w:val="001F1AC1"/>
    <w:rsid w:val="001F39CD"/>
    <w:rsid w:val="001F48F3"/>
    <w:rsid w:val="001F6509"/>
    <w:rsid w:val="001F79B8"/>
    <w:rsid w:val="00204016"/>
    <w:rsid w:val="00210DE0"/>
    <w:rsid w:val="0021111B"/>
    <w:rsid w:val="002148EE"/>
    <w:rsid w:val="002171AE"/>
    <w:rsid w:val="00225BDF"/>
    <w:rsid w:val="002319BB"/>
    <w:rsid w:val="00234CC9"/>
    <w:rsid w:val="00234F15"/>
    <w:rsid w:val="00237A92"/>
    <w:rsid w:val="00245A55"/>
    <w:rsid w:val="00247537"/>
    <w:rsid w:val="00250B34"/>
    <w:rsid w:val="0025178C"/>
    <w:rsid w:val="00252C1C"/>
    <w:rsid w:val="00254977"/>
    <w:rsid w:val="002560BB"/>
    <w:rsid w:val="00260842"/>
    <w:rsid w:val="00276544"/>
    <w:rsid w:val="00292B5C"/>
    <w:rsid w:val="00294084"/>
    <w:rsid w:val="00297CFA"/>
    <w:rsid w:val="00297D9E"/>
    <w:rsid w:val="002A2B47"/>
    <w:rsid w:val="002B0507"/>
    <w:rsid w:val="002B2264"/>
    <w:rsid w:val="002B3029"/>
    <w:rsid w:val="002C0667"/>
    <w:rsid w:val="002C1B06"/>
    <w:rsid w:val="002C4C83"/>
    <w:rsid w:val="002C7326"/>
    <w:rsid w:val="002C777A"/>
    <w:rsid w:val="002D1BEC"/>
    <w:rsid w:val="002E3AC4"/>
    <w:rsid w:val="002E614C"/>
    <w:rsid w:val="002F5FFA"/>
    <w:rsid w:val="0030178D"/>
    <w:rsid w:val="00302688"/>
    <w:rsid w:val="00303F6F"/>
    <w:rsid w:val="00304DF5"/>
    <w:rsid w:val="00307F58"/>
    <w:rsid w:val="00311851"/>
    <w:rsid w:val="00312A4D"/>
    <w:rsid w:val="00320EC5"/>
    <w:rsid w:val="003217FC"/>
    <w:rsid w:val="003225BB"/>
    <w:rsid w:val="00323586"/>
    <w:rsid w:val="0032554F"/>
    <w:rsid w:val="00325A88"/>
    <w:rsid w:val="00327D85"/>
    <w:rsid w:val="00332466"/>
    <w:rsid w:val="003344F3"/>
    <w:rsid w:val="00336C79"/>
    <w:rsid w:val="00337C2E"/>
    <w:rsid w:val="00340085"/>
    <w:rsid w:val="003400A4"/>
    <w:rsid w:val="00353C74"/>
    <w:rsid w:val="00357420"/>
    <w:rsid w:val="00361C81"/>
    <w:rsid w:val="00363EBD"/>
    <w:rsid w:val="003704F3"/>
    <w:rsid w:val="003762FC"/>
    <w:rsid w:val="003766C4"/>
    <w:rsid w:val="00377019"/>
    <w:rsid w:val="003807DF"/>
    <w:rsid w:val="00385026"/>
    <w:rsid w:val="0039491F"/>
    <w:rsid w:val="003A0505"/>
    <w:rsid w:val="003A344C"/>
    <w:rsid w:val="003A60F9"/>
    <w:rsid w:val="003A79AB"/>
    <w:rsid w:val="003B02D6"/>
    <w:rsid w:val="003B163E"/>
    <w:rsid w:val="003C0A31"/>
    <w:rsid w:val="003C0E64"/>
    <w:rsid w:val="003C3509"/>
    <w:rsid w:val="003C5097"/>
    <w:rsid w:val="003C7F31"/>
    <w:rsid w:val="003D1694"/>
    <w:rsid w:val="003D198B"/>
    <w:rsid w:val="003D2CD0"/>
    <w:rsid w:val="003D3A36"/>
    <w:rsid w:val="003D3DA3"/>
    <w:rsid w:val="003D47A7"/>
    <w:rsid w:val="003E2B9B"/>
    <w:rsid w:val="003E4C88"/>
    <w:rsid w:val="003E68EE"/>
    <w:rsid w:val="003F24AD"/>
    <w:rsid w:val="003F733F"/>
    <w:rsid w:val="003F7A3A"/>
    <w:rsid w:val="00402F02"/>
    <w:rsid w:val="00404F14"/>
    <w:rsid w:val="00410E8D"/>
    <w:rsid w:val="00412F5D"/>
    <w:rsid w:val="0041718F"/>
    <w:rsid w:val="0042082E"/>
    <w:rsid w:val="004223C6"/>
    <w:rsid w:val="004268C1"/>
    <w:rsid w:val="00426A2F"/>
    <w:rsid w:val="0042764C"/>
    <w:rsid w:val="00434680"/>
    <w:rsid w:val="0043645A"/>
    <w:rsid w:val="00441F19"/>
    <w:rsid w:val="00443007"/>
    <w:rsid w:val="00455AB0"/>
    <w:rsid w:val="00457AAC"/>
    <w:rsid w:val="00464C92"/>
    <w:rsid w:val="00473287"/>
    <w:rsid w:val="004769BB"/>
    <w:rsid w:val="00481C6D"/>
    <w:rsid w:val="00487384"/>
    <w:rsid w:val="004901C7"/>
    <w:rsid w:val="004909F4"/>
    <w:rsid w:val="00492325"/>
    <w:rsid w:val="00493367"/>
    <w:rsid w:val="00494248"/>
    <w:rsid w:val="004A031F"/>
    <w:rsid w:val="004A2540"/>
    <w:rsid w:val="004A3F47"/>
    <w:rsid w:val="004A6026"/>
    <w:rsid w:val="004B1F70"/>
    <w:rsid w:val="004B68DE"/>
    <w:rsid w:val="004B6B39"/>
    <w:rsid w:val="004B7470"/>
    <w:rsid w:val="004C1268"/>
    <w:rsid w:val="004D0D73"/>
    <w:rsid w:val="004D28C5"/>
    <w:rsid w:val="004D3BB1"/>
    <w:rsid w:val="004D65C7"/>
    <w:rsid w:val="004E0ED7"/>
    <w:rsid w:val="004E3E84"/>
    <w:rsid w:val="004E7086"/>
    <w:rsid w:val="004F0024"/>
    <w:rsid w:val="004F068E"/>
    <w:rsid w:val="004F0888"/>
    <w:rsid w:val="004F120D"/>
    <w:rsid w:val="004F16ED"/>
    <w:rsid w:val="004F1A79"/>
    <w:rsid w:val="004F26ED"/>
    <w:rsid w:val="004F42FB"/>
    <w:rsid w:val="004F66DD"/>
    <w:rsid w:val="00501C35"/>
    <w:rsid w:val="00502083"/>
    <w:rsid w:val="00524408"/>
    <w:rsid w:val="00545CC0"/>
    <w:rsid w:val="0055024E"/>
    <w:rsid w:val="00551443"/>
    <w:rsid w:val="00552672"/>
    <w:rsid w:val="005549B8"/>
    <w:rsid w:val="00556128"/>
    <w:rsid w:val="00556425"/>
    <w:rsid w:val="00560982"/>
    <w:rsid w:val="00566C01"/>
    <w:rsid w:val="00571214"/>
    <w:rsid w:val="005718FC"/>
    <w:rsid w:val="005808FD"/>
    <w:rsid w:val="005809F6"/>
    <w:rsid w:val="00585A8F"/>
    <w:rsid w:val="005874B9"/>
    <w:rsid w:val="00587BFF"/>
    <w:rsid w:val="00590E30"/>
    <w:rsid w:val="005A08CF"/>
    <w:rsid w:val="005A24DA"/>
    <w:rsid w:val="005A2BA9"/>
    <w:rsid w:val="005B43FF"/>
    <w:rsid w:val="005C43AF"/>
    <w:rsid w:val="005C5212"/>
    <w:rsid w:val="005D036D"/>
    <w:rsid w:val="005D2DBA"/>
    <w:rsid w:val="005D2EF2"/>
    <w:rsid w:val="005D7A30"/>
    <w:rsid w:val="005E59B3"/>
    <w:rsid w:val="005F50CF"/>
    <w:rsid w:val="005F50F0"/>
    <w:rsid w:val="005F6D28"/>
    <w:rsid w:val="00601EA7"/>
    <w:rsid w:val="006040BD"/>
    <w:rsid w:val="00604823"/>
    <w:rsid w:val="00614ED3"/>
    <w:rsid w:val="00622627"/>
    <w:rsid w:val="0062279F"/>
    <w:rsid w:val="006258BE"/>
    <w:rsid w:val="00625BC2"/>
    <w:rsid w:val="006315AE"/>
    <w:rsid w:val="006319E3"/>
    <w:rsid w:val="00635E36"/>
    <w:rsid w:val="0063604A"/>
    <w:rsid w:val="00642241"/>
    <w:rsid w:val="00652EFE"/>
    <w:rsid w:val="006535DD"/>
    <w:rsid w:val="00653B0D"/>
    <w:rsid w:val="00657895"/>
    <w:rsid w:val="00660106"/>
    <w:rsid w:val="0066237E"/>
    <w:rsid w:val="00666C45"/>
    <w:rsid w:val="00667AF8"/>
    <w:rsid w:val="00667EF4"/>
    <w:rsid w:val="00681275"/>
    <w:rsid w:val="006847A3"/>
    <w:rsid w:val="00686465"/>
    <w:rsid w:val="0069288D"/>
    <w:rsid w:val="006936B6"/>
    <w:rsid w:val="00696311"/>
    <w:rsid w:val="006A3A54"/>
    <w:rsid w:val="006A4F20"/>
    <w:rsid w:val="006B3F0B"/>
    <w:rsid w:val="006B5929"/>
    <w:rsid w:val="006C0494"/>
    <w:rsid w:val="006C58A3"/>
    <w:rsid w:val="006D1688"/>
    <w:rsid w:val="006D1CC4"/>
    <w:rsid w:val="006D2AB1"/>
    <w:rsid w:val="006D3BF7"/>
    <w:rsid w:val="006D4F50"/>
    <w:rsid w:val="006D774A"/>
    <w:rsid w:val="006E2E44"/>
    <w:rsid w:val="006E48D6"/>
    <w:rsid w:val="006F04ED"/>
    <w:rsid w:val="006F475D"/>
    <w:rsid w:val="006F697D"/>
    <w:rsid w:val="006F72CC"/>
    <w:rsid w:val="007031EA"/>
    <w:rsid w:val="00703C0D"/>
    <w:rsid w:val="00704A5B"/>
    <w:rsid w:val="00704DDD"/>
    <w:rsid w:val="007110C4"/>
    <w:rsid w:val="00713DB0"/>
    <w:rsid w:val="0072269E"/>
    <w:rsid w:val="0073022E"/>
    <w:rsid w:val="0073372A"/>
    <w:rsid w:val="007338E0"/>
    <w:rsid w:val="00737BBC"/>
    <w:rsid w:val="0074094A"/>
    <w:rsid w:val="00744434"/>
    <w:rsid w:val="00751A6D"/>
    <w:rsid w:val="00752444"/>
    <w:rsid w:val="00756DB5"/>
    <w:rsid w:val="00761D18"/>
    <w:rsid w:val="007646D4"/>
    <w:rsid w:val="00767B6F"/>
    <w:rsid w:val="00772592"/>
    <w:rsid w:val="0077565B"/>
    <w:rsid w:val="00783079"/>
    <w:rsid w:val="00783F6E"/>
    <w:rsid w:val="0078684C"/>
    <w:rsid w:val="00786E8E"/>
    <w:rsid w:val="007871A4"/>
    <w:rsid w:val="007943BC"/>
    <w:rsid w:val="00794CAB"/>
    <w:rsid w:val="0079636C"/>
    <w:rsid w:val="007A0BC4"/>
    <w:rsid w:val="007A1EF3"/>
    <w:rsid w:val="007A6B0E"/>
    <w:rsid w:val="007A6D36"/>
    <w:rsid w:val="007B3B69"/>
    <w:rsid w:val="007B458B"/>
    <w:rsid w:val="007C0300"/>
    <w:rsid w:val="007C0865"/>
    <w:rsid w:val="007C08D4"/>
    <w:rsid w:val="007C2F8E"/>
    <w:rsid w:val="007C5560"/>
    <w:rsid w:val="007D0F11"/>
    <w:rsid w:val="007D23AB"/>
    <w:rsid w:val="007D32AF"/>
    <w:rsid w:val="007D6512"/>
    <w:rsid w:val="007D7926"/>
    <w:rsid w:val="007F0807"/>
    <w:rsid w:val="007F6408"/>
    <w:rsid w:val="007F66E1"/>
    <w:rsid w:val="00800CB6"/>
    <w:rsid w:val="00802DC0"/>
    <w:rsid w:val="00807936"/>
    <w:rsid w:val="00807D8A"/>
    <w:rsid w:val="008102F2"/>
    <w:rsid w:val="008145AF"/>
    <w:rsid w:val="008247B2"/>
    <w:rsid w:val="00826896"/>
    <w:rsid w:val="0083050D"/>
    <w:rsid w:val="00843325"/>
    <w:rsid w:val="00843AEB"/>
    <w:rsid w:val="0084471C"/>
    <w:rsid w:val="00854AD0"/>
    <w:rsid w:val="008554A1"/>
    <w:rsid w:val="00862283"/>
    <w:rsid w:val="0086268D"/>
    <w:rsid w:val="008637FB"/>
    <w:rsid w:val="008641BF"/>
    <w:rsid w:val="008666DE"/>
    <w:rsid w:val="00870DE3"/>
    <w:rsid w:val="00871B8C"/>
    <w:rsid w:val="008725D8"/>
    <w:rsid w:val="00881D17"/>
    <w:rsid w:val="008832C1"/>
    <w:rsid w:val="00883CAA"/>
    <w:rsid w:val="0088621B"/>
    <w:rsid w:val="00886CC1"/>
    <w:rsid w:val="00892E89"/>
    <w:rsid w:val="008946C9"/>
    <w:rsid w:val="0089552C"/>
    <w:rsid w:val="008A1390"/>
    <w:rsid w:val="008A35CF"/>
    <w:rsid w:val="008A540D"/>
    <w:rsid w:val="008B08A4"/>
    <w:rsid w:val="008B7E30"/>
    <w:rsid w:val="008C1BFB"/>
    <w:rsid w:val="008C3AC3"/>
    <w:rsid w:val="008C7381"/>
    <w:rsid w:val="008C75CA"/>
    <w:rsid w:val="008D116E"/>
    <w:rsid w:val="008D1666"/>
    <w:rsid w:val="008D2319"/>
    <w:rsid w:val="008D2692"/>
    <w:rsid w:val="008D3279"/>
    <w:rsid w:val="008D3FB0"/>
    <w:rsid w:val="008D5EE7"/>
    <w:rsid w:val="008E0E69"/>
    <w:rsid w:val="008E3748"/>
    <w:rsid w:val="008E7724"/>
    <w:rsid w:val="008E7E10"/>
    <w:rsid w:val="008F058A"/>
    <w:rsid w:val="008F4D20"/>
    <w:rsid w:val="00903F41"/>
    <w:rsid w:val="00906F37"/>
    <w:rsid w:val="00915DFF"/>
    <w:rsid w:val="00922BAC"/>
    <w:rsid w:val="0092632B"/>
    <w:rsid w:val="0093064C"/>
    <w:rsid w:val="00930EE4"/>
    <w:rsid w:val="00933FC9"/>
    <w:rsid w:val="00935680"/>
    <w:rsid w:val="009367C7"/>
    <w:rsid w:val="009416FE"/>
    <w:rsid w:val="00942214"/>
    <w:rsid w:val="009422BE"/>
    <w:rsid w:val="00942BDA"/>
    <w:rsid w:val="009432FC"/>
    <w:rsid w:val="00946939"/>
    <w:rsid w:val="00955150"/>
    <w:rsid w:val="00955CF1"/>
    <w:rsid w:val="0097024D"/>
    <w:rsid w:val="009707B5"/>
    <w:rsid w:val="0097382B"/>
    <w:rsid w:val="009738B3"/>
    <w:rsid w:val="00977676"/>
    <w:rsid w:val="00981CB7"/>
    <w:rsid w:val="00984DEE"/>
    <w:rsid w:val="00984F71"/>
    <w:rsid w:val="009854EC"/>
    <w:rsid w:val="00991A96"/>
    <w:rsid w:val="00993E95"/>
    <w:rsid w:val="009A1130"/>
    <w:rsid w:val="009A143D"/>
    <w:rsid w:val="009A2617"/>
    <w:rsid w:val="009A3644"/>
    <w:rsid w:val="009A377E"/>
    <w:rsid w:val="009A38C3"/>
    <w:rsid w:val="009A46B0"/>
    <w:rsid w:val="009A7AFE"/>
    <w:rsid w:val="009B05D4"/>
    <w:rsid w:val="009B0B09"/>
    <w:rsid w:val="009C0295"/>
    <w:rsid w:val="009C4D69"/>
    <w:rsid w:val="009D0052"/>
    <w:rsid w:val="009D24CF"/>
    <w:rsid w:val="009D3180"/>
    <w:rsid w:val="009D3572"/>
    <w:rsid w:val="009D5269"/>
    <w:rsid w:val="009D68A5"/>
    <w:rsid w:val="009E1EBC"/>
    <w:rsid w:val="009E2C65"/>
    <w:rsid w:val="009E4772"/>
    <w:rsid w:val="009F2CD0"/>
    <w:rsid w:val="009F3EE5"/>
    <w:rsid w:val="009F523A"/>
    <w:rsid w:val="009F55FB"/>
    <w:rsid w:val="009F6E28"/>
    <w:rsid w:val="00A00538"/>
    <w:rsid w:val="00A01CFB"/>
    <w:rsid w:val="00A039E9"/>
    <w:rsid w:val="00A06D3F"/>
    <w:rsid w:val="00A12659"/>
    <w:rsid w:val="00A22D8F"/>
    <w:rsid w:val="00A30DEB"/>
    <w:rsid w:val="00A328A6"/>
    <w:rsid w:val="00A329D4"/>
    <w:rsid w:val="00A34A8A"/>
    <w:rsid w:val="00A35053"/>
    <w:rsid w:val="00A36CD6"/>
    <w:rsid w:val="00A40685"/>
    <w:rsid w:val="00A443E2"/>
    <w:rsid w:val="00A46954"/>
    <w:rsid w:val="00A47751"/>
    <w:rsid w:val="00A529D6"/>
    <w:rsid w:val="00A534E4"/>
    <w:rsid w:val="00A5395E"/>
    <w:rsid w:val="00A5470F"/>
    <w:rsid w:val="00A56D96"/>
    <w:rsid w:val="00A669DA"/>
    <w:rsid w:val="00A722FD"/>
    <w:rsid w:val="00A72DBD"/>
    <w:rsid w:val="00A72FB3"/>
    <w:rsid w:val="00A737E3"/>
    <w:rsid w:val="00A763F6"/>
    <w:rsid w:val="00A7799D"/>
    <w:rsid w:val="00A83A46"/>
    <w:rsid w:val="00A8477C"/>
    <w:rsid w:val="00A91F86"/>
    <w:rsid w:val="00A94FB2"/>
    <w:rsid w:val="00A9609F"/>
    <w:rsid w:val="00A967CC"/>
    <w:rsid w:val="00A96DA3"/>
    <w:rsid w:val="00AA64AD"/>
    <w:rsid w:val="00AB6239"/>
    <w:rsid w:val="00AC27A6"/>
    <w:rsid w:val="00AC5C7E"/>
    <w:rsid w:val="00AC5EBA"/>
    <w:rsid w:val="00AD2EB4"/>
    <w:rsid w:val="00AD2F6C"/>
    <w:rsid w:val="00AD7D10"/>
    <w:rsid w:val="00AE2482"/>
    <w:rsid w:val="00AE630D"/>
    <w:rsid w:val="00AE7B7A"/>
    <w:rsid w:val="00AF01D2"/>
    <w:rsid w:val="00AF2843"/>
    <w:rsid w:val="00B013E9"/>
    <w:rsid w:val="00B06407"/>
    <w:rsid w:val="00B06D2C"/>
    <w:rsid w:val="00B071EA"/>
    <w:rsid w:val="00B11088"/>
    <w:rsid w:val="00B11406"/>
    <w:rsid w:val="00B137F9"/>
    <w:rsid w:val="00B20422"/>
    <w:rsid w:val="00B21250"/>
    <w:rsid w:val="00B21BA7"/>
    <w:rsid w:val="00B30017"/>
    <w:rsid w:val="00B32024"/>
    <w:rsid w:val="00B32361"/>
    <w:rsid w:val="00B369CB"/>
    <w:rsid w:val="00B411FD"/>
    <w:rsid w:val="00B43018"/>
    <w:rsid w:val="00B44EFA"/>
    <w:rsid w:val="00B466B9"/>
    <w:rsid w:val="00B47036"/>
    <w:rsid w:val="00B47809"/>
    <w:rsid w:val="00B53545"/>
    <w:rsid w:val="00B607D7"/>
    <w:rsid w:val="00B625DF"/>
    <w:rsid w:val="00B62F3B"/>
    <w:rsid w:val="00B66E57"/>
    <w:rsid w:val="00B7003F"/>
    <w:rsid w:val="00B75C4A"/>
    <w:rsid w:val="00B80ACE"/>
    <w:rsid w:val="00B80B1B"/>
    <w:rsid w:val="00B81B6F"/>
    <w:rsid w:val="00B9502B"/>
    <w:rsid w:val="00BA0683"/>
    <w:rsid w:val="00BA0E0A"/>
    <w:rsid w:val="00BA1662"/>
    <w:rsid w:val="00BA28C6"/>
    <w:rsid w:val="00BA6190"/>
    <w:rsid w:val="00BB6459"/>
    <w:rsid w:val="00BC0EF9"/>
    <w:rsid w:val="00BC5BE4"/>
    <w:rsid w:val="00BD0CD2"/>
    <w:rsid w:val="00BD4A22"/>
    <w:rsid w:val="00BD4D26"/>
    <w:rsid w:val="00BE0EEA"/>
    <w:rsid w:val="00BE2937"/>
    <w:rsid w:val="00BE3CE2"/>
    <w:rsid w:val="00BE71FF"/>
    <w:rsid w:val="00BF3609"/>
    <w:rsid w:val="00BF47EA"/>
    <w:rsid w:val="00BF74D0"/>
    <w:rsid w:val="00C00FED"/>
    <w:rsid w:val="00C0282D"/>
    <w:rsid w:val="00C05CA8"/>
    <w:rsid w:val="00C137D0"/>
    <w:rsid w:val="00C2167E"/>
    <w:rsid w:val="00C22E57"/>
    <w:rsid w:val="00C32C88"/>
    <w:rsid w:val="00C33678"/>
    <w:rsid w:val="00C33D94"/>
    <w:rsid w:val="00C3510E"/>
    <w:rsid w:val="00C35A45"/>
    <w:rsid w:val="00C40517"/>
    <w:rsid w:val="00C43944"/>
    <w:rsid w:val="00C44093"/>
    <w:rsid w:val="00C44F26"/>
    <w:rsid w:val="00C52D5D"/>
    <w:rsid w:val="00C62CA0"/>
    <w:rsid w:val="00C670AB"/>
    <w:rsid w:val="00C67814"/>
    <w:rsid w:val="00C71198"/>
    <w:rsid w:val="00C7260A"/>
    <w:rsid w:val="00C7764C"/>
    <w:rsid w:val="00C80C65"/>
    <w:rsid w:val="00C81653"/>
    <w:rsid w:val="00C819E0"/>
    <w:rsid w:val="00C82A5A"/>
    <w:rsid w:val="00C82EC5"/>
    <w:rsid w:val="00C84364"/>
    <w:rsid w:val="00C90C81"/>
    <w:rsid w:val="00C95162"/>
    <w:rsid w:val="00CA5CA5"/>
    <w:rsid w:val="00CA777F"/>
    <w:rsid w:val="00CB0800"/>
    <w:rsid w:val="00CB25D8"/>
    <w:rsid w:val="00CB31B2"/>
    <w:rsid w:val="00CB3CAE"/>
    <w:rsid w:val="00CB434D"/>
    <w:rsid w:val="00CC2933"/>
    <w:rsid w:val="00CC7C7C"/>
    <w:rsid w:val="00CC7D11"/>
    <w:rsid w:val="00CD10A5"/>
    <w:rsid w:val="00CD3E1E"/>
    <w:rsid w:val="00CE0FAF"/>
    <w:rsid w:val="00CE3A4F"/>
    <w:rsid w:val="00CE5028"/>
    <w:rsid w:val="00CE7432"/>
    <w:rsid w:val="00CF032F"/>
    <w:rsid w:val="00CF2DC2"/>
    <w:rsid w:val="00CF368A"/>
    <w:rsid w:val="00CF4A1E"/>
    <w:rsid w:val="00CF540E"/>
    <w:rsid w:val="00CF69C5"/>
    <w:rsid w:val="00CF79C3"/>
    <w:rsid w:val="00D00A37"/>
    <w:rsid w:val="00D01063"/>
    <w:rsid w:val="00D01CE4"/>
    <w:rsid w:val="00D0370B"/>
    <w:rsid w:val="00D0600B"/>
    <w:rsid w:val="00D07F99"/>
    <w:rsid w:val="00D1108A"/>
    <w:rsid w:val="00D1212A"/>
    <w:rsid w:val="00D14570"/>
    <w:rsid w:val="00D17193"/>
    <w:rsid w:val="00D17A7B"/>
    <w:rsid w:val="00D30CFB"/>
    <w:rsid w:val="00D3256F"/>
    <w:rsid w:val="00D3451F"/>
    <w:rsid w:val="00D3598C"/>
    <w:rsid w:val="00D370CB"/>
    <w:rsid w:val="00D42C7F"/>
    <w:rsid w:val="00D446B9"/>
    <w:rsid w:val="00D44844"/>
    <w:rsid w:val="00D463A2"/>
    <w:rsid w:val="00D46A0C"/>
    <w:rsid w:val="00D46A5B"/>
    <w:rsid w:val="00D47B89"/>
    <w:rsid w:val="00D519C5"/>
    <w:rsid w:val="00D51A87"/>
    <w:rsid w:val="00D52F95"/>
    <w:rsid w:val="00D56D9C"/>
    <w:rsid w:val="00D57802"/>
    <w:rsid w:val="00D6027D"/>
    <w:rsid w:val="00D63097"/>
    <w:rsid w:val="00D66279"/>
    <w:rsid w:val="00D71762"/>
    <w:rsid w:val="00D75585"/>
    <w:rsid w:val="00D75689"/>
    <w:rsid w:val="00D817F8"/>
    <w:rsid w:val="00D84869"/>
    <w:rsid w:val="00D90AFD"/>
    <w:rsid w:val="00D910C9"/>
    <w:rsid w:val="00DA1C21"/>
    <w:rsid w:val="00DA4263"/>
    <w:rsid w:val="00DA4389"/>
    <w:rsid w:val="00DA5E21"/>
    <w:rsid w:val="00DA76BA"/>
    <w:rsid w:val="00DB1E05"/>
    <w:rsid w:val="00DB2EFD"/>
    <w:rsid w:val="00DB4F33"/>
    <w:rsid w:val="00DC3D62"/>
    <w:rsid w:val="00DC4196"/>
    <w:rsid w:val="00DC427B"/>
    <w:rsid w:val="00DD0EFA"/>
    <w:rsid w:val="00DD50C2"/>
    <w:rsid w:val="00DD51A6"/>
    <w:rsid w:val="00DE627A"/>
    <w:rsid w:val="00DF0755"/>
    <w:rsid w:val="00DF1D25"/>
    <w:rsid w:val="00DF3368"/>
    <w:rsid w:val="00DF4762"/>
    <w:rsid w:val="00DF4EDF"/>
    <w:rsid w:val="00E00263"/>
    <w:rsid w:val="00E00E11"/>
    <w:rsid w:val="00E022C6"/>
    <w:rsid w:val="00E03C06"/>
    <w:rsid w:val="00E04226"/>
    <w:rsid w:val="00E101B8"/>
    <w:rsid w:val="00E110D2"/>
    <w:rsid w:val="00E117C0"/>
    <w:rsid w:val="00E11991"/>
    <w:rsid w:val="00E136A8"/>
    <w:rsid w:val="00E144F0"/>
    <w:rsid w:val="00E16FB9"/>
    <w:rsid w:val="00E17D9D"/>
    <w:rsid w:val="00E21286"/>
    <w:rsid w:val="00E21703"/>
    <w:rsid w:val="00E2381D"/>
    <w:rsid w:val="00E250A8"/>
    <w:rsid w:val="00E45140"/>
    <w:rsid w:val="00E45B22"/>
    <w:rsid w:val="00E46893"/>
    <w:rsid w:val="00E46E40"/>
    <w:rsid w:val="00E5000C"/>
    <w:rsid w:val="00E53EA3"/>
    <w:rsid w:val="00E5621B"/>
    <w:rsid w:val="00E579CB"/>
    <w:rsid w:val="00E769F2"/>
    <w:rsid w:val="00E83465"/>
    <w:rsid w:val="00E862E7"/>
    <w:rsid w:val="00E966D6"/>
    <w:rsid w:val="00EA1D18"/>
    <w:rsid w:val="00EA26D8"/>
    <w:rsid w:val="00EA36FB"/>
    <w:rsid w:val="00EA4BCC"/>
    <w:rsid w:val="00EB1BCE"/>
    <w:rsid w:val="00EB31CA"/>
    <w:rsid w:val="00EB546B"/>
    <w:rsid w:val="00EC0493"/>
    <w:rsid w:val="00EC119D"/>
    <w:rsid w:val="00EC1807"/>
    <w:rsid w:val="00EC57F9"/>
    <w:rsid w:val="00ED2751"/>
    <w:rsid w:val="00ED31AB"/>
    <w:rsid w:val="00ED72F7"/>
    <w:rsid w:val="00EE1D47"/>
    <w:rsid w:val="00EE4815"/>
    <w:rsid w:val="00EF0DE9"/>
    <w:rsid w:val="00EF0E79"/>
    <w:rsid w:val="00EF345B"/>
    <w:rsid w:val="00F014B2"/>
    <w:rsid w:val="00F018EE"/>
    <w:rsid w:val="00F169ED"/>
    <w:rsid w:val="00F259A7"/>
    <w:rsid w:val="00F264F6"/>
    <w:rsid w:val="00F31101"/>
    <w:rsid w:val="00F32A16"/>
    <w:rsid w:val="00F40A76"/>
    <w:rsid w:val="00F41606"/>
    <w:rsid w:val="00F42C03"/>
    <w:rsid w:val="00F45187"/>
    <w:rsid w:val="00F45637"/>
    <w:rsid w:val="00F461BF"/>
    <w:rsid w:val="00F4748F"/>
    <w:rsid w:val="00F51455"/>
    <w:rsid w:val="00F5176A"/>
    <w:rsid w:val="00F520B3"/>
    <w:rsid w:val="00F52D81"/>
    <w:rsid w:val="00F5371A"/>
    <w:rsid w:val="00F5426B"/>
    <w:rsid w:val="00F54383"/>
    <w:rsid w:val="00F55B5C"/>
    <w:rsid w:val="00F5696C"/>
    <w:rsid w:val="00F64D0B"/>
    <w:rsid w:val="00F6580A"/>
    <w:rsid w:val="00F6612C"/>
    <w:rsid w:val="00F66C37"/>
    <w:rsid w:val="00F70690"/>
    <w:rsid w:val="00F75FAF"/>
    <w:rsid w:val="00F87000"/>
    <w:rsid w:val="00F90D5C"/>
    <w:rsid w:val="00F926F5"/>
    <w:rsid w:val="00F92711"/>
    <w:rsid w:val="00FA1683"/>
    <w:rsid w:val="00FA53DF"/>
    <w:rsid w:val="00FB500F"/>
    <w:rsid w:val="00FC304E"/>
    <w:rsid w:val="00FC52CA"/>
    <w:rsid w:val="00FD0FD7"/>
    <w:rsid w:val="00FD4706"/>
    <w:rsid w:val="00FE3057"/>
    <w:rsid w:val="00FE6FA5"/>
    <w:rsid w:val="00FF0D75"/>
    <w:rsid w:val="00FF3725"/>
    <w:rsid w:val="00FF5139"/>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7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F19"/>
    <w:pPr>
      <w:spacing w:after="120"/>
    </w:pPr>
    <w:rPr>
      <w:sz w:val="22"/>
      <w:szCs w:val="24"/>
      <w:lang w:eastAsia="ja-JP"/>
    </w:rPr>
  </w:style>
  <w:style w:type="paragraph" w:styleId="Heading1">
    <w:name w:val="heading 1"/>
    <w:basedOn w:val="Normal"/>
    <w:next w:val="Normal"/>
    <w:qFormat/>
    <w:rsid w:val="00A039E9"/>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rsid w:val="00A039E9"/>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rsid w:val="00A039E9"/>
    <w:pPr>
      <w:numPr>
        <w:ilvl w:val="2"/>
      </w:numPr>
      <w:tabs>
        <w:tab w:val="left" w:pos="432"/>
        <w:tab w:val="left" w:pos="576"/>
        <w:tab w:val="left" w:pos="720"/>
      </w:tabs>
      <w:spacing w:before="120" w:after="60"/>
      <w:outlineLvl w:val="2"/>
    </w:pPr>
    <w:rPr>
      <w:bCs/>
      <w:sz w:val="28"/>
      <w:szCs w:val="26"/>
    </w:rPr>
  </w:style>
  <w:style w:type="paragraph" w:styleId="Heading4">
    <w:name w:val="heading 4"/>
    <w:basedOn w:val="Heading3"/>
    <w:next w:val="Normal"/>
    <w:qFormat/>
    <w:rsid w:val="00A039E9"/>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A039E9"/>
    <w:pPr>
      <w:numPr>
        <w:ilvl w:val="4"/>
      </w:numPr>
      <w:tabs>
        <w:tab w:val="left" w:pos="1008"/>
      </w:tabs>
      <w:outlineLvl w:val="4"/>
    </w:pPr>
    <w:rPr>
      <w:bCs/>
      <w:iCs w:val="0"/>
      <w:sz w:val="22"/>
      <w:szCs w:val="26"/>
    </w:rPr>
  </w:style>
  <w:style w:type="paragraph" w:styleId="Heading6">
    <w:name w:val="heading 6"/>
    <w:basedOn w:val="Normal"/>
    <w:next w:val="Normal"/>
    <w:qFormat/>
    <w:rsid w:val="00A039E9"/>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A039E9"/>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A039E9"/>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A039E9"/>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sid w:val="00A039E9"/>
    <w:rPr>
      <w:rFonts w:ascii="Arial" w:eastAsia="Times New Roman" w:hAnsi="Arial"/>
      <w:sz w:val="18"/>
      <w:lang w:val="en-GB"/>
    </w:rPr>
  </w:style>
  <w:style w:type="character" w:styleId="FollowedHyperlink">
    <w:name w:val="FollowedHyperlink"/>
    <w:rsid w:val="00A039E9"/>
    <w:rPr>
      <w:color w:val="954F72"/>
      <w:u w:val="single"/>
    </w:rPr>
  </w:style>
  <w:style w:type="character" w:customStyle="1" w:styleId="TAHChar">
    <w:name w:val="TAH Char"/>
    <w:link w:val="TAH"/>
    <w:rsid w:val="00A039E9"/>
    <w:rPr>
      <w:rFonts w:ascii="Arial" w:eastAsia="Times New Roman" w:hAnsi="Arial"/>
      <w:b/>
      <w:sz w:val="18"/>
      <w:lang w:val="en-GB"/>
    </w:rPr>
  </w:style>
  <w:style w:type="character" w:styleId="Hyperlink">
    <w:name w:val="Hyperlink"/>
    <w:rsid w:val="00A039E9"/>
    <w:rPr>
      <w:color w:val="0000FF"/>
      <w:u w:val="single"/>
    </w:rPr>
  </w:style>
  <w:style w:type="character" w:customStyle="1" w:styleId="FooterChar">
    <w:name w:val="Footer Char"/>
    <w:link w:val="Footer"/>
    <w:rsid w:val="00A039E9"/>
    <w:rPr>
      <w:sz w:val="22"/>
      <w:szCs w:val="24"/>
      <w:lang w:eastAsia="ja-JP"/>
    </w:rPr>
  </w:style>
  <w:style w:type="character" w:customStyle="1" w:styleId="HeaderChar">
    <w:name w:val="Header Char"/>
    <w:link w:val="Header"/>
    <w:rsid w:val="00A039E9"/>
    <w:rPr>
      <w:sz w:val="22"/>
      <w:szCs w:val="24"/>
      <w:lang w:eastAsia="ja-JP"/>
    </w:rPr>
  </w:style>
  <w:style w:type="character" w:customStyle="1" w:styleId="BalloonTextChar">
    <w:name w:val="Balloon Text Char"/>
    <w:link w:val="BalloonText"/>
    <w:rsid w:val="00A039E9"/>
    <w:rPr>
      <w:rFonts w:ascii="Segoe UI" w:hAnsi="Segoe UI" w:cs="Segoe UI"/>
      <w:sz w:val="18"/>
      <w:szCs w:val="18"/>
      <w:lang w:eastAsia="ja-JP"/>
    </w:rPr>
  </w:style>
  <w:style w:type="paragraph" w:styleId="BalloonText">
    <w:name w:val="Balloon Text"/>
    <w:basedOn w:val="Normal"/>
    <w:link w:val="BalloonTextChar"/>
    <w:rsid w:val="00A039E9"/>
    <w:pPr>
      <w:spacing w:after="0"/>
    </w:pPr>
    <w:rPr>
      <w:rFonts w:ascii="Segoe UI" w:hAnsi="Segoe UI"/>
      <w:sz w:val="18"/>
      <w:szCs w:val="18"/>
    </w:rPr>
  </w:style>
  <w:style w:type="paragraph" w:styleId="Caption">
    <w:name w:val="caption"/>
    <w:basedOn w:val="Normal"/>
    <w:next w:val="Normal"/>
    <w:qFormat/>
    <w:rsid w:val="00A039E9"/>
    <w:rPr>
      <w:b/>
      <w:bCs/>
      <w:sz w:val="20"/>
      <w:szCs w:val="20"/>
    </w:rPr>
  </w:style>
  <w:style w:type="paragraph" w:styleId="Footer">
    <w:name w:val="footer"/>
    <w:basedOn w:val="Normal"/>
    <w:link w:val="FooterChar"/>
    <w:rsid w:val="00A039E9"/>
    <w:pPr>
      <w:tabs>
        <w:tab w:val="center" w:pos="4513"/>
        <w:tab w:val="right" w:pos="9026"/>
      </w:tabs>
      <w:snapToGrid w:val="0"/>
    </w:pPr>
  </w:style>
  <w:style w:type="paragraph" w:styleId="Header">
    <w:name w:val="header"/>
    <w:basedOn w:val="Normal"/>
    <w:link w:val="HeaderChar"/>
    <w:rsid w:val="00A039E9"/>
    <w:pPr>
      <w:tabs>
        <w:tab w:val="center" w:pos="4513"/>
        <w:tab w:val="right" w:pos="9026"/>
      </w:tabs>
      <w:snapToGrid w:val="0"/>
    </w:pPr>
  </w:style>
  <w:style w:type="paragraph" w:customStyle="1" w:styleId="TAH">
    <w:name w:val="TAH"/>
    <w:basedOn w:val="Normal"/>
    <w:link w:val="TAHChar"/>
    <w:rsid w:val="00A039E9"/>
    <w:pPr>
      <w:keepNext/>
      <w:keepLines/>
      <w:spacing w:after="0"/>
      <w:jc w:val="center"/>
    </w:pPr>
    <w:rPr>
      <w:rFonts w:ascii="Arial" w:eastAsia="Times New Roman" w:hAnsi="Arial"/>
      <w:b/>
      <w:sz w:val="18"/>
      <w:szCs w:val="20"/>
      <w:lang w:val="en-GB"/>
    </w:rPr>
  </w:style>
  <w:style w:type="paragraph" w:customStyle="1" w:styleId="3GPPHeader">
    <w:name w:val="3GPP_Header"/>
    <w:basedOn w:val="Normal"/>
    <w:rsid w:val="00A039E9"/>
    <w:pPr>
      <w:tabs>
        <w:tab w:val="left" w:pos="1701"/>
        <w:tab w:val="right" w:pos="9639"/>
      </w:tabs>
      <w:spacing w:after="240"/>
    </w:pPr>
    <w:rPr>
      <w:b/>
      <w:sz w:val="24"/>
    </w:rPr>
  </w:style>
  <w:style w:type="paragraph" w:customStyle="1" w:styleId="Reference">
    <w:name w:val="Reference"/>
    <w:basedOn w:val="Normal"/>
    <w:rsid w:val="00A039E9"/>
    <w:pPr>
      <w:numPr>
        <w:numId w:val="2"/>
      </w:numPr>
      <w:tabs>
        <w:tab w:val="left" w:pos="567"/>
        <w:tab w:val="left" w:pos="1701"/>
      </w:tabs>
    </w:pPr>
  </w:style>
  <w:style w:type="paragraph" w:customStyle="1" w:styleId="TAL">
    <w:name w:val="TAL"/>
    <w:basedOn w:val="Normal"/>
    <w:link w:val="TALChar"/>
    <w:rsid w:val="00A039E9"/>
    <w:pPr>
      <w:keepNext/>
      <w:keepLines/>
      <w:spacing w:after="0"/>
    </w:pPr>
    <w:rPr>
      <w:rFonts w:ascii="Arial" w:eastAsia="Times New Roman" w:hAnsi="Arial"/>
      <w:sz w:val="18"/>
      <w:szCs w:val="20"/>
      <w:lang w:val="en-GB"/>
    </w:rPr>
  </w:style>
  <w:style w:type="table" w:styleId="TableGrid">
    <w:name w:val="Table Grid"/>
    <w:basedOn w:val="TableNormal"/>
    <w:rsid w:val="00A0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75585"/>
    <w:rPr>
      <w:rFonts w:ascii="Arial" w:hAnsi="Arial" w:cs="Arial"/>
      <w:iCs/>
      <w:sz w:val="32"/>
      <w:szCs w:val="28"/>
      <w:lang w:eastAsia="ja-JP"/>
    </w:rPr>
  </w:style>
  <w:style w:type="paragraph" w:customStyle="1" w:styleId="Proposal">
    <w:name w:val="Proposal"/>
    <w:basedOn w:val="Normal"/>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ListParagraph">
    <w:name w:val="List Paragraph"/>
    <w:basedOn w:val="Normal"/>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
    <w:name w:val="首标题"/>
    <w:rsid w:val="00DA1C21"/>
    <w:rPr>
      <w:rFonts w:ascii="Arial" w:eastAsia="SimSun" w:hAnsi="Arial"/>
      <w:sz w:val="24"/>
      <w:lang w:val="en-US" w:eastAsia="zh-CN" w:bidi="ar-SA"/>
    </w:rPr>
  </w:style>
  <w:style w:type="paragraph" w:styleId="DocumentMap">
    <w:name w:val="Document Map"/>
    <w:basedOn w:val="Normal"/>
    <w:link w:val="DocumentMapChar"/>
    <w:semiHidden/>
    <w:unhideWhenUsed/>
    <w:rsid w:val="00571214"/>
    <w:rPr>
      <w:rFonts w:ascii="SimSun" w:eastAsia="SimSun"/>
      <w:sz w:val="18"/>
      <w:szCs w:val="18"/>
    </w:rPr>
  </w:style>
  <w:style w:type="character" w:customStyle="1" w:styleId="DocumentMapChar">
    <w:name w:val="Document Map Char"/>
    <w:basedOn w:val="DefaultParagraphFont"/>
    <w:link w:val="DocumentMap"/>
    <w:semiHidden/>
    <w:rsid w:val="00571214"/>
    <w:rPr>
      <w:rFonts w:ascii="SimSun" w:eastAsia="SimSun"/>
      <w:sz w:val="18"/>
      <w:szCs w:val="18"/>
      <w:lang w:eastAsia="ja-JP"/>
    </w:rPr>
  </w:style>
  <w:style w:type="paragraph" w:customStyle="1" w:styleId="B1">
    <w:name w:val="B1"/>
    <w:basedOn w:val="Normal"/>
    <w:rsid w:val="0069288D"/>
    <w:pPr>
      <w:spacing w:after="0"/>
      <w:ind w:left="567" w:hanging="567"/>
      <w:jc w:val="both"/>
    </w:pPr>
    <w:rPr>
      <w:rFonts w:ascii="Arial" w:eastAsiaTheme="minorEastAsia" w:hAnsi="Arial"/>
      <w:sz w:val="20"/>
      <w:szCs w:val="20"/>
      <w:lang w:val="en-GB" w:eastAsia="en-US"/>
    </w:rPr>
  </w:style>
  <w:style w:type="character" w:customStyle="1" w:styleId="normaltextrun">
    <w:name w:val="normaltextrun"/>
    <w:basedOn w:val="DefaultParagraphFont"/>
    <w:rsid w:val="00DF4EDF"/>
  </w:style>
  <w:style w:type="character" w:customStyle="1" w:styleId="eop">
    <w:name w:val="eop"/>
    <w:basedOn w:val="DefaultParagraphFont"/>
    <w:rsid w:val="00DF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257F-9C68-48CB-A31F-B9E27FDB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2021-05-19T15:00:00Z</dcterms:created>
  <dcterms:modified xsi:type="dcterms:W3CDTF">2021-05-19T15:12:00Z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meeting\RAN3\112e\inbox\CB # 82_NTN_Others\draftv1_R3-212701_summary of offline discussion on NTN_Others_v01_Th_CATT_Nok_CTC.docx</vt:lpwstr>
  </property>
</Properties>
</file>