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9BD76" w14:textId="384E7223" w:rsidR="00057559" w:rsidRPr="00EE5449" w:rsidRDefault="00E66EFE" w:rsidP="00E66EFE">
      <w:pPr>
        <w:pStyle w:val="Header"/>
        <w:tabs>
          <w:tab w:val="right" w:pos="9639"/>
        </w:tabs>
        <w:ind w:right="-7"/>
        <w:rPr>
          <w:rFonts w:cs="Arial"/>
          <w:bCs/>
          <w:sz w:val="24"/>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w:t>
      </w:r>
      <w:r w:rsidR="00057559">
        <w:rPr>
          <w:rFonts w:cs="Arial"/>
          <w:sz w:val="24"/>
          <w:szCs w:val="24"/>
        </w:rPr>
        <w:t>1</w:t>
      </w:r>
      <w:r w:rsidR="00011A98">
        <w:rPr>
          <w:rFonts w:cs="Arial"/>
          <w:sz w:val="24"/>
          <w:szCs w:val="24"/>
        </w:rPr>
        <w:t>2</w:t>
      </w:r>
      <w:r w:rsidR="00286934">
        <w:rPr>
          <w:rFonts w:cs="Arial"/>
          <w:sz w:val="24"/>
          <w:szCs w:val="24"/>
        </w:rPr>
        <w:t>e</w:t>
      </w:r>
      <w:r>
        <w:rPr>
          <w:rFonts w:cs="Arial"/>
          <w:bCs/>
          <w:sz w:val="24"/>
        </w:rPr>
        <w:tab/>
      </w:r>
      <w:r w:rsidR="002C464D" w:rsidRPr="002C464D">
        <w:rPr>
          <w:rFonts w:cs="Arial"/>
          <w:bCs/>
          <w:sz w:val="24"/>
          <w:lang w:eastAsia="ja-JP"/>
        </w:rPr>
        <w:t>R3-21177</w:t>
      </w:r>
      <w:r w:rsidR="002C464D">
        <w:rPr>
          <w:rFonts w:cs="Arial"/>
          <w:bCs/>
          <w:sz w:val="24"/>
          <w:lang w:eastAsia="ja-JP"/>
        </w:rPr>
        <w:t>2</w:t>
      </w:r>
    </w:p>
    <w:p w14:paraId="32A6579A" w14:textId="50737076" w:rsidR="00E66EFE" w:rsidRDefault="00E66EFE" w:rsidP="00E66EFE">
      <w:pPr>
        <w:pStyle w:val="CRCoverPage"/>
        <w:outlineLvl w:val="0"/>
        <w:rPr>
          <w:b/>
          <w:noProof/>
          <w:sz w:val="24"/>
        </w:rPr>
      </w:pPr>
      <w:r>
        <w:rPr>
          <w:b/>
          <w:noProof/>
          <w:sz w:val="24"/>
        </w:rPr>
        <w:t xml:space="preserve">Online Meeting, </w:t>
      </w:r>
      <w:r w:rsidR="00011A98">
        <w:rPr>
          <w:b/>
          <w:noProof/>
          <w:sz w:val="24"/>
        </w:rPr>
        <w:t>1</w:t>
      </w:r>
      <w:r w:rsidR="00EE5449">
        <w:rPr>
          <w:b/>
          <w:noProof/>
          <w:sz w:val="24"/>
        </w:rPr>
        <w:t>7</w:t>
      </w:r>
      <w:r w:rsidR="00011A98">
        <w:rPr>
          <w:b/>
          <w:noProof/>
          <w:sz w:val="24"/>
          <w:vertAlign w:val="superscript"/>
        </w:rPr>
        <w:t>th</w:t>
      </w:r>
      <w:r w:rsidR="00E21432">
        <w:rPr>
          <w:b/>
          <w:noProof/>
          <w:sz w:val="24"/>
        </w:rPr>
        <w:t xml:space="preserve"> </w:t>
      </w:r>
      <w:r>
        <w:rPr>
          <w:b/>
          <w:noProof/>
          <w:sz w:val="24"/>
        </w:rPr>
        <w:t xml:space="preserve">– </w:t>
      </w:r>
      <w:r w:rsidR="00011A98">
        <w:rPr>
          <w:b/>
          <w:noProof/>
          <w:sz w:val="24"/>
        </w:rPr>
        <w:t>2</w:t>
      </w:r>
      <w:r w:rsidR="00EE5449">
        <w:rPr>
          <w:b/>
          <w:noProof/>
          <w:sz w:val="24"/>
        </w:rPr>
        <w:t>7</w:t>
      </w:r>
      <w:r w:rsidRPr="00C620C6">
        <w:rPr>
          <w:b/>
          <w:noProof/>
          <w:sz w:val="24"/>
          <w:vertAlign w:val="superscript"/>
        </w:rPr>
        <w:t>th</w:t>
      </w:r>
      <w:r>
        <w:rPr>
          <w:b/>
          <w:noProof/>
          <w:sz w:val="24"/>
        </w:rPr>
        <w:t xml:space="preserve"> </w:t>
      </w:r>
      <w:r w:rsidR="00011A98">
        <w:rPr>
          <w:b/>
          <w:noProof/>
          <w:sz w:val="24"/>
        </w:rPr>
        <w:t>May</w:t>
      </w:r>
      <w:r>
        <w:rPr>
          <w:b/>
          <w:noProof/>
          <w:sz w:val="24"/>
        </w:rPr>
        <w:t xml:space="preserve"> 202</w:t>
      </w:r>
      <w:r w:rsidR="00011A98">
        <w:rPr>
          <w:b/>
          <w:noProof/>
          <w:sz w:val="24"/>
        </w:rPr>
        <w:t>1</w:t>
      </w:r>
    </w:p>
    <w:p w14:paraId="710EF4BB" w14:textId="77777777" w:rsidR="000376D8" w:rsidRDefault="000376D8"/>
    <w:p w14:paraId="65CF94A1" w14:textId="6AD1F1A0" w:rsidR="000376D8" w:rsidRPr="0049780B" w:rsidRDefault="000376D8" w:rsidP="000376D8">
      <w:pPr>
        <w:pStyle w:val="CRCoverPage"/>
        <w:tabs>
          <w:tab w:val="left" w:pos="1985"/>
        </w:tabs>
        <w:rPr>
          <w:rFonts w:cs="Arial"/>
          <w:b/>
          <w:bCs/>
          <w:color w:val="000000"/>
          <w:sz w:val="24"/>
          <w:szCs w:val="24"/>
          <w:lang w:val="en-US" w:eastAsia="ja-JP"/>
        </w:rPr>
      </w:pPr>
      <w:r w:rsidRPr="0049780B">
        <w:rPr>
          <w:rFonts w:cs="Arial"/>
          <w:b/>
          <w:bCs/>
          <w:color w:val="000000"/>
          <w:sz w:val="24"/>
          <w:szCs w:val="24"/>
          <w:lang w:val="en-US"/>
        </w:rPr>
        <w:t>Agenda Item:</w:t>
      </w:r>
      <w:r w:rsidRPr="0049780B">
        <w:rPr>
          <w:rFonts w:cs="Arial"/>
          <w:b/>
          <w:bCs/>
          <w:color w:val="000000"/>
          <w:sz w:val="24"/>
          <w:szCs w:val="24"/>
          <w:lang w:val="en-US"/>
        </w:rPr>
        <w:tab/>
      </w:r>
      <w:r w:rsidR="00F73D90" w:rsidRPr="00F73D90">
        <w:rPr>
          <w:rFonts w:cs="Arial"/>
          <w:b/>
          <w:bCs/>
          <w:sz w:val="24"/>
          <w:szCs w:val="24"/>
          <w:lang w:val="en-US"/>
        </w:rPr>
        <w:t>8</w:t>
      </w:r>
      <w:r w:rsidR="00F413F2" w:rsidRPr="00F73D90">
        <w:rPr>
          <w:rFonts w:cs="Arial"/>
          <w:b/>
          <w:bCs/>
          <w:sz w:val="24"/>
          <w:szCs w:val="24"/>
          <w:lang w:val="en-US"/>
        </w:rPr>
        <w:t>.1</w:t>
      </w:r>
    </w:p>
    <w:p w14:paraId="6785D780" w14:textId="77777777"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1584DC6B"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62DDB">
        <w:rPr>
          <w:rFonts w:cs="Arial"/>
          <w:b/>
          <w:bCs/>
          <w:color w:val="000000"/>
          <w:sz w:val="24"/>
          <w:szCs w:val="24"/>
        </w:rPr>
        <w:t>NAS PDU non delivery</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026CCD72" w14:textId="65A22929" w:rsidR="00011A98" w:rsidRDefault="005A192E" w:rsidP="005A192E">
      <w:r>
        <w:t xml:space="preserve">The NAD PDU non delivery has been discussed in a few meetings. </w:t>
      </w:r>
      <w:r w:rsidR="004C7B8E">
        <w:t xml:space="preserve">RAN3 </w:t>
      </w:r>
      <w:r w:rsidR="00011A98">
        <w:t>discussed the issue and now received LS reply from SA2 in [1].</w:t>
      </w:r>
    </w:p>
    <w:tbl>
      <w:tblPr>
        <w:tblStyle w:val="TableGrid"/>
        <w:tblW w:w="0" w:type="auto"/>
        <w:tblLook w:val="04A0" w:firstRow="1" w:lastRow="0" w:firstColumn="1" w:lastColumn="0" w:noHBand="0" w:noVBand="1"/>
      </w:tblPr>
      <w:tblGrid>
        <w:gridCol w:w="9629"/>
      </w:tblGrid>
      <w:tr w:rsidR="00011A98" w14:paraId="0FC1B505" w14:textId="77777777" w:rsidTr="00011A98">
        <w:tc>
          <w:tcPr>
            <w:tcW w:w="9629" w:type="dxa"/>
          </w:tcPr>
          <w:p w14:paraId="5E2BEBBB" w14:textId="6AA2C79E" w:rsidR="00011A98" w:rsidRPr="00F8043E" w:rsidRDefault="00011A98" w:rsidP="00011A98">
            <w:pPr>
              <w:rPr>
                <w:rFonts w:ascii="Arial" w:hAnsi="Arial" w:cs="Arial"/>
              </w:rPr>
            </w:pPr>
            <w:r w:rsidRPr="00F8043E">
              <w:rPr>
                <w:rFonts w:ascii="Arial" w:hAnsi="Arial" w:cs="Arial"/>
              </w:rPr>
              <w:t xml:space="preserve">SA2 thanks RAN3 about the </w:t>
            </w:r>
            <w:r>
              <w:rPr>
                <w:rFonts w:ascii="Arial" w:hAnsi="Arial" w:cs="Arial"/>
              </w:rPr>
              <w:t xml:space="preserve">Reply </w:t>
            </w:r>
            <w:r w:rsidRPr="00F8043E">
              <w:rPr>
                <w:rFonts w:ascii="Arial" w:hAnsi="Arial" w:cs="Arial"/>
              </w:rPr>
              <w:t xml:space="preserve">LS on NAS Non delivery for RRC Inactive state </w:t>
            </w:r>
            <w:r>
              <w:rPr>
                <w:rFonts w:ascii="Arial" w:hAnsi="Arial" w:cs="Arial"/>
              </w:rPr>
              <w:t xml:space="preserve">S2-2102083 </w:t>
            </w:r>
            <w:r w:rsidRPr="00F8043E">
              <w:rPr>
                <w:rFonts w:ascii="Arial" w:hAnsi="Arial" w:cs="Arial"/>
              </w:rPr>
              <w:t>(R3-2</w:t>
            </w:r>
            <w:r>
              <w:rPr>
                <w:rFonts w:ascii="Arial" w:hAnsi="Arial" w:cs="Arial"/>
              </w:rPr>
              <w:t>07170</w:t>
            </w:r>
            <w:r w:rsidRPr="00F8043E">
              <w:rPr>
                <w:rFonts w:ascii="Arial" w:hAnsi="Arial" w:cs="Arial"/>
              </w:rPr>
              <w:t xml:space="preserve">). SA2 discussed the questions and agreed </w:t>
            </w:r>
            <w:r>
              <w:rPr>
                <w:rFonts w:ascii="Arial" w:hAnsi="Arial" w:cs="Arial"/>
              </w:rPr>
              <w:t xml:space="preserve">on </w:t>
            </w:r>
            <w:r w:rsidRPr="00F8043E">
              <w:rPr>
                <w:rFonts w:ascii="Arial" w:hAnsi="Arial" w:cs="Arial"/>
              </w:rPr>
              <w:t>the following answers.</w:t>
            </w:r>
          </w:p>
          <w:p w14:paraId="3E9EC681" w14:textId="3C4F956A" w:rsidR="00011A98" w:rsidRPr="00DE268E" w:rsidRDefault="00011A98" w:rsidP="00DE268E">
            <w:pPr>
              <w:spacing w:after="120"/>
              <w:rPr>
                <w:rFonts w:ascii="Arial" w:hAnsi="Arial"/>
                <w:lang w:val="en-US" w:eastAsia="zh-CN"/>
              </w:rPr>
            </w:pPr>
            <w:r>
              <w:rPr>
                <w:rFonts w:ascii="Arial" w:hAnsi="Arial" w:cs="Arial" w:hint="eastAsia"/>
                <w:b/>
                <w:lang w:eastAsia="zh-CN"/>
              </w:rPr>
              <w:t xml:space="preserve">Q1/ </w:t>
            </w:r>
            <w:r>
              <w:rPr>
                <w:rFonts w:ascii="Arial" w:hAnsi="Arial" w:hint="eastAsia"/>
                <w:lang w:val="en-US" w:eastAsia="zh-CN"/>
              </w:rPr>
              <w:t xml:space="preserve">For a UE in RRC_INACTIVE state, is </w:t>
            </w:r>
            <w:r>
              <w:rPr>
                <w:rFonts w:ascii="Arial" w:hAnsi="Arial"/>
                <w:lang w:val="en-US" w:eastAsia="zh-CN"/>
              </w:rPr>
              <w:t>there any use case</w:t>
            </w:r>
            <w:r>
              <w:rPr>
                <w:rFonts w:ascii="Arial" w:hAnsi="Arial" w:hint="eastAsia"/>
                <w:lang w:val="en-US" w:eastAsia="zh-CN"/>
              </w:rPr>
              <w:t xml:space="preserve"> for AMF to piggyback a non-PDU session related NAS PDU in PDU SESSION RESOURE SETUP REQUEST?</w:t>
            </w:r>
          </w:p>
          <w:p w14:paraId="5878A317" w14:textId="5423D029" w:rsidR="00011A98" w:rsidRPr="00C03D08" w:rsidRDefault="00011A98" w:rsidP="00011A98">
            <w:pPr>
              <w:rPr>
                <w:rFonts w:ascii="Arial" w:hAnsi="Arial" w:cs="Arial"/>
                <w:lang w:val="en-US"/>
              </w:rPr>
            </w:pPr>
            <w:r w:rsidRPr="00F8043E">
              <w:rPr>
                <w:rFonts w:ascii="Arial" w:hAnsi="Arial" w:cs="Arial"/>
                <w:b/>
                <w:bCs/>
              </w:rPr>
              <w:t>A1</w:t>
            </w:r>
            <w:r w:rsidRPr="00F8043E">
              <w:rPr>
                <w:rFonts w:ascii="Arial" w:hAnsi="Arial" w:cs="Arial"/>
              </w:rPr>
              <w:t xml:space="preserve">: </w:t>
            </w:r>
            <w:r>
              <w:rPr>
                <w:rFonts w:ascii="Arial" w:hAnsi="Arial" w:cs="Arial"/>
              </w:rPr>
              <w:t>SA2 has specified that in case of UE, in CM-CONNECTED mode, performs Service Request procedure to active user plane of PDU session, Service Accept can be included in the NAS PDU of the message in response to UE initiated Service Request. For network triggered Service Request in CM-CONNECTED mode, there is no NAS PDU in the message.</w:t>
            </w:r>
            <w:r w:rsidRPr="008C2FCB">
              <w:rPr>
                <w:rFonts w:ascii="Arial" w:hAnsi="Arial" w:cs="Arial"/>
              </w:rPr>
              <w:t xml:space="preserve"> </w:t>
            </w:r>
            <w:r>
              <w:rPr>
                <w:rFonts w:ascii="Arial" w:hAnsi="Arial" w:cs="Arial"/>
              </w:rPr>
              <w:t>For the other scenarios, it’s unnecessary to include non PDU session related NAS PDU. However, t</w:t>
            </w:r>
            <w:r>
              <w:rPr>
                <w:rFonts w:ascii="Arial" w:hAnsi="Arial" w:cs="Arial"/>
                <w:lang w:val="en-US"/>
              </w:rPr>
              <w:t xml:space="preserve">here is no explicit description to restrict or allow the AMF to carry non-PDU session related NAS PDU in the PDU SESSION RESOURCE SETUP REQUEST currently. </w:t>
            </w:r>
          </w:p>
          <w:p w14:paraId="27158272" w14:textId="77777777" w:rsidR="00011A98" w:rsidRPr="00D02616" w:rsidRDefault="00011A98" w:rsidP="00011A98">
            <w:pPr>
              <w:spacing w:after="120"/>
              <w:rPr>
                <w:rFonts w:ascii="Arial" w:hAnsi="Arial"/>
                <w:lang w:val="en-US" w:eastAsia="zh-CN"/>
              </w:rPr>
            </w:pPr>
            <w:r>
              <w:rPr>
                <w:rFonts w:ascii="Arial" w:hAnsi="Arial" w:cs="Arial" w:hint="eastAsia"/>
                <w:b/>
                <w:lang w:eastAsia="zh-CN"/>
              </w:rPr>
              <w:t xml:space="preserve">Q2/ </w:t>
            </w:r>
            <w:r>
              <w:rPr>
                <w:rFonts w:ascii="Arial" w:hAnsi="Arial" w:hint="eastAsia"/>
                <w:lang w:val="en-US" w:eastAsia="zh-CN"/>
              </w:rPr>
              <w:t>W</w:t>
            </w:r>
            <w:r w:rsidRPr="00D02616">
              <w:rPr>
                <w:rFonts w:ascii="Arial" w:hAnsi="Arial" w:hint="eastAsia"/>
                <w:lang w:val="en-US" w:eastAsia="zh-CN"/>
              </w:rPr>
              <w:t>hich</w:t>
            </w:r>
            <w:r>
              <w:rPr>
                <w:rFonts w:ascii="Arial" w:hAnsi="Arial" w:hint="eastAsia"/>
                <w:lang w:val="en-US" w:eastAsia="zh-CN"/>
              </w:rPr>
              <w:t xml:space="preserve"> </w:t>
            </w:r>
            <w:r w:rsidRPr="00D02616">
              <w:rPr>
                <w:rFonts w:ascii="Arial" w:hAnsi="Arial" w:hint="eastAsia"/>
                <w:lang w:val="en-US" w:eastAsia="zh-CN"/>
              </w:rPr>
              <w:t xml:space="preserve">solution is preferred </w:t>
            </w:r>
            <w:r>
              <w:rPr>
                <w:rFonts w:ascii="Arial" w:hAnsi="Arial" w:hint="eastAsia"/>
                <w:lang w:val="en-US" w:eastAsia="zh-CN"/>
              </w:rPr>
              <w:t xml:space="preserve">to inform AMF the non-delivery of the non-PDU session related NAS-PDU in the </w:t>
            </w:r>
            <w:r>
              <w:rPr>
                <w:rFonts w:ascii="Arial" w:hAnsi="Arial"/>
                <w:lang w:val="en-US" w:eastAsia="zh-CN"/>
              </w:rPr>
              <w:t>"Initial Context Setup Request"</w:t>
            </w:r>
            <w:r>
              <w:rPr>
                <w:rFonts w:ascii="Arial" w:hAnsi="Arial" w:hint="eastAsia"/>
                <w:lang w:val="en-US" w:eastAsia="zh-CN"/>
              </w:rPr>
              <w:t>?</w:t>
            </w:r>
          </w:p>
          <w:p w14:paraId="7F3A2820" w14:textId="77777777" w:rsidR="00011A98" w:rsidRPr="00AD627A" w:rsidRDefault="00011A98" w:rsidP="00011A98">
            <w:pPr>
              <w:pStyle w:val="ListParagraph"/>
              <w:numPr>
                <w:ilvl w:val="0"/>
                <w:numId w:val="45"/>
              </w:numPr>
              <w:spacing w:after="120"/>
              <w:contextualSpacing/>
              <w:rPr>
                <w:rFonts w:ascii="Arial" w:hAnsi="Arial"/>
                <w:lang w:val="en-US" w:eastAsia="zh-CN"/>
              </w:rPr>
            </w:pPr>
            <w:r w:rsidRPr="00AD627A">
              <w:rPr>
                <w:rFonts w:ascii="Arial" w:hAnsi="Arial"/>
                <w:lang w:val="en-US" w:eastAsia="zh-CN"/>
              </w:rPr>
              <w:t>S</w:t>
            </w:r>
            <w:r w:rsidRPr="00AD627A">
              <w:rPr>
                <w:rFonts w:ascii="Arial" w:hAnsi="Arial" w:hint="eastAsia"/>
                <w:lang w:val="en-US" w:eastAsia="zh-CN"/>
              </w:rPr>
              <w:t xml:space="preserve">olution 1: Use </w:t>
            </w:r>
            <w:r w:rsidRPr="00F37C3C">
              <w:rPr>
                <w:rFonts w:ascii="Arial" w:hAnsi="Arial"/>
                <w:lang w:val="en-US"/>
              </w:rPr>
              <w:t xml:space="preserve">NAS </w:t>
            </w:r>
            <w:proofErr w:type="gramStart"/>
            <w:r w:rsidRPr="00F37C3C">
              <w:rPr>
                <w:rFonts w:ascii="Arial" w:hAnsi="Arial"/>
                <w:lang w:val="en-US"/>
              </w:rPr>
              <w:t>NON DELIVERY</w:t>
            </w:r>
            <w:proofErr w:type="gramEnd"/>
            <w:r w:rsidRPr="00F37C3C">
              <w:rPr>
                <w:rFonts w:ascii="Arial" w:hAnsi="Arial"/>
                <w:lang w:val="en-US"/>
              </w:rPr>
              <w:t xml:space="preserve"> INDICATION</w:t>
            </w:r>
            <w:r>
              <w:rPr>
                <w:rFonts w:ascii="Arial" w:hAnsi="Arial" w:hint="eastAsia"/>
                <w:lang w:val="en-US" w:eastAsia="zh-CN"/>
              </w:rPr>
              <w:t xml:space="preserve"> message</w:t>
            </w:r>
            <w:r w:rsidRPr="00AD627A">
              <w:rPr>
                <w:rFonts w:ascii="Arial" w:hAnsi="Arial" w:hint="eastAsia"/>
                <w:lang w:val="en-US" w:eastAsia="zh-CN"/>
              </w:rPr>
              <w:t xml:space="preserve"> to indicate the failure of the NAS delivery.</w:t>
            </w:r>
          </w:p>
          <w:p w14:paraId="75225639" w14:textId="77777777" w:rsidR="00011A98" w:rsidRPr="00AD627A" w:rsidRDefault="00011A98" w:rsidP="00011A98">
            <w:pPr>
              <w:pStyle w:val="ListParagraph"/>
              <w:numPr>
                <w:ilvl w:val="0"/>
                <w:numId w:val="45"/>
              </w:numPr>
              <w:spacing w:after="120"/>
              <w:contextualSpacing/>
              <w:rPr>
                <w:rFonts w:ascii="Arial" w:hAnsi="Arial"/>
                <w:lang w:val="en-US" w:eastAsia="zh-CN"/>
              </w:rPr>
            </w:pPr>
            <w:r w:rsidRPr="00AD627A">
              <w:rPr>
                <w:rFonts w:ascii="Arial" w:hAnsi="Arial" w:hint="eastAsia"/>
                <w:lang w:val="en-US" w:eastAsia="zh-CN"/>
              </w:rPr>
              <w:t xml:space="preserve">Solution 2: </w:t>
            </w:r>
            <w:r>
              <w:rPr>
                <w:rFonts w:ascii="Arial" w:hAnsi="Arial" w:hint="eastAsia"/>
                <w:lang w:val="en-US" w:eastAsia="zh-CN"/>
              </w:rPr>
              <w:t xml:space="preserve">Use </w:t>
            </w:r>
            <w:r w:rsidRPr="00AD627A">
              <w:rPr>
                <w:rFonts w:ascii="Arial" w:hAnsi="Arial" w:hint="eastAsia"/>
                <w:lang w:val="en-US" w:eastAsia="zh-CN"/>
              </w:rPr>
              <w:t xml:space="preserve">the </w:t>
            </w:r>
            <w:r w:rsidRPr="00AD627A">
              <w:rPr>
                <w:rFonts w:ascii="Arial" w:hAnsi="Arial"/>
                <w:lang w:val="en-US"/>
              </w:rPr>
              <w:t>"Initial Context Setup</w:t>
            </w:r>
            <w:r w:rsidRPr="00AD627A">
              <w:rPr>
                <w:rFonts w:ascii="Arial" w:hAnsi="Arial" w:hint="eastAsia"/>
                <w:lang w:val="en-US" w:eastAsia="zh-CN"/>
              </w:rPr>
              <w:t xml:space="preserve"> failure</w:t>
            </w:r>
            <w:r w:rsidRPr="00AD627A">
              <w:rPr>
                <w:rFonts w:ascii="Arial" w:hAnsi="Arial"/>
                <w:lang w:val="en-US" w:eastAsia="zh-CN"/>
              </w:rPr>
              <w:t>”</w:t>
            </w:r>
            <w:r w:rsidRPr="00AD627A">
              <w:rPr>
                <w:rFonts w:ascii="Arial" w:hAnsi="Arial" w:hint="eastAsia"/>
                <w:lang w:val="en-US" w:eastAsia="zh-CN"/>
              </w:rPr>
              <w:t xml:space="preserve"> </w:t>
            </w:r>
            <w:r>
              <w:rPr>
                <w:rFonts w:ascii="Arial" w:hAnsi="Arial" w:hint="eastAsia"/>
                <w:lang w:val="en-US" w:eastAsia="zh-CN"/>
              </w:rPr>
              <w:t>to</w:t>
            </w:r>
            <w:r w:rsidRPr="00AD627A">
              <w:rPr>
                <w:rFonts w:ascii="Arial" w:hAnsi="Arial" w:hint="eastAsia"/>
                <w:lang w:val="en-US" w:eastAsia="zh-CN"/>
              </w:rPr>
              <w:t xml:space="preserve"> implicitly indicate the failure of the NAS delivery.</w:t>
            </w:r>
          </w:p>
          <w:p w14:paraId="4152B9A0" w14:textId="77777777" w:rsidR="00011A98" w:rsidRPr="00E96277" w:rsidRDefault="00011A98" w:rsidP="00011A98">
            <w:pPr>
              <w:rPr>
                <w:rFonts w:ascii="Arial" w:hAnsi="Arial" w:cs="Arial"/>
                <w:lang w:val="en-US"/>
              </w:rPr>
            </w:pPr>
          </w:p>
          <w:p w14:paraId="23585BAD" w14:textId="7CF587C3" w:rsidR="00011A98" w:rsidRPr="00DE268E" w:rsidRDefault="00011A98" w:rsidP="005A192E">
            <w:pPr>
              <w:rPr>
                <w:rFonts w:ascii="Arial" w:hAnsi="Arial" w:cs="Arial"/>
                <w:lang w:val="en-US"/>
              </w:rPr>
            </w:pPr>
            <w:r w:rsidRPr="00F8043E">
              <w:rPr>
                <w:rFonts w:ascii="Arial" w:hAnsi="Arial" w:cs="Arial"/>
                <w:b/>
                <w:bCs/>
              </w:rPr>
              <w:t>A2</w:t>
            </w:r>
            <w:r w:rsidRPr="00F8043E">
              <w:rPr>
                <w:rFonts w:ascii="Arial" w:hAnsi="Arial" w:cs="Arial"/>
              </w:rPr>
              <w:t xml:space="preserve">: </w:t>
            </w:r>
            <w:r w:rsidRPr="00F8043E">
              <w:rPr>
                <w:rFonts w:ascii="Arial" w:hAnsi="Arial" w:cs="Arial"/>
                <w:lang w:val="en-US"/>
              </w:rPr>
              <w:t xml:space="preserve"> </w:t>
            </w:r>
            <w:r>
              <w:rPr>
                <w:rFonts w:ascii="Arial" w:hAnsi="Arial" w:cs="Arial"/>
                <w:lang w:val="en-US"/>
              </w:rPr>
              <w:t xml:space="preserve">Both solutions have pros and cons, e.g. solution 1 has less impact on the defined message, while solution 2 has less signaling in the network. SA2 hasn't been able to agree on the preferred solution. However, SA2 agrees that AMF needs to be aware of the delivery failure but SA2 leaves the appropriate error handling procedure details for RAN3 to decide. </w:t>
            </w:r>
          </w:p>
        </w:tc>
      </w:tr>
    </w:tbl>
    <w:p w14:paraId="0BB65931" w14:textId="77777777" w:rsidR="00011A98" w:rsidRDefault="00011A98" w:rsidP="005A192E"/>
    <w:p w14:paraId="081EF5C4" w14:textId="469D544F" w:rsidR="00300B61" w:rsidRDefault="00606FCB" w:rsidP="005A192E">
      <w:r>
        <w:t>This paper</w:t>
      </w:r>
      <w:r w:rsidR="009B2E62">
        <w:t xml:space="preserve"> continues to</w:t>
      </w:r>
      <w:r>
        <w:t xml:space="preserve"> </w:t>
      </w:r>
      <w:r w:rsidR="009B2E62">
        <w:t>discuss this topic</w:t>
      </w:r>
      <w:r w:rsidR="00011A98">
        <w:t xml:space="preserve">, taking the </w:t>
      </w:r>
      <w:proofErr w:type="spellStart"/>
      <w:r w:rsidR="00011A98">
        <w:t>lastest</w:t>
      </w:r>
      <w:proofErr w:type="spellEnd"/>
      <w:r w:rsidR="00011A98">
        <w:t xml:space="preserve"> SA2 reply into consideration</w:t>
      </w:r>
      <w:r w:rsidR="009B2E62">
        <w:t>.</w:t>
      </w:r>
      <w:r w:rsidR="006679D3">
        <w:t xml:space="preserve"> </w:t>
      </w:r>
    </w:p>
    <w:p w14:paraId="4CAFE4FC" w14:textId="61BB1A49"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3E481474" w14:textId="6AD44BA0" w:rsidR="00BC2CF0" w:rsidRDefault="00CA61DB" w:rsidP="0049780B">
      <w:r>
        <w:t>In the ICSR</w:t>
      </w:r>
      <w:r w:rsidR="001F7A31">
        <w:t xml:space="preserve"> procedure, related to non-PDU session related NAS-PDU TS 38.413 states that:</w:t>
      </w:r>
    </w:p>
    <w:tbl>
      <w:tblPr>
        <w:tblStyle w:val="TableGrid"/>
        <w:tblW w:w="0" w:type="auto"/>
        <w:tblLook w:val="04A0" w:firstRow="1" w:lastRow="0" w:firstColumn="1" w:lastColumn="0" w:noHBand="0" w:noVBand="1"/>
      </w:tblPr>
      <w:tblGrid>
        <w:gridCol w:w="9629"/>
      </w:tblGrid>
      <w:tr w:rsidR="001F7A31" w14:paraId="41DF9BBC" w14:textId="77777777" w:rsidTr="001F7A31">
        <w:tc>
          <w:tcPr>
            <w:tcW w:w="9629" w:type="dxa"/>
          </w:tcPr>
          <w:p w14:paraId="466C3FFD" w14:textId="3FEEBDC0" w:rsidR="008100B1" w:rsidRDefault="001F7A31" w:rsidP="0049780B">
            <w:r w:rsidRPr="00F00F7E">
              <w:rPr>
                <w:highlight w:val="yellow"/>
              </w:rPr>
              <w:t xml:space="preserve">If the </w:t>
            </w:r>
            <w:r w:rsidRPr="00F00F7E">
              <w:rPr>
                <w:i/>
                <w:highlight w:val="yellow"/>
              </w:rPr>
              <w:t>NAS-PDU</w:t>
            </w:r>
            <w:r w:rsidRPr="00F00F7E">
              <w:rPr>
                <w:highlight w:val="yellow"/>
              </w:rPr>
              <w:t xml:space="preserve"> IE is included in the INITIAL CONTEXT SETUP REQUEST message, the NG-RAN node shall pass it transparently towards the UE.</w:t>
            </w:r>
          </w:p>
        </w:tc>
      </w:tr>
    </w:tbl>
    <w:p w14:paraId="010B5490" w14:textId="52E25DBD" w:rsidR="001F7A31" w:rsidRDefault="001F7A31" w:rsidP="0049780B"/>
    <w:p w14:paraId="5132F580" w14:textId="4956425C" w:rsidR="003D44E7" w:rsidRDefault="003D44E7" w:rsidP="0049780B">
      <w:r>
        <w:t xml:space="preserve">In the below chart with </w:t>
      </w:r>
      <w:r w:rsidRPr="003D44E7">
        <w:t>UE triggered transition from RRC_IDLE to RRC_CONNECTED</w:t>
      </w:r>
      <w:r>
        <w:t xml:space="preserve"> (TS 23.502)</w:t>
      </w:r>
    </w:p>
    <w:p w14:paraId="1858CA76" w14:textId="215BCA90" w:rsidR="008100B1" w:rsidRDefault="008100B1" w:rsidP="0049780B"/>
    <w:tbl>
      <w:tblPr>
        <w:tblStyle w:val="TableGrid"/>
        <w:tblW w:w="0" w:type="auto"/>
        <w:tblLook w:val="04A0" w:firstRow="1" w:lastRow="0" w:firstColumn="1" w:lastColumn="0" w:noHBand="0" w:noVBand="1"/>
      </w:tblPr>
      <w:tblGrid>
        <w:gridCol w:w="9629"/>
      </w:tblGrid>
      <w:tr w:rsidR="008100B1" w14:paraId="5E8CBF1B" w14:textId="77777777" w:rsidTr="008100B1">
        <w:tc>
          <w:tcPr>
            <w:tcW w:w="9629" w:type="dxa"/>
          </w:tcPr>
          <w:p w14:paraId="272200FD" w14:textId="1983D1B4" w:rsidR="008100B1" w:rsidRDefault="008100B1" w:rsidP="0049780B">
            <w:r w:rsidRPr="00F1484D">
              <w:rPr>
                <w:rFonts w:eastAsia="Yu Mincho"/>
                <w:noProof/>
              </w:rPr>
              <w:object w:dxaOrig="9750" w:dyaOrig="10395" w14:anchorId="588C4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90pt" o:ole="">
                  <v:imagedata r:id="rId13" o:title=""/>
                </v:shape>
                <o:OLEObject Type="Embed" ProgID="Mscgen.Chart" ShapeID="_x0000_i1025" DrawAspect="Content" ObjectID="_1681754856" r:id="rId14"/>
              </w:object>
            </w:r>
          </w:p>
        </w:tc>
      </w:tr>
    </w:tbl>
    <w:p w14:paraId="5976CAE8" w14:textId="0D3C903A" w:rsidR="008100B1" w:rsidRDefault="008100B1" w:rsidP="0049780B"/>
    <w:p w14:paraId="6775BB83" w14:textId="18490F05" w:rsidR="003D44E7" w:rsidRPr="003D44E7" w:rsidRDefault="003D44E7" w:rsidP="0049780B">
      <w:pPr>
        <w:rPr>
          <w:b/>
          <w:bCs/>
        </w:rPr>
      </w:pPr>
      <w:r>
        <w:rPr>
          <w:b/>
          <w:bCs/>
        </w:rPr>
        <w:t xml:space="preserve">Observation 1: The Initial Context Setup Failure could come at </w:t>
      </w:r>
      <w:r w:rsidRPr="003D44E7">
        <w:rPr>
          <w:b/>
          <w:bCs/>
        </w:rPr>
        <w:t xml:space="preserve">Step </w:t>
      </w:r>
      <w:r w:rsidR="009E79BC">
        <w:rPr>
          <w:b/>
          <w:bCs/>
        </w:rPr>
        <w:t xml:space="preserve">9 in </w:t>
      </w:r>
      <w:r w:rsidR="009E79BC" w:rsidRPr="009E79BC">
        <w:rPr>
          <w:b/>
          <w:bCs/>
        </w:rPr>
        <w:t>UE triggered transition from RRC_IDLE to RRC_CONNECTED</w:t>
      </w:r>
      <w:r w:rsidR="009E79BC">
        <w:rPr>
          <w:b/>
          <w:bCs/>
        </w:rPr>
        <w:t xml:space="preserve"> flow chat.</w:t>
      </w:r>
    </w:p>
    <w:p w14:paraId="67DE1862" w14:textId="14181731" w:rsidR="001F7A31" w:rsidRDefault="001F7A31" w:rsidP="0049780B">
      <w:r>
        <w:t xml:space="preserve">In the PDU session resource setup procedure, </w:t>
      </w:r>
    </w:p>
    <w:tbl>
      <w:tblPr>
        <w:tblStyle w:val="TableGrid"/>
        <w:tblW w:w="0" w:type="auto"/>
        <w:tblLook w:val="04A0" w:firstRow="1" w:lastRow="0" w:firstColumn="1" w:lastColumn="0" w:noHBand="0" w:noVBand="1"/>
      </w:tblPr>
      <w:tblGrid>
        <w:gridCol w:w="9629"/>
      </w:tblGrid>
      <w:tr w:rsidR="00F00F7E" w14:paraId="019DA027" w14:textId="77777777" w:rsidTr="00F00F7E">
        <w:tc>
          <w:tcPr>
            <w:tcW w:w="9629" w:type="dxa"/>
          </w:tcPr>
          <w:p w14:paraId="1715A61A" w14:textId="77777777" w:rsidR="00F00F7E" w:rsidRPr="001D2E49" w:rsidRDefault="00F00F7E" w:rsidP="00F00F7E">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5AEAED47" w14:textId="24EF1048" w:rsidR="00F00F7E" w:rsidRPr="00F00F7E" w:rsidRDefault="00F00F7E" w:rsidP="0049780B">
            <w:pPr>
              <w:rPr>
                <w:rFonts w:eastAsia="SimSun"/>
                <w:lang w:eastAsia="zh-CN"/>
              </w:rPr>
            </w:pPr>
            <w:r w:rsidRPr="00F00F7E">
              <w:rPr>
                <w:rFonts w:eastAsia="SimSun"/>
                <w:highlight w:val="yellow"/>
                <w:lang w:eastAsia="zh-CN"/>
              </w:rPr>
              <w:t xml:space="preserve">If the </w:t>
            </w:r>
            <w:r w:rsidRPr="00F00F7E">
              <w:rPr>
                <w:i/>
                <w:highlight w:val="yellow"/>
              </w:rPr>
              <w:t>NAS-PDU</w:t>
            </w:r>
            <w:r w:rsidRPr="00F00F7E">
              <w:rPr>
                <w:highlight w:val="yellow"/>
              </w:rPr>
              <w:t xml:space="preserve"> IE is included in the PDU SESSION RESOURCE SETUP REQUEST message, the NG-RAN node shall pass it to the UE.</w:t>
            </w:r>
          </w:p>
        </w:tc>
      </w:tr>
    </w:tbl>
    <w:p w14:paraId="7B3E770F" w14:textId="18F13CED" w:rsidR="00F00F7E" w:rsidRDefault="00F00F7E" w:rsidP="0049780B"/>
    <w:p w14:paraId="0EC8A895" w14:textId="77777777" w:rsidR="00B40F33" w:rsidRDefault="00AD72B0" w:rsidP="0049780B">
      <w:r>
        <w:t xml:space="preserve">There is no failure message </w:t>
      </w:r>
      <w:r w:rsidR="00B40F33">
        <w:t xml:space="preserve">even though NG-RAN node could response if the PDU session is failed to be set up totally or </w:t>
      </w:r>
      <w:proofErr w:type="spellStart"/>
      <w:r w:rsidR="00B40F33">
        <w:t>partically</w:t>
      </w:r>
      <w:proofErr w:type="spellEnd"/>
      <w:r w:rsidR="00B40F33">
        <w:t>.</w:t>
      </w:r>
    </w:p>
    <w:p w14:paraId="09E512B8" w14:textId="72A83888" w:rsidR="006649DC" w:rsidRDefault="00B40F33" w:rsidP="0049780B">
      <w:pPr>
        <w:rPr>
          <w:b/>
          <w:bCs/>
        </w:rPr>
      </w:pPr>
      <w:r w:rsidRPr="001D2A9A">
        <w:rPr>
          <w:b/>
          <w:bCs/>
        </w:rPr>
        <w:t xml:space="preserve">Observation </w:t>
      </w:r>
      <w:r w:rsidR="00986765">
        <w:rPr>
          <w:b/>
          <w:bCs/>
        </w:rPr>
        <w:t>2</w:t>
      </w:r>
      <w:r w:rsidRPr="001D2A9A">
        <w:rPr>
          <w:b/>
          <w:bCs/>
        </w:rPr>
        <w:t xml:space="preserve">: </w:t>
      </w:r>
      <w:r w:rsidR="001D2A9A">
        <w:rPr>
          <w:b/>
          <w:bCs/>
        </w:rPr>
        <w:t>In the PDU session setup case, it is not clear if the NAS PDU is delivered to the UE, when all the PDU sessions are failed to setup.</w:t>
      </w:r>
    </w:p>
    <w:p w14:paraId="65F87F2C" w14:textId="6246FD8F" w:rsidR="00595E2E" w:rsidRPr="00595E2E" w:rsidRDefault="00595E2E" w:rsidP="0049780B">
      <w:r w:rsidRPr="00595E2E">
        <w:t>The question we discussed at the last RAN3 meeting is if there is a case that the UE level NAS PDU will be sent?</w:t>
      </w:r>
    </w:p>
    <w:p w14:paraId="53DCDB01" w14:textId="793438A2" w:rsidR="00A06A5A" w:rsidRPr="006649DC" w:rsidRDefault="00A06A5A" w:rsidP="0049780B">
      <w:r>
        <w:t>In the LS Reply [1], SA2 indicated that:</w:t>
      </w:r>
    </w:p>
    <w:tbl>
      <w:tblPr>
        <w:tblStyle w:val="TableGrid"/>
        <w:tblW w:w="0" w:type="auto"/>
        <w:tblLook w:val="04A0" w:firstRow="1" w:lastRow="0" w:firstColumn="1" w:lastColumn="0" w:noHBand="0" w:noVBand="1"/>
      </w:tblPr>
      <w:tblGrid>
        <w:gridCol w:w="9629"/>
      </w:tblGrid>
      <w:tr w:rsidR="003D44E7" w14:paraId="0C949D01" w14:textId="77777777" w:rsidTr="003D44E7">
        <w:tc>
          <w:tcPr>
            <w:tcW w:w="9629" w:type="dxa"/>
          </w:tcPr>
          <w:p w14:paraId="2D9D74BF" w14:textId="51487AF1" w:rsidR="003D44E7" w:rsidRDefault="003D44E7" w:rsidP="0049780B">
            <w:r w:rsidRPr="00A06A5A">
              <w:rPr>
                <w:b/>
                <w:bCs/>
                <w:i/>
                <w:iCs/>
              </w:rPr>
              <w:lastRenderedPageBreak/>
              <w:t>For the other scenarios, it’s unnecessary to include non PDU session related NAS PDU. However, there is no explicit description to restrict or allow the AMF to carry non-PDU session related NAS PDU in the PDU SESSION RESOURCE SETUP REQUEST currently.</w:t>
            </w:r>
          </w:p>
        </w:tc>
      </w:tr>
    </w:tbl>
    <w:p w14:paraId="071E9E4C" w14:textId="636D9DA1" w:rsidR="005A038A" w:rsidRDefault="005A038A" w:rsidP="0049780B"/>
    <w:p w14:paraId="6D74532B" w14:textId="77777777" w:rsidR="006649DC" w:rsidRDefault="006649DC" w:rsidP="006649DC">
      <w:r w:rsidRPr="00595E2E">
        <w:t>In our view it is possible</w:t>
      </w:r>
      <w:r>
        <w:t xml:space="preserve"> that when SMFs are handling the PDU sessions, AMF has the NAD PDU to be sent. Alternative way is to send the UE level NAS PDU in Downlink NAS Transport message. The NGAP provides the possibility to send both levels of NAS PDU in one message.</w:t>
      </w:r>
    </w:p>
    <w:p w14:paraId="22A78EDC" w14:textId="77777777" w:rsidR="006649DC" w:rsidRPr="00595E2E" w:rsidRDefault="006649DC" w:rsidP="006649DC">
      <w:pPr>
        <w:rPr>
          <w:b/>
          <w:bCs/>
        </w:rPr>
      </w:pPr>
      <w:r w:rsidRPr="001D2A9A">
        <w:rPr>
          <w:b/>
          <w:bCs/>
        </w:rPr>
        <w:t xml:space="preserve">Observation </w:t>
      </w:r>
      <w:r>
        <w:rPr>
          <w:b/>
          <w:bCs/>
        </w:rPr>
        <w:t>3</w:t>
      </w:r>
      <w:r w:rsidRPr="001D2A9A">
        <w:rPr>
          <w:b/>
          <w:bCs/>
        </w:rPr>
        <w:t xml:space="preserve">: </w:t>
      </w:r>
      <w:r>
        <w:rPr>
          <w:b/>
          <w:bCs/>
        </w:rPr>
        <w:t>In the PDU session setup case, it is possible that the UE level NAS PDU is sent.</w:t>
      </w:r>
    </w:p>
    <w:p w14:paraId="3A8DB44A" w14:textId="77777777" w:rsidR="006649DC" w:rsidRDefault="006649DC" w:rsidP="006649DC">
      <w:r w:rsidRPr="00986765">
        <w:t>In the Downlink NAS Transport procedure, NAS non delivery is used when the NAS PDU is not delivered to the UE.</w:t>
      </w:r>
    </w:p>
    <w:p w14:paraId="7F451036" w14:textId="516F030C" w:rsidR="006649DC" w:rsidRPr="0076705C" w:rsidRDefault="006649DC" w:rsidP="0049780B">
      <w:pPr>
        <w:rPr>
          <w:b/>
          <w:bCs/>
        </w:rPr>
      </w:pPr>
      <w:r w:rsidRPr="001D2A9A">
        <w:rPr>
          <w:b/>
          <w:bCs/>
        </w:rPr>
        <w:t xml:space="preserve">Observation </w:t>
      </w:r>
      <w:r>
        <w:rPr>
          <w:b/>
          <w:bCs/>
        </w:rPr>
        <w:t>4</w:t>
      </w:r>
      <w:r w:rsidRPr="001D2A9A">
        <w:rPr>
          <w:b/>
          <w:bCs/>
        </w:rPr>
        <w:t xml:space="preserve">: </w:t>
      </w:r>
      <w:r>
        <w:rPr>
          <w:b/>
          <w:bCs/>
        </w:rPr>
        <w:t>It is specified that NG-RAN node sends NAS Non delivery when the NAS PDU received in Downlink NAS Transport is not delivered.</w:t>
      </w:r>
    </w:p>
    <w:p w14:paraId="5F9BDE6C" w14:textId="6FBEFA3E" w:rsidR="00E310C0" w:rsidRDefault="00C15D33" w:rsidP="0049780B">
      <w:r>
        <w:t>Taking into account of the LS reply from SA2</w:t>
      </w:r>
      <w:r w:rsidR="00F4343E">
        <w:t xml:space="preserve"> in [1]</w:t>
      </w:r>
      <w:r>
        <w:t xml:space="preserve">, </w:t>
      </w:r>
      <w:r w:rsidR="00442661">
        <w:t xml:space="preserve">and the observation 1 &amp; 2, </w:t>
      </w:r>
      <w:r w:rsidR="00F573E9">
        <w:t xml:space="preserve">our view is that it would be benefit to have the same </w:t>
      </w:r>
      <w:r w:rsidR="00442661">
        <w:t>handling</w:t>
      </w:r>
      <w:r w:rsidR="00F573E9">
        <w:t xml:space="preserve"> in NG-RAN node </w:t>
      </w:r>
      <w:r w:rsidR="00442661">
        <w:t xml:space="preserve">related to the </w:t>
      </w:r>
      <w:proofErr w:type="spellStart"/>
      <w:r w:rsidR="003338EF">
        <w:t>the</w:t>
      </w:r>
      <w:proofErr w:type="spellEnd"/>
      <w:r w:rsidR="003338EF">
        <w:t xml:space="preserve"> </w:t>
      </w:r>
      <w:proofErr w:type="spellStart"/>
      <w:r w:rsidR="003338EF">
        <w:t>non delivered</w:t>
      </w:r>
      <w:proofErr w:type="spellEnd"/>
      <w:r w:rsidR="00F573E9">
        <w:t xml:space="preserve"> NAS-PDU</w:t>
      </w:r>
      <w:r w:rsidR="00442661">
        <w:t xml:space="preserve"> (</w:t>
      </w:r>
      <w:r w:rsidR="003338EF">
        <w:t>not</w:t>
      </w:r>
      <w:r w:rsidR="00065547">
        <w:t xml:space="preserve"> related to</w:t>
      </w:r>
      <w:r w:rsidR="003338EF">
        <w:t xml:space="preserve"> PDU session</w:t>
      </w:r>
      <w:r w:rsidR="00442661">
        <w:t>)</w:t>
      </w:r>
      <w:r w:rsidR="003338EF">
        <w:t>.</w:t>
      </w:r>
    </w:p>
    <w:p w14:paraId="731C7EBF" w14:textId="4CB42AB3" w:rsidR="00904766" w:rsidRPr="00986765" w:rsidRDefault="00904766" w:rsidP="0049780B">
      <w:r>
        <w:t>We believe it is a good principle to handle the same IE, delivered in different messages, the same way, when</w:t>
      </w:r>
      <w:r w:rsidR="00442661">
        <w:t>ever</w:t>
      </w:r>
      <w:r>
        <w:t xml:space="preserve"> it is possible.</w:t>
      </w:r>
    </w:p>
    <w:p w14:paraId="69F6709E" w14:textId="72562C89" w:rsidR="00BC2CF0" w:rsidRDefault="00BC2CF0" w:rsidP="004022F9">
      <w:pPr>
        <w:rPr>
          <w:b/>
          <w:bCs/>
        </w:rPr>
      </w:pPr>
      <w:r w:rsidRPr="00BC2CF0">
        <w:rPr>
          <w:b/>
          <w:bCs/>
        </w:rPr>
        <w:t>Proposal 1: RAN3 to</w:t>
      </w:r>
      <w:r w:rsidR="000C0879">
        <w:rPr>
          <w:b/>
          <w:bCs/>
        </w:rPr>
        <w:t xml:space="preserve"> discuss and agree to use the NAS non delivery procedure to inform </w:t>
      </w:r>
      <w:r w:rsidR="00637092">
        <w:rPr>
          <w:b/>
          <w:bCs/>
        </w:rPr>
        <w:t xml:space="preserve">AMF </w:t>
      </w:r>
      <w:r w:rsidR="000C0879">
        <w:rPr>
          <w:b/>
          <w:bCs/>
        </w:rPr>
        <w:t>when the non PDU session related NAS PDU is not delivered to the UE</w:t>
      </w:r>
    </w:p>
    <w:p w14:paraId="6C475698" w14:textId="2552941C" w:rsidR="00D56A60" w:rsidRPr="00616B3B" w:rsidRDefault="00D56A60" w:rsidP="004022F9"/>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2DE783AA" w14:textId="77777777" w:rsidR="009E79BC" w:rsidRPr="003D44E7" w:rsidRDefault="009E79BC" w:rsidP="009E79BC">
      <w:pPr>
        <w:rPr>
          <w:b/>
          <w:bCs/>
        </w:rPr>
      </w:pPr>
      <w:r>
        <w:rPr>
          <w:b/>
          <w:bCs/>
        </w:rPr>
        <w:t xml:space="preserve">Observation 1: The Initial Context Setup Failure could come at </w:t>
      </w:r>
      <w:r w:rsidRPr="003D44E7">
        <w:rPr>
          <w:b/>
          <w:bCs/>
        </w:rPr>
        <w:t xml:space="preserve">Step </w:t>
      </w:r>
      <w:r>
        <w:rPr>
          <w:b/>
          <w:bCs/>
        </w:rPr>
        <w:t xml:space="preserve">9 in </w:t>
      </w:r>
      <w:r w:rsidRPr="009E79BC">
        <w:rPr>
          <w:b/>
          <w:bCs/>
        </w:rPr>
        <w:t>UE triggered transition from RRC_IDLE to RRC_CONNECTED</w:t>
      </w:r>
      <w:r>
        <w:rPr>
          <w:b/>
          <w:bCs/>
        </w:rPr>
        <w:t xml:space="preserve"> flow chat.</w:t>
      </w:r>
    </w:p>
    <w:p w14:paraId="54635FA6" w14:textId="568ACC11" w:rsidR="004F20D9" w:rsidRDefault="004F20D9" w:rsidP="004F20D9">
      <w:pPr>
        <w:rPr>
          <w:b/>
          <w:bCs/>
        </w:rPr>
      </w:pPr>
      <w:r w:rsidRPr="001D2A9A">
        <w:rPr>
          <w:b/>
          <w:bCs/>
        </w:rPr>
        <w:t xml:space="preserve">Observation </w:t>
      </w:r>
      <w:r>
        <w:rPr>
          <w:b/>
          <w:bCs/>
        </w:rPr>
        <w:t>2</w:t>
      </w:r>
      <w:r w:rsidRPr="001D2A9A">
        <w:rPr>
          <w:b/>
          <w:bCs/>
        </w:rPr>
        <w:t xml:space="preserve">: </w:t>
      </w:r>
      <w:r>
        <w:rPr>
          <w:b/>
          <w:bCs/>
        </w:rPr>
        <w:t>In the PDU session setup case, it is not clear if the NAS PDU is delivered to the UE, when all the PDU sessions are failed to setup.</w:t>
      </w:r>
    </w:p>
    <w:p w14:paraId="5C7E95A9" w14:textId="77777777" w:rsidR="006649DC" w:rsidRPr="00595E2E" w:rsidRDefault="006649DC" w:rsidP="006649DC">
      <w:pPr>
        <w:rPr>
          <w:b/>
          <w:bCs/>
        </w:rPr>
      </w:pPr>
      <w:r w:rsidRPr="001D2A9A">
        <w:rPr>
          <w:b/>
          <w:bCs/>
        </w:rPr>
        <w:t xml:space="preserve">Observation </w:t>
      </w:r>
      <w:r>
        <w:rPr>
          <w:b/>
          <w:bCs/>
        </w:rPr>
        <w:t>3</w:t>
      </w:r>
      <w:r w:rsidRPr="001D2A9A">
        <w:rPr>
          <w:b/>
          <w:bCs/>
        </w:rPr>
        <w:t xml:space="preserve">: </w:t>
      </w:r>
      <w:r>
        <w:rPr>
          <w:b/>
          <w:bCs/>
        </w:rPr>
        <w:t>In the PDU session setup case, it is possible that the UE level NAS PDU is sent.</w:t>
      </w:r>
    </w:p>
    <w:p w14:paraId="6444E017" w14:textId="142B0D3F" w:rsidR="006649DC" w:rsidRDefault="006649DC" w:rsidP="006649DC">
      <w:pPr>
        <w:rPr>
          <w:b/>
          <w:bCs/>
        </w:rPr>
      </w:pPr>
      <w:r w:rsidRPr="001D2A9A">
        <w:rPr>
          <w:b/>
          <w:bCs/>
        </w:rPr>
        <w:t xml:space="preserve">Observation </w:t>
      </w:r>
      <w:r>
        <w:rPr>
          <w:b/>
          <w:bCs/>
        </w:rPr>
        <w:t>4</w:t>
      </w:r>
      <w:r w:rsidRPr="001D2A9A">
        <w:rPr>
          <w:b/>
          <w:bCs/>
        </w:rPr>
        <w:t xml:space="preserve">: </w:t>
      </w:r>
      <w:r>
        <w:rPr>
          <w:b/>
          <w:bCs/>
        </w:rPr>
        <w:t>It is specified that NG-RAN node sends NAS Non delivery when the NAS PDU received in Downlink NAS Transport is not delivered.</w:t>
      </w:r>
    </w:p>
    <w:p w14:paraId="25C39D84" w14:textId="77777777" w:rsidR="006649DC" w:rsidRDefault="006649DC" w:rsidP="004F20D9">
      <w:pPr>
        <w:rPr>
          <w:b/>
          <w:bCs/>
        </w:rPr>
      </w:pPr>
    </w:p>
    <w:p w14:paraId="67778E97" w14:textId="48058C64" w:rsidR="004F20D9" w:rsidRDefault="004F20D9" w:rsidP="004F20D9">
      <w:pPr>
        <w:rPr>
          <w:b/>
          <w:bCs/>
        </w:rPr>
      </w:pPr>
      <w:r w:rsidRPr="00BC2CF0">
        <w:rPr>
          <w:b/>
          <w:bCs/>
        </w:rPr>
        <w:t>Proposal 1: RAN3 to</w:t>
      </w:r>
      <w:r>
        <w:rPr>
          <w:b/>
          <w:bCs/>
        </w:rPr>
        <w:t xml:space="preserve"> discuss and agree to use the NAS non delivery procedure to inform </w:t>
      </w:r>
      <w:r w:rsidR="002903FE">
        <w:rPr>
          <w:b/>
          <w:bCs/>
        </w:rPr>
        <w:t xml:space="preserve">AMF </w:t>
      </w:r>
      <w:r>
        <w:rPr>
          <w:b/>
          <w:bCs/>
        </w:rPr>
        <w:t>when the non PDU session related NAS PDU is not delivered to the UE</w:t>
      </w:r>
    </w:p>
    <w:p w14:paraId="09532739" w14:textId="52662699" w:rsidR="00D525E5" w:rsidRDefault="004022F9" w:rsidP="009B116F">
      <w:pPr>
        <w:pStyle w:val="Heading1"/>
        <w:ind w:left="0" w:firstLine="0"/>
        <w:rPr>
          <w:lang w:eastAsia="zh-CN"/>
        </w:rPr>
      </w:pPr>
      <w:r>
        <w:rPr>
          <w:lang w:eastAsia="zh-CN"/>
        </w:rPr>
        <w:t>4</w:t>
      </w:r>
      <w:r>
        <w:rPr>
          <w:lang w:eastAsia="zh-CN"/>
        </w:rPr>
        <w:tab/>
      </w:r>
      <w:r>
        <w:rPr>
          <w:lang w:eastAsia="zh-CN"/>
        </w:rPr>
        <w:tab/>
      </w:r>
      <w:r w:rsidR="00B24A05">
        <w:rPr>
          <w:lang w:eastAsia="zh-CN"/>
        </w:rPr>
        <w:t>Reference</w:t>
      </w:r>
    </w:p>
    <w:p w14:paraId="02301F60" w14:textId="1F9AE0FA" w:rsidR="005C73D5" w:rsidRDefault="00B24A05" w:rsidP="005C73D5">
      <w:pPr>
        <w:rPr>
          <w:lang w:eastAsia="zh-CN"/>
        </w:rPr>
      </w:pPr>
      <w:r>
        <w:rPr>
          <w:lang w:eastAsia="zh-CN"/>
        </w:rPr>
        <w:t>[1]</w:t>
      </w:r>
      <w:r>
        <w:rPr>
          <w:lang w:eastAsia="zh-CN"/>
        </w:rPr>
        <w:tab/>
      </w:r>
      <w:r>
        <w:rPr>
          <w:lang w:eastAsia="zh-CN"/>
        </w:rPr>
        <w:tab/>
      </w:r>
      <w:r w:rsidR="005E7E85" w:rsidRPr="005E7E85">
        <w:rPr>
          <w:lang w:eastAsia="zh-CN"/>
        </w:rPr>
        <w:t>S2-2103216</w:t>
      </w:r>
      <w:r w:rsidR="001A7176">
        <w:rPr>
          <w:lang w:eastAsia="zh-CN"/>
        </w:rPr>
        <w:tab/>
      </w:r>
      <w:r w:rsidR="005E7E85" w:rsidRPr="005E7E85">
        <w:rPr>
          <w:lang w:eastAsia="zh-CN"/>
        </w:rPr>
        <w:t>Reply LS on Reply LS on NAS Non delivery for RRC Inactive state</w:t>
      </w:r>
      <w:r w:rsidR="00606FCB">
        <w:rPr>
          <w:lang w:eastAsia="zh-CN"/>
        </w:rPr>
        <w:t>, SA2</w:t>
      </w:r>
    </w:p>
    <w:p w14:paraId="518528E2" w14:textId="3F5F55E0" w:rsidR="00217586" w:rsidRPr="00B22748" w:rsidRDefault="00217586" w:rsidP="00217586">
      <w:pPr>
        <w:rPr>
          <w:lang w:val="sv-SE" w:eastAsia="zh-CN"/>
        </w:rPr>
      </w:pPr>
      <w:r w:rsidRPr="00B22748">
        <w:rPr>
          <w:lang w:val="sv-SE" w:eastAsia="zh-CN"/>
        </w:rPr>
        <w:t>[</w:t>
      </w:r>
      <w:r w:rsidR="005E7E85">
        <w:rPr>
          <w:lang w:val="sv-SE" w:eastAsia="zh-CN"/>
        </w:rPr>
        <w:t>2</w:t>
      </w:r>
      <w:r w:rsidRPr="00B22748">
        <w:rPr>
          <w:lang w:val="sv-SE" w:eastAsia="zh-CN"/>
        </w:rPr>
        <w:t>]</w:t>
      </w:r>
      <w:r w:rsidRPr="00B22748">
        <w:rPr>
          <w:lang w:val="sv-SE" w:eastAsia="zh-CN"/>
        </w:rPr>
        <w:tab/>
      </w:r>
      <w:r w:rsidRPr="00B22748">
        <w:rPr>
          <w:lang w:val="sv-SE" w:eastAsia="zh-CN"/>
        </w:rPr>
        <w:tab/>
      </w:r>
      <w:r w:rsidR="008E0CD3" w:rsidRPr="008E0CD3">
        <w:rPr>
          <w:lang w:val="sv-SE" w:eastAsia="zh-CN"/>
        </w:rPr>
        <w:t>R3-211773</w:t>
      </w:r>
      <w:r w:rsidR="005E7E85">
        <w:rPr>
          <w:lang w:val="sv-SE" w:eastAsia="zh-CN"/>
        </w:rPr>
        <w:tab/>
      </w:r>
      <w:r w:rsidR="00B22748" w:rsidRPr="00B22748">
        <w:rPr>
          <w:lang w:val="sv-SE" w:eastAsia="zh-CN"/>
        </w:rPr>
        <w:t>NAS PDU handling, E</w:t>
      </w:r>
      <w:r w:rsidR="00B22748">
        <w:rPr>
          <w:lang w:val="sv-SE" w:eastAsia="zh-CN"/>
        </w:rPr>
        <w:t>ricsson</w:t>
      </w:r>
    </w:p>
    <w:p w14:paraId="7C7E4362" w14:textId="6A76C7AD" w:rsidR="00217586" w:rsidRPr="00B22748" w:rsidRDefault="00217586" w:rsidP="00217586">
      <w:pPr>
        <w:rPr>
          <w:lang w:val="sv-SE" w:eastAsia="zh-CN"/>
        </w:rPr>
      </w:pPr>
      <w:r w:rsidRPr="00B22748">
        <w:rPr>
          <w:lang w:val="sv-SE" w:eastAsia="zh-CN"/>
        </w:rPr>
        <w:t>[</w:t>
      </w:r>
      <w:r w:rsidR="005E7E85">
        <w:rPr>
          <w:lang w:val="sv-SE" w:eastAsia="zh-CN"/>
        </w:rPr>
        <w:t>3</w:t>
      </w:r>
      <w:r w:rsidRPr="00B22748">
        <w:rPr>
          <w:lang w:val="sv-SE" w:eastAsia="zh-CN"/>
        </w:rPr>
        <w:t>]</w:t>
      </w:r>
      <w:r w:rsidRPr="00B22748">
        <w:rPr>
          <w:lang w:val="sv-SE" w:eastAsia="zh-CN"/>
        </w:rPr>
        <w:tab/>
      </w:r>
      <w:r w:rsidRPr="00B22748">
        <w:rPr>
          <w:lang w:val="sv-SE" w:eastAsia="zh-CN"/>
        </w:rPr>
        <w:tab/>
      </w:r>
      <w:r w:rsidR="008E0CD3" w:rsidRPr="008E0CD3">
        <w:rPr>
          <w:lang w:val="sv-SE" w:eastAsia="zh-CN"/>
        </w:rPr>
        <w:t>R3-21177</w:t>
      </w:r>
      <w:r w:rsidR="008E0CD3">
        <w:rPr>
          <w:lang w:val="sv-SE" w:eastAsia="zh-CN"/>
        </w:rPr>
        <w:t>4</w:t>
      </w:r>
      <w:r w:rsidRPr="00B22748">
        <w:rPr>
          <w:lang w:val="sv-SE" w:eastAsia="zh-CN"/>
        </w:rPr>
        <w:tab/>
      </w:r>
      <w:r w:rsidR="00B22748" w:rsidRPr="00B22748">
        <w:rPr>
          <w:lang w:val="sv-SE" w:eastAsia="zh-CN"/>
        </w:rPr>
        <w:t>NAS PDU handling, E</w:t>
      </w:r>
      <w:r w:rsidR="00B22748">
        <w:rPr>
          <w:lang w:val="sv-SE" w:eastAsia="zh-CN"/>
        </w:rPr>
        <w:t>ricsson</w:t>
      </w:r>
    </w:p>
    <w:p w14:paraId="12EC0C47" w14:textId="1CC0973A" w:rsidR="00217586" w:rsidRPr="00B22748" w:rsidRDefault="00217586" w:rsidP="00217586">
      <w:pPr>
        <w:rPr>
          <w:lang w:val="sv-SE" w:eastAsia="zh-CN"/>
        </w:rPr>
      </w:pPr>
      <w:r w:rsidRPr="00B22748">
        <w:rPr>
          <w:lang w:val="sv-SE" w:eastAsia="zh-CN"/>
        </w:rPr>
        <w:t>[</w:t>
      </w:r>
      <w:r w:rsidR="005E7E85">
        <w:rPr>
          <w:lang w:val="sv-SE" w:eastAsia="zh-CN"/>
        </w:rPr>
        <w:t>4</w:t>
      </w:r>
      <w:r w:rsidRPr="00B22748">
        <w:rPr>
          <w:lang w:val="sv-SE" w:eastAsia="zh-CN"/>
        </w:rPr>
        <w:t>]</w:t>
      </w:r>
      <w:r w:rsidRPr="00B22748">
        <w:rPr>
          <w:lang w:val="sv-SE" w:eastAsia="zh-CN"/>
        </w:rPr>
        <w:tab/>
      </w:r>
      <w:r w:rsidRPr="00B22748">
        <w:rPr>
          <w:lang w:val="sv-SE" w:eastAsia="zh-CN"/>
        </w:rPr>
        <w:tab/>
      </w:r>
      <w:r w:rsidR="008E0CD3" w:rsidRPr="008E0CD3">
        <w:rPr>
          <w:lang w:val="sv-SE" w:eastAsia="zh-CN"/>
        </w:rPr>
        <w:t>R3-21177</w:t>
      </w:r>
      <w:r w:rsidR="008E0CD3">
        <w:rPr>
          <w:lang w:val="sv-SE" w:eastAsia="zh-CN"/>
        </w:rPr>
        <w:t>5</w:t>
      </w:r>
      <w:r w:rsidRPr="00B22748">
        <w:rPr>
          <w:lang w:val="sv-SE" w:eastAsia="zh-CN"/>
        </w:rPr>
        <w:tab/>
      </w:r>
      <w:r w:rsidR="00B22748" w:rsidRPr="00B22748">
        <w:rPr>
          <w:lang w:val="sv-SE" w:eastAsia="zh-CN"/>
        </w:rPr>
        <w:t>NAS PDU handling, E</w:t>
      </w:r>
      <w:r w:rsidR="00B22748">
        <w:rPr>
          <w:lang w:val="sv-SE" w:eastAsia="zh-CN"/>
        </w:rPr>
        <w:t>ricsson</w:t>
      </w:r>
    </w:p>
    <w:p w14:paraId="049FB512" w14:textId="751EF30E" w:rsidR="00217586" w:rsidRPr="00B22748" w:rsidRDefault="00217586" w:rsidP="00217586">
      <w:pPr>
        <w:rPr>
          <w:lang w:val="sv-SE" w:eastAsia="zh-CN"/>
        </w:rPr>
      </w:pPr>
      <w:r w:rsidRPr="00B22748">
        <w:rPr>
          <w:lang w:val="sv-SE" w:eastAsia="zh-CN"/>
        </w:rPr>
        <w:t>[</w:t>
      </w:r>
      <w:r w:rsidR="005E7E85">
        <w:rPr>
          <w:lang w:val="sv-SE" w:eastAsia="zh-CN"/>
        </w:rPr>
        <w:t>5</w:t>
      </w:r>
      <w:r w:rsidRPr="00B22748">
        <w:rPr>
          <w:lang w:val="sv-SE" w:eastAsia="zh-CN"/>
        </w:rPr>
        <w:t>]</w:t>
      </w:r>
      <w:r w:rsidRPr="00B22748">
        <w:rPr>
          <w:lang w:val="sv-SE" w:eastAsia="zh-CN"/>
        </w:rPr>
        <w:tab/>
      </w:r>
      <w:r w:rsidRPr="00B22748">
        <w:rPr>
          <w:lang w:val="sv-SE" w:eastAsia="zh-CN"/>
        </w:rPr>
        <w:tab/>
      </w:r>
      <w:r w:rsidR="008E0CD3" w:rsidRPr="008E0CD3">
        <w:rPr>
          <w:lang w:val="sv-SE" w:eastAsia="zh-CN"/>
        </w:rPr>
        <w:t>R3-21177</w:t>
      </w:r>
      <w:r w:rsidR="008E0CD3">
        <w:rPr>
          <w:lang w:val="sv-SE" w:eastAsia="zh-CN"/>
        </w:rPr>
        <w:t>6</w:t>
      </w:r>
      <w:r w:rsidRPr="00B22748">
        <w:rPr>
          <w:lang w:val="sv-SE" w:eastAsia="zh-CN"/>
        </w:rPr>
        <w:tab/>
      </w:r>
      <w:r w:rsidR="00B22748" w:rsidRPr="00B22748">
        <w:rPr>
          <w:lang w:val="sv-SE" w:eastAsia="zh-CN"/>
        </w:rPr>
        <w:t>NAS PDU handling, E</w:t>
      </w:r>
      <w:r w:rsidR="00B22748">
        <w:rPr>
          <w:lang w:val="sv-SE" w:eastAsia="zh-CN"/>
        </w:rPr>
        <w:t>ricsson</w:t>
      </w:r>
    </w:p>
    <w:p w14:paraId="51700538" w14:textId="77777777" w:rsidR="00217586" w:rsidRPr="00B22748" w:rsidRDefault="00217586" w:rsidP="005C73D5">
      <w:pPr>
        <w:rPr>
          <w:lang w:val="sv-SE" w:eastAsia="zh-CN"/>
        </w:rPr>
      </w:pPr>
    </w:p>
    <w:sectPr w:rsidR="00217586" w:rsidRPr="00B22748" w:rsidSect="00F72B36">
      <w:headerReference w:type="default" r:id="rId15"/>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D688CE" w14:textId="77777777" w:rsidR="002672D2" w:rsidRDefault="002672D2">
      <w:pPr>
        <w:spacing w:after="0"/>
      </w:pPr>
      <w:r>
        <w:separator/>
      </w:r>
    </w:p>
  </w:endnote>
  <w:endnote w:type="continuationSeparator" w:id="0">
    <w:p w14:paraId="28356EF6" w14:textId="77777777" w:rsidR="002672D2" w:rsidRDefault="00267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3555F" w14:textId="77777777" w:rsidR="002672D2" w:rsidRDefault="002672D2">
      <w:pPr>
        <w:spacing w:after="0"/>
      </w:pPr>
      <w:r>
        <w:separator/>
      </w:r>
    </w:p>
  </w:footnote>
  <w:footnote w:type="continuationSeparator" w:id="0">
    <w:p w14:paraId="67C06CCD" w14:textId="77777777" w:rsidR="002672D2" w:rsidRDefault="002672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7366112"/>
    <w:multiLevelType w:val="hybridMultilevel"/>
    <w:tmpl w:val="5868DEF8"/>
    <w:lvl w:ilvl="0" w:tplc="6CAA514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3"/>
  </w:num>
  <w:num w:numId="2">
    <w:abstractNumId w:val="39"/>
  </w:num>
  <w:num w:numId="3">
    <w:abstractNumId w:val="15"/>
  </w:num>
  <w:num w:numId="4">
    <w:abstractNumId w:val="40"/>
  </w:num>
  <w:num w:numId="5">
    <w:abstractNumId w:val="11"/>
    <w:lvlOverride w:ilvl="0">
      <w:startOverride w:val="1"/>
    </w:lvlOverride>
  </w:num>
  <w:num w:numId="6">
    <w:abstractNumId w:val="38"/>
  </w:num>
  <w:num w:numId="7">
    <w:abstractNumId w:val="16"/>
  </w:num>
  <w:num w:numId="8">
    <w:abstractNumId w:val="3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2"/>
  </w:num>
  <w:num w:numId="13">
    <w:abstractNumId w:val="41"/>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7"/>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30"/>
  </w:num>
  <w:num w:numId="31">
    <w:abstractNumId w:val="25"/>
  </w:num>
  <w:num w:numId="32">
    <w:abstractNumId w:val="26"/>
  </w:num>
  <w:num w:numId="33">
    <w:abstractNumId w:val="20"/>
  </w:num>
  <w:num w:numId="34">
    <w:abstractNumId w:val="28"/>
  </w:num>
  <w:num w:numId="35">
    <w:abstractNumId w:val="34"/>
  </w:num>
  <w:num w:numId="36">
    <w:abstractNumId w:val="21"/>
  </w:num>
  <w:num w:numId="37">
    <w:abstractNumId w:val="31"/>
  </w:num>
  <w:num w:numId="38">
    <w:abstractNumId w:val="36"/>
  </w:num>
  <w:num w:numId="39">
    <w:abstractNumId w:val="13"/>
  </w:num>
  <w:num w:numId="40">
    <w:abstractNumId w:val="35"/>
  </w:num>
  <w:num w:numId="41">
    <w:abstractNumId w:val="22"/>
  </w:num>
  <w:num w:numId="42">
    <w:abstractNumId w:val="14"/>
  </w:num>
  <w:num w:numId="43">
    <w:abstractNumId w:val="12"/>
  </w:num>
  <w:num w:numId="4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98"/>
    <w:rsid w:val="00014477"/>
    <w:rsid w:val="00022E4A"/>
    <w:rsid w:val="000368A1"/>
    <w:rsid w:val="000376D8"/>
    <w:rsid w:val="000405A9"/>
    <w:rsid w:val="00044363"/>
    <w:rsid w:val="00044405"/>
    <w:rsid w:val="00052F29"/>
    <w:rsid w:val="00057559"/>
    <w:rsid w:val="00065547"/>
    <w:rsid w:val="000667E4"/>
    <w:rsid w:val="000715F0"/>
    <w:rsid w:val="0007523D"/>
    <w:rsid w:val="00080EA2"/>
    <w:rsid w:val="00093ADE"/>
    <w:rsid w:val="000A11D7"/>
    <w:rsid w:val="000A147F"/>
    <w:rsid w:val="000A2468"/>
    <w:rsid w:val="000A6394"/>
    <w:rsid w:val="000B101E"/>
    <w:rsid w:val="000B1C9B"/>
    <w:rsid w:val="000B3DD6"/>
    <w:rsid w:val="000B6204"/>
    <w:rsid w:val="000B7FED"/>
    <w:rsid w:val="000C038A"/>
    <w:rsid w:val="000C0879"/>
    <w:rsid w:val="000C0DE4"/>
    <w:rsid w:val="000C1982"/>
    <w:rsid w:val="000C2980"/>
    <w:rsid w:val="000C5CC3"/>
    <w:rsid w:val="000C6598"/>
    <w:rsid w:val="000C6825"/>
    <w:rsid w:val="000C6A30"/>
    <w:rsid w:val="000D3218"/>
    <w:rsid w:val="00104060"/>
    <w:rsid w:val="001064A2"/>
    <w:rsid w:val="00111CA0"/>
    <w:rsid w:val="00114A53"/>
    <w:rsid w:val="00122E0C"/>
    <w:rsid w:val="00125411"/>
    <w:rsid w:val="00125F71"/>
    <w:rsid w:val="0013588A"/>
    <w:rsid w:val="00145D43"/>
    <w:rsid w:val="00150DF0"/>
    <w:rsid w:val="0015200B"/>
    <w:rsid w:val="001560C9"/>
    <w:rsid w:val="00166841"/>
    <w:rsid w:val="00170888"/>
    <w:rsid w:val="00185395"/>
    <w:rsid w:val="00192C46"/>
    <w:rsid w:val="0019304A"/>
    <w:rsid w:val="00196341"/>
    <w:rsid w:val="001971C5"/>
    <w:rsid w:val="001A08B3"/>
    <w:rsid w:val="001A5BCD"/>
    <w:rsid w:val="001A7176"/>
    <w:rsid w:val="001A7B60"/>
    <w:rsid w:val="001B25F3"/>
    <w:rsid w:val="001B52F0"/>
    <w:rsid w:val="001B7A65"/>
    <w:rsid w:val="001C1CC3"/>
    <w:rsid w:val="001D2A9A"/>
    <w:rsid w:val="001E41F3"/>
    <w:rsid w:val="001E6B05"/>
    <w:rsid w:val="001F40C8"/>
    <w:rsid w:val="001F431E"/>
    <w:rsid w:val="001F7A31"/>
    <w:rsid w:val="00217586"/>
    <w:rsid w:val="002222FC"/>
    <w:rsid w:val="002263F7"/>
    <w:rsid w:val="00234870"/>
    <w:rsid w:val="00240A71"/>
    <w:rsid w:val="00241614"/>
    <w:rsid w:val="00242D78"/>
    <w:rsid w:val="002435E9"/>
    <w:rsid w:val="00244482"/>
    <w:rsid w:val="0024613F"/>
    <w:rsid w:val="00250839"/>
    <w:rsid w:val="002565EE"/>
    <w:rsid w:val="0026004D"/>
    <w:rsid w:val="002640DD"/>
    <w:rsid w:val="0026456D"/>
    <w:rsid w:val="00264C44"/>
    <w:rsid w:val="002672D2"/>
    <w:rsid w:val="0027175C"/>
    <w:rsid w:val="00275D12"/>
    <w:rsid w:val="00284034"/>
    <w:rsid w:val="00284DAD"/>
    <w:rsid w:val="00284FEB"/>
    <w:rsid w:val="002860C4"/>
    <w:rsid w:val="00286934"/>
    <w:rsid w:val="00287BE1"/>
    <w:rsid w:val="002903FE"/>
    <w:rsid w:val="002934D0"/>
    <w:rsid w:val="002A0366"/>
    <w:rsid w:val="002B1C42"/>
    <w:rsid w:val="002B5741"/>
    <w:rsid w:val="002C464D"/>
    <w:rsid w:val="002D2D79"/>
    <w:rsid w:val="002E18E6"/>
    <w:rsid w:val="002E7DA0"/>
    <w:rsid w:val="002F3235"/>
    <w:rsid w:val="002F4C00"/>
    <w:rsid w:val="00300B61"/>
    <w:rsid w:val="00301FB8"/>
    <w:rsid w:val="0030409E"/>
    <w:rsid w:val="00305409"/>
    <w:rsid w:val="0030633A"/>
    <w:rsid w:val="00316028"/>
    <w:rsid w:val="00324011"/>
    <w:rsid w:val="003338EF"/>
    <w:rsid w:val="0033645F"/>
    <w:rsid w:val="00353B04"/>
    <w:rsid w:val="00356312"/>
    <w:rsid w:val="003609EF"/>
    <w:rsid w:val="00361C8A"/>
    <w:rsid w:val="0036231A"/>
    <w:rsid w:val="00366557"/>
    <w:rsid w:val="00374DD4"/>
    <w:rsid w:val="00381500"/>
    <w:rsid w:val="003816D4"/>
    <w:rsid w:val="003840B0"/>
    <w:rsid w:val="003862D2"/>
    <w:rsid w:val="003878D1"/>
    <w:rsid w:val="00387F2F"/>
    <w:rsid w:val="003942C1"/>
    <w:rsid w:val="003A1B53"/>
    <w:rsid w:val="003A27D5"/>
    <w:rsid w:val="003B6C08"/>
    <w:rsid w:val="003C225D"/>
    <w:rsid w:val="003C40E5"/>
    <w:rsid w:val="003D44E7"/>
    <w:rsid w:val="003D51EF"/>
    <w:rsid w:val="003E1A36"/>
    <w:rsid w:val="003E262F"/>
    <w:rsid w:val="003F3746"/>
    <w:rsid w:val="004022F9"/>
    <w:rsid w:val="00410371"/>
    <w:rsid w:val="004242F1"/>
    <w:rsid w:val="0043284F"/>
    <w:rsid w:val="00432BB9"/>
    <w:rsid w:val="00442661"/>
    <w:rsid w:val="00443625"/>
    <w:rsid w:val="00461EEB"/>
    <w:rsid w:val="00463427"/>
    <w:rsid w:val="00477CB1"/>
    <w:rsid w:val="00481B6F"/>
    <w:rsid w:val="004919B7"/>
    <w:rsid w:val="0049780B"/>
    <w:rsid w:val="004A438D"/>
    <w:rsid w:val="004A4BA1"/>
    <w:rsid w:val="004A5563"/>
    <w:rsid w:val="004B4399"/>
    <w:rsid w:val="004B5168"/>
    <w:rsid w:val="004B5FB2"/>
    <w:rsid w:val="004B75B7"/>
    <w:rsid w:val="004C1463"/>
    <w:rsid w:val="004C7B8E"/>
    <w:rsid w:val="004D2021"/>
    <w:rsid w:val="004D7458"/>
    <w:rsid w:val="004F1DA3"/>
    <w:rsid w:val="004F20D9"/>
    <w:rsid w:val="004F4A6F"/>
    <w:rsid w:val="00504CCD"/>
    <w:rsid w:val="00513A63"/>
    <w:rsid w:val="005144AB"/>
    <w:rsid w:val="00514FC6"/>
    <w:rsid w:val="005153C1"/>
    <w:rsid w:val="0051580D"/>
    <w:rsid w:val="00534301"/>
    <w:rsid w:val="00535160"/>
    <w:rsid w:val="00536DB6"/>
    <w:rsid w:val="00537B8B"/>
    <w:rsid w:val="00537DA0"/>
    <w:rsid w:val="00547111"/>
    <w:rsid w:val="00550FCC"/>
    <w:rsid w:val="005574A4"/>
    <w:rsid w:val="0056053E"/>
    <w:rsid w:val="005742A3"/>
    <w:rsid w:val="00580411"/>
    <w:rsid w:val="00592D74"/>
    <w:rsid w:val="005946E3"/>
    <w:rsid w:val="00595E2E"/>
    <w:rsid w:val="005A038A"/>
    <w:rsid w:val="005A106E"/>
    <w:rsid w:val="005A192E"/>
    <w:rsid w:val="005A4424"/>
    <w:rsid w:val="005B1796"/>
    <w:rsid w:val="005C4212"/>
    <w:rsid w:val="005C68CE"/>
    <w:rsid w:val="005C73D5"/>
    <w:rsid w:val="005D5F96"/>
    <w:rsid w:val="005E2C44"/>
    <w:rsid w:val="005E7E85"/>
    <w:rsid w:val="005F6B38"/>
    <w:rsid w:val="005F6D0E"/>
    <w:rsid w:val="00603A11"/>
    <w:rsid w:val="00606FCB"/>
    <w:rsid w:val="00611338"/>
    <w:rsid w:val="00616B3B"/>
    <w:rsid w:val="00621188"/>
    <w:rsid w:val="00621FCE"/>
    <w:rsid w:val="006257ED"/>
    <w:rsid w:val="00633364"/>
    <w:rsid w:val="00637092"/>
    <w:rsid w:val="006425EC"/>
    <w:rsid w:val="006470D9"/>
    <w:rsid w:val="00651E88"/>
    <w:rsid w:val="00655088"/>
    <w:rsid w:val="00662DDB"/>
    <w:rsid w:val="006649DC"/>
    <w:rsid w:val="00664B37"/>
    <w:rsid w:val="006679D3"/>
    <w:rsid w:val="006710D1"/>
    <w:rsid w:val="0067175C"/>
    <w:rsid w:val="00673FA6"/>
    <w:rsid w:val="0068429B"/>
    <w:rsid w:val="00690638"/>
    <w:rsid w:val="00695808"/>
    <w:rsid w:val="006B46FB"/>
    <w:rsid w:val="006C7C80"/>
    <w:rsid w:val="006E1303"/>
    <w:rsid w:val="006E21FB"/>
    <w:rsid w:val="006E640E"/>
    <w:rsid w:val="006F0DB3"/>
    <w:rsid w:val="00701CC9"/>
    <w:rsid w:val="00701D59"/>
    <w:rsid w:val="00702BC6"/>
    <w:rsid w:val="007102BA"/>
    <w:rsid w:val="00711520"/>
    <w:rsid w:val="007174F5"/>
    <w:rsid w:val="00722E38"/>
    <w:rsid w:val="00726494"/>
    <w:rsid w:val="00735D0C"/>
    <w:rsid w:val="00746DDD"/>
    <w:rsid w:val="00753B24"/>
    <w:rsid w:val="00764AB0"/>
    <w:rsid w:val="0076705C"/>
    <w:rsid w:val="007715DB"/>
    <w:rsid w:val="0077232F"/>
    <w:rsid w:val="00774544"/>
    <w:rsid w:val="00792342"/>
    <w:rsid w:val="00792B80"/>
    <w:rsid w:val="007977A8"/>
    <w:rsid w:val="007A4C89"/>
    <w:rsid w:val="007B3733"/>
    <w:rsid w:val="007B512A"/>
    <w:rsid w:val="007C2097"/>
    <w:rsid w:val="007C64E1"/>
    <w:rsid w:val="007D171D"/>
    <w:rsid w:val="007D348D"/>
    <w:rsid w:val="007D486C"/>
    <w:rsid w:val="007D6A07"/>
    <w:rsid w:val="007E2DFB"/>
    <w:rsid w:val="007E324B"/>
    <w:rsid w:val="007E53DF"/>
    <w:rsid w:val="007F0472"/>
    <w:rsid w:val="007F7259"/>
    <w:rsid w:val="008040A8"/>
    <w:rsid w:val="008100B1"/>
    <w:rsid w:val="008235C9"/>
    <w:rsid w:val="00825600"/>
    <w:rsid w:val="00826416"/>
    <w:rsid w:val="008279FA"/>
    <w:rsid w:val="00836F48"/>
    <w:rsid w:val="00841E7A"/>
    <w:rsid w:val="0084638F"/>
    <w:rsid w:val="00847279"/>
    <w:rsid w:val="00857061"/>
    <w:rsid w:val="00860006"/>
    <w:rsid w:val="008626E7"/>
    <w:rsid w:val="008661D4"/>
    <w:rsid w:val="00867C8E"/>
    <w:rsid w:val="00870EE7"/>
    <w:rsid w:val="00876AE9"/>
    <w:rsid w:val="008854CD"/>
    <w:rsid w:val="008863B9"/>
    <w:rsid w:val="008927B1"/>
    <w:rsid w:val="008A14C5"/>
    <w:rsid w:val="008A45A6"/>
    <w:rsid w:val="008B0CFA"/>
    <w:rsid w:val="008B7C4F"/>
    <w:rsid w:val="008C0505"/>
    <w:rsid w:val="008C1416"/>
    <w:rsid w:val="008C256A"/>
    <w:rsid w:val="008D02FF"/>
    <w:rsid w:val="008D123F"/>
    <w:rsid w:val="008E0522"/>
    <w:rsid w:val="008E0CD3"/>
    <w:rsid w:val="008E1171"/>
    <w:rsid w:val="008E1B6A"/>
    <w:rsid w:val="008E5466"/>
    <w:rsid w:val="008F3753"/>
    <w:rsid w:val="008F686C"/>
    <w:rsid w:val="008F7410"/>
    <w:rsid w:val="008F7918"/>
    <w:rsid w:val="00904458"/>
    <w:rsid w:val="00904766"/>
    <w:rsid w:val="00912D06"/>
    <w:rsid w:val="009148DE"/>
    <w:rsid w:val="0092772E"/>
    <w:rsid w:val="00931704"/>
    <w:rsid w:val="009323AC"/>
    <w:rsid w:val="00941E30"/>
    <w:rsid w:val="009460CC"/>
    <w:rsid w:val="009479AD"/>
    <w:rsid w:val="00953A52"/>
    <w:rsid w:val="00962908"/>
    <w:rsid w:val="00964EA2"/>
    <w:rsid w:val="0096511C"/>
    <w:rsid w:val="00971464"/>
    <w:rsid w:val="009777D9"/>
    <w:rsid w:val="00985CA4"/>
    <w:rsid w:val="00986765"/>
    <w:rsid w:val="00986A51"/>
    <w:rsid w:val="00991B88"/>
    <w:rsid w:val="00992AD2"/>
    <w:rsid w:val="00997D3C"/>
    <w:rsid w:val="009A5753"/>
    <w:rsid w:val="009A579D"/>
    <w:rsid w:val="009A64DF"/>
    <w:rsid w:val="009B09DC"/>
    <w:rsid w:val="009B116F"/>
    <w:rsid w:val="009B2E62"/>
    <w:rsid w:val="009B3AE9"/>
    <w:rsid w:val="009C2417"/>
    <w:rsid w:val="009D26AD"/>
    <w:rsid w:val="009D2C66"/>
    <w:rsid w:val="009E3297"/>
    <w:rsid w:val="009E79BC"/>
    <w:rsid w:val="009F734F"/>
    <w:rsid w:val="009F7B09"/>
    <w:rsid w:val="00A0214C"/>
    <w:rsid w:val="00A06A5A"/>
    <w:rsid w:val="00A10960"/>
    <w:rsid w:val="00A246B6"/>
    <w:rsid w:val="00A261BD"/>
    <w:rsid w:val="00A30C3C"/>
    <w:rsid w:val="00A32097"/>
    <w:rsid w:val="00A44DE9"/>
    <w:rsid w:val="00A45BC7"/>
    <w:rsid w:val="00A47E70"/>
    <w:rsid w:val="00A50CF0"/>
    <w:rsid w:val="00A54AC2"/>
    <w:rsid w:val="00A65C23"/>
    <w:rsid w:val="00A678DC"/>
    <w:rsid w:val="00A7671C"/>
    <w:rsid w:val="00A76C3D"/>
    <w:rsid w:val="00A8073D"/>
    <w:rsid w:val="00A865D5"/>
    <w:rsid w:val="00AA2CBC"/>
    <w:rsid w:val="00AA342D"/>
    <w:rsid w:val="00AB2E0A"/>
    <w:rsid w:val="00AB74DC"/>
    <w:rsid w:val="00AC3E81"/>
    <w:rsid w:val="00AC5820"/>
    <w:rsid w:val="00AD1CD8"/>
    <w:rsid w:val="00AD72B0"/>
    <w:rsid w:val="00AE452D"/>
    <w:rsid w:val="00AF37A5"/>
    <w:rsid w:val="00AF3C1A"/>
    <w:rsid w:val="00AF3E3A"/>
    <w:rsid w:val="00AF4D38"/>
    <w:rsid w:val="00B04EC0"/>
    <w:rsid w:val="00B07A36"/>
    <w:rsid w:val="00B163F4"/>
    <w:rsid w:val="00B16807"/>
    <w:rsid w:val="00B22748"/>
    <w:rsid w:val="00B24A05"/>
    <w:rsid w:val="00B2573A"/>
    <w:rsid w:val="00B258BB"/>
    <w:rsid w:val="00B37B94"/>
    <w:rsid w:val="00B40F33"/>
    <w:rsid w:val="00B43408"/>
    <w:rsid w:val="00B52F87"/>
    <w:rsid w:val="00B5336E"/>
    <w:rsid w:val="00B67B97"/>
    <w:rsid w:val="00B94E6D"/>
    <w:rsid w:val="00B968C8"/>
    <w:rsid w:val="00B97028"/>
    <w:rsid w:val="00BA0320"/>
    <w:rsid w:val="00BA3EC5"/>
    <w:rsid w:val="00BA51D9"/>
    <w:rsid w:val="00BB5DFC"/>
    <w:rsid w:val="00BC2CF0"/>
    <w:rsid w:val="00BD279D"/>
    <w:rsid w:val="00BD3410"/>
    <w:rsid w:val="00BD6BB8"/>
    <w:rsid w:val="00BE3119"/>
    <w:rsid w:val="00BE376F"/>
    <w:rsid w:val="00BF037F"/>
    <w:rsid w:val="00BF296F"/>
    <w:rsid w:val="00BF5AC2"/>
    <w:rsid w:val="00C079A2"/>
    <w:rsid w:val="00C11BD7"/>
    <w:rsid w:val="00C15D33"/>
    <w:rsid w:val="00C20090"/>
    <w:rsid w:val="00C20179"/>
    <w:rsid w:val="00C22EA1"/>
    <w:rsid w:val="00C24357"/>
    <w:rsid w:val="00C259FE"/>
    <w:rsid w:val="00C27D21"/>
    <w:rsid w:val="00C30639"/>
    <w:rsid w:val="00C33B7A"/>
    <w:rsid w:val="00C611D0"/>
    <w:rsid w:val="00C63F3F"/>
    <w:rsid w:val="00C66BA2"/>
    <w:rsid w:val="00C82A08"/>
    <w:rsid w:val="00C873D0"/>
    <w:rsid w:val="00C919DB"/>
    <w:rsid w:val="00C92C89"/>
    <w:rsid w:val="00C95985"/>
    <w:rsid w:val="00CA1CA9"/>
    <w:rsid w:val="00CA61DB"/>
    <w:rsid w:val="00CB09BF"/>
    <w:rsid w:val="00CB3CC7"/>
    <w:rsid w:val="00CB633C"/>
    <w:rsid w:val="00CB7264"/>
    <w:rsid w:val="00CC2F40"/>
    <w:rsid w:val="00CC5026"/>
    <w:rsid w:val="00CC68D0"/>
    <w:rsid w:val="00CD60B8"/>
    <w:rsid w:val="00CD7147"/>
    <w:rsid w:val="00CE0A82"/>
    <w:rsid w:val="00CE3FF1"/>
    <w:rsid w:val="00CE4924"/>
    <w:rsid w:val="00D02A9C"/>
    <w:rsid w:val="00D03F9A"/>
    <w:rsid w:val="00D04654"/>
    <w:rsid w:val="00D06D51"/>
    <w:rsid w:val="00D07DFC"/>
    <w:rsid w:val="00D15167"/>
    <w:rsid w:val="00D24991"/>
    <w:rsid w:val="00D30713"/>
    <w:rsid w:val="00D459C7"/>
    <w:rsid w:val="00D50255"/>
    <w:rsid w:val="00D525E5"/>
    <w:rsid w:val="00D56A60"/>
    <w:rsid w:val="00D57386"/>
    <w:rsid w:val="00D66520"/>
    <w:rsid w:val="00D674C8"/>
    <w:rsid w:val="00D761DC"/>
    <w:rsid w:val="00D77EF2"/>
    <w:rsid w:val="00D840EC"/>
    <w:rsid w:val="00D90290"/>
    <w:rsid w:val="00D93C44"/>
    <w:rsid w:val="00D96068"/>
    <w:rsid w:val="00DA4603"/>
    <w:rsid w:val="00DB3C88"/>
    <w:rsid w:val="00DC69BD"/>
    <w:rsid w:val="00DD0AB5"/>
    <w:rsid w:val="00DD50E9"/>
    <w:rsid w:val="00DD7D27"/>
    <w:rsid w:val="00DE268E"/>
    <w:rsid w:val="00DE34CF"/>
    <w:rsid w:val="00DF1A74"/>
    <w:rsid w:val="00E1361D"/>
    <w:rsid w:val="00E139F2"/>
    <w:rsid w:val="00E13F3D"/>
    <w:rsid w:val="00E14693"/>
    <w:rsid w:val="00E21432"/>
    <w:rsid w:val="00E310C0"/>
    <w:rsid w:val="00E34898"/>
    <w:rsid w:val="00E57E29"/>
    <w:rsid w:val="00E654B2"/>
    <w:rsid w:val="00E66EFE"/>
    <w:rsid w:val="00E74ED8"/>
    <w:rsid w:val="00E76CD3"/>
    <w:rsid w:val="00E8230A"/>
    <w:rsid w:val="00E82FBE"/>
    <w:rsid w:val="00E87CFE"/>
    <w:rsid w:val="00E90739"/>
    <w:rsid w:val="00E9370D"/>
    <w:rsid w:val="00E93F56"/>
    <w:rsid w:val="00EB09B7"/>
    <w:rsid w:val="00EB2D54"/>
    <w:rsid w:val="00EC5DF3"/>
    <w:rsid w:val="00ED2808"/>
    <w:rsid w:val="00EE0940"/>
    <w:rsid w:val="00EE5449"/>
    <w:rsid w:val="00EE75F5"/>
    <w:rsid w:val="00EE760A"/>
    <w:rsid w:val="00EE7ACE"/>
    <w:rsid w:val="00EE7D7C"/>
    <w:rsid w:val="00EF2F11"/>
    <w:rsid w:val="00F00F7E"/>
    <w:rsid w:val="00F21C6B"/>
    <w:rsid w:val="00F25D98"/>
    <w:rsid w:val="00F300FB"/>
    <w:rsid w:val="00F33F6B"/>
    <w:rsid w:val="00F35C3F"/>
    <w:rsid w:val="00F413F2"/>
    <w:rsid w:val="00F4343E"/>
    <w:rsid w:val="00F559A2"/>
    <w:rsid w:val="00F573E9"/>
    <w:rsid w:val="00F640D0"/>
    <w:rsid w:val="00F65A02"/>
    <w:rsid w:val="00F71328"/>
    <w:rsid w:val="00F71818"/>
    <w:rsid w:val="00F71EEF"/>
    <w:rsid w:val="00F72B36"/>
    <w:rsid w:val="00F73D90"/>
    <w:rsid w:val="00F75876"/>
    <w:rsid w:val="00F955C3"/>
    <w:rsid w:val="00F97AC6"/>
    <w:rsid w:val="00FA49EF"/>
    <w:rsid w:val="00FB2A9A"/>
    <w:rsid w:val="00FB5566"/>
    <w:rsid w:val="00FB6386"/>
    <w:rsid w:val="00FC40FD"/>
    <w:rsid w:val="00FD63E4"/>
    <w:rsid w:val="00FF4907"/>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531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E58EC0A-C505-4237-BE0F-3504325E8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3.xml><?xml version="1.0" encoding="utf-8"?>
<ds:datastoreItem xmlns:ds="http://schemas.openxmlformats.org/officeDocument/2006/customXml" ds:itemID="{4909D06E-B0CB-4861-9C26-EC095FCC3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BE2471-05BF-4CBF-B04C-93FAD00C201E}">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920</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5</cp:revision>
  <cp:lastPrinted>2411-12-31T06:00:00Z</cp:lastPrinted>
  <dcterms:created xsi:type="dcterms:W3CDTF">2021-05-05T19:06:00Z</dcterms:created>
  <dcterms:modified xsi:type="dcterms:W3CDTF">2021-05-05T19:08:00Z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