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A26B6" w14:textId="77777777" w:rsidR="003C2B8D" w:rsidRDefault="00727493">
      <w:pPr>
        <w:pStyle w:val="aa"/>
        <w:tabs>
          <w:tab w:val="right" w:pos="9639"/>
        </w:tabs>
        <w:rPr>
          <w:rFonts w:cs="Arial"/>
          <w:b w:val="0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3GPP </w:t>
      </w:r>
      <w:r>
        <w:rPr>
          <w:rFonts w:cs="Arial"/>
          <w:sz w:val="24"/>
          <w:szCs w:val="24"/>
          <w:lang w:val="en-US"/>
        </w:rPr>
        <w:t xml:space="preserve">TSG-RAN WG3 </w:t>
      </w:r>
      <w:r>
        <w:rPr>
          <w:rFonts w:cs="Arial"/>
          <w:bCs/>
          <w:sz w:val="24"/>
          <w:szCs w:val="24"/>
        </w:rPr>
        <w:t>Meeting #111-e</w:t>
      </w:r>
      <w:r>
        <w:rPr>
          <w:rFonts w:cs="Arial"/>
          <w:bCs/>
          <w:sz w:val="24"/>
          <w:szCs w:val="24"/>
        </w:rPr>
        <w:tab/>
        <w:t>R3-211145</w:t>
      </w:r>
    </w:p>
    <w:p w14:paraId="3D1BC738" w14:textId="77777777" w:rsidR="003C2B8D" w:rsidRDefault="00727493">
      <w:pPr>
        <w:pStyle w:val="aa"/>
        <w:tabs>
          <w:tab w:val="right" w:pos="9639"/>
        </w:tabs>
        <w:rPr>
          <w:rFonts w:cs="Arial"/>
          <w:b w:val="0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E-meeting, 25 Jan – 5 Feb 2021</w:t>
      </w:r>
    </w:p>
    <w:p w14:paraId="6DB68489" w14:textId="77777777" w:rsidR="003C2B8D" w:rsidRDefault="003C2B8D">
      <w:pPr>
        <w:rPr>
          <w:rFonts w:ascii="Arial" w:hAnsi="Arial" w:cs="Arial"/>
        </w:rPr>
      </w:pPr>
    </w:p>
    <w:p w14:paraId="0E0769C5" w14:textId="519DBCCD" w:rsidR="003C2B8D" w:rsidRDefault="0072749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Reply LS on 5MBS progress and issues to address</w:t>
      </w:r>
    </w:p>
    <w:p w14:paraId="2DF80E31" w14:textId="77777777" w:rsidR="003C2B8D" w:rsidRDefault="0072749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8"/>
      <w:bookmarkStart w:id="1" w:name="OLE_LINK57"/>
      <w:r>
        <w:rPr>
          <w:rFonts w:ascii="Arial" w:hAnsi="Arial" w:cs="Arial"/>
          <w:b/>
          <w:sz w:val="22"/>
          <w:szCs w:val="22"/>
        </w:rPr>
        <w:t>Response to:</w:t>
      </w:r>
      <w:r>
        <w:rPr>
          <w:rFonts w:ascii="Arial" w:hAnsi="Arial" w:cs="Arial"/>
          <w:b/>
          <w:bCs/>
          <w:sz w:val="22"/>
          <w:szCs w:val="22"/>
        </w:rPr>
        <w:tab/>
        <w:t xml:space="preserve">LS S2- 2009235 on 5MBS progress and issues to address from </w:t>
      </w:r>
      <w:r>
        <w:rPr>
          <w:rFonts w:ascii="Arial" w:hAnsi="Arial" w:cs="Arial" w:hint="eastAsia"/>
          <w:b/>
          <w:bCs/>
          <w:sz w:val="22"/>
          <w:szCs w:val="22"/>
        </w:rPr>
        <w:t>SA2</w:t>
      </w:r>
    </w:p>
    <w:p w14:paraId="20454552" w14:textId="77777777" w:rsidR="003C2B8D" w:rsidRDefault="0072749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>
        <w:rPr>
          <w:rFonts w:ascii="Arial" w:hAnsi="Arial" w:cs="Arial"/>
          <w:b/>
          <w:sz w:val="22"/>
          <w:szCs w:val="22"/>
        </w:rPr>
        <w:t>Release:</w:t>
      </w:r>
      <w:r>
        <w:rPr>
          <w:rFonts w:ascii="Arial" w:hAnsi="Arial" w:cs="Arial"/>
          <w:b/>
          <w:bCs/>
          <w:sz w:val="22"/>
          <w:szCs w:val="22"/>
        </w:rPr>
        <w:tab/>
        <w:t>Release 17</w:t>
      </w:r>
    </w:p>
    <w:bookmarkEnd w:id="2"/>
    <w:bookmarkEnd w:id="3"/>
    <w:bookmarkEnd w:id="4"/>
    <w:p w14:paraId="1C811443" w14:textId="77777777" w:rsidR="003C2B8D" w:rsidRDefault="0072749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Work Item:</w:t>
      </w:r>
      <w:r>
        <w:rPr>
          <w:rFonts w:ascii="Arial" w:hAnsi="Arial" w:cs="Arial"/>
          <w:b/>
          <w:bCs/>
          <w:sz w:val="22"/>
          <w:szCs w:val="22"/>
        </w:rPr>
        <w:tab/>
        <w:t>FS_5MBS,</w:t>
      </w:r>
      <w:r>
        <w:rPr>
          <w:rFonts w:ascii="Arial" w:hAnsi="Arial" w:cs="Arial"/>
          <w:b/>
          <w:bCs/>
          <w:sz w:val="22"/>
          <w:szCs w:val="22"/>
        </w:rPr>
        <w:t xml:space="preserve"> NR_MBS-Core</w:t>
      </w:r>
    </w:p>
    <w:p w14:paraId="1EF30E08" w14:textId="77777777" w:rsidR="003C2B8D" w:rsidRDefault="003C2B8D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6D6E0B84" w14:textId="11C2CE02" w:rsidR="003C2B8D" w:rsidRPr="00A778A6" w:rsidRDefault="00727493">
      <w:pPr>
        <w:pStyle w:val="Source"/>
        <w:rPr>
          <w:bCs/>
          <w:sz w:val="22"/>
          <w:szCs w:val="22"/>
          <w:lang w:val="fr-FR" w:eastAsia="zh-CN"/>
        </w:rPr>
      </w:pPr>
      <w:r>
        <w:rPr>
          <w:sz w:val="22"/>
          <w:szCs w:val="22"/>
        </w:rPr>
        <w:t>Source:</w:t>
      </w:r>
      <w:r>
        <w:rPr>
          <w:sz w:val="22"/>
          <w:szCs w:val="22"/>
        </w:rPr>
        <w:tab/>
      </w:r>
      <w:r w:rsidRPr="00A778A6">
        <w:rPr>
          <w:bCs/>
          <w:sz w:val="22"/>
          <w:szCs w:val="22"/>
          <w:lang w:val="fr-FR" w:eastAsia="zh-CN"/>
        </w:rPr>
        <w:t>RAN3</w:t>
      </w:r>
    </w:p>
    <w:p w14:paraId="2F319DBC" w14:textId="77777777" w:rsidR="003C2B8D" w:rsidRPr="00A778A6" w:rsidRDefault="0072749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 w:eastAsia="zh-CN"/>
        </w:rPr>
      </w:pPr>
      <w:r w:rsidRPr="00A778A6">
        <w:rPr>
          <w:rFonts w:ascii="Arial" w:hAnsi="Arial" w:cs="Arial"/>
          <w:b/>
          <w:sz w:val="22"/>
          <w:szCs w:val="22"/>
          <w:lang w:val="fr-FR"/>
        </w:rPr>
        <w:t>To:</w:t>
      </w:r>
      <w:r w:rsidRPr="00A778A6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A778A6">
        <w:rPr>
          <w:rFonts w:ascii="Arial" w:hAnsi="Arial" w:cs="Arial"/>
          <w:b/>
          <w:bCs/>
          <w:sz w:val="22"/>
          <w:szCs w:val="22"/>
          <w:lang w:val="fr-FR" w:eastAsia="zh-CN"/>
        </w:rPr>
        <w:t xml:space="preserve">SA2, RAN2, </w:t>
      </w:r>
      <w:r w:rsidRPr="00A778A6">
        <w:rPr>
          <w:rFonts w:ascii="Arial" w:hAnsi="Arial" w:cs="Arial"/>
          <w:b/>
          <w:bCs/>
          <w:sz w:val="22"/>
          <w:szCs w:val="22"/>
          <w:lang w:val="fr-FR"/>
        </w:rPr>
        <w:t>SA4</w:t>
      </w:r>
    </w:p>
    <w:p w14:paraId="1D7D027A" w14:textId="77777777" w:rsidR="003C2B8D" w:rsidRPr="00A778A6" w:rsidRDefault="0072749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bookmarkStart w:id="5" w:name="OLE_LINK45"/>
      <w:bookmarkStart w:id="6" w:name="OLE_LINK46"/>
      <w:r w:rsidRPr="00A778A6">
        <w:rPr>
          <w:rFonts w:ascii="Arial" w:hAnsi="Arial" w:cs="Arial"/>
          <w:b/>
          <w:sz w:val="22"/>
          <w:szCs w:val="22"/>
          <w:lang w:val="fr-FR"/>
        </w:rPr>
        <w:t>Cc:</w:t>
      </w:r>
      <w:r w:rsidRPr="00A778A6">
        <w:rPr>
          <w:rFonts w:ascii="Arial" w:hAnsi="Arial" w:cs="Arial"/>
          <w:b/>
          <w:bCs/>
          <w:sz w:val="22"/>
          <w:szCs w:val="22"/>
          <w:lang w:val="fr-FR"/>
        </w:rPr>
        <w:tab/>
      </w:r>
    </w:p>
    <w:bookmarkEnd w:id="5"/>
    <w:bookmarkEnd w:id="6"/>
    <w:p w14:paraId="5FD4B93E" w14:textId="77777777" w:rsidR="003C2B8D" w:rsidRPr="00A778A6" w:rsidRDefault="003C2B8D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7ED35ED4" w14:textId="77777777" w:rsidR="003C2B8D" w:rsidRDefault="0072749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person:</w:t>
      </w:r>
      <w:r>
        <w:rPr>
          <w:rFonts w:ascii="Arial" w:hAnsi="Arial" w:cs="Arial"/>
          <w:b/>
          <w:bCs/>
          <w:sz w:val="22"/>
          <w:szCs w:val="22"/>
        </w:rPr>
        <w:tab/>
        <w:t>Yan Wang</w:t>
      </w:r>
    </w:p>
    <w:p w14:paraId="0DE9ED05" w14:textId="77777777" w:rsidR="003C2B8D" w:rsidRDefault="0072749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Wangyan7@huawei.com</w:t>
      </w:r>
    </w:p>
    <w:p w14:paraId="623691FC" w14:textId="77777777" w:rsidR="003C2B8D" w:rsidRDefault="0072749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628B6116" w14:textId="77777777" w:rsidR="003C2B8D" w:rsidRDefault="0072749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Send any reply LS to:</w:t>
      </w:r>
      <w:r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>
          <w:rPr>
            <w:rStyle w:val="ae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18188274" w14:textId="77777777" w:rsidR="003C2B8D" w:rsidRDefault="003C2B8D">
      <w:pPr>
        <w:spacing w:after="60"/>
        <w:ind w:left="1985" w:hanging="1985"/>
        <w:rPr>
          <w:rFonts w:ascii="Arial" w:hAnsi="Arial" w:cs="Arial"/>
          <w:b/>
        </w:rPr>
      </w:pPr>
    </w:p>
    <w:p w14:paraId="7F516079" w14:textId="77777777" w:rsidR="003C2B8D" w:rsidRDefault="0072749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  <w:sz w:val="22"/>
          <w:szCs w:val="22"/>
        </w:rPr>
        <w:t>None</w:t>
      </w:r>
    </w:p>
    <w:p w14:paraId="6FEEF4F8" w14:textId="77777777" w:rsidR="003C2B8D" w:rsidRDefault="003C2B8D">
      <w:pPr>
        <w:rPr>
          <w:rFonts w:ascii="Arial" w:hAnsi="Arial" w:cs="Arial"/>
        </w:rPr>
      </w:pPr>
    </w:p>
    <w:p w14:paraId="3D38C767" w14:textId="77777777" w:rsidR="003C2B8D" w:rsidRDefault="00727493">
      <w:pPr>
        <w:pStyle w:val="1"/>
      </w:pPr>
      <w:r>
        <w:t>1</w:t>
      </w:r>
      <w:r>
        <w:tab/>
        <w:t xml:space="preserve">Overall </w:t>
      </w:r>
      <w:r>
        <w:t>description</w:t>
      </w:r>
    </w:p>
    <w:p w14:paraId="46469741" w14:textId="77777777" w:rsidR="003C2B8D" w:rsidRDefault="00727493">
      <w:r>
        <w:rPr>
          <w:color w:val="000000"/>
        </w:rPr>
        <w:t xml:space="preserve">RAN3 thanks to SA2 on the LS on 5MBS progress and issues to address, about the SA2 identified aspects </w:t>
      </w:r>
      <w:r>
        <w:t>in the conclusion part that are dependent on RAN WGs feedback and/or confirmation, i.e. serv</w:t>
      </w:r>
      <w:r>
        <w:t>er</w:t>
      </w:r>
      <w:r>
        <w:t xml:space="preserve">al </w:t>
      </w:r>
      <w:r>
        <w:rPr>
          <w:lang w:eastAsia="zh-CN"/>
        </w:rPr>
        <w:t>Editor's notes in TR 23.757</w:t>
      </w:r>
      <w:r>
        <w:t xml:space="preserve">, </w:t>
      </w:r>
      <w:r>
        <w:t>RAN3 would like to provide feedback as follows</w:t>
      </w:r>
      <w:r>
        <w:rPr>
          <w:lang w:eastAsia="zh-CN"/>
        </w:rPr>
        <w:t>：</w:t>
      </w:r>
    </w:p>
    <w:p w14:paraId="1D25747A" w14:textId="77777777" w:rsidR="003C2B8D" w:rsidRDefault="00727493">
      <w:pPr>
        <w:numPr>
          <w:ilvl w:val="0"/>
          <w:numId w:val="5"/>
        </w:numPr>
        <w:rPr>
          <w:i/>
          <w:color w:val="C00000"/>
          <w:lang w:eastAsia="zh-CN"/>
        </w:rPr>
      </w:pPr>
      <w:r>
        <w:rPr>
          <w:i/>
          <w:color w:val="C00000"/>
          <w:lang w:eastAsia="zh-CN"/>
        </w:rPr>
        <w:t>Editor's note: Whether the UE can stop receiving traffic of a multicast session without indicating leaving in CM-IDLE state or CM-CONNECTED with RRC-INACTIVE state relies on RAN WG feedback.</w:t>
      </w:r>
    </w:p>
    <w:p w14:paraId="40F23A52" w14:textId="77777777" w:rsidR="003C2B8D" w:rsidRDefault="00727493">
      <w:pPr>
        <w:ind w:left="420"/>
        <w:rPr>
          <w:lang w:eastAsia="zh-CN"/>
        </w:rPr>
      </w:pPr>
      <w:r>
        <w:rPr>
          <w:b/>
          <w:lang w:eastAsia="zh-CN"/>
        </w:rPr>
        <w:t xml:space="preserve">RAN3 feedback: </w:t>
      </w:r>
      <w:r>
        <w:rPr>
          <w:lang w:eastAsia="zh-CN"/>
        </w:rPr>
        <w:t>Su</w:t>
      </w:r>
      <w:r>
        <w:rPr>
          <w:lang w:eastAsia="zh-CN"/>
        </w:rPr>
        <w:t>bject to RAN2 further discussion and decision on whether the UE can receive the multicast session in CM-IDLE state or CM-CONNECTED with RRC-INACTIVE state</w:t>
      </w:r>
      <w:r>
        <w:rPr>
          <w:lang w:eastAsia="zh-CN"/>
        </w:rPr>
        <w:t>.</w:t>
      </w:r>
    </w:p>
    <w:p w14:paraId="47FB8D57" w14:textId="77777777" w:rsidR="003C2B8D" w:rsidRPr="00A778A6" w:rsidRDefault="00727493">
      <w:pPr>
        <w:numPr>
          <w:ilvl w:val="0"/>
          <w:numId w:val="5"/>
        </w:numPr>
        <w:rPr>
          <w:i/>
          <w:color w:val="C00000"/>
          <w:lang w:eastAsia="zh-CN"/>
        </w:rPr>
      </w:pPr>
      <w:r w:rsidRPr="00A778A6">
        <w:rPr>
          <w:i/>
          <w:color w:val="C00000"/>
          <w:lang w:eastAsia="zh-CN"/>
        </w:rPr>
        <w:t xml:space="preserve">Editor's note: RAN and/or SA3 is assumed to determine the handling of the security for MBS </w:t>
      </w:r>
      <w:r w:rsidRPr="00A778A6">
        <w:rPr>
          <w:i/>
          <w:color w:val="C00000"/>
          <w:lang w:eastAsia="zh-CN"/>
        </w:rPr>
        <w:t>traffic.</w:t>
      </w:r>
    </w:p>
    <w:p w14:paraId="3E8FAE8D" w14:textId="77777777" w:rsidR="002662D7" w:rsidRPr="002662D7" w:rsidRDefault="00727493" w:rsidP="002662D7">
      <w:pPr>
        <w:ind w:left="420"/>
        <w:rPr>
          <w:i/>
          <w:color w:val="C00000"/>
          <w:lang w:eastAsia="zh-CN"/>
        </w:rPr>
      </w:pPr>
      <w:r w:rsidRPr="00A778A6">
        <w:rPr>
          <w:b/>
          <w:lang w:eastAsia="zh-CN"/>
        </w:rPr>
        <w:t>RAN3 feedback:</w:t>
      </w:r>
      <w:r w:rsidRPr="00A778A6">
        <w:rPr>
          <w:lang w:eastAsia="zh-CN"/>
        </w:rPr>
        <w:t xml:space="preserve"> </w:t>
      </w:r>
      <w:r w:rsidRPr="00A778A6">
        <w:t>Subject to SA3 discussion</w:t>
      </w:r>
      <w:r w:rsidR="00A778A6">
        <w:t>.</w:t>
      </w:r>
    </w:p>
    <w:p w14:paraId="04FB99D9" w14:textId="29281ACF" w:rsidR="003C2B8D" w:rsidRDefault="00727493">
      <w:pPr>
        <w:numPr>
          <w:ilvl w:val="0"/>
          <w:numId w:val="5"/>
        </w:numPr>
        <w:rPr>
          <w:i/>
          <w:color w:val="C00000"/>
          <w:lang w:eastAsia="zh-CN"/>
        </w:rPr>
      </w:pPr>
      <w:r>
        <w:rPr>
          <w:i/>
          <w:color w:val="C00000"/>
          <w:lang w:eastAsia="zh-CN"/>
        </w:rPr>
        <w:t>Editor's note: How the NG-RAN node notify session activation to UEs relies on RAN WG feedback.</w:t>
      </w:r>
    </w:p>
    <w:p w14:paraId="4349DBEB" w14:textId="74612B5D" w:rsidR="003C2B8D" w:rsidRDefault="00727493">
      <w:pPr>
        <w:ind w:left="420"/>
        <w:rPr>
          <w:lang w:eastAsia="zh-CN"/>
        </w:rPr>
      </w:pPr>
      <w:r>
        <w:rPr>
          <w:b/>
          <w:lang w:eastAsia="zh-CN"/>
        </w:rPr>
        <w:t>RAN3 feedback:</w:t>
      </w:r>
      <w:r>
        <w:rPr>
          <w:lang w:eastAsia="zh-CN"/>
        </w:rPr>
        <w:t xml:space="preserve"> </w:t>
      </w:r>
      <w:r>
        <w:rPr>
          <w:lang w:eastAsia="zh-CN"/>
        </w:rPr>
        <w:t>To progress this topic</w:t>
      </w:r>
      <w:r w:rsidR="00A778A6">
        <w:rPr>
          <w:lang w:eastAsia="zh-CN"/>
        </w:rPr>
        <w:t>,</w:t>
      </w:r>
      <w:r>
        <w:rPr>
          <w:lang w:eastAsia="zh-CN"/>
        </w:rPr>
        <w:t xml:space="preserve"> </w:t>
      </w:r>
      <w:r>
        <w:rPr>
          <w:lang w:eastAsia="zh-CN"/>
        </w:rPr>
        <w:t xml:space="preserve">RAN3 </w:t>
      </w:r>
      <w:r>
        <w:rPr>
          <w:lang w:eastAsia="zh-CN"/>
        </w:rPr>
        <w:t xml:space="preserve">would like to ask SA2 to clarify the differences between the </w:t>
      </w:r>
      <w:r>
        <w:rPr>
          <w:lang w:eastAsia="zh-CN"/>
        </w:rPr>
        <w:t>following concepts: session start/session activation/session deactivation/se</w:t>
      </w:r>
      <w:r>
        <w:rPr>
          <w:lang w:eastAsia="zh-CN"/>
        </w:rPr>
        <w:t>ssion stop</w:t>
      </w:r>
      <w:r>
        <w:rPr>
          <w:lang w:eastAsia="zh-CN"/>
        </w:rPr>
        <w:t>. In particular RAN3 would like to understand which o</w:t>
      </w:r>
      <w:r>
        <w:rPr>
          <w:lang w:eastAsia="zh-CN"/>
        </w:rPr>
        <w:t>nes</w:t>
      </w:r>
      <w:r>
        <w:rPr>
          <w:lang w:eastAsia="zh-CN"/>
        </w:rPr>
        <w:t xml:space="preserve"> apply to multica</w:t>
      </w:r>
      <w:r>
        <w:rPr>
          <w:lang w:eastAsia="zh-CN"/>
        </w:rPr>
        <w:t xml:space="preserve">st and involve NG-RAN nodes. </w:t>
      </w:r>
      <w:r>
        <w:rPr>
          <w:lang w:eastAsia="zh-CN"/>
        </w:rPr>
        <w:t xml:space="preserve">RAN3 would also like clarification on </w:t>
      </w:r>
      <w:r>
        <w:rPr>
          <w:lang w:eastAsia="zh-CN"/>
        </w:rPr>
        <w:t xml:space="preserve">the presence </w:t>
      </w:r>
      <w:r>
        <w:rPr>
          <w:lang w:eastAsia="zh-CN"/>
        </w:rPr>
        <w:t xml:space="preserve">of “AN resources </w:t>
      </w:r>
      <w:r>
        <w:rPr>
          <w:lang w:eastAsia="zh-CN"/>
        </w:rPr>
        <w:t>with context and N3 tunnel for 5GC shared delivery</w:t>
      </w:r>
      <w:r>
        <w:rPr>
          <w:lang w:eastAsia="zh-CN"/>
        </w:rPr>
        <w:t xml:space="preserve">” </w:t>
      </w:r>
      <w:r>
        <w:rPr>
          <w:lang w:eastAsia="zh-CN"/>
        </w:rPr>
        <w:t>in the various associated states (started/activated/deactivated/stopped) when applicable.</w:t>
      </w:r>
    </w:p>
    <w:p w14:paraId="5FEDBB94" w14:textId="695BA4A4" w:rsidR="003C2B8D" w:rsidRDefault="00727493">
      <w:pPr>
        <w:ind w:left="420"/>
        <w:rPr>
          <w:lang w:eastAsia="zh-CN"/>
        </w:rPr>
      </w:pPr>
      <w:r>
        <w:rPr>
          <w:lang w:eastAsia="zh-CN"/>
        </w:rPr>
        <w:t xml:space="preserve">RAN3 also deduces </w:t>
      </w:r>
      <w:r>
        <w:rPr>
          <w:lang w:eastAsia="zh-CN"/>
        </w:rPr>
        <w:t xml:space="preserve">from the TR </w:t>
      </w:r>
      <w:r>
        <w:rPr>
          <w:lang w:eastAsia="zh-CN"/>
        </w:rPr>
        <w:t>that a UE may be in any CM/RRC state at MBS Session activation</w:t>
      </w:r>
      <w:r>
        <w:rPr>
          <w:lang w:eastAsia="zh-CN"/>
        </w:rPr>
        <w:t>/start</w:t>
      </w:r>
      <w:r>
        <w:rPr>
          <w:lang w:eastAsia="zh-CN"/>
        </w:rPr>
        <w:t>.</w:t>
      </w:r>
      <w:r>
        <w:rPr>
          <w:lang w:eastAsia="zh-CN"/>
        </w:rPr>
        <w:t xml:space="preserve"> </w:t>
      </w:r>
    </w:p>
    <w:p w14:paraId="3E420DAF" w14:textId="77777777" w:rsidR="003C2B8D" w:rsidRDefault="00727493">
      <w:pPr>
        <w:ind w:left="420"/>
        <w:rPr>
          <w:lang w:eastAsia="zh-CN"/>
        </w:rPr>
      </w:pPr>
      <w:r>
        <w:rPr>
          <w:lang w:eastAsia="zh-CN"/>
        </w:rPr>
        <w:t xml:space="preserve">Further, </w:t>
      </w:r>
      <w:r>
        <w:rPr>
          <w:lang w:eastAsia="zh-CN"/>
        </w:rPr>
        <w:t xml:space="preserve">RAN3 would like to ask for confirmation </w:t>
      </w:r>
      <w:r>
        <w:rPr>
          <w:lang w:eastAsia="zh-CN"/>
        </w:rPr>
        <w:t xml:space="preserve">from SA2 </w:t>
      </w:r>
      <w:r>
        <w:rPr>
          <w:lang w:eastAsia="zh-CN"/>
        </w:rPr>
        <w:t xml:space="preserve">whether a UE is supposed to receive the MBS Session activation notification </w:t>
      </w:r>
      <w:r>
        <w:rPr>
          <w:lang w:eastAsia="zh-CN"/>
        </w:rPr>
        <w:t xml:space="preserve">also </w:t>
      </w:r>
      <w:r>
        <w:rPr>
          <w:lang w:eastAsia="zh-CN"/>
        </w:rPr>
        <w:t xml:space="preserve">when served by </w:t>
      </w:r>
      <w:r>
        <w:rPr>
          <w:lang w:eastAsia="zh-CN"/>
        </w:rPr>
        <w:t>a non-supporting NG-RAN node.</w:t>
      </w:r>
    </w:p>
    <w:p w14:paraId="0713C227" w14:textId="7F6B0929" w:rsidR="003C2B8D" w:rsidRDefault="00727493">
      <w:pPr>
        <w:ind w:left="420"/>
        <w:rPr>
          <w:b/>
          <w:lang w:eastAsia="zh-CN"/>
        </w:rPr>
      </w:pPr>
      <w:r>
        <w:rPr>
          <w:lang w:eastAsia="zh-CN"/>
        </w:rPr>
        <w:lastRenderedPageBreak/>
        <w:t xml:space="preserve">RAN3 </w:t>
      </w:r>
      <w:r>
        <w:rPr>
          <w:lang w:eastAsia="zh-CN"/>
        </w:rPr>
        <w:t xml:space="preserve">would like to ask RAN2 and SA2 to consider </w:t>
      </w:r>
      <w:r>
        <w:rPr>
          <w:lang w:eastAsia="zh-CN"/>
        </w:rPr>
        <w:t xml:space="preserve">how to page the UEs which are not in </w:t>
      </w:r>
      <w:r>
        <w:rPr>
          <w:lang w:eastAsia="zh-CN"/>
        </w:rPr>
        <w:t xml:space="preserve">RRC_CONNECTED state, whether </w:t>
      </w:r>
      <w:r>
        <w:rPr>
          <w:lang w:eastAsia="zh-CN"/>
        </w:rPr>
        <w:t>a group notification</w:t>
      </w:r>
      <w:r>
        <w:rPr>
          <w:lang w:eastAsia="zh-CN"/>
        </w:rPr>
        <w:t xml:space="preserve"> </w:t>
      </w:r>
      <w:r>
        <w:rPr>
          <w:lang w:eastAsia="zh-CN"/>
        </w:rPr>
        <w:t>towards NG-RAN supporting MBS and</w:t>
      </w:r>
      <w:r>
        <w:rPr>
          <w:lang w:eastAsia="zh-CN"/>
        </w:rPr>
        <w:t>, if applicable, to NG-RAN nodes</w:t>
      </w:r>
      <w:r>
        <w:rPr>
          <w:lang w:eastAsia="zh-CN"/>
        </w:rPr>
        <w:t xml:space="preserve"> not supporting MBS</w:t>
      </w:r>
      <w:r>
        <w:rPr>
          <w:lang w:eastAsia="zh-CN"/>
        </w:rPr>
        <w:t xml:space="preserve"> </w:t>
      </w:r>
      <w:r>
        <w:rPr>
          <w:lang w:eastAsia="zh-CN"/>
        </w:rPr>
        <w:t>is</w:t>
      </w:r>
      <w:r>
        <w:rPr>
          <w:lang w:eastAsia="zh-CN"/>
        </w:rPr>
        <w:t xml:space="preserve"> needed</w:t>
      </w:r>
      <w:r>
        <w:rPr>
          <w:lang w:eastAsia="zh-CN"/>
        </w:rPr>
        <w:t>/feasible/</w:t>
      </w:r>
      <w:r>
        <w:rPr>
          <w:lang w:eastAsia="zh-CN"/>
        </w:rPr>
        <w:t>beneficial</w:t>
      </w:r>
      <w:r>
        <w:rPr>
          <w:lang w:eastAsia="zh-CN"/>
        </w:rPr>
        <w:t xml:space="preserve"> comparing to the legacy paging methods</w:t>
      </w:r>
      <w:r>
        <w:rPr>
          <w:lang w:eastAsia="zh-CN"/>
        </w:rPr>
        <w:t>.</w:t>
      </w:r>
    </w:p>
    <w:p w14:paraId="13B1A315" w14:textId="77777777" w:rsidR="003C2B8D" w:rsidRDefault="00727493">
      <w:pPr>
        <w:numPr>
          <w:ilvl w:val="0"/>
          <w:numId w:val="5"/>
        </w:numPr>
        <w:rPr>
          <w:i/>
          <w:color w:val="C00000"/>
          <w:lang w:eastAsia="zh-CN"/>
        </w:rPr>
      </w:pPr>
      <w:r>
        <w:rPr>
          <w:i/>
          <w:color w:val="C00000"/>
          <w:lang w:eastAsia="zh-CN"/>
        </w:rPr>
        <w:t>Editor’s Note: How 5GC Shared MBS delivery is enabled for the UE will be developed with RAN WGs.</w:t>
      </w:r>
    </w:p>
    <w:p w14:paraId="20CA1DE5" w14:textId="77777777" w:rsidR="003C2B8D" w:rsidRDefault="00727493">
      <w:pPr>
        <w:ind w:left="420"/>
      </w:pPr>
      <w:r>
        <w:rPr>
          <w:b/>
          <w:lang w:eastAsia="zh-CN"/>
        </w:rPr>
        <w:t>RAN3 feedback:</w:t>
      </w:r>
      <w:r>
        <w:rPr>
          <w:lang w:eastAsia="zh-CN"/>
        </w:rPr>
        <w:t xml:space="preserve"> For </w:t>
      </w:r>
      <w:r>
        <w:rPr>
          <w:rFonts w:hint="eastAsia"/>
          <w:lang w:val="en-US" w:eastAsia="zh-CN"/>
        </w:rPr>
        <w:t xml:space="preserve">Xn-based </w:t>
      </w:r>
      <w:r>
        <w:rPr>
          <w:lang w:eastAsia="zh-CN"/>
        </w:rPr>
        <w:t>handover from MBS sup</w:t>
      </w:r>
      <w:r>
        <w:rPr>
          <w:lang w:eastAsia="zh-CN"/>
        </w:rPr>
        <w:t>porting node to non-MBS supporting node, it is assume</w:t>
      </w:r>
      <w:r>
        <w:rPr>
          <w:lang w:eastAsia="zh-CN"/>
        </w:rPr>
        <w:t>d</w:t>
      </w:r>
      <w:r>
        <w:rPr>
          <w:lang w:eastAsia="zh-CN"/>
        </w:rPr>
        <w:t xml:space="preserve"> that switch from shared delivery to individual delivery will be take place during the path switch procedure. FFS for handover from non-MBS supporting node to MBS supporting node.</w:t>
      </w:r>
    </w:p>
    <w:p w14:paraId="04E995B0" w14:textId="77777777" w:rsidR="003C2B8D" w:rsidRDefault="00727493">
      <w:pPr>
        <w:numPr>
          <w:ilvl w:val="0"/>
          <w:numId w:val="5"/>
        </w:numPr>
        <w:rPr>
          <w:i/>
          <w:color w:val="C00000"/>
          <w:lang w:eastAsia="zh-CN"/>
        </w:rPr>
      </w:pPr>
      <w:r>
        <w:rPr>
          <w:i/>
          <w:color w:val="C00000"/>
          <w:lang w:eastAsia="zh-CN"/>
        </w:rPr>
        <w:t>Editor's note: It is F</w:t>
      </w:r>
      <w:r>
        <w:rPr>
          <w:i/>
          <w:color w:val="C00000"/>
          <w:lang w:eastAsia="zh-CN"/>
        </w:rPr>
        <w:t>FS whether the support for lossless handover with data forwarding from source NG-RAN supporting 5MBS to the target NG-RAN not supporting 5MBS is needed, which needs confirmation by RAN.</w:t>
      </w:r>
    </w:p>
    <w:p w14:paraId="10203CF5" w14:textId="021BE79E" w:rsidR="003C2B8D" w:rsidRDefault="00727493">
      <w:pPr>
        <w:ind w:left="420"/>
        <w:rPr>
          <w:lang w:eastAsia="zh-CN"/>
        </w:rPr>
      </w:pPr>
      <w:r>
        <w:rPr>
          <w:b/>
          <w:lang w:eastAsia="zh-CN"/>
        </w:rPr>
        <w:t>RAN3 feedback:</w:t>
      </w:r>
      <w:r>
        <w:rPr>
          <w:lang w:eastAsia="zh-CN"/>
        </w:rPr>
        <w:t xml:space="preserve"> RAN3 think that minimization of data loss should be tar</w:t>
      </w:r>
      <w:r>
        <w:rPr>
          <w:lang w:eastAsia="zh-CN"/>
        </w:rPr>
        <w:t xml:space="preserve">geted for this </w:t>
      </w:r>
      <w:r>
        <w:rPr>
          <w:lang w:eastAsia="zh-CN"/>
        </w:rPr>
        <w:t>scenario</w:t>
      </w:r>
      <w:r>
        <w:rPr>
          <w:lang w:eastAsia="zh-CN"/>
        </w:rPr>
        <w:t>;</w:t>
      </w:r>
      <w:r>
        <w:rPr>
          <w:lang w:eastAsia="zh-CN"/>
        </w:rPr>
        <w:t xml:space="preserve"> </w:t>
      </w:r>
      <w:r>
        <w:rPr>
          <w:lang w:eastAsia="zh-CN"/>
        </w:rPr>
        <w:t>by which means is still up for discussions in RAN</w:t>
      </w:r>
      <w:r>
        <w:rPr>
          <w:lang w:eastAsia="zh-CN"/>
        </w:rPr>
        <w:t>.</w:t>
      </w:r>
    </w:p>
    <w:p w14:paraId="0E411DA4" w14:textId="77777777" w:rsidR="003C2B8D" w:rsidRDefault="00727493">
      <w:pPr>
        <w:numPr>
          <w:ilvl w:val="0"/>
          <w:numId w:val="5"/>
        </w:numPr>
        <w:rPr>
          <w:i/>
          <w:color w:val="C00000"/>
          <w:lang w:eastAsia="zh-CN"/>
        </w:rPr>
      </w:pPr>
      <w:r>
        <w:rPr>
          <w:i/>
          <w:color w:val="C00000"/>
          <w:lang w:eastAsia="zh-CN"/>
        </w:rPr>
        <w:t xml:space="preserve">Editor’s Note: Whether any assistance information from CN is needed, e.g. for PTP/PTM delivery method </w:t>
      </w:r>
      <w:r>
        <w:rPr>
          <w:i/>
          <w:color w:val="C00000"/>
          <w:lang w:eastAsia="zh-CN"/>
        </w:rPr>
        <w:t>decision and switching, needs further confirmation when the relevant conclusion is reached in RAN WGs.</w:t>
      </w:r>
    </w:p>
    <w:p w14:paraId="731AC8C8" w14:textId="77777777" w:rsidR="003C2B8D" w:rsidRDefault="00727493">
      <w:pPr>
        <w:ind w:firstLine="420"/>
      </w:pPr>
      <w:r>
        <w:rPr>
          <w:b/>
          <w:lang w:eastAsia="zh-CN"/>
        </w:rPr>
        <w:t xml:space="preserve">RAN3 feedback: </w:t>
      </w:r>
      <w:r>
        <w:t>RAN3 already agreed and replied that no assistance information is foreseen at the moment.</w:t>
      </w:r>
    </w:p>
    <w:p w14:paraId="6595A74D" w14:textId="10FFC0AF" w:rsidR="003C2B8D" w:rsidRDefault="00727493">
      <w:pPr>
        <w:numPr>
          <w:ilvl w:val="0"/>
          <w:numId w:val="5"/>
        </w:numPr>
        <w:rPr>
          <w:i/>
          <w:color w:val="C00000"/>
          <w:lang w:eastAsia="zh-CN"/>
        </w:rPr>
      </w:pPr>
      <w:r>
        <w:rPr>
          <w:i/>
          <w:color w:val="C00000"/>
          <w:lang w:eastAsia="zh-CN"/>
        </w:rPr>
        <w:t>Editor's note:</w:t>
      </w:r>
      <w:r w:rsidR="002662D7">
        <w:rPr>
          <w:i/>
          <w:color w:val="C00000"/>
          <w:lang w:eastAsia="zh-CN"/>
        </w:rPr>
        <w:t xml:space="preserve"> </w:t>
      </w:r>
      <w:r>
        <w:rPr>
          <w:i/>
          <w:color w:val="C00000"/>
          <w:lang w:eastAsia="zh-CN"/>
        </w:rPr>
        <w:t>When and whether to establish or u</w:t>
      </w:r>
      <w:r>
        <w:rPr>
          <w:i/>
          <w:color w:val="C00000"/>
          <w:lang w:eastAsia="zh-CN"/>
        </w:rPr>
        <w:t>pdate the associated PDU session for 5GC individual MBS traffic delivery is ffs.</w:t>
      </w:r>
    </w:p>
    <w:p w14:paraId="39401E8C" w14:textId="77777777" w:rsidR="003C2B8D" w:rsidRDefault="00727493">
      <w:pPr>
        <w:ind w:left="420"/>
      </w:pPr>
      <w:r>
        <w:rPr>
          <w:b/>
          <w:lang w:eastAsia="zh-CN"/>
        </w:rPr>
        <w:t xml:space="preserve">RAN3 feedback: </w:t>
      </w:r>
      <w:r>
        <w:t>Xn mobility requires the associated QoS flow information to be available before mobility to a non-MBS supporting gNB takes place. RAN3 has already agreed that t</w:t>
      </w:r>
      <w:r>
        <w:t>he reference to the MBS Session which the UE has joined. and, if applicable, the associated QoS flows, are included in a PDU Session Resources Item and maintained within the NG-RAN UE Context. The associated QoS flow information should, if applicable, be p</w:t>
      </w:r>
      <w:r>
        <w:t>rovided as early as possible, preferably at Joining.</w:t>
      </w:r>
    </w:p>
    <w:p w14:paraId="6BE0B813" w14:textId="77777777" w:rsidR="003C2B8D" w:rsidRDefault="00727493">
      <w:pPr>
        <w:rPr>
          <w:lang w:eastAsia="zh-CN"/>
        </w:rPr>
      </w:pPr>
      <w:r>
        <w:t>About the question from SA4</w:t>
      </w:r>
      <w:r>
        <w:rPr>
          <w:lang w:eastAsia="zh-CN"/>
        </w:rPr>
        <w:t>, RAN3 would like to feedback as follows:</w:t>
      </w:r>
    </w:p>
    <w:p w14:paraId="27029B3A" w14:textId="77777777" w:rsidR="003C2B8D" w:rsidRDefault="00727493">
      <w:pPr>
        <w:numPr>
          <w:ilvl w:val="0"/>
          <w:numId w:val="5"/>
        </w:numPr>
        <w:rPr>
          <w:i/>
          <w:color w:val="C00000"/>
          <w:lang w:eastAsia="zh-CN"/>
        </w:rPr>
      </w:pPr>
      <w:r>
        <w:rPr>
          <w:i/>
          <w:color w:val="C00000"/>
          <w:lang w:eastAsia="zh-CN"/>
        </w:rPr>
        <w:t>SA4 Question: “The existing BM-SC hosts the SYNC (for time synchronization) and RoHC function. The prime reason here is MBSFN operatio</w:t>
      </w:r>
      <w:r>
        <w:rPr>
          <w:i/>
          <w:color w:val="C00000"/>
          <w:lang w:eastAsia="zh-CN"/>
        </w:rPr>
        <w:t>n. SA4 understands that the 5MBS feature does not yet have a requirement for synchronization across adjacent cells, but that the related RAN normative work item does not preclude its introduction in a later release. Does SA2 have any view on the need of SY</w:t>
      </w:r>
      <w:r>
        <w:rPr>
          <w:i/>
          <w:color w:val="C00000"/>
          <w:lang w:eastAsia="zh-CN"/>
        </w:rPr>
        <w:t>NC and/or RoHC support in the MBSF-U?”</w:t>
      </w:r>
    </w:p>
    <w:p w14:paraId="2A09D052" w14:textId="77777777" w:rsidR="003C2B8D" w:rsidRDefault="00727493">
      <w:pPr>
        <w:ind w:firstLine="420"/>
        <w:rPr>
          <w:lang w:eastAsia="zh-CN"/>
        </w:rPr>
      </w:pPr>
      <w:r>
        <w:rPr>
          <w:b/>
          <w:lang w:eastAsia="zh-CN"/>
        </w:rPr>
        <w:t>RAN3 feedback</w:t>
      </w:r>
      <w:r>
        <w:rPr>
          <w:lang w:eastAsia="zh-CN"/>
        </w:rPr>
        <w:t>: RAN3 already agreed that no SYNC protocol is supported in release 17.</w:t>
      </w:r>
    </w:p>
    <w:p w14:paraId="5589A1DE" w14:textId="77777777" w:rsidR="003C2B8D" w:rsidRDefault="00727493">
      <w:pPr>
        <w:pStyle w:val="1"/>
      </w:pPr>
      <w:r>
        <w:t>2</w:t>
      </w:r>
      <w:r>
        <w:tab/>
        <w:t>Actions</w:t>
      </w:r>
    </w:p>
    <w:p w14:paraId="1C13B7D0" w14:textId="77777777" w:rsidR="003C2B8D" w:rsidRDefault="0072749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SA2, RAN2 and SA4</w:t>
      </w:r>
    </w:p>
    <w:p w14:paraId="3B7F6B33" w14:textId="77777777" w:rsidR="003C2B8D" w:rsidRDefault="00727493">
      <w:pPr>
        <w:spacing w:after="120"/>
        <w:ind w:left="993"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RAN3 kindly asks SA2, RAN2 and SA4 take the feedback above into account in their discussion,</w:t>
      </w:r>
      <w:r>
        <w:rPr>
          <w:rFonts w:ascii="Arial" w:hAnsi="Arial" w:cs="Arial"/>
        </w:rPr>
        <w:t xml:space="preserve"> and provide feedback if needed.</w:t>
      </w:r>
      <w:bookmarkStart w:id="7" w:name="_GoBack"/>
      <w:bookmarkEnd w:id="7"/>
    </w:p>
    <w:p w14:paraId="224045B1" w14:textId="77777777" w:rsidR="003C2B8D" w:rsidRDefault="00727493">
      <w:pPr>
        <w:pStyle w:val="1"/>
        <w:rPr>
          <w:rFonts w:cs="Arial"/>
          <w:bCs/>
          <w:szCs w:val="36"/>
        </w:rPr>
      </w:pPr>
      <w:r>
        <w:rPr>
          <w:szCs w:val="36"/>
        </w:rPr>
        <w:t>3</w:t>
      </w:r>
      <w:r>
        <w:rPr>
          <w:szCs w:val="36"/>
        </w:rPr>
        <w:tab/>
        <w:t xml:space="preserve">Dates of next </w:t>
      </w:r>
      <w:r>
        <w:rPr>
          <w:rFonts w:cs="Arial"/>
          <w:szCs w:val="36"/>
        </w:rPr>
        <w:t>RAN3</w:t>
      </w:r>
      <w:r>
        <w:rPr>
          <w:rFonts w:cs="Arial"/>
          <w:bCs/>
          <w:szCs w:val="36"/>
        </w:rPr>
        <w:t xml:space="preserve"> </w:t>
      </w:r>
      <w:r>
        <w:rPr>
          <w:szCs w:val="36"/>
        </w:rPr>
        <w:t>meetings</w:t>
      </w:r>
    </w:p>
    <w:p w14:paraId="16BE59B1" w14:textId="77777777" w:rsidR="003C2B8D" w:rsidRDefault="00727493">
      <w:bookmarkStart w:id="8" w:name="OLE_LINK53"/>
      <w:bookmarkStart w:id="9" w:name="OLE_LINK54"/>
      <w:r>
        <w:t>RAN3#112-e</w:t>
      </w:r>
      <w:r>
        <w:tab/>
        <w:t>17 May – 28 May</w:t>
      </w:r>
      <w:r>
        <w:tab/>
      </w:r>
      <w:r>
        <w:tab/>
      </w:r>
      <w:r>
        <w:tab/>
        <w:t>Online</w:t>
      </w:r>
    </w:p>
    <w:bookmarkEnd w:id="8"/>
    <w:bookmarkEnd w:id="9"/>
    <w:p w14:paraId="1F838C3B" w14:textId="77777777" w:rsidR="003C2B8D" w:rsidRDefault="003C2B8D"/>
    <w:sectPr w:rsidR="003C2B8D">
      <w:pgSz w:w="11907" w:h="16840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6D8A2" w14:textId="77777777" w:rsidR="00A778A6" w:rsidRDefault="00A778A6" w:rsidP="00A778A6">
      <w:pPr>
        <w:spacing w:after="0" w:line="240" w:lineRule="auto"/>
      </w:pPr>
      <w:r>
        <w:separator/>
      </w:r>
    </w:p>
  </w:endnote>
  <w:endnote w:type="continuationSeparator" w:id="0">
    <w:p w14:paraId="43176507" w14:textId="77777777" w:rsidR="00A778A6" w:rsidRDefault="00A778A6" w:rsidP="00A7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DF5C0" w14:textId="77777777" w:rsidR="00A778A6" w:rsidRDefault="00A778A6" w:rsidP="00A778A6">
      <w:pPr>
        <w:spacing w:after="0" w:line="240" w:lineRule="auto"/>
      </w:pPr>
      <w:r>
        <w:separator/>
      </w:r>
    </w:p>
  </w:footnote>
  <w:footnote w:type="continuationSeparator" w:id="0">
    <w:p w14:paraId="693AD82C" w14:textId="77777777" w:rsidR="00A778A6" w:rsidRDefault="00A778A6" w:rsidP="00A77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37102"/>
    <w:multiLevelType w:val="multilevel"/>
    <w:tmpl w:val="10537102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ttachedTemplate r:id="rId1"/>
  <w:linkStyles/>
  <w:defaultTabStop w:val="720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39"/>
    <w:rsid w:val="00017F23"/>
    <w:rsid w:val="00054CDE"/>
    <w:rsid w:val="000F6242"/>
    <w:rsid w:val="001552C7"/>
    <w:rsid w:val="00195F97"/>
    <w:rsid w:val="002662D7"/>
    <w:rsid w:val="00283C3E"/>
    <w:rsid w:val="002B62E0"/>
    <w:rsid w:val="002D4E44"/>
    <w:rsid w:val="002F1940"/>
    <w:rsid w:val="00334D44"/>
    <w:rsid w:val="00343608"/>
    <w:rsid w:val="0036599B"/>
    <w:rsid w:val="00383545"/>
    <w:rsid w:val="003C2B8D"/>
    <w:rsid w:val="00412CCB"/>
    <w:rsid w:val="00433500"/>
    <w:rsid w:val="00433F71"/>
    <w:rsid w:val="00440D43"/>
    <w:rsid w:val="00473CEC"/>
    <w:rsid w:val="004B65F1"/>
    <w:rsid w:val="004D58E4"/>
    <w:rsid w:val="004E3939"/>
    <w:rsid w:val="00520DBD"/>
    <w:rsid w:val="00533742"/>
    <w:rsid w:val="005A20A7"/>
    <w:rsid w:val="005B2E11"/>
    <w:rsid w:val="005B47AC"/>
    <w:rsid w:val="0060192A"/>
    <w:rsid w:val="00631080"/>
    <w:rsid w:val="006553AE"/>
    <w:rsid w:val="006A3E31"/>
    <w:rsid w:val="00727493"/>
    <w:rsid w:val="00774F57"/>
    <w:rsid w:val="00775DE8"/>
    <w:rsid w:val="007F4F92"/>
    <w:rsid w:val="00800FEE"/>
    <w:rsid w:val="00823917"/>
    <w:rsid w:val="00826368"/>
    <w:rsid w:val="008D772F"/>
    <w:rsid w:val="0095160D"/>
    <w:rsid w:val="0099764C"/>
    <w:rsid w:val="009C49CD"/>
    <w:rsid w:val="00A778A6"/>
    <w:rsid w:val="00B97703"/>
    <w:rsid w:val="00C0426E"/>
    <w:rsid w:val="00C04AB6"/>
    <w:rsid w:val="00C165E3"/>
    <w:rsid w:val="00CB1E04"/>
    <w:rsid w:val="00CE5A1A"/>
    <w:rsid w:val="00CF6087"/>
    <w:rsid w:val="00D411E1"/>
    <w:rsid w:val="00D7578B"/>
    <w:rsid w:val="00E07200"/>
    <w:rsid w:val="00E15786"/>
    <w:rsid w:val="00E71380"/>
    <w:rsid w:val="00E8205E"/>
    <w:rsid w:val="00EC29A9"/>
    <w:rsid w:val="00F34DC6"/>
    <w:rsid w:val="00F5054E"/>
    <w:rsid w:val="00FA21E4"/>
    <w:rsid w:val="00FF3B7D"/>
    <w:rsid w:val="77B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2331ACB3-EB85-4AAC-8D85-FA0910B1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等线" w:hAnsi="Times New Roman" w:cs="Times New Roman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qFormat="1"/>
    <w:lsdException w:name="index 2" w:semiHidden="1" w:uiPriority="0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0" w:qFormat="1"/>
    <w:lsdException w:name="toc 3" w:semiHidden="1" w:uiPriority="0" w:qFormat="1"/>
    <w:lsdException w:name="toc 4" w:semiHidden="1" w:uiPriority="0" w:qFormat="1"/>
    <w:lsdException w:name="toc 5" w:semiHidden="1" w:uiPriority="0" w:qFormat="1"/>
    <w:lsdException w:name="toc 6" w:semiHidden="1" w:uiPriority="0" w:qFormat="1"/>
    <w:lsdException w:name="toc 7" w:semiHidden="1" w:uiPriority="0" w:qFormat="1"/>
    <w:lsdException w:name="toc 8" w:semiHidden="1" w:uiPriority="0" w:qFormat="1"/>
    <w:lsdException w:name="toc 9" w:semiHidden="1" w:uiPriority="0" w:qFormat="1"/>
    <w:lsdException w:name="Normal Indent" w:semiHidden="1" w:unhideWhenUsed="1"/>
    <w:lsdException w:name="footnote text" w:semiHidden="1" w:uiPriority="0" w:qFormat="1"/>
    <w:lsdException w:name="annotation text" w:semiHidden="1" w:uiPriority="0" w:qFormat="1"/>
    <w:lsdException w:name="header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qFormat="1"/>
    <w:lsdException w:name="List Bullet" w:semiHidden="1" w:uiPriority="0" w:qFormat="1"/>
    <w:lsdException w:name="List Number" w:semiHidden="1" w:uiPriority="0"/>
    <w:lsdException w:name="List 2" w:semiHidden="1" w:uiPriority="0" w:qFormat="1"/>
    <w:lsdException w:name="List 3" w:semiHidden="1" w:uiPriority="0" w:qFormat="1"/>
    <w:lsdException w:name="List 4" w:semiHidden="1" w:uiPriority="0" w:qFormat="1"/>
    <w:lsdException w:name="List 5" w:semiHidden="1" w:uiPriority="0" w:qFormat="1"/>
    <w:lsdException w:name="List Bullet 2" w:semiHidden="1" w:uiPriority="0" w:qFormat="1"/>
    <w:lsdException w:name="List Bullet 3" w:semiHidden="1" w:uiPriority="0" w:qFormat="1"/>
    <w:lsdException w:name="List Bullet 4" w:semiHidden="1" w:uiPriority="0" w:qFormat="1"/>
    <w:lsdException w:name="List Bullet 5" w:semiHidden="1" w:uiPriority="0" w:qFormat="1"/>
    <w:lsdException w:name="List Number 2" w:semiHidden="1" w:uiPriority="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eastAsia="en-GB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eastAsia="en-GB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30">
    <w:name w:val="List 3"/>
    <w:basedOn w:val="20"/>
    <w:semiHidden/>
    <w:qFormat/>
    <w:pPr>
      <w:ind w:left="1135"/>
    </w:pPr>
  </w:style>
  <w:style w:type="paragraph" w:styleId="20">
    <w:name w:val="List 2"/>
    <w:basedOn w:val="a3"/>
    <w:semiHidden/>
    <w:qFormat/>
    <w:pPr>
      <w:ind w:left="851"/>
    </w:pPr>
  </w:style>
  <w:style w:type="paragraph" w:styleId="a3">
    <w:name w:val="List"/>
    <w:basedOn w:val="a"/>
    <w:semiHidden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1"/>
    <w:next w:val="a"/>
    <w:semiHidden/>
    <w:qFormat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eastAsia="en-GB"/>
    </w:rPr>
  </w:style>
  <w:style w:type="paragraph" w:styleId="22">
    <w:name w:val="List Number 2"/>
    <w:basedOn w:val="a4"/>
    <w:semiHidden/>
    <w:qFormat/>
    <w:pPr>
      <w:ind w:left="851"/>
    </w:pPr>
  </w:style>
  <w:style w:type="paragraph" w:styleId="a4">
    <w:name w:val="List Number"/>
    <w:basedOn w:val="a3"/>
    <w:semiHidden/>
  </w:style>
  <w:style w:type="paragraph" w:styleId="41">
    <w:name w:val="List Bullet 4"/>
    <w:basedOn w:val="32"/>
    <w:semiHidden/>
    <w:qFormat/>
    <w:pPr>
      <w:ind w:left="1418"/>
    </w:pPr>
  </w:style>
  <w:style w:type="paragraph" w:styleId="32">
    <w:name w:val="List Bullet 3"/>
    <w:basedOn w:val="23"/>
    <w:semiHidden/>
    <w:qFormat/>
    <w:pPr>
      <w:ind w:left="1135"/>
    </w:pPr>
  </w:style>
  <w:style w:type="paragraph" w:styleId="23">
    <w:name w:val="List Bullet 2"/>
    <w:basedOn w:val="a5"/>
    <w:semiHidden/>
    <w:qFormat/>
    <w:pPr>
      <w:ind w:left="851"/>
    </w:pPr>
  </w:style>
  <w:style w:type="paragraph" w:styleId="a5">
    <w:name w:val="List Bullet"/>
    <w:basedOn w:val="a3"/>
    <w:semiHidden/>
    <w:qFormat/>
  </w:style>
  <w:style w:type="paragraph" w:styleId="a6">
    <w:name w:val="annotation text"/>
    <w:basedOn w:val="a"/>
    <w:link w:val="Char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a7">
    <w:name w:val="Body Text"/>
    <w:basedOn w:val="a"/>
    <w:semiHidden/>
    <w:qFormat/>
    <w:rPr>
      <w:rFonts w:ascii="Arial" w:hAnsi="Arial" w:cs="Arial"/>
      <w:color w:val="FF0000"/>
    </w:rPr>
  </w:style>
  <w:style w:type="paragraph" w:styleId="51">
    <w:name w:val="List Bullet 5"/>
    <w:basedOn w:val="41"/>
    <w:semiHidden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8">
    <w:name w:val="Balloon Text"/>
    <w:basedOn w:val="a"/>
    <w:link w:val="Char0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9">
    <w:name w:val="footer"/>
    <w:basedOn w:val="aa"/>
    <w:semiHidden/>
    <w:qFormat/>
    <w:pPr>
      <w:jc w:val="center"/>
    </w:pPr>
    <w:rPr>
      <w:i/>
    </w:rPr>
  </w:style>
  <w:style w:type="paragraph" w:styleId="aa">
    <w:name w:val="header"/>
    <w:link w:val="Char1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eastAsia="en-GB"/>
    </w:rPr>
  </w:style>
  <w:style w:type="paragraph" w:styleId="ab">
    <w:name w:val="footnote text"/>
    <w:basedOn w:val="a"/>
    <w:link w:val="Char2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semiHidden/>
    <w:qFormat/>
    <w:pPr>
      <w:ind w:left="1702"/>
    </w:pPr>
  </w:style>
  <w:style w:type="paragraph" w:styleId="42">
    <w:name w:val="List 4"/>
    <w:basedOn w:val="30"/>
    <w:semiHidden/>
    <w:qFormat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4">
    <w:name w:val="index 2"/>
    <w:basedOn w:val="11"/>
    <w:next w:val="a"/>
    <w:semiHidden/>
    <w:pPr>
      <w:ind w:left="284"/>
    </w:pPr>
  </w:style>
  <w:style w:type="paragraph" w:styleId="ac">
    <w:name w:val="annotation subject"/>
    <w:basedOn w:val="a6"/>
    <w:next w:val="a6"/>
    <w:link w:val="Char3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styleId="ad">
    <w:name w:val="page number"/>
    <w:basedOn w:val="a0"/>
    <w:semiHidden/>
    <w:qFormat/>
  </w:style>
  <w:style w:type="character" w:styleId="ae">
    <w:name w:val="Hyperlink"/>
    <w:uiPriority w:val="99"/>
    <w:unhideWhenUsed/>
    <w:qFormat/>
    <w:rPr>
      <w:color w:val="0000FF"/>
      <w:u w:val="single"/>
    </w:rPr>
  </w:style>
  <w:style w:type="character" w:styleId="af">
    <w:name w:val="annotation reference"/>
    <w:semiHidden/>
    <w:qFormat/>
    <w:rPr>
      <w:sz w:val="16"/>
    </w:rPr>
  </w:style>
  <w:style w:type="character" w:styleId="af0">
    <w:name w:val="footnote reference"/>
    <w:basedOn w:val="a0"/>
    <w:semiHidden/>
    <w:qFormat/>
    <w:rPr>
      <w:b/>
      <w:position w:val="6"/>
      <w:sz w:val="16"/>
    </w:rPr>
  </w:style>
  <w:style w:type="paragraph" w:customStyle="1" w:styleId="B1">
    <w:name w:val="B1"/>
    <w:basedOn w:val="a3"/>
    <w:qFormat/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f1">
    <w:name w:val="??"/>
    <w:qFormat/>
    <w:pPr>
      <w:widowControl w:val="0"/>
    </w:pPr>
    <w:rPr>
      <w:lang w:val="en-US" w:eastAsia="en-US"/>
    </w:rPr>
  </w:style>
  <w:style w:type="paragraph" w:customStyle="1" w:styleId="25">
    <w:name w:val="??? 2"/>
    <w:basedOn w:val="af1"/>
    <w:next w:val="af1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a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Char0">
    <w:name w:val="批注框文本 Char"/>
    <w:link w:val="a8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Char1">
    <w:name w:val="页眉 Char"/>
    <w:link w:val="aa"/>
    <w:qFormat/>
    <w:rPr>
      <w:rFonts w:ascii="Arial" w:eastAsia="Times New Roman" w:hAnsi="Arial"/>
      <w:b/>
      <w:sz w:val="18"/>
      <w:lang w:val="en-GB" w:eastAsia="en-GB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eastAsia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eastAsia="en-GB"/>
    </w:rPr>
  </w:style>
  <w:style w:type="paragraph" w:customStyle="1" w:styleId="TT">
    <w:name w:val="TT"/>
    <w:basedOn w:val="1"/>
    <w:next w:val="a"/>
    <w:qFormat/>
    <w:pPr>
      <w:outlineLvl w:val="9"/>
    </w:pPr>
  </w:style>
  <w:style w:type="character" w:customStyle="1" w:styleId="Char2">
    <w:name w:val="脚注文本 Char"/>
    <w:link w:val="ab"/>
    <w:semiHidden/>
    <w:qFormat/>
    <w:rPr>
      <w:rFonts w:eastAsia="Times New Roman"/>
      <w:sz w:val="16"/>
      <w:lang w:val="en-GB" w:eastAsia="en-GB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eastAsia="en-GB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eastAsia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eastAsia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eastAsia="en-GB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eastAsia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eastAsia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eastAsia="en-GB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Char">
    <w:name w:val="批注文字 Char"/>
    <w:link w:val="a6"/>
    <w:semiHidden/>
    <w:qFormat/>
    <w:rPr>
      <w:rFonts w:ascii="Arial" w:hAnsi="Arial"/>
    </w:rPr>
  </w:style>
  <w:style w:type="paragraph" w:customStyle="1" w:styleId="Source">
    <w:name w:val="Source"/>
    <w:basedOn w:val="a"/>
    <w:pPr>
      <w:overflowPunct/>
      <w:autoSpaceDE/>
      <w:autoSpaceDN/>
      <w:adjustRightInd/>
      <w:spacing w:after="60"/>
      <w:ind w:left="1985" w:hanging="1985"/>
      <w:textAlignment w:val="auto"/>
    </w:pPr>
    <w:rPr>
      <w:rFonts w:ascii="Arial" w:hAnsi="Arial" w:cs="Arial"/>
      <w:b/>
      <w:lang w:eastAsia="en-US"/>
    </w:rPr>
  </w:style>
  <w:style w:type="character" w:customStyle="1" w:styleId="Char3">
    <w:name w:val="批注主题 Char"/>
    <w:basedOn w:val="Char"/>
    <w:link w:val="ac"/>
    <w:uiPriority w:val="99"/>
    <w:semiHidden/>
    <w:qFormat/>
    <w:rPr>
      <w:rFonts w:ascii="Arial" w:eastAsia="Times New Roman" w:hAnsi="Arial"/>
      <w:b/>
      <w:bCs/>
      <w:lang w:val="en-GB" w:eastAsia="en-GB"/>
    </w:rPr>
  </w:style>
  <w:style w:type="paragraph" w:customStyle="1" w:styleId="12">
    <w:name w:val="修订1"/>
    <w:hidden/>
    <w:uiPriority w:val="99"/>
    <w:semiHidden/>
    <w:qFormat/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LEVES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736</Words>
  <Characters>4199</Characters>
  <Application>Microsoft Office Word</Application>
  <DocSecurity>0</DocSecurity>
  <Lines>34</Lines>
  <Paragraphs>9</Paragraphs>
  <ScaleCrop>false</ScaleCrop>
  <Company>ETSI Sophia Antipolis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Huawei1</cp:lastModifiedBy>
  <cp:revision>2</cp:revision>
  <cp:lastPrinted>2002-04-23T07:10:00Z</cp:lastPrinted>
  <dcterms:created xsi:type="dcterms:W3CDTF">2021-02-02T07:51:00Z</dcterms:created>
  <dcterms:modified xsi:type="dcterms:W3CDTF">2021-02-02T07:51:00Z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(3)HMqxy8fuVYdz6IXrQc+2LV3cakn4ZhnExJ5NpoCWmtzjwxTN/6mBQO7+KKeKCwa1U79ALFIG
NTBVaCO363oxOse5tIqaWmwAimsRnx3slbrDWcqd2h3qva6m7D+nCa6xJHdbVGHvJpVYEiHn
RlKK+++OUV4LB/Q3q6KqvCGU058nUakLRy3lOw1QNtM2J/3WzTMxugpd7Io5LoPqNcOa58gP
tkAmRrBoW+30OzHJas</vt:lpwstr>
  </property>
  <property fmtid="{D5CDD505-2E9C-101B-9397-08002B2CF9AE}" pid="3" name="_2015_ms_pID_7253431">
    <vt:lpwstr>AnrIG1109bWWfZWq1yHV8MfwKI7JSYp3aQp+++C5Yjiw4HuXrMkQ07
KhTW0OP6mvjpdPgBCcd2zGdx4T3l3vU8h5/d032Gw4StNgcHZeOky45JCD1a7+GvY3GoAxYn
iMbMbcRAfxS58Q4yr1lfJMEXeP0cR+kxJt5wz3PHQQAQjzb4uCP7jrrcybdmOAebE8DZUytE
IUnXZm/ohFhE7gm6eIrKjjs4pmEbQCrzp9Qm</vt:lpwstr>
  </property>
  <property fmtid="{D5CDD505-2E9C-101B-9397-08002B2CF9AE}" pid="4" name="_2015_ms_pID_7253432">
    <vt:lpwstr>QA==</vt:lpwstr>
  </property>
  <property fmtid="{D5CDD505-2E9C-101B-9397-08002B2CF9AE}" pid="5" name="KSOProductBuildVer">
    <vt:lpwstr>2052-11.8.2.9022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1611936634</vt:lpwstr>
  </property>
</Properties>
</file>