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8344F" w14:textId="77777777" w:rsidR="00C859C6" w:rsidRDefault="00317698">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3GPP TSG-RAN WG3 #111-e</w:t>
      </w:r>
      <w:r>
        <w:rPr>
          <w:rFonts w:ascii="Arial" w:eastAsia="Yu Mincho" w:hAnsi="Arial" w:cs="Arial"/>
          <w:b/>
          <w:bCs/>
          <w:sz w:val="24"/>
          <w:szCs w:val="24"/>
          <w:lang w:val="en-GB"/>
        </w:rPr>
        <w:tab/>
        <w:t>R3-210971</w:t>
      </w:r>
    </w:p>
    <w:p w14:paraId="650BB20F" w14:textId="77777777" w:rsidR="00C859C6" w:rsidRDefault="00317698">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25 January – 4 February 2021</w:t>
      </w:r>
    </w:p>
    <w:p w14:paraId="0CBAD0DB" w14:textId="77777777" w:rsidR="00C859C6" w:rsidRDefault="00317698">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Online</w:t>
      </w:r>
    </w:p>
    <w:p w14:paraId="75EB0825" w14:textId="77777777" w:rsidR="00C859C6" w:rsidRDefault="00C859C6">
      <w:pPr>
        <w:pStyle w:val="3GPPHeader"/>
        <w:rPr>
          <w:rFonts w:ascii="Arial" w:hAnsi="Arial" w:cs="Arial"/>
        </w:rPr>
      </w:pPr>
    </w:p>
    <w:p w14:paraId="54A4622F" w14:textId="77777777" w:rsidR="00C859C6" w:rsidRDefault="00317698">
      <w:pPr>
        <w:pStyle w:val="3GPPHeader"/>
        <w:rPr>
          <w:rFonts w:ascii="Arial" w:hAnsi="Arial" w:cs="Arial"/>
        </w:rPr>
      </w:pPr>
      <w:r>
        <w:rPr>
          <w:rFonts w:ascii="Arial" w:hAnsi="Arial" w:cs="Arial"/>
        </w:rPr>
        <w:t>Agenda Item:</w:t>
      </w:r>
      <w:r>
        <w:rPr>
          <w:rFonts w:ascii="Arial" w:hAnsi="Arial" w:cs="Arial"/>
        </w:rPr>
        <w:tab/>
        <w:t>20.2.2</w:t>
      </w:r>
    </w:p>
    <w:p w14:paraId="415790E5" w14:textId="77777777" w:rsidR="00C859C6" w:rsidRDefault="00317698">
      <w:pPr>
        <w:pStyle w:val="3GPPHeader"/>
        <w:rPr>
          <w:rFonts w:ascii="Arial" w:hAnsi="Arial" w:cs="Arial"/>
        </w:rPr>
      </w:pPr>
      <w:r>
        <w:rPr>
          <w:rFonts w:ascii="Arial" w:hAnsi="Arial" w:cs="Arial"/>
        </w:rPr>
        <w:t>Source:</w:t>
      </w:r>
      <w:r>
        <w:rPr>
          <w:rFonts w:ascii="Arial" w:hAnsi="Arial" w:cs="Arial"/>
        </w:rPr>
        <w:tab/>
        <w:t>Nokia (moderator)</w:t>
      </w:r>
    </w:p>
    <w:p w14:paraId="575E89A4" w14:textId="77777777" w:rsidR="00C859C6" w:rsidRDefault="00317698">
      <w:pPr>
        <w:pStyle w:val="3GPPHeader"/>
        <w:rPr>
          <w:rFonts w:ascii="Arial" w:hAnsi="Arial" w:cs="Arial"/>
          <w:lang w:val="it-IT"/>
        </w:rPr>
      </w:pPr>
      <w:r>
        <w:rPr>
          <w:rFonts w:ascii="Arial" w:hAnsi="Arial" w:cs="Arial"/>
          <w:lang w:val="it-IT"/>
        </w:rPr>
        <w:t>Title:</w:t>
      </w:r>
      <w:r>
        <w:rPr>
          <w:rFonts w:ascii="Arial" w:hAnsi="Arial" w:cs="Arial"/>
          <w:lang w:val="it-IT"/>
        </w:rPr>
        <w:tab/>
      </w:r>
      <w:proofErr w:type="spellStart"/>
      <w:r>
        <w:rPr>
          <w:rFonts w:ascii="Arial" w:hAnsi="Arial" w:cs="Arial"/>
          <w:lang w:val="it-IT"/>
        </w:rPr>
        <w:t>Summary</w:t>
      </w:r>
      <w:proofErr w:type="spellEnd"/>
      <w:r>
        <w:rPr>
          <w:rFonts w:ascii="Arial" w:hAnsi="Arial" w:cs="Arial"/>
          <w:lang w:val="it-IT"/>
        </w:rPr>
        <w:t xml:space="preserve"> of email </w:t>
      </w:r>
      <w:proofErr w:type="spellStart"/>
      <w:r>
        <w:rPr>
          <w:rFonts w:ascii="Arial" w:hAnsi="Arial" w:cs="Arial"/>
          <w:lang w:val="it-IT"/>
        </w:rPr>
        <w:t>Discussion</w:t>
      </w:r>
      <w:proofErr w:type="spellEnd"/>
      <w:r>
        <w:rPr>
          <w:rFonts w:ascii="Arial" w:hAnsi="Arial" w:cs="Arial"/>
          <w:lang w:val="it-IT"/>
        </w:rPr>
        <w:t xml:space="preserve"> on </w:t>
      </w:r>
      <w:proofErr w:type="spellStart"/>
      <w:r>
        <w:rPr>
          <w:rFonts w:ascii="Arial" w:hAnsi="Arial" w:cs="Arial"/>
          <w:lang w:val="it-IT"/>
        </w:rPr>
        <w:t>Registration</w:t>
      </w:r>
      <w:proofErr w:type="spellEnd"/>
      <w:r>
        <w:rPr>
          <w:rFonts w:ascii="Arial" w:hAnsi="Arial" w:cs="Arial"/>
          <w:lang w:val="it-IT"/>
        </w:rPr>
        <w:t xml:space="preserve"> Update and </w:t>
      </w:r>
      <w:proofErr w:type="spellStart"/>
      <w:r>
        <w:rPr>
          <w:rFonts w:ascii="Arial" w:hAnsi="Arial" w:cs="Arial"/>
          <w:lang w:val="it-IT"/>
        </w:rPr>
        <w:t>Paging</w:t>
      </w:r>
      <w:proofErr w:type="spellEnd"/>
      <w:r>
        <w:rPr>
          <w:rFonts w:ascii="Arial" w:hAnsi="Arial" w:cs="Arial"/>
          <w:lang w:val="it-IT"/>
        </w:rPr>
        <w:t xml:space="preserve"> Handling </w:t>
      </w:r>
    </w:p>
    <w:p w14:paraId="60D33A5C" w14:textId="77777777" w:rsidR="00C859C6" w:rsidRDefault="00317698">
      <w:pPr>
        <w:pStyle w:val="3GPPHeader"/>
        <w:rPr>
          <w:rFonts w:ascii="Arial" w:hAnsi="Arial" w:cs="Arial"/>
        </w:rPr>
      </w:pPr>
      <w:r>
        <w:rPr>
          <w:rFonts w:ascii="Arial" w:hAnsi="Arial" w:cs="Arial"/>
        </w:rPr>
        <w:t>Document for:</w:t>
      </w:r>
      <w:r>
        <w:rPr>
          <w:rFonts w:ascii="Arial" w:hAnsi="Arial" w:cs="Arial"/>
        </w:rPr>
        <w:tab/>
        <w:t>Approval</w:t>
      </w:r>
    </w:p>
    <w:p w14:paraId="2272B6D6" w14:textId="77777777" w:rsidR="00C859C6" w:rsidRDefault="00317698">
      <w:pPr>
        <w:pStyle w:val="Heading1"/>
      </w:pPr>
      <w:r>
        <w:t>Introduction</w:t>
      </w:r>
    </w:p>
    <w:p w14:paraId="25DCFA4C"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CB: # 26_NTN_RegUpdate_Paging</w:t>
      </w:r>
    </w:p>
    <w:p w14:paraId="297B052F"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QC</w:t>
      </w:r>
    </w:p>
    <w:p w14:paraId="6F82B22A"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WA (pending further work on ULI aspects): the cells in the Recommended Cells for Paging IE correspond to earth fixed cells (as in ULI).</w:t>
      </w:r>
    </w:p>
    <w:p w14:paraId="03F9EA26"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Assuming that cells in the Recommended Cells for Paging IE are based on the mapping required for ULI, further enhancement of paging optimization functionality is not required in rel-17.</w:t>
      </w:r>
    </w:p>
    <w:p w14:paraId="25987512"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CATT</w:t>
      </w:r>
    </w:p>
    <w:p w14:paraId="64CFEF08"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similar paging optimization mechanism as LTE and NR Rël-15 could be reused, by using of the UE location info (GNSS info) as the assistance info</w:t>
      </w:r>
    </w:p>
    <w:p w14:paraId="1811E84A" w14:textId="77777777" w:rsidR="00C859C6" w:rsidRDefault="00317698">
      <w:pPr>
        <w:widowControl w:val="0"/>
        <w:spacing w:after="0"/>
        <w:ind w:left="144" w:hanging="144"/>
        <w:rPr>
          <w:rFonts w:ascii="Calibri" w:hAnsi="Calibri" w:cs="Calibri"/>
          <w:b/>
          <w:color w:val="7030A0"/>
          <w:sz w:val="18"/>
        </w:rPr>
      </w:pPr>
      <w:proofErr w:type="spellStart"/>
      <w:r>
        <w:rPr>
          <w:rFonts w:ascii="Calibri" w:hAnsi="Calibri" w:cs="Calibri"/>
          <w:b/>
          <w:color w:val="7030A0"/>
          <w:sz w:val="18"/>
        </w:rPr>
        <w:t>Nok</w:t>
      </w:r>
      <w:proofErr w:type="spellEnd"/>
    </w:p>
    <w:p w14:paraId="02092552"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no need for RAN3 to discuss the enhancement to registration procedure, unless requested by SA2/CT1/RAN2</w:t>
      </w:r>
    </w:p>
    <w:p w14:paraId="33E96460"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ZTE</w:t>
      </w:r>
    </w:p>
    <w:p w14:paraId="1BBC8973"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 xml:space="preserve">If the AMF is able to get the UE location from LMF, UE </w:t>
      </w:r>
      <w:proofErr w:type="gramStart"/>
      <w:r>
        <w:rPr>
          <w:rFonts w:ascii="Calibri" w:hAnsi="Calibri" w:cs="Calibri"/>
          <w:b/>
          <w:color w:val="7030A0"/>
          <w:sz w:val="18"/>
        </w:rPr>
        <w:t>location based</w:t>
      </w:r>
      <w:proofErr w:type="gramEnd"/>
      <w:r>
        <w:rPr>
          <w:rFonts w:ascii="Calibri" w:hAnsi="Calibri" w:cs="Calibri"/>
          <w:b/>
          <w:color w:val="7030A0"/>
          <w:sz w:val="18"/>
        </w:rPr>
        <w:t xml:space="preserve"> paging could be considered for NTN</w:t>
      </w:r>
    </w:p>
    <w:p w14:paraId="2AF1D1B4"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 Anything needed in addition to current registration and paging? If no consensus, leave status quo</w:t>
      </w:r>
    </w:p>
    <w:p w14:paraId="1A06A076"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 WA needed to align assumptions with ULI? (as per 0364)</w:t>
      </w:r>
    </w:p>
    <w:p w14:paraId="0B469FF1" w14:textId="77777777" w:rsidR="00C859C6" w:rsidRDefault="00317698">
      <w:pPr>
        <w:widowControl w:val="0"/>
        <w:ind w:left="144" w:hanging="144"/>
        <w:rPr>
          <w:rFonts w:ascii="Calibri" w:hAnsi="Calibri" w:cs="Calibri"/>
          <w:color w:val="000000"/>
          <w:sz w:val="18"/>
        </w:rPr>
      </w:pPr>
      <w:r>
        <w:rPr>
          <w:rFonts w:ascii="Calibri" w:hAnsi="Calibri" w:cs="Calibri"/>
          <w:color w:val="000000"/>
          <w:sz w:val="18"/>
        </w:rPr>
        <w:t>(</w:t>
      </w:r>
      <w:proofErr w:type="spellStart"/>
      <w:r>
        <w:rPr>
          <w:rFonts w:ascii="Calibri" w:hAnsi="Calibri" w:cs="Calibri"/>
          <w:color w:val="000000"/>
          <w:sz w:val="18"/>
        </w:rPr>
        <w:t>Nok</w:t>
      </w:r>
      <w:proofErr w:type="spellEnd"/>
      <w:r>
        <w:rPr>
          <w:rFonts w:ascii="Calibri" w:hAnsi="Calibri" w:cs="Calibri"/>
          <w:color w:val="000000"/>
          <w:sz w:val="18"/>
        </w:rPr>
        <w:t xml:space="preserve"> - moderator)</w:t>
      </w:r>
    </w:p>
    <w:p w14:paraId="2F72A88F" w14:textId="77777777" w:rsidR="00C859C6" w:rsidRDefault="00317698">
      <w:pPr>
        <w:widowControl w:val="0"/>
        <w:spacing w:after="0"/>
        <w:ind w:left="144" w:hanging="144"/>
        <w:rPr>
          <w:rFonts w:ascii="Calibri" w:hAnsi="Calibri" w:cs="Calibri"/>
          <w:color w:val="000000"/>
          <w:sz w:val="18"/>
        </w:rPr>
      </w:pPr>
      <w:r>
        <w:rPr>
          <w:rFonts w:ascii="Calibri" w:hAnsi="Calibri" w:cs="Calibri"/>
          <w:color w:val="000000"/>
          <w:sz w:val="18"/>
        </w:rPr>
        <w:t xml:space="preserve">Summary of offline disc </w:t>
      </w:r>
      <w:r>
        <w:rPr>
          <w:rStyle w:val="Hyperlink"/>
          <w:rFonts w:ascii="Calibri" w:hAnsi="Calibri" w:cs="Calibri"/>
          <w:sz w:val="18"/>
        </w:rPr>
        <w:fldChar w:fldCharType="begin"/>
      </w:r>
      <w:ins w:id="0" w:author="Huawei20210126" w:date="2021-01-27T10:03:00Z">
        <w:r>
          <w:rPr>
            <w:rStyle w:val="Hyperlink"/>
            <w:rFonts w:ascii="Calibri" w:hAnsi="Calibri" w:cs="Calibri"/>
            <w:sz w:val="18"/>
          </w:rPr>
          <w:instrText>HYPERLINK "D:\\NEXT\\TSG3_111\\Meeting\\Docs\\Drafts\\CB # 26_NTN_RegUpdate_Paging\\Inbox\\R3-210971.zip"</w:instrText>
        </w:r>
      </w:ins>
      <w:del w:id="1" w:author="Huawei20210126" w:date="2021-01-27T10:03:00Z">
        <w:r>
          <w:rPr>
            <w:rStyle w:val="Hyperlink"/>
            <w:rFonts w:ascii="Calibri" w:hAnsi="Calibri" w:cs="Calibri"/>
            <w:sz w:val="18"/>
          </w:rPr>
          <w:delInstrText xml:space="preserve"> HYPERLINK "Inbox\\R3-210971.zip" </w:delInstrText>
        </w:r>
      </w:del>
      <w:r>
        <w:rPr>
          <w:rStyle w:val="Hyperlink"/>
          <w:rFonts w:ascii="Calibri" w:hAnsi="Calibri" w:cs="Calibri"/>
          <w:sz w:val="18"/>
        </w:rPr>
        <w:fldChar w:fldCharType="separate"/>
      </w:r>
      <w:r>
        <w:rPr>
          <w:rStyle w:val="Hyperlink"/>
          <w:rFonts w:ascii="Calibri" w:hAnsi="Calibri" w:cs="Calibri"/>
          <w:sz w:val="18"/>
        </w:rPr>
        <w:t>R3-210971</w:t>
      </w:r>
      <w:r>
        <w:rPr>
          <w:rStyle w:val="Hyperlink"/>
          <w:rFonts w:ascii="Calibri" w:hAnsi="Calibri" w:cs="Calibri"/>
          <w:sz w:val="18"/>
        </w:rPr>
        <w:fldChar w:fldCharType="end"/>
      </w:r>
    </w:p>
    <w:p w14:paraId="5CB93EC7" w14:textId="77777777" w:rsidR="00C859C6" w:rsidRDefault="00C859C6">
      <w:pPr>
        <w:rPr>
          <w:rFonts w:ascii="Calibri" w:hAnsi="Calibri" w:cs="Calibri"/>
          <w:color w:val="000000"/>
          <w:sz w:val="18"/>
        </w:rPr>
      </w:pPr>
    </w:p>
    <w:p w14:paraId="49AA4769" w14:textId="77777777" w:rsidR="00C859C6" w:rsidRDefault="00317698">
      <w:pPr>
        <w:rPr>
          <w:rFonts w:ascii="Times New Roman" w:eastAsia="宋体" w:hAnsi="Times New Roman"/>
          <w:lang w:eastAsia="zh-CN"/>
        </w:rPr>
      </w:pPr>
      <w:r>
        <w:rPr>
          <w:rFonts w:ascii="Times New Roman" w:eastAsia="宋体" w:hAnsi="Times New Roman"/>
          <w:lang w:eastAsia="zh-CN"/>
        </w:rPr>
        <w:t>The discussion has two phases:</w:t>
      </w:r>
    </w:p>
    <w:p w14:paraId="24826F4C" w14:textId="77777777" w:rsidR="00C859C6" w:rsidRDefault="00317698">
      <w:pPr>
        <w:rPr>
          <w:rFonts w:ascii="Times New Roman" w:eastAsia="宋体" w:hAnsi="Times New Roman"/>
          <w:lang w:eastAsia="zh-CN"/>
        </w:rPr>
      </w:pPr>
      <w:r>
        <w:rPr>
          <w:rFonts w:ascii="Times New Roman" w:eastAsia="宋体" w:hAnsi="Times New Roman"/>
          <w:lang w:eastAsia="zh-CN"/>
        </w:rPr>
        <w:t>Phase 1: Enhancements for NTN Registration Update and Paging</w:t>
      </w:r>
    </w:p>
    <w:p w14:paraId="3AF47C85" w14:textId="77777777" w:rsidR="00C859C6" w:rsidRDefault="00317698">
      <w:pPr>
        <w:rPr>
          <w:rFonts w:ascii="Times New Roman" w:eastAsia="宋体" w:hAnsi="Times New Roman"/>
          <w:lang w:eastAsia="zh-CN"/>
        </w:rPr>
      </w:pPr>
      <w:r>
        <w:rPr>
          <w:rFonts w:ascii="Times New Roman" w:eastAsia="宋体" w:hAnsi="Times New Roman"/>
          <w:lang w:eastAsia="zh-CN"/>
        </w:rPr>
        <w:t>Phase 2: TBD</w:t>
      </w:r>
    </w:p>
    <w:p w14:paraId="5059BFD9" w14:textId="77777777" w:rsidR="00C859C6" w:rsidRDefault="00317698">
      <w:pPr>
        <w:rPr>
          <w:rFonts w:ascii="Times New Roman" w:eastAsia="宋体" w:hAnsi="Times New Roman"/>
          <w:lang w:eastAsia="zh-CN"/>
        </w:rPr>
      </w:pPr>
      <w:r>
        <w:rPr>
          <w:rFonts w:ascii="Times New Roman" w:eastAsia="宋体" w:hAnsi="Times New Roman"/>
          <w:lang w:eastAsia="zh-CN"/>
        </w:rPr>
        <w:t xml:space="preserve">The deadline for Phase 1 is </w:t>
      </w:r>
      <w:r>
        <w:rPr>
          <w:rFonts w:ascii="Times New Roman" w:eastAsia="宋体" w:hAnsi="Times New Roman"/>
          <w:highlight w:val="yellow"/>
          <w:lang w:eastAsia="zh-CN"/>
        </w:rPr>
        <w:t>Wednesday, Jan 27</w:t>
      </w:r>
      <w:r>
        <w:rPr>
          <w:rFonts w:ascii="Times New Roman" w:eastAsia="宋体" w:hAnsi="Times New Roman"/>
          <w:highlight w:val="yellow"/>
          <w:vertAlign w:val="superscript"/>
          <w:lang w:eastAsia="zh-CN"/>
        </w:rPr>
        <w:t>th</w:t>
      </w:r>
      <w:r>
        <w:rPr>
          <w:rFonts w:ascii="Times New Roman" w:eastAsia="宋体" w:hAnsi="Times New Roman"/>
          <w:highlight w:val="yellow"/>
          <w:lang w:eastAsia="zh-CN"/>
        </w:rPr>
        <w:t>, 24:00 UTC</w:t>
      </w:r>
      <w:r>
        <w:rPr>
          <w:rFonts w:ascii="Times New Roman" w:eastAsia="宋体" w:hAnsi="Times New Roman"/>
          <w:lang w:eastAsia="zh-CN"/>
        </w:rPr>
        <w:t>. This allows us to have some further discussion based on the 1</w:t>
      </w:r>
      <w:r>
        <w:rPr>
          <w:rFonts w:ascii="Times New Roman" w:eastAsia="宋体" w:hAnsi="Times New Roman"/>
          <w:vertAlign w:val="superscript"/>
          <w:lang w:eastAsia="zh-CN"/>
        </w:rPr>
        <w:t>st</w:t>
      </w:r>
      <w:r>
        <w:rPr>
          <w:rFonts w:ascii="Times New Roman" w:eastAsia="宋体" w:hAnsi="Times New Roman"/>
          <w:lang w:eastAsia="zh-CN"/>
        </w:rPr>
        <w:t xml:space="preserve"> round feedback and discuss intermediate stage in Thursday online session. We might be able to already achieve some agreements at this stage.</w:t>
      </w:r>
    </w:p>
    <w:p w14:paraId="1E21D741" w14:textId="77777777" w:rsidR="00C859C6" w:rsidRDefault="00317698">
      <w:pPr>
        <w:rPr>
          <w:rFonts w:ascii="Times New Roman" w:eastAsia="宋体" w:hAnsi="Times New Roman"/>
          <w:lang w:eastAsia="zh-CN"/>
        </w:rPr>
      </w:pPr>
      <w:r>
        <w:rPr>
          <w:rFonts w:ascii="Times New Roman" w:eastAsia="宋体" w:hAnsi="Times New Roman"/>
          <w:lang w:eastAsia="zh-CN"/>
        </w:rPr>
        <w:t xml:space="preserve">The deadline for Phase 2 is the same as for all email discussions, i.e., </w:t>
      </w:r>
      <w:r>
        <w:rPr>
          <w:rFonts w:ascii="Times New Roman" w:eastAsia="宋体" w:hAnsi="Times New Roman"/>
          <w:highlight w:val="yellow"/>
          <w:lang w:eastAsia="zh-CN"/>
        </w:rPr>
        <w:t>Tuesday, Feb 2</w:t>
      </w:r>
      <w:r>
        <w:rPr>
          <w:rFonts w:ascii="Times New Roman" w:eastAsia="宋体" w:hAnsi="Times New Roman"/>
          <w:highlight w:val="yellow"/>
          <w:vertAlign w:val="superscript"/>
          <w:lang w:eastAsia="zh-CN"/>
        </w:rPr>
        <w:t>nd</w:t>
      </w:r>
      <w:r>
        <w:rPr>
          <w:rFonts w:ascii="Times New Roman" w:eastAsia="宋体" w:hAnsi="Times New Roman"/>
          <w:highlight w:val="yellow"/>
          <w:lang w:eastAsia="zh-CN"/>
        </w:rPr>
        <w:t>, 12:00 UTC</w:t>
      </w:r>
      <w:r>
        <w:rPr>
          <w:rFonts w:ascii="Times New Roman" w:eastAsia="宋体" w:hAnsi="Times New Roman"/>
          <w:lang w:eastAsia="zh-CN"/>
        </w:rPr>
        <w:t xml:space="preserve">. </w:t>
      </w:r>
    </w:p>
    <w:p w14:paraId="134B8FEA" w14:textId="77777777" w:rsidR="00C859C6" w:rsidRDefault="00C859C6">
      <w:pPr>
        <w:rPr>
          <w:rFonts w:ascii="Arial" w:hAnsi="Arial" w:cs="Arial"/>
          <w:szCs w:val="22"/>
        </w:rPr>
      </w:pPr>
    </w:p>
    <w:p w14:paraId="54DCB96E" w14:textId="77777777" w:rsidR="00C859C6" w:rsidRDefault="00317698">
      <w:pPr>
        <w:pStyle w:val="Heading1"/>
      </w:pPr>
      <w:r>
        <w:t>For the Chairman’s Notes</w:t>
      </w:r>
    </w:p>
    <w:p w14:paraId="32C29E5B" w14:textId="77777777" w:rsidR="00C859C6" w:rsidRDefault="00317698">
      <w:r>
        <w:t>Propose the following:</w:t>
      </w:r>
    </w:p>
    <w:p w14:paraId="6F41EA63" w14:textId="77777777" w:rsidR="00C859C6" w:rsidRDefault="00317698">
      <w:pPr>
        <w:rPr>
          <w:b/>
          <w:bCs/>
        </w:rPr>
      </w:pPr>
      <w:r>
        <w:rPr>
          <w:b/>
          <w:bCs/>
        </w:rPr>
        <w:t>Agree following proposals:</w:t>
      </w:r>
    </w:p>
    <w:p w14:paraId="30E88A3C" w14:textId="6E957E44" w:rsidR="00C535DB" w:rsidRPr="002A0A26" w:rsidRDefault="00C535DB" w:rsidP="00C535DB">
      <w:pPr>
        <w:rPr>
          <w:ins w:id="2" w:author="Steven Xu" w:date="2021-01-28T16:09:00Z"/>
          <w:rFonts w:ascii="Arial" w:hAnsi="Arial" w:cs="Arial"/>
          <w:b/>
          <w:bCs/>
        </w:rPr>
      </w:pPr>
      <w:ins w:id="3" w:author="Steven Xu" w:date="2021-01-28T16:09:00Z">
        <w:r w:rsidRPr="002A0A26">
          <w:rPr>
            <w:rFonts w:ascii="Arial" w:hAnsi="Arial" w:cs="Arial"/>
            <w:b/>
            <w:bCs/>
          </w:rPr>
          <w:t>Proposal 1: The existing Paging mechanism can be reused for NTN, and no need for enhancement on paging.</w:t>
        </w:r>
      </w:ins>
    </w:p>
    <w:p w14:paraId="4EC9D64B" w14:textId="77777777" w:rsidR="00C859C6" w:rsidRDefault="00317698">
      <w:r>
        <w:t>…</w:t>
      </w:r>
    </w:p>
    <w:p w14:paraId="302EDEAD" w14:textId="77777777" w:rsidR="00C859C6" w:rsidRDefault="00C859C6"/>
    <w:p w14:paraId="11216E1D" w14:textId="77777777" w:rsidR="00C859C6" w:rsidRDefault="00317698">
      <w:pPr>
        <w:rPr>
          <w:b/>
          <w:bCs/>
        </w:rPr>
      </w:pPr>
      <w:r>
        <w:rPr>
          <w:b/>
          <w:bCs/>
        </w:rPr>
        <w:t>Continue discussion on following:</w:t>
      </w:r>
    </w:p>
    <w:p w14:paraId="4A8A0B27" w14:textId="77777777" w:rsidR="00C859C6" w:rsidRDefault="00C859C6">
      <w:pPr>
        <w:pStyle w:val="ListParagraph"/>
        <w:numPr>
          <w:ilvl w:val="0"/>
          <w:numId w:val="4"/>
        </w:numPr>
      </w:pPr>
    </w:p>
    <w:p w14:paraId="2CDAAEFC" w14:textId="77777777" w:rsidR="00C859C6" w:rsidRDefault="00317698">
      <w:pPr>
        <w:pStyle w:val="Heading1"/>
      </w:pPr>
      <w:r>
        <w:t>Discussion</w:t>
      </w:r>
    </w:p>
    <w:p w14:paraId="5C77CEE4" w14:textId="7CAC8EAC" w:rsidR="00C859C6" w:rsidRDefault="00197FFD">
      <w:pPr>
        <w:pStyle w:val="Heading2"/>
        <w:tabs>
          <w:tab w:val="left" w:pos="720"/>
        </w:tabs>
        <w:ind w:left="0" w:firstLine="0"/>
      </w:pPr>
      <w:ins w:id="4" w:author="Steven Xu" w:date="2021-01-28T16:10:00Z">
        <w:r>
          <w:t>Paging</w:t>
        </w:r>
      </w:ins>
      <w:del w:id="5" w:author="Steven Xu" w:date="2021-01-28T16:03:00Z">
        <w:r w:rsidR="00317698" w:rsidDel="00927EE4">
          <w:delText xml:space="preserve">High-level aspects for Reducing </w:delText>
        </w:r>
        <w:commentRangeStart w:id="6"/>
        <w:r w:rsidR="00317698" w:rsidDel="00927EE4">
          <w:delText>Interruption</w:delText>
        </w:r>
        <w:commentRangeEnd w:id="6"/>
        <w:r w:rsidR="00317698" w:rsidDel="00927EE4">
          <w:rPr>
            <w:rStyle w:val="CommentReference"/>
            <w:rFonts w:ascii="Cambria Math" w:hAnsi="Cambria Math" w:cs="Times New Roman"/>
            <w:iCs w:val="0"/>
          </w:rPr>
          <w:commentReference w:id="6"/>
        </w:r>
        <w:r w:rsidR="00317698" w:rsidDel="00927EE4">
          <w:delText xml:space="preserve"> Time for Intra-donor Topology Adaptation </w:delText>
        </w:r>
      </w:del>
    </w:p>
    <w:p w14:paraId="5A5FE871" w14:textId="77777777" w:rsidR="00C859C6" w:rsidRDefault="00317698">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_Ref62482531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t xml:space="preserve">) propose to reuse current Paging (including Paging optimization), considering RAN3 already agreed the cell ID reported to CN corresponds to a fixed geographical area. For example, if the cells in the </w:t>
      </w:r>
      <w:r>
        <w:rPr>
          <w:rFonts w:ascii="Times New Roman" w:eastAsia="宋体" w:hAnsi="Times New Roman"/>
          <w:i/>
          <w:iCs/>
          <w:lang w:eastAsia="zh-CN"/>
        </w:rPr>
        <w:t>Recommended Cells for Paging</w:t>
      </w:r>
      <w:r>
        <w:rPr>
          <w:rFonts w:ascii="Times New Roman" w:eastAsia="宋体" w:hAnsi="Times New Roman"/>
          <w:lang w:eastAsia="zh-CN"/>
        </w:rPr>
        <w:t xml:space="preserve"> IE correspond to fixed geographical area (as in ULI), the </w:t>
      </w:r>
      <w:proofErr w:type="spellStart"/>
      <w:r>
        <w:rPr>
          <w:rFonts w:ascii="Times New Roman" w:eastAsia="宋体" w:hAnsi="Times New Roman"/>
          <w:lang w:eastAsia="zh-CN"/>
        </w:rPr>
        <w:t>gNB</w:t>
      </w:r>
      <w:proofErr w:type="spellEnd"/>
      <w:r>
        <w:rPr>
          <w:rFonts w:ascii="Times New Roman" w:eastAsia="宋体" w:hAnsi="Times New Roman"/>
          <w:lang w:eastAsia="zh-CN"/>
        </w:rPr>
        <w:t xml:space="preserve"> can use this information to decide which radio cells shall page the UE.</w:t>
      </w:r>
    </w:p>
    <w:p w14:paraId="2C651D41" w14:textId="77777777" w:rsidR="00C859C6" w:rsidRDefault="00317698">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_Ref62482824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[2]</w:t>
      </w:r>
      <w:r>
        <w:rPr>
          <w:rFonts w:ascii="Times New Roman" w:eastAsia="宋体" w:hAnsi="Times New Roman"/>
          <w:lang w:eastAsia="zh-CN"/>
        </w:rPr>
        <w:fldChar w:fldCharType="end"/>
      </w:r>
      <w:r>
        <w:rPr>
          <w:rFonts w:ascii="Times New Roman" w:eastAsia="宋体" w:hAnsi="Times New Roman"/>
          <w:lang w:eastAsia="zh-CN"/>
        </w:rPr>
        <w:t xml:space="preserve">) propose to consider the UE location information (UE GNSS info) to page the UE. </w:t>
      </w:r>
      <w:proofErr w:type="spellStart"/>
      <w:r>
        <w:rPr>
          <w:rFonts w:ascii="Times New Roman" w:eastAsia="宋体" w:hAnsi="Times New Roman"/>
          <w:lang w:eastAsia="zh-CN"/>
        </w:rPr>
        <w:t>gNB</w:t>
      </w:r>
      <w:proofErr w:type="spellEnd"/>
      <w:r>
        <w:rPr>
          <w:rFonts w:ascii="Times New Roman" w:eastAsia="宋体" w:hAnsi="Times New Roman"/>
          <w:lang w:eastAsia="zh-CN"/>
        </w:rPr>
        <w:t xml:space="preserve"> provide the UE location info to CN in Step 3 of below figure. When AMF send the PAGING to </w:t>
      </w:r>
      <w:proofErr w:type="spellStart"/>
      <w:r>
        <w:rPr>
          <w:rFonts w:ascii="Times New Roman" w:eastAsia="宋体" w:hAnsi="Times New Roman"/>
          <w:lang w:eastAsia="zh-CN"/>
        </w:rPr>
        <w:t>gNB</w:t>
      </w:r>
      <w:proofErr w:type="spellEnd"/>
      <w:r>
        <w:rPr>
          <w:rFonts w:ascii="Times New Roman" w:eastAsia="宋体" w:hAnsi="Times New Roman"/>
          <w:lang w:eastAsia="zh-CN"/>
        </w:rPr>
        <w:t xml:space="preserve">, the PAGING message includes the UE location information (UE GNSS info) in Step 5. The </w:t>
      </w:r>
      <w:proofErr w:type="spellStart"/>
      <w:r>
        <w:rPr>
          <w:rFonts w:ascii="Times New Roman" w:eastAsia="宋体" w:hAnsi="Times New Roman"/>
          <w:lang w:eastAsia="zh-CN"/>
        </w:rPr>
        <w:t>gNB</w:t>
      </w:r>
      <w:proofErr w:type="spellEnd"/>
      <w:r>
        <w:rPr>
          <w:rFonts w:ascii="Times New Roman" w:eastAsia="宋体" w:hAnsi="Times New Roman"/>
          <w:lang w:eastAsia="zh-CN"/>
        </w:rPr>
        <w:t xml:space="preserve"> consider the received UE location information to determine the cells to page the UE. </w:t>
      </w:r>
    </w:p>
    <w:p w14:paraId="3E201729" w14:textId="77777777" w:rsidR="00C859C6" w:rsidRDefault="00A60C11">
      <w:pPr>
        <w:jc w:val="center"/>
        <w:rPr>
          <w:rFonts w:eastAsia="宋体"/>
          <w:sz w:val="20"/>
          <w:lang w:eastAsia="zh-CN"/>
        </w:rPr>
      </w:pPr>
      <w:r>
        <w:rPr>
          <w:noProof/>
          <w:sz w:val="20"/>
        </w:rPr>
        <w:object w:dxaOrig="6208" w:dyaOrig="5342" w14:anchorId="08D7B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9.95pt;height:267.45pt;mso-width-percent:0;mso-height-percent:0;mso-width-percent:0;mso-height-percent:0" o:ole="">
            <v:imagedata r:id="rId14" o:title=""/>
          </v:shape>
          <o:OLEObject Type="Embed" ProgID="Visio.Drawing.11" ShapeID="_x0000_i1025" DrawAspect="Content" ObjectID="_1673370810" r:id="rId15"/>
        </w:object>
      </w:r>
    </w:p>
    <w:p w14:paraId="6B5C015A" w14:textId="77777777" w:rsidR="00C859C6" w:rsidRDefault="00317698">
      <w:pPr>
        <w:spacing w:afterLines="50"/>
        <w:jc w:val="center"/>
        <w:rPr>
          <w:rFonts w:eastAsia="宋体"/>
          <w:b/>
          <w:sz w:val="20"/>
          <w:lang w:eastAsia="zh-CN"/>
        </w:rPr>
      </w:pPr>
      <w:r>
        <w:rPr>
          <w:rFonts w:eastAsia="宋体" w:hint="eastAsia"/>
          <w:b/>
          <w:sz w:val="20"/>
          <w:lang w:eastAsia="zh-CN"/>
        </w:rPr>
        <w:t xml:space="preserve">Figure 1. UE </w:t>
      </w:r>
      <w:proofErr w:type="gramStart"/>
      <w:r>
        <w:rPr>
          <w:rFonts w:eastAsia="宋体" w:hint="eastAsia"/>
          <w:b/>
          <w:sz w:val="20"/>
          <w:lang w:eastAsia="zh-CN"/>
        </w:rPr>
        <w:t>location based</w:t>
      </w:r>
      <w:proofErr w:type="gramEnd"/>
      <w:r>
        <w:rPr>
          <w:rFonts w:eastAsia="宋体" w:hint="eastAsia"/>
          <w:b/>
          <w:sz w:val="20"/>
          <w:lang w:eastAsia="zh-CN"/>
        </w:rPr>
        <w:t xml:space="preserve"> paging in NTN</w:t>
      </w:r>
    </w:p>
    <w:p w14:paraId="43ACC285" w14:textId="77777777" w:rsidR="00C859C6" w:rsidRDefault="00317698">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_Ref62482826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[4]</w:t>
      </w:r>
      <w:r>
        <w:rPr>
          <w:rFonts w:ascii="Times New Roman" w:eastAsia="宋体" w:hAnsi="Times New Roman"/>
          <w:lang w:eastAsia="zh-CN"/>
        </w:rPr>
        <w:fldChar w:fldCharType="end"/>
      </w:r>
      <w:r>
        <w:rPr>
          <w:rFonts w:ascii="Times New Roman" w:eastAsia="宋体" w:hAnsi="Times New Roman"/>
          <w:lang w:eastAsia="zh-CN"/>
        </w:rPr>
        <w:t>) also propose to use UE location information for Paging, but prefer AMF gets the UE location information from LMF by the location services, and the detailed procedure for getting the UE location information from LMF is FFS.</w:t>
      </w:r>
    </w:p>
    <w:p w14:paraId="55AF46A6" w14:textId="77777777" w:rsidR="00C859C6" w:rsidRDefault="00317698">
      <w:pPr>
        <w:rPr>
          <w:rFonts w:ascii="Times New Roman" w:eastAsia="宋体" w:hAnsi="Times New Roman"/>
          <w:lang w:eastAsia="zh-CN"/>
        </w:rPr>
      </w:pPr>
      <w:proofErr w:type="gramStart"/>
      <w:r>
        <w:rPr>
          <w:rFonts w:ascii="Times New Roman" w:eastAsia="宋体" w:hAnsi="Times New Roman"/>
          <w:lang w:eastAsia="zh-CN"/>
        </w:rPr>
        <w:t>So</w:t>
      </w:r>
      <w:proofErr w:type="gramEnd"/>
      <w:r>
        <w:rPr>
          <w:rFonts w:ascii="Times New Roman" w:eastAsia="宋体" w:hAnsi="Times New Roman"/>
          <w:lang w:eastAsia="zh-CN"/>
        </w:rPr>
        <w:t xml:space="preserve"> two solutions are proposed:</w:t>
      </w:r>
    </w:p>
    <w:p w14:paraId="40364272" w14:textId="77777777" w:rsidR="00C859C6" w:rsidRDefault="00317698">
      <w:pPr>
        <w:pStyle w:val="ListParagraph"/>
        <w:numPr>
          <w:ilvl w:val="0"/>
          <w:numId w:val="4"/>
        </w:numPr>
        <w:rPr>
          <w:rFonts w:ascii="Times New Roman" w:eastAsia="宋体" w:hAnsi="Times New Roman"/>
          <w:lang w:eastAsia="zh-CN"/>
        </w:rPr>
      </w:pPr>
      <w:r>
        <w:rPr>
          <w:rFonts w:ascii="Times New Roman" w:eastAsia="宋体" w:hAnsi="Times New Roman"/>
          <w:lang w:eastAsia="zh-CN"/>
        </w:rPr>
        <w:t xml:space="preserve">Solution 1: reuse current Paging mechanism without enhancement in Rel-17, based on the working assumption (pending further work on ULI aspects) that the cells in the </w:t>
      </w:r>
      <w:r>
        <w:rPr>
          <w:rFonts w:ascii="Times New Roman" w:eastAsia="宋体" w:hAnsi="Times New Roman"/>
          <w:i/>
          <w:iCs/>
          <w:lang w:eastAsia="zh-CN"/>
        </w:rPr>
        <w:t>Recommended Cells for Paging</w:t>
      </w:r>
      <w:r>
        <w:rPr>
          <w:rFonts w:ascii="Times New Roman" w:eastAsia="宋体" w:hAnsi="Times New Roman"/>
          <w:lang w:eastAsia="zh-CN"/>
        </w:rPr>
        <w:t xml:space="preserve"> IE correspond to fixed geographical area (as in ULI).</w:t>
      </w:r>
    </w:p>
    <w:p w14:paraId="7C9FD7B7" w14:textId="77777777" w:rsidR="00C859C6" w:rsidRDefault="00C859C6">
      <w:pPr>
        <w:pStyle w:val="ListParagraph"/>
        <w:ind w:left="405"/>
        <w:rPr>
          <w:rFonts w:ascii="Times New Roman" w:eastAsia="宋体" w:hAnsi="Times New Roman"/>
          <w:lang w:eastAsia="zh-CN"/>
        </w:rPr>
      </w:pPr>
    </w:p>
    <w:p w14:paraId="1B23928D" w14:textId="77777777" w:rsidR="00C859C6" w:rsidRPr="00C859C6" w:rsidRDefault="00317698">
      <w:pPr>
        <w:pStyle w:val="ListParagraph"/>
        <w:numPr>
          <w:ilvl w:val="0"/>
          <w:numId w:val="4"/>
        </w:numPr>
        <w:rPr>
          <w:ins w:id="7" w:author="CATT" w:date="2021-01-26T13:55:00Z"/>
          <w:rFonts w:ascii="Times New Roman" w:eastAsia="宋体" w:hAnsi="Times New Roman"/>
          <w:lang w:eastAsia="zh-CN"/>
          <w:rPrChange w:id="8" w:author="CATT" w:date="2021-01-26T13:58:00Z">
            <w:rPr>
              <w:ins w:id="9" w:author="CATT" w:date="2021-01-26T13:55:00Z"/>
              <w:lang w:eastAsia="zh-CN"/>
            </w:rPr>
          </w:rPrChange>
        </w:rPr>
      </w:pPr>
      <w:r>
        <w:rPr>
          <w:rFonts w:ascii="Times New Roman" w:eastAsia="宋体" w:hAnsi="Times New Roman"/>
          <w:lang w:eastAsia="zh-CN"/>
        </w:rPr>
        <w:t xml:space="preserve">Solution 2: </w:t>
      </w:r>
      <w:ins w:id="10" w:author="CATT" w:date="2021-01-26T13:59:00Z">
        <w:r>
          <w:rPr>
            <w:rFonts w:ascii="Times New Roman" w:eastAsia="宋体" w:hAnsi="Times New Roman" w:hint="eastAsia"/>
            <w:lang w:eastAsia="zh-CN"/>
          </w:rPr>
          <w:t>Enhance the</w:t>
        </w:r>
      </w:ins>
      <w:ins w:id="11" w:author="CATT" w:date="2021-01-26T13:58:00Z">
        <w:r>
          <w:rPr>
            <w:rFonts w:ascii="Times New Roman" w:eastAsia="宋体" w:hAnsi="Times New Roman"/>
            <w:lang w:eastAsia="zh-CN"/>
          </w:rPr>
          <w:t xml:space="preserve"> current Paging mechanism </w:t>
        </w:r>
        <w:r>
          <w:rPr>
            <w:rFonts w:ascii="Times New Roman" w:eastAsia="宋体" w:hAnsi="Times New Roman" w:hint="eastAsia"/>
            <w:lang w:eastAsia="zh-CN"/>
          </w:rPr>
          <w:t xml:space="preserve">by introducing </w:t>
        </w:r>
      </w:ins>
      <w:del w:id="12" w:author="CATT" w:date="2021-01-26T13:58:00Z">
        <w:r>
          <w:rPr>
            <w:rFonts w:ascii="Times New Roman" w:eastAsia="宋体" w:hAnsi="Times New Roman"/>
            <w:lang w:eastAsia="zh-CN"/>
          </w:rPr>
          <w:delText xml:space="preserve">enhance the PAGING message to include </w:delText>
        </w:r>
      </w:del>
      <w:r>
        <w:rPr>
          <w:rFonts w:ascii="Times New Roman" w:eastAsia="宋体" w:hAnsi="Times New Roman"/>
          <w:lang w:eastAsia="zh-CN"/>
        </w:rPr>
        <w:t>the UE location information (UE GNSS info)</w:t>
      </w:r>
      <w:ins w:id="13" w:author="CATT" w:date="2021-01-26T13:59:00Z">
        <w:r>
          <w:rPr>
            <w:rFonts w:ascii="Times New Roman" w:eastAsia="宋体" w:hAnsi="Times New Roman" w:hint="eastAsia"/>
            <w:lang w:eastAsia="zh-CN"/>
          </w:rPr>
          <w:t xml:space="preserve"> as the assistance info in UE CONTEXT </w:t>
        </w:r>
        <w:r>
          <w:rPr>
            <w:rFonts w:ascii="Times New Roman" w:eastAsia="宋体" w:hAnsi="Times New Roman" w:hint="eastAsia"/>
            <w:lang w:eastAsia="zh-CN"/>
          </w:rPr>
          <w:lastRenderedPageBreak/>
          <w:t>RELEASE COMPLETE message and PAGING message</w:t>
        </w:r>
      </w:ins>
      <w:r>
        <w:rPr>
          <w:rFonts w:ascii="Times New Roman" w:eastAsia="宋体" w:hAnsi="Times New Roman"/>
          <w:lang w:eastAsia="zh-CN"/>
        </w:rPr>
        <w:t xml:space="preserve">. </w:t>
      </w:r>
      <w:del w:id="14" w:author="CATT" w:date="2021-01-26T13:58:00Z">
        <w:r>
          <w:rPr>
            <w:rFonts w:ascii="Times New Roman" w:eastAsia="宋体" w:hAnsi="Times New Roman"/>
            <w:lang w:eastAsia="zh-CN"/>
          </w:rPr>
          <w:delText>FFS on how AMF know the UE location information.</w:delText>
        </w:r>
      </w:del>
    </w:p>
    <w:p w14:paraId="3EB9E37F" w14:textId="77777777" w:rsidR="00C859C6" w:rsidRDefault="00317698">
      <w:pPr>
        <w:pStyle w:val="ListParagraph"/>
        <w:numPr>
          <w:ilvl w:val="0"/>
          <w:numId w:val="4"/>
        </w:numPr>
        <w:rPr>
          <w:ins w:id="15" w:author="CATT" w:date="2021-01-26T13:55:00Z"/>
          <w:rFonts w:ascii="Times New Roman" w:eastAsia="宋体" w:hAnsi="Times New Roman"/>
          <w:lang w:eastAsia="zh-CN"/>
        </w:rPr>
      </w:pPr>
      <w:ins w:id="16" w:author="CATT" w:date="2021-01-26T13:55:00Z">
        <w:r>
          <w:rPr>
            <w:rFonts w:ascii="Times New Roman" w:eastAsia="宋体" w:hAnsi="Times New Roman"/>
            <w:lang w:eastAsia="zh-CN"/>
          </w:rPr>
          <w:t>Solution 2</w:t>
        </w:r>
        <w:r>
          <w:rPr>
            <w:rFonts w:ascii="Times New Roman" w:eastAsia="宋体" w:hAnsi="Times New Roman" w:hint="eastAsia"/>
            <w:lang w:eastAsia="zh-CN"/>
          </w:rPr>
          <w:t>bis</w:t>
        </w:r>
        <w:r>
          <w:rPr>
            <w:rFonts w:ascii="Times New Roman" w:eastAsia="宋体" w:hAnsi="Times New Roman"/>
            <w:lang w:eastAsia="zh-CN"/>
          </w:rPr>
          <w:t xml:space="preserve">: </w:t>
        </w:r>
        <w:r>
          <w:rPr>
            <w:rFonts w:ascii="Times New Roman" w:eastAsia="宋体" w:hAnsi="Times New Roman" w:hint="eastAsia"/>
            <w:lang w:eastAsia="zh-CN"/>
          </w:rPr>
          <w:t>AMF get</w:t>
        </w:r>
      </w:ins>
      <w:ins w:id="17" w:author="CATT" w:date="2021-01-26T13:56:00Z">
        <w:r>
          <w:rPr>
            <w:rFonts w:ascii="Times New Roman" w:eastAsia="宋体" w:hAnsi="Times New Roman" w:hint="eastAsia"/>
            <w:lang w:eastAsia="zh-CN"/>
          </w:rPr>
          <w:t>s</w:t>
        </w:r>
      </w:ins>
      <w:ins w:id="18" w:author="CATT" w:date="2021-01-26T13:55:00Z">
        <w:r>
          <w:rPr>
            <w:rFonts w:ascii="Times New Roman" w:eastAsia="宋体" w:hAnsi="Times New Roman" w:hint="eastAsia"/>
            <w:lang w:eastAsia="zh-CN"/>
          </w:rPr>
          <w:t xml:space="preserve"> the UE </w:t>
        </w:r>
        <w:r>
          <w:rPr>
            <w:rFonts w:ascii="Times New Roman" w:eastAsia="宋体" w:hAnsi="Times New Roman"/>
            <w:lang w:eastAsia="zh-CN"/>
          </w:rPr>
          <w:t>location</w:t>
        </w:r>
        <w:r>
          <w:rPr>
            <w:rFonts w:ascii="Times New Roman" w:eastAsia="宋体" w:hAnsi="Times New Roman" w:hint="eastAsia"/>
            <w:lang w:eastAsia="zh-CN"/>
          </w:rPr>
          <w:t xml:space="preserve"> info via location </w:t>
        </w:r>
        <w:proofErr w:type="gramStart"/>
        <w:r>
          <w:rPr>
            <w:rFonts w:ascii="Times New Roman" w:eastAsia="宋体" w:hAnsi="Times New Roman" w:hint="eastAsia"/>
            <w:lang w:eastAsia="zh-CN"/>
          </w:rPr>
          <w:t>service, and</w:t>
        </w:r>
        <w:proofErr w:type="gramEnd"/>
        <w:r>
          <w:rPr>
            <w:rFonts w:ascii="Times New Roman" w:eastAsia="宋体" w:hAnsi="Times New Roman" w:hint="eastAsia"/>
            <w:lang w:eastAsia="zh-CN"/>
          </w:rPr>
          <w:t xml:space="preserve"> provides it in the PAGING message. </w:t>
        </w:r>
        <w:r>
          <w:rPr>
            <w:rFonts w:ascii="Times New Roman" w:eastAsia="宋体" w:hAnsi="Times New Roman"/>
            <w:lang w:eastAsia="zh-CN"/>
          </w:rPr>
          <w:t>FFS on how AMF know the UE location information.</w:t>
        </w:r>
      </w:ins>
    </w:p>
    <w:p w14:paraId="7C59426B" w14:textId="77777777" w:rsidR="00C859C6" w:rsidRDefault="00C859C6">
      <w:pPr>
        <w:pStyle w:val="ListParagraph"/>
        <w:numPr>
          <w:ilvl w:val="0"/>
          <w:numId w:val="4"/>
        </w:numPr>
        <w:rPr>
          <w:rFonts w:ascii="Times New Roman" w:eastAsia="宋体" w:hAnsi="Times New Roman"/>
          <w:lang w:eastAsia="zh-CN"/>
        </w:rPr>
      </w:pPr>
    </w:p>
    <w:p w14:paraId="0756076C" w14:textId="77777777" w:rsidR="00C859C6" w:rsidRDefault="00317698">
      <w:pPr>
        <w:rPr>
          <w:rFonts w:ascii="Times New Roman" w:eastAsia="宋体" w:hAnsi="Times New Roman"/>
          <w:b/>
          <w:bCs/>
        </w:rPr>
      </w:pPr>
      <w:r>
        <w:rPr>
          <w:rFonts w:ascii="Times New Roman" w:eastAsia="宋体" w:hAnsi="Times New Roman"/>
          <w:b/>
          <w:bCs/>
        </w:rPr>
        <w:t xml:space="preserve">Q1: Please share your view on the two solutions above, e.g. the preferred solution.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C859C6" w14:paraId="477BB89F" w14:textId="77777777">
        <w:tc>
          <w:tcPr>
            <w:tcW w:w="1998" w:type="dxa"/>
          </w:tcPr>
          <w:p w14:paraId="0A677A27" w14:textId="77777777" w:rsidR="00C859C6" w:rsidRDefault="00317698">
            <w:r>
              <w:rPr>
                <w:b/>
                <w:bCs/>
              </w:rPr>
              <w:t>Company</w:t>
            </w:r>
          </w:p>
        </w:tc>
        <w:tc>
          <w:tcPr>
            <w:tcW w:w="7290" w:type="dxa"/>
          </w:tcPr>
          <w:p w14:paraId="3EC5DB52" w14:textId="77777777" w:rsidR="00C859C6" w:rsidRDefault="00317698">
            <w:r>
              <w:rPr>
                <w:b/>
                <w:bCs/>
              </w:rPr>
              <w:t>Comment</w:t>
            </w:r>
          </w:p>
        </w:tc>
      </w:tr>
      <w:tr w:rsidR="00C859C6" w14:paraId="10161888" w14:textId="77777777">
        <w:tc>
          <w:tcPr>
            <w:tcW w:w="1998" w:type="dxa"/>
          </w:tcPr>
          <w:p w14:paraId="706691D0" w14:textId="77777777" w:rsidR="00C859C6" w:rsidRDefault="00317698">
            <w:pPr>
              <w:rPr>
                <w:rFonts w:ascii="Times New Roman" w:eastAsia="宋体" w:hAnsi="Times New Roman"/>
                <w:lang w:eastAsia="zh-CN"/>
              </w:rPr>
            </w:pPr>
            <w:r>
              <w:rPr>
                <w:rFonts w:ascii="Times New Roman" w:eastAsia="宋体" w:hAnsi="Times New Roman"/>
                <w:lang w:eastAsia="zh-CN"/>
              </w:rPr>
              <w:t>Nokia</w:t>
            </w:r>
          </w:p>
        </w:tc>
        <w:tc>
          <w:tcPr>
            <w:tcW w:w="7290" w:type="dxa"/>
          </w:tcPr>
          <w:p w14:paraId="29F4C18A" w14:textId="77777777" w:rsidR="00C859C6" w:rsidRDefault="00317698">
            <w:pPr>
              <w:rPr>
                <w:rFonts w:ascii="Times New Roman" w:eastAsia="宋体" w:hAnsi="Times New Roman"/>
                <w:lang w:eastAsia="zh-CN"/>
              </w:rPr>
            </w:pPr>
            <w:r>
              <w:rPr>
                <w:rFonts w:ascii="Times New Roman" w:eastAsia="宋体" w:hAnsi="Times New Roman"/>
                <w:lang w:eastAsia="zh-CN"/>
              </w:rPr>
              <w:t>Solution 1</w:t>
            </w:r>
          </w:p>
          <w:p w14:paraId="2DB1910B" w14:textId="77777777" w:rsidR="00C859C6" w:rsidRDefault="00317698">
            <w:pPr>
              <w:rPr>
                <w:rFonts w:ascii="Times New Roman" w:eastAsia="宋体" w:hAnsi="Times New Roman"/>
                <w:lang w:eastAsia="zh-CN"/>
              </w:rPr>
            </w:pPr>
            <w:r>
              <w:rPr>
                <w:rFonts w:ascii="Times New Roman" w:eastAsia="宋体" w:hAnsi="Times New Roman"/>
                <w:lang w:eastAsia="zh-CN"/>
              </w:rPr>
              <w:t xml:space="preserve">Solution 2 is to page the UE in a specific geographical area, but this can already be supported by Solution 1 by using the cell ID corresponds to fixed geographical area. There is no clear benefit for Solution 2. </w:t>
            </w:r>
          </w:p>
        </w:tc>
      </w:tr>
      <w:tr w:rsidR="00C859C6" w14:paraId="1BFF9806" w14:textId="77777777">
        <w:tc>
          <w:tcPr>
            <w:tcW w:w="1998" w:type="dxa"/>
            <w:tcBorders>
              <w:top w:val="single" w:sz="4" w:space="0" w:color="auto"/>
              <w:left w:val="single" w:sz="4" w:space="0" w:color="auto"/>
              <w:bottom w:val="single" w:sz="4" w:space="0" w:color="auto"/>
              <w:right w:val="single" w:sz="4" w:space="0" w:color="auto"/>
            </w:tcBorders>
          </w:tcPr>
          <w:p w14:paraId="3AB7E276" w14:textId="77777777" w:rsidR="00C859C6" w:rsidRDefault="00317698">
            <w:pPr>
              <w:rPr>
                <w:rFonts w:ascii="Times New Roman" w:eastAsia="宋体" w:hAnsi="Times New Roman"/>
                <w:lang w:eastAsia="zh-CN"/>
              </w:rPr>
            </w:pPr>
            <w:r>
              <w:rPr>
                <w:rFonts w:ascii="Times New Roman" w:eastAsia="宋体" w:hAnsi="Times New Roman" w:hint="eastAsia"/>
                <w:lang w:eastAsia="zh-CN"/>
              </w:rPr>
              <w:t>CATT</w:t>
            </w:r>
          </w:p>
        </w:tc>
        <w:tc>
          <w:tcPr>
            <w:tcW w:w="7290" w:type="dxa"/>
            <w:tcBorders>
              <w:top w:val="single" w:sz="4" w:space="0" w:color="auto"/>
              <w:left w:val="single" w:sz="4" w:space="0" w:color="auto"/>
              <w:bottom w:val="single" w:sz="4" w:space="0" w:color="auto"/>
              <w:right w:val="single" w:sz="4" w:space="0" w:color="auto"/>
            </w:tcBorders>
          </w:tcPr>
          <w:p w14:paraId="3B77A687" w14:textId="77777777" w:rsidR="00C859C6" w:rsidRDefault="00317698">
            <w:pPr>
              <w:rPr>
                <w:ins w:id="19" w:author="CATT" w:date="2021-01-26T13:33:00Z"/>
                <w:rFonts w:ascii="Times New Roman" w:eastAsia="宋体" w:hAnsi="Times New Roman"/>
                <w:lang w:eastAsia="zh-CN"/>
              </w:rPr>
            </w:pPr>
            <w:ins w:id="20" w:author="CATT" w:date="2021-01-26T13:32:00Z">
              <w:r>
                <w:rPr>
                  <w:rFonts w:ascii="Times New Roman" w:eastAsia="宋体" w:hAnsi="Times New Roman" w:hint="eastAsia"/>
                  <w:lang w:eastAsia="zh-CN"/>
                </w:rPr>
                <w:t xml:space="preserve">As been discussed before, the legacy paging </w:t>
              </w:r>
            </w:ins>
            <w:ins w:id="21" w:author="CATT" w:date="2021-01-26T13:33:00Z">
              <w:r>
                <w:rPr>
                  <w:rFonts w:ascii="Times New Roman" w:eastAsia="宋体" w:hAnsi="Times New Roman" w:hint="eastAsia"/>
                  <w:lang w:eastAsia="zh-CN"/>
                </w:rPr>
                <w:t xml:space="preserve">optimization </w:t>
              </w:r>
            </w:ins>
            <w:ins w:id="22" w:author="CATT" w:date="2021-01-26T13:32:00Z">
              <w:r>
                <w:rPr>
                  <w:rFonts w:ascii="Times New Roman" w:eastAsia="宋体" w:hAnsi="Times New Roman" w:hint="eastAsia"/>
                  <w:lang w:eastAsia="zh-CN"/>
                </w:rPr>
                <w:t>mechanism applies for GEO and LEO with earth fixed cell scenario.</w:t>
              </w:r>
            </w:ins>
            <w:ins w:id="23" w:author="CATT" w:date="2021-01-26T13:33:00Z">
              <w:r>
                <w:rPr>
                  <w:rFonts w:ascii="Times New Roman" w:eastAsia="宋体" w:hAnsi="Times New Roman" w:hint="eastAsia"/>
                  <w:lang w:eastAsia="zh-CN"/>
                </w:rPr>
                <w:t xml:space="preserve"> </w:t>
              </w:r>
              <w:r>
                <w:rPr>
                  <w:rFonts w:ascii="Times New Roman" w:eastAsia="宋体" w:hAnsi="Times New Roman"/>
                  <w:lang w:eastAsia="zh-CN"/>
                </w:rPr>
                <w:t>T</w:t>
              </w:r>
              <w:r>
                <w:rPr>
                  <w:rFonts w:ascii="Times New Roman" w:eastAsia="宋体" w:hAnsi="Times New Roman" w:hint="eastAsia"/>
                  <w:lang w:eastAsia="zh-CN"/>
                </w:rPr>
                <w:t>he key issue is it</w:t>
              </w:r>
              <w:r>
                <w:rPr>
                  <w:rFonts w:ascii="Times New Roman" w:eastAsia="宋体" w:hAnsi="Times New Roman"/>
                  <w:lang w:eastAsia="zh-CN"/>
                </w:rPr>
                <w:t>’</w:t>
              </w:r>
              <w:r>
                <w:rPr>
                  <w:rFonts w:ascii="Times New Roman" w:eastAsia="宋体" w:hAnsi="Times New Roman" w:hint="eastAsia"/>
                  <w:lang w:eastAsia="zh-CN"/>
                </w:rPr>
                <w:t>s not applied for earth moving cell scenario.</w:t>
              </w:r>
            </w:ins>
          </w:p>
          <w:p w14:paraId="783C64D4" w14:textId="77777777" w:rsidR="00C859C6" w:rsidRDefault="00C859C6">
            <w:pPr>
              <w:rPr>
                <w:ins w:id="24" w:author="CATT" w:date="2021-01-26T13:48:00Z"/>
                <w:rFonts w:ascii="Times New Roman" w:eastAsia="宋体" w:hAnsi="Times New Roman"/>
                <w:lang w:eastAsia="zh-CN"/>
              </w:rPr>
            </w:pPr>
          </w:p>
          <w:p w14:paraId="3FF50669" w14:textId="77777777" w:rsidR="00C859C6" w:rsidRDefault="00317698">
            <w:pPr>
              <w:rPr>
                <w:ins w:id="25" w:author="CATT" w:date="2021-01-26T13:57:00Z"/>
                <w:rFonts w:ascii="Times New Roman" w:eastAsia="宋体" w:hAnsi="Times New Roman"/>
                <w:lang w:eastAsia="zh-CN"/>
              </w:rPr>
            </w:pPr>
            <w:ins w:id="26" w:author="CATT" w:date="2021-01-26T13:28:00Z">
              <w:r>
                <w:rPr>
                  <w:rFonts w:ascii="Times New Roman" w:eastAsia="宋体" w:hAnsi="Times New Roman" w:hint="eastAsia"/>
                  <w:lang w:eastAsia="zh-CN"/>
                </w:rPr>
                <w:t xml:space="preserve">Solution 1 </w:t>
              </w:r>
            </w:ins>
            <w:ins w:id="27" w:author="CATT" w:date="2021-01-26T13:31:00Z">
              <w:r>
                <w:rPr>
                  <w:rFonts w:ascii="Times New Roman" w:eastAsia="宋体" w:hAnsi="Times New Roman"/>
                  <w:lang w:eastAsia="zh-CN"/>
                </w:rPr>
                <w:t>leverages</w:t>
              </w:r>
            </w:ins>
            <w:ins w:id="28" w:author="CATT" w:date="2021-01-26T13:30:00Z">
              <w:r>
                <w:rPr>
                  <w:rFonts w:ascii="Times New Roman" w:eastAsia="宋体" w:hAnsi="Times New Roman" w:hint="eastAsia"/>
                  <w:lang w:eastAsia="zh-CN"/>
                </w:rPr>
                <w:t xml:space="preserve"> </w:t>
              </w:r>
            </w:ins>
            <w:ins w:id="29" w:author="CATT" w:date="2021-01-26T13:31:00Z">
              <w:r>
                <w:rPr>
                  <w:rFonts w:ascii="Times New Roman" w:eastAsia="宋体" w:hAnsi="Times New Roman" w:hint="eastAsia"/>
                  <w:lang w:eastAsia="zh-CN"/>
                </w:rPr>
                <w:t>the existing paging enhancement mechanism, by using the geographical fixed CGI</w:t>
              </w:r>
            </w:ins>
            <w:ins w:id="30" w:author="CATT" w:date="2021-01-26T13:35:00Z">
              <w:r>
                <w:rPr>
                  <w:rFonts w:ascii="Times New Roman" w:eastAsia="宋体" w:hAnsi="Times New Roman" w:hint="eastAsia"/>
                  <w:lang w:eastAsia="zh-CN"/>
                </w:rPr>
                <w:t xml:space="preserve"> (pending to the discussion of fixed CGI)</w:t>
              </w:r>
            </w:ins>
            <w:ins w:id="31" w:author="CATT" w:date="2021-01-26T13:42:00Z">
              <w:r>
                <w:rPr>
                  <w:rFonts w:ascii="Times New Roman" w:eastAsia="宋体" w:hAnsi="Times New Roman" w:hint="eastAsia"/>
                  <w:lang w:eastAsia="zh-CN"/>
                </w:rPr>
                <w:t xml:space="preserve"> in the recommended cell list</w:t>
              </w:r>
            </w:ins>
            <w:ins w:id="32" w:author="CATT" w:date="2021-01-26T13:35:00Z">
              <w:r>
                <w:rPr>
                  <w:rFonts w:ascii="Times New Roman" w:eastAsia="宋体" w:hAnsi="Times New Roman" w:hint="eastAsia"/>
                  <w:lang w:eastAsia="zh-CN"/>
                </w:rPr>
                <w:t xml:space="preserve">. </w:t>
              </w:r>
            </w:ins>
            <w:ins w:id="33" w:author="CATT" w:date="2021-01-26T13:43:00Z">
              <w:r>
                <w:rPr>
                  <w:rFonts w:ascii="Times New Roman" w:eastAsia="宋体" w:hAnsi="Times New Roman"/>
                  <w:lang w:eastAsia="zh-CN"/>
                </w:rPr>
                <w:t>S</w:t>
              </w:r>
              <w:r>
                <w:rPr>
                  <w:rFonts w:ascii="Times New Roman" w:eastAsia="宋体" w:hAnsi="Times New Roman" w:hint="eastAsia"/>
                  <w:lang w:eastAsia="zh-CN"/>
                </w:rPr>
                <w:t>olution 1 requires the paged gNB to map the geographical fixed CGI to the real coverage of it</w:t>
              </w:r>
            </w:ins>
            <w:ins w:id="34" w:author="CATT" w:date="2021-01-26T13:44:00Z">
              <w:r>
                <w:rPr>
                  <w:rFonts w:ascii="Times New Roman" w:eastAsia="宋体" w:hAnsi="Times New Roman"/>
                  <w:lang w:eastAsia="zh-CN"/>
                </w:rPr>
                <w:t>’</w:t>
              </w:r>
              <w:r>
                <w:rPr>
                  <w:rFonts w:ascii="Times New Roman" w:eastAsia="宋体" w:hAnsi="Times New Roman" w:hint="eastAsia"/>
                  <w:lang w:eastAsia="zh-CN"/>
                </w:rPr>
                <w:t>s serving cells to decide which cell(s) to page the UE.</w:t>
              </w:r>
            </w:ins>
          </w:p>
          <w:p w14:paraId="3603CB7A" w14:textId="77777777" w:rsidR="00C859C6" w:rsidRDefault="00317698">
            <w:pPr>
              <w:rPr>
                <w:ins w:id="35" w:author="CATT" w:date="2021-01-26T13:36:00Z"/>
                <w:rFonts w:ascii="Times New Roman" w:eastAsia="宋体" w:hAnsi="Times New Roman"/>
                <w:lang w:eastAsia="zh-CN"/>
              </w:rPr>
            </w:pPr>
            <w:ins w:id="36" w:author="CATT" w:date="2021-01-26T13:57:00Z">
              <w:r>
                <w:rPr>
                  <w:rFonts w:ascii="Times New Roman" w:eastAsia="宋体" w:hAnsi="Times New Roman" w:hint="eastAsia"/>
                  <w:lang w:eastAsia="zh-CN"/>
                </w:rPr>
                <w:t>Solution 2bis,</w:t>
              </w:r>
            </w:ins>
            <w:ins w:id="37" w:author="CATT" w:date="2021-01-26T14:00:00Z">
              <w:r>
                <w:rPr>
                  <w:rFonts w:ascii="Times New Roman" w:eastAsia="宋体" w:hAnsi="Times New Roman" w:hint="eastAsia"/>
                  <w:lang w:eastAsia="zh-CN"/>
                </w:rPr>
                <w:t xml:space="preserve"> whether </w:t>
              </w:r>
            </w:ins>
            <w:ins w:id="38" w:author="CATT" w:date="2021-01-26T14:03:00Z">
              <w:r>
                <w:rPr>
                  <w:rFonts w:ascii="Times New Roman" w:eastAsia="宋体" w:hAnsi="Times New Roman" w:hint="eastAsia"/>
                  <w:lang w:eastAsia="zh-CN"/>
                </w:rPr>
                <w:t xml:space="preserve">and how </w:t>
              </w:r>
            </w:ins>
            <w:ins w:id="39" w:author="CATT" w:date="2021-01-26T14:00:00Z">
              <w:r>
                <w:rPr>
                  <w:rFonts w:ascii="Times New Roman" w:eastAsia="宋体" w:hAnsi="Times New Roman" w:hint="eastAsia"/>
                  <w:lang w:eastAsia="zh-CN"/>
                </w:rPr>
                <w:t xml:space="preserve">AMF could get the UE location info </w:t>
              </w:r>
            </w:ins>
            <w:ins w:id="40" w:author="CATT" w:date="2021-01-26T14:02:00Z">
              <w:r>
                <w:rPr>
                  <w:rFonts w:ascii="Times New Roman" w:eastAsia="宋体" w:hAnsi="Times New Roman" w:hint="eastAsia"/>
                  <w:lang w:eastAsia="zh-CN"/>
                </w:rPr>
                <w:t xml:space="preserve">for </w:t>
              </w:r>
              <w:proofErr w:type="gramStart"/>
              <w:r>
                <w:rPr>
                  <w:rFonts w:ascii="Times New Roman" w:eastAsia="宋体" w:hAnsi="Times New Roman" w:hint="eastAsia"/>
                  <w:lang w:eastAsia="zh-CN"/>
                </w:rPr>
                <w:t>a</w:t>
              </w:r>
              <w:proofErr w:type="gramEnd"/>
              <w:r>
                <w:rPr>
                  <w:rFonts w:ascii="Times New Roman" w:eastAsia="宋体" w:hAnsi="Times New Roman" w:hint="eastAsia"/>
                  <w:lang w:eastAsia="zh-CN"/>
                </w:rPr>
                <w:t xml:space="preserve"> IDLE UE</w:t>
              </w:r>
            </w:ins>
            <w:ins w:id="41" w:author="CATT" w:date="2021-01-26T14:03:00Z">
              <w:r>
                <w:rPr>
                  <w:rFonts w:ascii="Times New Roman" w:eastAsia="宋体" w:hAnsi="Times New Roman" w:hint="eastAsia"/>
                  <w:lang w:eastAsia="zh-CN"/>
                </w:rPr>
                <w:t xml:space="preserve"> is FFS, we understand AMF could not get the UE location info for a UE in RRC Idle mode</w:t>
              </w:r>
            </w:ins>
            <w:ins w:id="42" w:author="CATT" w:date="2021-01-26T14:02:00Z">
              <w:r>
                <w:rPr>
                  <w:rFonts w:ascii="Times New Roman" w:eastAsia="宋体" w:hAnsi="Times New Roman" w:hint="eastAsia"/>
                  <w:lang w:eastAsia="zh-CN"/>
                </w:rPr>
                <w:t>.</w:t>
              </w:r>
            </w:ins>
          </w:p>
          <w:p w14:paraId="4AA1DF49" w14:textId="77777777" w:rsidR="00C859C6" w:rsidRDefault="00317698">
            <w:pPr>
              <w:rPr>
                <w:ins w:id="43" w:author="CATT" w:date="2021-01-26T13:38:00Z"/>
                <w:rFonts w:ascii="Times New Roman" w:eastAsia="宋体" w:hAnsi="Times New Roman"/>
                <w:lang w:eastAsia="zh-CN"/>
              </w:rPr>
            </w:pPr>
            <w:ins w:id="44" w:author="CATT" w:date="2021-01-26T13:36:00Z">
              <w:r>
                <w:rPr>
                  <w:rFonts w:ascii="Times New Roman" w:eastAsia="宋体" w:hAnsi="Times New Roman" w:hint="eastAsia"/>
                  <w:lang w:eastAsia="zh-CN"/>
                </w:rPr>
                <w:t xml:space="preserve">Solution 2, </w:t>
              </w:r>
            </w:ins>
            <w:ins w:id="45" w:author="CATT" w:date="2021-01-26T13:38:00Z">
              <w:r>
                <w:rPr>
                  <w:rFonts w:ascii="Times New Roman" w:eastAsia="宋体" w:hAnsi="Times New Roman" w:hint="eastAsia"/>
                  <w:lang w:eastAsia="zh-CN"/>
                </w:rPr>
                <w:t>the legacy paging optimization mechanism is also reused, with little enhancement to include the UE location info in the assistance info.</w:t>
              </w:r>
            </w:ins>
          </w:p>
          <w:p w14:paraId="3EFFD6CD" w14:textId="77777777" w:rsidR="00C859C6" w:rsidRDefault="00317698">
            <w:pPr>
              <w:rPr>
                <w:ins w:id="46" w:author="CATT" w:date="2021-01-26T13:41:00Z"/>
                <w:rFonts w:ascii="Times New Roman" w:eastAsia="宋体" w:hAnsi="Times New Roman"/>
                <w:lang w:eastAsia="zh-CN"/>
              </w:rPr>
            </w:pPr>
            <w:ins w:id="47" w:author="CATT" w:date="2021-01-26T13:39:00Z">
              <w:r>
                <w:rPr>
                  <w:rFonts w:ascii="Times New Roman" w:eastAsia="宋体" w:hAnsi="Times New Roman" w:hint="eastAsia"/>
                  <w:lang w:eastAsia="zh-CN"/>
                </w:rPr>
                <w:t>I</w:t>
              </w:r>
            </w:ins>
            <w:ins w:id="48" w:author="CATT" w:date="2021-01-26T13:36:00Z">
              <w:r>
                <w:rPr>
                  <w:rFonts w:ascii="Times New Roman" w:eastAsia="宋体" w:hAnsi="Times New Roman" w:hint="eastAsia"/>
                  <w:lang w:eastAsia="zh-CN"/>
                </w:rPr>
                <w:t xml:space="preserve">f NG-RAN could get the accurate UE location info, it could provide it as the assistance info to AMF, AMF just store it and include it in the PAGING message to the </w:t>
              </w:r>
            </w:ins>
            <w:ins w:id="49" w:author="CATT" w:date="2021-01-26T13:38:00Z">
              <w:r>
                <w:rPr>
                  <w:rFonts w:ascii="Times New Roman" w:eastAsia="宋体" w:hAnsi="Times New Roman" w:hint="eastAsia"/>
                  <w:lang w:eastAsia="zh-CN"/>
                </w:rPr>
                <w:t xml:space="preserve">recommended </w:t>
              </w:r>
            </w:ins>
            <w:ins w:id="50" w:author="CATT" w:date="2021-01-26T13:36:00Z">
              <w:r>
                <w:rPr>
                  <w:rFonts w:ascii="Times New Roman" w:eastAsia="宋体" w:hAnsi="Times New Roman" w:hint="eastAsia"/>
                  <w:lang w:eastAsia="zh-CN"/>
                </w:rPr>
                <w:t>gNBs</w:t>
              </w:r>
            </w:ins>
            <w:ins w:id="51" w:author="CATT" w:date="2021-01-26T13:38:00Z">
              <w:r>
                <w:rPr>
                  <w:rFonts w:ascii="Times New Roman" w:eastAsia="宋体" w:hAnsi="Times New Roman" w:hint="eastAsia"/>
                  <w:lang w:eastAsia="zh-CN"/>
                </w:rPr>
                <w:t>.</w:t>
              </w:r>
            </w:ins>
            <w:ins w:id="52" w:author="CATT" w:date="2021-01-26T13:39:00Z">
              <w:r>
                <w:rPr>
                  <w:rFonts w:ascii="Times New Roman" w:eastAsia="宋体" w:hAnsi="Times New Roman" w:hint="eastAsia"/>
                  <w:lang w:eastAsia="zh-CN"/>
                </w:rPr>
                <w:t xml:space="preserve"> </w:t>
              </w:r>
              <w:r>
                <w:rPr>
                  <w:rFonts w:ascii="Times New Roman" w:eastAsia="宋体" w:hAnsi="Times New Roman"/>
                  <w:lang w:eastAsia="zh-CN"/>
                </w:rPr>
                <w:t>T</w:t>
              </w:r>
              <w:r>
                <w:rPr>
                  <w:rFonts w:ascii="Times New Roman" w:eastAsia="宋体" w:hAnsi="Times New Roman" w:hint="eastAsia"/>
                  <w:lang w:eastAsia="zh-CN"/>
                </w:rPr>
                <w:t>hen the gNB could decide which cell</w:t>
              </w:r>
            </w:ins>
            <w:ins w:id="53" w:author="CATT" w:date="2021-01-26T13:45:00Z">
              <w:r>
                <w:rPr>
                  <w:rFonts w:ascii="Times New Roman" w:eastAsia="宋体" w:hAnsi="Times New Roman" w:hint="eastAsia"/>
                  <w:lang w:eastAsia="zh-CN"/>
                </w:rPr>
                <w:t>(s)</w:t>
              </w:r>
            </w:ins>
            <w:ins w:id="54" w:author="CATT" w:date="2021-01-26T13:39:00Z">
              <w:r>
                <w:rPr>
                  <w:rFonts w:ascii="Times New Roman" w:eastAsia="宋体" w:hAnsi="Times New Roman" w:hint="eastAsia"/>
                  <w:lang w:eastAsia="zh-CN"/>
                </w:rPr>
                <w:t xml:space="preserve"> to page the UE according to the accurate UE location info.</w:t>
              </w:r>
            </w:ins>
            <w:ins w:id="55" w:author="CATT" w:date="2021-01-26T13:41:00Z">
              <w:r>
                <w:rPr>
                  <w:rFonts w:ascii="Times New Roman" w:eastAsia="宋体" w:hAnsi="Times New Roman" w:hint="eastAsia"/>
                  <w:lang w:eastAsia="zh-CN"/>
                </w:rPr>
                <w:t xml:space="preserve"> </w:t>
              </w:r>
            </w:ins>
          </w:p>
          <w:p w14:paraId="77E043CC" w14:textId="77777777" w:rsidR="00C859C6" w:rsidRDefault="00317698">
            <w:pPr>
              <w:rPr>
                <w:ins w:id="56" w:author="CATT" w:date="2021-01-26T13:53:00Z"/>
                <w:rFonts w:ascii="Times New Roman" w:eastAsia="宋体" w:hAnsi="Times New Roman"/>
                <w:lang w:eastAsia="zh-CN"/>
              </w:rPr>
            </w:pPr>
            <w:ins w:id="57" w:author="CATT" w:date="2021-01-26T13:40:00Z">
              <w:r>
                <w:rPr>
                  <w:rFonts w:ascii="Times New Roman" w:eastAsia="宋体" w:hAnsi="Times New Roman" w:hint="eastAsia"/>
                  <w:lang w:eastAsia="zh-CN"/>
                </w:rPr>
                <w:t xml:space="preserve">Compared to the solution 1, gNB may </w:t>
              </w:r>
            </w:ins>
            <w:ins w:id="58" w:author="CATT" w:date="2021-01-26T13:45:00Z">
              <w:r>
                <w:rPr>
                  <w:rFonts w:ascii="Times New Roman" w:eastAsia="宋体" w:hAnsi="Times New Roman" w:hint="eastAsia"/>
                  <w:lang w:eastAsia="zh-CN"/>
                </w:rPr>
                <w:t xml:space="preserve">be able to </w:t>
              </w:r>
            </w:ins>
            <w:ins w:id="59" w:author="CATT" w:date="2021-01-26T13:40:00Z">
              <w:r>
                <w:rPr>
                  <w:rFonts w:ascii="Times New Roman" w:eastAsia="宋体" w:hAnsi="Times New Roman" w:hint="eastAsia"/>
                  <w:lang w:eastAsia="zh-CN"/>
                </w:rPr>
                <w:t xml:space="preserve">further </w:t>
              </w:r>
            </w:ins>
            <w:ins w:id="60" w:author="CATT" w:date="2021-01-26T13:45:00Z">
              <w:r>
                <w:rPr>
                  <w:rFonts w:ascii="Times New Roman" w:eastAsia="宋体" w:hAnsi="Times New Roman" w:hint="eastAsia"/>
                  <w:lang w:eastAsia="zh-CN"/>
                </w:rPr>
                <w:t xml:space="preserve">reduce </w:t>
              </w:r>
            </w:ins>
            <w:ins w:id="61" w:author="CATT" w:date="2021-01-26T13:40:00Z">
              <w:r>
                <w:rPr>
                  <w:rFonts w:ascii="Times New Roman" w:eastAsia="宋体" w:hAnsi="Times New Roman" w:hint="eastAsia"/>
                  <w:lang w:eastAsia="zh-CN"/>
                </w:rPr>
                <w:t>the scope of paging</w:t>
              </w:r>
            </w:ins>
            <w:ins w:id="62" w:author="CATT" w:date="2021-01-26T13:47:00Z">
              <w:r>
                <w:rPr>
                  <w:rFonts w:ascii="Times New Roman" w:eastAsia="宋体" w:hAnsi="Times New Roman" w:hint="eastAsia"/>
                  <w:lang w:eastAsia="zh-CN"/>
                </w:rPr>
                <w:t xml:space="preserve"> by using the UE location info</w:t>
              </w:r>
            </w:ins>
            <w:ins w:id="63" w:author="CATT" w:date="2021-01-26T13:40:00Z">
              <w:r>
                <w:rPr>
                  <w:rFonts w:ascii="Times New Roman" w:eastAsia="宋体" w:hAnsi="Times New Roman" w:hint="eastAsia"/>
                  <w:lang w:eastAsia="zh-CN"/>
                </w:rPr>
                <w:t>.</w:t>
              </w:r>
            </w:ins>
            <w:ins w:id="64" w:author="CATT" w:date="2021-01-26T13:52:00Z">
              <w:r>
                <w:rPr>
                  <w:rFonts w:ascii="Times New Roman" w:eastAsia="宋体" w:hAnsi="Times New Roman" w:hint="eastAsia"/>
                  <w:lang w:eastAsia="zh-CN"/>
                </w:rPr>
                <w:t xml:space="preserve"> We see </w:t>
              </w:r>
            </w:ins>
            <w:ins w:id="65" w:author="CATT" w:date="2021-01-26T13:51:00Z">
              <w:r>
                <w:rPr>
                  <w:rFonts w:ascii="Times New Roman" w:eastAsia="宋体" w:hAnsi="Times New Roman" w:hint="eastAsia"/>
                  <w:lang w:eastAsia="zh-CN"/>
                </w:rPr>
                <w:t xml:space="preserve">the </w:t>
              </w:r>
            </w:ins>
            <w:ins w:id="66" w:author="CATT" w:date="2021-01-26T13:52:00Z">
              <w:r>
                <w:rPr>
                  <w:rFonts w:ascii="Times New Roman" w:eastAsia="宋体" w:hAnsi="Times New Roman" w:hint="eastAsia"/>
                  <w:lang w:eastAsia="zh-CN"/>
                </w:rPr>
                <w:t xml:space="preserve">option 2 has limited </w:t>
              </w:r>
            </w:ins>
            <w:ins w:id="67" w:author="CATT" w:date="2021-01-26T13:51:00Z">
              <w:r>
                <w:rPr>
                  <w:rFonts w:ascii="Times New Roman" w:eastAsia="宋体" w:hAnsi="Times New Roman" w:hint="eastAsia"/>
                  <w:lang w:eastAsia="zh-CN"/>
                </w:rPr>
                <w:t xml:space="preserve">spec </w:t>
              </w:r>
            </w:ins>
            <w:proofErr w:type="gramStart"/>
            <w:ins w:id="68" w:author="CATT" w:date="2021-01-26T13:52:00Z">
              <w:r>
                <w:rPr>
                  <w:rFonts w:ascii="Times New Roman" w:eastAsia="宋体" w:hAnsi="Times New Roman" w:hint="eastAsia"/>
                  <w:lang w:eastAsia="zh-CN"/>
                </w:rPr>
                <w:t>impact</w:t>
              </w:r>
            </w:ins>
            <w:ins w:id="69" w:author="CATT" w:date="2021-01-26T13:51:00Z">
              <w:r>
                <w:rPr>
                  <w:rFonts w:ascii="Times New Roman" w:eastAsia="宋体" w:hAnsi="Times New Roman" w:hint="eastAsia"/>
                  <w:lang w:eastAsia="zh-CN"/>
                </w:rPr>
                <w:t>, and</w:t>
              </w:r>
              <w:proofErr w:type="gramEnd"/>
              <w:r>
                <w:rPr>
                  <w:rFonts w:ascii="Times New Roman" w:eastAsia="宋体" w:hAnsi="Times New Roman" w:hint="eastAsia"/>
                  <w:lang w:eastAsia="zh-CN"/>
                </w:rPr>
                <w:t xml:space="preserve"> could have no impact to the 5GC.</w:t>
              </w:r>
            </w:ins>
            <w:ins w:id="70" w:author="CATT" w:date="2021-01-26T13:52:00Z">
              <w:r>
                <w:rPr>
                  <w:rFonts w:ascii="Times New Roman" w:eastAsia="宋体" w:hAnsi="Times New Roman" w:hint="eastAsia"/>
                  <w:lang w:eastAsia="zh-CN"/>
                </w:rPr>
                <w:t xml:space="preserve"> </w:t>
              </w:r>
            </w:ins>
            <w:ins w:id="71" w:author="CATT" w:date="2021-01-26T13:51:00Z">
              <w:r>
                <w:rPr>
                  <w:rFonts w:ascii="Times New Roman" w:eastAsia="宋体" w:hAnsi="Times New Roman" w:hint="eastAsia"/>
                  <w:lang w:eastAsia="zh-CN"/>
                </w:rPr>
                <w:t xml:space="preserve"> </w:t>
              </w:r>
            </w:ins>
          </w:p>
          <w:p w14:paraId="7195D454" w14:textId="77777777" w:rsidR="00C859C6" w:rsidRDefault="00317698">
            <w:pPr>
              <w:rPr>
                <w:rFonts w:ascii="Times New Roman" w:eastAsia="宋体" w:hAnsi="Times New Roman"/>
                <w:lang w:eastAsia="zh-CN"/>
              </w:rPr>
            </w:pPr>
            <w:ins w:id="72" w:author="CATT" w:date="2021-01-26T14:04:00Z">
              <w:r>
                <w:rPr>
                  <w:rFonts w:ascii="Times New Roman" w:eastAsia="宋体" w:hAnsi="Times New Roman" w:hint="eastAsia"/>
                  <w:lang w:eastAsia="zh-CN"/>
                </w:rPr>
                <w:t>Above all, we p</w:t>
              </w:r>
            </w:ins>
            <w:ins w:id="73" w:author="CATT" w:date="2021-01-26T13:53:00Z">
              <w:r>
                <w:rPr>
                  <w:rFonts w:ascii="Times New Roman" w:eastAsia="宋体" w:hAnsi="Times New Roman" w:hint="eastAsia"/>
                  <w:lang w:eastAsia="zh-CN"/>
                </w:rPr>
                <w:t>refer to go for option 2.</w:t>
              </w:r>
            </w:ins>
          </w:p>
        </w:tc>
      </w:tr>
      <w:tr w:rsidR="00C859C6" w14:paraId="37ECC016" w14:textId="77777777">
        <w:tc>
          <w:tcPr>
            <w:tcW w:w="1998" w:type="dxa"/>
            <w:tcBorders>
              <w:top w:val="single" w:sz="4" w:space="0" w:color="auto"/>
              <w:left w:val="single" w:sz="4" w:space="0" w:color="auto"/>
              <w:bottom w:val="single" w:sz="4" w:space="0" w:color="auto"/>
              <w:right w:val="single" w:sz="4" w:space="0" w:color="auto"/>
            </w:tcBorders>
          </w:tcPr>
          <w:p w14:paraId="3777DB3F" w14:textId="77777777" w:rsidR="00C859C6" w:rsidRDefault="00317698">
            <w:pPr>
              <w:rPr>
                <w:rFonts w:ascii="Times New Roman" w:eastAsia="宋体" w:hAnsi="Times New Roman"/>
                <w:lang w:eastAsia="zh-CN"/>
              </w:rPr>
            </w:pPr>
            <w:ins w:id="74" w:author="Huawei20210126" w:date="2021-01-27T10:27:00Z">
              <w:r>
                <w:rPr>
                  <w:rFonts w:ascii="Times New Roman" w:eastAsia="宋体" w:hAnsi="Times New Roman" w:hint="eastAsia"/>
                  <w:lang w:eastAsia="zh-CN"/>
                </w:rPr>
                <w:t>Huawei</w:t>
              </w:r>
            </w:ins>
          </w:p>
        </w:tc>
        <w:tc>
          <w:tcPr>
            <w:tcW w:w="7290" w:type="dxa"/>
            <w:tcBorders>
              <w:top w:val="single" w:sz="4" w:space="0" w:color="auto"/>
              <w:left w:val="single" w:sz="4" w:space="0" w:color="auto"/>
              <w:bottom w:val="single" w:sz="4" w:space="0" w:color="auto"/>
              <w:right w:val="single" w:sz="4" w:space="0" w:color="auto"/>
            </w:tcBorders>
          </w:tcPr>
          <w:p w14:paraId="0C22DB27" w14:textId="77777777" w:rsidR="00C859C6" w:rsidRDefault="00317698">
            <w:pPr>
              <w:rPr>
                <w:ins w:id="75" w:author="Huawei20210126" w:date="2021-01-27T10:38:00Z"/>
                <w:rFonts w:ascii="Times New Roman" w:eastAsia="宋体" w:hAnsi="Times New Roman"/>
                <w:lang w:eastAsia="zh-CN"/>
              </w:rPr>
            </w:pPr>
            <w:ins w:id="76" w:author="Huawei20210126" w:date="2021-01-27T10:29:00Z">
              <w:r>
                <w:rPr>
                  <w:rFonts w:ascii="Times New Roman" w:eastAsia="宋体" w:hAnsi="Times New Roman" w:hint="eastAsia"/>
                  <w:lang w:eastAsia="zh-CN"/>
                </w:rPr>
                <w:t>U</w:t>
              </w:r>
            </w:ins>
            <w:ins w:id="77" w:author="Huawei20210126" w:date="2021-01-27T10:30:00Z">
              <w:r>
                <w:rPr>
                  <w:rFonts w:ascii="Times New Roman" w:eastAsia="宋体" w:hAnsi="Times New Roman"/>
                  <w:lang w:eastAsia="zh-CN"/>
                </w:rPr>
                <w:t xml:space="preserve">nless further clarification, we do not try to solve an issue here, nothing is broken, the solution 1 work anyway. </w:t>
              </w:r>
            </w:ins>
          </w:p>
          <w:p w14:paraId="303E23C9" w14:textId="77777777" w:rsidR="00C859C6" w:rsidRDefault="00317698">
            <w:pPr>
              <w:rPr>
                <w:ins w:id="78" w:author="Huawei20210126" w:date="2021-01-27T10:37:00Z"/>
                <w:rFonts w:ascii="Times New Roman" w:eastAsia="宋体" w:hAnsi="Times New Roman"/>
                <w:lang w:eastAsia="zh-CN"/>
              </w:rPr>
            </w:pPr>
            <w:ins w:id="79" w:author="Huawei20210126" w:date="2021-01-27T10:38:00Z">
              <w:r>
                <w:rPr>
                  <w:rFonts w:ascii="Times New Roman" w:eastAsia="宋体" w:hAnsi="Times New Roman"/>
                  <w:lang w:eastAsia="zh-CN"/>
                </w:rPr>
                <w:t>Based on CB25, the AMF should indicate fixed geo. Cell ID to gNB, it is enough</w:t>
              </w:r>
            </w:ins>
            <w:ins w:id="80" w:author="Huawei20210126" w:date="2021-01-27T10:40:00Z">
              <w:r>
                <w:rPr>
                  <w:rFonts w:ascii="Times New Roman" w:eastAsia="宋体" w:hAnsi="Times New Roman"/>
                  <w:lang w:eastAsia="zh-CN"/>
                </w:rPr>
                <w:t xml:space="preserve"> for paging, </w:t>
              </w:r>
            </w:ins>
            <w:ins w:id="81" w:author="Huawei20210126" w:date="2021-01-27T10:41:00Z">
              <w:r>
                <w:rPr>
                  <w:rFonts w:ascii="Times New Roman" w:eastAsia="宋体" w:hAnsi="Times New Roman"/>
                  <w:lang w:eastAsia="zh-CN"/>
                </w:rPr>
                <w:t>extra information</w:t>
              </w:r>
            </w:ins>
            <w:ins w:id="82" w:author="Huawei20210126" w:date="2021-01-27T10:42:00Z">
              <w:r>
                <w:rPr>
                  <w:rFonts w:ascii="Times New Roman" w:eastAsia="宋体" w:hAnsi="Times New Roman"/>
                  <w:lang w:eastAsia="zh-CN"/>
                </w:rPr>
                <w:t xml:space="preserve"> makes complex the gNB task.</w:t>
              </w:r>
            </w:ins>
          </w:p>
          <w:p w14:paraId="5AEFADD6" w14:textId="77777777" w:rsidR="00C859C6" w:rsidRDefault="00317698">
            <w:pPr>
              <w:rPr>
                <w:rFonts w:ascii="Times New Roman" w:eastAsia="宋体" w:hAnsi="Times New Roman"/>
                <w:lang w:eastAsia="zh-CN"/>
              </w:rPr>
            </w:pPr>
            <w:ins w:id="83" w:author="Huawei20210126" w:date="2021-01-27T10:30:00Z">
              <w:r>
                <w:rPr>
                  <w:rFonts w:ascii="Times New Roman" w:eastAsia="宋体" w:hAnsi="Times New Roman"/>
                  <w:lang w:eastAsia="zh-CN"/>
                </w:rPr>
                <w:t>W</w:t>
              </w:r>
            </w:ins>
            <w:ins w:id="84" w:author="Huawei20210126" w:date="2021-01-27T10:31:00Z">
              <w:r>
                <w:rPr>
                  <w:rFonts w:ascii="Times New Roman" w:eastAsia="宋体" w:hAnsi="Times New Roman"/>
                  <w:lang w:eastAsia="zh-CN"/>
                </w:rPr>
                <w:t xml:space="preserve">hether we need to take benefit of the UE-GNSS capable </w:t>
              </w:r>
            </w:ins>
            <w:ins w:id="85" w:author="Huawei20210126" w:date="2021-01-27T10:32:00Z">
              <w:r>
                <w:rPr>
                  <w:rFonts w:ascii="Times New Roman" w:eastAsia="宋体" w:hAnsi="Times New Roman"/>
                  <w:lang w:eastAsia="zh-CN"/>
                </w:rPr>
                <w:t xml:space="preserve">to improve the Paging should </w:t>
              </w:r>
            </w:ins>
            <w:ins w:id="86" w:author="Huawei20210126" w:date="2021-01-27T10:33:00Z">
              <w:r>
                <w:rPr>
                  <w:rFonts w:ascii="Times New Roman" w:eastAsia="宋体" w:hAnsi="Times New Roman"/>
                  <w:lang w:eastAsia="zh-CN"/>
                </w:rPr>
                <w:t xml:space="preserve">be </w:t>
              </w:r>
            </w:ins>
            <w:ins w:id="87" w:author="Huawei20210126" w:date="2021-01-27T10:32:00Z">
              <w:r>
                <w:rPr>
                  <w:rFonts w:ascii="Times New Roman" w:eastAsia="宋体" w:hAnsi="Times New Roman"/>
                  <w:lang w:eastAsia="zh-CN"/>
                </w:rPr>
                <w:t xml:space="preserve">evaluate when we will </w:t>
              </w:r>
            </w:ins>
            <w:ins w:id="88" w:author="Huawei20210126" w:date="2021-01-27T10:37:00Z">
              <w:r>
                <w:rPr>
                  <w:rFonts w:ascii="Times New Roman" w:eastAsia="宋体" w:hAnsi="Times New Roman"/>
                  <w:lang w:eastAsia="zh-CN"/>
                </w:rPr>
                <w:t>know</w:t>
              </w:r>
            </w:ins>
            <w:ins w:id="89" w:author="Huawei20210126" w:date="2021-01-27T10:32:00Z">
              <w:r>
                <w:rPr>
                  <w:rFonts w:ascii="Times New Roman" w:eastAsia="宋体" w:hAnsi="Times New Roman"/>
                  <w:lang w:eastAsia="zh-CN"/>
                </w:rPr>
                <w:t xml:space="preserve"> when and how the UE-GNSS capable provide</w:t>
              </w:r>
            </w:ins>
            <w:ins w:id="90" w:author="Huawei20210126" w:date="2021-01-27T10:33:00Z">
              <w:r>
                <w:rPr>
                  <w:rFonts w:ascii="Times New Roman" w:eastAsia="宋体" w:hAnsi="Times New Roman"/>
                  <w:lang w:eastAsia="zh-CN"/>
                </w:rPr>
                <w:t>s</w:t>
              </w:r>
            </w:ins>
            <w:ins w:id="91" w:author="Huawei20210126" w:date="2021-01-27T10:32:00Z">
              <w:r>
                <w:rPr>
                  <w:rFonts w:ascii="Times New Roman" w:eastAsia="宋体" w:hAnsi="Times New Roman"/>
                  <w:lang w:eastAsia="zh-CN"/>
                </w:rPr>
                <w:t xml:space="preserve"> </w:t>
              </w:r>
            </w:ins>
            <w:ins w:id="92" w:author="Huawei20210126" w:date="2021-01-27T10:33:00Z">
              <w:r>
                <w:rPr>
                  <w:rFonts w:ascii="Times New Roman" w:eastAsia="宋体" w:hAnsi="Times New Roman"/>
                  <w:lang w:eastAsia="zh-CN"/>
                </w:rPr>
                <w:t xml:space="preserve">location information to the gNB. </w:t>
              </w:r>
            </w:ins>
          </w:p>
        </w:tc>
      </w:tr>
      <w:tr w:rsidR="00C859C6" w14:paraId="53264534" w14:textId="77777777">
        <w:tc>
          <w:tcPr>
            <w:tcW w:w="1998" w:type="dxa"/>
            <w:tcBorders>
              <w:top w:val="single" w:sz="4" w:space="0" w:color="auto"/>
              <w:left w:val="single" w:sz="4" w:space="0" w:color="auto"/>
              <w:bottom w:val="single" w:sz="4" w:space="0" w:color="auto"/>
              <w:right w:val="single" w:sz="4" w:space="0" w:color="auto"/>
            </w:tcBorders>
          </w:tcPr>
          <w:p w14:paraId="1091E190" w14:textId="77777777" w:rsidR="00C859C6" w:rsidRDefault="00317698">
            <w:pPr>
              <w:rPr>
                <w:rFonts w:ascii="Times New Roman" w:eastAsia="宋体" w:hAnsi="Times New Roman"/>
                <w:lang w:eastAsia="zh-CN"/>
              </w:rPr>
            </w:pPr>
            <w:ins w:id="93" w:author="ZTE" w:date="2021-01-27T18:13: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4787156C" w14:textId="77777777" w:rsidR="00C859C6" w:rsidRDefault="00317698">
            <w:pPr>
              <w:pStyle w:val="Style2"/>
              <w:rPr>
                <w:ins w:id="94" w:author="ZTE" w:date="2021-01-27T18:13:00Z"/>
                <w:rFonts w:ascii="Times New Roman" w:eastAsia="宋体" w:hAnsi="Times New Roman"/>
                <w:lang w:val="en-US" w:eastAsia="zh-CN"/>
              </w:rPr>
            </w:pPr>
            <w:ins w:id="95" w:author="ZTE" w:date="2021-01-27T18:13:00Z">
              <w:r>
                <w:rPr>
                  <w:rFonts w:ascii="Times New Roman" w:eastAsia="宋体" w:hAnsi="Times New Roman" w:hint="eastAsia"/>
                  <w:lang w:val="en-US" w:eastAsia="zh-CN"/>
                </w:rPr>
                <w:t>For solution 2, as discussed in last meeting, the gNB gets the UE location information directly could be a kind of invasion of user</w:t>
              </w:r>
              <w:r>
                <w:rPr>
                  <w:rFonts w:ascii="Times New Roman" w:eastAsia="宋体" w:hAnsi="Times New Roman"/>
                  <w:lang w:val="en-US" w:eastAsia="zh-CN"/>
                </w:rPr>
                <w:t>’</w:t>
              </w:r>
              <w:r>
                <w:rPr>
                  <w:rFonts w:ascii="Times New Roman" w:eastAsia="宋体" w:hAnsi="Times New Roman" w:hint="eastAsia"/>
                  <w:lang w:val="en-US" w:eastAsia="zh-CN"/>
                </w:rPr>
                <w:t xml:space="preserve">s privacy. Therefore, we proposed the alternative way (solution 2bis) to get the UE location information by the AMF via LMF/location service. </w:t>
              </w:r>
            </w:ins>
          </w:p>
          <w:p w14:paraId="244DAE59" w14:textId="77777777" w:rsidR="00C859C6" w:rsidRDefault="00317698">
            <w:pPr>
              <w:rPr>
                <w:rFonts w:ascii="Times New Roman" w:eastAsia="宋体" w:hAnsi="Times New Roman"/>
                <w:lang w:eastAsia="zh-CN"/>
              </w:rPr>
            </w:pPr>
            <w:ins w:id="96" w:author="ZTE" w:date="2021-01-27T18:13:00Z">
              <w:r>
                <w:rPr>
                  <w:rFonts w:ascii="Times New Roman" w:eastAsia="宋体" w:hAnsi="Times New Roman" w:hint="eastAsia"/>
                  <w:lang w:eastAsia="zh-CN"/>
                </w:rPr>
                <w:t xml:space="preserve">However, the problem of solution 2bis mentioned by CATT should be further considered. If the problem really exists, we think the enhancement may not </w:t>
              </w:r>
              <w:r>
                <w:rPr>
                  <w:rFonts w:ascii="Times New Roman" w:eastAsia="宋体" w:hAnsi="Times New Roman" w:hint="eastAsia"/>
                  <w:lang w:eastAsia="zh-CN"/>
                </w:rPr>
                <w:lastRenderedPageBreak/>
                <w:t>needed.</w:t>
              </w:r>
            </w:ins>
          </w:p>
        </w:tc>
      </w:tr>
      <w:tr w:rsidR="00C859C6" w14:paraId="10D9C152" w14:textId="77777777">
        <w:tc>
          <w:tcPr>
            <w:tcW w:w="1998" w:type="dxa"/>
            <w:tcBorders>
              <w:top w:val="single" w:sz="4" w:space="0" w:color="auto"/>
              <w:left w:val="single" w:sz="4" w:space="0" w:color="auto"/>
              <w:bottom w:val="single" w:sz="4" w:space="0" w:color="auto"/>
              <w:right w:val="single" w:sz="4" w:space="0" w:color="auto"/>
            </w:tcBorders>
          </w:tcPr>
          <w:p w14:paraId="7E39B08E" w14:textId="592B2E4F" w:rsidR="00C859C6" w:rsidRDefault="007051CD">
            <w:pPr>
              <w:rPr>
                <w:rFonts w:ascii="Times New Roman" w:eastAsia="宋体" w:hAnsi="Times New Roman"/>
                <w:lang w:eastAsia="zh-CN"/>
              </w:rPr>
            </w:pPr>
            <w:ins w:id="97" w:author="Sirotkin, Sasha" w:date="2021-01-27T12:28:00Z">
              <w:r>
                <w:rPr>
                  <w:rFonts w:ascii="Times New Roman" w:eastAsia="宋体" w:hAnsi="Times New Roman"/>
                  <w:lang w:eastAsia="zh-CN"/>
                </w:rPr>
                <w:lastRenderedPageBreak/>
                <w:t>Intel</w:t>
              </w:r>
            </w:ins>
          </w:p>
        </w:tc>
        <w:tc>
          <w:tcPr>
            <w:tcW w:w="7290" w:type="dxa"/>
            <w:tcBorders>
              <w:top w:val="single" w:sz="4" w:space="0" w:color="auto"/>
              <w:left w:val="single" w:sz="4" w:space="0" w:color="auto"/>
              <w:bottom w:val="single" w:sz="4" w:space="0" w:color="auto"/>
              <w:right w:val="single" w:sz="4" w:space="0" w:color="auto"/>
            </w:tcBorders>
          </w:tcPr>
          <w:p w14:paraId="06374188" w14:textId="2351C5BB" w:rsidR="00C859C6" w:rsidRDefault="007051CD">
            <w:pPr>
              <w:rPr>
                <w:rFonts w:ascii="Times New Roman" w:eastAsia="宋体" w:hAnsi="Times New Roman"/>
                <w:lang w:eastAsia="zh-CN"/>
              </w:rPr>
            </w:pPr>
            <w:ins w:id="98" w:author="Sirotkin, Sasha" w:date="2021-01-27T12:28:00Z">
              <w:r>
                <w:rPr>
                  <w:rFonts w:ascii="Times New Roman" w:eastAsia="宋体" w:hAnsi="Times New Roman"/>
                  <w:lang w:eastAsia="zh-CN"/>
                </w:rPr>
                <w:t xml:space="preserve">Solution 1 appears to be </w:t>
              </w:r>
              <w:proofErr w:type="gramStart"/>
              <w:r>
                <w:rPr>
                  <w:rFonts w:ascii="Times New Roman" w:eastAsia="宋体" w:hAnsi="Times New Roman"/>
                  <w:lang w:eastAsia="zh-CN"/>
                </w:rPr>
                <w:t>sufficient</w:t>
              </w:r>
            </w:ins>
            <w:proofErr w:type="gramEnd"/>
          </w:p>
        </w:tc>
      </w:tr>
      <w:tr w:rsidR="00711411" w14:paraId="6D75423C" w14:textId="77777777">
        <w:trPr>
          <w:ins w:id="99" w:author="Qualcomm1" w:date="2021-01-27T12:20:00Z"/>
        </w:trPr>
        <w:tc>
          <w:tcPr>
            <w:tcW w:w="1998" w:type="dxa"/>
            <w:tcBorders>
              <w:top w:val="single" w:sz="4" w:space="0" w:color="auto"/>
              <w:left w:val="single" w:sz="4" w:space="0" w:color="auto"/>
              <w:bottom w:val="single" w:sz="4" w:space="0" w:color="auto"/>
              <w:right w:val="single" w:sz="4" w:space="0" w:color="auto"/>
            </w:tcBorders>
          </w:tcPr>
          <w:p w14:paraId="260B9EEB" w14:textId="0786315F" w:rsidR="00711411" w:rsidRDefault="00711411">
            <w:pPr>
              <w:rPr>
                <w:ins w:id="100" w:author="Qualcomm1" w:date="2021-01-27T12:20:00Z"/>
                <w:rFonts w:ascii="Times New Roman" w:eastAsia="宋体" w:hAnsi="Times New Roman"/>
                <w:lang w:eastAsia="zh-CN"/>
              </w:rPr>
            </w:pPr>
            <w:ins w:id="101" w:author="Qualcomm1" w:date="2021-01-27T12:20:00Z">
              <w:r>
                <w:rPr>
                  <w:rFonts w:ascii="Times New Roman" w:eastAsia="宋体" w:hAnsi="Times New Roman"/>
                  <w:lang w:eastAsia="zh-CN"/>
                </w:rPr>
                <w:t>Qualcomm</w:t>
              </w:r>
            </w:ins>
          </w:p>
        </w:tc>
        <w:tc>
          <w:tcPr>
            <w:tcW w:w="7290" w:type="dxa"/>
            <w:tcBorders>
              <w:top w:val="single" w:sz="4" w:space="0" w:color="auto"/>
              <w:left w:val="single" w:sz="4" w:space="0" w:color="auto"/>
              <w:bottom w:val="single" w:sz="4" w:space="0" w:color="auto"/>
              <w:right w:val="single" w:sz="4" w:space="0" w:color="auto"/>
            </w:tcBorders>
          </w:tcPr>
          <w:p w14:paraId="26DC5352" w14:textId="0BE89B7A" w:rsidR="00711411" w:rsidRDefault="00711411">
            <w:pPr>
              <w:rPr>
                <w:ins w:id="102" w:author="Qualcomm1" w:date="2021-01-27T12:20:00Z"/>
                <w:rFonts w:ascii="Times New Roman" w:eastAsia="宋体" w:hAnsi="Times New Roman"/>
                <w:lang w:eastAsia="zh-CN"/>
              </w:rPr>
            </w:pPr>
            <w:ins w:id="103" w:author="Qualcomm1" w:date="2021-01-27T12:20:00Z">
              <w:r>
                <w:rPr>
                  <w:rFonts w:ascii="Times New Roman" w:eastAsia="宋体" w:hAnsi="Times New Roman"/>
                  <w:lang w:eastAsia="zh-CN"/>
                </w:rPr>
                <w:t>At this point we a</w:t>
              </w:r>
            </w:ins>
            <w:ins w:id="104" w:author="Qualcomm1" w:date="2021-01-27T12:21:00Z">
              <w:r>
                <w:rPr>
                  <w:rFonts w:ascii="Times New Roman" w:eastAsia="宋体" w:hAnsi="Times New Roman"/>
                  <w:lang w:eastAsia="zh-CN"/>
                </w:rPr>
                <w:t>lso think solution 1 is fine for rel17. We don’t see how 2bis works and for 2, we think the g</w:t>
              </w:r>
            </w:ins>
            <w:ins w:id="105" w:author="Qualcomm1" w:date="2021-01-27T12:22:00Z">
              <w:r>
                <w:rPr>
                  <w:rFonts w:ascii="Times New Roman" w:eastAsia="宋体" w:hAnsi="Times New Roman"/>
                  <w:lang w:eastAsia="zh-CN"/>
                </w:rPr>
                <w:t xml:space="preserve">ain with respect to solution 1 does not seem enough to justify </w:t>
              </w:r>
            </w:ins>
            <w:ins w:id="106" w:author="Qualcomm1" w:date="2021-01-27T12:23:00Z">
              <w:r>
                <w:rPr>
                  <w:rFonts w:ascii="Times New Roman" w:eastAsia="宋体" w:hAnsi="Times New Roman"/>
                  <w:lang w:eastAsia="zh-CN"/>
                </w:rPr>
                <w:t>as discussed in [1]</w:t>
              </w:r>
            </w:ins>
            <w:ins w:id="107" w:author="Qualcomm1" w:date="2021-01-27T12:24:00Z">
              <w:r>
                <w:rPr>
                  <w:rFonts w:ascii="Times New Roman" w:eastAsia="宋体" w:hAnsi="Times New Roman"/>
                  <w:lang w:eastAsia="zh-CN"/>
                </w:rPr>
                <w:t xml:space="preserve"> </w:t>
              </w:r>
            </w:ins>
            <w:ins w:id="108" w:author="Qualcomm1" w:date="2021-01-27T12:22:00Z">
              <w:r>
                <w:rPr>
                  <w:rFonts w:ascii="Times New Roman" w:eastAsia="宋体" w:hAnsi="Times New Roman"/>
                  <w:lang w:eastAsia="zh-CN"/>
                </w:rPr>
                <w:t>(basically if the Uu cells are earth fixed, there is no problem, and if they are moving, the system can leverage the existing fixed cell grid which has to be configured anyway</w:t>
              </w:r>
            </w:ins>
            <w:ins w:id="109" w:author="Qualcomm1" w:date="2021-01-27T12:24:00Z">
              <w:r>
                <w:rPr>
                  <w:rFonts w:ascii="Times New Roman" w:eastAsia="宋体" w:hAnsi="Times New Roman"/>
                  <w:lang w:eastAsia="zh-CN"/>
                </w:rPr>
                <w:t>, with small penalty in terms of paging load vs knowing the exact location</w:t>
              </w:r>
            </w:ins>
            <w:ins w:id="110" w:author="Qualcomm1" w:date="2021-01-27T12:22:00Z">
              <w:r>
                <w:rPr>
                  <w:rFonts w:ascii="Times New Roman" w:eastAsia="宋体" w:hAnsi="Times New Roman"/>
                  <w:lang w:eastAsia="zh-CN"/>
                </w:rPr>
                <w:t>).</w:t>
              </w:r>
            </w:ins>
          </w:p>
        </w:tc>
      </w:tr>
      <w:tr w:rsidR="00C859C6" w14:paraId="1A14CEC9" w14:textId="77777777">
        <w:tc>
          <w:tcPr>
            <w:tcW w:w="1998" w:type="dxa"/>
            <w:tcBorders>
              <w:top w:val="single" w:sz="4" w:space="0" w:color="auto"/>
              <w:left w:val="single" w:sz="4" w:space="0" w:color="auto"/>
              <w:bottom w:val="single" w:sz="4" w:space="0" w:color="auto"/>
              <w:right w:val="single" w:sz="4" w:space="0" w:color="auto"/>
            </w:tcBorders>
          </w:tcPr>
          <w:p w14:paraId="0CDA2223" w14:textId="4F920571" w:rsidR="00C859C6" w:rsidRDefault="00805721">
            <w:pPr>
              <w:rPr>
                <w:rFonts w:ascii="Times New Roman" w:eastAsia="宋体" w:hAnsi="Times New Roman"/>
                <w:lang w:eastAsia="zh-CN"/>
              </w:rPr>
            </w:pPr>
            <w:ins w:id="111" w:author="Apple Inc" w:date="2021-01-27T08:40:00Z">
              <w:r>
                <w:rPr>
                  <w:rFonts w:ascii="Times New Roman" w:eastAsia="宋体" w:hAnsi="Times New Roman"/>
                  <w:lang w:eastAsia="zh-CN"/>
                </w:rPr>
                <w:t>Apple</w:t>
              </w:r>
            </w:ins>
          </w:p>
        </w:tc>
        <w:tc>
          <w:tcPr>
            <w:tcW w:w="7290" w:type="dxa"/>
            <w:tcBorders>
              <w:top w:val="single" w:sz="4" w:space="0" w:color="auto"/>
              <w:left w:val="single" w:sz="4" w:space="0" w:color="auto"/>
              <w:bottom w:val="single" w:sz="4" w:space="0" w:color="auto"/>
              <w:right w:val="single" w:sz="4" w:space="0" w:color="auto"/>
            </w:tcBorders>
          </w:tcPr>
          <w:p w14:paraId="275C46CC" w14:textId="67B68EDD" w:rsidR="00C859C6" w:rsidRDefault="00805721">
            <w:pPr>
              <w:rPr>
                <w:rFonts w:ascii="Times New Roman" w:eastAsia="宋体" w:hAnsi="Times New Roman"/>
                <w:lang w:eastAsia="zh-CN"/>
              </w:rPr>
            </w:pPr>
            <w:ins w:id="112" w:author="Apple Inc" w:date="2021-01-27T08:40:00Z">
              <w:r>
                <w:rPr>
                  <w:rFonts w:ascii="Times New Roman" w:eastAsia="宋体" w:hAnsi="Times New Roman"/>
                  <w:lang w:eastAsia="zh-CN"/>
                </w:rPr>
                <w:t xml:space="preserve">Solution 1 </w:t>
              </w:r>
            </w:ins>
            <w:ins w:id="113" w:author="Apple Inc" w:date="2021-01-27T08:42:00Z">
              <w:r>
                <w:rPr>
                  <w:rFonts w:ascii="Times New Roman" w:eastAsia="宋体" w:hAnsi="Times New Roman"/>
                  <w:lang w:eastAsia="zh-CN"/>
                </w:rPr>
                <w:t xml:space="preserve">would be </w:t>
              </w:r>
              <w:proofErr w:type="gramStart"/>
              <w:r>
                <w:rPr>
                  <w:rFonts w:ascii="Times New Roman" w:eastAsia="宋体" w:hAnsi="Times New Roman"/>
                  <w:lang w:eastAsia="zh-CN"/>
                </w:rPr>
                <w:t>enough</w:t>
              </w:r>
            </w:ins>
            <w:ins w:id="114" w:author="Apple Inc" w:date="2021-01-27T08:40:00Z">
              <w:r>
                <w:rPr>
                  <w:rFonts w:ascii="Times New Roman" w:eastAsia="宋体" w:hAnsi="Times New Roman"/>
                  <w:lang w:eastAsia="zh-CN"/>
                </w:rPr>
                <w:t xml:space="preserve"> </w:t>
              </w:r>
            </w:ins>
            <w:ins w:id="115" w:author="Apple Inc" w:date="2021-01-27T08:43:00Z">
              <w:r>
                <w:rPr>
                  <w:rFonts w:ascii="Times New Roman" w:eastAsia="宋体" w:hAnsi="Times New Roman"/>
                  <w:lang w:eastAsia="zh-CN"/>
                </w:rPr>
                <w:t>.</w:t>
              </w:r>
              <w:proofErr w:type="gramEnd"/>
              <w:r>
                <w:rPr>
                  <w:rFonts w:ascii="Times New Roman" w:eastAsia="宋体" w:hAnsi="Times New Roman"/>
                  <w:lang w:eastAsia="zh-CN"/>
                </w:rPr>
                <w:t xml:space="preserve"> There is no justification currently or use case on why solution 2 or 2-bis are needed.  </w:t>
              </w:r>
            </w:ins>
          </w:p>
        </w:tc>
      </w:tr>
      <w:tr w:rsidR="00C859C6" w:rsidDel="00805721" w14:paraId="3EB9A722" w14:textId="52E6A802">
        <w:trPr>
          <w:del w:id="116" w:author="Apple Inc" w:date="2021-01-27T08:43:00Z"/>
        </w:trPr>
        <w:tc>
          <w:tcPr>
            <w:tcW w:w="1998" w:type="dxa"/>
            <w:tcBorders>
              <w:top w:val="single" w:sz="4" w:space="0" w:color="auto"/>
              <w:left w:val="single" w:sz="4" w:space="0" w:color="auto"/>
              <w:bottom w:val="single" w:sz="4" w:space="0" w:color="auto"/>
              <w:right w:val="single" w:sz="4" w:space="0" w:color="auto"/>
            </w:tcBorders>
          </w:tcPr>
          <w:p w14:paraId="2B4DC438" w14:textId="4D4DCCC3" w:rsidR="00C859C6" w:rsidDel="00805721" w:rsidRDefault="00664189">
            <w:pPr>
              <w:rPr>
                <w:del w:id="117" w:author="Apple Inc" w:date="2021-01-27T08:43:00Z"/>
                <w:rFonts w:ascii="Times New Roman" w:eastAsia="宋体" w:hAnsi="Times New Roman"/>
                <w:lang w:eastAsia="zh-CN"/>
              </w:rPr>
            </w:pPr>
            <w:ins w:id="118" w:author="Ericsson User" w:date="2021-01-27T19:55:00Z">
              <w:r>
                <w:rPr>
                  <w:rFonts w:ascii="Times New Roman" w:eastAsia="宋体" w:hAnsi="Times New Roman"/>
                  <w:lang w:eastAsia="zh-CN"/>
                </w:rPr>
                <w:t>Ericsson</w:t>
              </w:r>
            </w:ins>
          </w:p>
        </w:tc>
        <w:tc>
          <w:tcPr>
            <w:tcW w:w="7290" w:type="dxa"/>
            <w:tcBorders>
              <w:top w:val="single" w:sz="4" w:space="0" w:color="auto"/>
              <w:left w:val="single" w:sz="4" w:space="0" w:color="auto"/>
              <w:bottom w:val="single" w:sz="4" w:space="0" w:color="auto"/>
              <w:right w:val="single" w:sz="4" w:space="0" w:color="auto"/>
            </w:tcBorders>
          </w:tcPr>
          <w:p w14:paraId="616D71F5" w14:textId="46E16B5B" w:rsidR="00C859C6" w:rsidDel="00805721" w:rsidRDefault="00664189">
            <w:pPr>
              <w:rPr>
                <w:del w:id="119" w:author="Apple Inc" w:date="2021-01-27T08:43:00Z"/>
                <w:rFonts w:ascii="Times New Roman" w:eastAsia="宋体" w:hAnsi="Times New Roman"/>
                <w:lang w:eastAsia="zh-CN"/>
              </w:rPr>
            </w:pPr>
            <w:ins w:id="120" w:author="Ericsson User" w:date="2021-01-27T19:55:00Z">
              <w:r>
                <w:rPr>
                  <w:rFonts w:ascii="Times New Roman" w:eastAsia="宋体" w:hAnsi="Times New Roman"/>
                  <w:lang w:eastAsia="zh-CN"/>
                </w:rPr>
                <w:t>Solution 1</w:t>
              </w:r>
            </w:ins>
          </w:p>
        </w:tc>
      </w:tr>
      <w:tr w:rsidR="00C859C6" w:rsidDel="00805721" w14:paraId="651CEA09" w14:textId="1D9F5A92">
        <w:trPr>
          <w:del w:id="121" w:author="Apple Inc" w:date="2021-01-27T08:43:00Z"/>
        </w:trPr>
        <w:tc>
          <w:tcPr>
            <w:tcW w:w="1998" w:type="dxa"/>
            <w:tcBorders>
              <w:top w:val="single" w:sz="4" w:space="0" w:color="auto"/>
              <w:left w:val="single" w:sz="4" w:space="0" w:color="auto"/>
              <w:bottom w:val="single" w:sz="4" w:space="0" w:color="auto"/>
              <w:right w:val="single" w:sz="4" w:space="0" w:color="auto"/>
            </w:tcBorders>
          </w:tcPr>
          <w:p w14:paraId="734DA91A" w14:textId="6730231C" w:rsidR="00C859C6" w:rsidRPr="008A148D" w:rsidDel="00805721" w:rsidRDefault="008A148D">
            <w:pPr>
              <w:rPr>
                <w:del w:id="122" w:author="Apple Inc" w:date="2021-01-27T08:43:00Z"/>
                <w:rFonts w:ascii="Times New Roman" w:eastAsiaTheme="minorEastAsia" w:hAnsi="Times New Roman"/>
                <w:rPrChange w:id="123" w:author="RMI" w:date="2021-01-28T09:04:00Z">
                  <w:rPr>
                    <w:del w:id="124" w:author="Apple Inc" w:date="2021-01-27T08:43:00Z"/>
                    <w:rFonts w:ascii="Times New Roman" w:eastAsia="宋体" w:hAnsi="Times New Roman"/>
                    <w:lang w:eastAsia="zh-CN"/>
                  </w:rPr>
                </w:rPrChange>
              </w:rPr>
            </w:pPr>
            <w:ins w:id="125" w:author="RMI" w:date="2021-01-28T09:04:00Z">
              <w:r>
                <w:rPr>
                  <w:rFonts w:ascii="Times New Roman" w:eastAsiaTheme="minorEastAsia" w:hAnsi="Times New Roman" w:hint="eastAsia"/>
                </w:rPr>
                <w:t>R</w:t>
              </w:r>
              <w:r>
                <w:rPr>
                  <w:rFonts w:ascii="Times New Roman" w:eastAsiaTheme="minorEastAsia" w:hAnsi="Times New Roman"/>
                </w:rPr>
                <w:t>akuten Mobile</w:t>
              </w:r>
            </w:ins>
          </w:p>
        </w:tc>
        <w:tc>
          <w:tcPr>
            <w:tcW w:w="7290" w:type="dxa"/>
            <w:tcBorders>
              <w:top w:val="single" w:sz="4" w:space="0" w:color="auto"/>
              <w:left w:val="single" w:sz="4" w:space="0" w:color="auto"/>
              <w:bottom w:val="single" w:sz="4" w:space="0" w:color="auto"/>
              <w:right w:val="single" w:sz="4" w:space="0" w:color="auto"/>
            </w:tcBorders>
          </w:tcPr>
          <w:p w14:paraId="055D3DEA" w14:textId="756530B0" w:rsidR="00C859C6" w:rsidRPr="008A148D" w:rsidDel="00805721" w:rsidRDefault="008A148D">
            <w:pPr>
              <w:rPr>
                <w:del w:id="126" w:author="Apple Inc" w:date="2021-01-27T08:43:00Z"/>
                <w:rFonts w:ascii="Times New Roman" w:eastAsiaTheme="minorEastAsia" w:hAnsi="Times New Roman"/>
                <w:rPrChange w:id="127" w:author="RMI" w:date="2021-01-28T09:04:00Z">
                  <w:rPr>
                    <w:del w:id="128" w:author="Apple Inc" w:date="2021-01-27T08:43:00Z"/>
                    <w:rFonts w:ascii="Times New Roman" w:eastAsia="宋体" w:hAnsi="Times New Roman"/>
                    <w:lang w:eastAsia="zh-CN"/>
                  </w:rPr>
                </w:rPrChange>
              </w:rPr>
            </w:pPr>
            <w:ins w:id="129" w:author="RMI" w:date="2021-01-28T09:04:00Z">
              <w:r>
                <w:rPr>
                  <w:rFonts w:ascii="Times New Roman" w:eastAsiaTheme="minorEastAsia" w:hAnsi="Times New Roman" w:hint="eastAsia"/>
                </w:rPr>
                <w:t>S</w:t>
              </w:r>
              <w:r>
                <w:rPr>
                  <w:rFonts w:ascii="Times New Roman" w:eastAsiaTheme="minorEastAsia" w:hAnsi="Times New Roman"/>
                </w:rPr>
                <w:t>olution 1</w:t>
              </w:r>
            </w:ins>
          </w:p>
        </w:tc>
      </w:tr>
      <w:tr w:rsidR="00E4531A" w:rsidDel="00805721" w14:paraId="22A29CAC" w14:textId="77777777">
        <w:trPr>
          <w:ins w:id="130" w:author="Thales" w:date="2021-01-28T13:04:00Z"/>
        </w:trPr>
        <w:tc>
          <w:tcPr>
            <w:tcW w:w="1998" w:type="dxa"/>
            <w:tcBorders>
              <w:top w:val="single" w:sz="4" w:space="0" w:color="auto"/>
              <w:left w:val="single" w:sz="4" w:space="0" w:color="auto"/>
              <w:bottom w:val="single" w:sz="4" w:space="0" w:color="auto"/>
              <w:right w:val="single" w:sz="4" w:space="0" w:color="auto"/>
            </w:tcBorders>
          </w:tcPr>
          <w:p w14:paraId="69F59F8B" w14:textId="536127E8" w:rsidR="00E4531A" w:rsidRDefault="00E4531A">
            <w:pPr>
              <w:rPr>
                <w:ins w:id="131" w:author="Thales" w:date="2021-01-28T13:04:00Z"/>
                <w:rFonts w:ascii="Times New Roman" w:eastAsiaTheme="minorEastAsia" w:hAnsi="Times New Roman"/>
              </w:rPr>
            </w:pPr>
            <w:ins w:id="132" w:author="Thales" w:date="2021-01-28T13:04:00Z">
              <w:r>
                <w:rPr>
                  <w:rFonts w:ascii="Times New Roman" w:eastAsiaTheme="minorEastAsia" w:hAnsi="Times New Roman"/>
                </w:rPr>
                <w:t>Thales</w:t>
              </w:r>
            </w:ins>
          </w:p>
        </w:tc>
        <w:tc>
          <w:tcPr>
            <w:tcW w:w="7290" w:type="dxa"/>
            <w:tcBorders>
              <w:top w:val="single" w:sz="4" w:space="0" w:color="auto"/>
              <w:left w:val="single" w:sz="4" w:space="0" w:color="auto"/>
              <w:bottom w:val="single" w:sz="4" w:space="0" w:color="auto"/>
              <w:right w:val="single" w:sz="4" w:space="0" w:color="auto"/>
            </w:tcBorders>
          </w:tcPr>
          <w:p w14:paraId="0EF686EB" w14:textId="4B80C9AC" w:rsidR="00E4531A" w:rsidRDefault="00E4531A" w:rsidP="000A07B9">
            <w:pPr>
              <w:rPr>
                <w:ins w:id="133" w:author="Thales" w:date="2021-01-28T13:04:00Z"/>
                <w:rFonts w:ascii="Times New Roman" w:eastAsiaTheme="minorEastAsia" w:hAnsi="Times New Roman"/>
              </w:rPr>
            </w:pPr>
            <w:ins w:id="134" w:author="Thales" w:date="2021-01-28T13:04:00Z">
              <w:r>
                <w:rPr>
                  <w:rFonts w:ascii="Times New Roman" w:eastAsiaTheme="minorEastAsia" w:hAnsi="Times New Roman"/>
                </w:rPr>
                <w:t xml:space="preserve">Solution 1 </w:t>
              </w:r>
            </w:ins>
            <w:ins w:id="135" w:author="Thales" w:date="2021-01-28T13:05:00Z">
              <w:r w:rsidR="000A07B9">
                <w:rPr>
                  <w:rFonts w:ascii="Times New Roman" w:eastAsiaTheme="minorEastAsia" w:hAnsi="Times New Roman"/>
                </w:rPr>
                <w:t>should be</w:t>
              </w:r>
            </w:ins>
            <w:ins w:id="136" w:author="Thales" w:date="2021-01-28T13:04:00Z">
              <w:r>
                <w:rPr>
                  <w:rFonts w:ascii="Times New Roman" w:eastAsiaTheme="minorEastAsia" w:hAnsi="Times New Roman"/>
                </w:rPr>
                <w:t xml:space="preserve"> </w:t>
              </w:r>
              <w:proofErr w:type="gramStart"/>
              <w:r>
                <w:rPr>
                  <w:rFonts w:ascii="Times New Roman" w:eastAsiaTheme="minorEastAsia" w:hAnsi="Times New Roman"/>
                </w:rPr>
                <w:t>sufficient</w:t>
              </w:r>
              <w:proofErr w:type="gramEnd"/>
              <w:r>
                <w:rPr>
                  <w:rFonts w:ascii="Times New Roman" w:eastAsiaTheme="minorEastAsia" w:hAnsi="Times New Roman"/>
                </w:rPr>
                <w:t xml:space="preserve"> for the time being</w:t>
              </w:r>
            </w:ins>
            <w:ins w:id="137" w:author="Thales" w:date="2021-01-28T13:05:00Z">
              <w:r w:rsidR="000A07B9">
                <w:rPr>
                  <w:rFonts w:ascii="Times New Roman" w:eastAsiaTheme="minorEastAsia" w:hAnsi="Times New Roman"/>
                </w:rPr>
                <w:t xml:space="preserve">. The network can use the knowledge of the last known UE location </w:t>
              </w:r>
            </w:ins>
            <w:ins w:id="138" w:author="Thales" w:date="2021-01-28T13:06:00Z">
              <w:r w:rsidR="000A07B9">
                <w:rPr>
                  <w:rFonts w:ascii="Times New Roman" w:eastAsiaTheme="minorEastAsia" w:hAnsi="Times New Roman"/>
                </w:rPr>
                <w:t xml:space="preserve">(obtained during last connection) </w:t>
              </w:r>
            </w:ins>
            <w:ins w:id="139" w:author="Thales" w:date="2021-01-28T13:05:00Z">
              <w:r w:rsidR="000A07B9">
                <w:rPr>
                  <w:rFonts w:ascii="Times New Roman" w:eastAsiaTheme="minorEastAsia" w:hAnsi="Times New Roman"/>
                </w:rPr>
                <w:t xml:space="preserve">to define in which geographical area to page the UE and then </w:t>
              </w:r>
            </w:ins>
            <w:ins w:id="140" w:author="Thales" w:date="2021-01-28T13:06:00Z">
              <w:r w:rsidR="000A07B9">
                <w:rPr>
                  <w:rFonts w:ascii="Times New Roman" w:eastAsiaTheme="minorEastAsia" w:hAnsi="Times New Roman"/>
                </w:rPr>
                <w:t xml:space="preserve">progressively </w:t>
              </w:r>
            </w:ins>
            <w:ins w:id="141" w:author="Thales" w:date="2021-01-28T13:05:00Z">
              <w:r w:rsidR="000A07B9">
                <w:rPr>
                  <w:rFonts w:ascii="Times New Roman" w:eastAsiaTheme="minorEastAsia" w:hAnsi="Times New Roman"/>
                </w:rPr>
                <w:t>extend the pa</w:t>
              </w:r>
            </w:ins>
            <w:ins w:id="142" w:author="Thales" w:date="2021-01-28T13:06:00Z">
              <w:r w:rsidR="000A07B9">
                <w:rPr>
                  <w:rFonts w:ascii="Times New Roman" w:eastAsiaTheme="minorEastAsia" w:hAnsi="Times New Roman"/>
                </w:rPr>
                <w:t>g</w:t>
              </w:r>
            </w:ins>
            <w:ins w:id="143" w:author="Thales" w:date="2021-01-28T13:05:00Z">
              <w:r w:rsidR="000A07B9">
                <w:rPr>
                  <w:rFonts w:ascii="Times New Roman" w:eastAsiaTheme="minorEastAsia" w:hAnsi="Times New Roman"/>
                </w:rPr>
                <w:t>ing area</w:t>
              </w:r>
            </w:ins>
            <w:ins w:id="144" w:author="Thales" w:date="2021-01-28T13:06:00Z">
              <w:r w:rsidR="000A07B9">
                <w:rPr>
                  <w:rFonts w:ascii="Times New Roman" w:eastAsiaTheme="minorEastAsia" w:hAnsi="Times New Roman"/>
                </w:rPr>
                <w:t>.</w:t>
              </w:r>
            </w:ins>
          </w:p>
        </w:tc>
      </w:tr>
    </w:tbl>
    <w:p w14:paraId="214B45AB" w14:textId="77777777" w:rsidR="00C859C6" w:rsidRDefault="00C859C6">
      <w:pPr>
        <w:rPr>
          <w:rFonts w:ascii="Times New Roman" w:eastAsia="宋体" w:hAnsi="Times New Roman"/>
          <w:lang w:eastAsia="zh-CN"/>
        </w:rPr>
      </w:pPr>
    </w:p>
    <w:p w14:paraId="5FBC8843" w14:textId="77777777" w:rsidR="00C859C6" w:rsidRDefault="00317698">
      <w:pPr>
        <w:rPr>
          <w:rFonts w:ascii="Times New Roman" w:eastAsia="宋体" w:hAnsi="Times New Roman"/>
          <w:b/>
          <w:bCs/>
          <w:lang w:eastAsia="zh-CN"/>
        </w:rPr>
      </w:pPr>
      <w:r>
        <w:rPr>
          <w:rFonts w:ascii="Times New Roman" w:eastAsia="宋体" w:hAnsi="Times New Roman"/>
          <w:b/>
          <w:bCs/>
          <w:lang w:eastAsia="zh-CN"/>
        </w:rPr>
        <w:t>Summary:</w:t>
      </w:r>
    </w:p>
    <w:p w14:paraId="5EC455B1" w14:textId="289DDA54" w:rsidR="00C859C6" w:rsidRDefault="00317698">
      <w:pPr>
        <w:numPr>
          <w:ilvl w:val="0"/>
          <w:numId w:val="5"/>
        </w:numPr>
        <w:rPr>
          <w:ins w:id="145" w:author="Steven Xu" w:date="2021-01-28T16:07:00Z"/>
          <w:rFonts w:ascii="Arial" w:hAnsi="Arial" w:cs="Arial"/>
        </w:rPr>
      </w:pPr>
      <w:r>
        <w:rPr>
          <w:rFonts w:ascii="Arial" w:hAnsi="Arial" w:cs="Arial"/>
        </w:rPr>
        <w:t xml:space="preserve"> </w:t>
      </w:r>
      <w:ins w:id="146" w:author="Steven Xu" w:date="2021-01-28T20:14:00Z">
        <w:r w:rsidR="00D1124A">
          <w:rPr>
            <w:rFonts w:ascii="Arial" w:hAnsi="Arial" w:cs="Arial"/>
          </w:rPr>
          <w:t>8</w:t>
        </w:r>
      </w:ins>
      <w:ins w:id="147" w:author="Steven Xu" w:date="2021-01-28T16:08:00Z">
        <w:r w:rsidR="00C535DB">
          <w:rPr>
            <w:rFonts w:ascii="Arial" w:hAnsi="Arial" w:cs="Arial"/>
          </w:rPr>
          <w:t xml:space="preserve"> out of </w:t>
        </w:r>
      </w:ins>
      <w:ins w:id="148" w:author="Steven Xu" w:date="2021-01-28T20:14:00Z">
        <w:r w:rsidR="00D1124A">
          <w:rPr>
            <w:rFonts w:ascii="Arial" w:hAnsi="Arial" w:cs="Arial"/>
          </w:rPr>
          <w:t>10</w:t>
        </w:r>
      </w:ins>
      <w:bookmarkStart w:id="149" w:name="_GoBack"/>
      <w:bookmarkEnd w:id="149"/>
      <w:ins w:id="150" w:author="Steven Xu" w:date="2021-01-28T16:08:00Z">
        <w:r w:rsidR="00C535DB">
          <w:rPr>
            <w:rFonts w:ascii="Arial" w:hAnsi="Arial" w:cs="Arial"/>
          </w:rPr>
          <w:t xml:space="preserve"> companies commented</w:t>
        </w:r>
      </w:ins>
      <w:ins w:id="151" w:author="Steven Xu" w:date="2021-01-28T16:06:00Z">
        <w:r w:rsidR="000C0169">
          <w:rPr>
            <w:rFonts w:ascii="Arial" w:hAnsi="Arial" w:cs="Arial"/>
          </w:rPr>
          <w:t xml:space="preserve"> the existing Paging mechanism can be reused for NTN</w:t>
        </w:r>
      </w:ins>
      <w:ins w:id="152" w:author="Steven Xu" w:date="2021-01-28T16:07:00Z">
        <w:r w:rsidR="000C0169">
          <w:rPr>
            <w:rFonts w:ascii="Arial" w:hAnsi="Arial" w:cs="Arial"/>
          </w:rPr>
          <w:t>, and no need for enhancement on paging.</w:t>
        </w:r>
      </w:ins>
    </w:p>
    <w:p w14:paraId="3DFEFBE1" w14:textId="4ECD350A" w:rsidR="000C0169" w:rsidRDefault="000C0169">
      <w:pPr>
        <w:numPr>
          <w:ilvl w:val="0"/>
          <w:numId w:val="5"/>
        </w:numPr>
        <w:rPr>
          <w:rFonts w:ascii="Arial" w:hAnsi="Arial" w:cs="Arial"/>
        </w:rPr>
      </w:pPr>
    </w:p>
    <w:p w14:paraId="2D1861F6" w14:textId="77777777" w:rsidR="00C859C6" w:rsidRDefault="00C859C6">
      <w:pPr>
        <w:rPr>
          <w:rFonts w:ascii="Arial" w:hAnsi="Arial" w:cs="Arial"/>
        </w:rPr>
      </w:pPr>
    </w:p>
    <w:p w14:paraId="1B72DB1C" w14:textId="77777777" w:rsidR="00C859C6" w:rsidRDefault="00317698">
      <w:pPr>
        <w:rPr>
          <w:rFonts w:ascii="Arial" w:hAnsi="Arial" w:cs="Arial"/>
          <w:b/>
          <w:bCs/>
        </w:rPr>
      </w:pPr>
      <w:r>
        <w:rPr>
          <w:rFonts w:ascii="Arial" w:hAnsi="Arial" w:cs="Arial"/>
          <w:b/>
          <w:bCs/>
        </w:rPr>
        <w:t>Potential Proposal:</w:t>
      </w:r>
    </w:p>
    <w:p w14:paraId="204C7241" w14:textId="71EBDBDC" w:rsidR="00C859C6" w:rsidRPr="00C535DB" w:rsidRDefault="00317698">
      <w:pPr>
        <w:rPr>
          <w:rFonts w:ascii="Arial" w:hAnsi="Arial" w:cs="Arial"/>
          <w:b/>
          <w:bCs/>
        </w:rPr>
      </w:pPr>
      <w:del w:id="153" w:author="Steven Xu" w:date="2021-01-28T16:07:00Z">
        <w:r w:rsidRPr="00C535DB" w:rsidDel="003518C9">
          <w:rPr>
            <w:rFonts w:ascii="Arial" w:hAnsi="Arial" w:cs="Arial"/>
            <w:b/>
            <w:bCs/>
          </w:rPr>
          <w:delText xml:space="preserve">... </w:delText>
        </w:r>
      </w:del>
      <w:ins w:id="154" w:author="Steven Xu" w:date="2021-01-28T16:07:00Z">
        <w:r w:rsidR="003518C9" w:rsidRPr="00C535DB">
          <w:rPr>
            <w:rFonts w:ascii="Arial" w:hAnsi="Arial" w:cs="Arial"/>
            <w:b/>
            <w:bCs/>
          </w:rPr>
          <w:t xml:space="preserve">Proposal 1: </w:t>
        </w:r>
      </w:ins>
      <w:ins w:id="155" w:author="Steven Xu" w:date="2021-01-28T16:08:00Z">
        <w:r w:rsidR="003518C9" w:rsidRPr="00C535DB">
          <w:rPr>
            <w:rFonts w:ascii="Arial" w:hAnsi="Arial" w:cs="Arial"/>
            <w:b/>
            <w:bCs/>
            <w:rPrChange w:id="156" w:author="Steven Xu" w:date="2021-01-28T16:09:00Z">
              <w:rPr>
                <w:rFonts w:ascii="Arial" w:hAnsi="Arial" w:cs="Arial"/>
              </w:rPr>
            </w:rPrChange>
          </w:rPr>
          <w:t>The existing Paging mechanism can be reused for NTN, and no need for enhancement on paging.</w:t>
        </w:r>
      </w:ins>
    </w:p>
    <w:p w14:paraId="2FC7DA1E" w14:textId="77777777" w:rsidR="00C859C6" w:rsidRDefault="00C859C6"/>
    <w:p w14:paraId="210774B6" w14:textId="77777777" w:rsidR="00C859C6" w:rsidRDefault="00317698">
      <w:pPr>
        <w:pStyle w:val="Heading2"/>
        <w:tabs>
          <w:tab w:val="left" w:pos="720"/>
        </w:tabs>
        <w:ind w:left="0" w:firstLine="0"/>
      </w:pPr>
      <w:r>
        <w:t>Other issues/enhancements</w:t>
      </w:r>
    </w:p>
    <w:p w14:paraId="36152C5B" w14:textId="77777777" w:rsidR="00C859C6" w:rsidRDefault="00317698">
      <w:pPr>
        <w:pStyle w:val="ListParagraph"/>
        <w:ind w:left="0"/>
        <w:rPr>
          <w:rFonts w:ascii="Times New Roman" w:eastAsia="宋体" w:hAnsi="Times New Roman"/>
          <w:b/>
          <w:bCs/>
          <w:color w:val="0070C0"/>
        </w:rPr>
      </w:pPr>
      <w:r>
        <w:rPr>
          <w:rFonts w:ascii="Times New Roman" w:eastAsia="宋体" w:hAnsi="Times New Roman"/>
          <w:b/>
          <w:bCs/>
        </w:rPr>
        <w:t xml:space="preserve">Q2: Please list other issues/enhancements that should be considered? </w:t>
      </w:r>
      <w:r>
        <w:rPr>
          <w:rFonts w:ascii="Times New Roman" w:eastAsia="宋体" w:hAnsi="Times New Roman"/>
          <w:b/>
          <w:bCs/>
          <w:color w:val="0070C0"/>
        </w:rPr>
        <w:t>Please include assessment of expected benefit, impact on specification, implementation, other WGs.</w:t>
      </w:r>
    </w:p>
    <w:p w14:paraId="65536869" w14:textId="77777777" w:rsidR="00C859C6" w:rsidRDefault="00C859C6"/>
    <w:p w14:paraId="4BD97DAE" w14:textId="77777777" w:rsidR="00C859C6" w:rsidRDefault="00C859C6">
      <w:pPr>
        <w:rPr>
          <w:rFonts w:ascii="Arial" w:hAnsi="Arial" w:cs="Arial"/>
          <w:szCs w:val="22"/>
        </w:rPr>
      </w:pPr>
    </w:p>
    <w:p w14:paraId="71B74783" w14:textId="77777777" w:rsidR="00C859C6" w:rsidRDefault="00317698">
      <w:pPr>
        <w:pStyle w:val="Heading1"/>
      </w:pPr>
      <w:r>
        <w:t>Part II</w:t>
      </w:r>
      <w:proofErr w:type="gramStart"/>
      <w:r>
        <w:t>…[</w:t>
      </w:r>
      <w:proofErr w:type="gramEnd"/>
      <w:r>
        <w:t>if needed]</w:t>
      </w:r>
    </w:p>
    <w:p w14:paraId="1F3F5B7C" w14:textId="77777777" w:rsidR="00C859C6" w:rsidRDefault="00317698">
      <w:r>
        <w:t>If needed</w:t>
      </w:r>
    </w:p>
    <w:p w14:paraId="5CA5774A" w14:textId="77777777" w:rsidR="00C859C6" w:rsidRDefault="00317698">
      <w:pPr>
        <w:pStyle w:val="Heading1"/>
      </w:pPr>
      <w:r>
        <w:t>References</w:t>
      </w:r>
    </w:p>
    <w:p w14:paraId="52DE4A84" w14:textId="77777777" w:rsidR="00C859C6" w:rsidRDefault="00317698">
      <w:pPr>
        <w:pStyle w:val="Reference"/>
        <w:rPr>
          <w:lang w:val="it-IT"/>
        </w:rPr>
      </w:pPr>
      <w:bookmarkStart w:id="157" w:name="_Ref62482531"/>
      <w:bookmarkStart w:id="158" w:name="_Ref55225387"/>
      <w:bookmarkStart w:id="159" w:name="_Ref62473012"/>
      <w:r>
        <w:rPr>
          <w:lang w:val="it-IT"/>
        </w:rPr>
        <w:t>R3-210364, Paging optimization in NTN (Qualcomm Incorporated)</w:t>
      </w:r>
      <w:bookmarkEnd w:id="157"/>
    </w:p>
    <w:p w14:paraId="34DD94BA" w14:textId="77777777" w:rsidR="00C859C6" w:rsidRDefault="00317698">
      <w:pPr>
        <w:pStyle w:val="Reference"/>
        <w:rPr>
          <w:lang w:val="it-IT"/>
        </w:rPr>
      </w:pPr>
      <w:bookmarkStart w:id="160" w:name="_Ref62482824"/>
      <w:r>
        <w:rPr>
          <w:lang w:val="it-IT"/>
        </w:rPr>
        <w:t>R3-210471, (TP for BL CR for TS 38.300) Support of location based paging for NTN (CATT)</w:t>
      </w:r>
      <w:bookmarkEnd w:id="160"/>
    </w:p>
    <w:p w14:paraId="339F7731" w14:textId="77777777" w:rsidR="00C859C6" w:rsidRDefault="00317698">
      <w:pPr>
        <w:pStyle w:val="Reference"/>
        <w:rPr>
          <w:lang w:val="it-IT"/>
        </w:rPr>
      </w:pPr>
      <w:r>
        <w:rPr>
          <w:lang w:val="it-IT"/>
        </w:rPr>
        <w:t>R3-210493, Discussion on Registration Update and Page Handling (Nokia, Nokia Shanghai Bell)</w:t>
      </w:r>
    </w:p>
    <w:p w14:paraId="07AC618E" w14:textId="77777777" w:rsidR="00C859C6" w:rsidRDefault="00317698">
      <w:pPr>
        <w:pStyle w:val="Reference"/>
        <w:rPr>
          <w:lang w:val="it-IT"/>
        </w:rPr>
      </w:pPr>
      <w:bookmarkStart w:id="161" w:name="_Ref62482826"/>
      <w:r>
        <w:rPr>
          <w:lang w:val="it-IT"/>
        </w:rPr>
        <w:lastRenderedPageBreak/>
        <w:t>R3-210805, Further Discussion on Paging Enhancement for NTN (ZTE)</w:t>
      </w:r>
      <w:bookmarkEnd w:id="158"/>
      <w:bookmarkEnd w:id="159"/>
      <w:bookmarkEnd w:id="161"/>
    </w:p>
    <w:sectPr w:rsidR="00C859C6">
      <w:pgSz w:w="11906" w:h="16838"/>
      <w:pgMar w:top="1417" w:right="1274" w:bottom="1417" w:left="1417" w:header="708" w:footer="70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Huawei20210126" w:date="2021-01-27T10:28:00Z" w:initials="">
    <w:p w14:paraId="771E2B88" w14:textId="77777777" w:rsidR="00C859C6" w:rsidRDefault="00317698">
      <w:pPr>
        <w:pStyle w:val="CommentText"/>
        <w:rPr>
          <w:rFonts w:eastAsiaTheme="minorEastAsia"/>
        </w:rPr>
      </w:pPr>
      <w:r>
        <w:rPr>
          <w:rFonts w:eastAsiaTheme="minorEastAsia" w:hint="eastAsia"/>
        </w:rPr>
        <w:t>Could it work like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1E2B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1E2B88" w16cid:durableId="23BBDA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5D894" w14:textId="77777777" w:rsidR="007C6768" w:rsidRDefault="007C6768" w:rsidP="00711411">
      <w:pPr>
        <w:spacing w:after="0"/>
      </w:pPr>
      <w:r>
        <w:separator/>
      </w:r>
    </w:p>
  </w:endnote>
  <w:endnote w:type="continuationSeparator" w:id="0">
    <w:p w14:paraId="7D034ADB" w14:textId="77777777" w:rsidR="007C6768" w:rsidRDefault="007C6768" w:rsidP="007114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1C7FB" w14:textId="77777777" w:rsidR="007C6768" w:rsidRDefault="007C6768" w:rsidP="00711411">
      <w:pPr>
        <w:spacing w:after="0"/>
      </w:pPr>
      <w:r>
        <w:separator/>
      </w:r>
    </w:p>
  </w:footnote>
  <w:footnote w:type="continuationSeparator" w:id="0">
    <w:p w14:paraId="5ED885D3" w14:textId="77777777" w:rsidR="007C6768" w:rsidRDefault="007C6768" w:rsidP="0071141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D7F55"/>
    <w:multiLevelType w:val="multilevel"/>
    <w:tmpl w:val="12CD7F55"/>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357450C8"/>
    <w:multiLevelType w:val="multilevel"/>
    <w:tmpl w:val="357450C8"/>
    <w:lvl w:ilvl="0">
      <w:numFmt w:val="bullet"/>
      <w:lvlText w:val=""/>
      <w:lvlJc w:val="left"/>
      <w:pPr>
        <w:ind w:left="405" w:hanging="360"/>
      </w:pPr>
      <w:rPr>
        <w:rFonts w:ascii="Symbol" w:eastAsia="Malgun Gothic" w:hAnsi="Symbol"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3" w15:restartNumberingAfterBreak="0">
    <w:nsid w:val="36A34518"/>
    <w:multiLevelType w:val="multilevel"/>
    <w:tmpl w:val="36A34518"/>
    <w:lvl w:ilvl="0">
      <w:start w:val="1"/>
      <w:numFmt w:val="decimal"/>
      <w:pStyle w:val="Proposal"/>
      <w:lvlText w:val="Proposal %1:"/>
      <w:lvlJc w:val="left"/>
      <w:pPr>
        <w:ind w:left="84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14:shadow w14:blurRad="0" w14:dist="0" w14:dir="0" w14:sx="0" w14:sy="0" w14:kx="0" w14:ky="0" w14:algn="none">
          <w14:srgbClr w14:val="000000"/>
        </w14:shadow>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4"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20210126">
    <w15:presenceInfo w15:providerId="None" w15:userId="Huawei20210126"/>
  </w15:person>
  <w15:person w15:author="Steven Xu">
    <w15:presenceInfo w15:providerId="None" w15:userId="Steven Xu"/>
  </w15:person>
  <w15:person w15:author="CATT">
    <w15:presenceInfo w15:providerId="None" w15:userId="CATT"/>
  </w15:person>
  <w15:person w15:author="ZTE">
    <w15:presenceInfo w15:providerId="None" w15:userId="ZTE"/>
  </w15:person>
  <w15:person w15:author="Sirotkin, Sasha">
    <w15:presenceInfo w15:providerId="AD" w15:userId="S::sasha.sirotkin@intel.com::ea2a5988-e786-42cf-a740-8e01b05bc835"/>
  </w15:person>
  <w15:person w15:author="Qualcomm1">
    <w15:presenceInfo w15:providerId="None" w15:userId="Qualcomm1"/>
  </w15:person>
  <w15:person w15:author="Ericsson User">
    <w15:presenceInfo w15:providerId="None" w15:userId="Ericsson User"/>
  </w15:person>
  <w15:person w15:author="RMI">
    <w15:presenceInfo w15:providerId="None" w15:userId="R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0222"/>
    <w:rsid w:val="00000325"/>
    <w:rsid w:val="00000FB8"/>
    <w:rsid w:val="000018A4"/>
    <w:rsid w:val="00004BE6"/>
    <w:rsid w:val="00005E5E"/>
    <w:rsid w:val="000072B5"/>
    <w:rsid w:val="000120F5"/>
    <w:rsid w:val="00013A45"/>
    <w:rsid w:val="00013D82"/>
    <w:rsid w:val="00016043"/>
    <w:rsid w:val="0001670A"/>
    <w:rsid w:val="000170B9"/>
    <w:rsid w:val="00017E9C"/>
    <w:rsid w:val="0002488D"/>
    <w:rsid w:val="00024C0C"/>
    <w:rsid w:val="00025905"/>
    <w:rsid w:val="000271FD"/>
    <w:rsid w:val="00036946"/>
    <w:rsid w:val="00037E88"/>
    <w:rsid w:val="000402F0"/>
    <w:rsid w:val="00040BEC"/>
    <w:rsid w:val="00041028"/>
    <w:rsid w:val="00047065"/>
    <w:rsid w:val="000501B3"/>
    <w:rsid w:val="00050D0E"/>
    <w:rsid w:val="00051BAF"/>
    <w:rsid w:val="00053CDB"/>
    <w:rsid w:val="00056C7A"/>
    <w:rsid w:val="000612D8"/>
    <w:rsid w:val="0006282F"/>
    <w:rsid w:val="000707DA"/>
    <w:rsid w:val="000713E2"/>
    <w:rsid w:val="000742CA"/>
    <w:rsid w:val="00076804"/>
    <w:rsid w:val="00082DF1"/>
    <w:rsid w:val="00084E1C"/>
    <w:rsid w:val="00086831"/>
    <w:rsid w:val="000879A5"/>
    <w:rsid w:val="00090BBD"/>
    <w:rsid w:val="00092983"/>
    <w:rsid w:val="00093D1A"/>
    <w:rsid w:val="000944F9"/>
    <w:rsid w:val="00094C80"/>
    <w:rsid w:val="000A07B9"/>
    <w:rsid w:val="000A4D1A"/>
    <w:rsid w:val="000A5F0B"/>
    <w:rsid w:val="000A6255"/>
    <w:rsid w:val="000A6ED3"/>
    <w:rsid w:val="000A6F7B"/>
    <w:rsid w:val="000B04D3"/>
    <w:rsid w:val="000B26D8"/>
    <w:rsid w:val="000B2E86"/>
    <w:rsid w:val="000B3F6D"/>
    <w:rsid w:val="000B64F4"/>
    <w:rsid w:val="000B6FAD"/>
    <w:rsid w:val="000B7AC1"/>
    <w:rsid w:val="000C0169"/>
    <w:rsid w:val="000C0578"/>
    <w:rsid w:val="000C1F85"/>
    <w:rsid w:val="000C30A4"/>
    <w:rsid w:val="000C5230"/>
    <w:rsid w:val="000C59AE"/>
    <w:rsid w:val="000D0257"/>
    <w:rsid w:val="000D02E6"/>
    <w:rsid w:val="000D17E7"/>
    <w:rsid w:val="000D49F2"/>
    <w:rsid w:val="000D6170"/>
    <w:rsid w:val="000D7A07"/>
    <w:rsid w:val="000E1E27"/>
    <w:rsid w:val="000E3353"/>
    <w:rsid w:val="000E4E30"/>
    <w:rsid w:val="000E51FE"/>
    <w:rsid w:val="000E6713"/>
    <w:rsid w:val="000F0E38"/>
    <w:rsid w:val="000F1B6D"/>
    <w:rsid w:val="000F1BE1"/>
    <w:rsid w:val="000F59EF"/>
    <w:rsid w:val="000F5C4C"/>
    <w:rsid w:val="000F63DD"/>
    <w:rsid w:val="00100216"/>
    <w:rsid w:val="001022D0"/>
    <w:rsid w:val="00103923"/>
    <w:rsid w:val="00103B76"/>
    <w:rsid w:val="00103FD0"/>
    <w:rsid w:val="00105FB5"/>
    <w:rsid w:val="00110E1E"/>
    <w:rsid w:val="00114593"/>
    <w:rsid w:val="001159EE"/>
    <w:rsid w:val="00117539"/>
    <w:rsid w:val="00120F8D"/>
    <w:rsid w:val="00122BBE"/>
    <w:rsid w:val="00123422"/>
    <w:rsid w:val="00124484"/>
    <w:rsid w:val="00125071"/>
    <w:rsid w:val="001250A0"/>
    <w:rsid w:val="00125650"/>
    <w:rsid w:val="00126A85"/>
    <w:rsid w:val="0013001D"/>
    <w:rsid w:val="001305B8"/>
    <w:rsid w:val="00130D83"/>
    <w:rsid w:val="001329FE"/>
    <w:rsid w:val="00137FC6"/>
    <w:rsid w:val="00140D68"/>
    <w:rsid w:val="00141C19"/>
    <w:rsid w:val="00143B31"/>
    <w:rsid w:val="0014525B"/>
    <w:rsid w:val="001453C1"/>
    <w:rsid w:val="0014584A"/>
    <w:rsid w:val="0014696A"/>
    <w:rsid w:val="00146D40"/>
    <w:rsid w:val="00150701"/>
    <w:rsid w:val="00151EF8"/>
    <w:rsid w:val="00152D00"/>
    <w:rsid w:val="00153462"/>
    <w:rsid w:val="00153DB5"/>
    <w:rsid w:val="001543A8"/>
    <w:rsid w:val="00154566"/>
    <w:rsid w:val="001558D0"/>
    <w:rsid w:val="00155FA2"/>
    <w:rsid w:val="00156C71"/>
    <w:rsid w:val="0016070E"/>
    <w:rsid w:val="001615EE"/>
    <w:rsid w:val="00161935"/>
    <w:rsid w:val="00163497"/>
    <w:rsid w:val="00165E1D"/>
    <w:rsid w:val="00173474"/>
    <w:rsid w:val="00173BE3"/>
    <w:rsid w:val="00174C06"/>
    <w:rsid w:val="001824D7"/>
    <w:rsid w:val="0018290A"/>
    <w:rsid w:val="0018312D"/>
    <w:rsid w:val="0018333D"/>
    <w:rsid w:val="00186345"/>
    <w:rsid w:val="001874B4"/>
    <w:rsid w:val="001920C1"/>
    <w:rsid w:val="00192283"/>
    <w:rsid w:val="0019233A"/>
    <w:rsid w:val="00192EF0"/>
    <w:rsid w:val="00193C44"/>
    <w:rsid w:val="001951EF"/>
    <w:rsid w:val="00195337"/>
    <w:rsid w:val="00195ED5"/>
    <w:rsid w:val="00196D1A"/>
    <w:rsid w:val="00196F3A"/>
    <w:rsid w:val="00197FFD"/>
    <w:rsid w:val="001A2D65"/>
    <w:rsid w:val="001A3013"/>
    <w:rsid w:val="001A3EF0"/>
    <w:rsid w:val="001A41FF"/>
    <w:rsid w:val="001B0427"/>
    <w:rsid w:val="001B1088"/>
    <w:rsid w:val="001B77E7"/>
    <w:rsid w:val="001B7CD4"/>
    <w:rsid w:val="001C02BD"/>
    <w:rsid w:val="001C5DCA"/>
    <w:rsid w:val="001C6E06"/>
    <w:rsid w:val="001C7BEC"/>
    <w:rsid w:val="001D32EB"/>
    <w:rsid w:val="001D7F81"/>
    <w:rsid w:val="001E0C3C"/>
    <w:rsid w:val="001E1ABE"/>
    <w:rsid w:val="001E2D1D"/>
    <w:rsid w:val="001E2E74"/>
    <w:rsid w:val="001E3868"/>
    <w:rsid w:val="001E573F"/>
    <w:rsid w:val="001E7D17"/>
    <w:rsid w:val="001F31EE"/>
    <w:rsid w:val="001F39CD"/>
    <w:rsid w:val="001F48F3"/>
    <w:rsid w:val="001F4BCF"/>
    <w:rsid w:val="001F61EE"/>
    <w:rsid w:val="001F634B"/>
    <w:rsid w:val="002016C6"/>
    <w:rsid w:val="002035DD"/>
    <w:rsid w:val="002039F4"/>
    <w:rsid w:val="00203DF9"/>
    <w:rsid w:val="00207DF0"/>
    <w:rsid w:val="00210DE0"/>
    <w:rsid w:val="00213782"/>
    <w:rsid w:val="0021459E"/>
    <w:rsid w:val="00215314"/>
    <w:rsid w:val="0021636C"/>
    <w:rsid w:val="00217D57"/>
    <w:rsid w:val="002217A0"/>
    <w:rsid w:val="00225BDF"/>
    <w:rsid w:val="00226197"/>
    <w:rsid w:val="00226317"/>
    <w:rsid w:val="00226D2F"/>
    <w:rsid w:val="0022746C"/>
    <w:rsid w:val="0023088D"/>
    <w:rsid w:val="0023179C"/>
    <w:rsid w:val="00233B7D"/>
    <w:rsid w:val="0023449F"/>
    <w:rsid w:val="0023470D"/>
    <w:rsid w:val="00236F00"/>
    <w:rsid w:val="0024085B"/>
    <w:rsid w:val="002420DB"/>
    <w:rsid w:val="00243091"/>
    <w:rsid w:val="00246339"/>
    <w:rsid w:val="00250359"/>
    <w:rsid w:val="00250B34"/>
    <w:rsid w:val="00254977"/>
    <w:rsid w:val="002558E3"/>
    <w:rsid w:val="00256B5F"/>
    <w:rsid w:val="002574D6"/>
    <w:rsid w:val="00257EFC"/>
    <w:rsid w:val="00260842"/>
    <w:rsid w:val="00260B87"/>
    <w:rsid w:val="0026180D"/>
    <w:rsid w:val="00262AA6"/>
    <w:rsid w:val="00264B21"/>
    <w:rsid w:val="00265612"/>
    <w:rsid w:val="00265B21"/>
    <w:rsid w:val="00267E51"/>
    <w:rsid w:val="00272AFE"/>
    <w:rsid w:val="00281F1A"/>
    <w:rsid w:val="002826E0"/>
    <w:rsid w:val="00284203"/>
    <w:rsid w:val="00290A0A"/>
    <w:rsid w:val="0029192B"/>
    <w:rsid w:val="00291EF4"/>
    <w:rsid w:val="00292BF5"/>
    <w:rsid w:val="0029302D"/>
    <w:rsid w:val="002937C5"/>
    <w:rsid w:val="00296304"/>
    <w:rsid w:val="002969A5"/>
    <w:rsid w:val="002A41CB"/>
    <w:rsid w:val="002A42CC"/>
    <w:rsid w:val="002A472A"/>
    <w:rsid w:val="002A482C"/>
    <w:rsid w:val="002B024E"/>
    <w:rsid w:val="002B13D6"/>
    <w:rsid w:val="002B3029"/>
    <w:rsid w:val="002B3FAA"/>
    <w:rsid w:val="002B64D2"/>
    <w:rsid w:val="002B657D"/>
    <w:rsid w:val="002B6D6C"/>
    <w:rsid w:val="002C0D52"/>
    <w:rsid w:val="002C177A"/>
    <w:rsid w:val="002C3C77"/>
    <w:rsid w:val="002C562F"/>
    <w:rsid w:val="002C6072"/>
    <w:rsid w:val="002C68B5"/>
    <w:rsid w:val="002C777A"/>
    <w:rsid w:val="002D133C"/>
    <w:rsid w:val="002D18BD"/>
    <w:rsid w:val="002D30B6"/>
    <w:rsid w:val="002D4331"/>
    <w:rsid w:val="002D7D80"/>
    <w:rsid w:val="002E01D1"/>
    <w:rsid w:val="002E1388"/>
    <w:rsid w:val="002E14E2"/>
    <w:rsid w:val="002E18E7"/>
    <w:rsid w:val="002E4F8A"/>
    <w:rsid w:val="002E7216"/>
    <w:rsid w:val="003012D6"/>
    <w:rsid w:val="00301D76"/>
    <w:rsid w:val="00302688"/>
    <w:rsid w:val="00303A35"/>
    <w:rsid w:val="00305998"/>
    <w:rsid w:val="00307F58"/>
    <w:rsid w:val="00310C9B"/>
    <w:rsid w:val="00310E08"/>
    <w:rsid w:val="003110B1"/>
    <w:rsid w:val="00314B73"/>
    <w:rsid w:val="003150D2"/>
    <w:rsid w:val="00315B66"/>
    <w:rsid w:val="00316F31"/>
    <w:rsid w:val="00317698"/>
    <w:rsid w:val="00320EC5"/>
    <w:rsid w:val="0032113F"/>
    <w:rsid w:val="00322A7B"/>
    <w:rsid w:val="00322DE8"/>
    <w:rsid w:val="00324586"/>
    <w:rsid w:val="0032458A"/>
    <w:rsid w:val="00327D85"/>
    <w:rsid w:val="00330071"/>
    <w:rsid w:val="0033100C"/>
    <w:rsid w:val="0033142C"/>
    <w:rsid w:val="00331C7E"/>
    <w:rsid w:val="003344F3"/>
    <w:rsid w:val="003413C3"/>
    <w:rsid w:val="0034162F"/>
    <w:rsid w:val="00341FA7"/>
    <w:rsid w:val="00342AFF"/>
    <w:rsid w:val="003443C4"/>
    <w:rsid w:val="00344A60"/>
    <w:rsid w:val="003518C9"/>
    <w:rsid w:val="00352994"/>
    <w:rsid w:val="00353243"/>
    <w:rsid w:val="00354561"/>
    <w:rsid w:val="00361794"/>
    <w:rsid w:val="0036527F"/>
    <w:rsid w:val="003657D1"/>
    <w:rsid w:val="003709A1"/>
    <w:rsid w:val="00370B03"/>
    <w:rsid w:val="00370C83"/>
    <w:rsid w:val="00370C9C"/>
    <w:rsid w:val="003728A5"/>
    <w:rsid w:val="00374B6B"/>
    <w:rsid w:val="003758C5"/>
    <w:rsid w:val="0037731A"/>
    <w:rsid w:val="003804B1"/>
    <w:rsid w:val="00382436"/>
    <w:rsid w:val="00382FDA"/>
    <w:rsid w:val="00385AB5"/>
    <w:rsid w:val="00386559"/>
    <w:rsid w:val="00386783"/>
    <w:rsid w:val="003879AD"/>
    <w:rsid w:val="0039029B"/>
    <w:rsid w:val="00391705"/>
    <w:rsid w:val="003917BC"/>
    <w:rsid w:val="00391C81"/>
    <w:rsid w:val="003944CD"/>
    <w:rsid w:val="003956B7"/>
    <w:rsid w:val="0039638E"/>
    <w:rsid w:val="0039688B"/>
    <w:rsid w:val="00396F59"/>
    <w:rsid w:val="003A0358"/>
    <w:rsid w:val="003A53E2"/>
    <w:rsid w:val="003A6707"/>
    <w:rsid w:val="003A79AB"/>
    <w:rsid w:val="003B163E"/>
    <w:rsid w:val="003B2550"/>
    <w:rsid w:val="003B4AEC"/>
    <w:rsid w:val="003B4BAC"/>
    <w:rsid w:val="003B528E"/>
    <w:rsid w:val="003B6810"/>
    <w:rsid w:val="003B6DD1"/>
    <w:rsid w:val="003C0E64"/>
    <w:rsid w:val="003C11F7"/>
    <w:rsid w:val="003C65A0"/>
    <w:rsid w:val="003C6696"/>
    <w:rsid w:val="003C6F34"/>
    <w:rsid w:val="003D11DD"/>
    <w:rsid w:val="003D3A36"/>
    <w:rsid w:val="003D5E44"/>
    <w:rsid w:val="003D739D"/>
    <w:rsid w:val="003D7F06"/>
    <w:rsid w:val="003E0A5C"/>
    <w:rsid w:val="003E3A9A"/>
    <w:rsid w:val="003E440B"/>
    <w:rsid w:val="003E54C6"/>
    <w:rsid w:val="003E5F76"/>
    <w:rsid w:val="003E6D1B"/>
    <w:rsid w:val="003E7ED2"/>
    <w:rsid w:val="003F1A5E"/>
    <w:rsid w:val="003F301B"/>
    <w:rsid w:val="003F4405"/>
    <w:rsid w:val="003F57CD"/>
    <w:rsid w:val="003F6F74"/>
    <w:rsid w:val="004008B1"/>
    <w:rsid w:val="0040128C"/>
    <w:rsid w:val="004026D7"/>
    <w:rsid w:val="0040703D"/>
    <w:rsid w:val="00407221"/>
    <w:rsid w:val="004076FA"/>
    <w:rsid w:val="00410E8D"/>
    <w:rsid w:val="0041164C"/>
    <w:rsid w:val="00412C7C"/>
    <w:rsid w:val="004148CC"/>
    <w:rsid w:val="004157E7"/>
    <w:rsid w:val="00415AB6"/>
    <w:rsid w:val="00417522"/>
    <w:rsid w:val="0042082E"/>
    <w:rsid w:val="00422A50"/>
    <w:rsid w:val="00424146"/>
    <w:rsid w:val="00430ADF"/>
    <w:rsid w:val="004319F2"/>
    <w:rsid w:val="0043424D"/>
    <w:rsid w:val="00435C77"/>
    <w:rsid w:val="004364CB"/>
    <w:rsid w:val="00437722"/>
    <w:rsid w:val="00440929"/>
    <w:rsid w:val="00444234"/>
    <w:rsid w:val="00444504"/>
    <w:rsid w:val="00444ECD"/>
    <w:rsid w:val="004471A8"/>
    <w:rsid w:val="00451B18"/>
    <w:rsid w:val="00453021"/>
    <w:rsid w:val="00454C9F"/>
    <w:rsid w:val="0045534A"/>
    <w:rsid w:val="00455505"/>
    <w:rsid w:val="00455A29"/>
    <w:rsid w:val="00457727"/>
    <w:rsid w:val="00460025"/>
    <w:rsid w:val="00462B66"/>
    <w:rsid w:val="00463C2F"/>
    <w:rsid w:val="00465BD1"/>
    <w:rsid w:val="0047107A"/>
    <w:rsid w:val="004712AC"/>
    <w:rsid w:val="00472149"/>
    <w:rsid w:val="0047263C"/>
    <w:rsid w:val="00472F5E"/>
    <w:rsid w:val="0047397C"/>
    <w:rsid w:val="004769BB"/>
    <w:rsid w:val="00477DC3"/>
    <w:rsid w:val="00480B6D"/>
    <w:rsid w:val="00480E10"/>
    <w:rsid w:val="004815AA"/>
    <w:rsid w:val="00481C6D"/>
    <w:rsid w:val="004830CA"/>
    <w:rsid w:val="004849AD"/>
    <w:rsid w:val="0048684E"/>
    <w:rsid w:val="00487255"/>
    <w:rsid w:val="00487384"/>
    <w:rsid w:val="00487DD9"/>
    <w:rsid w:val="004901C7"/>
    <w:rsid w:val="00490361"/>
    <w:rsid w:val="00492325"/>
    <w:rsid w:val="00493A89"/>
    <w:rsid w:val="0049661F"/>
    <w:rsid w:val="004A0330"/>
    <w:rsid w:val="004A05E7"/>
    <w:rsid w:val="004A3CD3"/>
    <w:rsid w:val="004A3CDB"/>
    <w:rsid w:val="004A613F"/>
    <w:rsid w:val="004A6B38"/>
    <w:rsid w:val="004A6B73"/>
    <w:rsid w:val="004A77D5"/>
    <w:rsid w:val="004A7E3F"/>
    <w:rsid w:val="004B0755"/>
    <w:rsid w:val="004B0BE0"/>
    <w:rsid w:val="004B2F95"/>
    <w:rsid w:val="004B4165"/>
    <w:rsid w:val="004B7470"/>
    <w:rsid w:val="004C204B"/>
    <w:rsid w:val="004C5378"/>
    <w:rsid w:val="004D05C2"/>
    <w:rsid w:val="004D4932"/>
    <w:rsid w:val="004E06D3"/>
    <w:rsid w:val="004E5AB4"/>
    <w:rsid w:val="004F068E"/>
    <w:rsid w:val="004F0776"/>
    <w:rsid w:val="004F1A79"/>
    <w:rsid w:val="004F22E3"/>
    <w:rsid w:val="004F2B95"/>
    <w:rsid w:val="004F34D1"/>
    <w:rsid w:val="004F3656"/>
    <w:rsid w:val="004F42FB"/>
    <w:rsid w:val="004F4A3E"/>
    <w:rsid w:val="004F59DF"/>
    <w:rsid w:val="004F59E3"/>
    <w:rsid w:val="00502083"/>
    <w:rsid w:val="0050666B"/>
    <w:rsid w:val="00511194"/>
    <w:rsid w:val="00513960"/>
    <w:rsid w:val="0051620C"/>
    <w:rsid w:val="0052019D"/>
    <w:rsid w:val="0052146C"/>
    <w:rsid w:val="00521841"/>
    <w:rsid w:val="00521D94"/>
    <w:rsid w:val="00523F70"/>
    <w:rsid w:val="00524933"/>
    <w:rsid w:val="005277A3"/>
    <w:rsid w:val="00530D6A"/>
    <w:rsid w:val="00532815"/>
    <w:rsid w:val="0053299B"/>
    <w:rsid w:val="005339A0"/>
    <w:rsid w:val="00534826"/>
    <w:rsid w:val="00541339"/>
    <w:rsid w:val="00541949"/>
    <w:rsid w:val="00542654"/>
    <w:rsid w:val="00545D1B"/>
    <w:rsid w:val="00547AB0"/>
    <w:rsid w:val="00551443"/>
    <w:rsid w:val="00552672"/>
    <w:rsid w:val="00552BAA"/>
    <w:rsid w:val="00552EED"/>
    <w:rsid w:val="005530FF"/>
    <w:rsid w:val="005549B8"/>
    <w:rsid w:val="005560C2"/>
    <w:rsid w:val="00556425"/>
    <w:rsid w:val="00556716"/>
    <w:rsid w:val="0056097E"/>
    <w:rsid w:val="0056232A"/>
    <w:rsid w:val="00563C35"/>
    <w:rsid w:val="00566AA6"/>
    <w:rsid w:val="00572018"/>
    <w:rsid w:val="00572674"/>
    <w:rsid w:val="00574D99"/>
    <w:rsid w:val="005809F6"/>
    <w:rsid w:val="00581ED2"/>
    <w:rsid w:val="005821BA"/>
    <w:rsid w:val="005843BB"/>
    <w:rsid w:val="00584F92"/>
    <w:rsid w:val="00585A8F"/>
    <w:rsid w:val="00586235"/>
    <w:rsid w:val="0058637E"/>
    <w:rsid w:val="005876D5"/>
    <w:rsid w:val="00587BFF"/>
    <w:rsid w:val="00591752"/>
    <w:rsid w:val="00593F9D"/>
    <w:rsid w:val="00594688"/>
    <w:rsid w:val="00595784"/>
    <w:rsid w:val="005A1107"/>
    <w:rsid w:val="005A14F6"/>
    <w:rsid w:val="005A2A0F"/>
    <w:rsid w:val="005A45D6"/>
    <w:rsid w:val="005A611A"/>
    <w:rsid w:val="005A6ABD"/>
    <w:rsid w:val="005A6D71"/>
    <w:rsid w:val="005B1A4B"/>
    <w:rsid w:val="005B209D"/>
    <w:rsid w:val="005B2B4B"/>
    <w:rsid w:val="005B43FF"/>
    <w:rsid w:val="005C16DB"/>
    <w:rsid w:val="005C43AF"/>
    <w:rsid w:val="005C4879"/>
    <w:rsid w:val="005C5207"/>
    <w:rsid w:val="005C5B30"/>
    <w:rsid w:val="005C7600"/>
    <w:rsid w:val="005D1569"/>
    <w:rsid w:val="005D2439"/>
    <w:rsid w:val="005D2DBA"/>
    <w:rsid w:val="005D3641"/>
    <w:rsid w:val="005D54A6"/>
    <w:rsid w:val="005D62F9"/>
    <w:rsid w:val="005D7A30"/>
    <w:rsid w:val="005E047C"/>
    <w:rsid w:val="005E1025"/>
    <w:rsid w:val="005E1C93"/>
    <w:rsid w:val="005E5696"/>
    <w:rsid w:val="005F50CF"/>
    <w:rsid w:val="005F6A3D"/>
    <w:rsid w:val="005F6E6E"/>
    <w:rsid w:val="005F798C"/>
    <w:rsid w:val="005F7D7D"/>
    <w:rsid w:val="00600C3A"/>
    <w:rsid w:val="00600D8A"/>
    <w:rsid w:val="00601EA7"/>
    <w:rsid w:val="00602843"/>
    <w:rsid w:val="006040BD"/>
    <w:rsid w:val="00606971"/>
    <w:rsid w:val="00606C61"/>
    <w:rsid w:val="00610AC8"/>
    <w:rsid w:val="00614BC3"/>
    <w:rsid w:val="00622627"/>
    <w:rsid w:val="00623731"/>
    <w:rsid w:val="00630E3B"/>
    <w:rsid w:val="0063160B"/>
    <w:rsid w:val="006319E3"/>
    <w:rsid w:val="00631D42"/>
    <w:rsid w:val="006328CD"/>
    <w:rsid w:val="00632C93"/>
    <w:rsid w:val="00634BAB"/>
    <w:rsid w:val="006352C4"/>
    <w:rsid w:val="006358F0"/>
    <w:rsid w:val="00637117"/>
    <w:rsid w:val="006439C8"/>
    <w:rsid w:val="006441C7"/>
    <w:rsid w:val="0065087D"/>
    <w:rsid w:val="00651611"/>
    <w:rsid w:val="00651D31"/>
    <w:rsid w:val="00651FDA"/>
    <w:rsid w:val="00652137"/>
    <w:rsid w:val="0065243A"/>
    <w:rsid w:val="0065256B"/>
    <w:rsid w:val="00652A47"/>
    <w:rsid w:val="006535DD"/>
    <w:rsid w:val="00653B0D"/>
    <w:rsid w:val="00656200"/>
    <w:rsid w:val="00656839"/>
    <w:rsid w:val="006579CC"/>
    <w:rsid w:val="00664189"/>
    <w:rsid w:val="00664656"/>
    <w:rsid w:val="00666036"/>
    <w:rsid w:val="006660B1"/>
    <w:rsid w:val="006660C6"/>
    <w:rsid w:val="00666758"/>
    <w:rsid w:val="00666C45"/>
    <w:rsid w:val="006708C9"/>
    <w:rsid w:val="006725B8"/>
    <w:rsid w:val="00672E16"/>
    <w:rsid w:val="006751B6"/>
    <w:rsid w:val="006769BD"/>
    <w:rsid w:val="00676A29"/>
    <w:rsid w:val="00677F65"/>
    <w:rsid w:val="00680C1E"/>
    <w:rsid w:val="00681739"/>
    <w:rsid w:val="0068251E"/>
    <w:rsid w:val="00682F59"/>
    <w:rsid w:val="00683E8D"/>
    <w:rsid w:val="006843D6"/>
    <w:rsid w:val="00684BCD"/>
    <w:rsid w:val="0068505B"/>
    <w:rsid w:val="00685CFB"/>
    <w:rsid w:val="00687B30"/>
    <w:rsid w:val="0069015F"/>
    <w:rsid w:val="00690A6C"/>
    <w:rsid w:val="00690B9A"/>
    <w:rsid w:val="00690D64"/>
    <w:rsid w:val="00693674"/>
    <w:rsid w:val="0069386E"/>
    <w:rsid w:val="006938EF"/>
    <w:rsid w:val="00693E70"/>
    <w:rsid w:val="00695794"/>
    <w:rsid w:val="00696116"/>
    <w:rsid w:val="006A084B"/>
    <w:rsid w:val="006A3A54"/>
    <w:rsid w:val="006A630C"/>
    <w:rsid w:val="006A7B1B"/>
    <w:rsid w:val="006B3F0B"/>
    <w:rsid w:val="006B4F3A"/>
    <w:rsid w:val="006B5BE2"/>
    <w:rsid w:val="006B6095"/>
    <w:rsid w:val="006B7E6D"/>
    <w:rsid w:val="006C0300"/>
    <w:rsid w:val="006C152B"/>
    <w:rsid w:val="006C1787"/>
    <w:rsid w:val="006C1C07"/>
    <w:rsid w:val="006C29A9"/>
    <w:rsid w:val="006C2BC5"/>
    <w:rsid w:val="006C318B"/>
    <w:rsid w:val="006C3484"/>
    <w:rsid w:val="006C4FFC"/>
    <w:rsid w:val="006C657E"/>
    <w:rsid w:val="006C7C7F"/>
    <w:rsid w:val="006D0EDE"/>
    <w:rsid w:val="006D1688"/>
    <w:rsid w:val="006D174C"/>
    <w:rsid w:val="006D1A01"/>
    <w:rsid w:val="006D1CC4"/>
    <w:rsid w:val="006D2301"/>
    <w:rsid w:val="006D2D1A"/>
    <w:rsid w:val="006D2D21"/>
    <w:rsid w:val="006D3C84"/>
    <w:rsid w:val="006D6AA7"/>
    <w:rsid w:val="006D774A"/>
    <w:rsid w:val="006D7D2B"/>
    <w:rsid w:val="006E03A7"/>
    <w:rsid w:val="006E464E"/>
    <w:rsid w:val="006E48D6"/>
    <w:rsid w:val="006E55F2"/>
    <w:rsid w:val="006E5F8C"/>
    <w:rsid w:val="006E71B0"/>
    <w:rsid w:val="006E7F41"/>
    <w:rsid w:val="006F0D82"/>
    <w:rsid w:val="006F46C8"/>
    <w:rsid w:val="006F4853"/>
    <w:rsid w:val="006F5094"/>
    <w:rsid w:val="006F5116"/>
    <w:rsid w:val="007022E8"/>
    <w:rsid w:val="00702BB6"/>
    <w:rsid w:val="0070426C"/>
    <w:rsid w:val="007051CD"/>
    <w:rsid w:val="00710C0C"/>
    <w:rsid w:val="00711411"/>
    <w:rsid w:val="007132F0"/>
    <w:rsid w:val="00715BE0"/>
    <w:rsid w:val="007164C3"/>
    <w:rsid w:val="00717B9D"/>
    <w:rsid w:val="00722B02"/>
    <w:rsid w:val="00724E85"/>
    <w:rsid w:val="007251C9"/>
    <w:rsid w:val="0072749B"/>
    <w:rsid w:val="007307F4"/>
    <w:rsid w:val="00730B44"/>
    <w:rsid w:val="0073243A"/>
    <w:rsid w:val="00733921"/>
    <w:rsid w:val="0073535C"/>
    <w:rsid w:val="00736911"/>
    <w:rsid w:val="00736EB4"/>
    <w:rsid w:val="007371EE"/>
    <w:rsid w:val="00737F5A"/>
    <w:rsid w:val="007405CD"/>
    <w:rsid w:val="00740633"/>
    <w:rsid w:val="0074094A"/>
    <w:rsid w:val="00740C8C"/>
    <w:rsid w:val="007418C4"/>
    <w:rsid w:val="00744FEF"/>
    <w:rsid w:val="007455D6"/>
    <w:rsid w:val="007519C1"/>
    <w:rsid w:val="00752444"/>
    <w:rsid w:val="00752AAA"/>
    <w:rsid w:val="00755E60"/>
    <w:rsid w:val="007568C8"/>
    <w:rsid w:val="00757141"/>
    <w:rsid w:val="00757B0F"/>
    <w:rsid w:val="00760B55"/>
    <w:rsid w:val="00761D18"/>
    <w:rsid w:val="007635F1"/>
    <w:rsid w:val="00763BA6"/>
    <w:rsid w:val="007672A6"/>
    <w:rsid w:val="00772A33"/>
    <w:rsid w:val="00772F48"/>
    <w:rsid w:val="007749F7"/>
    <w:rsid w:val="00780635"/>
    <w:rsid w:val="0078197C"/>
    <w:rsid w:val="00782E9A"/>
    <w:rsid w:val="00786860"/>
    <w:rsid w:val="007871A4"/>
    <w:rsid w:val="007875BD"/>
    <w:rsid w:val="007928D2"/>
    <w:rsid w:val="00792AF2"/>
    <w:rsid w:val="00792F55"/>
    <w:rsid w:val="0079323D"/>
    <w:rsid w:val="007934FC"/>
    <w:rsid w:val="00795918"/>
    <w:rsid w:val="00796203"/>
    <w:rsid w:val="007A09FC"/>
    <w:rsid w:val="007A0BC4"/>
    <w:rsid w:val="007A11B5"/>
    <w:rsid w:val="007A14AC"/>
    <w:rsid w:val="007A4419"/>
    <w:rsid w:val="007A4664"/>
    <w:rsid w:val="007A5439"/>
    <w:rsid w:val="007B4BA6"/>
    <w:rsid w:val="007B5B87"/>
    <w:rsid w:val="007B5E89"/>
    <w:rsid w:val="007B7BBF"/>
    <w:rsid w:val="007C0300"/>
    <w:rsid w:val="007C08D4"/>
    <w:rsid w:val="007C31BE"/>
    <w:rsid w:val="007C42B4"/>
    <w:rsid w:val="007C4F4F"/>
    <w:rsid w:val="007C5560"/>
    <w:rsid w:val="007C5DCE"/>
    <w:rsid w:val="007C608E"/>
    <w:rsid w:val="007C6768"/>
    <w:rsid w:val="007C6DE1"/>
    <w:rsid w:val="007C6E16"/>
    <w:rsid w:val="007C7659"/>
    <w:rsid w:val="007D0275"/>
    <w:rsid w:val="007D3D77"/>
    <w:rsid w:val="007D60FF"/>
    <w:rsid w:val="007D6512"/>
    <w:rsid w:val="007D75AB"/>
    <w:rsid w:val="007D75AE"/>
    <w:rsid w:val="007E1FE2"/>
    <w:rsid w:val="007E5755"/>
    <w:rsid w:val="007E5A7A"/>
    <w:rsid w:val="007F1073"/>
    <w:rsid w:val="007F134D"/>
    <w:rsid w:val="007F2839"/>
    <w:rsid w:val="007F4D99"/>
    <w:rsid w:val="007F6408"/>
    <w:rsid w:val="007F76B9"/>
    <w:rsid w:val="007F7EB9"/>
    <w:rsid w:val="00800556"/>
    <w:rsid w:val="00800EFD"/>
    <w:rsid w:val="00802B9C"/>
    <w:rsid w:val="00803268"/>
    <w:rsid w:val="008032AF"/>
    <w:rsid w:val="00805721"/>
    <w:rsid w:val="0080621B"/>
    <w:rsid w:val="00807936"/>
    <w:rsid w:val="00807D60"/>
    <w:rsid w:val="00812337"/>
    <w:rsid w:val="00813CF6"/>
    <w:rsid w:val="00815335"/>
    <w:rsid w:val="00815336"/>
    <w:rsid w:val="00816010"/>
    <w:rsid w:val="00816A58"/>
    <w:rsid w:val="00816EB5"/>
    <w:rsid w:val="0081706A"/>
    <w:rsid w:val="00820443"/>
    <w:rsid w:val="00823852"/>
    <w:rsid w:val="00824B11"/>
    <w:rsid w:val="008251AA"/>
    <w:rsid w:val="0082525D"/>
    <w:rsid w:val="0082586B"/>
    <w:rsid w:val="008261B5"/>
    <w:rsid w:val="00826896"/>
    <w:rsid w:val="00830834"/>
    <w:rsid w:val="0083110E"/>
    <w:rsid w:val="008314CC"/>
    <w:rsid w:val="00832AF7"/>
    <w:rsid w:val="00832F09"/>
    <w:rsid w:val="00840431"/>
    <w:rsid w:val="008419A2"/>
    <w:rsid w:val="00841BDF"/>
    <w:rsid w:val="00842717"/>
    <w:rsid w:val="00844EC6"/>
    <w:rsid w:val="00845DBF"/>
    <w:rsid w:val="00846085"/>
    <w:rsid w:val="00847BD6"/>
    <w:rsid w:val="0085025D"/>
    <w:rsid w:val="008511EE"/>
    <w:rsid w:val="0085208E"/>
    <w:rsid w:val="00854FBE"/>
    <w:rsid w:val="008551F2"/>
    <w:rsid w:val="008556EC"/>
    <w:rsid w:val="00857CA0"/>
    <w:rsid w:val="00860651"/>
    <w:rsid w:val="00860935"/>
    <w:rsid w:val="00861AF2"/>
    <w:rsid w:val="00861F58"/>
    <w:rsid w:val="00862AC5"/>
    <w:rsid w:val="008641BF"/>
    <w:rsid w:val="008662B0"/>
    <w:rsid w:val="00871B8C"/>
    <w:rsid w:val="00873EA5"/>
    <w:rsid w:val="008749BB"/>
    <w:rsid w:val="0087588E"/>
    <w:rsid w:val="00876E06"/>
    <w:rsid w:val="00880F87"/>
    <w:rsid w:val="00881B77"/>
    <w:rsid w:val="008832C1"/>
    <w:rsid w:val="00884D8B"/>
    <w:rsid w:val="00885ED1"/>
    <w:rsid w:val="00893056"/>
    <w:rsid w:val="00894275"/>
    <w:rsid w:val="00895AA6"/>
    <w:rsid w:val="00895EB3"/>
    <w:rsid w:val="0089623F"/>
    <w:rsid w:val="00897520"/>
    <w:rsid w:val="0089757F"/>
    <w:rsid w:val="008A1390"/>
    <w:rsid w:val="008A148D"/>
    <w:rsid w:val="008A2D18"/>
    <w:rsid w:val="008A2F27"/>
    <w:rsid w:val="008A490E"/>
    <w:rsid w:val="008A7CF4"/>
    <w:rsid w:val="008B18B1"/>
    <w:rsid w:val="008C1B16"/>
    <w:rsid w:val="008C2B76"/>
    <w:rsid w:val="008C2CB8"/>
    <w:rsid w:val="008C64F1"/>
    <w:rsid w:val="008C6E7E"/>
    <w:rsid w:val="008D116E"/>
    <w:rsid w:val="008D16F7"/>
    <w:rsid w:val="008D3C52"/>
    <w:rsid w:val="008D3FB0"/>
    <w:rsid w:val="008D57B9"/>
    <w:rsid w:val="008D5EE7"/>
    <w:rsid w:val="008D6DDF"/>
    <w:rsid w:val="008D7021"/>
    <w:rsid w:val="008D753E"/>
    <w:rsid w:val="008E105A"/>
    <w:rsid w:val="008E14DF"/>
    <w:rsid w:val="008E37D4"/>
    <w:rsid w:val="008E533C"/>
    <w:rsid w:val="008F0284"/>
    <w:rsid w:val="008F02B3"/>
    <w:rsid w:val="008F0E0F"/>
    <w:rsid w:val="008F2497"/>
    <w:rsid w:val="008F770D"/>
    <w:rsid w:val="008F7C8D"/>
    <w:rsid w:val="00902A82"/>
    <w:rsid w:val="00903777"/>
    <w:rsid w:val="00903D6C"/>
    <w:rsid w:val="00904D2D"/>
    <w:rsid w:val="0090777D"/>
    <w:rsid w:val="00910202"/>
    <w:rsid w:val="00911052"/>
    <w:rsid w:val="009205DD"/>
    <w:rsid w:val="0092073E"/>
    <w:rsid w:val="00920AA0"/>
    <w:rsid w:val="00921000"/>
    <w:rsid w:val="00922CC4"/>
    <w:rsid w:val="00922F5B"/>
    <w:rsid w:val="0092427C"/>
    <w:rsid w:val="0092646C"/>
    <w:rsid w:val="00926E1E"/>
    <w:rsid w:val="00927EE4"/>
    <w:rsid w:val="00930EE4"/>
    <w:rsid w:val="00931437"/>
    <w:rsid w:val="00932DEA"/>
    <w:rsid w:val="00933FC9"/>
    <w:rsid w:val="0093402A"/>
    <w:rsid w:val="00934E59"/>
    <w:rsid w:val="009376EE"/>
    <w:rsid w:val="0094143A"/>
    <w:rsid w:val="00941B9B"/>
    <w:rsid w:val="00942214"/>
    <w:rsid w:val="00942561"/>
    <w:rsid w:val="009426EA"/>
    <w:rsid w:val="009427A0"/>
    <w:rsid w:val="00944BCA"/>
    <w:rsid w:val="00944E4F"/>
    <w:rsid w:val="00945DA2"/>
    <w:rsid w:val="00946939"/>
    <w:rsid w:val="00946F24"/>
    <w:rsid w:val="0095230E"/>
    <w:rsid w:val="00953036"/>
    <w:rsid w:val="0095318A"/>
    <w:rsid w:val="00954073"/>
    <w:rsid w:val="0095562C"/>
    <w:rsid w:val="00955C81"/>
    <w:rsid w:val="00955CF1"/>
    <w:rsid w:val="00955DA8"/>
    <w:rsid w:val="0095616C"/>
    <w:rsid w:val="00957695"/>
    <w:rsid w:val="00957A12"/>
    <w:rsid w:val="00957E6E"/>
    <w:rsid w:val="00960C7E"/>
    <w:rsid w:val="00962BDB"/>
    <w:rsid w:val="0096531E"/>
    <w:rsid w:val="0096704D"/>
    <w:rsid w:val="00971807"/>
    <w:rsid w:val="00971DCC"/>
    <w:rsid w:val="0097382B"/>
    <w:rsid w:val="009738B3"/>
    <w:rsid w:val="00974B1D"/>
    <w:rsid w:val="00976E96"/>
    <w:rsid w:val="00981CB7"/>
    <w:rsid w:val="009827D6"/>
    <w:rsid w:val="00983354"/>
    <w:rsid w:val="0098381F"/>
    <w:rsid w:val="00993E95"/>
    <w:rsid w:val="009955C7"/>
    <w:rsid w:val="00995B04"/>
    <w:rsid w:val="00995F25"/>
    <w:rsid w:val="009969AD"/>
    <w:rsid w:val="009A1130"/>
    <w:rsid w:val="009A1471"/>
    <w:rsid w:val="009A45DA"/>
    <w:rsid w:val="009B04E0"/>
    <w:rsid w:val="009B0B09"/>
    <w:rsid w:val="009B0D90"/>
    <w:rsid w:val="009B4727"/>
    <w:rsid w:val="009B4756"/>
    <w:rsid w:val="009B48C5"/>
    <w:rsid w:val="009B54EE"/>
    <w:rsid w:val="009B5AC3"/>
    <w:rsid w:val="009B7728"/>
    <w:rsid w:val="009B7EFB"/>
    <w:rsid w:val="009C00F9"/>
    <w:rsid w:val="009C0295"/>
    <w:rsid w:val="009C2964"/>
    <w:rsid w:val="009C4A85"/>
    <w:rsid w:val="009C62ED"/>
    <w:rsid w:val="009C7DE6"/>
    <w:rsid w:val="009D0B82"/>
    <w:rsid w:val="009D1E6E"/>
    <w:rsid w:val="009D280D"/>
    <w:rsid w:val="009D4725"/>
    <w:rsid w:val="009D4988"/>
    <w:rsid w:val="009D4EDB"/>
    <w:rsid w:val="009D7D36"/>
    <w:rsid w:val="009E1EBC"/>
    <w:rsid w:val="009E708D"/>
    <w:rsid w:val="009E773E"/>
    <w:rsid w:val="009E7A65"/>
    <w:rsid w:val="009F1452"/>
    <w:rsid w:val="009F523A"/>
    <w:rsid w:val="009F6E28"/>
    <w:rsid w:val="009F7C8F"/>
    <w:rsid w:val="00A0000D"/>
    <w:rsid w:val="00A03D89"/>
    <w:rsid w:val="00A04F3E"/>
    <w:rsid w:val="00A053DD"/>
    <w:rsid w:val="00A07841"/>
    <w:rsid w:val="00A07C24"/>
    <w:rsid w:val="00A1281B"/>
    <w:rsid w:val="00A13C03"/>
    <w:rsid w:val="00A16A9F"/>
    <w:rsid w:val="00A2043E"/>
    <w:rsid w:val="00A2096D"/>
    <w:rsid w:val="00A21836"/>
    <w:rsid w:val="00A2426F"/>
    <w:rsid w:val="00A301FA"/>
    <w:rsid w:val="00A302A7"/>
    <w:rsid w:val="00A34C8C"/>
    <w:rsid w:val="00A36CD6"/>
    <w:rsid w:val="00A377F8"/>
    <w:rsid w:val="00A37DB8"/>
    <w:rsid w:val="00A37FCF"/>
    <w:rsid w:val="00A40685"/>
    <w:rsid w:val="00A42DD6"/>
    <w:rsid w:val="00A443E2"/>
    <w:rsid w:val="00A47216"/>
    <w:rsid w:val="00A5030B"/>
    <w:rsid w:val="00A50FE8"/>
    <w:rsid w:val="00A51B7B"/>
    <w:rsid w:val="00A534E4"/>
    <w:rsid w:val="00A5395E"/>
    <w:rsid w:val="00A53EE8"/>
    <w:rsid w:val="00A5446E"/>
    <w:rsid w:val="00A545A4"/>
    <w:rsid w:val="00A55F47"/>
    <w:rsid w:val="00A56C17"/>
    <w:rsid w:val="00A57AA4"/>
    <w:rsid w:val="00A6004B"/>
    <w:rsid w:val="00A60C11"/>
    <w:rsid w:val="00A61EA8"/>
    <w:rsid w:val="00A6239A"/>
    <w:rsid w:val="00A62664"/>
    <w:rsid w:val="00A63E13"/>
    <w:rsid w:val="00A6499A"/>
    <w:rsid w:val="00A675BC"/>
    <w:rsid w:val="00A72DBD"/>
    <w:rsid w:val="00A74E40"/>
    <w:rsid w:val="00A750CC"/>
    <w:rsid w:val="00A812E5"/>
    <w:rsid w:val="00A82024"/>
    <w:rsid w:val="00A83A46"/>
    <w:rsid w:val="00A83B6F"/>
    <w:rsid w:val="00A85161"/>
    <w:rsid w:val="00A868ED"/>
    <w:rsid w:val="00A86B76"/>
    <w:rsid w:val="00A906E3"/>
    <w:rsid w:val="00A90CF6"/>
    <w:rsid w:val="00A939DC"/>
    <w:rsid w:val="00A93A02"/>
    <w:rsid w:val="00A93C5E"/>
    <w:rsid w:val="00A9409D"/>
    <w:rsid w:val="00A967CC"/>
    <w:rsid w:val="00AA1163"/>
    <w:rsid w:val="00AA1605"/>
    <w:rsid w:val="00AA1B84"/>
    <w:rsid w:val="00AA1BDC"/>
    <w:rsid w:val="00AA69B2"/>
    <w:rsid w:val="00AB2437"/>
    <w:rsid w:val="00AB4428"/>
    <w:rsid w:val="00AB58D0"/>
    <w:rsid w:val="00AB6E1D"/>
    <w:rsid w:val="00AC0229"/>
    <w:rsid w:val="00AC088A"/>
    <w:rsid w:val="00AC1F4F"/>
    <w:rsid w:val="00AC5F26"/>
    <w:rsid w:val="00AD0CE8"/>
    <w:rsid w:val="00AD1285"/>
    <w:rsid w:val="00AD2271"/>
    <w:rsid w:val="00AD2E2E"/>
    <w:rsid w:val="00AD2F6C"/>
    <w:rsid w:val="00AD38B9"/>
    <w:rsid w:val="00AD6CB4"/>
    <w:rsid w:val="00AD6CDE"/>
    <w:rsid w:val="00AD704B"/>
    <w:rsid w:val="00AE0EBB"/>
    <w:rsid w:val="00AE2428"/>
    <w:rsid w:val="00AE36BC"/>
    <w:rsid w:val="00AE7B7A"/>
    <w:rsid w:val="00AF5853"/>
    <w:rsid w:val="00AF5CFB"/>
    <w:rsid w:val="00AF6E0E"/>
    <w:rsid w:val="00B013E9"/>
    <w:rsid w:val="00B02B6E"/>
    <w:rsid w:val="00B02EF0"/>
    <w:rsid w:val="00B03317"/>
    <w:rsid w:val="00B03C3A"/>
    <w:rsid w:val="00B04C75"/>
    <w:rsid w:val="00B05297"/>
    <w:rsid w:val="00B105E6"/>
    <w:rsid w:val="00B139AB"/>
    <w:rsid w:val="00B15A0B"/>
    <w:rsid w:val="00B21B25"/>
    <w:rsid w:val="00B22083"/>
    <w:rsid w:val="00B24245"/>
    <w:rsid w:val="00B24D02"/>
    <w:rsid w:val="00B25412"/>
    <w:rsid w:val="00B25641"/>
    <w:rsid w:val="00B302FF"/>
    <w:rsid w:val="00B33503"/>
    <w:rsid w:val="00B3454E"/>
    <w:rsid w:val="00B35946"/>
    <w:rsid w:val="00B35D9B"/>
    <w:rsid w:val="00B3618E"/>
    <w:rsid w:val="00B4099B"/>
    <w:rsid w:val="00B44327"/>
    <w:rsid w:val="00B44A00"/>
    <w:rsid w:val="00B46555"/>
    <w:rsid w:val="00B46C5C"/>
    <w:rsid w:val="00B46ECC"/>
    <w:rsid w:val="00B47036"/>
    <w:rsid w:val="00B53F50"/>
    <w:rsid w:val="00B57201"/>
    <w:rsid w:val="00B6157B"/>
    <w:rsid w:val="00B6221B"/>
    <w:rsid w:val="00B63331"/>
    <w:rsid w:val="00B666A1"/>
    <w:rsid w:val="00B700BD"/>
    <w:rsid w:val="00B70AC9"/>
    <w:rsid w:val="00B730BD"/>
    <w:rsid w:val="00B7352C"/>
    <w:rsid w:val="00B7368D"/>
    <w:rsid w:val="00B755E1"/>
    <w:rsid w:val="00B75C4A"/>
    <w:rsid w:val="00B775A4"/>
    <w:rsid w:val="00B82492"/>
    <w:rsid w:val="00B84D2B"/>
    <w:rsid w:val="00B90E0D"/>
    <w:rsid w:val="00B93F05"/>
    <w:rsid w:val="00B9470A"/>
    <w:rsid w:val="00B94980"/>
    <w:rsid w:val="00B94FED"/>
    <w:rsid w:val="00B96AE7"/>
    <w:rsid w:val="00BA23BA"/>
    <w:rsid w:val="00BA559F"/>
    <w:rsid w:val="00BA6190"/>
    <w:rsid w:val="00BA6782"/>
    <w:rsid w:val="00BA764B"/>
    <w:rsid w:val="00BB0D1A"/>
    <w:rsid w:val="00BB5B4D"/>
    <w:rsid w:val="00BB6C63"/>
    <w:rsid w:val="00BC0EF9"/>
    <w:rsid w:val="00BC13FA"/>
    <w:rsid w:val="00BC157D"/>
    <w:rsid w:val="00BC1F47"/>
    <w:rsid w:val="00BC2D88"/>
    <w:rsid w:val="00BC2E13"/>
    <w:rsid w:val="00BC2EB0"/>
    <w:rsid w:val="00BC4CDB"/>
    <w:rsid w:val="00BC5B29"/>
    <w:rsid w:val="00BC74BF"/>
    <w:rsid w:val="00BD03D8"/>
    <w:rsid w:val="00BD0E43"/>
    <w:rsid w:val="00BD1D52"/>
    <w:rsid w:val="00BD360A"/>
    <w:rsid w:val="00BD4B8F"/>
    <w:rsid w:val="00BD5BE3"/>
    <w:rsid w:val="00BD723C"/>
    <w:rsid w:val="00BE08E4"/>
    <w:rsid w:val="00BE095C"/>
    <w:rsid w:val="00BE1B84"/>
    <w:rsid w:val="00BE32AD"/>
    <w:rsid w:val="00BF06A6"/>
    <w:rsid w:val="00BF0BFE"/>
    <w:rsid w:val="00BF2DED"/>
    <w:rsid w:val="00BF57B7"/>
    <w:rsid w:val="00BF5F52"/>
    <w:rsid w:val="00BF7C6D"/>
    <w:rsid w:val="00C003A6"/>
    <w:rsid w:val="00C01748"/>
    <w:rsid w:val="00C01E34"/>
    <w:rsid w:val="00C01E45"/>
    <w:rsid w:val="00C0282D"/>
    <w:rsid w:val="00C0289B"/>
    <w:rsid w:val="00C03559"/>
    <w:rsid w:val="00C05FCF"/>
    <w:rsid w:val="00C108E6"/>
    <w:rsid w:val="00C116FC"/>
    <w:rsid w:val="00C11BE4"/>
    <w:rsid w:val="00C13D0C"/>
    <w:rsid w:val="00C13F26"/>
    <w:rsid w:val="00C149A0"/>
    <w:rsid w:val="00C15E03"/>
    <w:rsid w:val="00C16581"/>
    <w:rsid w:val="00C165D1"/>
    <w:rsid w:val="00C16BF3"/>
    <w:rsid w:val="00C172D4"/>
    <w:rsid w:val="00C203A1"/>
    <w:rsid w:val="00C20E12"/>
    <w:rsid w:val="00C21701"/>
    <w:rsid w:val="00C21BD4"/>
    <w:rsid w:val="00C249FE"/>
    <w:rsid w:val="00C250A4"/>
    <w:rsid w:val="00C26019"/>
    <w:rsid w:val="00C33678"/>
    <w:rsid w:val="00C40517"/>
    <w:rsid w:val="00C41E02"/>
    <w:rsid w:val="00C41F1D"/>
    <w:rsid w:val="00C422EC"/>
    <w:rsid w:val="00C43944"/>
    <w:rsid w:val="00C44093"/>
    <w:rsid w:val="00C45487"/>
    <w:rsid w:val="00C45753"/>
    <w:rsid w:val="00C47178"/>
    <w:rsid w:val="00C50008"/>
    <w:rsid w:val="00C504F9"/>
    <w:rsid w:val="00C505EB"/>
    <w:rsid w:val="00C50DE1"/>
    <w:rsid w:val="00C535DB"/>
    <w:rsid w:val="00C56439"/>
    <w:rsid w:val="00C61340"/>
    <w:rsid w:val="00C63348"/>
    <w:rsid w:val="00C63CBE"/>
    <w:rsid w:val="00C63DE6"/>
    <w:rsid w:val="00C670AB"/>
    <w:rsid w:val="00C70A59"/>
    <w:rsid w:val="00C7293D"/>
    <w:rsid w:val="00C75679"/>
    <w:rsid w:val="00C76C1C"/>
    <w:rsid w:val="00C76FFE"/>
    <w:rsid w:val="00C819E0"/>
    <w:rsid w:val="00C81E14"/>
    <w:rsid w:val="00C82EC5"/>
    <w:rsid w:val="00C84324"/>
    <w:rsid w:val="00C84779"/>
    <w:rsid w:val="00C859C6"/>
    <w:rsid w:val="00C87034"/>
    <w:rsid w:val="00C9039E"/>
    <w:rsid w:val="00C93CC3"/>
    <w:rsid w:val="00C94B59"/>
    <w:rsid w:val="00C95162"/>
    <w:rsid w:val="00C95B11"/>
    <w:rsid w:val="00C962A7"/>
    <w:rsid w:val="00C967D4"/>
    <w:rsid w:val="00C96C70"/>
    <w:rsid w:val="00CA01DD"/>
    <w:rsid w:val="00CA08D1"/>
    <w:rsid w:val="00CA4B49"/>
    <w:rsid w:val="00CA59FF"/>
    <w:rsid w:val="00CA7DEC"/>
    <w:rsid w:val="00CB1786"/>
    <w:rsid w:val="00CB31B2"/>
    <w:rsid w:val="00CB339E"/>
    <w:rsid w:val="00CB3CAE"/>
    <w:rsid w:val="00CB40CA"/>
    <w:rsid w:val="00CC2F81"/>
    <w:rsid w:val="00CC3841"/>
    <w:rsid w:val="00CC5B30"/>
    <w:rsid w:val="00CC5C93"/>
    <w:rsid w:val="00CC6260"/>
    <w:rsid w:val="00CC666A"/>
    <w:rsid w:val="00CC6F1B"/>
    <w:rsid w:val="00CD0EBE"/>
    <w:rsid w:val="00CD1554"/>
    <w:rsid w:val="00CD1B8D"/>
    <w:rsid w:val="00CD3E2C"/>
    <w:rsid w:val="00CD4320"/>
    <w:rsid w:val="00CD5AB2"/>
    <w:rsid w:val="00CD7BC4"/>
    <w:rsid w:val="00CE08AE"/>
    <w:rsid w:val="00CE1800"/>
    <w:rsid w:val="00CE18B4"/>
    <w:rsid w:val="00CE218C"/>
    <w:rsid w:val="00CE309C"/>
    <w:rsid w:val="00CE3A9A"/>
    <w:rsid w:val="00CE7E91"/>
    <w:rsid w:val="00CF07C3"/>
    <w:rsid w:val="00CF37BB"/>
    <w:rsid w:val="00CF3B2C"/>
    <w:rsid w:val="00CF4C56"/>
    <w:rsid w:val="00CF4D8A"/>
    <w:rsid w:val="00CF79C3"/>
    <w:rsid w:val="00D0756F"/>
    <w:rsid w:val="00D1028B"/>
    <w:rsid w:val="00D10AE4"/>
    <w:rsid w:val="00D10D19"/>
    <w:rsid w:val="00D1108A"/>
    <w:rsid w:val="00D1124A"/>
    <w:rsid w:val="00D11338"/>
    <w:rsid w:val="00D14479"/>
    <w:rsid w:val="00D153EF"/>
    <w:rsid w:val="00D16832"/>
    <w:rsid w:val="00D17832"/>
    <w:rsid w:val="00D20CEE"/>
    <w:rsid w:val="00D21D1A"/>
    <w:rsid w:val="00D2285C"/>
    <w:rsid w:val="00D22862"/>
    <w:rsid w:val="00D23169"/>
    <w:rsid w:val="00D24929"/>
    <w:rsid w:val="00D256D1"/>
    <w:rsid w:val="00D30773"/>
    <w:rsid w:val="00D3242D"/>
    <w:rsid w:val="00D3285C"/>
    <w:rsid w:val="00D32C9F"/>
    <w:rsid w:val="00D33B2B"/>
    <w:rsid w:val="00D33BC9"/>
    <w:rsid w:val="00D33E4D"/>
    <w:rsid w:val="00D3491A"/>
    <w:rsid w:val="00D42A45"/>
    <w:rsid w:val="00D44844"/>
    <w:rsid w:val="00D463A2"/>
    <w:rsid w:val="00D46A0C"/>
    <w:rsid w:val="00D46A5B"/>
    <w:rsid w:val="00D47B89"/>
    <w:rsid w:val="00D528C0"/>
    <w:rsid w:val="00D52F31"/>
    <w:rsid w:val="00D53907"/>
    <w:rsid w:val="00D53C87"/>
    <w:rsid w:val="00D540B2"/>
    <w:rsid w:val="00D54673"/>
    <w:rsid w:val="00D54EEB"/>
    <w:rsid w:val="00D550DA"/>
    <w:rsid w:val="00D55722"/>
    <w:rsid w:val="00D57802"/>
    <w:rsid w:val="00D57CB3"/>
    <w:rsid w:val="00D6027D"/>
    <w:rsid w:val="00D613B1"/>
    <w:rsid w:val="00D61610"/>
    <w:rsid w:val="00D616D9"/>
    <w:rsid w:val="00D6271A"/>
    <w:rsid w:val="00D63F51"/>
    <w:rsid w:val="00D64810"/>
    <w:rsid w:val="00D6559D"/>
    <w:rsid w:val="00D6648E"/>
    <w:rsid w:val="00D67731"/>
    <w:rsid w:val="00D7076C"/>
    <w:rsid w:val="00D71762"/>
    <w:rsid w:val="00D74782"/>
    <w:rsid w:val="00D81A49"/>
    <w:rsid w:val="00D85A55"/>
    <w:rsid w:val="00D8628E"/>
    <w:rsid w:val="00D86F3D"/>
    <w:rsid w:val="00D902C1"/>
    <w:rsid w:val="00D90AFD"/>
    <w:rsid w:val="00D9159B"/>
    <w:rsid w:val="00D93AAF"/>
    <w:rsid w:val="00D94696"/>
    <w:rsid w:val="00D9774A"/>
    <w:rsid w:val="00DA1BD6"/>
    <w:rsid w:val="00DA3A6C"/>
    <w:rsid w:val="00DA5678"/>
    <w:rsid w:val="00DA5E21"/>
    <w:rsid w:val="00DC0E85"/>
    <w:rsid w:val="00DC2047"/>
    <w:rsid w:val="00DC21E3"/>
    <w:rsid w:val="00DC4196"/>
    <w:rsid w:val="00DC4591"/>
    <w:rsid w:val="00DC4E1D"/>
    <w:rsid w:val="00DC626E"/>
    <w:rsid w:val="00DC6651"/>
    <w:rsid w:val="00DC78CE"/>
    <w:rsid w:val="00DD00E8"/>
    <w:rsid w:val="00DD0345"/>
    <w:rsid w:val="00DD075E"/>
    <w:rsid w:val="00DD0950"/>
    <w:rsid w:val="00DD0EFA"/>
    <w:rsid w:val="00DD435B"/>
    <w:rsid w:val="00DD5B91"/>
    <w:rsid w:val="00DD5C9F"/>
    <w:rsid w:val="00DE08CA"/>
    <w:rsid w:val="00DE37B2"/>
    <w:rsid w:val="00DE4F43"/>
    <w:rsid w:val="00DE52BC"/>
    <w:rsid w:val="00DE7FDC"/>
    <w:rsid w:val="00DF0755"/>
    <w:rsid w:val="00DF1278"/>
    <w:rsid w:val="00DF21B5"/>
    <w:rsid w:val="00DF2949"/>
    <w:rsid w:val="00DF47F4"/>
    <w:rsid w:val="00DF54F4"/>
    <w:rsid w:val="00DF648F"/>
    <w:rsid w:val="00DF73FB"/>
    <w:rsid w:val="00E0073D"/>
    <w:rsid w:val="00E04AC7"/>
    <w:rsid w:val="00E0660A"/>
    <w:rsid w:val="00E070A8"/>
    <w:rsid w:val="00E07B25"/>
    <w:rsid w:val="00E101B8"/>
    <w:rsid w:val="00E1039D"/>
    <w:rsid w:val="00E11FE9"/>
    <w:rsid w:val="00E1229F"/>
    <w:rsid w:val="00E136A8"/>
    <w:rsid w:val="00E13EBB"/>
    <w:rsid w:val="00E1477F"/>
    <w:rsid w:val="00E14A9F"/>
    <w:rsid w:val="00E1681D"/>
    <w:rsid w:val="00E223C4"/>
    <w:rsid w:val="00E250A8"/>
    <w:rsid w:val="00E25493"/>
    <w:rsid w:val="00E26B3B"/>
    <w:rsid w:val="00E27156"/>
    <w:rsid w:val="00E307B3"/>
    <w:rsid w:val="00E3196E"/>
    <w:rsid w:val="00E319CD"/>
    <w:rsid w:val="00E3455E"/>
    <w:rsid w:val="00E357D0"/>
    <w:rsid w:val="00E37C98"/>
    <w:rsid w:val="00E406BF"/>
    <w:rsid w:val="00E408B1"/>
    <w:rsid w:val="00E40E56"/>
    <w:rsid w:val="00E42E65"/>
    <w:rsid w:val="00E4365F"/>
    <w:rsid w:val="00E45140"/>
    <w:rsid w:val="00E4531A"/>
    <w:rsid w:val="00E46E40"/>
    <w:rsid w:val="00E507B2"/>
    <w:rsid w:val="00E5091C"/>
    <w:rsid w:val="00E52CC1"/>
    <w:rsid w:val="00E535ED"/>
    <w:rsid w:val="00E55A53"/>
    <w:rsid w:val="00E57EA0"/>
    <w:rsid w:val="00E624E9"/>
    <w:rsid w:val="00E62F80"/>
    <w:rsid w:val="00E643D6"/>
    <w:rsid w:val="00E653FC"/>
    <w:rsid w:val="00E658E5"/>
    <w:rsid w:val="00E66531"/>
    <w:rsid w:val="00E6678A"/>
    <w:rsid w:val="00E70890"/>
    <w:rsid w:val="00E70CA5"/>
    <w:rsid w:val="00E74242"/>
    <w:rsid w:val="00E75875"/>
    <w:rsid w:val="00E75ACA"/>
    <w:rsid w:val="00E765E0"/>
    <w:rsid w:val="00E76D0D"/>
    <w:rsid w:val="00E77ED2"/>
    <w:rsid w:val="00E80C0A"/>
    <w:rsid w:val="00E81275"/>
    <w:rsid w:val="00E83477"/>
    <w:rsid w:val="00E876BE"/>
    <w:rsid w:val="00E90F61"/>
    <w:rsid w:val="00E924F8"/>
    <w:rsid w:val="00E93438"/>
    <w:rsid w:val="00E960EF"/>
    <w:rsid w:val="00E9770C"/>
    <w:rsid w:val="00EA01C0"/>
    <w:rsid w:val="00EA48F6"/>
    <w:rsid w:val="00EA6157"/>
    <w:rsid w:val="00EA63AC"/>
    <w:rsid w:val="00EB0402"/>
    <w:rsid w:val="00EB2DFE"/>
    <w:rsid w:val="00EB4B03"/>
    <w:rsid w:val="00EB6092"/>
    <w:rsid w:val="00EC0C0B"/>
    <w:rsid w:val="00EC1255"/>
    <w:rsid w:val="00EC1807"/>
    <w:rsid w:val="00EC3529"/>
    <w:rsid w:val="00EC36DC"/>
    <w:rsid w:val="00EC57F9"/>
    <w:rsid w:val="00EC6A77"/>
    <w:rsid w:val="00EC7CFC"/>
    <w:rsid w:val="00EC7E2F"/>
    <w:rsid w:val="00ED0167"/>
    <w:rsid w:val="00ED31AB"/>
    <w:rsid w:val="00ED4769"/>
    <w:rsid w:val="00ED505C"/>
    <w:rsid w:val="00ED6150"/>
    <w:rsid w:val="00ED72F7"/>
    <w:rsid w:val="00ED7D28"/>
    <w:rsid w:val="00ED7F87"/>
    <w:rsid w:val="00EE0602"/>
    <w:rsid w:val="00EE1426"/>
    <w:rsid w:val="00EE19C7"/>
    <w:rsid w:val="00EE316D"/>
    <w:rsid w:val="00EE4427"/>
    <w:rsid w:val="00EE4815"/>
    <w:rsid w:val="00EE4B13"/>
    <w:rsid w:val="00EE5843"/>
    <w:rsid w:val="00EE7490"/>
    <w:rsid w:val="00EF0B35"/>
    <w:rsid w:val="00EF0CA7"/>
    <w:rsid w:val="00EF0EEA"/>
    <w:rsid w:val="00EF5BDF"/>
    <w:rsid w:val="00EF7E05"/>
    <w:rsid w:val="00F0640F"/>
    <w:rsid w:val="00F0747D"/>
    <w:rsid w:val="00F11F32"/>
    <w:rsid w:val="00F15137"/>
    <w:rsid w:val="00F15809"/>
    <w:rsid w:val="00F17830"/>
    <w:rsid w:val="00F20121"/>
    <w:rsid w:val="00F204C9"/>
    <w:rsid w:val="00F21072"/>
    <w:rsid w:val="00F210BF"/>
    <w:rsid w:val="00F238E6"/>
    <w:rsid w:val="00F23D98"/>
    <w:rsid w:val="00F24067"/>
    <w:rsid w:val="00F246DF"/>
    <w:rsid w:val="00F24E18"/>
    <w:rsid w:val="00F261A0"/>
    <w:rsid w:val="00F264A2"/>
    <w:rsid w:val="00F26C2B"/>
    <w:rsid w:val="00F30530"/>
    <w:rsid w:val="00F35310"/>
    <w:rsid w:val="00F436DA"/>
    <w:rsid w:val="00F43C60"/>
    <w:rsid w:val="00F44166"/>
    <w:rsid w:val="00F44C1B"/>
    <w:rsid w:val="00F45726"/>
    <w:rsid w:val="00F5371A"/>
    <w:rsid w:val="00F54247"/>
    <w:rsid w:val="00F5539E"/>
    <w:rsid w:val="00F56BC5"/>
    <w:rsid w:val="00F570F9"/>
    <w:rsid w:val="00F57916"/>
    <w:rsid w:val="00F57DB8"/>
    <w:rsid w:val="00F643E9"/>
    <w:rsid w:val="00F6460A"/>
    <w:rsid w:val="00F6580A"/>
    <w:rsid w:val="00F675FD"/>
    <w:rsid w:val="00F70287"/>
    <w:rsid w:val="00F71413"/>
    <w:rsid w:val="00F75FAF"/>
    <w:rsid w:val="00F7748C"/>
    <w:rsid w:val="00F82C89"/>
    <w:rsid w:val="00F85170"/>
    <w:rsid w:val="00F851B4"/>
    <w:rsid w:val="00F85424"/>
    <w:rsid w:val="00F87000"/>
    <w:rsid w:val="00F90D5C"/>
    <w:rsid w:val="00F911B7"/>
    <w:rsid w:val="00F92085"/>
    <w:rsid w:val="00F923F7"/>
    <w:rsid w:val="00F92833"/>
    <w:rsid w:val="00F93691"/>
    <w:rsid w:val="00F9399D"/>
    <w:rsid w:val="00F941FD"/>
    <w:rsid w:val="00F94B93"/>
    <w:rsid w:val="00F97B79"/>
    <w:rsid w:val="00FA1386"/>
    <w:rsid w:val="00FA2B9E"/>
    <w:rsid w:val="00FA38F8"/>
    <w:rsid w:val="00FA49C2"/>
    <w:rsid w:val="00FA4E26"/>
    <w:rsid w:val="00FA73B8"/>
    <w:rsid w:val="00FA758A"/>
    <w:rsid w:val="00FB1793"/>
    <w:rsid w:val="00FB244C"/>
    <w:rsid w:val="00FB2E08"/>
    <w:rsid w:val="00FB3237"/>
    <w:rsid w:val="00FB585D"/>
    <w:rsid w:val="00FB6C31"/>
    <w:rsid w:val="00FC0740"/>
    <w:rsid w:val="00FC245B"/>
    <w:rsid w:val="00FC2478"/>
    <w:rsid w:val="00FC2577"/>
    <w:rsid w:val="00FC2E84"/>
    <w:rsid w:val="00FC304E"/>
    <w:rsid w:val="00FC4F37"/>
    <w:rsid w:val="00FC536C"/>
    <w:rsid w:val="00FD0FD7"/>
    <w:rsid w:val="00FD4706"/>
    <w:rsid w:val="00FD4D8C"/>
    <w:rsid w:val="00FD592E"/>
    <w:rsid w:val="00FD656C"/>
    <w:rsid w:val="00FD7BA0"/>
    <w:rsid w:val="00FE3BB1"/>
    <w:rsid w:val="00FE3D76"/>
    <w:rsid w:val="00FE3EF8"/>
    <w:rsid w:val="00FE4C31"/>
    <w:rsid w:val="00FE50CF"/>
    <w:rsid w:val="00FF03A9"/>
    <w:rsid w:val="00FF1CC1"/>
    <w:rsid w:val="00FF3B5C"/>
    <w:rsid w:val="00FF3BC7"/>
    <w:rsid w:val="00FF5523"/>
    <w:rsid w:val="00FF6289"/>
    <w:rsid w:val="00FF7658"/>
    <w:rsid w:val="00FF7F26"/>
    <w:rsid w:val="1B321B60"/>
    <w:rsid w:val="2C9CE457"/>
    <w:rsid w:val="2DD78E27"/>
    <w:rsid w:val="3BA874BF"/>
    <w:rsid w:val="4BBEBE48"/>
    <w:rsid w:val="5F5F3E24"/>
    <w:rsid w:val="61E0DC9B"/>
    <w:rsid w:val="657373B6"/>
    <w:rsid w:val="77674D71"/>
    <w:rsid w:val="7A1722F8"/>
    <w:rsid w:val="7B007F9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C36A03A"/>
  <w15:docId w15:val="{E7045645-C281-4792-88AE-D7EACD47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Math" w:eastAsia="Malgun Gothic" w:hAnsi="Cambria Math"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bidi="ar-SA"/>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rPr>
      <w:b/>
      <w:bCs/>
      <w:sz w:val="20"/>
      <w:szCs w:val="20"/>
    </w:rPr>
  </w:style>
  <w:style w:type="paragraph" w:styleId="CommentText">
    <w:name w:val="annotation text"/>
    <w:basedOn w:val="Normal"/>
    <w:link w:val="CommentTextCha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954F72"/>
      <w:u w:val="single"/>
    </w:rPr>
  </w:style>
  <w:style w:type="character" w:styleId="Hyperlink">
    <w:name w:val="Hyperlink"/>
    <w:rPr>
      <w:color w:val="0000FF"/>
      <w:u w:val="single"/>
    </w:rPr>
  </w:style>
  <w:style w:type="character" w:styleId="CommentReference">
    <w:name w:val="annotation reference"/>
    <w:rPr>
      <w:sz w:val="21"/>
      <w:szCs w:val="21"/>
    </w:rPr>
  </w:style>
  <w:style w:type="character" w:customStyle="1" w:styleId="TAHChar">
    <w:name w:val="TAH Char"/>
    <w:link w:val="TAH"/>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eastAsia="en-US"/>
    </w:rPr>
  </w:style>
  <w:style w:type="character" w:customStyle="1" w:styleId="ProposalChar">
    <w:name w:val="Proposal Char"/>
    <w:link w:val="Proposal"/>
    <w:rPr>
      <w:rFonts w:ascii="Times New Roman" w:eastAsia="Times New Roman" w:hAnsi="Times New Roman"/>
      <w:b/>
      <w:lang w:val="en-GB" w:eastAsia="en-US"/>
    </w:rPr>
  </w:style>
  <w:style w:type="paragraph" w:customStyle="1" w:styleId="Proposal">
    <w:name w:val="Proposal"/>
    <w:basedOn w:val="Normal"/>
    <w:link w:val="ProposalChar"/>
    <w:qFormat/>
    <w:pPr>
      <w:numPr>
        <w:numId w:val="2"/>
      </w:numPr>
      <w:tabs>
        <w:tab w:val="left" w:pos="1560"/>
      </w:tabs>
      <w:spacing w:after="180"/>
    </w:pPr>
    <w:rPr>
      <w:rFonts w:ascii="Times New Roman" w:eastAsia="Times New Roman" w:hAnsi="Times New Roman"/>
      <w:b/>
      <w:sz w:val="20"/>
      <w:szCs w:val="20"/>
      <w:lang w:val="en-GB" w:eastAsia="en-US"/>
    </w:rPr>
  </w:style>
  <w:style w:type="character" w:customStyle="1" w:styleId="BalloonTextChar">
    <w:name w:val="Balloon Text Char"/>
    <w:link w:val="BalloonText"/>
    <w:rPr>
      <w:rFonts w:ascii="Segoe UI" w:hAnsi="Segoe UI" w:cs="Segoe UI"/>
      <w:sz w:val="18"/>
      <w:szCs w:val="18"/>
      <w:lang w:eastAsia="ja-JP"/>
    </w:rPr>
  </w:style>
  <w:style w:type="character" w:customStyle="1" w:styleId="TALChar">
    <w:name w:val="TAL Char"/>
    <w:link w:val="TAL"/>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eastAsia="en-US"/>
    </w:rPr>
  </w:style>
  <w:style w:type="character" w:customStyle="1" w:styleId="HeaderChar">
    <w:name w:val="Header Char"/>
    <w:link w:val="Header"/>
    <w:rPr>
      <w:sz w:val="18"/>
      <w:szCs w:val="18"/>
      <w:lang w:eastAsia="ja-JP"/>
    </w:rPr>
  </w:style>
  <w:style w:type="character" w:customStyle="1" w:styleId="CommentSubjectChar">
    <w:name w:val="Comment Subject Char"/>
    <w:link w:val="CommentSubject"/>
    <w:rPr>
      <w:b/>
      <w:bCs/>
      <w:sz w:val="22"/>
      <w:szCs w:val="24"/>
      <w:lang w:eastAsia="ja-JP"/>
    </w:rPr>
  </w:style>
  <w:style w:type="character" w:customStyle="1" w:styleId="FooterChar">
    <w:name w:val="Footer Char"/>
    <w:link w:val="Footer"/>
    <w:rPr>
      <w:sz w:val="18"/>
      <w:szCs w:val="18"/>
      <w:lang w:eastAsia="ja-JP"/>
    </w:rPr>
  </w:style>
  <w:style w:type="character" w:customStyle="1" w:styleId="CaptionChar">
    <w:name w:val="Caption Char"/>
    <w:link w:val="Caption"/>
    <w:rPr>
      <w:b/>
      <w:bCs/>
      <w:lang w:eastAsia="ja-JP"/>
    </w:rPr>
  </w:style>
  <w:style w:type="character" w:customStyle="1" w:styleId="CommentTextChar">
    <w:name w:val="Comment Text Char"/>
    <w:link w:val="CommentText"/>
    <w:rPr>
      <w:sz w:val="22"/>
      <w:szCs w:val="24"/>
      <w:lang w:eastAsia="ja-JP"/>
    </w:rPr>
  </w:style>
  <w:style w:type="paragraph" w:customStyle="1" w:styleId="Revision1">
    <w:name w:val="Revision1"/>
    <w:uiPriority w:val="99"/>
    <w:unhideWhenUsed/>
    <w:qFormat/>
    <w:rPr>
      <w:sz w:val="22"/>
      <w:szCs w:val="24"/>
      <w:lang w:eastAsia="ja-JP" w:bidi="ar-SA"/>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3"/>
      </w:numPr>
      <w:tabs>
        <w:tab w:val="left" w:pos="1701"/>
      </w:tabs>
    </w:p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rPr>
      <w:sz w:val="22"/>
      <w:szCs w:val="24"/>
      <w:lang w:val="en-US" w:eastAsia="ja-JP"/>
    </w:rPr>
  </w:style>
  <w:style w:type="paragraph" w:customStyle="1" w:styleId="Style2">
    <w:name w:val="_Style 2"/>
    <w:basedOn w:val="Normal"/>
    <w:uiPriority w:val="1"/>
    <w:qFormat/>
    <w:pPr>
      <w:spacing w:after="0"/>
    </w:pPr>
    <w:rPr>
      <w:rFonts w:eastAsia="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oleObject" Target="embeddings/Microsoft_Visio_2003-2010_Drawing.vsd"/><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31E62770-80E8-48E2-A314-317BD76A5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B996A53-9231-4DB8-8318-1689C569279D}">
  <ds:schemaRefs>
    <ds:schemaRef ds:uri="http://schemas.microsoft.com/sharepoint/v3/contenttype/forms"/>
  </ds:schemaRefs>
</ds:datastoreItem>
</file>

<file path=customXml/itemProps4.xml><?xml version="1.0" encoding="utf-8"?>
<ds:datastoreItem xmlns:ds="http://schemas.openxmlformats.org/officeDocument/2006/customXml" ds:itemID="{1FCDB41B-D945-45EE-A2E2-92495D40FF5E}">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1240</Words>
  <Characters>7073</Characters>
  <Application>Microsoft Office Word</Application>
  <DocSecurity>0</DocSecurity>
  <Lines>58</Lines>
  <Paragraphs>16</Paragraphs>
  <ScaleCrop>false</ScaleCrop>
  <HeadingPairs>
    <vt:vector size="4" baseType="variant">
      <vt:variant>
        <vt:lpstr>Titre</vt:lpstr>
      </vt:variant>
      <vt:variant>
        <vt:i4>1</vt:i4>
      </vt:variant>
      <vt:variant>
        <vt:lpstr>タイトル</vt:lpstr>
      </vt:variant>
      <vt:variant>
        <vt:i4>1</vt:i4>
      </vt:variant>
    </vt:vector>
  </HeadingPairs>
  <TitlesOfParts>
    <vt:vector size="2" baseType="lpstr">
      <vt:lpstr/>
      <vt:lpstr/>
    </vt:vector>
  </TitlesOfParts>
  <Company>Thales SPACE</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keywords>CTPClassification=CTP_NT</cp:keywords>
  <cp:lastModifiedBy>Steven Xu</cp:lastModifiedBy>
  <cp:revision>2</cp:revision>
  <dcterms:created xsi:type="dcterms:W3CDTF">2021-01-28T12:14:00Z</dcterms:created>
  <dcterms:modified xsi:type="dcterms:W3CDTF">2021-01-28T12:14:00Z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2015_ms_pID_725343">
    <vt:lpwstr>(3)AQH9U9H+qntKVtGvh4gv/KqRXDgk3qaw1y3seHhicm2P2DIdDRpGT+JsGWmyCvc7nT+Y9GKH_x000d_
ekOwKTsjAkT7Z/Rc8wDHzvEFZmsuZHSDt7iUfITv+q1BJ+Nx2q6K76fYKSvYqvBxCfyIJsXn_x000d_
TX9FTP+Te8lxl8tRIRQYsDZio3avghLRKVeAUi3nC54E3iyY3ZMOaziJ8nwlL1n8bUxlMl0U_x000d_
WXk3KGY6XtJmovelBe</vt:lpwstr>
  </property>
  <property fmtid="{D5CDD505-2E9C-101B-9397-08002B2CF9AE}" pid="4" name="_2015_ms_pID_7253431">
    <vt:lpwstr>6Dht5ScVcLv0e6RNXjqY4Zvc9MI1Z3zRfPQQCvKIzJzVho/BYOObsL_x000d_
jpo8tA0gG28szNkGIdX2BSXLKqNKEyAxMoh3Qly10IaMphRG7wwNaRVrFsC5Xn0t0dAKymXv_x000d_
pkzwx6bbynmnDCr41v0BKqFY3Y6FFA6J0pS+M9PMP5DQABITejBCG4JhTQcvIl1UoQsQtCDK_x000d_
lLi8Ke8F/DJj7/Qa3d2righ8ZA5NU8XAFZ/V</vt:lpwstr>
  </property>
  <property fmtid="{D5CDD505-2E9C-101B-9397-08002B2CF9AE}" pid="5" name="KSOProductBuildVer">
    <vt:lpwstr>2052-11.8.2.9022</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NSCPROP_SA">
    <vt:lpwstr>D:\Work\3GPP\RAN3\RAN3#110e(202011)\Drafts\CB # 13_IABreducingSvcInterruption\draft R3-206856 IAB CB13.doc</vt:lpwstr>
  </property>
  <property fmtid="{D5CDD505-2E9C-101B-9397-08002B2CF9AE}" pid="13" name="_2015_ms_pID_7253432">
    <vt:lpwstr>YA==</vt:lpwstr>
  </property>
</Properties>
</file>