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7C379E63" w:rsidR="001E41F3" w:rsidRDefault="00A34703">
      <w:pPr>
        <w:pStyle w:val="CRCoverPage"/>
        <w:tabs>
          <w:tab w:val="right" w:pos="9639"/>
        </w:tabs>
        <w:spacing w:after="0"/>
        <w:rPr>
          <w:b/>
          <w:i/>
          <w:noProof/>
          <w:sz w:val="28"/>
        </w:rPr>
      </w:pPr>
      <w:r w:rsidRPr="00A34703">
        <w:rPr>
          <w:b/>
          <w:noProof/>
          <w:sz w:val="24"/>
        </w:rPr>
        <w:t>3GPP TSG-RAN WG3 Meeting #11</w:t>
      </w:r>
      <w:r w:rsidR="00D147A0">
        <w:rPr>
          <w:b/>
          <w:noProof/>
          <w:sz w:val="24"/>
        </w:rPr>
        <w:t>1</w:t>
      </w:r>
      <w:r w:rsidRPr="00A34703">
        <w:rPr>
          <w:b/>
          <w:noProof/>
          <w:sz w:val="24"/>
        </w:rPr>
        <w:t>-e</w:t>
      </w:r>
      <w:r w:rsidR="001E41F3">
        <w:rPr>
          <w:b/>
          <w:i/>
          <w:noProof/>
          <w:sz w:val="28"/>
        </w:rPr>
        <w:tab/>
      </w:r>
      <w:r w:rsidR="00DD6D9D" w:rsidRPr="00E45750">
        <w:rPr>
          <w:b/>
          <w:i/>
          <w:noProof/>
          <w:sz w:val="28"/>
          <w:highlight w:val="yellow"/>
        </w:rPr>
        <w:t>R3-21</w:t>
      </w:r>
      <w:r w:rsidR="00E45750" w:rsidRPr="00E45750">
        <w:rPr>
          <w:b/>
          <w:i/>
          <w:noProof/>
          <w:sz w:val="28"/>
          <w:highlight w:val="yellow"/>
        </w:rPr>
        <w:t>xxxx</w:t>
      </w:r>
    </w:p>
    <w:p w14:paraId="7CB45193" w14:textId="1D9EDF4C" w:rsidR="001E41F3" w:rsidRDefault="009D7B8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3609EF" w:rsidRPr="00BA51D9">
        <w:rPr>
          <w:b/>
          <w:noProof/>
          <w:sz w:val="24"/>
        </w:rPr>
        <w:t xml:space="preserve"> </w:t>
      </w:r>
      <w:r w:rsidR="00A34703">
        <w:rPr>
          <w:b/>
          <w:noProof/>
          <w:sz w:val="24"/>
        </w:rPr>
        <w:t>eLocation</w:t>
      </w:r>
      <w:r>
        <w:rPr>
          <w:b/>
          <w:noProof/>
          <w:sz w:val="24"/>
        </w:rPr>
        <w:fldChar w:fldCharType="end"/>
      </w:r>
      <w:r w:rsidR="001E41F3">
        <w:rPr>
          <w:b/>
          <w:noProof/>
          <w:sz w:val="24"/>
        </w:rPr>
        <w:t xml:space="preserve">, </w:t>
      </w:r>
      <w:r w:rsidR="00EA65B4">
        <w:rPr>
          <w:b/>
          <w:noProof/>
          <w:sz w:val="24"/>
        </w:rPr>
        <w:fldChar w:fldCharType="begin"/>
      </w:r>
      <w:r w:rsidR="00EA65B4">
        <w:rPr>
          <w:b/>
          <w:noProof/>
          <w:sz w:val="24"/>
        </w:rPr>
        <w:instrText xml:space="preserve"> DOCPROPERTY  Location  \* MERGEFORMAT </w:instrText>
      </w:r>
      <w:r w:rsidR="00EA65B4">
        <w:rPr>
          <w:b/>
          <w:noProof/>
          <w:sz w:val="24"/>
        </w:rPr>
        <w:fldChar w:fldCharType="separate"/>
      </w:r>
      <w:r w:rsidR="00A34703" w:rsidRPr="00BA51D9">
        <w:rPr>
          <w:b/>
          <w:noProof/>
          <w:sz w:val="24"/>
        </w:rPr>
        <w:t xml:space="preserve"> </w:t>
      </w:r>
      <w:r w:rsidR="00A34703">
        <w:rPr>
          <w:b/>
          <w:noProof/>
          <w:sz w:val="24"/>
        </w:rPr>
        <w:t>eLocation</w:t>
      </w:r>
      <w:r w:rsidR="00EA65B4">
        <w:rPr>
          <w:b/>
          <w:noProof/>
          <w:sz w:val="24"/>
        </w:rPr>
        <w:fldChar w:fldCharType="end"/>
      </w:r>
      <w:r w:rsidR="001E41F3">
        <w:rPr>
          <w:b/>
          <w:noProof/>
          <w:sz w:val="24"/>
        </w:rPr>
        <w:t>,</w:t>
      </w:r>
      <w:r w:rsidR="00D147A0" w:rsidRPr="00D147A0">
        <w:rPr>
          <w:rFonts w:cs="Arial"/>
          <w:b/>
          <w:bCs/>
          <w:sz w:val="24"/>
          <w:szCs w:val="24"/>
        </w:rPr>
        <w:t xml:space="preserve"> </w:t>
      </w:r>
      <w:r w:rsidR="00D147A0" w:rsidRPr="0081673E">
        <w:rPr>
          <w:rFonts w:cs="Arial"/>
          <w:b/>
          <w:bCs/>
          <w:sz w:val="24"/>
          <w:szCs w:val="24"/>
        </w:rPr>
        <w:t>25 Jan – 5 Feb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0DDE76F" w:rsidR="001E41F3" w:rsidRPr="00410371" w:rsidRDefault="009D7B8F" w:rsidP="00A4391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A43914">
              <w:rPr>
                <w:b/>
                <w:noProof/>
                <w:sz w:val="28"/>
              </w:rPr>
              <w:t>38.300</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FA4A4FE" w:rsidR="001E41F3" w:rsidRPr="00410371" w:rsidRDefault="009D7B8F" w:rsidP="00A4391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A43914">
              <w:rPr>
                <w:b/>
                <w:noProof/>
                <w:sz w:val="28"/>
              </w:rPr>
              <w:t>NA</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273795B" w:rsidR="001E41F3" w:rsidRPr="00410371" w:rsidRDefault="00DD6D9D" w:rsidP="00A43914">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39D9179" w:rsidR="001E41F3" w:rsidRPr="00410371" w:rsidRDefault="009D7B8F" w:rsidP="00DD6D9D">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A43914">
              <w:rPr>
                <w:b/>
                <w:noProof/>
                <w:sz w:val="28"/>
              </w:rPr>
              <w:t>16.</w:t>
            </w:r>
            <w:r w:rsidR="00DD6D9D">
              <w:rPr>
                <w:b/>
                <w:noProof/>
                <w:sz w:val="28"/>
              </w:rPr>
              <w:t>4</w:t>
            </w:r>
            <w:r w:rsidR="00A43914">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6C398762" w:rsidR="00F25D98" w:rsidRDefault="00D3188C" w:rsidP="001E41F3">
            <w:pPr>
              <w:pStyle w:val="CRCoverPage"/>
              <w:spacing w:after="0"/>
              <w:jc w:val="center"/>
              <w:rPr>
                <w:b/>
                <w:caps/>
                <w:noProof/>
              </w:rPr>
            </w:pPr>
            <w:r>
              <w:rPr>
                <w:rFonts w:hint="eastAsia"/>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60BBDFC" w:rsidR="00F25D98" w:rsidRDefault="00D3188C" w:rsidP="001E41F3">
            <w:pPr>
              <w:pStyle w:val="CRCoverPage"/>
              <w:spacing w:after="0"/>
              <w:jc w:val="center"/>
              <w:rPr>
                <w:b/>
                <w:bCs/>
                <w:caps/>
                <w:noProof/>
              </w:rPr>
            </w:pPr>
            <w:r>
              <w:rPr>
                <w:rFonts w:hint="eastAsia"/>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610C67E" w:rsidR="001E41F3" w:rsidRDefault="004429BA">
            <w:pPr>
              <w:pStyle w:val="CRCoverPage"/>
              <w:spacing w:after="0"/>
              <w:ind w:left="100"/>
              <w:rPr>
                <w:noProof/>
              </w:rPr>
            </w:pPr>
            <w:r>
              <w:rPr>
                <w:color w:val="000000"/>
              </w:rPr>
              <w:t>Support Non-Terrestrial Networks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F80F2A" w:rsidR="001E41F3" w:rsidRDefault="004429BA">
            <w:pPr>
              <w:pStyle w:val="CRCoverPage"/>
              <w:spacing w:after="0"/>
              <w:ind w:left="100"/>
              <w:rPr>
                <w:noProof/>
              </w:rPr>
            </w:pPr>
            <w:r>
              <w:t>Huawei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4CAC681" w:rsidR="001E41F3" w:rsidRDefault="009D7B8F" w:rsidP="004429BA">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4429BA">
              <w:rPr>
                <w:noProof/>
              </w:rPr>
              <w:t>R3</w: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6848928" w:rsidR="001E41F3" w:rsidRDefault="004429BA">
            <w:pPr>
              <w:pStyle w:val="CRCoverPage"/>
              <w:spacing w:after="0"/>
              <w:ind w:left="100"/>
              <w:rPr>
                <w:noProof/>
              </w:rPr>
            </w:pPr>
            <w:r w:rsidRPr="005639D0">
              <w:rPr>
                <w:noProof/>
              </w:rPr>
              <w:t>NR_NTN_solutions</w:t>
            </w:r>
            <w:r>
              <w:rPr>
                <w:noProof/>
              </w:rPr>
              <w:t>-core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A44C84A" w:rsidR="001E41F3" w:rsidRDefault="009D7B8F" w:rsidP="004429BA">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4429BA">
              <w:rPr>
                <w:noProof/>
              </w:rPr>
              <w:t>2020</w:t>
            </w:r>
            <w:r>
              <w:rPr>
                <w:noProof/>
              </w:rPr>
              <w:fldChar w:fldCharType="end"/>
            </w:r>
            <w:r w:rsidR="004429BA">
              <w:rPr>
                <w:noProof/>
              </w:rPr>
              <w:t>1117</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77083BA" w:rsidR="001E41F3" w:rsidRDefault="009D7B8F" w:rsidP="004429B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4429BA">
              <w:rPr>
                <w:b/>
                <w:noProof/>
              </w:rPr>
              <w:t>B</w:t>
            </w:r>
            <w:r>
              <w:rPr>
                <w:b/>
                <w:noProof/>
              </w:rPr>
              <w:fldChar w:fldCharType="end"/>
            </w:r>
            <w:r w:rsidR="004429BA">
              <w:rPr>
                <w:b/>
                <w:noProof/>
              </w:rPr>
              <w:t xml:space="preserve"> </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76E5645" w:rsidR="001E41F3" w:rsidRDefault="004429BA" w:rsidP="004429BA">
            <w:pPr>
              <w:pStyle w:val="CRCoverPage"/>
              <w:spacing w:after="0"/>
              <w:ind w:left="100"/>
              <w:rPr>
                <w:noProof/>
              </w:rPr>
            </w:pPr>
            <w:r>
              <w:t>Rel-17</w:t>
            </w:r>
            <w:r w:rsidR="009D7B8F">
              <w:fldChar w:fldCharType="begin"/>
            </w:r>
            <w:r w:rsidR="009D7B8F">
              <w:instrText xml:space="preserve"> DOCPROPERTY  Release  \* MERGEFORMAT </w:instrText>
            </w:r>
            <w:r w:rsidR="009D7B8F">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76D9A7E" w:rsidR="001E41F3" w:rsidRDefault="001B0031" w:rsidP="002400E4">
            <w:pPr>
              <w:pStyle w:val="CRCoverPage"/>
              <w:spacing w:after="0"/>
              <w:ind w:left="100"/>
              <w:rPr>
                <w:noProof/>
              </w:rPr>
            </w:pPr>
            <w:r w:rsidRPr="001B0031">
              <w:rPr>
                <w:noProof/>
              </w:rPr>
              <w:t xml:space="preserve">Introduction of </w:t>
            </w:r>
            <w:r w:rsidR="00654A35">
              <w:rPr>
                <w:noProof/>
              </w:rPr>
              <w:t>Non-Terrestrial Networks including Feeder Link Switchover for Transparent Architecture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4D03EBD" w14:textId="77777777" w:rsidR="001B0031" w:rsidRDefault="001B0031" w:rsidP="001B0031">
            <w:pPr>
              <w:pStyle w:val="CRCoverPage"/>
              <w:spacing w:after="0"/>
              <w:ind w:left="100"/>
              <w:rPr>
                <w:noProof/>
              </w:rPr>
            </w:pPr>
            <w:r>
              <w:rPr>
                <w:noProof/>
              </w:rPr>
              <w:t xml:space="preserve">Introduction of specitifc NTN vocabulary </w:t>
            </w:r>
          </w:p>
          <w:p w14:paraId="0BB65068" w14:textId="77777777" w:rsidR="00654A35" w:rsidRDefault="001B0031" w:rsidP="001B0031">
            <w:pPr>
              <w:pStyle w:val="CRCoverPage"/>
              <w:spacing w:after="0"/>
              <w:ind w:left="100"/>
              <w:rPr>
                <w:noProof/>
              </w:rPr>
            </w:pPr>
            <w:r>
              <w:rPr>
                <w:noProof/>
              </w:rPr>
              <w:t xml:space="preserve">A tracking area </w:t>
            </w:r>
            <w:r w:rsidR="00CD4ED7">
              <w:rPr>
                <w:noProof/>
              </w:rPr>
              <w:t>and cell Id are</w:t>
            </w:r>
            <w:r>
              <w:rPr>
                <w:noProof/>
              </w:rPr>
              <w:t xml:space="preserve"> fixed on earth</w:t>
            </w:r>
          </w:p>
          <w:p w14:paraId="31C656EC" w14:textId="6C37617F" w:rsidR="004A3EA9" w:rsidRDefault="00654A35" w:rsidP="001B0031">
            <w:pPr>
              <w:pStyle w:val="CRCoverPage"/>
              <w:spacing w:after="0"/>
              <w:ind w:left="100"/>
              <w:rPr>
                <w:noProof/>
              </w:rPr>
            </w:pPr>
            <w:r>
              <w:rPr>
                <w:noProof/>
              </w:rPr>
              <w:t>Introduction of Feeder Link Switchover</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6FE1BF7" w:rsidR="001E41F3" w:rsidRDefault="001B0031">
            <w:pPr>
              <w:pStyle w:val="CRCoverPage"/>
              <w:spacing w:after="0"/>
              <w:ind w:left="100"/>
              <w:rPr>
                <w:noProof/>
              </w:rPr>
            </w:pPr>
            <w:r w:rsidRPr="001B0031">
              <w:rPr>
                <w:noProof/>
              </w:rPr>
              <w:t>NTN is not supported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DC0297"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95ACBC4" w:rsidR="001E41F3" w:rsidRPr="00D57F8B" w:rsidRDefault="00654A35">
            <w:pPr>
              <w:pStyle w:val="CRCoverPage"/>
              <w:spacing w:after="0"/>
              <w:ind w:left="100"/>
              <w:rPr>
                <w:noProof/>
                <w:lang w:val="fr-FR"/>
              </w:rPr>
            </w:pPr>
            <w:r w:rsidRPr="00D57F8B">
              <w:rPr>
                <w:noProof/>
                <w:lang w:val="fr-FR"/>
              </w:rPr>
              <w:t>3.1, 3.2, 4.x, 4.x.1, 4.x.2, 4.x.3, 4.x.4, 4.x.5, 4.x.5.1, 4.x.5.2, 4.X.5.3,  4.X.5.4</w:t>
            </w:r>
          </w:p>
        </w:tc>
      </w:tr>
      <w:tr w:rsidR="001E41F3" w:rsidRPr="00DC0297" w14:paraId="56E1E6C3" w14:textId="77777777" w:rsidTr="00547111">
        <w:tc>
          <w:tcPr>
            <w:tcW w:w="2694" w:type="dxa"/>
            <w:gridSpan w:val="2"/>
            <w:tcBorders>
              <w:left w:val="single" w:sz="4" w:space="0" w:color="auto"/>
            </w:tcBorders>
          </w:tcPr>
          <w:p w14:paraId="2FB9DE77" w14:textId="77777777" w:rsidR="001E41F3" w:rsidRPr="00D57F8B" w:rsidRDefault="001E41F3">
            <w:pPr>
              <w:pStyle w:val="CRCoverPage"/>
              <w:spacing w:after="0"/>
              <w:rPr>
                <w:b/>
                <w:i/>
                <w:noProof/>
                <w:sz w:val="8"/>
                <w:szCs w:val="8"/>
                <w:lang w:val="fr-FR"/>
              </w:rPr>
            </w:pPr>
          </w:p>
        </w:tc>
        <w:tc>
          <w:tcPr>
            <w:tcW w:w="6946" w:type="dxa"/>
            <w:gridSpan w:val="9"/>
            <w:tcBorders>
              <w:right w:val="single" w:sz="4" w:space="0" w:color="auto"/>
            </w:tcBorders>
          </w:tcPr>
          <w:p w14:paraId="0898542D" w14:textId="77777777" w:rsidR="001E41F3" w:rsidRPr="00D57F8B" w:rsidRDefault="001E41F3">
            <w:pPr>
              <w:pStyle w:val="CRCoverPage"/>
              <w:spacing w:after="0"/>
              <w:rPr>
                <w:noProof/>
                <w:sz w:val="8"/>
                <w:szCs w:val="8"/>
                <w:lang w:val="fr-FR"/>
              </w:rPr>
            </w:pPr>
          </w:p>
        </w:tc>
      </w:tr>
      <w:tr w:rsidR="001E41F3" w14:paraId="76F95A8B" w14:textId="77777777" w:rsidTr="00547111">
        <w:tc>
          <w:tcPr>
            <w:tcW w:w="2694" w:type="dxa"/>
            <w:gridSpan w:val="2"/>
            <w:tcBorders>
              <w:left w:val="single" w:sz="4" w:space="0" w:color="auto"/>
            </w:tcBorders>
          </w:tcPr>
          <w:p w14:paraId="335EAB52" w14:textId="77777777" w:rsidR="001E41F3" w:rsidRPr="00D57F8B" w:rsidRDefault="001E41F3">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D83D46F" w:rsidR="001E41F3" w:rsidRDefault="001B0031">
            <w:pPr>
              <w:pStyle w:val="CRCoverPage"/>
              <w:spacing w:after="0"/>
              <w:jc w:val="center"/>
              <w:rPr>
                <w:b/>
                <w:caps/>
                <w:noProof/>
              </w:rPr>
            </w:pPr>
            <w:r>
              <w:rPr>
                <w:rFonts w:hint="eastAsia"/>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57969FD" w:rsidR="001E41F3" w:rsidRDefault="001B0031">
            <w:pPr>
              <w:pStyle w:val="CRCoverPage"/>
              <w:spacing w:after="0"/>
              <w:jc w:val="center"/>
              <w:rPr>
                <w:b/>
                <w:caps/>
                <w:noProof/>
              </w:rPr>
            </w:pPr>
            <w:r>
              <w:rPr>
                <w:rFonts w:hint="eastAsia"/>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DE3C335" w:rsidR="001E41F3" w:rsidRDefault="001B0031">
            <w:pPr>
              <w:pStyle w:val="CRCoverPage"/>
              <w:spacing w:after="0"/>
              <w:jc w:val="center"/>
              <w:rPr>
                <w:b/>
                <w:caps/>
                <w:noProof/>
              </w:rPr>
            </w:pPr>
            <w:r>
              <w:rPr>
                <w:rFonts w:hint="eastAsia"/>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8A904BD" w14:textId="77777777" w:rsidR="008863B9" w:rsidRDefault="008916EA">
            <w:pPr>
              <w:pStyle w:val="CRCoverPage"/>
              <w:spacing w:after="0"/>
              <w:ind w:left="100"/>
              <w:rPr>
                <w:noProof/>
              </w:rPr>
            </w:pPr>
            <w:r>
              <w:rPr>
                <w:rFonts w:hint="eastAsia"/>
                <w:noProof/>
              </w:rPr>
              <w:t>Rev0: BLCR creation from R3-205714</w:t>
            </w:r>
          </w:p>
          <w:p w14:paraId="1EE2800A" w14:textId="77777777" w:rsidR="008916EA" w:rsidRDefault="008916EA" w:rsidP="008916EA">
            <w:pPr>
              <w:pStyle w:val="CRCoverPage"/>
              <w:spacing w:after="0"/>
              <w:ind w:left="100"/>
              <w:rPr>
                <w:color w:val="000000"/>
              </w:rPr>
            </w:pPr>
            <w:r>
              <w:rPr>
                <w:rFonts w:hint="eastAsia"/>
                <w:noProof/>
              </w:rPr>
              <w:t>Rev</w:t>
            </w:r>
            <w:r>
              <w:rPr>
                <w:noProof/>
              </w:rPr>
              <w:t>1</w:t>
            </w:r>
            <w:r>
              <w:rPr>
                <w:rFonts w:hint="eastAsia"/>
                <w:noProof/>
              </w:rPr>
              <w:t xml:space="preserve">: </w:t>
            </w:r>
            <w:r w:rsidR="007B16A8">
              <w:rPr>
                <w:noProof/>
              </w:rPr>
              <w:t>merge of</w:t>
            </w:r>
            <w:r>
              <w:rPr>
                <w:noProof/>
              </w:rPr>
              <w:t xml:space="preserve"> </w:t>
            </w:r>
            <w:r w:rsidR="007B16A8">
              <w:rPr>
                <w:color w:val="000000"/>
              </w:rPr>
              <w:t>R3-207061 and R3-207064 from RAN3#110e</w:t>
            </w:r>
          </w:p>
          <w:p w14:paraId="61242459" w14:textId="77777777" w:rsidR="00DD6D9D" w:rsidRDefault="00DD6D9D" w:rsidP="00CA3924">
            <w:pPr>
              <w:pStyle w:val="CRCoverPage"/>
              <w:spacing w:after="0"/>
              <w:ind w:left="100"/>
              <w:rPr>
                <w:color w:val="000000"/>
              </w:rPr>
            </w:pPr>
            <w:r>
              <w:rPr>
                <w:color w:val="000000"/>
              </w:rPr>
              <w:t>Rev2: BL CR to RAN3#111</w:t>
            </w:r>
          </w:p>
          <w:p w14:paraId="6ACA4173" w14:textId="677F0431" w:rsidR="00ED6C2A" w:rsidRDefault="00ED6C2A" w:rsidP="00CA3924">
            <w:pPr>
              <w:pStyle w:val="CRCoverPage"/>
              <w:spacing w:after="0"/>
              <w:ind w:left="100"/>
              <w:rPr>
                <w:noProof/>
              </w:rPr>
            </w:pPr>
            <w:ins w:id="1" w:author="Huawei20210124" w:date="2021-01-24T22:21:00Z">
              <w:r>
                <w:rPr>
                  <w:rFonts w:hint="eastAsia"/>
                  <w:noProof/>
                </w:rPr>
                <w:t xml:space="preserve">Rev3: </w:t>
              </w:r>
            </w:ins>
            <w:ins w:id="2" w:author="Huawei20210124" w:date="2021-01-24T22:22:00Z">
              <w:r>
                <w:rPr>
                  <w:noProof/>
                </w:rPr>
                <w:t xml:space="preserve">merge of </w:t>
              </w:r>
              <w:r w:rsidRPr="00ED6C2A">
                <w:rPr>
                  <w:noProof/>
                </w:rPr>
                <w:t>R3-210704</w:t>
              </w:r>
              <w:r>
                <w:rPr>
                  <w:noProof/>
                </w:rPr>
                <w:t xml:space="preserve">, </w:t>
              </w:r>
              <w:r w:rsidRPr="00ED6C2A">
                <w:rPr>
                  <w:noProof/>
                </w:rPr>
                <w:t>R3-210987</w:t>
              </w:r>
              <w:r>
                <w:rPr>
                  <w:noProof/>
                </w:rPr>
                <w:t xml:space="preserve">, </w:t>
              </w:r>
              <w:r w:rsidRPr="00ED6C2A">
                <w:rPr>
                  <w:noProof/>
                </w:rPr>
                <w:t>R3-210020</w:t>
              </w:r>
              <w:r>
                <w:rPr>
                  <w:noProof/>
                </w:rPr>
                <w:t xml:space="preserve">, </w:t>
              </w:r>
              <w:r w:rsidRPr="00ED6C2A">
                <w:rPr>
                  <w:noProof/>
                </w:rPr>
                <w:t>R3-210152</w:t>
              </w:r>
            </w:ins>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064ACDDA" w14:textId="77777777" w:rsidR="009304CE" w:rsidRDefault="009304CE" w:rsidP="009304CE">
      <w:pPr>
        <w:pStyle w:val="FirstChange"/>
      </w:pPr>
      <w:r w:rsidRPr="004572E7">
        <w:rPr>
          <w:highlight w:val="yellow"/>
        </w:rPr>
        <w:lastRenderedPageBreak/>
        <w:t xml:space="preserve">&lt;&lt;&lt;&lt;&lt;&lt;&lt;&lt;&lt;&lt;&lt;&lt;&lt;&lt;&lt;&lt;&lt;&lt;&lt;&lt; </w:t>
      </w:r>
      <w:r>
        <w:rPr>
          <w:highlight w:val="yellow"/>
        </w:rPr>
        <w:t xml:space="preserve">First </w:t>
      </w:r>
      <w:r>
        <w:rPr>
          <w:highlight w:val="yellow"/>
          <w:lang w:eastAsia="zh-CN"/>
        </w:rPr>
        <w:t>Changes</w:t>
      </w:r>
      <w:r>
        <w:rPr>
          <w:rFonts w:hint="eastAsia"/>
          <w:highlight w:val="yellow"/>
          <w:lang w:eastAsia="zh-CN"/>
        </w:rPr>
        <w:t xml:space="preserve"> Begin</w:t>
      </w:r>
      <w:r w:rsidRPr="004572E7">
        <w:rPr>
          <w:highlight w:val="yellow"/>
        </w:rPr>
        <w:t xml:space="preserve"> &gt;&gt;&gt;&gt;&gt;&gt;&gt;&gt;&gt;&gt;&gt;&gt;&gt;&gt;&gt;&gt;&gt;&gt;&gt;&gt;</w:t>
      </w:r>
    </w:p>
    <w:p w14:paraId="3BE85E84" w14:textId="77777777" w:rsidR="009304CE" w:rsidRDefault="009304CE">
      <w:pPr>
        <w:rPr>
          <w:noProof/>
        </w:rPr>
      </w:pPr>
    </w:p>
    <w:p w14:paraId="69A9B440" w14:textId="77777777" w:rsidR="00ED6C2A" w:rsidRPr="002724F7" w:rsidRDefault="00ED6C2A" w:rsidP="00ED6C2A">
      <w:pPr>
        <w:pStyle w:val="Heading1"/>
      </w:pPr>
      <w:bookmarkStart w:id="3" w:name="_Toc46501874"/>
      <w:bookmarkStart w:id="4" w:name="_Toc51971222"/>
      <w:bookmarkStart w:id="5" w:name="_Toc52551205"/>
      <w:r w:rsidRPr="002724F7">
        <w:t>3</w:t>
      </w:r>
      <w:r w:rsidRPr="002724F7">
        <w:tab/>
        <w:t>Abbreviations and Definitions</w:t>
      </w:r>
      <w:bookmarkEnd w:id="3"/>
      <w:bookmarkEnd w:id="4"/>
      <w:bookmarkEnd w:id="5"/>
    </w:p>
    <w:p w14:paraId="2E74E832" w14:textId="77777777" w:rsidR="00ED6C2A" w:rsidRPr="002724F7" w:rsidRDefault="00ED6C2A" w:rsidP="00ED6C2A">
      <w:pPr>
        <w:pStyle w:val="Heading2"/>
      </w:pPr>
      <w:bookmarkStart w:id="6" w:name="_Toc20387886"/>
      <w:bookmarkStart w:id="7" w:name="_Toc29375965"/>
      <w:bookmarkStart w:id="8" w:name="_Toc37231822"/>
      <w:bookmarkStart w:id="9" w:name="_Toc46501875"/>
      <w:bookmarkStart w:id="10" w:name="_Toc51971223"/>
      <w:bookmarkStart w:id="11" w:name="_Toc52551206"/>
      <w:r w:rsidRPr="002724F7">
        <w:t>3.1</w:t>
      </w:r>
      <w:r w:rsidRPr="002724F7">
        <w:tab/>
        <w:t>Abbreviations</w:t>
      </w:r>
      <w:bookmarkEnd w:id="6"/>
      <w:bookmarkEnd w:id="7"/>
      <w:bookmarkEnd w:id="8"/>
      <w:bookmarkEnd w:id="9"/>
      <w:bookmarkEnd w:id="10"/>
      <w:bookmarkEnd w:id="11"/>
    </w:p>
    <w:p w14:paraId="55FCA40C" w14:textId="77777777" w:rsidR="00ED6C2A" w:rsidRPr="002724F7" w:rsidRDefault="00ED6C2A" w:rsidP="00ED6C2A">
      <w:pPr>
        <w:keepNext/>
      </w:pPr>
      <w:r w:rsidRPr="002724F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82E510D" w14:textId="77777777" w:rsidR="00ED6C2A" w:rsidRPr="002724F7" w:rsidRDefault="00ED6C2A" w:rsidP="00ED6C2A">
      <w:pPr>
        <w:pStyle w:val="EW"/>
      </w:pPr>
      <w:r w:rsidRPr="002724F7">
        <w:t>5GC</w:t>
      </w:r>
      <w:r w:rsidRPr="002724F7">
        <w:tab/>
        <w:t>5G Core Network</w:t>
      </w:r>
    </w:p>
    <w:p w14:paraId="03E840C2" w14:textId="77777777" w:rsidR="00ED6C2A" w:rsidRPr="002724F7" w:rsidRDefault="00ED6C2A" w:rsidP="00ED6C2A">
      <w:pPr>
        <w:pStyle w:val="EW"/>
      </w:pPr>
      <w:r w:rsidRPr="002724F7">
        <w:t>5GS</w:t>
      </w:r>
      <w:r w:rsidRPr="002724F7">
        <w:tab/>
        <w:t>5G System</w:t>
      </w:r>
    </w:p>
    <w:p w14:paraId="00090E93" w14:textId="77777777" w:rsidR="00ED6C2A" w:rsidRPr="002724F7" w:rsidRDefault="00ED6C2A" w:rsidP="00ED6C2A">
      <w:pPr>
        <w:pStyle w:val="EW"/>
      </w:pPr>
      <w:r w:rsidRPr="002724F7">
        <w:t>5QI</w:t>
      </w:r>
      <w:r w:rsidRPr="002724F7">
        <w:tab/>
        <w:t>5G QoS Identifier</w:t>
      </w:r>
    </w:p>
    <w:p w14:paraId="7680C470" w14:textId="77777777" w:rsidR="00ED6C2A" w:rsidRPr="002724F7" w:rsidRDefault="00ED6C2A" w:rsidP="00ED6C2A">
      <w:pPr>
        <w:pStyle w:val="EW"/>
      </w:pPr>
      <w:r w:rsidRPr="002724F7">
        <w:t>A-CSI</w:t>
      </w:r>
      <w:r w:rsidRPr="002724F7">
        <w:tab/>
        <w:t>Aperiodic CSI</w:t>
      </w:r>
    </w:p>
    <w:p w14:paraId="44FCEEE1" w14:textId="77777777" w:rsidR="00ED6C2A" w:rsidRPr="002724F7" w:rsidRDefault="00ED6C2A" w:rsidP="00ED6C2A">
      <w:pPr>
        <w:pStyle w:val="EW"/>
      </w:pPr>
      <w:r w:rsidRPr="002724F7">
        <w:t>AKA</w:t>
      </w:r>
      <w:r w:rsidRPr="002724F7">
        <w:tab/>
        <w:t>Authentication and Key Agreement</w:t>
      </w:r>
    </w:p>
    <w:p w14:paraId="36650E79" w14:textId="77777777" w:rsidR="00ED6C2A" w:rsidRPr="002724F7" w:rsidRDefault="00ED6C2A" w:rsidP="00ED6C2A">
      <w:pPr>
        <w:pStyle w:val="EW"/>
      </w:pPr>
      <w:r w:rsidRPr="002724F7">
        <w:t>AMBR</w:t>
      </w:r>
      <w:r w:rsidRPr="002724F7">
        <w:tab/>
        <w:t>Aggregate Maximum Bit Rate</w:t>
      </w:r>
    </w:p>
    <w:p w14:paraId="5DE8FE8A" w14:textId="77777777" w:rsidR="00ED6C2A" w:rsidRPr="002724F7" w:rsidRDefault="00ED6C2A" w:rsidP="00ED6C2A">
      <w:pPr>
        <w:pStyle w:val="EW"/>
      </w:pPr>
      <w:r w:rsidRPr="002724F7">
        <w:t>AMC</w:t>
      </w:r>
      <w:r w:rsidRPr="002724F7">
        <w:tab/>
        <w:t>Adaptive Modulation and Coding</w:t>
      </w:r>
    </w:p>
    <w:p w14:paraId="4E79D204" w14:textId="77777777" w:rsidR="00ED6C2A" w:rsidRPr="002724F7" w:rsidRDefault="00ED6C2A" w:rsidP="00ED6C2A">
      <w:pPr>
        <w:pStyle w:val="EW"/>
      </w:pPr>
      <w:r w:rsidRPr="002724F7">
        <w:t>AMF</w:t>
      </w:r>
      <w:r w:rsidRPr="002724F7">
        <w:tab/>
        <w:t>Access and Mobility Management Function</w:t>
      </w:r>
    </w:p>
    <w:p w14:paraId="327AD425" w14:textId="77777777" w:rsidR="00ED6C2A" w:rsidRPr="002724F7" w:rsidRDefault="00ED6C2A" w:rsidP="00ED6C2A">
      <w:pPr>
        <w:pStyle w:val="EW"/>
      </w:pPr>
      <w:r w:rsidRPr="002724F7">
        <w:t>ARP</w:t>
      </w:r>
      <w:r w:rsidRPr="002724F7">
        <w:tab/>
        <w:t>Allocation and Retention Priority</w:t>
      </w:r>
    </w:p>
    <w:p w14:paraId="2D29707A" w14:textId="77777777" w:rsidR="00ED6C2A" w:rsidRPr="002724F7" w:rsidRDefault="00ED6C2A" w:rsidP="00ED6C2A">
      <w:pPr>
        <w:pStyle w:val="EW"/>
      </w:pPr>
      <w:r w:rsidRPr="002724F7">
        <w:t>BA</w:t>
      </w:r>
      <w:r w:rsidRPr="002724F7">
        <w:tab/>
        <w:t>Bandwidth Adaptation</w:t>
      </w:r>
    </w:p>
    <w:p w14:paraId="29CCB46A" w14:textId="77777777" w:rsidR="00ED6C2A" w:rsidRPr="002724F7" w:rsidRDefault="00ED6C2A" w:rsidP="00ED6C2A">
      <w:pPr>
        <w:pStyle w:val="EW"/>
      </w:pPr>
      <w:r w:rsidRPr="002724F7">
        <w:t>BCH</w:t>
      </w:r>
      <w:r w:rsidRPr="002724F7">
        <w:tab/>
        <w:t>Broadcast Channel</w:t>
      </w:r>
    </w:p>
    <w:p w14:paraId="2D3213E9" w14:textId="77777777" w:rsidR="00ED6C2A" w:rsidRPr="002724F7" w:rsidRDefault="00ED6C2A" w:rsidP="00ED6C2A">
      <w:pPr>
        <w:pStyle w:val="EW"/>
      </w:pPr>
      <w:r w:rsidRPr="002724F7">
        <w:t>BH</w:t>
      </w:r>
      <w:r w:rsidRPr="002724F7">
        <w:tab/>
        <w:t>Backhaul</w:t>
      </w:r>
    </w:p>
    <w:p w14:paraId="75329D78" w14:textId="77777777" w:rsidR="00ED6C2A" w:rsidRPr="002724F7" w:rsidRDefault="00ED6C2A" w:rsidP="00ED6C2A">
      <w:pPr>
        <w:pStyle w:val="EW"/>
      </w:pPr>
      <w:r w:rsidRPr="002724F7">
        <w:t>BL</w:t>
      </w:r>
      <w:r w:rsidRPr="002724F7">
        <w:tab/>
        <w:t>Bandwidth reduced Low complexity</w:t>
      </w:r>
    </w:p>
    <w:p w14:paraId="31CFFDE7" w14:textId="77777777" w:rsidR="00ED6C2A" w:rsidRPr="002724F7" w:rsidRDefault="00ED6C2A" w:rsidP="00ED6C2A">
      <w:pPr>
        <w:pStyle w:val="EW"/>
      </w:pPr>
      <w:r w:rsidRPr="002724F7">
        <w:t>BPSK</w:t>
      </w:r>
      <w:r w:rsidRPr="002724F7">
        <w:tab/>
        <w:t>Binary Phase Shift Keying</w:t>
      </w:r>
    </w:p>
    <w:p w14:paraId="134C63C2" w14:textId="77777777" w:rsidR="00ED6C2A" w:rsidRPr="002724F7" w:rsidRDefault="00ED6C2A" w:rsidP="00ED6C2A">
      <w:pPr>
        <w:pStyle w:val="EW"/>
      </w:pPr>
      <w:r w:rsidRPr="002724F7">
        <w:t>C-RNTI</w:t>
      </w:r>
      <w:r w:rsidRPr="002724F7">
        <w:tab/>
        <w:t>Cell RNTI</w:t>
      </w:r>
    </w:p>
    <w:p w14:paraId="749BBEF9" w14:textId="77777777" w:rsidR="00ED6C2A" w:rsidRPr="002724F7" w:rsidRDefault="00ED6C2A" w:rsidP="00ED6C2A">
      <w:pPr>
        <w:pStyle w:val="EW"/>
      </w:pPr>
      <w:r w:rsidRPr="002724F7">
        <w:t>CAG</w:t>
      </w:r>
      <w:r w:rsidRPr="002724F7">
        <w:tab/>
        <w:t>Closed Access Group</w:t>
      </w:r>
    </w:p>
    <w:p w14:paraId="15FA4AD3" w14:textId="77777777" w:rsidR="00ED6C2A" w:rsidRPr="002724F7" w:rsidRDefault="00ED6C2A" w:rsidP="00ED6C2A">
      <w:pPr>
        <w:pStyle w:val="EW"/>
      </w:pPr>
      <w:r w:rsidRPr="002724F7">
        <w:t>CAPC</w:t>
      </w:r>
      <w:r w:rsidRPr="002724F7">
        <w:tab/>
        <w:t>Channel Access Priority Class</w:t>
      </w:r>
    </w:p>
    <w:p w14:paraId="3E153793" w14:textId="77777777" w:rsidR="00ED6C2A" w:rsidRPr="002724F7" w:rsidRDefault="00ED6C2A" w:rsidP="00ED6C2A">
      <w:pPr>
        <w:pStyle w:val="EW"/>
      </w:pPr>
      <w:r w:rsidRPr="002724F7">
        <w:t>CBRA</w:t>
      </w:r>
      <w:r w:rsidRPr="002724F7">
        <w:tab/>
        <w:t>Contention Based Random Access</w:t>
      </w:r>
    </w:p>
    <w:p w14:paraId="4F01E1B6" w14:textId="77777777" w:rsidR="00ED6C2A" w:rsidRPr="002724F7" w:rsidRDefault="00ED6C2A" w:rsidP="00ED6C2A">
      <w:pPr>
        <w:pStyle w:val="EW"/>
      </w:pPr>
      <w:r w:rsidRPr="002724F7">
        <w:t>CCE</w:t>
      </w:r>
      <w:r w:rsidRPr="002724F7">
        <w:tab/>
        <w:t>Control Channel Element</w:t>
      </w:r>
    </w:p>
    <w:p w14:paraId="163CDEC2" w14:textId="77777777" w:rsidR="00ED6C2A" w:rsidRPr="002724F7" w:rsidRDefault="00ED6C2A" w:rsidP="00ED6C2A">
      <w:pPr>
        <w:pStyle w:val="EW"/>
      </w:pPr>
      <w:r w:rsidRPr="002724F7">
        <w:t>CD-SSB</w:t>
      </w:r>
      <w:r w:rsidRPr="002724F7">
        <w:tab/>
        <w:t>Cell Defining SSB</w:t>
      </w:r>
    </w:p>
    <w:p w14:paraId="383A7193" w14:textId="77777777" w:rsidR="00ED6C2A" w:rsidRPr="002724F7" w:rsidRDefault="00ED6C2A" w:rsidP="00ED6C2A">
      <w:pPr>
        <w:pStyle w:val="EW"/>
      </w:pPr>
      <w:r w:rsidRPr="002724F7">
        <w:t>CFRA</w:t>
      </w:r>
      <w:r w:rsidRPr="002724F7">
        <w:tab/>
        <w:t>Contention Free Random Access</w:t>
      </w:r>
    </w:p>
    <w:p w14:paraId="3523D79D" w14:textId="77777777" w:rsidR="00ED6C2A" w:rsidRPr="002724F7" w:rsidRDefault="00ED6C2A" w:rsidP="00ED6C2A">
      <w:pPr>
        <w:pStyle w:val="EW"/>
      </w:pPr>
      <w:r w:rsidRPr="002724F7">
        <w:t>CHO</w:t>
      </w:r>
      <w:r w:rsidRPr="002724F7">
        <w:tab/>
        <w:t>Conditional Handover</w:t>
      </w:r>
    </w:p>
    <w:p w14:paraId="3B137941" w14:textId="77777777" w:rsidR="00ED6C2A" w:rsidRPr="002724F7" w:rsidRDefault="00ED6C2A" w:rsidP="00ED6C2A">
      <w:pPr>
        <w:pStyle w:val="EW"/>
      </w:pPr>
      <w:r w:rsidRPr="002724F7">
        <w:t>CIoT</w:t>
      </w:r>
      <w:r w:rsidRPr="002724F7">
        <w:tab/>
        <w:t>Cellular Internet of Things</w:t>
      </w:r>
    </w:p>
    <w:p w14:paraId="751F7692" w14:textId="77777777" w:rsidR="00ED6C2A" w:rsidRPr="002724F7" w:rsidRDefault="00ED6C2A" w:rsidP="00ED6C2A">
      <w:pPr>
        <w:pStyle w:val="EW"/>
      </w:pPr>
      <w:r w:rsidRPr="002724F7">
        <w:t>CLI</w:t>
      </w:r>
      <w:r w:rsidRPr="002724F7">
        <w:tab/>
        <w:t>Cross Link interference</w:t>
      </w:r>
    </w:p>
    <w:p w14:paraId="5314B593" w14:textId="77777777" w:rsidR="00ED6C2A" w:rsidRPr="002724F7" w:rsidRDefault="00ED6C2A" w:rsidP="00ED6C2A">
      <w:pPr>
        <w:pStyle w:val="EW"/>
      </w:pPr>
      <w:r w:rsidRPr="002724F7">
        <w:t>CMAS</w:t>
      </w:r>
      <w:r w:rsidRPr="002724F7">
        <w:tab/>
        <w:t>Commercial Mobile Alert Service</w:t>
      </w:r>
    </w:p>
    <w:p w14:paraId="5C86B007" w14:textId="77777777" w:rsidR="00ED6C2A" w:rsidRPr="002724F7" w:rsidRDefault="00ED6C2A" w:rsidP="00ED6C2A">
      <w:pPr>
        <w:pStyle w:val="EW"/>
      </w:pPr>
      <w:r w:rsidRPr="002724F7">
        <w:t>CORESET</w:t>
      </w:r>
      <w:r w:rsidRPr="002724F7">
        <w:tab/>
        <w:t>Control Resource Set</w:t>
      </w:r>
    </w:p>
    <w:p w14:paraId="361BDE66" w14:textId="77777777" w:rsidR="00ED6C2A" w:rsidRPr="002724F7" w:rsidRDefault="00ED6C2A" w:rsidP="00ED6C2A">
      <w:pPr>
        <w:pStyle w:val="EW"/>
      </w:pPr>
      <w:r w:rsidRPr="002724F7">
        <w:t>CPC</w:t>
      </w:r>
      <w:r w:rsidRPr="002724F7">
        <w:tab/>
        <w:t>Conditional PSCell Change</w:t>
      </w:r>
    </w:p>
    <w:p w14:paraId="662FD16F" w14:textId="77777777" w:rsidR="00ED6C2A" w:rsidRPr="002724F7" w:rsidRDefault="00ED6C2A" w:rsidP="00ED6C2A">
      <w:pPr>
        <w:pStyle w:val="EW"/>
      </w:pPr>
      <w:r w:rsidRPr="002724F7">
        <w:t>DAG</w:t>
      </w:r>
      <w:r w:rsidRPr="002724F7">
        <w:tab/>
        <w:t>Directed Acyclic Graph</w:t>
      </w:r>
    </w:p>
    <w:p w14:paraId="53827C1F" w14:textId="77777777" w:rsidR="00ED6C2A" w:rsidRPr="002724F7" w:rsidRDefault="00ED6C2A" w:rsidP="00ED6C2A">
      <w:pPr>
        <w:pStyle w:val="EW"/>
      </w:pPr>
      <w:r w:rsidRPr="002724F7">
        <w:t>DAPS</w:t>
      </w:r>
      <w:r w:rsidRPr="002724F7">
        <w:tab/>
        <w:t>Dual Active Protocol Stack</w:t>
      </w:r>
    </w:p>
    <w:p w14:paraId="4FE08136" w14:textId="77777777" w:rsidR="00ED6C2A" w:rsidRPr="002724F7" w:rsidRDefault="00ED6C2A" w:rsidP="00ED6C2A">
      <w:pPr>
        <w:pStyle w:val="EW"/>
      </w:pPr>
      <w:r w:rsidRPr="002724F7">
        <w:t>DFT</w:t>
      </w:r>
      <w:r w:rsidRPr="002724F7">
        <w:tab/>
        <w:t>Discrete Fourier Transform</w:t>
      </w:r>
    </w:p>
    <w:p w14:paraId="72C9C72F" w14:textId="77777777" w:rsidR="00ED6C2A" w:rsidRPr="002724F7" w:rsidRDefault="00ED6C2A" w:rsidP="00ED6C2A">
      <w:pPr>
        <w:pStyle w:val="EW"/>
      </w:pPr>
      <w:r w:rsidRPr="002724F7">
        <w:t>DCI</w:t>
      </w:r>
      <w:r w:rsidRPr="002724F7">
        <w:tab/>
        <w:t>Downlink Control Information</w:t>
      </w:r>
    </w:p>
    <w:p w14:paraId="41EB5CB8" w14:textId="77777777" w:rsidR="00ED6C2A" w:rsidRPr="002724F7" w:rsidRDefault="00ED6C2A" w:rsidP="00ED6C2A">
      <w:pPr>
        <w:pStyle w:val="EW"/>
      </w:pPr>
      <w:r w:rsidRPr="002724F7">
        <w:t>DCP</w:t>
      </w:r>
      <w:r w:rsidRPr="002724F7">
        <w:tab/>
        <w:t>DCI with CRC scrambled by PS-RNTI</w:t>
      </w:r>
    </w:p>
    <w:p w14:paraId="7D50E86A" w14:textId="77777777" w:rsidR="00ED6C2A" w:rsidRPr="002724F7" w:rsidRDefault="00ED6C2A" w:rsidP="00ED6C2A">
      <w:pPr>
        <w:pStyle w:val="EW"/>
      </w:pPr>
      <w:r w:rsidRPr="002724F7">
        <w:t>DL-AoD</w:t>
      </w:r>
      <w:r w:rsidRPr="002724F7">
        <w:tab/>
        <w:t>Downlink Angle-of-Departure</w:t>
      </w:r>
    </w:p>
    <w:p w14:paraId="23F12817" w14:textId="77777777" w:rsidR="00ED6C2A" w:rsidRPr="002724F7" w:rsidRDefault="00ED6C2A" w:rsidP="00ED6C2A">
      <w:pPr>
        <w:pStyle w:val="EW"/>
      </w:pPr>
      <w:r w:rsidRPr="002724F7">
        <w:t>DL-SCH</w:t>
      </w:r>
      <w:r w:rsidRPr="002724F7">
        <w:tab/>
        <w:t>Downlink Shared Channel</w:t>
      </w:r>
    </w:p>
    <w:p w14:paraId="759BBE50" w14:textId="77777777" w:rsidR="00ED6C2A" w:rsidRPr="002724F7" w:rsidRDefault="00ED6C2A" w:rsidP="00ED6C2A">
      <w:pPr>
        <w:pStyle w:val="EW"/>
      </w:pPr>
      <w:r w:rsidRPr="002724F7">
        <w:t>DL-TDOA</w:t>
      </w:r>
      <w:r w:rsidRPr="002724F7">
        <w:tab/>
        <w:t>Downlink Time Difference Of Arrival</w:t>
      </w:r>
    </w:p>
    <w:p w14:paraId="72E0F999" w14:textId="77777777" w:rsidR="00ED6C2A" w:rsidRPr="002724F7" w:rsidRDefault="00ED6C2A" w:rsidP="00ED6C2A">
      <w:pPr>
        <w:pStyle w:val="EW"/>
      </w:pPr>
      <w:r w:rsidRPr="002724F7">
        <w:t>DMRS</w:t>
      </w:r>
      <w:r w:rsidRPr="002724F7">
        <w:tab/>
        <w:t>Demodulation Reference Signal</w:t>
      </w:r>
    </w:p>
    <w:p w14:paraId="3BD44A35" w14:textId="77777777" w:rsidR="00ED6C2A" w:rsidRPr="002724F7" w:rsidRDefault="00ED6C2A" w:rsidP="00ED6C2A">
      <w:pPr>
        <w:pStyle w:val="EW"/>
      </w:pPr>
      <w:r w:rsidRPr="002724F7">
        <w:t>DRX</w:t>
      </w:r>
      <w:r w:rsidRPr="002724F7">
        <w:tab/>
        <w:t>Discontinuous Reception</w:t>
      </w:r>
    </w:p>
    <w:p w14:paraId="5A2FB52F" w14:textId="77777777" w:rsidR="00ED6C2A" w:rsidRPr="002724F7" w:rsidRDefault="00ED6C2A" w:rsidP="00ED6C2A">
      <w:pPr>
        <w:pStyle w:val="EW"/>
      </w:pPr>
      <w:r w:rsidRPr="002724F7">
        <w:t>E-CID</w:t>
      </w:r>
      <w:r w:rsidRPr="002724F7">
        <w:tab/>
        <w:t>Enhanced Cell-ID (positioning method)</w:t>
      </w:r>
    </w:p>
    <w:p w14:paraId="7346B56C" w14:textId="77777777" w:rsidR="00ED6C2A" w:rsidRPr="002724F7" w:rsidRDefault="00ED6C2A" w:rsidP="00ED6C2A">
      <w:pPr>
        <w:pStyle w:val="EW"/>
      </w:pPr>
      <w:r w:rsidRPr="002724F7">
        <w:t>EHC</w:t>
      </w:r>
      <w:r w:rsidRPr="002724F7">
        <w:tab/>
        <w:t>Ethernet Header Compression</w:t>
      </w:r>
    </w:p>
    <w:p w14:paraId="7AAAD8E8" w14:textId="77777777" w:rsidR="00ED6C2A" w:rsidRPr="002724F7" w:rsidRDefault="00ED6C2A" w:rsidP="00ED6C2A">
      <w:pPr>
        <w:pStyle w:val="EW"/>
      </w:pPr>
      <w:r w:rsidRPr="002724F7">
        <w:t>ETWS</w:t>
      </w:r>
      <w:r w:rsidRPr="002724F7">
        <w:tab/>
        <w:t>Earthquake and Tsunami Warning System</w:t>
      </w:r>
    </w:p>
    <w:p w14:paraId="0750330C" w14:textId="77777777" w:rsidR="00ED6C2A" w:rsidRPr="002724F7" w:rsidRDefault="00ED6C2A" w:rsidP="00ED6C2A">
      <w:pPr>
        <w:pStyle w:val="EW"/>
      </w:pPr>
      <w:ins w:id="12" w:author="Author">
        <w:r w:rsidRPr="002724F7">
          <w:t>GEO</w:t>
        </w:r>
        <w:r w:rsidRPr="002724F7">
          <w:tab/>
          <w:t>Geostationary Earth Orbit</w:t>
        </w:r>
        <w:del w:id="13" w:author="RAN2_Running_update" w:date="2021-01-08T13:12:00Z">
          <w:r w:rsidRPr="002724F7" w:rsidDel="00782269">
            <w:delText>ing</w:delText>
          </w:r>
        </w:del>
      </w:ins>
    </w:p>
    <w:p w14:paraId="2AC30317" w14:textId="77777777" w:rsidR="00ED6C2A" w:rsidRPr="002724F7" w:rsidRDefault="00ED6C2A" w:rsidP="00ED6C2A">
      <w:pPr>
        <w:pStyle w:val="EW"/>
      </w:pPr>
      <w:r w:rsidRPr="002724F7">
        <w:t>GFBR</w:t>
      </w:r>
      <w:r w:rsidRPr="002724F7">
        <w:tab/>
        <w:t>Guaranteed Flow Bit Rate</w:t>
      </w:r>
    </w:p>
    <w:p w14:paraId="165A57E2" w14:textId="77777777" w:rsidR="00ED6C2A" w:rsidRPr="002724F7" w:rsidRDefault="00ED6C2A" w:rsidP="00ED6C2A">
      <w:pPr>
        <w:pStyle w:val="EW"/>
        <w:rPr>
          <w:ins w:id="14" w:author="Author"/>
        </w:rPr>
      </w:pPr>
      <w:r w:rsidRPr="002724F7">
        <w:t>HRNN</w:t>
      </w:r>
      <w:r w:rsidRPr="002724F7">
        <w:tab/>
        <w:t>Human-Readable Network Name</w:t>
      </w:r>
    </w:p>
    <w:p w14:paraId="22EA3A5E" w14:textId="77777777" w:rsidR="00ED6C2A" w:rsidRPr="002724F7" w:rsidRDefault="00ED6C2A" w:rsidP="00ED6C2A">
      <w:pPr>
        <w:pStyle w:val="EW"/>
        <w:rPr>
          <w:ins w:id="15" w:author="Author"/>
        </w:rPr>
      </w:pPr>
      <w:ins w:id="16" w:author="Author">
        <w:r w:rsidRPr="002724F7">
          <w:t>HAPS</w:t>
        </w:r>
        <w:r w:rsidRPr="002724F7">
          <w:tab/>
          <w:t>High Altitude Platform Station</w:t>
        </w:r>
      </w:ins>
    </w:p>
    <w:p w14:paraId="0ECDE3A5" w14:textId="63F8C638" w:rsidR="00ED6C2A" w:rsidRPr="002724F7" w:rsidDel="00B1352A" w:rsidRDefault="00ED6C2A" w:rsidP="00ED6C2A">
      <w:pPr>
        <w:pStyle w:val="EW"/>
        <w:rPr>
          <w:del w:id="17" w:author="Thales 2nd round" w:date="2021-01-29T09:13:00Z"/>
        </w:rPr>
      </w:pPr>
      <w:commentRangeStart w:id="18"/>
      <w:ins w:id="19" w:author="Author">
        <w:del w:id="20" w:author="Thales 2nd round" w:date="2021-01-29T09:13:00Z">
          <w:r w:rsidRPr="002724F7" w:rsidDel="00B1352A">
            <w:delText>HIBS</w:delText>
          </w:r>
          <w:r w:rsidRPr="002724F7" w:rsidDel="00B1352A">
            <w:tab/>
            <w:delText>HAPS as IMT BS</w:delText>
          </w:r>
        </w:del>
      </w:ins>
      <w:commentRangeEnd w:id="18"/>
      <w:del w:id="21" w:author="Thales 2nd round" w:date="2021-01-29T09:13:00Z">
        <w:r w:rsidR="00592446" w:rsidDel="00B1352A">
          <w:rPr>
            <w:rStyle w:val="CommentReference"/>
          </w:rPr>
          <w:commentReference w:id="18"/>
        </w:r>
      </w:del>
    </w:p>
    <w:p w14:paraId="0BA2ECF6" w14:textId="77777777" w:rsidR="00ED6C2A" w:rsidRPr="002724F7" w:rsidRDefault="00ED6C2A" w:rsidP="00ED6C2A">
      <w:pPr>
        <w:pStyle w:val="EW"/>
      </w:pPr>
      <w:r w:rsidRPr="002724F7">
        <w:t>IAB</w:t>
      </w:r>
      <w:r w:rsidRPr="002724F7">
        <w:tab/>
        <w:t>Integrated Access and Backhaul</w:t>
      </w:r>
    </w:p>
    <w:p w14:paraId="04695FCE" w14:textId="77777777" w:rsidR="00ED6C2A" w:rsidRPr="00C308FA" w:rsidRDefault="00ED6C2A" w:rsidP="00ED6C2A">
      <w:pPr>
        <w:pStyle w:val="EW"/>
        <w:rPr>
          <w:lang w:val="en-US"/>
          <w:rPrChange w:id="22" w:author="Huawei20210126" w:date="2021-01-28T10:14:00Z">
            <w:rPr>
              <w:lang w:val="fr-FR"/>
            </w:rPr>
          </w:rPrChange>
        </w:rPr>
      </w:pPr>
      <w:r w:rsidRPr="00C308FA">
        <w:rPr>
          <w:lang w:val="en-US"/>
          <w:rPrChange w:id="23" w:author="Huawei20210126" w:date="2021-01-28T10:14:00Z">
            <w:rPr>
              <w:lang w:val="fr-FR"/>
            </w:rPr>
          </w:rPrChange>
        </w:rPr>
        <w:t>I-RNTI</w:t>
      </w:r>
      <w:r w:rsidRPr="00C308FA">
        <w:rPr>
          <w:lang w:val="en-US"/>
          <w:rPrChange w:id="24" w:author="Huawei20210126" w:date="2021-01-28T10:14:00Z">
            <w:rPr>
              <w:lang w:val="fr-FR"/>
            </w:rPr>
          </w:rPrChange>
        </w:rPr>
        <w:tab/>
        <w:t>Inactive RNTI</w:t>
      </w:r>
    </w:p>
    <w:p w14:paraId="598D0B6B" w14:textId="77777777" w:rsidR="00ED6C2A" w:rsidRPr="00C308FA" w:rsidRDefault="00ED6C2A" w:rsidP="00ED6C2A">
      <w:pPr>
        <w:pStyle w:val="EW"/>
        <w:rPr>
          <w:lang w:val="en-US"/>
          <w:rPrChange w:id="25" w:author="Huawei20210126" w:date="2021-01-28T10:14:00Z">
            <w:rPr>
              <w:lang w:val="fr-FR"/>
            </w:rPr>
          </w:rPrChange>
        </w:rPr>
      </w:pPr>
      <w:r w:rsidRPr="00C308FA">
        <w:rPr>
          <w:lang w:val="en-US"/>
          <w:rPrChange w:id="26" w:author="Huawei20210126" w:date="2021-01-28T10:14:00Z">
            <w:rPr>
              <w:lang w:val="fr-FR"/>
            </w:rPr>
          </w:rPrChange>
        </w:rPr>
        <w:t>INT-RNTI</w:t>
      </w:r>
      <w:r w:rsidRPr="00C308FA">
        <w:rPr>
          <w:lang w:val="en-US"/>
          <w:rPrChange w:id="27" w:author="Huawei20210126" w:date="2021-01-28T10:14:00Z">
            <w:rPr>
              <w:lang w:val="fr-FR"/>
            </w:rPr>
          </w:rPrChange>
        </w:rPr>
        <w:tab/>
        <w:t>Interruption RNTI</w:t>
      </w:r>
    </w:p>
    <w:p w14:paraId="12FC00CF" w14:textId="77777777" w:rsidR="00ED6C2A" w:rsidRPr="002724F7" w:rsidRDefault="00ED6C2A" w:rsidP="00ED6C2A">
      <w:pPr>
        <w:pStyle w:val="EW"/>
      </w:pPr>
      <w:r w:rsidRPr="002724F7">
        <w:t>KPAS</w:t>
      </w:r>
      <w:r w:rsidRPr="002724F7">
        <w:tab/>
        <w:t>Korean Public Alarm System</w:t>
      </w:r>
    </w:p>
    <w:p w14:paraId="68B7BF1E" w14:textId="77777777" w:rsidR="00ED6C2A" w:rsidRPr="002724F7" w:rsidRDefault="00ED6C2A" w:rsidP="00ED6C2A">
      <w:pPr>
        <w:pStyle w:val="EW"/>
        <w:rPr>
          <w:ins w:id="28" w:author="Author"/>
        </w:rPr>
      </w:pPr>
      <w:r w:rsidRPr="002724F7">
        <w:t>LDPC</w:t>
      </w:r>
      <w:r w:rsidRPr="002724F7">
        <w:tab/>
        <w:t>Low Density Parity Check</w:t>
      </w:r>
    </w:p>
    <w:p w14:paraId="6C2BCB65" w14:textId="77777777" w:rsidR="00ED6C2A" w:rsidRPr="002724F7" w:rsidRDefault="00ED6C2A" w:rsidP="00ED6C2A">
      <w:pPr>
        <w:pStyle w:val="EW"/>
      </w:pPr>
      <w:ins w:id="29" w:author="Author">
        <w:r w:rsidRPr="002724F7">
          <w:lastRenderedPageBreak/>
          <w:t>LEO</w:t>
        </w:r>
        <w:r w:rsidRPr="002724F7">
          <w:tab/>
          <w:t>Low Earth Orbit</w:t>
        </w:r>
      </w:ins>
    </w:p>
    <w:p w14:paraId="6726D84D" w14:textId="77777777" w:rsidR="00ED6C2A" w:rsidRPr="002724F7" w:rsidRDefault="00ED6C2A" w:rsidP="00ED6C2A">
      <w:pPr>
        <w:pStyle w:val="EW"/>
        <w:rPr>
          <w:ins w:id="30" w:author="Author"/>
        </w:rPr>
      </w:pPr>
      <w:r w:rsidRPr="002724F7">
        <w:t>MDBV</w:t>
      </w:r>
      <w:r w:rsidRPr="002724F7">
        <w:tab/>
        <w:t>Maximum Data Burst Volume</w:t>
      </w:r>
    </w:p>
    <w:p w14:paraId="5844F07E" w14:textId="77777777" w:rsidR="00ED6C2A" w:rsidRPr="002724F7" w:rsidRDefault="00ED6C2A" w:rsidP="00ED6C2A">
      <w:pPr>
        <w:pStyle w:val="EW"/>
      </w:pPr>
      <w:ins w:id="31" w:author="Author">
        <w:r w:rsidRPr="002724F7">
          <w:t>MEO</w:t>
        </w:r>
        <w:r w:rsidRPr="002724F7">
          <w:tab/>
          <w:t>Medium Earth Orbit</w:t>
        </w:r>
      </w:ins>
    </w:p>
    <w:p w14:paraId="67CAE88A" w14:textId="77777777" w:rsidR="00ED6C2A" w:rsidRPr="002724F7" w:rsidRDefault="00ED6C2A" w:rsidP="00ED6C2A">
      <w:pPr>
        <w:pStyle w:val="EW"/>
      </w:pPr>
      <w:r w:rsidRPr="002724F7">
        <w:t>MIB</w:t>
      </w:r>
      <w:r w:rsidRPr="002724F7">
        <w:tab/>
        <w:t>Master Information Block</w:t>
      </w:r>
    </w:p>
    <w:p w14:paraId="6E47DD02" w14:textId="77777777" w:rsidR="00ED6C2A" w:rsidRPr="002724F7" w:rsidRDefault="00ED6C2A" w:rsidP="00ED6C2A">
      <w:pPr>
        <w:pStyle w:val="EW"/>
        <w:rPr>
          <w:lang w:eastAsia="zh-CN"/>
        </w:rPr>
      </w:pPr>
      <w:r w:rsidRPr="002724F7">
        <w:t>MICO</w:t>
      </w:r>
      <w:r w:rsidRPr="002724F7">
        <w:tab/>
      </w:r>
      <w:r w:rsidRPr="002724F7">
        <w:rPr>
          <w:lang w:eastAsia="zh-CN"/>
        </w:rPr>
        <w:t>Mobile Initiated Connection Only</w:t>
      </w:r>
    </w:p>
    <w:p w14:paraId="55F67EA0" w14:textId="77777777" w:rsidR="00ED6C2A" w:rsidRPr="002724F7" w:rsidRDefault="00ED6C2A" w:rsidP="00ED6C2A">
      <w:pPr>
        <w:pStyle w:val="EW"/>
      </w:pPr>
      <w:r w:rsidRPr="002724F7">
        <w:t>MFBR</w:t>
      </w:r>
      <w:r w:rsidRPr="002724F7">
        <w:tab/>
        <w:t>Maximum Flow Bit Rate</w:t>
      </w:r>
    </w:p>
    <w:p w14:paraId="6C64A55A" w14:textId="77777777" w:rsidR="00ED6C2A" w:rsidRPr="002724F7" w:rsidRDefault="00ED6C2A" w:rsidP="00ED6C2A">
      <w:pPr>
        <w:pStyle w:val="EW"/>
      </w:pPr>
      <w:r w:rsidRPr="002724F7">
        <w:t>MMTEL</w:t>
      </w:r>
      <w:r w:rsidRPr="002724F7">
        <w:tab/>
        <w:t>Multimedia telephony</w:t>
      </w:r>
    </w:p>
    <w:p w14:paraId="6C2856BE" w14:textId="77777777" w:rsidR="00ED6C2A" w:rsidRPr="002724F7" w:rsidRDefault="00ED6C2A" w:rsidP="00ED6C2A">
      <w:pPr>
        <w:pStyle w:val="EW"/>
      </w:pPr>
      <w:r w:rsidRPr="002724F7">
        <w:t>MNO</w:t>
      </w:r>
      <w:r w:rsidRPr="002724F7">
        <w:tab/>
        <w:t>Mobile Network Operator</w:t>
      </w:r>
    </w:p>
    <w:p w14:paraId="6294AA56" w14:textId="77777777" w:rsidR="00ED6C2A" w:rsidRPr="00D46207" w:rsidRDefault="00ED6C2A" w:rsidP="00ED6C2A">
      <w:pPr>
        <w:pStyle w:val="EW"/>
        <w:rPr>
          <w:lang w:val="fr-FR"/>
        </w:rPr>
      </w:pPr>
      <w:r w:rsidRPr="00D46207">
        <w:rPr>
          <w:lang w:val="fr-FR"/>
        </w:rPr>
        <w:t>MPE</w:t>
      </w:r>
      <w:r w:rsidRPr="00D46207">
        <w:rPr>
          <w:lang w:val="fr-FR"/>
        </w:rPr>
        <w:tab/>
        <w:t>Maximum Permissible Exposure</w:t>
      </w:r>
    </w:p>
    <w:p w14:paraId="7C57940F" w14:textId="77777777" w:rsidR="00ED6C2A" w:rsidRPr="00D46207" w:rsidRDefault="00ED6C2A" w:rsidP="00ED6C2A">
      <w:pPr>
        <w:pStyle w:val="EW"/>
        <w:rPr>
          <w:lang w:val="fr-FR"/>
        </w:rPr>
      </w:pPr>
      <w:r w:rsidRPr="00D46207">
        <w:rPr>
          <w:lang w:val="fr-FR"/>
        </w:rPr>
        <w:t>MT</w:t>
      </w:r>
      <w:r w:rsidRPr="00D46207">
        <w:rPr>
          <w:lang w:val="fr-FR"/>
        </w:rPr>
        <w:tab/>
        <w:t>Mobile Termination</w:t>
      </w:r>
    </w:p>
    <w:p w14:paraId="46D7F617" w14:textId="77777777" w:rsidR="00ED6C2A" w:rsidRPr="002724F7" w:rsidRDefault="00ED6C2A" w:rsidP="00ED6C2A">
      <w:pPr>
        <w:pStyle w:val="EW"/>
      </w:pPr>
      <w:r w:rsidRPr="002724F7">
        <w:t>MU-MIMO</w:t>
      </w:r>
      <w:r w:rsidRPr="002724F7">
        <w:tab/>
        <w:t>Multi User MIMO</w:t>
      </w:r>
    </w:p>
    <w:p w14:paraId="6608A6E5" w14:textId="77777777" w:rsidR="00ED6C2A" w:rsidRPr="002724F7" w:rsidRDefault="00ED6C2A" w:rsidP="00ED6C2A">
      <w:pPr>
        <w:pStyle w:val="EW"/>
      </w:pPr>
      <w:r w:rsidRPr="002724F7">
        <w:t>Multi-RTT</w:t>
      </w:r>
      <w:r w:rsidRPr="002724F7">
        <w:tab/>
        <w:t>Multi-Round Trip Time</w:t>
      </w:r>
    </w:p>
    <w:p w14:paraId="74F79786" w14:textId="77777777" w:rsidR="00ED6C2A" w:rsidRPr="002724F7" w:rsidRDefault="00ED6C2A" w:rsidP="00ED6C2A">
      <w:pPr>
        <w:pStyle w:val="EW"/>
      </w:pPr>
      <w:r w:rsidRPr="002724F7">
        <w:t>NB-IoT</w:t>
      </w:r>
      <w:r w:rsidRPr="002724F7">
        <w:tab/>
        <w:t>Narrow Band Internet of Things</w:t>
      </w:r>
    </w:p>
    <w:p w14:paraId="597CE4F1" w14:textId="77777777" w:rsidR="00ED6C2A" w:rsidRPr="002724F7" w:rsidRDefault="00ED6C2A" w:rsidP="00ED6C2A">
      <w:pPr>
        <w:pStyle w:val="EW"/>
      </w:pPr>
      <w:r w:rsidRPr="002724F7">
        <w:t>NCGI</w:t>
      </w:r>
      <w:r w:rsidRPr="002724F7">
        <w:tab/>
        <w:t>NR Cell Global Identifier</w:t>
      </w:r>
    </w:p>
    <w:p w14:paraId="2767D5BB" w14:textId="77777777" w:rsidR="00ED6C2A" w:rsidRPr="002724F7" w:rsidRDefault="00ED6C2A" w:rsidP="00ED6C2A">
      <w:pPr>
        <w:pStyle w:val="EW"/>
      </w:pPr>
      <w:r w:rsidRPr="002724F7">
        <w:t>NCR</w:t>
      </w:r>
      <w:r w:rsidRPr="002724F7">
        <w:tab/>
        <w:t>Neighbour Cell Relation</w:t>
      </w:r>
    </w:p>
    <w:p w14:paraId="557F3B27" w14:textId="77777777" w:rsidR="00ED6C2A" w:rsidRPr="002724F7" w:rsidRDefault="00ED6C2A" w:rsidP="00ED6C2A">
      <w:pPr>
        <w:pStyle w:val="EW"/>
      </w:pPr>
      <w:r w:rsidRPr="002724F7">
        <w:t>NCRT</w:t>
      </w:r>
      <w:r w:rsidRPr="002724F7">
        <w:tab/>
        <w:t>Neighbour Cell Relation Table</w:t>
      </w:r>
    </w:p>
    <w:p w14:paraId="0D0D274E" w14:textId="77777777" w:rsidR="00ED6C2A" w:rsidRPr="002724F7" w:rsidRDefault="00ED6C2A" w:rsidP="00ED6C2A">
      <w:pPr>
        <w:pStyle w:val="EW"/>
      </w:pPr>
      <w:r w:rsidRPr="002724F7">
        <w:t>NGAP</w:t>
      </w:r>
      <w:r w:rsidRPr="002724F7">
        <w:tab/>
        <w:t>NG Application Protocol</w:t>
      </w:r>
    </w:p>
    <w:p w14:paraId="4CA99089" w14:textId="77777777" w:rsidR="00ED6C2A" w:rsidRPr="002724F7" w:rsidDel="00A53400" w:rsidRDefault="00ED6C2A" w:rsidP="00ED6C2A">
      <w:pPr>
        <w:pStyle w:val="EW"/>
        <w:rPr>
          <w:del w:id="32" w:author="RAN2_Running_update" w:date="2021-01-08T13:26:00Z"/>
        </w:rPr>
      </w:pPr>
      <w:ins w:id="33" w:author="Author">
        <w:del w:id="34" w:author="RAN2_Running_update" w:date="2021-01-08T13:26:00Z">
          <w:r w:rsidRPr="002724F7" w:rsidDel="00A53400">
            <w:delText>NGSO</w:delText>
          </w:r>
          <w:r w:rsidRPr="002724F7" w:rsidDel="00A53400">
            <w:tab/>
            <w:delText>Non-Geostationary Satellite Orbit</w:delText>
          </w:r>
        </w:del>
      </w:ins>
    </w:p>
    <w:p w14:paraId="201AB043" w14:textId="77777777" w:rsidR="00ED6C2A" w:rsidRPr="002724F7" w:rsidRDefault="00ED6C2A" w:rsidP="00ED6C2A">
      <w:pPr>
        <w:pStyle w:val="EW"/>
        <w:rPr>
          <w:ins w:id="35" w:author="RAN2_Running_update" w:date="2021-01-08T13:26:00Z"/>
        </w:rPr>
      </w:pPr>
      <w:ins w:id="36" w:author="RAN2_Running_update" w:date="2021-01-08T13:26:00Z">
        <w:r w:rsidRPr="002724F7">
          <w:t>NGEO</w:t>
        </w:r>
        <w:r w:rsidRPr="002724F7">
          <w:tab/>
          <w:t>Non-Geostationary Earth Orbit</w:t>
        </w:r>
      </w:ins>
    </w:p>
    <w:p w14:paraId="3AE8C1AC" w14:textId="77777777" w:rsidR="00ED6C2A" w:rsidRPr="002724F7" w:rsidRDefault="00ED6C2A" w:rsidP="00ED6C2A">
      <w:pPr>
        <w:pStyle w:val="EW"/>
      </w:pPr>
      <w:r w:rsidRPr="002724F7">
        <w:t>NID</w:t>
      </w:r>
      <w:r w:rsidRPr="002724F7">
        <w:tab/>
        <w:t>Network Identifier</w:t>
      </w:r>
    </w:p>
    <w:p w14:paraId="0E5ABA54" w14:textId="77777777" w:rsidR="00ED6C2A" w:rsidRPr="002724F7" w:rsidRDefault="00ED6C2A" w:rsidP="00ED6C2A">
      <w:pPr>
        <w:pStyle w:val="EW"/>
      </w:pPr>
      <w:r w:rsidRPr="002724F7">
        <w:t>NPN</w:t>
      </w:r>
      <w:r w:rsidRPr="002724F7">
        <w:tab/>
        <w:t>Non-Public Network</w:t>
      </w:r>
    </w:p>
    <w:p w14:paraId="49AAEFFF" w14:textId="77777777" w:rsidR="00ED6C2A" w:rsidRPr="002724F7" w:rsidRDefault="00ED6C2A" w:rsidP="00ED6C2A">
      <w:pPr>
        <w:pStyle w:val="EW"/>
        <w:rPr>
          <w:ins w:id="37" w:author="Author"/>
        </w:rPr>
      </w:pPr>
      <w:r w:rsidRPr="002724F7">
        <w:t>NR</w:t>
      </w:r>
      <w:r w:rsidRPr="002724F7">
        <w:tab/>
        <w:t xml:space="preserve">NR Radio Access </w:t>
      </w:r>
    </w:p>
    <w:p w14:paraId="3DC5EE6A" w14:textId="77777777" w:rsidR="00ED6C2A" w:rsidRDefault="00ED6C2A" w:rsidP="00ED6C2A">
      <w:pPr>
        <w:pStyle w:val="EW"/>
        <w:rPr>
          <w:ins w:id="38" w:author="R3-210020_Thales" w:date="2021-01-24T23:08:00Z"/>
        </w:rPr>
      </w:pPr>
      <w:ins w:id="39" w:author="Author">
        <w:r w:rsidRPr="002724F7">
          <w:t>NTN</w:t>
        </w:r>
        <w:r w:rsidRPr="002724F7">
          <w:tab/>
          <w:t>Non-Terrestrial Network</w:t>
        </w:r>
      </w:ins>
    </w:p>
    <w:p w14:paraId="7B948ECA" w14:textId="1BB790F0" w:rsidR="00931065" w:rsidRDefault="00931065" w:rsidP="00332036">
      <w:pPr>
        <w:pStyle w:val="EW"/>
        <w:ind w:left="0" w:firstLine="0"/>
        <w:rPr>
          <w:ins w:id="40" w:author="R3-210020_Thales" w:date="2021-01-24T23:08:00Z"/>
        </w:rPr>
        <w:pPrChange w:id="41" w:author="Huawei20210131" w:date="2021-01-31T18:45:00Z">
          <w:pPr>
            <w:pStyle w:val="EW"/>
          </w:pPr>
        </w:pPrChange>
      </w:pPr>
      <w:commentRangeStart w:id="42"/>
      <w:ins w:id="43" w:author="R3-210020_Thales" w:date="2021-01-24T23:08:00Z">
        <w:del w:id="44" w:author="Huawei20210131" w:date="2021-01-31T18:36:00Z">
          <w:r w:rsidDel="00425AF4">
            <w:delText>NTN-CD</w:delText>
          </w:r>
          <w:r w:rsidDel="00425AF4">
            <w:tab/>
            <w:delText>NTN Control Data</w:delText>
          </w:r>
        </w:del>
      </w:ins>
      <w:commentRangeEnd w:id="42"/>
      <w:del w:id="45" w:author="Huawei20210131" w:date="2021-01-31T18:36:00Z">
        <w:r w:rsidR="00425AF4" w:rsidDel="00425AF4">
          <w:rPr>
            <w:rStyle w:val="CommentReference"/>
          </w:rPr>
          <w:commentReference w:id="42"/>
        </w:r>
      </w:del>
      <w:ins w:id="46" w:author="R3-210020_Thales" w:date="2021-01-24T23:08:00Z">
        <w:del w:id="47" w:author="Huawei20210131" w:date="2021-01-31T18:36:00Z">
          <w:r w:rsidDel="00425AF4">
            <w:delText xml:space="preserve"> </w:delText>
          </w:r>
        </w:del>
      </w:ins>
    </w:p>
    <w:p w14:paraId="6E2CEFF3" w14:textId="5D8AF0B8" w:rsidR="00931065" w:rsidRPr="002724F7" w:rsidDel="00B1352A" w:rsidRDefault="00931065" w:rsidP="00332036">
      <w:pPr>
        <w:pStyle w:val="EW"/>
        <w:rPr>
          <w:del w:id="48" w:author="Thales 2nd round" w:date="2021-01-29T09:13:00Z"/>
        </w:rPr>
        <w:pPrChange w:id="49" w:author="Huawei20210131" w:date="2021-01-31T18:46:00Z">
          <w:pPr>
            <w:pStyle w:val="EW"/>
          </w:pPr>
        </w:pPrChange>
      </w:pPr>
      <w:commentRangeStart w:id="50"/>
      <w:ins w:id="51" w:author="R3-210020_Thales" w:date="2021-01-24T23:08:00Z">
        <w:del w:id="52" w:author="Thales 2nd round" w:date="2021-01-29T09:13:00Z">
          <w:r w:rsidDel="00B1352A">
            <w:delText>NTN-RRH</w:delText>
          </w:r>
          <w:r w:rsidDel="00B1352A">
            <w:tab/>
            <w:delText>NTN Remote Radio Head</w:delText>
          </w:r>
        </w:del>
      </w:ins>
      <w:commentRangeEnd w:id="50"/>
      <w:del w:id="53" w:author="Thales 2nd round" w:date="2021-01-29T09:13:00Z">
        <w:r w:rsidR="001207D3" w:rsidDel="00B1352A">
          <w:rPr>
            <w:rStyle w:val="CommentReference"/>
          </w:rPr>
          <w:commentReference w:id="50"/>
        </w:r>
      </w:del>
    </w:p>
    <w:p w14:paraId="6D583E1C" w14:textId="77777777" w:rsidR="00ED6C2A" w:rsidRPr="002724F7" w:rsidRDefault="00ED6C2A" w:rsidP="00332036">
      <w:pPr>
        <w:pStyle w:val="EW"/>
        <w:pPrChange w:id="54" w:author="Huawei20210131" w:date="2021-01-31T18:46:00Z">
          <w:pPr>
            <w:pStyle w:val="EW"/>
          </w:pPr>
        </w:pPrChange>
      </w:pPr>
      <w:r w:rsidRPr="002724F7">
        <w:t>P-MPR</w:t>
      </w:r>
      <w:r w:rsidRPr="002724F7">
        <w:tab/>
        <w:t>Power Management Maximum Power Reduction</w:t>
      </w:r>
    </w:p>
    <w:p w14:paraId="6D539DB3" w14:textId="77777777" w:rsidR="00ED6C2A" w:rsidRPr="002724F7" w:rsidRDefault="00ED6C2A" w:rsidP="00ED6C2A">
      <w:pPr>
        <w:pStyle w:val="EW"/>
      </w:pPr>
      <w:r w:rsidRPr="002724F7">
        <w:t>P-RNTI</w:t>
      </w:r>
      <w:r w:rsidRPr="002724F7">
        <w:tab/>
        <w:t>Paging RNTI</w:t>
      </w:r>
    </w:p>
    <w:p w14:paraId="3BD5BAAA" w14:textId="77777777" w:rsidR="00ED6C2A" w:rsidRPr="002724F7" w:rsidRDefault="00ED6C2A" w:rsidP="00ED6C2A">
      <w:pPr>
        <w:pStyle w:val="EW"/>
      </w:pPr>
      <w:r w:rsidRPr="002724F7">
        <w:t>PCH</w:t>
      </w:r>
      <w:r w:rsidRPr="002724F7">
        <w:tab/>
        <w:t>Paging Channel</w:t>
      </w:r>
    </w:p>
    <w:p w14:paraId="1166CF1F" w14:textId="77777777" w:rsidR="00ED6C2A" w:rsidRPr="002724F7" w:rsidRDefault="00ED6C2A" w:rsidP="00ED6C2A">
      <w:pPr>
        <w:pStyle w:val="EW"/>
      </w:pPr>
      <w:r w:rsidRPr="002724F7">
        <w:t>PCI</w:t>
      </w:r>
      <w:r w:rsidRPr="002724F7">
        <w:tab/>
        <w:t>Physical Cell Identifier</w:t>
      </w:r>
    </w:p>
    <w:p w14:paraId="3024970E" w14:textId="77777777" w:rsidR="00ED6C2A" w:rsidRPr="002724F7" w:rsidRDefault="00ED6C2A" w:rsidP="00ED6C2A">
      <w:pPr>
        <w:pStyle w:val="EW"/>
      </w:pPr>
      <w:r w:rsidRPr="002724F7">
        <w:t>PDCCH</w:t>
      </w:r>
      <w:r w:rsidRPr="002724F7">
        <w:tab/>
        <w:t>Physical Downlink Control Channel</w:t>
      </w:r>
    </w:p>
    <w:p w14:paraId="06C3AFCF" w14:textId="77777777" w:rsidR="00ED6C2A" w:rsidRPr="002724F7" w:rsidRDefault="00ED6C2A" w:rsidP="00ED6C2A">
      <w:pPr>
        <w:pStyle w:val="EW"/>
      </w:pPr>
      <w:r w:rsidRPr="002724F7">
        <w:t>PDSCH</w:t>
      </w:r>
      <w:r w:rsidRPr="002724F7">
        <w:tab/>
        <w:t>Physical Downlink Shared Channel</w:t>
      </w:r>
    </w:p>
    <w:p w14:paraId="1C3C42C3" w14:textId="77777777" w:rsidR="00ED6C2A" w:rsidRPr="002724F7" w:rsidRDefault="00ED6C2A" w:rsidP="00ED6C2A">
      <w:pPr>
        <w:pStyle w:val="EW"/>
      </w:pPr>
      <w:r w:rsidRPr="002724F7">
        <w:t>PLMN</w:t>
      </w:r>
      <w:r w:rsidRPr="002724F7">
        <w:tab/>
        <w:t>Public Land Mobile Network</w:t>
      </w:r>
    </w:p>
    <w:p w14:paraId="4ED9ECE9" w14:textId="77777777" w:rsidR="00ED6C2A" w:rsidRPr="002724F7" w:rsidRDefault="00ED6C2A" w:rsidP="00ED6C2A">
      <w:pPr>
        <w:pStyle w:val="EW"/>
      </w:pPr>
      <w:r w:rsidRPr="002724F7">
        <w:t>PNI-NPN</w:t>
      </w:r>
      <w:r w:rsidRPr="002724F7">
        <w:tab/>
        <w:t>Public Network Integrated NPN</w:t>
      </w:r>
    </w:p>
    <w:p w14:paraId="196277B8" w14:textId="77777777" w:rsidR="00ED6C2A" w:rsidRPr="002724F7" w:rsidRDefault="00ED6C2A" w:rsidP="00ED6C2A">
      <w:pPr>
        <w:pStyle w:val="EW"/>
      </w:pPr>
      <w:r w:rsidRPr="002724F7">
        <w:t>PO</w:t>
      </w:r>
      <w:r w:rsidRPr="002724F7">
        <w:tab/>
        <w:t>Paging Occasion</w:t>
      </w:r>
    </w:p>
    <w:p w14:paraId="719795D9" w14:textId="77777777" w:rsidR="00ED6C2A" w:rsidRPr="002724F7" w:rsidRDefault="00ED6C2A" w:rsidP="00ED6C2A">
      <w:pPr>
        <w:pStyle w:val="EW"/>
      </w:pPr>
      <w:r w:rsidRPr="002724F7">
        <w:t>PRACH</w:t>
      </w:r>
      <w:r w:rsidRPr="002724F7">
        <w:tab/>
        <w:t>Physical Random Access Channel</w:t>
      </w:r>
    </w:p>
    <w:p w14:paraId="5F5C9506" w14:textId="77777777" w:rsidR="00ED6C2A" w:rsidRPr="002724F7" w:rsidRDefault="00ED6C2A" w:rsidP="00ED6C2A">
      <w:pPr>
        <w:pStyle w:val="EW"/>
      </w:pPr>
      <w:r w:rsidRPr="002724F7">
        <w:t>PRB</w:t>
      </w:r>
      <w:r w:rsidRPr="002724F7">
        <w:tab/>
        <w:t>Physical Resource Block</w:t>
      </w:r>
    </w:p>
    <w:p w14:paraId="7DCDF64B" w14:textId="77777777" w:rsidR="00ED6C2A" w:rsidRPr="002724F7" w:rsidRDefault="00ED6C2A" w:rsidP="00ED6C2A">
      <w:pPr>
        <w:pStyle w:val="EW"/>
      </w:pPr>
      <w:r w:rsidRPr="002724F7">
        <w:t>PRG</w:t>
      </w:r>
      <w:r w:rsidRPr="002724F7">
        <w:tab/>
        <w:t>Precoding Resource block Group</w:t>
      </w:r>
    </w:p>
    <w:p w14:paraId="616EA9C2" w14:textId="77777777" w:rsidR="00ED6C2A" w:rsidRPr="002724F7" w:rsidRDefault="00ED6C2A" w:rsidP="00ED6C2A">
      <w:pPr>
        <w:pStyle w:val="EW"/>
      </w:pPr>
      <w:r w:rsidRPr="002724F7">
        <w:t>PS-RNTI</w:t>
      </w:r>
      <w:r w:rsidRPr="002724F7">
        <w:tab/>
        <w:t>Power Saving RNTI</w:t>
      </w:r>
    </w:p>
    <w:p w14:paraId="6D7363E5" w14:textId="77777777" w:rsidR="00ED6C2A" w:rsidRPr="002724F7" w:rsidRDefault="00ED6C2A" w:rsidP="00ED6C2A">
      <w:pPr>
        <w:pStyle w:val="EW"/>
      </w:pPr>
      <w:r w:rsidRPr="002724F7">
        <w:t>PSS</w:t>
      </w:r>
      <w:r w:rsidRPr="002724F7">
        <w:tab/>
        <w:t>Primary Synchronisation Signal</w:t>
      </w:r>
    </w:p>
    <w:p w14:paraId="7ECC4205" w14:textId="77777777" w:rsidR="00ED6C2A" w:rsidRPr="002724F7" w:rsidRDefault="00ED6C2A" w:rsidP="00ED6C2A">
      <w:pPr>
        <w:pStyle w:val="EW"/>
      </w:pPr>
      <w:r w:rsidRPr="002724F7">
        <w:t>PUCCH</w:t>
      </w:r>
      <w:r w:rsidRPr="002724F7">
        <w:tab/>
        <w:t>Physical Uplink Control Channel</w:t>
      </w:r>
    </w:p>
    <w:p w14:paraId="7D0DC781" w14:textId="77777777" w:rsidR="00ED6C2A" w:rsidRDefault="00ED6C2A" w:rsidP="00ED6C2A">
      <w:pPr>
        <w:pStyle w:val="EW"/>
        <w:rPr>
          <w:ins w:id="55" w:author="R3-210152_Thales" w:date="2021-01-24T23:24:00Z"/>
        </w:rPr>
      </w:pPr>
      <w:r w:rsidRPr="002724F7">
        <w:t>PUSCH</w:t>
      </w:r>
      <w:r w:rsidRPr="002724F7">
        <w:tab/>
        <w:t>Physical Uplink Shared Channel</w:t>
      </w:r>
    </w:p>
    <w:p w14:paraId="45F36025" w14:textId="1BD762E8" w:rsidR="00603949" w:rsidRPr="002724F7" w:rsidDel="001432CE" w:rsidRDefault="00603949" w:rsidP="00ED6C2A">
      <w:pPr>
        <w:pStyle w:val="EW"/>
        <w:rPr>
          <w:del w:id="56" w:author="Ericsson User" w:date="2021-01-29T16:41:00Z"/>
        </w:rPr>
      </w:pPr>
      <w:commentRangeStart w:id="57"/>
      <w:commentRangeStart w:id="58"/>
      <w:ins w:id="59" w:author="R3-210152_Thales" w:date="2021-01-24T23:24:00Z">
        <w:del w:id="60" w:author="Ericsson User" w:date="2021-01-29T16:41:00Z">
          <w:r w:rsidRPr="00603949" w:rsidDel="001432CE">
            <w:delText>PVT</w:delText>
          </w:r>
          <w:r w:rsidRPr="00603949" w:rsidDel="001432CE">
            <w:tab/>
            <w:delText>Position Velocity and Time</w:delText>
          </w:r>
        </w:del>
      </w:ins>
      <w:commentRangeEnd w:id="57"/>
      <w:del w:id="61" w:author="Ericsson User" w:date="2021-01-29T16:41:00Z">
        <w:r w:rsidR="006E08E5" w:rsidDel="001432CE">
          <w:rPr>
            <w:rStyle w:val="CommentReference"/>
          </w:rPr>
          <w:commentReference w:id="57"/>
        </w:r>
        <w:commentRangeEnd w:id="58"/>
        <w:r w:rsidR="001432CE" w:rsidDel="001432CE">
          <w:rPr>
            <w:rStyle w:val="CommentReference"/>
          </w:rPr>
          <w:commentReference w:id="58"/>
        </w:r>
      </w:del>
    </w:p>
    <w:p w14:paraId="14AB8C4A" w14:textId="77777777" w:rsidR="00ED6C2A" w:rsidRPr="002724F7" w:rsidRDefault="00ED6C2A" w:rsidP="00ED6C2A">
      <w:pPr>
        <w:pStyle w:val="EW"/>
      </w:pPr>
      <w:r w:rsidRPr="002724F7">
        <w:t>PWS</w:t>
      </w:r>
      <w:r w:rsidRPr="002724F7">
        <w:tab/>
        <w:t>Public Warning System</w:t>
      </w:r>
    </w:p>
    <w:p w14:paraId="1431A011" w14:textId="77777777" w:rsidR="00ED6C2A" w:rsidRPr="00C308FA" w:rsidRDefault="00ED6C2A" w:rsidP="00ED6C2A">
      <w:pPr>
        <w:pStyle w:val="EW"/>
        <w:rPr>
          <w:lang w:val="en-US"/>
          <w:rPrChange w:id="62" w:author="Huawei20210126" w:date="2021-01-28T10:14:00Z">
            <w:rPr/>
          </w:rPrChange>
        </w:rPr>
      </w:pPr>
      <w:r w:rsidRPr="00C308FA">
        <w:rPr>
          <w:lang w:val="en-US"/>
          <w:rPrChange w:id="63" w:author="Huawei20210126" w:date="2021-01-28T10:14:00Z">
            <w:rPr/>
          </w:rPrChange>
        </w:rPr>
        <w:t>QAM</w:t>
      </w:r>
      <w:r w:rsidRPr="00C308FA">
        <w:rPr>
          <w:lang w:val="en-US"/>
          <w:rPrChange w:id="64" w:author="Huawei20210126" w:date="2021-01-28T10:14:00Z">
            <w:rPr/>
          </w:rPrChange>
        </w:rPr>
        <w:tab/>
        <w:t>Quadrature Amplitude Modulation</w:t>
      </w:r>
    </w:p>
    <w:p w14:paraId="4ED673F5" w14:textId="77777777" w:rsidR="00ED6C2A" w:rsidRPr="00C308FA" w:rsidRDefault="00ED6C2A" w:rsidP="00ED6C2A">
      <w:pPr>
        <w:pStyle w:val="EW"/>
        <w:rPr>
          <w:lang w:val="en-US"/>
          <w:rPrChange w:id="65" w:author="Huawei20210126" w:date="2021-01-28T10:14:00Z">
            <w:rPr/>
          </w:rPrChange>
        </w:rPr>
      </w:pPr>
      <w:r w:rsidRPr="00C308FA">
        <w:rPr>
          <w:lang w:val="en-US"/>
          <w:rPrChange w:id="66" w:author="Huawei20210126" w:date="2021-01-28T10:14:00Z">
            <w:rPr/>
          </w:rPrChange>
        </w:rPr>
        <w:t>QFI</w:t>
      </w:r>
      <w:r w:rsidRPr="00C308FA">
        <w:rPr>
          <w:lang w:val="en-US"/>
          <w:rPrChange w:id="67" w:author="Huawei20210126" w:date="2021-01-28T10:14:00Z">
            <w:rPr/>
          </w:rPrChange>
        </w:rPr>
        <w:tab/>
        <w:t>QoS Flow ID</w:t>
      </w:r>
    </w:p>
    <w:p w14:paraId="142B584C" w14:textId="77777777" w:rsidR="00ED6C2A" w:rsidRPr="002724F7" w:rsidRDefault="00ED6C2A" w:rsidP="00ED6C2A">
      <w:pPr>
        <w:pStyle w:val="EW"/>
      </w:pPr>
      <w:r w:rsidRPr="002724F7">
        <w:t>QPSK</w:t>
      </w:r>
      <w:r w:rsidRPr="002724F7">
        <w:tab/>
        <w:t>Quadrature Phase Shift Keying</w:t>
      </w:r>
    </w:p>
    <w:p w14:paraId="5DE70A5D" w14:textId="77777777" w:rsidR="00ED6C2A" w:rsidRPr="002724F7" w:rsidRDefault="00ED6C2A" w:rsidP="00ED6C2A">
      <w:pPr>
        <w:pStyle w:val="EW"/>
      </w:pPr>
      <w:r w:rsidRPr="002724F7">
        <w:t>RA</w:t>
      </w:r>
      <w:r w:rsidRPr="002724F7">
        <w:tab/>
        <w:t>Random Access</w:t>
      </w:r>
    </w:p>
    <w:p w14:paraId="038578D1" w14:textId="77777777" w:rsidR="00ED6C2A" w:rsidRPr="002724F7" w:rsidRDefault="00ED6C2A" w:rsidP="00ED6C2A">
      <w:pPr>
        <w:pStyle w:val="EW"/>
      </w:pPr>
      <w:r w:rsidRPr="002724F7">
        <w:t>RA-RNTI</w:t>
      </w:r>
      <w:r w:rsidRPr="002724F7">
        <w:tab/>
        <w:t>Random Access RNTI</w:t>
      </w:r>
    </w:p>
    <w:p w14:paraId="32789409" w14:textId="77777777" w:rsidR="00ED6C2A" w:rsidRPr="002724F7" w:rsidRDefault="00ED6C2A" w:rsidP="00ED6C2A">
      <w:pPr>
        <w:pStyle w:val="EW"/>
      </w:pPr>
      <w:r w:rsidRPr="002724F7">
        <w:t>RACH</w:t>
      </w:r>
      <w:r w:rsidRPr="002724F7">
        <w:tab/>
        <w:t>Random Access Channel</w:t>
      </w:r>
    </w:p>
    <w:p w14:paraId="56D3FA41" w14:textId="77777777" w:rsidR="00ED6C2A" w:rsidRPr="002724F7" w:rsidRDefault="00ED6C2A" w:rsidP="00ED6C2A">
      <w:pPr>
        <w:pStyle w:val="EW"/>
      </w:pPr>
      <w:r w:rsidRPr="002724F7">
        <w:t>RANAC</w:t>
      </w:r>
      <w:r w:rsidRPr="002724F7">
        <w:tab/>
        <w:t>RAN-based Notification Area Code</w:t>
      </w:r>
    </w:p>
    <w:p w14:paraId="1D34796A" w14:textId="77777777" w:rsidR="00ED6C2A" w:rsidRPr="002724F7" w:rsidRDefault="00ED6C2A" w:rsidP="00ED6C2A">
      <w:pPr>
        <w:pStyle w:val="EW"/>
      </w:pPr>
      <w:r w:rsidRPr="002724F7">
        <w:t>REG</w:t>
      </w:r>
      <w:r w:rsidRPr="002724F7">
        <w:tab/>
        <w:t>Resource Element Group</w:t>
      </w:r>
    </w:p>
    <w:p w14:paraId="01229D45" w14:textId="77777777" w:rsidR="00ED6C2A" w:rsidRPr="002724F7" w:rsidRDefault="00ED6C2A" w:rsidP="00ED6C2A">
      <w:pPr>
        <w:pStyle w:val="EW"/>
      </w:pPr>
      <w:r w:rsidRPr="002724F7">
        <w:t>RIM</w:t>
      </w:r>
      <w:r w:rsidRPr="002724F7">
        <w:tab/>
        <w:t>Remote Interference Management</w:t>
      </w:r>
    </w:p>
    <w:p w14:paraId="27F817AA" w14:textId="77777777" w:rsidR="00ED6C2A" w:rsidRPr="002724F7" w:rsidRDefault="00ED6C2A" w:rsidP="00ED6C2A">
      <w:pPr>
        <w:pStyle w:val="EW"/>
      </w:pPr>
      <w:r w:rsidRPr="002724F7">
        <w:t>RMSI</w:t>
      </w:r>
      <w:r w:rsidRPr="002724F7">
        <w:tab/>
        <w:t>Remaining Minimum SI</w:t>
      </w:r>
    </w:p>
    <w:p w14:paraId="73B0A60E" w14:textId="77777777" w:rsidR="00ED6C2A" w:rsidRPr="002724F7" w:rsidRDefault="00ED6C2A" w:rsidP="00ED6C2A">
      <w:pPr>
        <w:pStyle w:val="EW"/>
      </w:pPr>
      <w:r w:rsidRPr="002724F7">
        <w:t>RNA</w:t>
      </w:r>
      <w:r w:rsidRPr="002724F7">
        <w:tab/>
        <w:t>RAN-based Notification Area</w:t>
      </w:r>
    </w:p>
    <w:p w14:paraId="5ADF4F7F" w14:textId="77777777" w:rsidR="00ED6C2A" w:rsidRPr="002724F7" w:rsidRDefault="00ED6C2A" w:rsidP="00ED6C2A">
      <w:pPr>
        <w:pStyle w:val="EW"/>
      </w:pPr>
      <w:r w:rsidRPr="002724F7">
        <w:t>RNAU</w:t>
      </w:r>
      <w:r w:rsidRPr="002724F7">
        <w:tab/>
        <w:t>RAN-based Notification Area Update</w:t>
      </w:r>
    </w:p>
    <w:p w14:paraId="43F9ACA7" w14:textId="77777777" w:rsidR="00ED6C2A" w:rsidRPr="002724F7" w:rsidRDefault="00ED6C2A" w:rsidP="00ED6C2A">
      <w:pPr>
        <w:pStyle w:val="EW"/>
      </w:pPr>
      <w:r w:rsidRPr="002724F7">
        <w:t>RNTI</w:t>
      </w:r>
      <w:r w:rsidRPr="002724F7">
        <w:tab/>
        <w:t>Radio Network Temporary Identifier</w:t>
      </w:r>
    </w:p>
    <w:p w14:paraId="5C6163A0" w14:textId="77777777" w:rsidR="00ED6C2A" w:rsidRPr="002724F7" w:rsidRDefault="00ED6C2A" w:rsidP="00ED6C2A">
      <w:pPr>
        <w:pStyle w:val="EW"/>
      </w:pPr>
      <w:r w:rsidRPr="002724F7">
        <w:t>RQA</w:t>
      </w:r>
      <w:r w:rsidRPr="002724F7">
        <w:tab/>
        <w:t>Reflective QoS Attribute</w:t>
      </w:r>
    </w:p>
    <w:p w14:paraId="1F37CC9D" w14:textId="77777777" w:rsidR="00ED6C2A" w:rsidRPr="002724F7" w:rsidRDefault="00ED6C2A" w:rsidP="00ED6C2A">
      <w:pPr>
        <w:pStyle w:val="EW"/>
      </w:pPr>
      <w:r w:rsidRPr="002724F7">
        <w:t>RQoS</w:t>
      </w:r>
      <w:r w:rsidRPr="002724F7">
        <w:tab/>
        <w:t>Reflective Quality of Service</w:t>
      </w:r>
    </w:p>
    <w:p w14:paraId="3AB1748F" w14:textId="77777777" w:rsidR="00ED6C2A" w:rsidRPr="002724F7" w:rsidRDefault="00ED6C2A" w:rsidP="00ED6C2A">
      <w:pPr>
        <w:pStyle w:val="EW"/>
      </w:pPr>
      <w:r w:rsidRPr="002724F7">
        <w:t>RS</w:t>
      </w:r>
      <w:r w:rsidRPr="002724F7">
        <w:tab/>
        <w:t>Reference Signal</w:t>
      </w:r>
    </w:p>
    <w:p w14:paraId="44D15D67" w14:textId="77777777" w:rsidR="00ED6C2A" w:rsidRPr="002724F7" w:rsidRDefault="00ED6C2A" w:rsidP="00ED6C2A">
      <w:pPr>
        <w:pStyle w:val="EW"/>
      </w:pPr>
      <w:r w:rsidRPr="002724F7">
        <w:t>RSRP</w:t>
      </w:r>
      <w:r w:rsidRPr="002724F7">
        <w:tab/>
        <w:t>Reference Signal Received Power</w:t>
      </w:r>
    </w:p>
    <w:p w14:paraId="2EF90EE3" w14:textId="77777777" w:rsidR="00ED6C2A" w:rsidRPr="002724F7" w:rsidRDefault="00ED6C2A" w:rsidP="00ED6C2A">
      <w:pPr>
        <w:pStyle w:val="EW"/>
      </w:pPr>
      <w:r w:rsidRPr="002724F7">
        <w:t>RSRQ</w:t>
      </w:r>
      <w:r w:rsidRPr="002724F7">
        <w:tab/>
        <w:t>Reference Signal Received Quality</w:t>
      </w:r>
    </w:p>
    <w:p w14:paraId="23BCE578" w14:textId="77777777" w:rsidR="00ED6C2A" w:rsidRPr="002724F7" w:rsidRDefault="00ED6C2A" w:rsidP="00ED6C2A">
      <w:pPr>
        <w:pStyle w:val="EW"/>
      </w:pPr>
      <w:r w:rsidRPr="002724F7">
        <w:t>RSSI</w:t>
      </w:r>
      <w:r w:rsidRPr="002724F7">
        <w:tab/>
        <w:t>Received Signal Strength Indicator</w:t>
      </w:r>
    </w:p>
    <w:p w14:paraId="20BBFF9E" w14:textId="77777777" w:rsidR="00ED6C2A" w:rsidRPr="002724F7" w:rsidRDefault="00ED6C2A" w:rsidP="00ED6C2A">
      <w:pPr>
        <w:pStyle w:val="EW"/>
      </w:pPr>
      <w:r w:rsidRPr="002724F7">
        <w:t>RSTD</w:t>
      </w:r>
      <w:r w:rsidRPr="002724F7">
        <w:tab/>
        <w:t>Reference Signal Time Difference</w:t>
      </w:r>
    </w:p>
    <w:p w14:paraId="674A0DC3" w14:textId="77777777" w:rsidR="00ED6C2A" w:rsidRPr="002724F7" w:rsidRDefault="00ED6C2A" w:rsidP="00ED6C2A">
      <w:pPr>
        <w:pStyle w:val="EW"/>
      </w:pPr>
      <w:r w:rsidRPr="002724F7">
        <w:t>SD</w:t>
      </w:r>
      <w:r w:rsidRPr="002724F7">
        <w:tab/>
        <w:t>Slice Differentiator</w:t>
      </w:r>
    </w:p>
    <w:p w14:paraId="1EFEE8FA" w14:textId="77777777" w:rsidR="00ED6C2A" w:rsidRPr="002724F7" w:rsidRDefault="00ED6C2A" w:rsidP="00ED6C2A">
      <w:pPr>
        <w:pStyle w:val="EW"/>
      </w:pPr>
      <w:r w:rsidRPr="002724F7">
        <w:t>SDAP</w:t>
      </w:r>
      <w:r w:rsidRPr="002724F7">
        <w:tab/>
        <w:t>Service Data Adaptation Protocol</w:t>
      </w:r>
    </w:p>
    <w:p w14:paraId="343C9151" w14:textId="77777777" w:rsidR="00ED6C2A" w:rsidRPr="002724F7" w:rsidRDefault="00ED6C2A" w:rsidP="00ED6C2A">
      <w:pPr>
        <w:pStyle w:val="EW"/>
      </w:pPr>
      <w:r w:rsidRPr="002724F7">
        <w:lastRenderedPageBreak/>
        <w:t>SFI-RNTI</w:t>
      </w:r>
      <w:r w:rsidRPr="002724F7">
        <w:tab/>
        <w:t>Slot Format Indication RNTI</w:t>
      </w:r>
    </w:p>
    <w:p w14:paraId="129FA9BE" w14:textId="77777777" w:rsidR="00ED6C2A" w:rsidRPr="002724F7" w:rsidRDefault="00ED6C2A" w:rsidP="00ED6C2A">
      <w:pPr>
        <w:pStyle w:val="EW"/>
      </w:pPr>
      <w:r w:rsidRPr="002724F7">
        <w:t>SIB</w:t>
      </w:r>
      <w:r w:rsidRPr="002724F7">
        <w:tab/>
        <w:t>System Information Block</w:t>
      </w:r>
    </w:p>
    <w:p w14:paraId="123FA549" w14:textId="77777777" w:rsidR="00ED6C2A" w:rsidRPr="002724F7" w:rsidRDefault="00ED6C2A" w:rsidP="00ED6C2A">
      <w:pPr>
        <w:pStyle w:val="EW"/>
      </w:pPr>
      <w:r w:rsidRPr="002724F7">
        <w:t>SI-RNTI</w:t>
      </w:r>
      <w:r w:rsidRPr="002724F7">
        <w:tab/>
        <w:t>System Information RNTI</w:t>
      </w:r>
    </w:p>
    <w:p w14:paraId="2EB48B08" w14:textId="77777777" w:rsidR="00ED6C2A" w:rsidRPr="002724F7" w:rsidRDefault="00ED6C2A" w:rsidP="00ED6C2A">
      <w:pPr>
        <w:pStyle w:val="EW"/>
      </w:pPr>
      <w:r w:rsidRPr="002724F7">
        <w:t>SLA</w:t>
      </w:r>
      <w:r w:rsidRPr="002724F7">
        <w:tab/>
        <w:t>Service Level Agreement</w:t>
      </w:r>
    </w:p>
    <w:p w14:paraId="5F467D82" w14:textId="77777777" w:rsidR="00ED6C2A" w:rsidRPr="002724F7" w:rsidRDefault="00ED6C2A" w:rsidP="00ED6C2A">
      <w:pPr>
        <w:pStyle w:val="EW"/>
      </w:pPr>
      <w:r w:rsidRPr="002724F7">
        <w:t>SMC</w:t>
      </w:r>
      <w:r w:rsidRPr="002724F7">
        <w:tab/>
        <w:t>Security Mode Command</w:t>
      </w:r>
    </w:p>
    <w:p w14:paraId="2E49C8A2" w14:textId="77777777" w:rsidR="00ED6C2A" w:rsidRPr="002724F7" w:rsidRDefault="00ED6C2A" w:rsidP="00ED6C2A">
      <w:pPr>
        <w:pStyle w:val="EW"/>
      </w:pPr>
      <w:r w:rsidRPr="002724F7">
        <w:t>SMF</w:t>
      </w:r>
      <w:r w:rsidRPr="002724F7">
        <w:tab/>
        <w:t>Session Management Function</w:t>
      </w:r>
    </w:p>
    <w:p w14:paraId="5FA2B19C" w14:textId="77777777" w:rsidR="00ED6C2A" w:rsidRPr="002724F7" w:rsidRDefault="00ED6C2A" w:rsidP="00ED6C2A">
      <w:pPr>
        <w:pStyle w:val="EW"/>
      </w:pPr>
      <w:r w:rsidRPr="002724F7">
        <w:t>S-NSSAI</w:t>
      </w:r>
      <w:r w:rsidRPr="002724F7">
        <w:tab/>
        <w:t>Single Network Slice Selection Assistance Information</w:t>
      </w:r>
    </w:p>
    <w:p w14:paraId="7F84A7CD" w14:textId="77777777" w:rsidR="00ED6C2A" w:rsidRPr="002724F7" w:rsidRDefault="00ED6C2A" w:rsidP="00ED6C2A">
      <w:pPr>
        <w:pStyle w:val="EW"/>
      </w:pPr>
      <w:r w:rsidRPr="002724F7">
        <w:t>SNPN</w:t>
      </w:r>
      <w:r w:rsidRPr="002724F7">
        <w:tab/>
        <w:t>Stand-alone Non-Public Network</w:t>
      </w:r>
    </w:p>
    <w:p w14:paraId="1F266686" w14:textId="77777777" w:rsidR="00ED6C2A" w:rsidRPr="002724F7" w:rsidRDefault="00ED6C2A" w:rsidP="00ED6C2A">
      <w:pPr>
        <w:pStyle w:val="EW"/>
      </w:pPr>
      <w:r w:rsidRPr="002724F7">
        <w:t>SNPN ID</w:t>
      </w:r>
      <w:r w:rsidRPr="002724F7">
        <w:tab/>
        <w:t>Stand-alone Non-Public Network Identity</w:t>
      </w:r>
    </w:p>
    <w:p w14:paraId="1F37F0AF" w14:textId="77777777" w:rsidR="00ED6C2A" w:rsidRPr="002724F7" w:rsidRDefault="00ED6C2A" w:rsidP="00ED6C2A">
      <w:pPr>
        <w:pStyle w:val="EW"/>
      </w:pPr>
      <w:r w:rsidRPr="002724F7">
        <w:t>SPS</w:t>
      </w:r>
      <w:r w:rsidRPr="002724F7">
        <w:tab/>
        <w:t>Semi-Persistent Scheduling</w:t>
      </w:r>
    </w:p>
    <w:p w14:paraId="4019206C" w14:textId="77777777" w:rsidR="00ED6C2A" w:rsidRPr="002724F7" w:rsidRDefault="00ED6C2A" w:rsidP="00ED6C2A">
      <w:pPr>
        <w:pStyle w:val="EW"/>
      </w:pPr>
      <w:r w:rsidRPr="002724F7">
        <w:t>SR</w:t>
      </w:r>
      <w:r w:rsidRPr="002724F7">
        <w:tab/>
        <w:t>Scheduling Request</w:t>
      </w:r>
    </w:p>
    <w:p w14:paraId="1EFDA794" w14:textId="77777777" w:rsidR="00ED6C2A" w:rsidRPr="002724F7" w:rsidRDefault="00ED6C2A" w:rsidP="00ED6C2A">
      <w:pPr>
        <w:pStyle w:val="EW"/>
      </w:pPr>
      <w:r w:rsidRPr="002724F7">
        <w:t>SRS</w:t>
      </w:r>
      <w:r w:rsidRPr="002724F7">
        <w:tab/>
        <w:t>Sounding Reference Signal</w:t>
      </w:r>
    </w:p>
    <w:p w14:paraId="0412922A" w14:textId="77777777" w:rsidR="00ED6C2A" w:rsidRPr="002724F7" w:rsidRDefault="00ED6C2A" w:rsidP="00ED6C2A">
      <w:pPr>
        <w:pStyle w:val="EW"/>
      </w:pPr>
      <w:r w:rsidRPr="002724F7">
        <w:t>SRVCC</w:t>
      </w:r>
      <w:r w:rsidRPr="002724F7">
        <w:tab/>
        <w:t>Single Radio Voice Call Continuity</w:t>
      </w:r>
    </w:p>
    <w:p w14:paraId="577E0DFA" w14:textId="77777777" w:rsidR="00ED6C2A" w:rsidRPr="002724F7" w:rsidRDefault="00ED6C2A" w:rsidP="00ED6C2A">
      <w:pPr>
        <w:pStyle w:val="EW"/>
      </w:pPr>
      <w:r w:rsidRPr="002724F7">
        <w:t>SS</w:t>
      </w:r>
      <w:r w:rsidRPr="002724F7">
        <w:tab/>
        <w:t>Synchronization Signal</w:t>
      </w:r>
    </w:p>
    <w:p w14:paraId="19EB1CEB" w14:textId="77777777" w:rsidR="00ED6C2A" w:rsidRPr="002724F7" w:rsidRDefault="00ED6C2A" w:rsidP="00ED6C2A">
      <w:pPr>
        <w:pStyle w:val="EW"/>
      </w:pPr>
      <w:r w:rsidRPr="002724F7">
        <w:t>SSB</w:t>
      </w:r>
      <w:r w:rsidRPr="002724F7">
        <w:tab/>
        <w:t>SS/PBCH block</w:t>
      </w:r>
    </w:p>
    <w:p w14:paraId="6BC128D4" w14:textId="77777777" w:rsidR="00ED6C2A" w:rsidRPr="002724F7" w:rsidRDefault="00ED6C2A" w:rsidP="00ED6C2A">
      <w:pPr>
        <w:pStyle w:val="EW"/>
      </w:pPr>
      <w:r w:rsidRPr="002724F7">
        <w:t>SSS</w:t>
      </w:r>
      <w:r w:rsidRPr="002724F7">
        <w:tab/>
        <w:t>Secondary Synchronisation Signal</w:t>
      </w:r>
    </w:p>
    <w:p w14:paraId="6C483577" w14:textId="77777777" w:rsidR="00ED6C2A" w:rsidRPr="002724F7" w:rsidRDefault="00ED6C2A" w:rsidP="00ED6C2A">
      <w:pPr>
        <w:pStyle w:val="EW"/>
      </w:pPr>
      <w:r w:rsidRPr="002724F7">
        <w:t>SST</w:t>
      </w:r>
      <w:r w:rsidRPr="002724F7">
        <w:tab/>
        <w:t>Slice/Service Type</w:t>
      </w:r>
    </w:p>
    <w:p w14:paraId="2937F82A" w14:textId="77777777" w:rsidR="00ED6C2A" w:rsidRPr="002724F7" w:rsidRDefault="00ED6C2A" w:rsidP="00ED6C2A">
      <w:pPr>
        <w:pStyle w:val="EW"/>
      </w:pPr>
      <w:r w:rsidRPr="002724F7">
        <w:t>SU-MIMO</w:t>
      </w:r>
      <w:r w:rsidRPr="002724F7">
        <w:tab/>
        <w:t>Single User MIMO</w:t>
      </w:r>
    </w:p>
    <w:p w14:paraId="63382651" w14:textId="77777777" w:rsidR="00ED6C2A" w:rsidRPr="002724F7" w:rsidRDefault="00ED6C2A" w:rsidP="00ED6C2A">
      <w:pPr>
        <w:pStyle w:val="EW"/>
      </w:pPr>
      <w:r w:rsidRPr="002724F7">
        <w:t>SUL</w:t>
      </w:r>
      <w:r w:rsidRPr="002724F7">
        <w:tab/>
        <w:t>Supplementary Uplink</w:t>
      </w:r>
    </w:p>
    <w:p w14:paraId="7C22E111" w14:textId="77777777" w:rsidR="00ED6C2A" w:rsidRPr="002724F7" w:rsidRDefault="00ED6C2A" w:rsidP="00ED6C2A">
      <w:pPr>
        <w:pStyle w:val="EW"/>
      </w:pPr>
      <w:r w:rsidRPr="002724F7">
        <w:t>TA</w:t>
      </w:r>
      <w:r w:rsidRPr="002724F7">
        <w:tab/>
        <w:t>Timing Advance</w:t>
      </w:r>
    </w:p>
    <w:p w14:paraId="61213BBD" w14:textId="77777777" w:rsidR="00ED6C2A" w:rsidRPr="002724F7" w:rsidRDefault="00ED6C2A" w:rsidP="00ED6C2A">
      <w:pPr>
        <w:pStyle w:val="EW"/>
      </w:pPr>
      <w:r w:rsidRPr="002724F7">
        <w:t>TPC</w:t>
      </w:r>
      <w:r w:rsidRPr="002724F7">
        <w:tab/>
        <w:t>Transmit Power Control</w:t>
      </w:r>
    </w:p>
    <w:p w14:paraId="52FDB786" w14:textId="77777777" w:rsidR="00ED6C2A" w:rsidRPr="002724F7" w:rsidRDefault="00ED6C2A" w:rsidP="00ED6C2A">
      <w:pPr>
        <w:pStyle w:val="EW"/>
      </w:pPr>
      <w:r w:rsidRPr="002724F7">
        <w:t>TRP</w:t>
      </w:r>
      <w:r w:rsidRPr="002724F7">
        <w:tab/>
        <w:t>Transmit/Receive Point</w:t>
      </w:r>
    </w:p>
    <w:p w14:paraId="6A765ECD" w14:textId="77777777" w:rsidR="00ED6C2A" w:rsidRPr="002724F7" w:rsidRDefault="00ED6C2A" w:rsidP="00ED6C2A">
      <w:pPr>
        <w:pStyle w:val="EW"/>
      </w:pPr>
      <w:r w:rsidRPr="002724F7">
        <w:t>UCI</w:t>
      </w:r>
      <w:r w:rsidRPr="002724F7">
        <w:tab/>
        <w:t>Uplink Control Information</w:t>
      </w:r>
    </w:p>
    <w:p w14:paraId="5A1FD77B" w14:textId="77777777" w:rsidR="00ED6C2A" w:rsidRPr="002724F7" w:rsidRDefault="00ED6C2A" w:rsidP="00ED6C2A">
      <w:pPr>
        <w:pStyle w:val="EW"/>
      </w:pPr>
      <w:r w:rsidRPr="002724F7">
        <w:t>UL-AoA</w:t>
      </w:r>
      <w:r w:rsidRPr="002724F7">
        <w:tab/>
        <w:t>Uplink Angles of Arrival</w:t>
      </w:r>
    </w:p>
    <w:p w14:paraId="129A70F0" w14:textId="77777777" w:rsidR="00ED6C2A" w:rsidRPr="002724F7" w:rsidRDefault="00ED6C2A" w:rsidP="00ED6C2A">
      <w:pPr>
        <w:pStyle w:val="EW"/>
      </w:pPr>
      <w:r w:rsidRPr="002724F7">
        <w:t>UL-RTOA</w:t>
      </w:r>
      <w:r w:rsidRPr="002724F7">
        <w:tab/>
        <w:t>Uplink Relative Time of Arrival</w:t>
      </w:r>
    </w:p>
    <w:p w14:paraId="49EB6634" w14:textId="77777777" w:rsidR="00ED6C2A" w:rsidRPr="002724F7" w:rsidRDefault="00ED6C2A" w:rsidP="00ED6C2A">
      <w:pPr>
        <w:pStyle w:val="EW"/>
      </w:pPr>
      <w:r w:rsidRPr="002724F7">
        <w:t>UL-SCH</w:t>
      </w:r>
      <w:r w:rsidRPr="002724F7">
        <w:tab/>
        <w:t>Uplink Shared Channel</w:t>
      </w:r>
    </w:p>
    <w:p w14:paraId="66BCA983" w14:textId="77777777" w:rsidR="00ED6C2A" w:rsidRPr="002724F7" w:rsidRDefault="00ED6C2A" w:rsidP="00ED6C2A">
      <w:pPr>
        <w:pStyle w:val="EW"/>
      </w:pPr>
      <w:r w:rsidRPr="002724F7">
        <w:t>UPF</w:t>
      </w:r>
      <w:r w:rsidRPr="002724F7">
        <w:tab/>
        <w:t>User Plane Function</w:t>
      </w:r>
    </w:p>
    <w:p w14:paraId="6EBFF183" w14:textId="77777777" w:rsidR="00ED6C2A" w:rsidRPr="002724F7" w:rsidRDefault="00ED6C2A" w:rsidP="00ED6C2A">
      <w:pPr>
        <w:pStyle w:val="EW"/>
      </w:pPr>
      <w:r w:rsidRPr="002724F7">
        <w:t>URLLC</w:t>
      </w:r>
      <w:r w:rsidRPr="002724F7">
        <w:tab/>
        <w:t>Ultra-Reliable and Low Latency Communications</w:t>
      </w:r>
    </w:p>
    <w:p w14:paraId="54A11025" w14:textId="77777777" w:rsidR="00ED6C2A" w:rsidRPr="002724F7" w:rsidRDefault="00ED6C2A" w:rsidP="00ED6C2A">
      <w:pPr>
        <w:pStyle w:val="EW"/>
      </w:pPr>
      <w:r w:rsidRPr="002724F7">
        <w:t>V2X</w:t>
      </w:r>
      <w:r w:rsidRPr="002724F7">
        <w:tab/>
      </w:r>
      <w:r w:rsidRPr="002724F7">
        <w:rPr>
          <w:lang w:eastAsia="ko-KR"/>
        </w:rPr>
        <w:t>Vehicle-to-Everything</w:t>
      </w:r>
    </w:p>
    <w:p w14:paraId="41F54876" w14:textId="77777777" w:rsidR="00ED6C2A" w:rsidRPr="002724F7" w:rsidRDefault="00ED6C2A" w:rsidP="00ED6C2A">
      <w:pPr>
        <w:pStyle w:val="EW"/>
      </w:pPr>
      <w:r w:rsidRPr="002724F7">
        <w:t>X</w:t>
      </w:r>
      <w:r w:rsidRPr="002724F7">
        <w:rPr>
          <w:rFonts w:eastAsia="SimSun"/>
          <w:lang w:eastAsia="zh-CN"/>
        </w:rPr>
        <w:t>n</w:t>
      </w:r>
      <w:r w:rsidRPr="002724F7">
        <w:t>-C</w:t>
      </w:r>
      <w:r w:rsidRPr="002724F7">
        <w:tab/>
        <w:t>X</w:t>
      </w:r>
      <w:r w:rsidRPr="002724F7">
        <w:rPr>
          <w:rFonts w:eastAsia="SimSun"/>
          <w:lang w:eastAsia="zh-CN"/>
        </w:rPr>
        <w:t>n</w:t>
      </w:r>
      <w:r w:rsidRPr="002724F7">
        <w:t>-Control plane</w:t>
      </w:r>
    </w:p>
    <w:p w14:paraId="79E9BBB8" w14:textId="77777777" w:rsidR="00ED6C2A" w:rsidRPr="002724F7" w:rsidRDefault="00ED6C2A" w:rsidP="00ED6C2A">
      <w:pPr>
        <w:pStyle w:val="EW"/>
      </w:pPr>
      <w:r w:rsidRPr="002724F7">
        <w:t>X</w:t>
      </w:r>
      <w:r w:rsidRPr="002724F7">
        <w:rPr>
          <w:rFonts w:eastAsia="SimSun"/>
          <w:lang w:eastAsia="zh-CN"/>
        </w:rPr>
        <w:t>n</w:t>
      </w:r>
      <w:r w:rsidRPr="002724F7">
        <w:t>-U</w:t>
      </w:r>
      <w:r w:rsidRPr="002724F7">
        <w:tab/>
        <w:t>X</w:t>
      </w:r>
      <w:r w:rsidRPr="002724F7">
        <w:rPr>
          <w:rFonts w:eastAsia="SimSun"/>
          <w:lang w:eastAsia="zh-CN"/>
        </w:rPr>
        <w:t>n</w:t>
      </w:r>
      <w:r w:rsidRPr="002724F7">
        <w:t>-User plane</w:t>
      </w:r>
    </w:p>
    <w:p w14:paraId="16D36E6B" w14:textId="77777777" w:rsidR="00ED6C2A" w:rsidRPr="002724F7" w:rsidRDefault="00ED6C2A" w:rsidP="00ED6C2A">
      <w:pPr>
        <w:pStyle w:val="EW"/>
      </w:pPr>
      <w:r w:rsidRPr="002724F7">
        <w:t>XnAP</w:t>
      </w:r>
      <w:r w:rsidRPr="002724F7">
        <w:tab/>
        <w:t>Xn Application Protocol</w:t>
      </w:r>
    </w:p>
    <w:p w14:paraId="483FB9FD" w14:textId="77777777" w:rsidR="00ED6C2A" w:rsidRPr="002724F7" w:rsidRDefault="00ED6C2A" w:rsidP="00ED6C2A">
      <w:pPr>
        <w:pStyle w:val="Heading2"/>
      </w:pPr>
      <w:bookmarkStart w:id="68" w:name="_Toc20387887"/>
      <w:bookmarkStart w:id="69" w:name="_Toc29375966"/>
      <w:bookmarkStart w:id="70" w:name="_Toc37231823"/>
      <w:bookmarkStart w:id="71" w:name="_Toc46501876"/>
      <w:bookmarkStart w:id="72" w:name="_Toc51971224"/>
      <w:bookmarkStart w:id="73" w:name="_Toc52551207"/>
      <w:r w:rsidRPr="002724F7">
        <w:t>3.2</w:t>
      </w:r>
      <w:r w:rsidRPr="002724F7">
        <w:tab/>
        <w:t>Definitions</w:t>
      </w:r>
      <w:bookmarkEnd w:id="68"/>
      <w:bookmarkEnd w:id="69"/>
      <w:bookmarkEnd w:id="70"/>
      <w:bookmarkEnd w:id="71"/>
      <w:bookmarkEnd w:id="72"/>
      <w:bookmarkEnd w:id="73"/>
    </w:p>
    <w:p w14:paraId="4FCF04D0" w14:textId="77777777" w:rsidR="00ED6C2A" w:rsidRPr="002724F7" w:rsidRDefault="00ED6C2A" w:rsidP="00ED6C2A">
      <w:r w:rsidRPr="002724F7">
        <w:t>For the purposes of the present document, the terms and definitions given in TR 21.905 [1], in TS 36.300 [2] and the following apply. A term defined in the present document takes precedence over the definition of the same term, if any, in TR 21.905 [1] and TS 36.300 [2].</w:t>
      </w:r>
    </w:p>
    <w:p w14:paraId="53F87A99" w14:textId="77777777" w:rsidR="00ED6C2A" w:rsidRPr="002724F7" w:rsidRDefault="00ED6C2A" w:rsidP="00ED6C2A">
      <w:pPr>
        <w:rPr>
          <w:b/>
        </w:rPr>
      </w:pPr>
      <w:r w:rsidRPr="002724F7">
        <w:rPr>
          <w:b/>
          <w:bCs/>
        </w:rPr>
        <w:t>BH RLC channel</w:t>
      </w:r>
      <w:r w:rsidRPr="002724F7">
        <w:t>: an RLC channel between two nodes, which is used to transport backhaul packets</w:t>
      </w:r>
      <w:r w:rsidRPr="002724F7">
        <w:rPr>
          <w:b/>
        </w:rPr>
        <w:t>.</w:t>
      </w:r>
    </w:p>
    <w:p w14:paraId="7E843404" w14:textId="77777777" w:rsidR="00ED6C2A" w:rsidRPr="002724F7" w:rsidRDefault="00ED6C2A" w:rsidP="00ED6C2A">
      <w:pPr>
        <w:rPr>
          <w:bCs/>
        </w:rPr>
      </w:pPr>
      <w:r w:rsidRPr="002724F7">
        <w:rPr>
          <w:b/>
        </w:rPr>
        <w:t>CAG Cell</w:t>
      </w:r>
      <w:r w:rsidRPr="002724F7">
        <w:rPr>
          <w:bCs/>
        </w:rPr>
        <w:t>:</w:t>
      </w:r>
      <w:r w:rsidRPr="002724F7">
        <w:rPr>
          <w:b/>
        </w:rPr>
        <w:t xml:space="preserve"> </w:t>
      </w:r>
      <w:r w:rsidRPr="002724F7">
        <w:rPr>
          <w:bCs/>
        </w:rPr>
        <w:t xml:space="preserve">a PLMN cell broadcasting at least one </w:t>
      </w:r>
      <w:r w:rsidRPr="002724F7">
        <w:t>Closed Access Group</w:t>
      </w:r>
      <w:r w:rsidRPr="002724F7">
        <w:rPr>
          <w:bCs/>
        </w:rPr>
        <w:t xml:space="preserve"> identity.</w:t>
      </w:r>
    </w:p>
    <w:p w14:paraId="30CC87FF" w14:textId="77777777" w:rsidR="00ED6C2A" w:rsidRPr="002724F7" w:rsidRDefault="00ED6C2A" w:rsidP="00ED6C2A">
      <w:r w:rsidRPr="002724F7">
        <w:rPr>
          <w:b/>
        </w:rPr>
        <w:t>CAG Member Cell</w:t>
      </w:r>
      <w:r w:rsidRPr="002724F7">
        <w:rPr>
          <w:bCs/>
        </w:rPr>
        <w:t>:</w:t>
      </w:r>
      <w:r w:rsidRPr="002724F7">
        <w:rPr>
          <w:b/>
        </w:rPr>
        <w:t xml:space="preserve"> </w:t>
      </w:r>
      <w:r w:rsidRPr="002724F7">
        <w:rPr>
          <w:bCs/>
        </w:rPr>
        <w:t xml:space="preserve">for a UE, </w:t>
      </w:r>
      <w:r w:rsidRPr="002724F7">
        <w:t>a CAG cell broadcasting the identity of the selected PLMN, registered PLMN or equivalent PLMN, and for that PLMN, a CAG identifier belonging to the Allowed CAG list of the UE for that PLMN.</w:t>
      </w:r>
    </w:p>
    <w:p w14:paraId="318A15EF" w14:textId="77777777" w:rsidR="00ED6C2A" w:rsidRPr="002724F7" w:rsidRDefault="00ED6C2A" w:rsidP="00ED6C2A">
      <w:pPr>
        <w:rPr>
          <w:bCs/>
        </w:rPr>
      </w:pPr>
      <w:r w:rsidRPr="002724F7">
        <w:rPr>
          <w:b/>
        </w:rPr>
        <w:t>CAG-only cell</w:t>
      </w:r>
      <w:r w:rsidRPr="002724F7">
        <w:rPr>
          <w:bCs/>
        </w:rPr>
        <w:t xml:space="preserve">: a </w:t>
      </w:r>
      <w:r w:rsidRPr="002724F7">
        <w:t xml:space="preserve">CAG </w:t>
      </w:r>
      <w:r w:rsidRPr="002724F7">
        <w:rPr>
          <w:bCs/>
        </w:rPr>
        <w:t>cell that is only available for normal service for CAG UEs.</w:t>
      </w:r>
    </w:p>
    <w:p w14:paraId="19783291" w14:textId="77777777" w:rsidR="00ED6C2A" w:rsidRPr="002724F7" w:rsidRDefault="00ED6C2A" w:rsidP="00ED6C2A">
      <w:r w:rsidRPr="002724F7">
        <w:rPr>
          <w:b/>
        </w:rPr>
        <w:t>Cell-Defining SSB</w:t>
      </w:r>
      <w:r w:rsidRPr="002724F7">
        <w:rPr>
          <w:bCs/>
        </w:rPr>
        <w:t>:</w:t>
      </w:r>
      <w:r w:rsidRPr="002724F7">
        <w:t xml:space="preserve"> an SSB with an RMSI associated.</w:t>
      </w:r>
    </w:p>
    <w:p w14:paraId="333895C1" w14:textId="77777777" w:rsidR="00ED6C2A" w:rsidRPr="002724F7" w:rsidRDefault="00ED6C2A" w:rsidP="00ED6C2A">
      <w:r w:rsidRPr="002724F7">
        <w:rPr>
          <w:b/>
        </w:rPr>
        <w:t>Child node</w:t>
      </w:r>
      <w:r w:rsidRPr="002724F7">
        <w:t>: IAB-DU's and IAB-donor-DU's next hop neighbour node; the child node is also an IAB-node.</w:t>
      </w:r>
    </w:p>
    <w:p w14:paraId="1CD5E5FB" w14:textId="77777777" w:rsidR="00ED6C2A" w:rsidRPr="002724F7" w:rsidRDefault="00ED6C2A" w:rsidP="00ED6C2A">
      <w:r w:rsidRPr="002724F7">
        <w:rPr>
          <w:rFonts w:eastAsia="SimSun"/>
          <w:b/>
          <w:lang w:eastAsia="zh-CN"/>
        </w:rPr>
        <w:t>Conditional Handover (CHO</w:t>
      </w:r>
      <w:r w:rsidRPr="002724F7">
        <w:rPr>
          <w:rFonts w:eastAsia="SimSun"/>
          <w:bCs/>
          <w:lang w:eastAsia="zh-CN"/>
        </w:rPr>
        <w:t>):</w:t>
      </w:r>
      <w:r w:rsidRPr="002724F7">
        <w:t xml:space="preserve"> a handover procedure that is executed only when execution condition(s) are met.</w:t>
      </w:r>
    </w:p>
    <w:p w14:paraId="54E491FE" w14:textId="77777777" w:rsidR="00ED6C2A" w:rsidRPr="002724F7" w:rsidRDefault="00ED6C2A" w:rsidP="00ED6C2A">
      <w:r w:rsidRPr="002724F7">
        <w:rPr>
          <w:b/>
        </w:rPr>
        <w:t>CORESET#0</w:t>
      </w:r>
      <w:r w:rsidRPr="002724F7">
        <w:t>: the control resource set for at least SIB1 scheduling, can be configured either via MIB or via dedicated RRC signalling.</w:t>
      </w:r>
    </w:p>
    <w:p w14:paraId="5FC1A5DF" w14:textId="77777777" w:rsidR="00ED6C2A" w:rsidRPr="002724F7" w:rsidRDefault="00ED6C2A" w:rsidP="00ED6C2A">
      <w:r w:rsidRPr="002724F7">
        <w:rPr>
          <w:b/>
        </w:rPr>
        <w:t>DAPS Handover</w:t>
      </w:r>
      <w:r w:rsidRPr="002724F7">
        <w:t>: a handover procedure that maintains the source gNB connection after reception of RRC message for handover and until releasing the source cell after successful random access to the target gNB.</w:t>
      </w:r>
    </w:p>
    <w:p w14:paraId="23054BBB" w14:textId="77777777" w:rsidR="00ED6C2A" w:rsidRPr="002724F7" w:rsidRDefault="00ED6C2A" w:rsidP="00ED6C2A">
      <w:r w:rsidRPr="002724F7">
        <w:rPr>
          <w:b/>
        </w:rPr>
        <w:t>Downstream</w:t>
      </w:r>
      <w:r w:rsidRPr="002724F7">
        <w:t>: Direction toward child node or UE in IAB-topology.</w:t>
      </w:r>
    </w:p>
    <w:p w14:paraId="1D37181B" w14:textId="77777777" w:rsidR="00ED6C2A" w:rsidRPr="002724F7" w:rsidRDefault="00ED6C2A" w:rsidP="00ED6C2A">
      <w:pPr>
        <w:rPr>
          <w:ins w:id="74" w:author="Author"/>
          <w:noProof/>
        </w:rPr>
      </w:pPr>
      <w:r w:rsidRPr="002724F7">
        <w:rPr>
          <w:b/>
          <w:noProof/>
        </w:rPr>
        <w:t>Early Data Forwarding</w:t>
      </w:r>
      <w:r w:rsidRPr="002724F7">
        <w:rPr>
          <w:noProof/>
        </w:rPr>
        <w:t>: data forwarding that is initiated before the UE executes the handover.</w:t>
      </w:r>
    </w:p>
    <w:p w14:paraId="65A48F1C" w14:textId="22ED87B5" w:rsidR="00ED6C2A" w:rsidRPr="002724F7" w:rsidRDefault="00ED6C2A" w:rsidP="00ED6C2A">
      <w:pPr>
        <w:rPr>
          <w:ins w:id="75" w:author="RAN2_Running_update" w:date="2021-01-08T13:35:00Z"/>
        </w:rPr>
      </w:pPr>
      <w:ins w:id="76" w:author="Author">
        <w:r w:rsidRPr="002724F7">
          <w:rPr>
            <w:b/>
            <w:rPrChange w:id="77" w:author="Author">
              <w:rPr/>
            </w:rPrChange>
          </w:rPr>
          <w:lastRenderedPageBreak/>
          <w:t>Feeder link:</w:t>
        </w:r>
        <w:r w:rsidRPr="002724F7">
          <w:t xml:space="preserve"> </w:t>
        </w:r>
      </w:ins>
      <w:ins w:id="78" w:author="RAN2_Running_update" w:date="2021-01-08T13:34:00Z">
        <w:r w:rsidRPr="002724F7">
          <w:t xml:space="preserve">Wireless link between the NTN Gateway and the </w:t>
        </w:r>
      </w:ins>
      <w:ins w:id="79" w:author="R3-210987_Ericsson" w:date="2021-01-24T22:40:00Z">
        <w:r w:rsidR="001E2272" w:rsidRPr="001E2272">
          <w:t>NTN payload</w:t>
        </w:r>
      </w:ins>
      <w:ins w:id="80" w:author="RAN2_Running_update" w:date="2021-01-08T13:34:00Z">
        <w:del w:id="81" w:author="R3-210987_Ericsson" w:date="2021-01-24T22:40:00Z">
          <w:r w:rsidRPr="002724F7" w:rsidDel="001E2272">
            <w:delText>satellite or the HAPS</w:delText>
          </w:r>
        </w:del>
        <w:r w:rsidRPr="002724F7">
          <w:t>.</w:t>
        </w:r>
      </w:ins>
      <w:ins w:id="82" w:author="Author">
        <w:del w:id="83" w:author="RAN2_Running_update" w:date="2021-01-08T13:34:00Z">
          <w:r w:rsidRPr="002724F7" w:rsidDel="00213249">
            <w:delText>Wireless link between the NTN Gateway and the NTN payload on board the space/air-borne vehicle.</w:delText>
          </w:r>
        </w:del>
      </w:ins>
    </w:p>
    <w:p w14:paraId="75131410" w14:textId="77777777" w:rsidR="00ED6C2A" w:rsidRPr="002724F7" w:rsidRDefault="00ED6C2A" w:rsidP="00ED6C2A">
      <w:ins w:id="84" w:author="RAN2_Running_update" w:date="2021-01-08T13:35:00Z">
        <w:r w:rsidRPr="002724F7">
          <w:rPr>
            <w:b/>
          </w:rPr>
          <w:t>Geostationary Earth Orbit</w:t>
        </w:r>
        <w:r w:rsidRPr="002724F7">
          <w:t>: a circular geosynchronous orbit 35,786 kilometres above Earth's equator and following the direction of Earth's rotation.</w:t>
        </w:r>
      </w:ins>
    </w:p>
    <w:p w14:paraId="77F5A36B" w14:textId="77777777" w:rsidR="00ED6C2A" w:rsidRPr="002724F7" w:rsidRDefault="00ED6C2A" w:rsidP="00ED6C2A">
      <w:pPr>
        <w:rPr>
          <w:ins w:id="85" w:author="RAN2_Running_update" w:date="2021-01-08T13:35:00Z"/>
        </w:rPr>
      </w:pPr>
      <w:r w:rsidRPr="002724F7">
        <w:rPr>
          <w:b/>
        </w:rPr>
        <w:t>gNB</w:t>
      </w:r>
      <w:r w:rsidRPr="002724F7">
        <w:t>: node providing NR user plane and control plane protocol terminations towards the UE, and connected via the NG interface to the 5GC.</w:t>
      </w:r>
    </w:p>
    <w:p w14:paraId="258B3895" w14:textId="13043F1F" w:rsidR="00ED6C2A" w:rsidRPr="002724F7" w:rsidRDefault="00ED6C2A" w:rsidP="00ED6C2A">
      <w:ins w:id="86" w:author="RAN2_Running_update" w:date="2021-01-08T13:35:00Z">
        <w:r w:rsidRPr="002724F7">
          <w:rPr>
            <w:b/>
          </w:rPr>
          <w:t>High Altitude Platform Station</w:t>
        </w:r>
        <w:r w:rsidRPr="002724F7">
          <w:rPr>
            <w:bCs/>
          </w:rPr>
          <w:t xml:space="preserve">: airborne </w:t>
        </w:r>
      </w:ins>
      <w:commentRangeStart w:id="87"/>
      <w:ins w:id="88" w:author="Ericsson User" w:date="2021-01-26T19:46:00Z">
        <w:del w:id="89" w:author="Thales 2nd round" w:date="2021-01-29T09:13:00Z">
          <w:r w:rsidR="00F910F5" w:rsidRPr="00F910F5" w:rsidDel="00B1352A">
            <w:rPr>
              <w:bCs/>
              <w:highlight w:val="yellow"/>
              <w:rPrChange w:id="90" w:author="Ericsson User" w:date="2021-01-26T19:47:00Z">
                <w:rPr>
                  <w:bCs/>
                </w:rPr>
              </w:rPrChange>
            </w:rPr>
            <w:delText>NTN</w:delText>
          </w:r>
          <w:r w:rsidR="00F910F5" w:rsidDel="00B1352A">
            <w:rPr>
              <w:bCs/>
            </w:rPr>
            <w:delText xml:space="preserve"> </w:delText>
          </w:r>
        </w:del>
      </w:ins>
      <w:commentRangeEnd w:id="87"/>
      <w:r w:rsidR="00B1352A">
        <w:rPr>
          <w:rStyle w:val="CommentReference"/>
        </w:rPr>
        <w:commentReference w:id="87"/>
      </w:r>
      <w:ins w:id="91" w:author="RAN2_Running_update" w:date="2021-01-08T13:35:00Z">
        <w:r w:rsidRPr="002724F7">
          <w:t>vehicle embarking the NTN payload placed at an altitude between 8 and 50 km.</w:t>
        </w:r>
      </w:ins>
    </w:p>
    <w:p w14:paraId="69067794" w14:textId="77777777" w:rsidR="00ED6C2A" w:rsidRPr="002724F7" w:rsidRDefault="00ED6C2A" w:rsidP="00ED6C2A">
      <w:r w:rsidRPr="002724F7">
        <w:rPr>
          <w:b/>
        </w:rPr>
        <w:t>IAB-donor</w:t>
      </w:r>
      <w:r w:rsidRPr="002724F7">
        <w:rPr>
          <w:bCs/>
        </w:rPr>
        <w:t>:</w:t>
      </w:r>
      <w:r w:rsidRPr="002724F7">
        <w:rPr>
          <w:b/>
        </w:rPr>
        <w:t xml:space="preserve"> </w:t>
      </w:r>
      <w:r w:rsidRPr="002724F7">
        <w:t>gNB that provides network access to UEs via a network of backhaul and access links.</w:t>
      </w:r>
    </w:p>
    <w:p w14:paraId="38266599" w14:textId="77777777" w:rsidR="00ED6C2A" w:rsidRPr="002724F7" w:rsidRDefault="00ED6C2A" w:rsidP="00ED6C2A">
      <w:r w:rsidRPr="002724F7">
        <w:rPr>
          <w:b/>
        </w:rPr>
        <w:t>IAB-donor-CU</w:t>
      </w:r>
      <w:r w:rsidRPr="002724F7">
        <w:t>: as defined in TS 38.401 [4].</w:t>
      </w:r>
    </w:p>
    <w:p w14:paraId="34146996" w14:textId="77777777" w:rsidR="00ED6C2A" w:rsidRPr="002724F7" w:rsidRDefault="00ED6C2A" w:rsidP="00ED6C2A">
      <w:r w:rsidRPr="002724F7">
        <w:rPr>
          <w:b/>
        </w:rPr>
        <w:t>IAB-donor-DU</w:t>
      </w:r>
      <w:r w:rsidRPr="002724F7">
        <w:t>:</w:t>
      </w:r>
      <w:r w:rsidRPr="002724F7">
        <w:rPr>
          <w:b/>
        </w:rPr>
        <w:t xml:space="preserve"> </w:t>
      </w:r>
      <w:r w:rsidRPr="002724F7">
        <w:t>as defined in TS 38.401 [4].</w:t>
      </w:r>
    </w:p>
    <w:p w14:paraId="0E237284" w14:textId="77777777" w:rsidR="00ED6C2A" w:rsidRPr="002724F7" w:rsidRDefault="00ED6C2A" w:rsidP="00ED6C2A">
      <w:r w:rsidRPr="002724F7">
        <w:rPr>
          <w:b/>
          <w:bCs/>
          <w:lang w:eastAsia="zh-CN"/>
        </w:rPr>
        <w:t>IAB-DU</w:t>
      </w:r>
      <w:r w:rsidRPr="002724F7">
        <w:rPr>
          <w:lang w:eastAsia="zh-CN"/>
        </w:rPr>
        <w:t xml:space="preserve">: </w:t>
      </w:r>
      <w:r w:rsidRPr="002724F7">
        <w:t>gNB-DU functionality supported by the IAB-node to terminate the NR access interface to UEs and next-hop IAB-nodes, and to terminate the F1 protocol to the gNB-CU functionality, as defined in TS 38.401 [4], on the IAB-donor.</w:t>
      </w:r>
    </w:p>
    <w:p w14:paraId="00ECEF53" w14:textId="77777777" w:rsidR="00ED6C2A" w:rsidRPr="002724F7" w:rsidRDefault="00ED6C2A" w:rsidP="00ED6C2A">
      <w:pPr>
        <w:rPr>
          <w:lang w:eastAsia="zh-CN"/>
        </w:rPr>
      </w:pPr>
      <w:r w:rsidRPr="002724F7">
        <w:rPr>
          <w:b/>
          <w:bCs/>
        </w:rPr>
        <w:t>IAB-MT</w:t>
      </w:r>
      <w:r w:rsidRPr="002724F7">
        <w:t>: IAB-node function that terminates the Uu interface to the parent node using the procedures and behaviours specified for UEs unless stated otherwise. IAB-MT function used in 38-series of 3GPP Specifications corresponds to IAB-UE function defined in TS 23.501 [3].</w:t>
      </w:r>
    </w:p>
    <w:p w14:paraId="1CA5ED90" w14:textId="77777777" w:rsidR="00ED6C2A" w:rsidRPr="002724F7" w:rsidRDefault="00ED6C2A" w:rsidP="00ED6C2A">
      <w:r w:rsidRPr="002724F7">
        <w:rPr>
          <w:b/>
          <w:bCs/>
        </w:rPr>
        <w:t>IAB-node</w:t>
      </w:r>
      <w:r w:rsidRPr="002724F7">
        <w:t>: RAN node that supports NR access links to UEs and NR backhaul links to parent nodes and child nodes. The IAB-node does not support backhauling via LTE.</w:t>
      </w:r>
    </w:p>
    <w:p w14:paraId="24977FD0" w14:textId="77777777" w:rsidR="00ED6C2A" w:rsidRPr="002724F7" w:rsidRDefault="00ED6C2A" w:rsidP="00ED6C2A">
      <w:r w:rsidRPr="002724F7">
        <w:rPr>
          <w:b/>
        </w:rPr>
        <w:t>Intra-system Handover</w:t>
      </w:r>
      <w:r w:rsidRPr="002724F7">
        <w:rPr>
          <w:bCs/>
        </w:rPr>
        <w:t>:</w:t>
      </w:r>
      <w:r w:rsidRPr="002724F7">
        <w:rPr>
          <w:b/>
        </w:rPr>
        <w:t xml:space="preserve"> </w:t>
      </w:r>
      <w:r w:rsidRPr="002724F7">
        <w:t>Handover that does not involve a CN change (EPC or 5GC).</w:t>
      </w:r>
    </w:p>
    <w:p w14:paraId="630F0D03" w14:textId="77777777" w:rsidR="00ED6C2A" w:rsidRPr="002724F7" w:rsidRDefault="00ED6C2A" w:rsidP="00ED6C2A">
      <w:r w:rsidRPr="002724F7">
        <w:rPr>
          <w:b/>
        </w:rPr>
        <w:t>Inter-system Handover</w:t>
      </w:r>
      <w:r w:rsidRPr="002724F7">
        <w:rPr>
          <w:bCs/>
        </w:rPr>
        <w:t>:</w:t>
      </w:r>
      <w:r w:rsidRPr="002724F7">
        <w:rPr>
          <w:b/>
        </w:rPr>
        <w:t xml:space="preserve"> </w:t>
      </w:r>
      <w:r w:rsidRPr="002724F7">
        <w:t>Handover that involves a CN change (EPC or 5GC).</w:t>
      </w:r>
    </w:p>
    <w:p w14:paraId="5373285C" w14:textId="77777777" w:rsidR="00ED6C2A" w:rsidRPr="002724F7" w:rsidRDefault="00ED6C2A" w:rsidP="00ED6C2A">
      <w:r w:rsidRPr="002724F7">
        <w:rPr>
          <w:b/>
          <w:noProof/>
        </w:rPr>
        <w:t>Late Data Forwarding</w:t>
      </w:r>
      <w:r w:rsidRPr="002724F7">
        <w:rPr>
          <w:noProof/>
        </w:rPr>
        <w:t>: data forwarding that is initiated after the source NG-RAN node knows that the UE has successfully accessed a target NG-RAN node.</w:t>
      </w:r>
    </w:p>
    <w:p w14:paraId="03E021C0" w14:textId="77777777" w:rsidR="00ED6C2A" w:rsidRPr="002724F7" w:rsidRDefault="00ED6C2A" w:rsidP="00ED6C2A">
      <w:r w:rsidRPr="002724F7">
        <w:rPr>
          <w:b/>
        </w:rPr>
        <w:t>MSG1</w:t>
      </w:r>
      <w:r w:rsidRPr="002724F7">
        <w:t>: preamble transmission of the random access procedure for 4-step random access (RA) type.</w:t>
      </w:r>
    </w:p>
    <w:p w14:paraId="487B6B70" w14:textId="77777777" w:rsidR="00ED6C2A" w:rsidRPr="002724F7" w:rsidRDefault="00ED6C2A" w:rsidP="00ED6C2A">
      <w:r w:rsidRPr="002724F7">
        <w:rPr>
          <w:b/>
        </w:rPr>
        <w:t>MSG3</w:t>
      </w:r>
      <w:r w:rsidRPr="002724F7">
        <w:t>: first scheduled transmission of the random access procedure.</w:t>
      </w:r>
    </w:p>
    <w:p w14:paraId="41D5735E" w14:textId="77777777" w:rsidR="00ED6C2A" w:rsidRPr="002724F7" w:rsidRDefault="00ED6C2A" w:rsidP="00ED6C2A">
      <w:r w:rsidRPr="002724F7">
        <w:rPr>
          <w:b/>
        </w:rPr>
        <w:t>MSGA</w:t>
      </w:r>
      <w:r w:rsidRPr="002724F7">
        <w:rPr>
          <w:bCs/>
        </w:rPr>
        <w:t>:</w:t>
      </w:r>
      <w:r w:rsidRPr="002724F7">
        <w:rPr>
          <w:b/>
        </w:rPr>
        <w:t xml:space="preserve"> </w:t>
      </w:r>
      <w:r w:rsidRPr="002724F7">
        <w:t>preamble and payload transmissions of the random access procedure for 2-step RA type.</w:t>
      </w:r>
    </w:p>
    <w:p w14:paraId="34B7A229" w14:textId="77777777" w:rsidR="00ED6C2A" w:rsidRPr="002724F7" w:rsidRDefault="00ED6C2A" w:rsidP="00ED6C2A">
      <w:pPr>
        <w:rPr>
          <w:b/>
        </w:rPr>
      </w:pPr>
      <w:r w:rsidRPr="002724F7">
        <w:rPr>
          <w:b/>
        </w:rPr>
        <w:t>MSGB</w:t>
      </w:r>
      <w:r w:rsidRPr="002724F7">
        <w:rPr>
          <w:bCs/>
        </w:rPr>
        <w:t>:</w:t>
      </w:r>
      <w:r w:rsidRPr="002724F7">
        <w:rPr>
          <w:b/>
        </w:rPr>
        <w:t xml:space="preserve"> </w:t>
      </w:r>
      <w:r w:rsidRPr="002724F7">
        <w:t>response to MSGA in the 2-step random access procedure. MSGB may consist of response(s) for contention resolution, fallback indication(s), and backoff indication.</w:t>
      </w:r>
    </w:p>
    <w:p w14:paraId="03D4BD8A" w14:textId="77777777" w:rsidR="00ED6C2A" w:rsidRPr="002724F7" w:rsidRDefault="00ED6C2A" w:rsidP="00ED6C2A">
      <w:r w:rsidRPr="002724F7">
        <w:rPr>
          <w:b/>
        </w:rPr>
        <w:t>Multi-hop backhauling</w:t>
      </w:r>
      <w:r w:rsidRPr="002724F7">
        <w:t>: Using a chain of NR backhaul links between an IAB-node and an IAB-donor.</w:t>
      </w:r>
    </w:p>
    <w:p w14:paraId="137804EB" w14:textId="77777777" w:rsidR="00ED6C2A" w:rsidRPr="002724F7" w:rsidRDefault="00ED6C2A" w:rsidP="00ED6C2A">
      <w:r w:rsidRPr="002724F7">
        <w:rPr>
          <w:b/>
        </w:rPr>
        <w:t>ng-eNB</w:t>
      </w:r>
      <w:r w:rsidRPr="002724F7">
        <w:t>: node providing E-UTRA user plane and control plane protocol terminations towards the UE, and connected via the NG interface to the 5GC.</w:t>
      </w:r>
    </w:p>
    <w:p w14:paraId="7E615E2B" w14:textId="77777777" w:rsidR="00ED6C2A" w:rsidRPr="002724F7" w:rsidRDefault="00ED6C2A" w:rsidP="00ED6C2A">
      <w:r w:rsidRPr="002724F7">
        <w:rPr>
          <w:b/>
        </w:rPr>
        <w:t>NG-C</w:t>
      </w:r>
      <w:r w:rsidRPr="002724F7">
        <w:t>: control plane interface between NG-RAN and 5GC.</w:t>
      </w:r>
    </w:p>
    <w:p w14:paraId="78669DAA" w14:textId="77777777" w:rsidR="00ED6C2A" w:rsidRPr="002724F7" w:rsidRDefault="00ED6C2A" w:rsidP="00ED6C2A">
      <w:r w:rsidRPr="002724F7">
        <w:rPr>
          <w:b/>
        </w:rPr>
        <w:t>NG-U</w:t>
      </w:r>
      <w:r w:rsidRPr="002724F7">
        <w:t>: user plane interface between NG-RAN and 5GC.</w:t>
      </w:r>
    </w:p>
    <w:p w14:paraId="13BB8151" w14:textId="77777777" w:rsidR="00ED6C2A" w:rsidRPr="002724F7" w:rsidRDefault="00ED6C2A" w:rsidP="00ED6C2A">
      <w:pPr>
        <w:rPr>
          <w:ins w:id="92" w:author="Author"/>
        </w:rPr>
      </w:pPr>
      <w:r w:rsidRPr="002724F7">
        <w:rPr>
          <w:b/>
        </w:rPr>
        <w:t>NG-RAN node</w:t>
      </w:r>
      <w:r w:rsidRPr="002724F7">
        <w:t>: either a gNB or an ng-eNB.</w:t>
      </w:r>
    </w:p>
    <w:p w14:paraId="1B5CABF6" w14:textId="77777777" w:rsidR="00ED6C2A" w:rsidRPr="002724F7" w:rsidDel="00332036" w:rsidRDefault="00ED6C2A" w:rsidP="00ED6C2A">
      <w:pPr>
        <w:rPr>
          <w:ins w:id="93" w:author="Author"/>
          <w:del w:id="94" w:author="Huawei20210131" w:date="2021-01-31T18:46:00Z"/>
          <w:bCs/>
        </w:rPr>
      </w:pPr>
      <w:r w:rsidRPr="002724F7">
        <w:rPr>
          <w:b/>
        </w:rPr>
        <w:t>Non-CAG Cell</w:t>
      </w:r>
      <w:r w:rsidRPr="002724F7">
        <w:rPr>
          <w:bCs/>
        </w:rPr>
        <w:t>: a PLMN cell which does not broadcast any Closed Access Group identity.</w:t>
      </w:r>
    </w:p>
    <w:p w14:paraId="4D3DC44C" w14:textId="77777777" w:rsidR="00ED6C2A" w:rsidRPr="002724F7" w:rsidRDefault="00ED6C2A" w:rsidP="00ED6C2A">
      <w:pPr>
        <w:rPr>
          <w:ins w:id="95" w:author="RAN2_Running_update" w:date="2021-01-08T13:51:00Z"/>
          <w:bCs/>
        </w:rPr>
      </w:pPr>
      <w:ins w:id="96" w:author="Author">
        <w:del w:id="97" w:author="RAN2_Running_update" w:date="2021-01-08T13:51:00Z">
          <w:r w:rsidRPr="002724F7" w:rsidDel="000F7676">
            <w:rPr>
              <w:b/>
              <w:bCs/>
              <w:rPrChange w:id="98" w:author="RAN2_Running_update" w:date="2021-01-08T13:51:00Z">
                <w:rPr>
                  <w:bCs/>
                </w:rPr>
              </w:rPrChange>
            </w:rPr>
            <w:delText>Non-Geostationary Satellite Orbit:</w:delText>
          </w:r>
          <w:r w:rsidRPr="002724F7" w:rsidDel="000F7676">
            <w:rPr>
              <w:bCs/>
            </w:rPr>
            <w:delText xml:space="preserve"> Low-Earth Orbit (LEO) or Medium Earth Orbit (MEO).</w:delText>
          </w:r>
        </w:del>
      </w:ins>
    </w:p>
    <w:p w14:paraId="55A07FD5" w14:textId="77777777" w:rsidR="00ED6C2A" w:rsidRPr="002724F7" w:rsidRDefault="00ED6C2A" w:rsidP="00ED6C2A">
      <w:pPr>
        <w:rPr>
          <w:ins w:id="99" w:author="Author"/>
          <w:bCs/>
        </w:rPr>
      </w:pPr>
      <w:ins w:id="100" w:author="RAN2_Running_update" w:date="2021-01-08T13:50:00Z">
        <w:r w:rsidRPr="002724F7">
          <w:rPr>
            <w:b/>
            <w:bCs/>
          </w:rPr>
          <w:t>Non-Geostationary Earth Orbit:</w:t>
        </w:r>
        <w:r w:rsidRPr="002724F7">
          <w:rPr>
            <w:bCs/>
          </w:rPr>
          <w:t xml:space="preserve"> </w:t>
        </w:r>
        <w:r w:rsidRPr="002724F7">
          <w:t>Satellite orbit that is not GEO.</w:t>
        </w:r>
      </w:ins>
    </w:p>
    <w:p w14:paraId="22E581C8" w14:textId="73B6DF10" w:rsidR="007542C2" w:rsidRDefault="00ED6C2A" w:rsidP="00ED6C2A">
      <w:pPr>
        <w:rPr>
          <w:ins w:id="101" w:author="R3-210987_Ericsson" w:date="2021-01-24T22:46:00Z"/>
          <w:bCs/>
        </w:rPr>
      </w:pPr>
      <w:ins w:id="102" w:author="Author">
        <w:r w:rsidRPr="002724F7">
          <w:rPr>
            <w:b/>
            <w:bCs/>
            <w:rPrChange w:id="103" w:author="RAN2_Running_update" w:date="2021-01-08T13:53:00Z">
              <w:rPr>
                <w:bCs/>
              </w:rPr>
            </w:rPrChange>
          </w:rPr>
          <w:t>Non-terrestrial network</w:t>
        </w:r>
        <w:del w:id="104" w:author="R3-210987_Ericsson" w:date="2021-01-24T22:41:00Z">
          <w:r w:rsidRPr="002724F7" w:rsidDel="001E2272">
            <w:rPr>
              <w:b/>
              <w:bCs/>
              <w:rPrChange w:id="105" w:author="RAN2_Running_update" w:date="2021-01-08T13:53:00Z">
                <w:rPr>
                  <w:bCs/>
                </w:rPr>
              </w:rPrChange>
            </w:rPr>
            <w:delText>s</w:delText>
          </w:r>
        </w:del>
        <w:r w:rsidRPr="002724F7">
          <w:rPr>
            <w:b/>
            <w:bCs/>
            <w:rPrChange w:id="106" w:author="RAN2_Running_update" w:date="2021-01-08T13:53:00Z">
              <w:rPr>
                <w:bCs/>
              </w:rPr>
            </w:rPrChange>
          </w:rPr>
          <w:t>:</w:t>
        </w:r>
        <w:r w:rsidRPr="002724F7">
          <w:rPr>
            <w:bCs/>
          </w:rPr>
          <w:t xml:space="preserve"> </w:t>
        </w:r>
      </w:ins>
      <w:ins w:id="107" w:author="R3-210987_Ericsson" w:date="2021-01-24T22:42:00Z">
        <w:r w:rsidR="001E2272" w:rsidRPr="001E2272">
          <w:rPr>
            <w:bCs/>
          </w:rPr>
          <w:t>An NG-RAN consisting of gNBs, which provides non-terrestrial NR access to UEs by means of an NTN payload embarked</w:t>
        </w:r>
      </w:ins>
      <w:ins w:id="108" w:author="Author">
        <w:del w:id="109" w:author="R3-210987_Ericsson" w:date="2021-01-24T22:42:00Z">
          <w:r w:rsidRPr="002724F7" w:rsidDel="001E2272">
            <w:rPr>
              <w:bCs/>
            </w:rPr>
            <w:delText>Networks</w:delText>
          </w:r>
          <w:r w:rsidRPr="001E2272" w:rsidDel="001E2272">
            <w:rPr>
              <w:bCs/>
            </w:rPr>
            <w:delText>, or segments of networks,</w:delText>
          </w:r>
          <w:r w:rsidRPr="002724F7" w:rsidDel="001E2272">
            <w:rPr>
              <w:bCs/>
            </w:rPr>
            <w:delText xml:space="preserve"> using</w:delText>
          </w:r>
        </w:del>
        <w:r w:rsidRPr="002724F7">
          <w:rPr>
            <w:bCs/>
          </w:rPr>
          <w:t xml:space="preserve"> </w:t>
        </w:r>
      </w:ins>
      <w:ins w:id="110" w:author="R3-210987_Ericsson" w:date="2021-01-24T22:42:00Z">
        <w:del w:id="111" w:author="Thales" w:date="2021-01-25T19:37:00Z">
          <w:r w:rsidR="001E2272" w:rsidDel="00874C65">
            <w:rPr>
              <w:bCs/>
            </w:rPr>
            <w:delText>in</w:delText>
          </w:r>
        </w:del>
      </w:ins>
      <w:ins w:id="112" w:author="Thales" w:date="2021-01-25T19:37:00Z">
        <w:r w:rsidR="00874C65">
          <w:rPr>
            <w:bCs/>
          </w:rPr>
          <w:t xml:space="preserve">on </w:t>
        </w:r>
      </w:ins>
      <w:ins w:id="113" w:author="R3-210987_Ericsson" w:date="2021-01-24T22:42:00Z">
        <w:del w:id="114" w:author="Thales" w:date="2021-01-25T19:37:00Z">
          <w:r w:rsidR="001E2272" w:rsidDel="00874C65">
            <w:rPr>
              <w:bCs/>
            </w:rPr>
            <w:delText xml:space="preserve"> </w:delText>
          </w:r>
        </w:del>
      </w:ins>
      <w:ins w:id="115" w:author="Author">
        <w:r w:rsidRPr="001207D3">
          <w:rPr>
            <w:bCs/>
          </w:rPr>
          <w:t>an airborne or space-borne</w:t>
        </w:r>
      </w:ins>
      <w:ins w:id="116" w:author="Thales" w:date="2021-01-27T17:31:00Z">
        <w:r w:rsidR="001207D3">
          <w:rPr>
            <w:bCs/>
          </w:rPr>
          <w:t xml:space="preserve"> </w:t>
        </w:r>
      </w:ins>
      <w:ins w:id="117" w:author="Thales" w:date="2021-01-25T19:37:00Z">
        <w:r w:rsidR="00874C65">
          <w:rPr>
            <w:bCs/>
          </w:rPr>
          <w:t>NTN</w:t>
        </w:r>
      </w:ins>
      <w:ins w:id="118" w:author="Author">
        <w:r w:rsidRPr="002724F7">
          <w:rPr>
            <w:bCs/>
          </w:rPr>
          <w:t xml:space="preserve"> vehicle </w:t>
        </w:r>
      </w:ins>
      <w:ins w:id="119" w:author="R3-210987_Ericsson" w:date="2021-01-24T22:45:00Z">
        <w:r w:rsidR="007542C2" w:rsidRPr="007542C2">
          <w:rPr>
            <w:bCs/>
          </w:rPr>
          <w:t>and an NTN Gateway</w:t>
        </w:r>
      </w:ins>
      <w:ins w:id="120" w:author="Author">
        <w:del w:id="121" w:author="R3-210987_Ericsson" w:date="2021-01-24T22:45:00Z">
          <w:r w:rsidRPr="002724F7" w:rsidDel="007542C2">
            <w:rPr>
              <w:bCs/>
            </w:rPr>
            <w:delText>to embark</w:delText>
          </w:r>
        </w:del>
      </w:ins>
      <w:ins w:id="122" w:author="RAN2_Running_update" w:date="2021-01-08T13:52:00Z">
        <w:del w:id="123" w:author="R3-210987_Ericsson" w:date="2021-01-24T22:45:00Z">
          <w:r w:rsidRPr="002724F7" w:rsidDel="007542C2">
            <w:rPr>
              <w:bCs/>
            </w:rPr>
            <w:delText xml:space="preserve"> an NTN payload</w:delText>
          </w:r>
        </w:del>
        <w:r w:rsidRPr="002724F7">
          <w:rPr>
            <w:bCs/>
          </w:rPr>
          <w:t>.</w:t>
        </w:r>
      </w:ins>
    </w:p>
    <w:p w14:paraId="0955019F" w14:textId="59B09ABD" w:rsidR="00ED6C2A" w:rsidRPr="002724F7" w:rsidDel="002400E4" w:rsidRDefault="00ED6C2A" w:rsidP="00ED6C2A">
      <w:pPr>
        <w:rPr>
          <w:del w:id="124" w:author="Author"/>
        </w:rPr>
      </w:pPr>
      <w:ins w:id="125" w:author="Author">
        <w:del w:id="126" w:author="RAN2_Running_update" w:date="2021-01-08T13:52:00Z">
          <w:r w:rsidRPr="002724F7" w:rsidDel="000F7676">
            <w:rPr>
              <w:bCs/>
            </w:rPr>
            <w:delText xml:space="preserve"> a transmission/reception equipment node.</w:delText>
          </w:r>
        </w:del>
        <w:r w:rsidRPr="002724F7" w:rsidDel="002400E4">
          <w:t xml:space="preserve"> </w:t>
        </w:r>
      </w:ins>
    </w:p>
    <w:p w14:paraId="1D2BF22D" w14:textId="77777777" w:rsidR="00ED6C2A" w:rsidRPr="002724F7" w:rsidRDefault="00ED6C2A" w:rsidP="00ED6C2A">
      <w:r w:rsidRPr="002724F7">
        <w:rPr>
          <w:b/>
        </w:rPr>
        <w:t>NR backhaul link</w:t>
      </w:r>
      <w:r w:rsidRPr="002724F7">
        <w:rPr>
          <w:bCs/>
        </w:rPr>
        <w:t>:</w:t>
      </w:r>
      <w:r w:rsidRPr="002724F7">
        <w:t xml:space="preserve"> NR link used for backhauling between an IAB-node and an IAB-donor, and between IAB-nodes in case of a multi-hop backhauling.</w:t>
      </w:r>
    </w:p>
    <w:p w14:paraId="39F671C7" w14:textId="77777777" w:rsidR="00ED6C2A" w:rsidRDefault="00ED6C2A" w:rsidP="00ED6C2A">
      <w:pPr>
        <w:rPr>
          <w:ins w:id="127" w:author="R3-210020_Thales" w:date="2021-01-24T23:13:00Z"/>
          <w:rFonts w:eastAsia="Malgun Gothic"/>
          <w:lang w:eastAsia="ko-KR"/>
        </w:rPr>
      </w:pPr>
      <w:r w:rsidRPr="002724F7">
        <w:rPr>
          <w:b/>
        </w:rPr>
        <w:t>NR sidelink</w:t>
      </w:r>
      <w:r w:rsidRPr="002724F7">
        <w:rPr>
          <w:b/>
          <w:lang w:eastAsia="ko-KR"/>
        </w:rPr>
        <w:t xml:space="preserve"> communication</w:t>
      </w:r>
      <w:r w:rsidRPr="002724F7">
        <w:t>:</w:t>
      </w:r>
      <w:r w:rsidRPr="002724F7">
        <w:rPr>
          <w:rFonts w:eastAsia="Malgun Gothic"/>
          <w:lang w:eastAsia="ko-KR"/>
        </w:rPr>
        <w:t xml:space="preserve"> </w:t>
      </w:r>
      <w:r w:rsidRPr="002724F7">
        <w:t>AS functionality enabling at least V2X communication as defined in TS 23.287 [40], between two or more nearby UEs, using NR technology but not traversing any network node</w:t>
      </w:r>
      <w:r w:rsidRPr="002724F7">
        <w:rPr>
          <w:rFonts w:eastAsia="Malgun Gothic"/>
          <w:lang w:eastAsia="ko-KR"/>
        </w:rPr>
        <w:t>.</w:t>
      </w:r>
    </w:p>
    <w:p w14:paraId="647EBA05" w14:textId="04ED9C80" w:rsidR="00931065" w:rsidDel="001432CE" w:rsidRDefault="00931065" w:rsidP="00ED6C2A">
      <w:pPr>
        <w:rPr>
          <w:ins w:id="128" w:author="R3-210020_Thales" w:date="2021-01-24T23:14:00Z"/>
          <w:del w:id="129" w:author="Ericsson User" w:date="2021-01-29T16:45:00Z"/>
          <w:rFonts w:eastAsia="Malgun Gothic"/>
          <w:b/>
          <w:lang w:eastAsia="ko-KR"/>
        </w:rPr>
      </w:pPr>
      <w:commentRangeStart w:id="130"/>
      <w:ins w:id="131" w:author="R3-210020_Thales" w:date="2021-01-24T23:14:00Z">
        <w:del w:id="132" w:author="Ericsson User" w:date="2021-01-29T16:45:00Z">
          <w:r w:rsidRPr="00931065" w:rsidDel="001432CE">
            <w:rPr>
              <w:rFonts w:eastAsia="Malgun Gothic"/>
              <w:b/>
              <w:lang w:eastAsia="ko-KR"/>
            </w:rPr>
            <w:lastRenderedPageBreak/>
            <w:delText>NTN control function</w:delText>
          </w:r>
          <w:r w:rsidRPr="00931065" w:rsidDel="001432CE">
            <w:rPr>
              <w:rFonts w:eastAsia="Malgun Gothic"/>
              <w:lang w:eastAsia="ko-KR"/>
              <w:rPrChange w:id="133" w:author="R3-210020_Thales" w:date="2021-01-24T23:14:00Z">
                <w:rPr>
                  <w:rFonts w:eastAsia="Malgun Gothic"/>
                  <w:b/>
                  <w:lang w:eastAsia="ko-KR"/>
                </w:rPr>
              </w:rPrChange>
            </w:rPr>
            <w:delText>: It monitors and controls the NTN-vehicles as well as the radio resources of the NTN payload(s) &amp; NTN-Gateway(s). It provides control data to the gNBs.</w:delText>
          </w:r>
        </w:del>
      </w:ins>
      <w:commentRangeEnd w:id="130"/>
      <w:del w:id="134" w:author="Ericsson User" w:date="2021-01-29T16:45:00Z">
        <w:r w:rsidR="001432CE" w:rsidDel="001432CE">
          <w:rPr>
            <w:rStyle w:val="CommentReference"/>
          </w:rPr>
          <w:commentReference w:id="130"/>
        </w:r>
      </w:del>
    </w:p>
    <w:p w14:paraId="428A1F04" w14:textId="02ABF150" w:rsidR="00931065" w:rsidRPr="002724F7" w:rsidRDefault="00931065" w:rsidP="00ED6C2A">
      <w:pPr>
        <w:rPr>
          <w:ins w:id="135" w:author="Author"/>
          <w:rFonts w:eastAsia="Malgun Gothic"/>
          <w:lang w:eastAsia="ko-KR"/>
        </w:rPr>
      </w:pPr>
      <w:ins w:id="136" w:author="R3-210020_Thales" w:date="2021-01-24T23:13:00Z">
        <w:del w:id="137" w:author="Ericsson User" w:date="2021-01-29T16:45:00Z">
          <w:r w:rsidRPr="00931065" w:rsidDel="001432CE">
            <w:rPr>
              <w:rFonts w:eastAsia="Malgun Gothic"/>
              <w:b/>
              <w:lang w:eastAsia="ko-KR"/>
              <w:rPrChange w:id="138" w:author="R3-210020_Thales" w:date="2021-01-24T23:13:00Z">
                <w:rPr>
                  <w:rFonts w:eastAsia="Malgun Gothic"/>
                  <w:lang w:eastAsia="ko-KR"/>
                </w:rPr>
              </w:rPrChange>
            </w:rPr>
            <w:delText>NTN infrastructure</w:delText>
          </w:r>
          <w:r w:rsidRPr="00931065" w:rsidDel="001432CE">
            <w:rPr>
              <w:rFonts w:eastAsia="Malgun Gothic"/>
              <w:lang w:eastAsia="ko-KR"/>
            </w:rPr>
            <w:delText>: it consists of NTN stations, NTN gateways and NTN control function</w:delText>
          </w:r>
          <w:commentRangeStart w:id="139"/>
          <w:r w:rsidRPr="00931065" w:rsidDel="001432CE">
            <w:rPr>
              <w:rFonts w:eastAsia="Malgun Gothic"/>
              <w:lang w:eastAsia="ko-KR"/>
            </w:rPr>
            <w:delText>s</w:delText>
          </w:r>
        </w:del>
      </w:ins>
      <w:commentRangeEnd w:id="139"/>
      <w:del w:id="140" w:author="Ericsson User" w:date="2021-01-29T16:45:00Z">
        <w:r w:rsidR="001E7351" w:rsidDel="001432CE">
          <w:rPr>
            <w:rStyle w:val="CommentReference"/>
          </w:rPr>
          <w:commentReference w:id="139"/>
        </w:r>
      </w:del>
      <w:ins w:id="141" w:author="R3-210020_Thales" w:date="2021-01-24T23:13:00Z">
        <w:del w:id="142" w:author="Ericsson User" w:date="2021-01-29T16:45:00Z">
          <w:r w:rsidRPr="00931065" w:rsidDel="001432CE">
            <w:rPr>
              <w:rFonts w:eastAsia="Malgun Gothic"/>
              <w:lang w:eastAsia="ko-KR"/>
            </w:rPr>
            <w:delText>. It implements several NTN-RRH</w:delText>
          </w:r>
          <w:r w:rsidDel="001432CE">
            <w:rPr>
              <w:rFonts w:eastAsia="Malgun Gothic"/>
              <w:lang w:eastAsia="ko-KR"/>
            </w:rPr>
            <w:delText>.</w:delText>
          </w:r>
        </w:del>
      </w:ins>
    </w:p>
    <w:p w14:paraId="3E77B96F" w14:textId="3E16184E" w:rsidR="00ED6C2A" w:rsidRPr="002724F7" w:rsidRDefault="00ED6C2A" w:rsidP="00ED6C2A">
      <w:pPr>
        <w:rPr>
          <w:ins w:id="143" w:author="Author"/>
        </w:rPr>
      </w:pPr>
      <w:ins w:id="144" w:author="Author">
        <w:r w:rsidRPr="002724F7">
          <w:rPr>
            <w:b/>
          </w:rPr>
          <w:t>NTN</w:t>
        </w:r>
      </w:ins>
      <w:ins w:id="145" w:author="Ericsson User" w:date="2021-01-29T16:49:00Z">
        <w:r w:rsidR="001432CE">
          <w:rPr>
            <w:b/>
          </w:rPr>
          <w:t xml:space="preserve"> </w:t>
        </w:r>
      </w:ins>
      <w:ins w:id="146" w:author="Author">
        <w:del w:id="147" w:author="Ericsson User" w:date="2021-01-29T16:49:00Z">
          <w:r w:rsidRPr="002724F7" w:rsidDel="001432CE">
            <w:rPr>
              <w:b/>
            </w:rPr>
            <w:delText>-</w:delText>
          </w:r>
        </w:del>
        <w:del w:id="148" w:author="R3-210987_Ericsson" w:date="2021-01-24T22:48:00Z">
          <w:r w:rsidRPr="002724F7" w:rsidDel="00911E57">
            <w:rPr>
              <w:b/>
            </w:rPr>
            <w:delText>g</w:delText>
          </w:r>
        </w:del>
      </w:ins>
      <w:ins w:id="149" w:author="R3-210987_Ericsson" w:date="2021-01-24T22:48:00Z">
        <w:r w:rsidR="00911E57">
          <w:rPr>
            <w:b/>
          </w:rPr>
          <w:t>G</w:t>
        </w:r>
      </w:ins>
      <w:ins w:id="150" w:author="Author">
        <w:r w:rsidRPr="002724F7">
          <w:rPr>
            <w:b/>
          </w:rPr>
          <w:t>ateway</w:t>
        </w:r>
        <w:r w:rsidRPr="00931065">
          <w:rPr>
            <w:rPrChange w:id="151" w:author="R3-210020_Thales" w:date="2021-01-24T23:14:00Z">
              <w:rPr>
                <w:b/>
              </w:rPr>
            </w:rPrChange>
          </w:rPr>
          <w:t>:</w:t>
        </w:r>
        <w:r w:rsidRPr="002724F7">
          <w:rPr>
            <w:b/>
          </w:rPr>
          <w:t xml:space="preserve"> </w:t>
        </w:r>
        <w:r w:rsidRPr="002724F7">
          <w:t xml:space="preserve">an earth station </w:t>
        </w:r>
        <w:commentRangeStart w:id="152"/>
        <w:del w:id="153" w:author="Thales" w:date="2021-01-27T16:38:00Z">
          <w:r w:rsidRPr="002724F7" w:rsidDel="00AC4741">
            <w:delText xml:space="preserve">or gateway </w:delText>
          </w:r>
        </w:del>
      </w:ins>
      <w:commentRangeEnd w:id="152"/>
      <w:r w:rsidR="001207D3">
        <w:rPr>
          <w:rStyle w:val="CommentReference"/>
        </w:rPr>
        <w:commentReference w:id="152"/>
      </w:r>
      <w:ins w:id="154" w:author="Author">
        <w:r w:rsidRPr="002724F7">
          <w:t>located at the surface of</w:t>
        </w:r>
      </w:ins>
      <w:ins w:id="155" w:author="RAN2_Running_update" w:date="2021-01-08T13:55:00Z">
        <w:r w:rsidRPr="002724F7">
          <w:t xml:space="preserve"> the</w:t>
        </w:r>
      </w:ins>
      <w:ins w:id="156" w:author="Author">
        <w:r w:rsidRPr="002724F7">
          <w:t xml:space="preserve"> Earth, and providing connectivity </w:t>
        </w:r>
        <w:del w:id="157" w:author="R3-210987_Ericsson" w:date="2021-01-24T22:51:00Z">
          <w:r w:rsidRPr="002724F7" w:rsidDel="00911E57">
            <w:delText>for accessing</w:delText>
          </w:r>
        </w:del>
      </w:ins>
      <w:ins w:id="158" w:author="R3-210987_Ericsson" w:date="2021-01-24T22:51:00Z">
        <w:r w:rsidR="00911E57">
          <w:t>to</w:t>
        </w:r>
      </w:ins>
      <w:ins w:id="159" w:author="Author">
        <w:r w:rsidRPr="002724F7">
          <w:t xml:space="preserve"> the</w:t>
        </w:r>
      </w:ins>
      <w:ins w:id="160" w:author="Thales" w:date="2021-01-27T16:38:00Z">
        <w:r w:rsidR="00AC4741">
          <w:t xml:space="preserve"> </w:t>
        </w:r>
      </w:ins>
      <w:ins w:id="161" w:author="R3-210987_Ericsson" w:date="2021-01-24T22:51:00Z">
        <w:r w:rsidR="00911E57" w:rsidRPr="00911E57">
          <w:t>NTN payload</w:t>
        </w:r>
      </w:ins>
      <w:ins w:id="162" w:author="Thales" w:date="2021-01-27T16:38:00Z">
        <w:r w:rsidR="00AC4741">
          <w:t xml:space="preserve"> </w:t>
        </w:r>
        <w:commentRangeStart w:id="163"/>
        <w:r w:rsidR="00AC4741">
          <w:t>using the feeder link</w:t>
        </w:r>
      </w:ins>
      <w:ins w:id="164" w:author="Author">
        <w:del w:id="165" w:author="R3-210987_Ericsson" w:date="2021-01-24T22:51:00Z">
          <w:r w:rsidRPr="002724F7" w:rsidDel="00911E57">
            <w:delText xml:space="preserve"> </w:delText>
          </w:r>
        </w:del>
      </w:ins>
      <w:commentRangeEnd w:id="163"/>
      <w:r w:rsidR="001207D3">
        <w:rPr>
          <w:rStyle w:val="CommentReference"/>
        </w:rPr>
        <w:commentReference w:id="163"/>
      </w:r>
      <w:ins w:id="166" w:author="Author">
        <w:del w:id="167" w:author="R3-210987_Ericsson" w:date="2021-01-24T22:51:00Z">
          <w:r w:rsidRPr="002724F7" w:rsidDel="00911E57">
            <w:delText>satellite (resp. HAPS)</w:delText>
          </w:r>
        </w:del>
      </w:ins>
      <w:ins w:id="168" w:author="RAN2_Running_update" w:date="2021-01-08T13:55:00Z">
        <w:del w:id="169" w:author="R3-210987_Ericsson" w:date="2021-01-24T22:51:00Z">
          <w:r w:rsidRPr="002724F7" w:rsidDel="00911E57">
            <w:delText xml:space="preserve"> using the service link</w:delText>
          </w:r>
        </w:del>
      </w:ins>
      <w:ins w:id="170" w:author="Author">
        <w:r w:rsidRPr="002724F7">
          <w:t>. An NTN</w:t>
        </w:r>
      </w:ins>
      <w:ins w:id="171" w:author="Ericsson User" w:date="2021-01-29T16:50:00Z">
        <w:r w:rsidR="001432CE">
          <w:t xml:space="preserve"> </w:t>
        </w:r>
      </w:ins>
      <w:ins w:id="172" w:author="Author">
        <w:del w:id="173" w:author="Ericsson User" w:date="2021-01-29T16:50:00Z">
          <w:r w:rsidRPr="002724F7" w:rsidDel="001432CE">
            <w:delText>-</w:delText>
          </w:r>
        </w:del>
        <w:del w:id="174" w:author="R3-210987_Ericsson" w:date="2021-01-24T22:51:00Z">
          <w:r w:rsidRPr="002724F7" w:rsidDel="00911E57">
            <w:delText>g</w:delText>
          </w:r>
        </w:del>
      </w:ins>
      <w:ins w:id="175" w:author="R3-210987_Ericsson" w:date="2021-01-24T22:51:00Z">
        <w:r w:rsidR="00911E57">
          <w:t>G</w:t>
        </w:r>
      </w:ins>
      <w:ins w:id="176" w:author="Author">
        <w:r w:rsidRPr="002724F7">
          <w:t>ateway is a transport network layer (TNL) node.</w:t>
        </w:r>
      </w:ins>
    </w:p>
    <w:p w14:paraId="12119E82" w14:textId="7A34705F" w:rsidR="00ED6C2A" w:rsidRDefault="00ED6C2A" w:rsidP="00ED6C2A">
      <w:pPr>
        <w:rPr>
          <w:ins w:id="177" w:author="R3-210020_Thales" w:date="2021-01-24T23:15:00Z"/>
          <w:rFonts w:eastAsia="Malgun Gothic"/>
          <w:lang w:eastAsia="ko-KR"/>
        </w:rPr>
      </w:pPr>
      <w:ins w:id="178" w:author="Author">
        <w:r w:rsidRPr="002724F7">
          <w:rPr>
            <w:rFonts w:eastAsia="Malgun Gothic"/>
            <w:b/>
            <w:lang w:eastAsia="ko-KR"/>
            <w:rPrChange w:id="179" w:author="RAN2_Running_update" w:date="2021-01-08T13:55:00Z">
              <w:rPr>
                <w:rFonts w:eastAsia="Malgun Gothic"/>
                <w:lang w:eastAsia="ko-KR"/>
              </w:rPr>
            </w:rPrChange>
          </w:rPr>
          <w:t>NTN payload</w:t>
        </w:r>
        <w:r w:rsidRPr="00931065">
          <w:rPr>
            <w:rFonts w:eastAsia="Malgun Gothic"/>
            <w:lang w:eastAsia="ko-KR"/>
          </w:rPr>
          <w:t>:</w:t>
        </w:r>
        <w:r w:rsidRPr="002724F7">
          <w:rPr>
            <w:rFonts w:eastAsia="Malgun Gothic"/>
            <w:lang w:eastAsia="ko-KR"/>
          </w:rPr>
          <w:t xml:space="preserve"> </w:t>
        </w:r>
      </w:ins>
      <w:ins w:id="180" w:author="Thales" w:date="2021-01-27T16:35:00Z">
        <w:r w:rsidR="00CD2F26" w:rsidRPr="00CD2F26">
          <w:rPr>
            <w:rFonts w:eastAsia="Malgun Gothic"/>
            <w:lang w:eastAsia="ko-KR"/>
          </w:rPr>
          <w:t>a network node, embarked on board a satellite or high altitude platform station, providing connectivity functions</w:t>
        </w:r>
      </w:ins>
      <w:ins w:id="181" w:author="Thales" w:date="2021-01-27T16:34:00Z">
        <w:r w:rsidR="00CD2F26">
          <w:rPr>
            <w:rFonts w:eastAsia="Malgun Gothic"/>
            <w:lang w:eastAsia="ko-KR"/>
          </w:rPr>
          <w:t xml:space="preserve">, </w:t>
        </w:r>
      </w:ins>
      <w:commentRangeStart w:id="182"/>
      <w:commentRangeStart w:id="183"/>
      <w:ins w:id="184" w:author="Author">
        <w:del w:id="185" w:author="Thales" w:date="2021-01-25T19:37:00Z">
          <w:r w:rsidRPr="002724F7" w:rsidDel="00874C65">
            <w:rPr>
              <w:rFonts w:eastAsia="Malgun Gothic"/>
              <w:lang w:eastAsia="ko-KR"/>
            </w:rPr>
            <w:delText xml:space="preserve">it performs the </w:delText>
          </w:r>
        </w:del>
      </w:ins>
      <w:ins w:id="186" w:author="RAN2_Running_update" w:date="2021-01-08T13:56:00Z">
        <w:del w:id="187" w:author="Thales" w:date="2021-01-25T19:37:00Z">
          <w:r w:rsidRPr="002724F7" w:rsidDel="00874C65">
            <w:rPr>
              <w:rFonts w:eastAsia="Malgun Gothic"/>
              <w:lang w:eastAsia="ko-KR"/>
            </w:rPr>
            <w:delText xml:space="preserve">desired </w:delText>
          </w:r>
        </w:del>
      </w:ins>
      <w:ins w:id="188" w:author="Author">
        <w:del w:id="189" w:author="Thales" w:date="2021-01-25T19:37:00Z">
          <w:r w:rsidRPr="002724F7" w:rsidDel="00874C65">
            <w:rPr>
              <w:rFonts w:eastAsia="Malgun Gothic"/>
              <w:lang w:eastAsia="ko-KR"/>
            </w:rPr>
            <w:delText xml:space="preserve">5G </w:delText>
          </w:r>
        </w:del>
        <w:del w:id="190" w:author="Thales" w:date="2021-01-27T16:35:00Z">
          <w:r w:rsidRPr="002724F7" w:rsidDel="00CD2F26">
            <w:rPr>
              <w:rFonts w:eastAsia="Malgun Gothic"/>
              <w:lang w:eastAsia="ko-KR"/>
            </w:rPr>
            <w:delText>communication function</w:delText>
          </w:r>
        </w:del>
        <w:del w:id="191" w:author="Thales" w:date="2021-01-25T19:37:00Z">
          <w:r w:rsidRPr="002724F7" w:rsidDel="00874C65">
            <w:rPr>
              <w:rFonts w:eastAsia="Malgun Gothic"/>
              <w:lang w:eastAsia="ko-KR"/>
            </w:rPr>
            <w:delText>s</w:delText>
          </w:r>
        </w:del>
        <w:del w:id="192" w:author="Thales" w:date="2021-01-27T16:35:00Z">
          <w:r w:rsidRPr="002724F7" w:rsidDel="00CD2F26">
            <w:rPr>
              <w:rFonts w:eastAsia="Malgun Gothic"/>
              <w:lang w:eastAsia="ko-KR"/>
            </w:rPr>
            <w:delText xml:space="preserve"> desired </w:delText>
          </w:r>
        </w:del>
        <w:del w:id="193" w:author="R3-210987_Ericsson" w:date="2021-01-24T22:52:00Z">
          <w:r w:rsidRPr="002724F7" w:rsidDel="00911E57">
            <w:rPr>
              <w:rFonts w:eastAsia="Malgun Gothic"/>
              <w:lang w:eastAsia="ko-KR"/>
            </w:rPr>
            <w:delText>of the satellite</w:delText>
          </w:r>
        </w:del>
      </w:ins>
      <w:ins w:id="194" w:author="RAN2_Running_update" w:date="2021-01-08T13:56:00Z">
        <w:del w:id="195" w:author="R3-210987_Ericsson" w:date="2021-01-24T22:52:00Z">
          <w:r w:rsidRPr="002724F7" w:rsidDel="00911E57">
            <w:rPr>
              <w:rFonts w:eastAsia="Malgun Gothic"/>
              <w:lang w:eastAsia="ko-KR"/>
            </w:rPr>
            <w:delText xml:space="preserve"> (respectively </w:delText>
          </w:r>
        </w:del>
      </w:ins>
      <w:ins w:id="196" w:author="Author">
        <w:del w:id="197" w:author="R3-210987_Ericsson" w:date="2021-01-24T22:52:00Z">
          <w:r w:rsidRPr="002724F7" w:rsidDel="00911E57">
            <w:rPr>
              <w:rFonts w:eastAsia="Malgun Gothic"/>
              <w:lang w:eastAsia="ko-KR"/>
            </w:rPr>
            <w:delText>/HAPS</w:delText>
          </w:r>
        </w:del>
      </w:ins>
      <w:ins w:id="198" w:author="RAN2_Running_update" w:date="2021-01-08T13:56:00Z">
        <w:del w:id="199" w:author="R3-210987_Ericsson" w:date="2021-01-24T22:52:00Z">
          <w:r w:rsidRPr="002724F7" w:rsidDel="00911E57">
            <w:rPr>
              <w:rFonts w:eastAsia="Malgun Gothic"/>
              <w:lang w:eastAsia="ko-KR"/>
            </w:rPr>
            <w:delText>)</w:delText>
          </w:r>
        </w:del>
        <w:r w:rsidRPr="002724F7">
          <w:rPr>
            <w:rFonts w:eastAsia="Malgun Gothic"/>
            <w:lang w:eastAsia="ko-KR"/>
          </w:rPr>
          <w:t xml:space="preserve"> between the service and the feeder link</w:t>
        </w:r>
      </w:ins>
      <w:ins w:id="200" w:author="Author">
        <w:r w:rsidRPr="002724F7">
          <w:rPr>
            <w:rFonts w:eastAsia="Malgun Gothic"/>
            <w:lang w:eastAsia="ko-KR"/>
          </w:rPr>
          <w:t xml:space="preserve">. </w:t>
        </w:r>
      </w:ins>
      <w:ins w:id="201" w:author="Thales" w:date="2021-01-27T16:35:00Z">
        <w:r w:rsidR="00CD2F26">
          <w:rPr>
            <w:lang w:eastAsia="ko-KR"/>
          </w:rPr>
          <w:t xml:space="preserve">In the current version of this specification, the </w:t>
        </w:r>
      </w:ins>
      <w:ins w:id="202" w:author="Author">
        <w:del w:id="203" w:author="Thales" w:date="2021-01-27T16:35:00Z">
          <w:r w:rsidRPr="002724F7" w:rsidDel="00CD2F26">
            <w:rPr>
              <w:rFonts w:eastAsia="Malgun Gothic"/>
              <w:lang w:eastAsia="ko-KR"/>
            </w:rPr>
            <w:delText xml:space="preserve">It is embarked on board </w:delText>
          </w:r>
        </w:del>
        <w:del w:id="204" w:author="Thales" w:date="2021-01-25T19:37:00Z">
          <w:r w:rsidRPr="002724F7" w:rsidDel="00874C65">
            <w:rPr>
              <w:rFonts w:eastAsia="Malgun Gothic"/>
              <w:lang w:eastAsia="ko-KR"/>
            </w:rPr>
            <w:delText>space/</w:delText>
          </w:r>
        </w:del>
      </w:ins>
      <w:ins w:id="205" w:author="R3-210987_Ericsson" w:date="2021-01-24T22:52:00Z">
        <w:del w:id="206" w:author="Thales" w:date="2021-01-25T19:37:00Z">
          <w:r w:rsidR="00911E57" w:rsidDel="00874C65">
            <w:rPr>
              <w:rFonts w:eastAsia="Malgun Gothic"/>
              <w:lang w:eastAsia="ko-KR"/>
            </w:rPr>
            <w:delText xml:space="preserve"> or </w:delText>
          </w:r>
        </w:del>
      </w:ins>
      <w:ins w:id="207" w:author="Author">
        <w:del w:id="208" w:author="Thales" w:date="2021-01-25T19:37:00Z">
          <w:r w:rsidRPr="002724F7" w:rsidDel="00874C65">
            <w:rPr>
              <w:rFonts w:eastAsia="Malgun Gothic"/>
              <w:lang w:eastAsia="ko-KR"/>
            </w:rPr>
            <w:delText>airborne</w:delText>
          </w:r>
        </w:del>
        <w:del w:id="209" w:author="Thales" w:date="2021-01-27T16:35:00Z">
          <w:r w:rsidRPr="002724F7" w:rsidDel="00CD2F26">
            <w:rPr>
              <w:rFonts w:eastAsia="Malgun Gothic"/>
              <w:lang w:eastAsia="ko-KR"/>
            </w:rPr>
            <w:delText xml:space="preserve"> </w:delText>
          </w:r>
        </w:del>
      </w:ins>
      <w:commentRangeEnd w:id="182"/>
      <w:del w:id="210" w:author="Thales" w:date="2021-01-27T16:35:00Z">
        <w:r w:rsidR="00874C65" w:rsidDel="00CD2F26">
          <w:rPr>
            <w:rStyle w:val="CommentReference"/>
          </w:rPr>
          <w:commentReference w:id="182"/>
        </w:r>
      </w:del>
      <w:commentRangeEnd w:id="183"/>
      <w:r w:rsidR="00CD2F26">
        <w:rPr>
          <w:rStyle w:val="CommentReference"/>
        </w:rPr>
        <w:commentReference w:id="183"/>
      </w:r>
      <w:ins w:id="211" w:author="Author">
        <w:del w:id="212" w:author="Thales" w:date="2021-01-27T16:35:00Z">
          <w:r w:rsidRPr="002724F7" w:rsidDel="00CD2F26">
            <w:rPr>
              <w:rFonts w:eastAsia="Malgun Gothic"/>
              <w:lang w:eastAsia="ko-KR"/>
            </w:rPr>
            <w:delText>vehicle.</w:delText>
          </w:r>
        </w:del>
      </w:ins>
      <w:ins w:id="213" w:author="R3-210987_Ericsson" w:date="2021-01-24T22:52:00Z">
        <w:del w:id="214" w:author="Thales" w:date="2021-01-27T16:35:00Z">
          <w:r w:rsidR="00911E57" w:rsidDel="00CD2F26">
            <w:rPr>
              <w:rFonts w:eastAsia="Malgun Gothic"/>
              <w:lang w:eastAsia="ko-KR"/>
            </w:rPr>
            <w:delText xml:space="preserve"> </w:delText>
          </w:r>
          <w:r w:rsidR="00911E57" w:rsidRPr="00911E57" w:rsidDel="00CD2F26">
            <w:rPr>
              <w:rFonts w:eastAsia="Malgun Gothic"/>
              <w:lang w:eastAsia="ko-KR"/>
            </w:rPr>
            <w:delText xml:space="preserve">An </w:delText>
          </w:r>
        </w:del>
        <w:r w:rsidR="00911E57" w:rsidRPr="00911E57">
          <w:rPr>
            <w:rFonts w:eastAsia="Malgun Gothic"/>
            <w:lang w:eastAsia="ko-KR"/>
          </w:rPr>
          <w:t>NTN payload is a transport network layer (TNL) node.</w:t>
        </w:r>
      </w:ins>
    </w:p>
    <w:p w14:paraId="2AF8782D" w14:textId="7C401611" w:rsidR="00931065" w:rsidDel="00F910F5" w:rsidRDefault="00931065" w:rsidP="00931065">
      <w:pPr>
        <w:rPr>
          <w:ins w:id="215" w:author="R3-210020_Thales" w:date="2021-01-24T23:15:00Z"/>
          <w:del w:id="216" w:author="Ericsson User" w:date="2021-01-26T19:45:00Z"/>
          <w:b/>
          <w:bCs/>
        </w:rPr>
      </w:pPr>
      <w:commentRangeStart w:id="217"/>
      <w:ins w:id="218" w:author="R3-210020_Thales" w:date="2021-01-24T23:15:00Z">
        <w:del w:id="219" w:author="Ericsson User" w:date="2021-01-26T19:45:00Z">
          <w:r w:rsidRPr="003119F9" w:rsidDel="00F910F5">
            <w:rPr>
              <w:b/>
              <w:bCs/>
            </w:rPr>
            <w:delText>NTN Radio Remote Head</w:delText>
          </w:r>
          <w:r w:rsidRPr="00931065" w:rsidDel="00F910F5">
            <w:rPr>
              <w:bCs/>
              <w:rPrChange w:id="220" w:author="R3-210020_Thales" w:date="2021-01-24T23:15:00Z">
                <w:rPr>
                  <w:b/>
                  <w:bCs/>
                </w:rPr>
              </w:rPrChange>
            </w:rPr>
            <w:delText>: It maps the NR-Uu radio protocol over radio resources of the NTN infrastructure (e.g. beams, channels, Tx power)</w:delText>
          </w:r>
        </w:del>
      </w:ins>
      <w:commentRangeEnd w:id="217"/>
      <w:del w:id="221" w:author="Ericsson User" w:date="2021-01-26T19:45:00Z">
        <w:r w:rsidR="00F910F5" w:rsidDel="00F910F5">
          <w:rPr>
            <w:rStyle w:val="CommentReference"/>
          </w:rPr>
          <w:commentReference w:id="217"/>
        </w:r>
      </w:del>
    </w:p>
    <w:p w14:paraId="1468F84B" w14:textId="5C62BDB3" w:rsidR="00931065" w:rsidDel="00F910F5" w:rsidRDefault="00931065" w:rsidP="00ED6C2A">
      <w:pPr>
        <w:rPr>
          <w:ins w:id="222" w:author="R3-210020_Thales" w:date="2021-01-24T23:13:00Z"/>
          <w:del w:id="223" w:author="Ericsson User" w:date="2021-01-26T19:45:00Z"/>
          <w:rFonts w:eastAsia="Malgun Gothic"/>
          <w:lang w:eastAsia="ko-KR"/>
        </w:rPr>
      </w:pPr>
      <w:commentRangeStart w:id="224"/>
      <w:ins w:id="225" w:author="R3-210020_Thales" w:date="2021-01-24T23:13:00Z">
        <w:del w:id="226" w:author="Ericsson User" w:date="2021-01-26T19:45:00Z">
          <w:r w:rsidRPr="00931065" w:rsidDel="00F910F5">
            <w:rPr>
              <w:rFonts w:eastAsia="Malgun Gothic"/>
              <w:b/>
              <w:lang w:eastAsia="ko-KR"/>
              <w:rPrChange w:id="227" w:author="R3-210020_Thales" w:date="2021-01-24T23:13:00Z">
                <w:rPr>
                  <w:rFonts w:eastAsia="Malgun Gothic"/>
                  <w:lang w:eastAsia="ko-KR"/>
                </w:rPr>
              </w:rPrChange>
            </w:rPr>
            <w:delText>NTN station</w:delText>
          </w:r>
          <w:r w:rsidRPr="00931065" w:rsidDel="00F910F5">
            <w:rPr>
              <w:rFonts w:eastAsia="Malgun Gothic"/>
              <w:lang w:eastAsia="ko-KR"/>
            </w:rPr>
            <w:delText>: Space or airborne High Altitude Platform station which encompass the NTN vehicle and the NTN payload</w:delText>
          </w:r>
          <w:r w:rsidDel="00F910F5">
            <w:rPr>
              <w:rFonts w:eastAsia="Malgun Gothic"/>
              <w:lang w:eastAsia="ko-KR"/>
            </w:rPr>
            <w:delText>.</w:delText>
          </w:r>
        </w:del>
      </w:ins>
      <w:commentRangeEnd w:id="224"/>
      <w:del w:id="228" w:author="Ericsson User" w:date="2021-01-26T19:45:00Z">
        <w:r w:rsidR="00F910F5" w:rsidDel="00F910F5">
          <w:rPr>
            <w:rStyle w:val="CommentReference"/>
          </w:rPr>
          <w:commentReference w:id="224"/>
        </w:r>
      </w:del>
    </w:p>
    <w:p w14:paraId="45B02294" w14:textId="24FF6296" w:rsidR="00931065" w:rsidRPr="002724F7" w:rsidDel="00F910F5" w:rsidRDefault="00931065" w:rsidP="00ED6C2A">
      <w:pPr>
        <w:rPr>
          <w:del w:id="229" w:author="Ericsson User" w:date="2021-01-26T19:46:00Z"/>
          <w:rFonts w:eastAsia="Malgun Gothic"/>
          <w:lang w:eastAsia="ko-KR"/>
        </w:rPr>
      </w:pPr>
      <w:ins w:id="230" w:author="R3-210020_Thales" w:date="2021-01-24T23:13:00Z">
        <w:del w:id="231" w:author="Ericsson User" w:date="2021-01-26T19:46:00Z">
          <w:r w:rsidRPr="00931065" w:rsidDel="00F910F5">
            <w:rPr>
              <w:rFonts w:eastAsia="Malgun Gothic"/>
              <w:b/>
              <w:lang w:eastAsia="ko-KR"/>
              <w:rPrChange w:id="232" w:author="R3-210020_Thales" w:date="2021-01-24T23:13:00Z">
                <w:rPr>
                  <w:rFonts w:eastAsia="Malgun Gothic"/>
                  <w:lang w:eastAsia="ko-KR"/>
                </w:rPr>
              </w:rPrChange>
            </w:rPr>
            <w:delText>NTN vehicle</w:delText>
          </w:r>
          <w:r w:rsidRPr="00931065" w:rsidDel="00F910F5">
            <w:rPr>
              <w:rFonts w:eastAsia="Malgun Gothic"/>
              <w:lang w:eastAsia="ko-KR"/>
            </w:rPr>
            <w:delText xml:space="preserve">: </w:delText>
          </w:r>
          <w:commentRangeStart w:id="233"/>
          <w:r w:rsidRPr="00931065" w:rsidDel="00F910F5">
            <w:rPr>
              <w:rFonts w:eastAsia="Malgun Gothic"/>
              <w:lang w:eastAsia="ko-KR"/>
            </w:rPr>
            <w:delText>It ensures attitude control for the NTN station in coordination with NTN control function via command and telemetry, and provide a structure and power and possibly an appropriate thermal environment, radiation shielding to the NTN payload</w:delText>
          </w:r>
          <w:commentRangeStart w:id="234"/>
          <w:r w:rsidRPr="00931065" w:rsidDel="00F910F5">
            <w:rPr>
              <w:rFonts w:eastAsia="Malgun Gothic"/>
              <w:lang w:eastAsia="ko-KR"/>
            </w:rPr>
            <w:delText>space or airborne platform</w:delText>
          </w:r>
        </w:del>
      </w:ins>
      <w:commentRangeEnd w:id="234"/>
      <w:del w:id="235" w:author="Ericsson User" w:date="2021-01-26T19:46:00Z">
        <w:r w:rsidR="001E7351" w:rsidDel="00F910F5">
          <w:rPr>
            <w:rStyle w:val="CommentReference"/>
          </w:rPr>
          <w:commentReference w:id="234"/>
        </w:r>
      </w:del>
      <w:ins w:id="236" w:author="R3-210020_Thales" w:date="2021-01-24T23:13:00Z">
        <w:del w:id="237" w:author="Ericsson User" w:date="2021-01-26T19:46:00Z">
          <w:r w:rsidDel="00F910F5">
            <w:rPr>
              <w:rFonts w:eastAsia="Malgun Gothic"/>
              <w:lang w:eastAsia="ko-KR"/>
            </w:rPr>
            <w:delText>.</w:delText>
          </w:r>
        </w:del>
      </w:ins>
      <w:commentRangeEnd w:id="233"/>
      <w:del w:id="238" w:author="Ericsson User" w:date="2021-01-26T19:46:00Z">
        <w:r w:rsidR="00F910F5" w:rsidDel="00F910F5">
          <w:rPr>
            <w:rStyle w:val="CommentReference"/>
          </w:rPr>
          <w:commentReference w:id="233"/>
        </w:r>
      </w:del>
    </w:p>
    <w:p w14:paraId="48FAAA22" w14:textId="77777777" w:rsidR="00ED6C2A" w:rsidRPr="002724F7" w:rsidRDefault="00ED6C2A" w:rsidP="00ED6C2A">
      <w:r w:rsidRPr="002724F7">
        <w:rPr>
          <w:b/>
        </w:rPr>
        <w:t>Numerology</w:t>
      </w:r>
      <w:r w:rsidRPr="002724F7">
        <w:t xml:space="preserve">: corresponds to one subcarrier spacing in the frequency domain. By scaling a reference subcarrier spacing by an integer </w:t>
      </w:r>
      <w:r w:rsidRPr="002724F7">
        <w:rPr>
          <w:i/>
        </w:rPr>
        <w:t>N</w:t>
      </w:r>
      <w:r w:rsidRPr="002724F7">
        <w:t>, different numerologies can be defined.</w:t>
      </w:r>
    </w:p>
    <w:p w14:paraId="535DAA13" w14:textId="77777777" w:rsidR="00ED6C2A" w:rsidRPr="002724F7" w:rsidRDefault="00ED6C2A" w:rsidP="00ED6C2A">
      <w:r w:rsidRPr="002724F7">
        <w:rPr>
          <w:b/>
        </w:rPr>
        <w:t>Parent node</w:t>
      </w:r>
      <w:r w:rsidRPr="002724F7">
        <w:t>: IAB-MT's next hop neighbour node; the parent node can be IAB-node or IAB-donor-DU</w:t>
      </w:r>
    </w:p>
    <w:p w14:paraId="4B527EEE" w14:textId="77777777" w:rsidR="00ED6C2A" w:rsidRPr="002724F7" w:rsidRDefault="00ED6C2A" w:rsidP="00ED6C2A">
      <w:pPr>
        <w:rPr>
          <w:ins w:id="239" w:author="Author"/>
          <w:bCs/>
        </w:rPr>
      </w:pPr>
      <w:r w:rsidRPr="002724F7">
        <w:rPr>
          <w:b/>
        </w:rPr>
        <w:t>PLMN Cell</w:t>
      </w:r>
      <w:r w:rsidRPr="002724F7">
        <w:rPr>
          <w:bCs/>
        </w:rPr>
        <w:t>: a cell of the PLMN.</w:t>
      </w:r>
    </w:p>
    <w:p w14:paraId="300B6A21" w14:textId="77777777" w:rsidR="00332036" w:rsidRDefault="00ED6C2A" w:rsidP="00ED6C2A">
      <w:pPr>
        <w:rPr>
          <w:ins w:id="240" w:author="Huawei20210131" w:date="2021-01-31T18:46:00Z"/>
        </w:rPr>
      </w:pPr>
      <w:ins w:id="241" w:author="Author">
        <w:r w:rsidRPr="002724F7">
          <w:rPr>
            <w:b/>
          </w:rPr>
          <w:t xml:space="preserve">Satellite: </w:t>
        </w:r>
        <w:r w:rsidRPr="002724F7">
          <w:t xml:space="preserve">a space-borne </w:t>
        </w:r>
      </w:ins>
      <w:commentRangeStart w:id="242"/>
      <w:ins w:id="243" w:author="Ericsson User" w:date="2021-01-26T19:46:00Z">
        <w:del w:id="244" w:author="Thales 2nd round" w:date="2021-01-29T09:14:00Z">
          <w:r w:rsidR="00F910F5" w:rsidRPr="00F910F5" w:rsidDel="00B1352A">
            <w:rPr>
              <w:highlight w:val="yellow"/>
              <w:rPrChange w:id="245" w:author="Ericsson User" w:date="2021-01-26T19:47:00Z">
                <w:rPr/>
              </w:rPrChange>
            </w:rPr>
            <w:delText>NTN</w:delText>
          </w:r>
          <w:r w:rsidR="00F910F5" w:rsidDel="00B1352A">
            <w:delText xml:space="preserve"> </w:delText>
          </w:r>
        </w:del>
      </w:ins>
      <w:commentRangeEnd w:id="242"/>
      <w:r w:rsidR="00B1352A">
        <w:rPr>
          <w:rStyle w:val="CommentReference"/>
        </w:rPr>
        <w:commentReference w:id="242"/>
      </w:r>
      <w:ins w:id="246" w:author="Author">
        <w:r w:rsidRPr="002724F7">
          <w:t xml:space="preserve">vehicle embarking </w:t>
        </w:r>
      </w:ins>
      <w:ins w:id="247" w:author="RAN2_Running_update" w:date="2021-01-08T14:01:00Z">
        <w:r w:rsidRPr="002724F7">
          <w:t xml:space="preserve">the NTN </w:t>
        </w:r>
      </w:ins>
      <w:ins w:id="248" w:author="Author">
        <w:del w:id="249" w:author="RAN2_Running_update" w:date="2021-01-08T14:02:00Z">
          <w:r w:rsidRPr="002724F7" w:rsidDel="000F7676">
            <w:delText xml:space="preserve">a telecommunication </w:delText>
          </w:r>
        </w:del>
        <w:r w:rsidRPr="002724F7">
          <w:t xml:space="preserve">payload, placed into Non-Geostationary </w:t>
        </w:r>
      </w:ins>
      <w:ins w:id="250" w:author="RAN2_Running_update" w:date="2021-01-08T14:02:00Z">
        <w:r w:rsidRPr="002724F7">
          <w:t xml:space="preserve">Earth </w:t>
        </w:r>
      </w:ins>
      <w:ins w:id="251" w:author="Author">
        <w:del w:id="252" w:author="RAN2_Running_update" w:date="2021-01-08T14:02:00Z">
          <w:r w:rsidRPr="002724F7" w:rsidDel="000F7676">
            <w:delText xml:space="preserve">Satellite </w:delText>
          </w:r>
        </w:del>
        <w:r w:rsidRPr="002724F7">
          <w:t>Orbit (NG</w:t>
        </w:r>
      </w:ins>
      <w:ins w:id="253" w:author="RAN2_Running_update" w:date="2021-01-08T14:03:00Z">
        <w:r w:rsidRPr="002724F7">
          <w:rPr>
            <w:rPrChange w:id="254" w:author="RAN2_Running_update" w:date="2021-01-08T14:03:00Z">
              <w:rPr>
                <w:highlight w:val="yellow"/>
              </w:rPr>
            </w:rPrChange>
          </w:rPr>
          <w:t>E</w:t>
        </w:r>
      </w:ins>
      <w:ins w:id="255" w:author="Author">
        <w:del w:id="256" w:author="RAN2_Running_update" w:date="2021-01-08T14:02:00Z">
          <w:r w:rsidRPr="002724F7" w:rsidDel="000F7676">
            <w:delText>S</w:delText>
          </w:r>
        </w:del>
        <w:r w:rsidRPr="002724F7">
          <w:t xml:space="preserve">O) or Geostationary Earth Orbit (GEO). </w:t>
        </w:r>
      </w:ins>
    </w:p>
    <w:p w14:paraId="36DC5D1C" w14:textId="40F33447" w:rsidR="00ED6C2A" w:rsidRPr="002724F7" w:rsidDel="000F7676" w:rsidRDefault="00ED6C2A" w:rsidP="00ED6C2A">
      <w:pPr>
        <w:rPr>
          <w:ins w:id="257" w:author="Author"/>
          <w:del w:id="258" w:author="RAN2_Running_update" w:date="2021-01-08T14:03:00Z"/>
        </w:rPr>
      </w:pPr>
      <w:ins w:id="259" w:author="Author">
        <w:del w:id="260" w:author="RAN2_Running_update" w:date="2021-01-08T14:03:00Z">
          <w:r w:rsidRPr="002724F7" w:rsidDel="000F7676">
            <w:delText>This version of the specification supports transparent telecommunication payloads only.</w:delText>
          </w:r>
        </w:del>
      </w:ins>
    </w:p>
    <w:p w14:paraId="3EECBD2F" w14:textId="5D4C9FC3" w:rsidR="00ED6C2A" w:rsidRPr="002724F7" w:rsidRDefault="00ED6C2A" w:rsidP="00ED6C2A">
      <w:pPr>
        <w:rPr>
          <w:ins w:id="261" w:author="RAN2_Running_update" w:date="2021-01-08T14:04:00Z"/>
        </w:rPr>
      </w:pPr>
      <w:ins w:id="262" w:author="Author">
        <w:del w:id="263" w:author="R3-210152_Thales" w:date="2021-01-24T23:24:00Z">
          <w:r w:rsidRPr="002724F7" w:rsidDel="00603949">
            <w:rPr>
              <w:b/>
            </w:rPr>
            <w:delText xml:space="preserve">Satellite </w:delText>
          </w:r>
        </w:del>
        <w:r w:rsidRPr="002724F7">
          <w:rPr>
            <w:b/>
          </w:rPr>
          <w:t>Ephemeris</w:t>
        </w:r>
        <w:r w:rsidRPr="00603949">
          <w:rPr>
            <w:rPrChange w:id="264" w:author="R3-210152_Thales" w:date="2021-01-24T23:24:00Z">
              <w:rPr>
                <w:b/>
              </w:rPr>
            </w:rPrChange>
          </w:rPr>
          <w:t>:</w:t>
        </w:r>
        <w:r w:rsidRPr="002724F7">
          <w:rPr>
            <w:b/>
          </w:rPr>
          <w:t xml:space="preserve"> </w:t>
        </w:r>
      </w:ins>
      <w:ins w:id="265" w:author="R3-210152_Thales" w:date="2021-01-24T23:24:00Z">
        <w:r w:rsidR="00603949" w:rsidRPr="00603949">
          <w:t xml:space="preserve">data describing the orbital information i.e., the position (and possibly velocity) over time, for </w:t>
        </w:r>
        <w:commentRangeStart w:id="266"/>
        <w:del w:id="267" w:author="Thales" w:date="2021-01-25T19:50:00Z">
          <w:r w:rsidR="00603949" w:rsidRPr="00603949" w:rsidDel="001E7351">
            <w:delText xml:space="preserve">the </w:delText>
          </w:r>
        </w:del>
      </w:ins>
      <w:commentRangeEnd w:id="266"/>
      <w:r w:rsidR="001E7351">
        <w:rPr>
          <w:rStyle w:val="CommentReference"/>
        </w:rPr>
        <w:commentReference w:id="266"/>
      </w:r>
      <w:ins w:id="268" w:author="R3-210152_Thales" w:date="2021-01-24T23:24:00Z">
        <w:r w:rsidR="00603949" w:rsidRPr="00603949">
          <w:t xml:space="preserve">all </w:t>
        </w:r>
        <w:commentRangeStart w:id="269"/>
        <w:r w:rsidR="00603949" w:rsidRPr="00603949">
          <w:t xml:space="preserve">NTN </w:t>
        </w:r>
      </w:ins>
      <w:ins w:id="270" w:author="Ericsson User" w:date="2021-01-29T16:44:00Z">
        <w:r w:rsidR="001432CE">
          <w:t>payloads</w:t>
        </w:r>
      </w:ins>
      <w:ins w:id="271" w:author="R3-210152_Thales" w:date="2021-01-24T23:24:00Z">
        <w:del w:id="272" w:author="Ericsson User" w:date="2021-01-29T16:44:00Z">
          <w:r w:rsidR="00603949" w:rsidRPr="00603949" w:rsidDel="001432CE">
            <w:delText>stations of the NTN infrastructur</w:delText>
          </w:r>
        </w:del>
      </w:ins>
      <w:commentRangeEnd w:id="269"/>
      <w:del w:id="273" w:author="Ericsson User" w:date="2021-01-29T16:44:00Z">
        <w:r w:rsidR="001432CE" w:rsidDel="001432CE">
          <w:rPr>
            <w:rStyle w:val="CommentReference"/>
          </w:rPr>
          <w:commentReference w:id="269"/>
        </w:r>
      </w:del>
      <w:ins w:id="274" w:author="R3-210152_Thales" w:date="2021-01-24T23:24:00Z">
        <w:del w:id="275" w:author="Ericsson User" w:date="2021-01-29T16:44:00Z">
          <w:r w:rsidR="00603949" w:rsidRPr="00603949" w:rsidDel="001432CE">
            <w:delText>e</w:delText>
          </w:r>
        </w:del>
      </w:ins>
      <w:ins w:id="276" w:author="Author">
        <w:del w:id="277" w:author="R3-210152_Thales" w:date="2021-01-24T23:24:00Z">
          <w:r w:rsidRPr="002724F7" w:rsidDel="00603949">
            <w:delText>FFS</w:delText>
          </w:r>
        </w:del>
        <w:r w:rsidRPr="002724F7">
          <w:t>.</w:t>
        </w:r>
      </w:ins>
    </w:p>
    <w:p w14:paraId="1B228EE4" w14:textId="097F3BAF" w:rsidR="00ED6C2A" w:rsidRPr="002724F7" w:rsidRDefault="00ED6C2A" w:rsidP="00ED6C2A">
      <w:pPr>
        <w:rPr>
          <w:b/>
          <w:rPrChange w:id="278" w:author="RAN2_Running_update" w:date="2021-01-08T14:04:00Z">
            <w:rPr>
              <w:bCs/>
            </w:rPr>
          </w:rPrChange>
        </w:rPr>
      </w:pPr>
      <w:ins w:id="279" w:author="RAN2_Running_update" w:date="2021-01-08T14:04:00Z">
        <w:r w:rsidRPr="002724F7">
          <w:rPr>
            <w:b/>
          </w:rPr>
          <w:t xml:space="preserve">Service link: </w:t>
        </w:r>
        <w:r w:rsidRPr="002724F7">
          <w:t xml:space="preserve">Wireless link between </w:t>
        </w:r>
      </w:ins>
      <w:ins w:id="280" w:author="R3-210987_Ericsson" w:date="2021-01-24T22:53:00Z">
        <w:r w:rsidR="00911E57" w:rsidRPr="00911E57">
          <w:t>NTN payload</w:t>
        </w:r>
      </w:ins>
      <w:ins w:id="281" w:author="RAN2_Running_update" w:date="2021-01-08T14:04:00Z">
        <w:del w:id="282" w:author="R3-210987_Ericsson" w:date="2021-01-24T22:53:00Z">
          <w:r w:rsidRPr="002724F7" w:rsidDel="00911E57">
            <w:delText>the satellite or the HAPS</w:delText>
          </w:r>
        </w:del>
        <w:r w:rsidRPr="002724F7">
          <w:t xml:space="preserve"> and</w:t>
        </w:r>
      </w:ins>
      <w:ins w:id="283" w:author="R3-210987_Ericsson" w:date="2021-01-24T22:53:00Z">
        <w:r w:rsidR="00911E57">
          <w:t xml:space="preserve"> the</w:t>
        </w:r>
      </w:ins>
      <w:ins w:id="284" w:author="RAN2_Running_update" w:date="2021-01-08T14:04:00Z">
        <w:r w:rsidRPr="002724F7">
          <w:t xml:space="preserve"> UE.</w:t>
        </w:r>
      </w:ins>
    </w:p>
    <w:p w14:paraId="17D07A00" w14:textId="77777777" w:rsidR="00ED6C2A" w:rsidRPr="002724F7" w:rsidRDefault="00ED6C2A" w:rsidP="00ED6C2A">
      <w:pPr>
        <w:rPr>
          <w:bCs/>
        </w:rPr>
      </w:pPr>
      <w:r w:rsidRPr="002724F7">
        <w:rPr>
          <w:b/>
        </w:rPr>
        <w:t>SNPN Access Mode</w:t>
      </w:r>
      <w:r w:rsidRPr="002724F7">
        <w:rPr>
          <w:bCs/>
        </w:rPr>
        <w:t>: mode of operation whereby a UE only accesses SNPNs.</w:t>
      </w:r>
    </w:p>
    <w:p w14:paraId="33E51C2E" w14:textId="77777777" w:rsidR="00ED6C2A" w:rsidRPr="002724F7" w:rsidRDefault="00ED6C2A" w:rsidP="00ED6C2A">
      <w:pPr>
        <w:rPr>
          <w:bCs/>
        </w:rPr>
      </w:pPr>
      <w:r w:rsidRPr="002724F7">
        <w:rPr>
          <w:b/>
        </w:rPr>
        <w:t>SNPN-only cell</w:t>
      </w:r>
      <w:r w:rsidRPr="002724F7">
        <w:rPr>
          <w:bCs/>
        </w:rPr>
        <w:t>: a cell that is only available for normal service for SNPN subscribers.</w:t>
      </w:r>
    </w:p>
    <w:p w14:paraId="7776E3CE" w14:textId="77777777" w:rsidR="00ED6C2A" w:rsidRPr="002724F7" w:rsidRDefault="00ED6C2A" w:rsidP="00ED6C2A">
      <w:r w:rsidRPr="002724F7">
        <w:rPr>
          <w:b/>
        </w:rPr>
        <w:t>SNPN Identity:</w:t>
      </w:r>
      <w:r w:rsidRPr="002724F7">
        <w:rPr>
          <w:bCs/>
        </w:rPr>
        <w:t xml:space="preserve"> the </w:t>
      </w:r>
      <w:r w:rsidRPr="002724F7">
        <w:t>identity of Stand-alone NPN defined by the pair (PLMN ID, NID).</w:t>
      </w:r>
    </w:p>
    <w:p w14:paraId="270E4089" w14:textId="77777777" w:rsidR="00ED6C2A" w:rsidRPr="002724F7" w:rsidRDefault="00ED6C2A" w:rsidP="00ED6C2A">
      <w:pPr>
        <w:rPr>
          <w:b/>
        </w:rPr>
      </w:pPr>
      <w:r w:rsidRPr="002724F7">
        <w:rPr>
          <w:b/>
        </w:rPr>
        <w:t xml:space="preserve">Transmit/Receive Point: </w:t>
      </w:r>
      <w:r w:rsidRPr="002724F7">
        <w:rPr>
          <w:bCs/>
        </w:rPr>
        <w:t>Part of the gNB transmitting and receiving radio signals to/from UE according to physical layer properties and parameters inherent to that element.</w:t>
      </w:r>
    </w:p>
    <w:p w14:paraId="68CE946B" w14:textId="09D2457B" w:rsidR="00ED6C2A" w:rsidRPr="002724F7" w:rsidDel="001E7351" w:rsidRDefault="00ED6C2A" w:rsidP="00ED6C2A">
      <w:pPr>
        <w:rPr>
          <w:del w:id="285" w:author="Thales" w:date="2021-01-25T19:50:00Z"/>
          <w:bCs/>
        </w:rPr>
      </w:pPr>
      <w:commentRangeStart w:id="286"/>
      <w:ins w:id="287" w:author="Author">
        <w:del w:id="288" w:author="Thales" w:date="2021-01-25T19:50:00Z">
          <w:r w:rsidRPr="002724F7" w:rsidDel="001E7351">
            <w:rPr>
              <w:b/>
            </w:rPr>
            <w:delText xml:space="preserve">Transparent payload: </w:delText>
          </w:r>
          <w:r w:rsidRPr="002724F7" w:rsidDel="001E7351">
            <w:rPr>
              <w:rPrChange w:id="289" w:author="Author">
                <w:rPr>
                  <w:highlight w:val="green"/>
                </w:rPr>
              </w:rPrChange>
            </w:rPr>
            <w:delText>NTN</w:delText>
          </w:r>
          <w:r w:rsidRPr="002724F7" w:rsidDel="001E7351">
            <w:delText xml:space="preserve"> payload that changes the </w:delText>
          </w:r>
          <w:r w:rsidRPr="002724F7" w:rsidDel="001E7351">
            <w:rPr>
              <w:lang w:val="en-US"/>
            </w:rPr>
            <w:delText xml:space="preserve">satellite </w:delText>
          </w:r>
          <w:r w:rsidRPr="002724F7" w:rsidDel="001E7351">
            <w:delText>carrier frequency of the uplink RF signal, filters and amplifies it before transmitting it on the downlink</w:delText>
          </w:r>
          <w:r w:rsidRPr="002724F7" w:rsidDel="001E7351">
            <w:rPr>
              <w:rFonts w:eastAsia="SimSun" w:hint="eastAsia"/>
              <w:lang w:eastAsia="zh-CN"/>
            </w:rPr>
            <w:delText>.</w:delText>
          </w:r>
        </w:del>
      </w:ins>
      <w:commentRangeEnd w:id="286"/>
      <w:r w:rsidR="001E7351">
        <w:rPr>
          <w:rStyle w:val="CommentReference"/>
        </w:rPr>
        <w:commentReference w:id="286"/>
      </w:r>
    </w:p>
    <w:p w14:paraId="5820C61B" w14:textId="77777777" w:rsidR="00ED6C2A" w:rsidRPr="002724F7" w:rsidRDefault="00ED6C2A" w:rsidP="00ED6C2A">
      <w:r w:rsidRPr="002724F7">
        <w:rPr>
          <w:b/>
        </w:rPr>
        <w:t>Upstream</w:t>
      </w:r>
      <w:r w:rsidRPr="002724F7">
        <w:t>: Direction toward parent node in IAB-topology.</w:t>
      </w:r>
    </w:p>
    <w:p w14:paraId="7C5CCF99" w14:textId="77777777" w:rsidR="00ED6C2A" w:rsidRPr="002724F7" w:rsidRDefault="00ED6C2A" w:rsidP="00ED6C2A">
      <w:r w:rsidRPr="002724F7">
        <w:rPr>
          <w:b/>
          <w:lang w:eastAsia="zh-CN"/>
        </w:rPr>
        <w:t>V2X s</w:t>
      </w:r>
      <w:r w:rsidRPr="002724F7">
        <w:rPr>
          <w:b/>
        </w:rPr>
        <w:t>idelink</w:t>
      </w:r>
      <w:r w:rsidRPr="002724F7">
        <w:rPr>
          <w:b/>
          <w:lang w:eastAsia="ko-KR"/>
        </w:rPr>
        <w:t xml:space="preserve"> communication</w:t>
      </w:r>
      <w:r w:rsidRPr="002724F7">
        <w:t>:</w:t>
      </w:r>
      <w:r w:rsidRPr="002724F7">
        <w:rPr>
          <w:lang w:eastAsia="ko-KR"/>
        </w:rPr>
        <w:t xml:space="preserve"> </w:t>
      </w:r>
      <w:r w:rsidRPr="002724F7">
        <w:t>AS functionality enabling V2X communication as defined in TS 23.285 [</w:t>
      </w:r>
      <w:r w:rsidRPr="002724F7">
        <w:rPr>
          <w:lang w:eastAsia="zh-CN"/>
        </w:rPr>
        <w:t>41</w:t>
      </w:r>
      <w:r w:rsidRPr="002724F7">
        <w:t>], between nearby UEs, using E-UTRA technology but not traversing any network node.</w:t>
      </w:r>
    </w:p>
    <w:p w14:paraId="0F951FF7" w14:textId="77777777" w:rsidR="00ED6C2A" w:rsidRPr="002724F7" w:rsidRDefault="00ED6C2A" w:rsidP="00ED6C2A">
      <w:r w:rsidRPr="002724F7">
        <w:rPr>
          <w:b/>
        </w:rPr>
        <w:t>Xn</w:t>
      </w:r>
      <w:r w:rsidRPr="002724F7">
        <w:rPr>
          <w:bCs/>
        </w:rPr>
        <w:t>:</w:t>
      </w:r>
      <w:r w:rsidRPr="002724F7">
        <w:t xml:space="preserve"> network interface between NG-RAN nodes.</w:t>
      </w:r>
    </w:p>
    <w:p w14:paraId="0ED0B9E0" w14:textId="77777777" w:rsidR="00ED6C2A" w:rsidRPr="00ED6C2A" w:rsidRDefault="00ED6C2A">
      <w:pPr>
        <w:rPr>
          <w:noProof/>
        </w:rPr>
      </w:pPr>
    </w:p>
    <w:p w14:paraId="5C7EC4A5" w14:textId="77777777" w:rsidR="009304CE" w:rsidRDefault="009304CE">
      <w:pPr>
        <w:rPr>
          <w:noProof/>
        </w:rPr>
      </w:pPr>
    </w:p>
    <w:p w14:paraId="0FACC59D" w14:textId="77777777" w:rsidR="009304CE" w:rsidRDefault="009304CE" w:rsidP="009304CE">
      <w:pPr>
        <w:pStyle w:val="FirstChange"/>
      </w:pPr>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p>
    <w:p w14:paraId="5689920C" w14:textId="77777777" w:rsidR="009304CE" w:rsidRDefault="009304CE">
      <w:pPr>
        <w:rPr>
          <w:noProof/>
        </w:rPr>
      </w:pPr>
    </w:p>
    <w:p w14:paraId="067D0498" w14:textId="77777777" w:rsidR="00ED6C2A" w:rsidRPr="002724F7" w:rsidRDefault="00ED6C2A" w:rsidP="00ED6C2A">
      <w:pPr>
        <w:rPr>
          <w:noProof/>
        </w:rPr>
      </w:pPr>
    </w:p>
    <w:p w14:paraId="0525DF6A" w14:textId="77777777" w:rsidR="00ED6C2A" w:rsidRPr="002724F7" w:rsidRDefault="00ED6C2A" w:rsidP="00ED6C2A">
      <w:pPr>
        <w:pStyle w:val="Heading2"/>
        <w:rPr>
          <w:ins w:id="290" w:author="RAN2_Running_update" w:date="2021-01-08T14:35:00Z"/>
          <w:noProof/>
        </w:rPr>
      </w:pPr>
      <w:bookmarkStart w:id="291" w:name="_Toc46501906"/>
      <w:ins w:id="292" w:author="Author">
        <w:r w:rsidRPr="002724F7">
          <w:t>4.x</w:t>
        </w:r>
        <w:r w:rsidRPr="002724F7">
          <w:tab/>
        </w:r>
        <w:r w:rsidRPr="002724F7">
          <w:rPr>
            <w:noProof/>
          </w:rPr>
          <w:t>Non-Terrestrial Networks</w:t>
        </w:r>
      </w:ins>
      <w:bookmarkEnd w:id="291"/>
    </w:p>
    <w:p w14:paraId="18F88EB9" w14:textId="2EC78FC1" w:rsidR="00ED6C2A" w:rsidRPr="002724F7" w:rsidRDefault="00ED6C2A" w:rsidP="00ED6C2A">
      <w:pPr>
        <w:rPr>
          <w:ins w:id="293" w:author="RAN2_Running_update" w:date="2021-01-08T14:35:00Z"/>
        </w:rPr>
      </w:pPr>
      <w:ins w:id="294" w:author="RAN2_Running_update" w:date="2021-01-08T14:35:00Z">
        <w:r w:rsidRPr="002724F7">
          <w:t xml:space="preserve">The Figure 4.x-1 below illustrates the general architecture of a Non-Terrestrial Network (NTN) </w:t>
        </w:r>
      </w:ins>
      <w:ins w:id="295" w:author="R3-210987_Ericsson" w:date="2021-01-24T22:54:00Z">
        <w:r w:rsidR="00911E57" w:rsidRPr="00911E57">
          <w:t>providing non-terrestrial NR access to the UE by means of an NTN payload and an NTN Gateway, depicting a</w:t>
        </w:r>
      </w:ins>
      <w:ins w:id="296" w:author="RAN2_Running_update" w:date="2021-01-08T14:35:00Z">
        <w:del w:id="297" w:author="R3-210987_Ericsson" w:date="2021-01-24T22:54:00Z">
          <w:r w:rsidRPr="002724F7" w:rsidDel="00911E57">
            <w:delText xml:space="preserve"> highlighting the</w:delText>
          </w:r>
        </w:del>
        <w:r w:rsidRPr="002724F7">
          <w:t xml:space="preserve"> service link</w:t>
        </w:r>
      </w:ins>
      <w:ins w:id="298" w:author="R3-210987_Ericsson" w:date="2021-01-24T22:54:00Z">
        <w:r w:rsidR="00911E57" w:rsidRPr="00911E57">
          <w:t xml:space="preserve"> between the NTN payload and a UE, and a</w:t>
        </w:r>
      </w:ins>
      <w:ins w:id="299" w:author="RAN2_Running_update" w:date="2021-01-08T14:35:00Z">
        <w:del w:id="300" w:author="R3-210987_Ericsson" w:date="2021-01-24T22:54:00Z">
          <w:r w:rsidRPr="002724F7" w:rsidDel="00911E57">
            <w:delText>, the</w:delText>
          </w:r>
        </w:del>
        <w:r w:rsidRPr="002724F7">
          <w:t xml:space="preserve"> feeder link</w:t>
        </w:r>
      </w:ins>
      <w:ins w:id="301" w:author="R3-210987_Ericsson" w:date="2021-01-24T22:55:00Z">
        <w:r w:rsidR="00911E57" w:rsidRPr="00911E57">
          <w:t xml:space="preserve"> between the NTN Gateway and the NTN payload</w:t>
        </w:r>
      </w:ins>
      <w:ins w:id="302" w:author="RAN2_Running_update" w:date="2021-01-08T14:35:00Z">
        <w:del w:id="303" w:author="R3-210987_Ericsson" w:date="2021-01-24T22:55:00Z">
          <w:r w:rsidRPr="002724F7" w:rsidDel="00911E57">
            <w:delText>, the satellite (respectively HAPS: High Altitude Platform Station), and the NTN-Gateway</w:delText>
          </w:r>
        </w:del>
        <w:r w:rsidRPr="002724F7">
          <w:t>.</w:t>
        </w:r>
      </w:ins>
    </w:p>
    <w:p w14:paraId="1287FEF1" w14:textId="77777777" w:rsidR="00ED6C2A" w:rsidRPr="002724F7" w:rsidRDefault="00ED6C2A" w:rsidP="00ED6C2A">
      <w:pPr>
        <w:rPr>
          <w:ins w:id="304" w:author="RAN2_Running_update" w:date="2021-01-08T14:35:00Z"/>
        </w:rPr>
      </w:pPr>
    </w:p>
    <w:p w14:paraId="7FD95C6D" w14:textId="35080006" w:rsidR="00F910F5" w:rsidRDefault="00911E57">
      <w:pPr>
        <w:jc w:val="center"/>
        <w:rPr>
          <w:ins w:id="305" w:author="Ericsson User" w:date="2021-01-26T19:49:00Z"/>
        </w:rPr>
      </w:pPr>
      <w:ins w:id="306" w:author="R3-210987_Ericsson" w:date="2021-01-24T22:55:00Z">
        <w:del w:id="307" w:author="Ericsson User" w:date="2021-01-27T11:46:00Z">
          <w:r w:rsidRPr="00931065" w:rsidDel="00D86A03">
            <w:object w:dxaOrig="3240" w:dyaOrig="6444" w14:anchorId="3C88F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45pt;height:321.4pt" o:ole="">
                <v:imagedata r:id="rId15" o:title=""/>
              </v:shape>
              <o:OLEObject Type="Embed" ProgID="Visio.Drawing.15" ShapeID="_x0000_i1025" DrawAspect="Content" ObjectID="_1673624351" r:id="rId16"/>
            </w:object>
          </w:r>
        </w:del>
      </w:ins>
    </w:p>
    <w:commentRangeStart w:id="308"/>
    <w:p w14:paraId="064C0BB7" w14:textId="4C34167E" w:rsidR="00ED6C2A" w:rsidRPr="002724F7" w:rsidRDefault="00F910F5">
      <w:pPr>
        <w:jc w:val="center"/>
        <w:rPr>
          <w:ins w:id="309" w:author="RAN2_Running_update" w:date="2021-01-08T14:35:00Z"/>
        </w:rPr>
        <w:pPrChange w:id="310" w:author="R3-210987_Ericsson" w:date="2021-01-24T22:56:00Z">
          <w:pPr/>
        </w:pPrChange>
      </w:pPr>
      <w:ins w:id="311" w:author="Ericsson User" w:date="2021-01-26T19:49:00Z">
        <w:r w:rsidRPr="00931065">
          <w:object w:dxaOrig="3252" w:dyaOrig="6456" w14:anchorId="44ADDD5A">
            <v:shape id="_x0000_i1026" type="#_x0000_t75" style="width:163pt;height:322pt" o:ole="">
              <v:imagedata r:id="rId17" o:title=""/>
            </v:shape>
            <o:OLEObject Type="Embed" ProgID="Visio.Drawing.15" ShapeID="_x0000_i1026" DrawAspect="Content" ObjectID="_1673624352" r:id="rId18"/>
          </w:object>
        </w:r>
      </w:ins>
      <w:commentRangeEnd w:id="308"/>
      <w:ins w:id="312" w:author="Ericsson User" w:date="2021-01-26T19:49:00Z">
        <w:r>
          <w:rPr>
            <w:rStyle w:val="CommentReference"/>
          </w:rPr>
          <w:commentReference w:id="308"/>
        </w:r>
      </w:ins>
      <w:ins w:id="313" w:author="RAN2_Running_update" w:date="2021-01-08T14:35:00Z">
        <w:del w:id="314" w:author="R3-210987_Ericsson" w:date="2021-01-24T22:56:00Z">
          <w:r w:rsidR="00ED6C2A" w:rsidRPr="002724F7" w:rsidDel="00911E57">
            <w:rPr>
              <w:noProof/>
              <w:lang w:val="en-US" w:eastAsia="zh-CN"/>
            </w:rPr>
            <w:drawing>
              <wp:inline distT="0" distB="0" distL="0" distR="0" wp14:anchorId="5E3C9141" wp14:editId="497EB5D9">
                <wp:extent cx="6122035" cy="27451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2035" cy="2745198"/>
                        </a:xfrm>
                        <a:prstGeom prst="rect">
                          <a:avLst/>
                        </a:prstGeom>
                        <a:noFill/>
                        <a:ln>
                          <a:noFill/>
                        </a:ln>
                      </pic:spPr>
                    </pic:pic>
                  </a:graphicData>
                </a:graphic>
              </wp:inline>
            </w:drawing>
          </w:r>
        </w:del>
      </w:ins>
    </w:p>
    <w:p w14:paraId="2E6A2CBF" w14:textId="41C7D84E" w:rsidR="00ED6C2A" w:rsidRPr="002724F7" w:rsidRDefault="00ED6C2A" w:rsidP="00ED6C2A">
      <w:pPr>
        <w:keepLines/>
        <w:spacing w:after="240"/>
        <w:jc w:val="center"/>
        <w:rPr>
          <w:ins w:id="315" w:author="RAN2_Running_update" w:date="2021-01-08T14:35:00Z"/>
          <w:rFonts w:ascii="Arial" w:eastAsia="DengXian" w:hAnsi="Arial"/>
          <w:b/>
        </w:rPr>
      </w:pPr>
      <w:ins w:id="316" w:author="RAN2_Running_update" w:date="2021-01-08T14:35:00Z">
        <w:r w:rsidRPr="002724F7">
          <w:rPr>
            <w:rFonts w:ascii="Arial" w:eastAsia="DengXian" w:hAnsi="Arial"/>
            <w:b/>
          </w:rPr>
          <w:t xml:space="preserve">Figure 4.x-1: </w:t>
        </w:r>
        <w:r w:rsidRPr="002724F7">
          <w:rPr>
            <w:rFonts w:ascii="Arial" w:eastAsia="DengXian" w:hAnsi="Arial"/>
            <w:b/>
            <w:lang w:eastAsia="zh-CN"/>
          </w:rPr>
          <w:t xml:space="preserve">Overall </w:t>
        </w:r>
      </w:ins>
      <w:commentRangeStart w:id="317"/>
      <w:ins w:id="318" w:author="Thales" w:date="2021-01-25T19:51:00Z">
        <w:r w:rsidR="00565977">
          <w:rPr>
            <w:rFonts w:ascii="Arial" w:eastAsia="DengXian" w:hAnsi="Arial"/>
            <w:b/>
            <w:lang w:eastAsia="zh-CN"/>
          </w:rPr>
          <w:t xml:space="preserve">logical </w:t>
        </w:r>
        <w:commentRangeEnd w:id="317"/>
        <w:r w:rsidR="00565977">
          <w:rPr>
            <w:rStyle w:val="CommentReference"/>
          </w:rPr>
          <w:commentReference w:id="317"/>
        </w:r>
      </w:ins>
      <w:ins w:id="319" w:author="RAN2_Running_update" w:date="2021-01-08T14:35:00Z">
        <w:del w:id="320" w:author="Thales" w:date="2021-01-25T19:51:00Z">
          <w:r w:rsidRPr="002724F7" w:rsidDel="00565977">
            <w:rPr>
              <w:rFonts w:ascii="Arial" w:eastAsia="DengXian" w:hAnsi="Arial"/>
              <w:b/>
              <w:lang w:eastAsia="zh-CN"/>
            </w:rPr>
            <w:delText>A</w:delText>
          </w:r>
        </w:del>
      </w:ins>
      <w:ins w:id="321" w:author="Thales" w:date="2021-01-25T19:51:00Z">
        <w:r w:rsidR="00565977">
          <w:rPr>
            <w:rFonts w:ascii="Arial" w:eastAsia="DengXian" w:hAnsi="Arial"/>
            <w:b/>
            <w:lang w:eastAsia="zh-CN"/>
          </w:rPr>
          <w:t>a</w:t>
        </w:r>
      </w:ins>
      <w:ins w:id="322" w:author="RAN2_Running_update" w:date="2021-01-08T14:35:00Z">
        <w:r w:rsidRPr="002724F7">
          <w:rPr>
            <w:rFonts w:ascii="Arial" w:eastAsia="DengXian" w:hAnsi="Arial"/>
            <w:b/>
            <w:lang w:eastAsia="zh-CN"/>
          </w:rPr>
          <w:t xml:space="preserve">rchitecture of </w:t>
        </w:r>
        <w:r w:rsidRPr="002724F7">
          <w:rPr>
            <w:rFonts w:ascii="Arial" w:eastAsia="DengXian" w:hAnsi="Arial"/>
            <w:b/>
          </w:rPr>
          <w:t xml:space="preserve">a NTN </w:t>
        </w:r>
      </w:ins>
    </w:p>
    <w:p w14:paraId="3A4356E1" w14:textId="1896288A" w:rsidR="00ED6C2A" w:rsidRPr="002724F7" w:rsidRDefault="00911E57" w:rsidP="00ED6C2A">
      <w:pPr>
        <w:rPr>
          <w:ins w:id="323" w:author="RAN2_Running_update" w:date="2021-01-08T14:35:00Z"/>
          <w:rFonts w:ascii="Arial" w:eastAsia="DengXian" w:hAnsi="Arial"/>
          <w:b/>
        </w:rPr>
      </w:pPr>
      <w:ins w:id="324" w:author="R3-210987_Ericsson" w:date="2021-01-24T22:56:00Z">
        <w:r w:rsidRPr="00911E57">
          <w:rPr>
            <w:rPrChange w:id="325" w:author="R3-210987_Ericsson" w:date="2021-01-24T22:56:00Z">
              <w:rPr>
                <w:rFonts w:ascii="Arial" w:eastAsia="DengXian" w:hAnsi="Arial"/>
                <w:b/>
              </w:rPr>
            </w:rPrChange>
          </w:rPr>
          <w:t>NOTE: Figure 4.x-1 depicts the logical architecture of an NTN; RAN4 aspects are out of scope.</w:t>
        </w:r>
      </w:ins>
    </w:p>
    <w:p w14:paraId="4468D81F" w14:textId="744F1F74" w:rsidR="00ED6C2A" w:rsidRPr="002724F7" w:rsidRDefault="00ED6C2A" w:rsidP="00ED6C2A">
      <w:pPr>
        <w:rPr>
          <w:ins w:id="326" w:author="RAN2_Running_update" w:date="2021-01-08T14:35:00Z"/>
        </w:rPr>
      </w:pPr>
      <w:ins w:id="327" w:author="RAN2_Running_update" w:date="2021-01-08T14:35:00Z">
        <w:r w:rsidRPr="002724F7">
          <w:t xml:space="preserve">Three types of </w:t>
        </w:r>
      </w:ins>
      <w:ins w:id="328" w:author="R3-210987_Ericsson" w:date="2021-01-24T22:57:00Z">
        <w:r w:rsidR="00911E57" w:rsidRPr="00911E57">
          <w:t>service link provision</w:t>
        </w:r>
      </w:ins>
      <w:ins w:id="329" w:author="RAN2_Running_update" w:date="2021-01-08T14:35:00Z">
        <w:del w:id="330" w:author="R3-210987_Ericsson" w:date="2021-01-24T22:57:00Z">
          <w:r w:rsidRPr="002724F7" w:rsidDel="00911E57">
            <w:delText>NTN beams or cells</w:delText>
          </w:r>
        </w:del>
        <w:r w:rsidRPr="002724F7">
          <w:t xml:space="preserve"> are supported.</w:t>
        </w:r>
      </w:ins>
    </w:p>
    <w:p w14:paraId="0537E3B3" w14:textId="4D295BC9" w:rsidR="00ED6C2A" w:rsidRPr="002724F7" w:rsidRDefault="00ED6C2A" w:rsidP="00911E57">
      <w:pPr>
        <w:pStyle w:val="B1"/>
        <w:numPr>
          <w:ilvl w:val="1"/>
          <w:numId w:val="1"/>
        </w:numPr>
        <w:spacing w:line="276" w:lineRule="auto"/>
        <w:rPr>
          <w:ins w:id="331" w:author="RAN2_Running_update" w:date="2021-01-08T14:35:00Z"/>
        </w:rPr>
      </w:pPr>
      <w:ins w:id="332" w:author="RAN2_Running_update" w:date="2021-01-08T14:35:00Z">
        <w:r w:rsidRPr="002724F7">
          <w:t>Earth-fixed</w:t>
        </w:r>
      </w:ins>
      <w:ins w:id="333" w:author="R3-210987_Ericsson" w:date="2021-01-24T22:57:00Z">
        <w:r w:rsidR="00911E57" w:rsidRPr="00911E57">
          <w:t>: provision</w:t>
        </w:r>
      </w:ins>
      <w:ins w:id="334" w:author="RAN2_Running_update" w:date="2021-01-08T14:35:00Z">
        <w:del w:id="335" w:author="R3-210987_Ericsson" w:date="2021-01-24T22:57:00Z">
          <w:r w:rsidRPr="002724F7" w:rsidDel="00911E57">
            <w:delText xml:space="preserve"> cells characterized</w:delText>
          </w:r>
        </w:del>
        <w:r w:rsidRPr="002724F7">
          <w:t xml:space="preserve"> by beam(s) covering the same geographical areas all the time (e.g., the case of GEO satellites and HAPS)</w:t>
        </w:r>
      </w:ins>
      <w:ins w:id="336" w:author="Huawei20210131" w:date="2021-01-31T18:46:00Z">
        <w:r w:rsidR="00332036">
          <w:t>;</w:t>
        </w:r>
      </w:ins>
    </w:p>
    <w:p w14:paraId="4C26F39D" w14:textId="46B31F9C" w:rsidR="00ED6C2A" w:rsidRPr="002724F7" w:rsidRDefault="00ED6C2A" w:rsidP="00911E57">
      <w:pPr>
        <w:pStyle w:val="B1"/>
        <w:numPr>
          <w:ilvl w:val="1"/>
          <w:numId w:val="1"/>
        </w:numPr>
        <w:spacing w:line="276" w:lineRule="auto"/>
        <w:rPr>
          <w:ins w:id="337" w:author="RAN2_Running_update" w:date="2021-01-08T14:35:00Z"/>
        </w:rPr>
      </w:pPr>
      <w:ins w:id="338" w:author="RAN2_Running_update" w:date="2021-01-08T14:35:00Z">
        <w:r w:rsidRPr="002724F7">
          <w:t>quasi-Earth-fixed</w:t>
        </w:r>
      </w:ins>
      <w:ins w:id="339" w:author="R3-210987_Ericsson" w:date="2021-01-24T22:58:00Z">
        <w:r w:rsidR="00911E57" w:rsidRPr="00911E57">
          <w:t>: provision</w:t>
        </w:r>
      </w:ins>
      <w:ins w:id="340" w:author="RAN2_Running_update" w:date="2021-01-08T14:35:00Z">
        <w:del w:id="341" w:author="R3-210987_Ericsson" w:date="2021-01-24T22:58:00Z">
          <w:r w:rsidRPr="002724F7" w:rsidDel="00911E57">
            <w:delText xml:space="preserve"> cells characterized by</w:delText>
          </w:r>
        </w:del>
        <w:r w:rsidRPr="002724F7">
          <w:t xml:space="preserve"> </w:t>
        </w:r>
      </w:ins>
      <w:commentRangeStart w:id="342"/>
      <w:ins w:id="343" w:author="Ericsson User" w:date="2021-01-29T16:46:00Z">
        <w:r w:rsidR="001432CE">
          <w:t>by</w:t>
        </w:r>
        <w:commentRangeEnd w:id="342"/>
        <w:r w:rsidR="001432CE">
          <w:rPr>
            <w:rStyle w:val="CommentReference"/>
          </w:rPr>
          <w:commentReference w:id="342"/>
        </w:r>
        <w:r w:rsidR="001432CE">
          <w:t xml:space="preserve"> </w:t>
        </w:r>
      </w:ins>
      <w:ins w:id="344" w:author="RAN2_Running_update" w:date="2021-01-08T14:35:00Z">
        <w:r w:rsidRPr="002724F7">
          <w:t>beam(s) covering one geographic area for a finite period and a different geographic area during another period (e.g., the case of NGEO satellites generating steerable beams)</w:t>
        </w:r>
      </w:ins>
      <w:ins w:id="345" w:author="Huawei20210131" w:date="2021-01-31T18:46:00Z">
        <w:r w:rsidR="00332036">
          <w:t>;</w:t>
        </w:r>
      </w:ins>
    </w:p>
    <w:p w14:paraId="0D5CA09C" w14:textId="393E808E" w:rsidR="00ED6C2A" w:rsidRPr="002724F7" w:rsidRDefault="00ED6C2A" w:rsidP="00ED6C2A">
      <w:pPr>
        <w:pStyle w:val="B1"/>
        <w:numPr>
          <w:ilvl w:val="1"/>
          <w:numId w:val="1"/>
        </w:numPr>
        <w:spacing w:line="276" w:lineRule="auto"/>
        <w:rPr>
          <w:ins w:id="346" w:author="RAN2_Running_update" w:date="2021-01-08T14:35:00Z"/>
        </w:rPr>
      </w:pPr>
      <w:ins w:id="347" w:author="RAN2_Running_update" w:date="2021-01-08T14:35:00Z">
        <w:r w:rsidRPr="002724F7">
          <w:t>Earth-moving</w:t>
        </w:r>
      </w:ins>
      <w:ins w:id="348" w:author="R3-210987_Ericsson" w:date="2021-01-24T22:58:00Z">
        <w:r w:rsidR="00911E57" w:rsidRPr="00411B1D">
          <w:rPr>
            <w:highlight w:val="cyan"/>
          </w:rPr>
          <w:t>: provision</w:t>
        </w:r>
        <w:r w:rsidR="00911E57" w:rsidRPr="002724F7" w:rsidDel="00911E57">
          <w:t xml:space="preserve"> </w:t>
        </w:r>
      </w:ins>
      <w:ins w:id="349" w:author="RAN2_Running_update" w:date="2021-01-08T14:35:00Z">
        <w:del w:id="350" w:author="R3-210987_Ericsson" w:date="2021-01-24T22:58:00Z">
          <w:r w:rsidRPr="002724F7" w:rsidDel="00911E57">
            <w:delText xml:space="preserve"> cells characterized by </w:delText>
          </w:r>
        </w:del>
      </w:ins>
      <w:ins w:id="351" w:author="Ericsson User" w:date="2021-01-29T16:46:00Z">
        <w:r w:rsidR="001432CE">
          <w:t xml:space="preserve"> by </w:t>
        </w:r>
      </w:ins>
      <w:ins w:id="352" w:author="RAN2_Running_update" w:date="2021-01-08T14:35:00Z">
        <w:r w:rsidRPr="002724F7">
          <w:t>beam(s) covering one geographic area at one instant and a different geographic area at another instant (e.g., the case of NGEO satellites generating fixed or non-steerable beams).</w:t>
        </w:r>
      </w:ins>
    </w:p>
    <w:p w14:paraId="358A3A98" w14:textId="77777777" w:rsidR="00ED6C2A" w:rsidRPr="002724F7" w:rsidRDefault="00ED6C2A" w:rsidP="00ED6C2A">
      <w:pPr>
        <w:rPr>
          <w:ins w:id="353" w:author="RAN2_Running_update" w:date="2021-01-08T14:35:00Z"/>
        </w:rPr>
      </w:pPr>
    </w:p>
    <w:p w14:paraId="12F69C5C" w14:textId="77777777" w:rsidR="00ED6C2A" w:rsidRPr="002724F7" w:rsidRDefault="00ED6C2A" w:rsidP="00ED6C2A">
      <w:pPr>
        <w:rPr>
          <w:ins w:id="354" w:author="RAN2_Running_update" w:date="2021-01-08T14:35:00Z"/>
        </w:rPr>
      </w:pPr>
      <w:ins w:id="355" w:author="RAN2_Running_update" w:date="2021-01-08T14:35:00Z">
        <w:r w:rsidRPr="002724F7">
          <w:t xml:space="preserve">NGEO encompass constellation of satellites with circular orbits at altitude greater than or equal to 300 km. This includes </w:t>
        </w:r>
        <w:r w:rsidRPr="002724F7">
          <w:rPr>
            <w:bCs/>
          </w:rPr>
          <w:t>Low-Earth Orbit at altitude lower than 1500 km and Medium Earth Orbit at altitude greater than 7000 km</w:t>
        </w:r>
      </w:ins>
    </w:p>
    <w:p w14:paraId="19D91F4F" w14:textId="00B96304" w:rsidR="00ED6C2A" w:rsidRPr="002724F7" w:rsidRDefault="00ED6C2A" w:rsidP="00ED6C2A">
      <w:pPr>
        <w:rPr>
          <w:ins w:id="356" w:author="RAN2_Running_update" w:date="2021-01-08T14:35:00Z"/>
          <w:rFonts w:eastAsia="SimSun"/>
          <w:lang w:eastAsia="zh-CN"/>
        </w:rPr>
      </w:pPr>
      <w:ins w:id="357" w:author="RAN2_Running_update" w:date="2021-01-08T14:35:00Z">
        <w:r w:rsidRPr="002724F7">
          <w:t>D</w:t>
        </w:r>
        <w:r w:rsidRPr="002724F7">
          <w:rPr>
            <w:rFonts w:eastAsia="SimSun"/>
            <w:lang w:eastAsia="zh-CN"/>
          </w:rPr>
          <w:t xml:space="preserve">epending on NGEO satellites, </w:t>
        </w:r>
      </w:ins>
      <w:ins w:id="358" w:author="R3-210987_Ericsson" w:date="2021-01-24T22:58:00Z">
        <w:r w:rsidR="00911E57">
          <w:rPr>
            <w:rFonts w:eastAsia="SimSun"/>
            <w:lang w:eastAsia="zh-CN"/>
          </w:rPr>
          <w:t xml:space="preserve">a </w:t>
        </w:r>
      </w:ins>
      <w:ins w:id="359" w:author="RAN2_Running_update" w:date="2021-01-08T14:35:00Z">
        <w:r w:rsidRPr="002724F7">
          <w:t xml:space="preserve">gNB can provide either quasi-Earth-fixed cells or Earth-moving cells, while gNB operating with GEO satellite can provide </w:t>
        </w:r>
        <w:r w:rsidRPr="002724F7">
          <w:rPr>
            <w:rFonts w:eastAsia="SimSun"/>
            <w:lang w:eastAsia="zh-CN"/>
          </w:rPr>
          <w:t>Earth fixed cells.</w:t>
        </w:r>
      </w:ins>
    </w:p>
    <w:p w14:paraId="3992E1C8" w14:textId="77777777" w:rsidR="00ED6C2A" w:rsidRPr="002724F7" w:rsidRDefault="00ED6C2A" w:rsidP="00ED6C2A">
      <w:pPr>
        <w:rPr>
          <w:ins w:id="360" w:author="RAN2_Running_update" w:date="2021-01-08T14:35:00Z"/>
        </w:rPr>
      </w:pPr>
    </w:p>
    <w:p w14:paraId="52EC8574" w14:textId="77777777" w:rsidR="00ED6C2A" w:rsidRPr="002724F7" w:rsidRDefault="00ED6C2A" w:rsidP="00ED6C2A">
      <w:pPr>
        <w:rPr>
          <w:ins w:id="361" w:author="RAN2_Running_update" w:date="2021-01-08T14:35:00Z"/>
        </w:rPr>
      </w:pPr>
      <w:ins w:id="362" w:author="RAN2_Running_update" w:date="2021-01-08T14:35:00Z">
        <w:r w:rsidRPr="002724F7">
          <w:t>The NG-RAN architecture specified in section 4 is applicable for NTN with the following constraints and additions:</w:t>
        </w:r>
      </w:ins>
    </w:p>
    <w:p w14:paraId="56C89E23" w14:textId="4A4A4316" w:rsidR="00ED6C2A" w:rsidRPr="002724F7" w:rsidDel="00931065" w:rsidRDefault="00ED6C2A" w:rsidP="00ED6C2A">
      <w:pPr>
        <w:pStyle w:val="EditorsNote"/>
        <w:rPr>
          <w:ins w:id="363" w:author="RAN2_Running_update" w:date="2021-01-08T14:35:00Z"/>
          <w:del w:id="364" w:author="R3-210020_Thales" w:date="2021-01-24T23:15:00Z"/>
          <w:rFonts w:eastAsia="SimSun"/>
          <w:lang w:eastAsia="zh-CN"/>
        </w:rPr>
      </w:pPr>
      <w:ins w:id="365" w:author="RAN2_Running_update" w:date="2021-01-08T14:35:00Z">
        <w:del w:id="366" w:author="R3-210020_Thales" w:date="2021-01-24T23:15:00Z">
          <w:r w:rsidRPr="002724F7" w:rsidDel="00931065">
            <w:delText xml:space="preserve">Editor’s Note: The statement on NG-RAN architecture applicability in section 4, e.g. the CIoT is not supported </w:delText>
          </w:r>
          <w:r w:rsidRPr="002724F7" w:rsidDel="00931065">
            <w:rPr>
              <w:rFonts w:eastAsia="SimSun"/>
              <w:lang w:eastAsia="zh-CN"/>
            </w:rPr>
            <w:delText>in</w:delText>
          </w:r>
          <w:r w:rsidRPr="002724F7" w:rsidDel="00931065">
            <w:delText xml:space="preserve"> this WI, is FFS</w:delText>
          </w:r>
          <w:r w:rsidRPr="002724F7" w:rsidDel="00931065">
            <w:rPr>
              <w:rFonts w:eastAsia="SimSun"/>
              <w:lang w:eastAsia="zh-CN"/>
            </w:rPr>
            <w:delText>.</w:delText>
          </w:r>
        </w:del>
      </w:ins>
    </w:p>
    <w:p w14:paraId="69678D3D" w14:textId="1F44D6F8" w:rsidR="00ED6C2A" w:rsidRPr="002724F7" w:rsidDel="00931065" w:rsidRDefault="00ED6C2A" w:rsidP="00ED6C2A">
      <w:pPr>
        <w:pStyle w:val="EditorsNote"/>
        <w:rPr>
          <w:ins w:id="367" w:author="RAN2_Running_update" w:date="2021-01-08T14:35:00Z"/>
          <w:del w:id="368" w:author="R3-210020_Thales" w:date="2021-01-24T23:15:00Z"/>
        </w:rPr>
      </w:pPr>
      <w:ins w:id="369" w:author="RAN2_Running_update" w:date="2021-01-08T14:35:00Z">
        <w:del w:id="370" w:author="R3-210020_Thales" w:date="2021-01-24T23:15:00Z">
          <w:r w:rsidRPr="002724F7" w:rsidDel="00931065">
            <w:delText>Editor’s Note:</w:delText>
          </w:r>
          <w:r w:rsidRPr="002724F7" w:rsidDel="00931065">
            <w:tab/>
            <w:delText>The scope of gNB for NTN and its relationship with NTN-Gateway and transparent payload on board space/air-borne vehicle is FFS</w:delText>
          </w:r>
        </w:del>
      </w:ins>
    </w:p>
    <w:p w14:paraId="77A20CC2" w14:textId="4CE721FC" w:rsidR="00931065" w:rsidDel="00E40FCE" w:rsidRDefault="00931065" w:rsidP="00931065">
      <w:pPr>
        <w:rPr>
          <w:ins w:id="371" w:author="R3-210020_Thales" w:date="2021-01-24T23:16:00Z"/>
          <w:del w:id="372" w:author="Thales" w:date="2021-01-25T20:00:00Z"/>
        </w:rPr>
      </w:pPr>
      <w:commentRangeStart w:id="373"/>
      <w:ins w:id="374" w:author="R3-210020_Thales" w:date="2021-01-24T23:16:00Z">
        <w:del w:id="375" w:author="Thales" w:date="2021-01-25T20:00:00Z">
          <w:r w:rsidDel="00E40FCE">
            <w:delText>The following figure illustrates the relationship between the gNB-DU/gNB-CU and the NTN infrastructure:</w:delText>
          </w:r>
        </w:del>
      </w:ins>
    </w:p>
    <w:p w14:paraId="44A245E9" w14:textId="5A0F960A" w:rsidR="00ED6C2A" w:rsidDel="00E40FCE" w:rsidRDefault="00ED6C2A" w:rsidP="00ED6C2A">
      <w:pPr>
        <w:rPr>
          <w:ins w:id="376" w:author="R3-210020_Thales" w:date="2021-01-24T23:16:00Z"/>
          <w:del w:id="377" w:author="Thales" w:date="2021-01-25T20:00:00Z"/>
        </w:rPr>
      </w:pPr>
    </w:p>
    <w:p w14:paraId="1ED072BA" w14:textId="33F8DDF2" w:rsidR="00931065" w:rsidDel="00E40FCE" w:rsidRDefault="00931065" w:rsidP="00ED6C2A">
      <w:pPr>
        <w:rPr>
          <w:ins w:id="378" w:author="R3-210020_Thales" w:date="2021-01-24T23:16:00Z"/>
          <w:del w:id="379" w:author="Thales" w:date="2021-01-25T20:00:00Z"/>
        </w:rPr>
      </w:pPr>
      <w:ins w:id="380" w:author="R3-210020_Thales" w:date="2021-01-24T23:16:00Z">
        <w:del w:id="381" w:author="Thales" w:date="2021-01-25T20:00:00Z">
          <w:r w:rsidRPr="00A234A1" w:rsidDel="00E40FCE">
            <w:rPr>
              <w:noProof/>
              <w:lang w:val="en-US" w:eastAsia="zh-CN"/>
            </w:rPr>
            <w:drawing>
              <wp:inline distT="0" distB="0" distL="0" distR="0" wp14:anchorId="70335560" wp14:editId="00A967F3">
                <wp:extent cx="6120765" cy="236488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364884"/>
                        </a:xfrm>
                        <a:prstGeom prst="rect">
                          <a:avLst/>
                        </a:prstGeom>
                        <a:noFill/>
                        <a:ln>
                          <a:noFill/>
                        </a:ln>
                      </pic:spPr>
                    </pic:pic>
                  </a:graphicData>
                </a:graphic>
              </wp:inline>
            </w:drawing>
          </w:r>
        </w:del>
      </w:ins>
    </w:p>
    <w:p w14:paraId="3DCE13F9" w14:textId="5E4D6E28" w:rsidR="00931065" w:rsidRPr="00931065" w:rsidDel="00E40FCE" w:rsidRDefault="00931065">
      <w:pPr>
        <w:jc w:val="center"/>
        <w:rPr>
          <w:ins w:id="382" w:author="R3-210020_Thales" w:date="2021-01-24T23:16:00Z"/>
          <w:del w:id="383" w:author="Thales" w:date="2021-01-25T20:00:00Z"/>
          <w:b/>
          <w:rPrChange w:id="384" w:author="R3-210020_Thales" w:date="2021-01-24T23:16:00Z">
            <w:rPr>
              <w:ins w:id="385" w:author="R3-210020_Thales" w:date="2021-01-24T23:16:00Z"/>
              <w:del w:id="386" w:author="Thales" w:date="2021-01-25T20:00:00Z"/>
            </w:rPr>
          </w:rPrChange>
        </w:rPr>
        <w:pPrChange w:id="387" w:author="R3-210020_Thales" w:date="2021-01-24T23:16:00Z">
          <w:pPr/>
        </w:pPrChange>
      </w:pPr>
      <w:ins w:id="388" w:author="R3-210020_Thales" w:date="2021-01-24T23:16:00Z">
        <w:del w:id="389" w:author="Thales" w:date="2021-01-25T20:00:00Z">
          <w:r w:rsidRPr="00931065" w:rsidDel="00E40FCE">
            <w:rPr>
              <w:b/>
              <w:rPrChange w:id="390" w:author="R3-210020_Thales" w:date="2021-01-24T23:16:00Z">
                <w:rPr/>
              </w:rPrChange>
            </w:rPr>
            <w:delText>Figure X.Y: NTN based NG-RAN architecture (transparent payload scenario)</w:delText>
          </w:r>
        </w:del>
      </w:ins>
    </w:p>
    <w:p w14:paraId="4842E066" w14:textId="0715A0E2" w:rsidR="00935137" w:rsidRPr="00C00802" w:rsidDel="00E40FCE" w:rsidRDefault="00935137" w:rsidP="00935137">
      <w:pPr>
        <w:rPr>
          <w:ins w:id="391" w:author="R3-210020_Thales" w:date="2021-01-24T23:17:00Z"/>
          <w:del w:id="392" w:author="Thales" w:date="2021-01-25T20:00:00Z"/>
          <w:lang w:val="en-US" w:eastAsia="zh-CN"/>
        </w:rPr>
      </w:pPr>
      <w:ins w:id="393" w:author="R3-210020_Thales" w:date="2021-01-24T23:17:00Z">
        <w:del w:id="394" w:author="Thales" w:date="2021-01-25T20:00:00Z">
          <w:r w:rsidRPr="00C00802" w:rsidDel="00E40FCE">
            <w:rPr>
              <w:lang w:val="en-US" w:eastAsia="zh-CN"/>
            </w:rPr>
            <w:delText>The NTN infrastructure may implement several NTN-RRH.</w:delText>
          </w:r>
        </w:del>
      </w:ins>
    </w:p>
    <w:p w14:paraId="48A7799A" w14:textId="7321AEFD" w:rsidR="00935137" w:rsidRPr="00C00802" w:rsidDel="00E40FCE" w:rsidRDefault="00935137" w:rsidP="00935137">
      <w:pPr>
        <w:rPr>
          <w:ins w:id="395" w:author="R3-210020_Thales" w:date="2021-01-24T23:17:00Z"/>
          <w:del w:id="396" w:author="Thales" w:date="2021-01-25T20:00:00Z"/>
          <w:lang w:val="en-US" w:eastAsia="zh-CN"/>
        </w:rPr>
      </w:pPr>
      <w:ins w:id="397" w:author="R3-210020_Thales" w:date="2021-01-24T23:17:00Z">
        <w:del w:id="398" w:author="Thales" w:date="2021-01-25T20:00:00Z">
          <w:r w:rsidRPr="00C00802" w:rsidDel="00E40FCE">
            <w:rPr>
              <w:lang w:val="en-US" w:eastAsia="zh-CN"/>
            </w:rPr>
            <w:delText>The NTN vehicle supports the NTN payload by providing a structure, power, commanding, telemetry, attitude control for the NTN station and possibly an appropriate thermal environment, radiation shielding,</w:delText>
          </w:r>
        </w:del>
      </w:ins>
    </w:p>
    <w:p w14:paraId="5BF0ECE6" w14:textId="203F49C4" w:rsidR="00935137" w:rsidRPr="00C00802" w:rsidDel="00E40FCE" w:rsidRDefault="00935137" w:rsidP="00935137">
      <w:pPr>
        <w:rPr>
          <w:ins w:id="399" w:author="R3-210020_Thales" w:date="2021-01-24T23:17:00Z"/>
          <w:del w:id="400" w:author="Thales" w:date="2021-01-25T20:00:00Z"/>
          <w:lang w:val="en-US" w:eastAsia="zh-CN"/>
        </w:rPr>
      </w:pPr>
      <w:ins w:id="401" w:author="R3-210020_Thales" w:date="2021-01-24T23:17:00Z">
        <w:del w:id="402" w:author="Thales" w:date="2021-01-25T20:00:00Z">
          <w:r w:rsidRPr="00C00802" w:rsidDel="00E40FCE">
            <w:rPr>
              <w:lang w:val="en-US" w:eastAsia="zh-CN"/>
            </w:rPr>
            <w:delText>The NTN-RRH maps the NR-Uu radio protocol over radio resources of the NTN infrastructure (e.g. beams, channels, Tx power).</w:delText>
          </w:r>
        </w:del>
      </w:ins>
    </w:p>
    <w:p w14:paraId="44BD193B" w14:textId="7D4348F1" w:rsidR="00935137" w:rsidRPr="00C00802" w:rsidDel="00E40FCE" w:rsidRDefault="00935137" w:rsidP="00935137">
      <w:pPr>
        <w:rPr>
          <w:ins w:id="403" w:author="R3-210020_Thales" w:date="2021-01-24T23:17:00Z"/>
          <w:del w:id="404" w:author="Thales" w:date="2021-01-25T20:00:00Z"/>
          <w:lang w:val="en-US" w:eastAsia="zh-CN"/>
        </w:rPr>
      </w:pPr>
      <w:ins w:id="405" w:author="R3-210020_Thales" w:date="2021-01-24T23:17:00Z">
        <w:del w:id="406" w:author="Thales" w:date="2021-01-25T20:00:00Z">
          <w:r w:rsidRPr="00C00802" w:rsidDel="00E40FCE">
            <w:rPr>
              <w:lang w:val="en-US" w:eastAsia="zh-CN"/>
            </w:rPr>
            <w:delText>The NTN control function controls the NTN-vehicles as well as the radio resources of the NTN infrastructure (NTN payload(s) &amp; NTN-Gateway(s)). It provides control data to the gNBs.</w:delText>
          </w:r>
        </w:del>
      </w:ins>
    </w:p>
    <w:p w14:paraId="257DD8EF" w14:textId="3F94798A" w:rsidR="00935137" w:rsidRPr="00C00802" w:rsidDel="00E40FCE" w:rsidRDefault="00935137" w:rsidP="00935137">
      <w:pPr>
        <w:rPr>
          <w:ins w:id="407" w:author="R3-210020_Thales" w:date="2021-01-24T23:17:00Z"/>
          <w:del w:id="408" w:author="Thales" w:date="2021-01-25T20:00:00Z"/>
          <w:lang w:val="en-US" w:eastAsia="zh-CN"/>
        </w:rPr>
      </w:pPr>
      <w:ins w:id="409" w:author="R3-210020_Thales" w:date="2021-01-24T23:17:00Z">
        <w:del w:id="410" w:author="Thales" w:date="2021-01-25T20:00:00Z">
          <w:r w:rsidRPr="00C00802" w:rsidDel="00E40FCE">
            <w:rPr>
              <w:lang w:val="en-US" w:eastAsia="zh-CN"/>
            </w:rPr>
            <w:delText>The format and content of the NTN control data (e.g. switch over events, Ephemeris) related to the NTN infrastructure may be defined by 3GPP (e.g. as O&amp;M information): FFS.</w:delText>
          </w:r>
        </w:del>
      </w:ins>
    </w:p>
    <w:p w14:paraId="67F7FCE6" w14:textId="3ED10AEC" w:rsidR="00935137" w:rsidRPr="00C00802" w:rsidDel="00E40FCE" w:rsidRDefault="00935137" w:rsidP="00935137">
      <w:pPr>
        <w:rPr>
          <w:ins w:id="411" w:author="R3-210020_Thales" w:date="2021-01-24T23:17:00Z"/>
          <w:del w:id="412" w:author="Thales" w:date="2021-01-25T20:00:00Z"/>
          <w:lang w:val="en-US" w:eastAsia="zh-CN"/>
        </w:rPr>
      </w:pPr>
      <w:ins w:id="413" w:author="R3-210020_Thales" w:date="2021-01-24T23:17:00Z">
        <w:del w:id="414" w:author="Thales" w:date="2021-01-25T20:00:00Z">
          <w:r w:rsidRPr="00C00802" w:rsidDel="00E40FCE">
            <w:rPr>
              <w:lang w:val="en-US" w:eastAsia="zh-CN"/>
            </w:rPr>
            <w:delText>The transport of the NTN-CD between NTN Control Function and gNB is out of 3GPP scope.</w:delText>
          </w:r>
        </w:del>
      </w:ins>
    </w:p>
    <w:p w14:paraId="2FADE69C" w14:textId="41538290" w:rsidR="00935137" w:rsidRPr="00C00802" w:rsidDel="00E40FCE" w:rsidRDefault="00935137" w:rsidP="00935137">
      <w:pPr>
        <w:rPr>
          <w:ins w:id="415" w:author="R3-210020_Thales" w:date="2021-01-24T23:17:00Z"/>
          <w:del w:id="416" w:author="Thales" w:date="2021-01-25T20:00:00Z"/>
          <w:lang w:val="en-US" w:eastAsia="zh-CN"/>
        </w:rPr>
      </w:pPr>
      <w:ins w:id="417" w:author="R3-210020_Thales" w:date="2021-01-24T23:17:00Z">
        <w:del w:id="418" w:author="Thales" w:date="2021-01-25T20:00:00Z">
          <w:r w:rsidRPr="00C00802" w:rsidDel="00E40FCE">
            <w:rPr>
              <w:lang w:val="en-US" w:eastAsia="zh-CN"/>
            </w:rPr>
            <w:delText>The transport of NR-Uu protocol at the fronthaul interface between the NTN-gateway and the gNB-DU, is out of 3GPP scope</w:delText>
          </w:r>
        </w:del>
      </w:ins>
    </w:p>
    <w:p w14:paraId="3D74CD75" w14:textId="3BC4B8A3" w:rsidR="00935137" w:rsidDel="00E40FCE" w:rsidRDefault="00935137" w:rsidP="00935137">
      <w:pPr>
        <w:rPr>
          <w:ins w:id="419" w:author="R3-210020_Thales" w:date="2021-01-24T23:17:00Z"/>
          <w:del w:id="420" w:author="Thales" w:date="2021-01-25T20:00:00Z"/>
        </w:rPr>
      </w:pPr>
    </w:p>
    <w:p w14:paraId="44FAD2BA" w14:textId="661CE8F8" w:rsidR="00935137" w:rsidRPr="00840E22" w:rsidDel="00E40FCE" w:rsidRDefault="00935137" w:rsidP="00935137">
      <w:pPr>
        <w:rPr>
          <w:ins w:id="421" w:author="R3-210020_Thales" w:date="2021-01-24T23:17:00Z"/>
          <w:del w:id="422" w:author="Thales" w:date="2021-01-25T20:00:00Z"/>
          <w:lang w:val="en-US" w:eastAsia="zh-CN"/>
        </w:rPr>
      </w:pPr>
      <w:ins w:id="423" w:author="R3-210020_Thales" w:date="2021-01-24T23:17:00Z">
        <w:del w:id="424" w:author="Thales" w:date="2021-01-25T20:00:00Z">
          <w:r w:rsidRPr="00840E22" w:rsidDel="00E40FCE">
            <w:rPr>
              <w:lang w:val="en-US" w:eastAsia="zh-CN"/>
            </w:rPr>
            <w:delText>NTN based NG-RAN architecture (transparent payload scenario) may be considered as reference also for CIoT supported by 5GCN.</w:delText>
          </w:r>
        </w:del>
      </w:ins>
      <w:commentRangeEnd w:id="373"/>
      <w:r w:rsidR="00E40FCE">
        <w:rPr>
          <w:rStyle w:val="CommentReference"/>
        </w:rPr>
        <w:commentReference w:id="373"/>
      </w:r>
    </w:p>
    <w:p w14:paraId="6572FF83" w14:textId="77777777" w:rsidR="00935137" w:rsidRDefault="00935137" w:rsidP="00935137">
      <w:pPr>
        <w:rPr>
          <w:ins w:id="425" w:author="R3-210020_Thales" w:date="2021-01-24T23:17:00Z"/>
        </w:rPr>
      </w:pPr>
    </w:p>
    <w:p w14:paraId="07C12B8C" w14:textId="1E0A0CD7" w:rsidR="00935137" w:rsidRPr="00840E22" w:rsidDel="00F910F5" w:rsidRDefault="00935137" w:rsidP="00935137">
      <w:pPr>
        <w:pStyle w:val="EditorsNote"/>
        <w:rPr>
          <w:ins w:id="426" w:author="R3-210020_Thales" w:date="2021-01-24T23:17:00Z"/>
          <w:del w:id="427" w:author="Ericsson User" w:date="2021-01-26T19:53:00Z"/>
        </w:rPr>
      </w:pPr>
      <w:ins w:id="428" w:author="R3-210020_Thales" w:date="2021-01-24T23:17:00Z">
        <w:del w:id="429" w:author="Ericsson User" w:date="2021-01-26T19:53:00Z">
          <w:r w:rsidRPr="00840E22" w:rsidDel="00F910F5">
            <w:delText>Editor’s Note: The cardinality in the connections between NTN-stations, NTN-gateways, NTN-RRH, and gNBs in FFS.</w:delText>
          </w:r>
        </w:del>
      </w:ins>
    </w:p>
    <w:p w14:paraId="4AEA9ABC" w14:textId="029B44BD" w:rsidR="00931065" w:rsidRPr="00935137" w:rsidDel="00F910F5" w:rsidRDefault="00931065" w:rsidP="00ED6C2A">
      <w:pPr>
        <w:rPr>
          <w:ins w:id="430" w:author="R3-210020_Thales" w:date="2021-01-24T23:17:00Z"/>
          <w:del w:id="431" w:author="Ericsson User" w:date="2021-01-26T19:53:00Z"/>
        </w:rPr>
      </w:pPr>
    </w:p>
    <w:p w14:paraId="79979BDA" w14:textId="19A8B5B8" w:rsidR="00935137" w:rsidRPr="00931065" w:rsidDel="00F910F5" w:rsidRDefault="00935137" w:rsidP="00ED6C2A">
      <w:pPr>
        <w:rPr>
          <w:ins w:id="432" w:author="RAN2_Running_update" w:date="2021-01-08T14:35:00Z"/>
          <w:del w:id="433" w:author="Ericsson User" w:date="2021-01-26T19:53:00Z"/>
        </w:rPr>
      </w:pPr>
    </w:p>
    <w:p w14:paraId="2060D2F0" w14:textId="378814CA" w:rsidR="00ED6C2A" w:rsidRPr="002724F7" w:rsidRDefault="0017367F" w:rsidP="00ED6C2A">
      <w:pPr>
        <w:rPr>
          <w:ins w:id="434" w:author="RAN2_Running_update" w:date="2021-01-08T14:35:00Z"/>
        </w:rPr>
      </w:pPr>
      <w:ins w:id="435" w:author="R3-210987_Ericsson" w:date="2021-01-24T22:59:00Z">
        <w:r w:rsidRPr="0017367F">
          <w:t>The current version of this specification</w:t>
        </w:r>
      </w:ins>
      <w:ins w:id="436" w:author="Ericsson User" w:date="2021-01-29T16:47:00Z">
        <w:r w:rsidR="001432CE">
          <w:t xml:space="preserve"> </w:t>
        </w:r>
      </w:ins>
      <w:ins w:id="437" w:author="RAN2_Running_update" w:date="2021-01-08T14:35:00Z">
        <w:del w:id="438" w:author="R3-210987_Ericsson" w:date="2021-01-24T22:59:00Z">
          <w:r w:rsidR="00ED6C2A" w:rsidRPr="002724F7" w:rsidDel="0017367F">
            <w:delText>In this release</w:delText>
          </w:r>
        </w:del>
      </w:ins>
      <w:ins w:id="439" w:author="R3-210987_Ericsson" w:date="2021-01-24T23:00:00Z">
        <w:r w:rsidRPr="0017367F">
          <w:t>supports an</w:t>
        </w:r>
      </w:ins>
      <w:ins w:id="440" w:author="RAN2_Running_update" w:date="2021-01-08T14:35:00Z">
        <w:del w:id="441" w:author="R3-210987_Ericsson" w:date="2021-01-24T23:00:00Z">
          <w:r w:rsidR="00ED6C2A" w:rsidRPr="002724F7" w:rsidDel="0017367F">
            <w:delText>,</w:delText>
          </w:r>
        </w:del>
      </w:ins>
      <w:ins w:id="442" w:author="Ericsson User" w:date="2021-01-29T16:47:00Z">
        <w:r w:rsidR="001432CE">
          <w:t xml:space="preserve"> </w:t>
        </w:r>
      </w:ins>
      <w:ins w:id="443" w:author="RAN2_Running_update" w:date="2021-01-08T14:35:00Z">
        <w:del w:id="444" w:author="Ericsson User" w:date="2021-01-29T16:47:00Z">
          <w:r w:rsidR="00ED6C2A" w:rsidRPr="002724F7" w:rsidDel="001432CE">
            <w:delText> </w:delText>
          </w:r>
        </w:del>
        <w:del w:id="445" w:author="R3-210987_Ericsson" w:date="2021-01-24T23:00:00Z">
          <w:r w:rsidR="00ED6C2A" w:rsidRPr="002724F7" w:rsidDel="0017367F">
            <w:delText>the</w:delText>
          </w:r>
        </w:del>
        <w:r w:rsidR="00ED6C2A" w:rsidRPr="002724F7">
          <w:t xml:space="preserve"> NTN</w:t>
        </w:r>
      </w:ins>
      <w:ins w:id="446" w:author="R3-210987_Ericsson" w:date="2021-01-24T23:00:00Z">
        <w:r>
          <w:t xml:space="preserve"> </w:t>
        </w:r>
      </w:ins>
      <w:ins w:id="447" w:author="RAN2_Running_update" w:date="2021-01-08T14:35:00Z">
        <w:del w:id="448" w:author="R3-210987_Ericsson" w:date="2021-01-24T23:00:00Z">
          <w:r w:rsidR="00ED6C2A" w:rsidRPr="002724F7" w:rsidDel="0017367F">
            <w:delText>-</w:delText>
          </w:r>
        </w:del>
        <w:r w:rsidR="00ED6C2A" w:rsidRPr="002724F7">
          <w:t>payload transparently forward</w:t>
        </w:r>
      </w:ins>
      <w:ins w:id="449" w:author="R3-210987_Ericsson" w:date="2021-01-24T23:00:00Z">
        <w:r>
          <w:t>ing</w:t>
        </w:r>
      </w:ins>
      <w:ins w:id="450" w:author="RAN2_Running_update" w:date="2021-01-08T14:35:00Z">
        <w:del w:id="451" w:author="R3-210987_Ericsson" w:date="2021-01-24T23:00:00Z">
          <w:r w:rsidR="00ED6C2A" w:rsidRPr="002724F7" w:rsidDel="0017367F">
            <w:delText>s</w:delText>
          </w:r>
        </w:del>
        <w:r w:rsidR="00ED6C2A" w:rsidRPr="002724F7">
          <w:t xml:space="preserve"> the radio protocol received from the UE (via the service link) to the NTN Gateway (via the feeder link) and vice-versa. </w:t>
        </w:r>
        <w:commentRangeStart w:id="452"/>
        <w:del w:id="453" w:author="Thales 2nd round" w:date="2021-01-29T09:16:00Z">
          <w:r w:rsidR="00ED6C2A" w:rsidRPr="002724F7" w:rsidDel="00B1352A">
            <w:delText>The NTN-payload may change the carrier frequency, filter and amplify the received RF signal, before re-transmitting it on the service link (respectively on the feeder link)</w:delText>
          </w:r>
        </w:del>
      </w:ins>
      <w:commentRangeEnd w:id="452"/>
      <w:r w:rsidR="001207D3">
        <w:rPr>
          <w:rStyle w:val="CommentReference"/>
        </w:rPr>
        <w:commentReference w:id="452"/>
      </w:r>
      <w:ins w:id="454" w:author="RAN2_Running_update" w:date="2021-01-08T14:35:00Z">
        <w:r w:rsidR="00ED6C2A" w:rsidRPr="002724F7">
          <w:t>. In such case</w:t>
        </w:r>
      </w:ins>
    </w:p>
    <w:p w14:paraId="3D890C1E" w14:textId="3B8843F3" w:rsidR="00ED6C2A" w:rsidRPr="002724F7" w:rsidRDefault="0017367F" w:rsidP="0017367F">
      <w:pPr>
        <w:pStyle w:val="B1"/>
        <w:numPr>
          <w:ilvl w:val="1"/>
          <w:numId w:val="1"/>
        </w:numPr>
        <w:spacing w:line="276" w:lineRule="auto"/>
        <w:rPr>
          <w:ins w:id="455" w:author="RAN2_Running_update" w:date="2021-01-08T14:35:00Z"/>
        </w:rPr>
      </w:pPr>
      <w:ins w:id="456" w:author="R3-210987_Ericsson" w:date="2021-01-24T23:01:00Z">
        <w:r w:rsidRPr="0017367F">
          <w:t>A gNB may serve multiple NTN payloads</w:t>
        </w:r>
      </w:ins>
      <w:ins w:id="457" w:author="RAN2_Running_update" w:date="2021-01-08T14:35:00Z">
        <w:del w:id="458" w:author="R3-210987_Ericsson" w:date="2021-01-24T23:01:00Z">
          <w:r w:rsidR="00ED6C2A" w:rsidRPr="002724F7" w:rsidDel="0017367F">
            <w:delText>Multiple NTN-payload may be connected to the same gNB on the ground</w:delText>
          </w:r>
        </w:del>
        <w:del w:id="459" w:author="Huawei20210131" w:date="2021-01-31T18:47:00Z">
          <w:r w:rsidR="00ED6C2A" w:rsidRPr="002724F7" w:rsidDel="00332036">
            <w:delText>.</w:delText>
          </w:r>
        </w:del>
      </w:ins>
      <w:ins w:id="460" w:author="Huawei20210131" w:date="2021-01-31T18:47:00Z">
        <w:r w:rsidR="00332036">
          <w:t>;</w:t>
        </w:r>
      </w:ins>
    </w:p>
    <w:p w14:paraId="4DA2A6F3" w14:textId="60B0E68B" w:rsidR="00ED6C2A" w:rsidRDefault="0017367F">
      <w:pPr>
        <w:pStyle w:val="B1"/>
        <w:numPr>
          <w:ilvl w:val="1"/>
          <w:numId w:val="1"/>
        </w:numPr>
        <w:spacing w:line="276" w:lineRule="auto"/>
        <w:pPrChange w:id="461" w:author="RAN2_Running_update" w:date="2021-01-08T15:32:00Z">
          <w:pPr/>
        </w:pPrChange>
      </w:pPr>
      <w:ins w:id="462" w:author="R3-210987_Ericsson" w:date="2021-01-24T23:01:00Z">
        <w:r w:rsidRPr="0017367F">
          <w:lastRenderedPageBreak/>
          <w:t>An NTN payload may be served by multiple gNBs</w:t>
        </w:r>
      </w:ins>
      <w:ins w:id="463" w:author="RAN2_Running_update" w:date="2021-01-08T14:35:00Z">
        <w:del w:id="464" w:author="R3-210987_Ericsson" w:date="2021-01-24T23:01:00Z">
          <w:r w:rsidR="00ED6C2A" w:rsidRPr="002724F7" w:rsidDel="0017367F">
            <w:delText>Multiple NTN-Gateways may be connected to the same NTN-payload</w:delText>
          </w:r>
        </w:del>
        <w:r w:rsidR="00ED6C2A" w:rsidRPr="002724F7">
          <w:t>.</w:t>
        </w:r>
      </w:ins>
    </w:p>
    <w:p w14:paraId="73EF5FA3" w14:textId="16329187" w:rsidR="00ED6C2A" w:rsidRPr="00221930" w:rsidDel="0017367F" w:rsidRDefault="00ED6C2A" w:rsidP="00221930">
      <w:pPr>
        <w:pStyle w:val="EditorsNote"/>
        <w:numPr>
          <w:ilvl w:val="0"/>
          <w:numId w:val="1"/>
        </w:numPr>
        <w:rPr>
          <w:ins w:id="465" w:author="R3-210704" w:date="2021-01-24T22:30:00Z"/>
          <w:del w:id="466" w:author="R3-210987_Ericsson" w:date="2021-01-24T23:01:00Z"/>
          <w:rStyle w:val="EditorsNoteChar"/>
          <w:rFonts w:eastAsia="SimSun"/>
        </w:rPr>
      </w:pPr>
      <w:ins w:id="467" w:author="R3-210704" w:date="2021-01-24T22:30:00Z">
        <w:del w:id="468" w:author="R3-210987_Ericsson" w:date="2021-01-24T23:01:00Z">
          <w:r w:rsidRPr="00221930" w:rsidDel="0017367F">
            <w:rPr>
              <w:rStyle w:val="EditorsNoteChar"/>
              <w:rFonts w:eastAsia="SimSun"/>
            </w:rPr>
            <w:delText>Editor’s note: Shouldn’t we rather specify the m:n relation between GWs and satellites, and then clarify the cardinality of GWs and gNBs? The cardinality of vehicles and gNBs can follow from that.</w:delText>
          </w:r>
        </w:del>
      </w:ins>
    </w:p>
    <w:p w14:paraId="316AE263" w14:textId="2D05A376" w:rsidR="00ED6C2A" w:rsidRPr="002724F7" w:rsidDel="0017367F" w:rsidRDefault="00ED6C2A">
      <w:pPr>
        <w:pStyle w:val="B1"/>
        <w:numPr>
          <w:ilvl w:val="1"/>
          <w:numId w:val="1"/>
        </w:numPr>
        <w:spacing w:line="276" w:lineRule="auto"/>
        <w:rPr>
          <w:ins w:id="469" w:author="RAN2_Running_update" w:date="2021-01-08T14:35:00Z"/>
          <w:del w:id="470" w:author="R3-210987_Ericsson" w:date="2021-01-24T23:02:00Z"/>
        </w:rPr>
        <w:pPrChange w:id="471" w:author="RAN2_Running_update" w:date="2021-01-08T15:32:00Z">
          <w:pPr/>
        </w:pPrChange>
      </w:pPr>
      <w:ins w:id="472" w:author="RAN2_Running_update" w:date="2021-01-08T14:35:00Z">
        <w:del w:id="473" w:author="R3-210987_Ericsson" w:date="2021-01-24T23:02:00Z">
          <w:r w:rsidRPr="002724F7" w:rsidDel="0017367F">
            <w:delText>the gNB may be co-located with the NTN-Gateway</w:delText>
          </w:r>
        </w:del>
      </w:ins>
    </w:p>
    <w:p w14:paraId="21E50102" w14:textId="3F8DAA6C" w:rsidR="00B1352A" w:rsidDel="001432CE" w:rsidRDefault="00B1352A" w:rsidP="00ED6C2A">
      <w:pPr>
        <w:rPr>
          <w:ins w:id="474" w:author="Thales 2nd round" w:date="2021-01-29T09:16:00Z"/>
          <w:del w:id="475" w:author="Ericsson User" w:date="2021-01-29T16:47:00Z"/>
        </w:rPr>
      </w:pPr>
    </w:p>
    <w:p w14:paraId="4FBC277C" w14:textId="6295009C" w:rsidR="00B1352A" w:rsidRPr="006012C7" w:rsidRDefault="00B1352A" w:rsidP="00B1352A">
      <w:pPr>
        <w:pStyle w:val="NO"/>
        <w:rPr>
          <w:ins w:id="476" w:author="Thales 2nd round" w:date="2021-01-29T09:16:00Z"/>
        </w:rPr>
      </w:pPr>
      <w:ins w:id="477" w:author="Thales 2nd round" w:date="2021-01-29T09:16:00Z">
        <w:r w:rsidRPr="006012C7">
          <w:t>NOTE:</w:t>
        </w:r>
        <w:r w:rsidRPr="006012C7">
          <w:tab/>
        </w:r>
        <w:r>
          <w:t>In t</w:t>
        </w:r>
        <w:r w:rsidRPr="0017367F">
          <w:t>he current version of this specification</w:t>
        </w:r>
        <w:r>
          <w:t>,</w:t>
        </w:r>
        <w:r w:rsidRPr="00B1352A">
          <w:t xml:space="preserve"> </w:t>
        </w:r>
        <w:r>
          <w:t>t</w:t>
        </w:r>
        <w:r w:rsidRPr="00B1352A">
          <w:t>he NTN-payload may change the carrier frequency, filter and amplify the received RF signal, before re-transmitting it on the service link (respectively on the feeder link)</w:t>
        </w:r>
      </w:ins>
      <w:ins w:id="478" w:author="Thales 2nd round" w:date="2021-01-29T09:17:00Z">
        <w:r>
          <w:t>. O</w:t>
        </w:r>
      </w:ins>
      <w:ins w:id="479" w:author="Thales 2nd round" w:date="2021-01-29T09:16:00Z">
        <w:r>
          <w:t>ther implementation are not precluded</w:t>
        </w:r>
        <w:r w:rsidRPr="006012C7">
          <w:t>.</w:t>
        </w:r>
      </w:ins>
    </w:p>
    <w:p w14:paraId="6964812A" w14:textId="7C98C4F2" w:rsidR="00B1352A" w:rsidDel="001432CE" w:rsidRDefault="00B1352A" w:rsidP="00ED6C2A">
      <w:pPr>
        <w:rPr>
          <w:ins w:id="480" w:author="Thales 2nd round" w:date="2021-01-29T09:16:00Z"/>
          <w:del w:id="481" w:author="Ericsson User" w:date="2021-01-29T16:48:00Z"/>
        </w:rPr>
      </w:pPr>
    </w:p>
    <w:p w14:paraId="6C7BC60E" w14:textId="18636BAE" w:rsidR="00ED6C2A" w:rsidRPr="002724F7" w:rsidRDefault="00793368" w:rsidP="00ED6C2A">
      <w:pPr>
        <w:rPr>
          <w:ins w:id="482" w:author="RAN2_Running_update" w:date="2021-01-08T14:35:00Z"/>
        </w:rPr>
      </w:pPr>
      <w:ins w:id="483" w:author="Huawei20210125" w:date="2021-01-25T19:04:00Z">
        <w:r w:rsidRPr="0017367F">
          <w:t>The current version of this specification</w:t>
        </w:r>
      </w:ins>
      <w:ins w:id="484" w:author="RAN2_Running_update" w:date="2021-01-08T14:35:00Z">
        <w:del w:id="485" w:author="Huawei20210125" w:date="2021-01-25T19:04:00Z">
          <w:r w:rsidR="00ED6C2A" w:rsidRPr="002724F7" w:rsidDel="00793368">
            <w:delText>In this release</w:delText>
          </w:r>
        </w:del>
        <w:del w:id="486" w:author="Huawei20210125" w:date="2021-01-25T19:05:00Z">
          <w:r w:rsidR="00ED6C2A" w:rsidRPr="002724F7" w:rsidDel="00793368">
            <w:delText>,</w:delText>
          </w:r>
        </w:del>
      </w:ins>
      <w:ins w:id="487" w:author="Huawei20210125" w:date="2021-01-25T19:05:00Z">
        <w:r>
          <w:t>assumes that</w:t>
        </w:r>
      </w:ins>
      <w:ins w:id="488" w:author="RAN2_Running_update" w:date="2021-01-08T14:35:00Z">
        <w:r w:rsidR="00ED6C2A" w:rsidRPr="002724F7">
          <w:t xml:space="preserve"> UEs supporting NTN are </w:t>
        </w:r>
        <w:del w:id="489" w:author="Huawei20210125" w:date="2021-01-25T19:05:00Z">
          <w:r w:rsidR="00ED6C2A" w:rsidRPr="002724F7" w:rsidDel="00793368">
            <w:delText xml:space="preserve">assumed to be </w:delText>
          </w:r>
        </w:del>
        <w:r w:rsidR="00ED6C2A" w:rsidRPr="002724F7">
          <w:t>GNSS-capable</w:t>
        </w:r>
      </w:ins>
    </w:p>
    <w:p w14:paraId="6369FBF9" w14:textId="5DD981A0" w:rsidR="00ED6C2A" w:rsidRPr="002724F7" w:rsidRDefault="003E2817" w:rsidP="00ED6C2A">
      <w:pPr>
        <w:rPr>
          <w:ins w:id="490" w:author="RAN2_Running_update" w:date="2021-01-08T14:35:00Z"/>
        </w:rPr>
      </w:pPr>
      <w:bookmarkStart w:id="491" w:name="_GoBack"/>
      <w:ins w:id="492" w:author="Huawei20210126" w:date="2021-01-28T10:22:00Z">
        <w:r>
          <w:rPr>
            <w:noProof/>
            <w:lang w:val="en-US" w:eastAsia="zh-CN"/>
          </w:rPr>
          <mc:AlternateContent>
            <mc:Choice Requires="wps">
              <w:drawing>
                <wp:anchor distT="0" distB="0" distL="114300" distR="114300" simplePos="0" relativeHeight="251661312" behindDoc="1" locked="0" layoutInCell="1" allowOverlap="1" wp14:anchorId="497C658D" wp14:editId="1162ED47">
                  <wp:simplePos x="0" y="0"/>
                  <wp:positionH relativeFrom="column">
                    <wp:posOffset>-217551</wp:posOffset>
                  </wp:positionH>
                  <wp:positionV relativeFrom="paragraph">
                    <wp:posOffset>46228</wp:posOffset>
                  </wp:positionV>
                  <wp:extent cx="6555740" cy="1462278"/>
                  <wp:effectExtent l="0" t="0" r="16510" b="24130"/>
                  <wp:wrapNone/>
                  <wp:docPr id="4" name="Rectangle 4"/>
                  <wp:cNvGraphicFramePr/>
                  <a:graphic xmlns:a="http://schemas.openxmlformats.org/drawingml/2006/main">
                    <a:graphicData uri="http://schemas.microsoft.com/office/word/2010/wordprocessingShape">
                      <wps:wsp>
                        <wps:cNvSpPr/>
                        <wps:spPr>
                          <a:xfrm>
                            <a:off x="0" y="0"/>
                            <a:ext cx="6555740" cy="146227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6B21" id="Rectangle 4" o:spid="_x0000_s1026" style="position:absolute;left:0;text-align:left;margin-left:-17.15pt;margin-top:3.65pt;width:516.2pt;height:1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" fillcolor="#fde9d9 [665]" strokecolor="#fbd4b4 [1305]" strokeweight="2pt">
                  <v:fill opacity="8481f"/>
                </v:rect>
              </w:pict>
            </mc:Fallback>
          </mc:AlternateContent>
        </w:r>
      </w:ins>
      <w:bookmarkEnd w:id="491"/>
    </w:p>
    <w:p w14:paraId="73F46714" w14:textId="1B357DE9" w:rsidR="00ED6C2A" w:rsidRPr="002724F7" w:rsidRDefault="00ED6C2A" w:rsidP="00ED6C2A">
      <w:pPr>
        <w:rPr>
          <w:ins w:id="493" w:author="RAN2_Running_update" w:date="2021-01-08T14:35:00Z"/>
        </w:rPr>
      </w:pPr>
      <w:ins w:id="494" w:author="RAN2_Running_update" w:date="2021-01-08T14:35:00Z">
        <w:r w:rsidRPr="002724F7">
          <w:t>For Network Identities the following applies in addition:</w:t>
        </w:r>
      </w:ins>
      <w:ins w:id="495" w:author="Huawei20210126" w:date="2021-01-28T10:15:00Z">
        <w:r w:rsidR="00117707">
          <w:t xml:space="preserve"> </w:t>
        </w:r>
      </w:ins>
      <w:ins w:id="496" w:author="Huawei20210126" w:date="2021-01-28T10:22:00Z">
        <w:r w:rsidR="003E2817">
          <w:t>[RAN3]</w:t>
        </w:r>
      </w:ins>
    </w:p>
    <w:p w14:paraId="34BB52D8" w14:textId="1F51ED48" w:rsidR="00ED6C2A" w:rsidRDefault="00ED6C2A" w:rsidP="00ED6C2A">
      <w:pPr>
        <w:pStyle w:val="B1"/>
        <w:rPr>
          <w:ins w:id="497" w:author="R3-210704" w:date="2021-01-24T22:31:00Z"/>
        </w:rPr>
      </w:pPr>
      <w:ins w:id="498" w:author="RAN2_Running_update" w:date="2021-01-08T14:35:00Z">
        <w:r w:rsidRPr="002724F7">
          <w:t>-</w:t>
        </w:r>
        <w:r w:rsidRPr="002724F7">
          <w:tab/>
          <w:t>A Tracking Area of a</w:t>
        </w:r>
        <w:del w:id="499" w:author="R3-210704" w:date="2021-01-24T22:31:00Z">
          <w:r w:rsidRPr="002724F7" w:rsidDel="00ED6C2A">
            <w:delText>n</w:delText>
          </w:r>
        </w:del>
        <w:r w:rsidRPr="002724F7">
          <w:t xml:space="preserve"> NTN corresponds to a fixed geographical area</w:t>
        </w:r>
        <w:del w:id="500" w:author="Huawei20210131" w:date="2021-01-31T18:47:00Z">
          <w:r w:rsidRPr="002724F7" w:rsidDel="00332036">
            <w:delText>.</w:delText>
          </w:r>
        </w:del>
      </w:ins>
      <w:ins w:id="501" w:author="Huawei20210131" w:date="2021-01-31T18:47:00Z">
        <w:r w:rsidR="00332036">
          <w:t>;</w:t>
        </w:r>
      </w:ins>
      <w:ins w:id="502" w:author="R3-210704" w:date="2021-01-24T22:31:00Z">
        <w:r w:rsidRPr="00ED6C2A">
          <w:t xml:space="preserve"> </w:t>
        </w:r>
      </w:ins>
    </w:p>
    <w:p w14:paraId="24EBE194" w14:textId="4F867A40" w:rsidR="00ED6C2A" w:rsidRPr="002724F7" w:rsidRDefault="00ED6C2A" w:rsidP="00ED6C2A">
      <w:pPr>
        <w:pStyle w:val="B1"/>
        <w:rPr>
          <w:ins w:id="503" w:author="RAN2_Running_update" w:date="2021-01-08T14:35:00Z"/>
        </w:rPr>
      </w:pPr>
      <w:ins w:id="504" w:author="R3-210704" w:date="2021-01-24T22:31:00Z">
        <w:r>
          <w:t xml:space="preserve">- </w:t>
        </w:r>
        <w:r>
          <w:tab/>
        </w:r>
        <w:r w:rsidRPr="0017367F">
          <w:t xml:space="preserve">A NCGI of a NTN provided to the 5GC within the User Location Information </w:t>
        </w:r>
      </w:ins>
      <w:ins w:id="505" w:author="R3-210987_Ericsson" w:date="2021-01-24T23:03:00Z">
        <w:r w:rsidR="0017367F" w:rsidRPr="0017367F">
          <w:t xml:space="preserve">as specified in </w:t>
        </w:r>
      </w:ins>
      <w:ins w:id="506" w:author="R3-210704" w:date="2021-01-24T22:31:00Z">
        <w:r w:rsidRPr="0017367F">
          <w:t>TS 38.413 [26] correspond</w:t>
        </w:r>
      </w:ins>
      <w:ins w:id="507" w:author="R3-210987_Ericsson" w:date="2021-01-24T23:03:00Z">
        <w:r w:rsidR="0017367F">
          <w:t>s</w:t>
        </w:r>
      </w:ins>
      <w:ins w:id="508" w:author="R3-210704" w:date="2021-01-24T22:31:00Z">
        <w:r w:rsidRPr="0017367F">
          <w:t xml:space="preserve"> to a fixed geographical area.</w:t>
        </w:r>
      </w:ins>
    </w:p>
    <w:p w14:paraId="0839BF24" w14:textId="7F83ADDC" w:rsidR="00ED6C2A" w:rsidRPr="002724F7" w:rsidRDefault="00ED6C2A">
      <w:pPr>
        <w:rPr>
          <w:ins w:id="509" w:author="RAN2_Running_update" w:date="2021-01-08T14:35:00Z"/>
        </w:rPr>
        <w:pPrChange w:id="510" w:author="Thales 2nd round" w:date="2021-01-29T10:31:00Z">
          <w:pPr>
            <w:pStyle w:val="Heading2"/>
          </w:pPr>
        </w:pPrChange>
      </w:pPr>
    </w:p>
    <w:p w14:paraId="2A66806D" w14:textId="5D3FE74D" w:rsidR="00ED6C2A" w:rsidRPr="002724F7" w:rsidRDefault="00ED6C2A">
      <w:pPr>
        <w:rPr>
          <w:ins w:id="511" w:author="Author"/>
        </w:rPr>
        <w:pPrChange w:id="512" w:author="Thales 2nd round" w:date="2021-01-29T10:31:00Z">
          <w:pPr>
            <w:pStyle w:val="Heading2"/>
          </w:pPr>
        </w:pPrChange>
      </w:pPr>
      <w:ins w:id="513" w:author="Author">
        <w:r w:rsidRPr="002724F7">
          <w:t xml:space="preserve"> </w:t>
        </w:r>
      </w:ins>
    </w:p>
    <w:p w14:paraId="39599FDA" w14:textId="63F3D694" w:rsidR="00ED6C2A" w:rsidRPr="002724F7" w:rsidDel="0021474C" w:rsidRDefault="00ED6C2A" w:rsidP="00ED6C2A">
      <w:pPr>
        <w:pStyle w:val="Heading3"/>
        <w:rPr>
          <w:ins w:id="514" w:author="Author"/>
          <w:del w:id="515" w:author="RAN2_Running_update" w:date="2021-01-08T14:41:00Z"/>
        </w:rPr>
      </w:pPr>
      <w:bookmarkStart w:id="516" w:name="_Toc46501893"/>
      <w:bookmarkStart w:id="517" w:name="_Toc37231840"/>
      <w:ins w:id="518" w:author="Author">
        <w:del w:id="519" w:author="RAN2_Running_update" w:date="2021-01-08T14:41:00Z">
          <w:r w:rsidRPr="002724F7" w:rsidDel="0021474C">
            <w:delText>4.x.1</w:delText>
          </w:r>
          <w:r w:rsidRPr="002724F7" w:rsidDel="0021474C">
            <w:tab/>
            <w:delText>Architecture</w:delText>
          </w:r>
          <w:bookmarkEnd w:id="516"/>
          <w:bookmarkEnd w:id="517"/>
        </w:del>
      </w:ins>
    </w:p>
    <w:p w14:paraId="3E564842" w14:textId="77777777" w:rsidR="00ED6C2A" w:rsidRPr="002724F7" w:rsidDel="00BE172A" w:rsidRDefault="00ED6C2A" w:rsidP="00ED6C2A">
      <w:pPr>
        <w:rPr>
          <w:ins w:id="520" w:author="Author"/>
          <w:del w:id="521" w:author="RAN2_Running_update" w:date="2021-01-08T15:25:00Z"/>
        </w:rPr>
      </w:pPr>
      <w:ins w:id="522" w:author="Author">
        <w:del w:id="523" w:author="RAN2_Running_update" w:date="2021-01-08T15:25:00Z">
          <w:r w:rsidRPr="002724F7" w:rsidDel="00BE172A">
            <w:delText>The NG-RAN architecture specified in section 4 is applicable for NTN with the following constraints and additions:</w:delText>
          </w:r>
        </w:del>
      </w:ins>
    </w:p>
    <w:p w14:paraId="0F1EF28F" w14:textId="77777777" w:rsidR="00ED6C2A" w:rsidRPr="002724F7" w:rsidDel="00BE172A" w:rsidRDefault="00ED6C2A" w:rsidP="00ED6C2A">
      <w:pPr>
        <w:pStyle w:val="EditorsNote"/>
        <w:rPr>
          <w:ins w:id="524" w:author="Author"/>
          <w:del w:id="525" w:author="RAN2_Running_update" w:date="2021-01-08T15:25:00Z"/>
          <w:rFonts w:eastAsia="SimSun"/>
          <w:lang w:eastAsia="zh-CN"/>
        </w:rPr>
      </w:pPr>
      <w:ins w:id="526" w:author="Author">
        <w:del w:id="527" w:author="RAN2_Running_update" w:date="2021-01-08T15:25:00Z">
          <w:r w:rsidRPr="002724F7" w:rsidDel="00BE172A">
            <w:delText xml:space="preserve">Editorial’s Note; the statement on section 4 need further check e.g. the CIoT is not supported </w:delText>
          </w:r>
          <w:r w:rsidRPr="002724F7" w:rsidDel="00BE172A">
            <w:rPr>
              <w:rFonts w:eastAsia="SimSun"/>
              <w:lang w:eastAsia="zh-CN"/>
            </w:rPr>
            <w:delText>in</w:delText>
          </w:r>
          <w:r w:rsidRPr="002724F7" w:rsidDel="00BE172A">
            <w:delText xml:space="preserve"> this WI</w:delText>
          </w:r>
          <w:r w:rsidRPr="002724F7" w:rsidDel="00BE172A">
            <w:rPr>
              <w:rFonts w:eastAsia="SimSun"/>
              <w:lang w:eastAsia="zh-CN"/>
            </w:rPr>
            <w:delText>.</w:delText>
          </w:r>
        </w:del>
      </w:ins>
    </w:p>
    <w:p w14:paraId="314BFE9D" w14:textId="77777777" w:rsidR="00ED6C2A" w:rsidRPr="002724F7" w:rsidDel="00146C09" w:rsidRDefault="00ED6C2A" w:rsidP="00ED6C2A">
      <w:pPr>
        <w:rPr>
          <w:ins w:id="528" w:author="Author"/>
          <w:del w:id="529" w:author="RAN2_Running_update" w:date="2021-01-08T15:45:00Z"/>
        </w:rPr>
      </w:pPr>
      <w:ins w:id="530" w:author="Author">
        <w:del w:id="531" w:author="RAN2_Running_update" w:date="2021-01-08T15:45:00Z">
          <w:r w:rsidRPr="002724F7" w:rsidDel="00146C09">
            <w:delText>A Non-Terrestrial Network (NTN) uses an airborne or space-borne vehicle to embark a network node. A space-borne vehicle refer</w:delText>
          </w:r>
          <w:r w:rsidRPr="002724F7" w:rsidDel="00146C09">
            <w:rPr>
              <w:rFonts w:eastAsia="SimSun"/>
              <w:lang w:eastAsia="zh-CN"/>
            </w:rPr>
            <w:delText>s</w:delText>
          </w:r>
          <w:r w:rsidRPr="002724F7" w:rsidDel="00146C09">
            <w:delText xml:space="preserve"> to a satellite while an air-borne vehicle refers to a HAPS. The satellite may be placed into Non-Geostationary Satellite Orbit (NGSO) or Geostationary Earth Orbit (GEO). The satellite (or HAPS) enable</w:delText>
          </w:r>
          <w:r w:rsidRPr="002724F7" w:rsidDel="00146C09">
            <w:rPr>
              <w:rFonts w:eastAsia="SimSun"/>
              <w:lang w:eastAsia="zh-CN"/>
            </w:rPr>
            <w:delText>s</w:delText>
          </w:r>
          <w:r w:rsidRPr="002724F7" w:rsidDel="00146C09">
            <w:delText xml:space="preserve"> the cells coverage of the gNB on the Earth.</w:delText>
          </w:r>
        </w:del>
      </w:ins>
    </w:p>
    <w:p w14:paraId="4B739C62" w14:textId="77777777" w:rsidR="00ED6C2A" w:rsidRPr="002724F7" w:rsidDel="00BE172A" w:rsidRDefault="00ED6C2A" w:rsidP="00ED6C2A">
      <w:pPr>
        <w:pStyle w:val="EditorsNote"/>
        <w:rPr>
          <w:ins w:id="532" w:author="Author"/>
          <w:del w:id="533" w:author="RAN2_Running_update" w:date="2021-01-08T15:25:00Z"/>
          <w:rPrChange w:id="534" w:author="Author">
            <w:rPr>
              <w:ins w:id="535" w:author="Author"/>
              <w:del w:id="536" w:author="RAN2_Running_update" w:date="2021-01-08T15:25:00Z"/>
              <w:i/>
            </w:rPr>
          </w:rPrChange>
        </w:rPr>
      </w:pPr>
      <w:ins w:id="537" w:author="Author">
        <w:del w:id="538" w:author="RAN2_Running_update" w:date="2021-01-08T15:25:00Z">
          <w:r w:rsidRPr="002724F7" w:rsidDel="00BE172A">
            <w:rPr>
              <w:rPrChange w:id="539" w:author="RAN2_Running_update" w:date="2021-01-08T15:25:00Z">
                <w:rPr>
                  <w:i/>
                </w:rPr>
              </w:rPrChange>
            </w:rPr>
            <w:delText>Editor’s Note:</w:delText>
          </w:r>
          <w:r w:rsidRPr="002724F7" w:rsidDel="00BE172A">
            <w:rPr>
              <w:rPrChange w:id="540" w:author="RAN2_Running_update" w:date="2021-01-08T15:25:00Z">
                <w:rPr>
                  <w:i/>
                </w:rPr>
              </w:rPrChange>
            </w:rPr>
            <w:tab/>
            <w:delText>The scope of gNB for NTN and its relation with NTN-GW and transparent payload on board space/air-borne vehicle is FFS</w:delText>
          </w:r>
        </w:del>
      </w:ins>
    </w:p>
    <w:p w14:paraId="2D434327" w14:textId="77777777" w:rsidR="00ED6C2A" w:rsidRPr="003B4D50" w:rsidDel="00747B3A" w:rsidRDefault="00ED6C2A">
      <w:pPr>
        <w:pStyle w:val="EditorsNote"/>
        <w:rPr>
          <w:ins w:id="541" w:author="Author"/>
          <w:del w:id="542" w:author="RAN2_Running_update" w:date="2021-01-08T15:39:00Z"/>
        </w:rPr>
        <w:pPrChange w:id="543" w:author="RAN2_Running_update" w:date="2021-01-08T15:39:00Z">
          <w:pPr/>
        </w:pPrChange>
      </w:pPr>
      <w:ins w:id="544" w:author="Author">
        <w:del w:id="545" w:author="RAN2_Running_update" w:date="2021-01-08T15:39:00Z">
          <w:r w:rsidRPr="002724F7" w:rsidDel="00747B3A">
            <w:delText>Multiple transparent payload-based satellites may be connected to the same gNB on the ground.</w:delText>
          </w:r>
        </w:del>
      </w:ins>
    </w:p>
    <w:p w14:paraId="08740A0F" w14:textId="2F8D7741" w:rsidR="00ED6C2A" w:rsidRPr="002724F7" w:rsidDel="001432CE" w:rsidRDefault="00ED6C2A">
      <w:pPr>
        <w:pStyle w:val="EditorsNote"/>
        <w:rPr>
          <w:ins w:id="546" w:author="Author"/>
          <w:del w:id="547" w:author="Ericsson User" w:date="2021-01-29T16:48:00Z"/>
        </w:rPr>
        <w:pPrChange w:id="548" w:author="RAN2_Running_update" w:date="2021-01-08T15:39:00Z">
          <w:pPr/>
        </w:pPrChange>
      </w:pPr>
      <w:ins w:id="549" w:author="Author">
        <w:del w:id="550" w:author="Ericsson User" w:date="2021-01-29T16:48:00Z">
          <w:r w:rsidRPr="00897BED" w:rsidDel="001432CE">
            <w:delText>Multiple NTN-GW may be connected to the same transparent payload-based satellite.</w:delText>
          </w:r>
        </w:del>
      </w:ins>
    </w:p>
    <w:p w14:paraId="66B2A196" w14:textId="77777777" w:rsidR="00ED6C2A" w:rsidRPr="002724F7" w:rsidDel="00340E83" w:rsidRDefault="00ED6C2A">
      <w:pPr>
        <w:rPr>
          <w:ins w:id="551" w:author="Author"/>
          <w:del w:id="552" w:author="Author"/>
          <w:rPrChange w:id="553" w:author="Author">
            <w:rPr>
              <w:ins w:id="554" w:author="Author"/>
              <w:del w:id="555" w:author="Author"/>
              <w:noProof/>
              <w:lang w:eastAsia="ja-JP"/>
            </w:rPr>
          </w:rPrChange>
        </w:rPr>
        <w:pPrChange w:id="556" w:author="Author">
          <w:pPr>
            <w:pStyle w:val="Heading2"/>
          </w:pPr>
        </w:pPrChange>
      </w:pPr>
    </w:p>
    <w:p w14:paraId="6DEDE3E9" w14:textId="77777777" w:rsidR="00ED6C2A" w:rsidRPr="002724F7" w:rsidDel="00146C09" w:rsidRDefault="00ED6C2A" w:rsidP="00ED6C2A">
      <w:pPr>
        <w:pStyle w:val="Heading2"/>
        <w:rPr>
          <w:ins w:id="557" w:author="Author"/>
          <w:del w:id="558" w:author="RAN2_Running_update" w:date="2021-01-08T15:48:00Z"/>
          <w:noProof/>
        </w:rPr>
      </w:pPr>
      <w:ins w:id="559" w:author="Author">
        <w:del w:id="560" w:author="RAN2_Running_update" w:date="2021-01-08T15:48:00Z">
          <w:r w:rsidRPr="002724F7" w:rsidDel="00146C09">
            <w:delText>4.x.2</w:delText>
          </w:r>
          <w:r w:rsidRPr="002724F7" w:rsidDel="00146C09">
            <w:tab/>
          </w:r>
          <w:r w:rsidRPr="002724F7" w:rsidDel="00146C09">
            <w:rPr>
              <w:noProof/>
            </w:rPr>
            <w:delText>General assumptions</w:delText>
          </w:r>
        </w:del>
      </w:ins>
    </w:p>
    <w:p w14:paraId="5A4D5B7A" w14:textId="77777777" w:rsidR="00ED6C2A" w:rsidRPr="002724F7" w:rsidDel="00146C09" w:rsidRDefault="00ED6C2A" w:rsidP="00ED6C2A">
      <w:pPr>
        <w:rPr>
          <w:ins w:id="561" w:author="Author"/>
          <w:del w:id="562" w:author="RAN2_Running_update" w:date="2021-01-08T15:43:00Z"/>
        </w:rPr>
      </w:pPr>
      <w:ins w:id="563" w:author="Author">
        <w:del w:id="564" w:author="RAN2_Running_update" w:date="2021-01-08T15:43:00Z">
          <w:r w:rsidRPr="002724F7" w:rsidDel="00146C09">
            <w:delText>Network Identities specified in section 8.2 are applicable for NTN. The following applies in addition:</w:delText>
          </w:r>
        </w:del>
      </w:ins>
    </w:p>
    <w:p w14:paraId="64BB3EA5" w14:textId="77777777" w:rsidR="00ED6C2A" w:rsidRPr="002724F7" w:rsidDel="00747B3A" w:rsidRDefault="00ED6C2A">
      <w:pPr>
        <w:pStyle w:val="B1"/>
        <w:rPr>
          <w:ins w:id="565" w:author="Author"/>
          <w:del w:id="566" w:author="RAN2_Running_update" w:date="2021-01-08T15:41:00Z"/>
        </w:rPr>
        <w:pPrChange w:id="567" w:author="Author">
          <w:pPr/>
        </w:pPrChange>
      </w:pPr>
      <w:ins w:id="568" w:author="Author">
        <w:del w:id="569" w:author="RAN2_Running_update" w:date="2021-01-08T15:41:00Z">
          <w:r w:rsidRPr="002724F7" w:rsidDel="00747B3A">
            <w:delText>-</w:delText>
          </w:r>
          <w:r w:rsidRPr="002724F7" w:rsidDel="00747B3A">
            <w:tab/>
            <w:delText>A Tracking Area of an NTN corresponds to a fixed geographical area.</w:delText>
          </w:r>
        </w:del>
      </w:ins>
    </w:p>
    <w:p w14:paraId="7E5F2C49" w14:textId="77777777" w:rsidR="00ED6C2A" w:rsidRPr="002724F7" w:rsidDel="00146C09" w:rsidRDefault="00ED6C2A" w:rsidP="00ED6C2A">
      <w:pPr>
        <w:rPr>
          <w:ins w:id="570" w:author="Author"/>
          <w:del w:id="571" w:author="RAN2_Running_update" w:date="2021-01-08T15:50:00Z"/>
        </w:rPr>
      </w:pPr>
      <w:ins w:id="572" w:author="Author">
        <w:del w:id="573" w:author="RAN2_Running_update" w:date="2021-01-08T15:50:00Z">
          <w:r w:rsidRPr="002724F7" w:rsidDel="00146C09">
            <w:delText xml:space="preserve">A gNB deployed with a Non-Geostationary Satellite Orbit (NGSO), allows </w:delText>
          </w:r>
          <w:r w:rsidRPr="002724F7" w:rsidDel="00146C09">
            <w:rPr>
              <w:rFonts w:eastAsia="SimSun"/>
              <w:lang w:eastAsia="zh-CN"/>
            </w:rPr>
            <w:delText xml:space="preserve">either </w:delText>
          </w:r>
          <w:r w:rsidRPr="002724F7" w:rsidDel="00146C09">
            <w:rPr>
              <w:rFonts w:eastAsia="PMingLiU"/>
              <w:lang w:eastAsia="zh-TW"/>
            </w:rPr>
            <w:delText>Earth moving cells</w:delText>
          </w:r>
          <w:r w:rsidRPr="002724F7" w:rsidDel="00146C09">
            <w:rPr>
              <w:rFonts w:eastAsia="SimSun"/>
              <w:lang w:eastAsia="zh-CN"/>
            </w:rPr>
            <w:delText xml:space="preserve"> or Earth fixed cell</w:delText>
          </w:r>
          <w:r w:rsidRPr="002724F7" w:rsidDel="00146C09">
            <w:delText>.</w:delText>
          </w:r>
        </w:del>
      </w:ins>
    </w:p>
    <w:p w14:paraId="2432DF63" w14:textId="77777777" w:rsidR="00ED6C2A" w:rsidRPr="002724F7" w:rsidDel="00F926F3" w:rsidRDefault="00ED6C2A" w:rsidP="00ED6C2A">
      <w:pPr>
        <w:rPr>
          <w:ins w:id="574" w:author="Author"/>
          <w:del w:id="575" w:author="RAN2_Running_update" w:date="2021-01-08T15:53:00Z"/>
        </w:rPr>
      </w:pPr>
      <w:ins w:id="576" w:author="Author">
        <w:del w:id="577" w:author="RAN2_Running_update" w:date="2021-01-08T15:53:00Z">
          <w:r w:rsidRPr="002724F7" w:rsidDel="00F926F3">
            <w:delText>Both hard and soft feeder link switch-over are applicable to NTN.</w:delText>
          </w:r>
        </w:del>
      </w:ins>
    </w:p>
    <w:p w14:paraId="4EB09DF9" w14:textId="77777777" w:rsidR="00ED6C2A" w:rsidRPr="002724F7" w:rsidDel="003665C9" w:rsidRDefault="00ED6C2A" w:rsidP="00ED6C2A">
      <w:pPr>
        <w:pStyle w:val="EditorsNote"/>
        <w:rPr>
          <w:ins w:id="578" w:author="Author"/>
          <w:del w:id="579" w:author="RAN2_Running_update" w:date="2021-01-08T16:08:00Z"/>
        </w:rPr>
      </w:pPr>
      <w:ins w:id="580" w:author="Author">
        <w:del w:id="581" w:author="RAN2_Running_update" w:date="2021-01-08T16:08:00Z">
          <w:r w:rsidRPr="002724F7" w:rsidDel="003665C9">
            <w:rPr>
              <w:rFonts w:eastAsia="SimSun"/>
              <w:lang w:eastAsia="zh-CN"/>
            </w:rPr>
            <w:delText xml:space="preserve">Editor’s note: </w:delText>
          </w:r>
          <w:r w:rsidRPr="002724F7" w:rsidDel="003665C9">
            <w:rPr>
              <w:rFonts w:eastAsia="SimSun"/>
              <w:lang w:val="en-US" w:eastAsia="zh-CN"/>
            </w:rPr>
            <w:delText>The previous statement on feeder link switch is merely capturing a RAN3 agreement. Terminology, definitions, etc. to follow pending to RAN2.</w:delText>
          </w:r>
        </w:del>
      </w:ins>
    </w:p>
    <w:p w14:paraId="68A93E75" w14:textId="77777777" w:rsidR="00ED6C2A" w:rsidRPr="002724F7" w:rsidDel="003665C9" w:rsidRDefault="00ED6C2A" w:rsidP="00ED6C2A">
      <w:pPr>
        <w:pStyle w:val="Heading3"/>
        <w:rPr>
          <w:ins w:id="582" w:author="Author"/>
          <w:del w:id="583" w:author="RAN2_Running_update" w:date="2021-01-08T16:08:00Z"/>
        </w:rPr>
      </w:pPr>
      <w:ins w:id="584" w:author="Author">
        <w:del w:id="585" w:author="RAN2_Running_update" w:date="2021-01-08T16:08:00Z">
          <w:r w:rsidRPr="002724F7" w:rsidDel="003665C9">
            <w:delText>4.x.3</w:delText>
          </w:r>
          <w:r w:rsidRPr="002724F7" w:rsidDel="003665C9">
            <w:tab/>
            <w:delText>Signalling</w:delText>
          </w:r>
        </w:del>
      </w:ins>
    </w:p>
    <w:p w14:paraId="3FCE0903" w14:textId="0BC87B1E" w:rsidR="00ED6C2A" w:rsidRPr="002724F7" w:rsidDel="001432CE" w:rsidRDefault="00ED6C2A" w:rsidP="00ED6C2A">
      <w:pPr>
        <w:rPr>
          <w:ins w:id="586" w:author="RAN2_Running_update" w:date="2021-01-08T16:08:00Z"/>
          <w:del w:id="587" w:author="Ericsson User" w:date="2021-01-29T16:48:00Z"/>
        </w:rPr>
      </w:pPr>
    </w:p>
    <w:p w14:paraId="40E3BEBA" w14:textId="2527E379" w:rsidR="00340E83" w:rsidRPr="00ED6C2A" w:rsidDel="001432CE" w:rsidRDefault="00340E83">
      <w:pPr>
        <w:rPr>
          <w:del w:id="588" w:author="Ericsson User" w:date="2021-01-29T16:48:00Z"/>
          <w:noProof/>
        </w:rPr>
      </w:pPr>
    </w:p>
    <w:p w14:paraId="671A2535" w14:textId="064E6DEE" w:rsidR="00ED6C2A" w:rsidRPr="00ED6C2A" w:rsidDel="001432CE" w:rsidRDefault="00ED6C2A" w:rsidP="00ED6C2A">
      <w:pPr>
        <w:rPr>
          <w:del w:id="589" w:author="Ericsson User" w:date="2021-01-29T16:48:00Z"/>
          <w:noProof/>
        </w:rPr>
      </w:pPr>
    </w:p>
    <w:p w14:paraId="71124A2D" w14:textId="09DBF631" w:rsidR="00ED6C2A" w:rsidDel="001432CE" w:rsidRDefault="00ED6C2A" w:rsidP="00ED6C2A">
      <w:pPr>
        <w:rPr>
          <w:del w:id="590" w:author="Ericsson User" w:date="2021-01-29T16:48:00Z"/>
          <w:noProof/>
        </w:rPr>
      </w:pPr>
    </w:p>
    <w:p w14:paraId="65B49E13" w14:textId="77777777" w:rsidR="00ED6C2A" w:rsidRDefault="00ED6C2A" w:rsidP="00ED6C2A">
      <w:pPr>
        <w:pStyle w:val="FirstChange"/>
      </w:pPr>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p>
    <w:p w14:paraId="5D213750" w14:textId="77777777" w:rsidR="00ED6C2A" w:rsidRDefault="00ED6C2A" w:rsidP="00ED6C2A">
      <w:pPr>
        <w:rPr>
          <w:noProof/>
        </w:rPr>
      </w:pPr>
    </w:p>
    <w:p w14:paraId="6DD4A9E0" w14:textId="77777777" w:rsidR="00ED6C2A" w:rsidRPr="002724F7" w:rsidRDefault="00ED6C2A" w:rsidP="00ED6C2A">
      <w:pPr>
        <w:pStyle w:val="Heading2"/>
        <w:rPr>
          <w:ins w:id="591" w:author="RAN2_Running_update" w:date="2021-01-08T16:08:00Z"/>
        </w:rPr>
      </w:pPr>
      <w:ins w:id="592" w:author="RAN2_Running_update" w:date="2021-01-08T16:08:00Z">
        <w:r w:rsidRPr="002724F7">
          <w:t>16.x</w:t>
        </w:r>
        <w:r w:rsidRPr="002724F7">
          <w:tab/>
          <w:t>Non-Terrestrial Networks</w:t>
        </w:r>
      </w:ins>
    </w:p>
    <w:p w14:paraId="1285E918" w14:textId="6124D500" w:rsidR="00ED6C2A" w:rsidRPr="002724F7" w:rsidDel="001432CE" w:rsidRDefault="00ED6C2A" w:rsidP="00ED6C2A">
      <w:pPr>
        <w:rPr>
          <w:ins w:id="593" w:author="RAN2_Running_update" w:date="2021-01-08T16:08:00Z"/>
          <w:del w:id="594" w:author="Ericsson User" w:date="2021-01-29T16:48:00Z"/>
        </w:rPr>
      </w:pPr>
    </w:p>
    <w:p w14:paraId="364BF4CB" w14:textId="77777777" w:rsidR="00ED6C2A" w:rsidRPr="002724F7" w:rsidRDefault="00ED6C2A" w:rsidP="00ED6C2A">
      <w:pPr>
        <w:pStyle w:val="Heading3"/>
        <w:ind w:left="720" w:hanging="720"/>
        <w:rPr>
          <w:ins w:id="595" w:author="RAN2_Running_update" w:date="2021-01-08T16:08:00Z"/>
        </w:rPr>
      </w:pPr>
      <w:ins w:id="596" w:author="RAN2_Running_update" w:date="2021-01-08T16:08:00Z">
        <w:r w:rsidRPr="002724F7">
          <w:t>16.x.1 User Plane aspects</w:t>
        </w:r>
      </w:ins>
    </w:p>
    <w:p w14:paraId="1AFAD6A1" w14:textId="77777777" w:rsidR="00ED6C2A" w:rsidRPr="002724F7" w:rsidRDefault="00ED6C2A" w:rsidP="00ED6C2A">
      <w:pPr>
        <w:pStyle w:val="Heading4"/>
        <w:ind w:left="864" w:hanging="864"/>
        <w:rPr>
          <w:ins w:id="597" w:author="RAN2_Running_update" w:date="2021-01-08T16:08:00Z"/>
        </w:rPr>
      </w:pPr>
      <w:ins w:id="598" w:author="RAN2_Running_update" w:date="2021-01-08T16:08:00Z">
        <w:r w:rsidRPr="002724F7">
          <w:t>16.x.1.1 Timing advance and pre-compensation</w:t>
        </w:r>
      </w:ins>
    </w:p>
    <w:p w14:paraId="2408B1E3" w14:textId="77777777" w:rsidR="00ED6C2A" w:rsidRPr="002724F7" w:rsidRDefault="00ED6C2A" w:rsidP="00ED6C2A">
      <w:pPr>
        <w:rPr>
          <w:ins w:id="599" w:author="RAN2_Running_update" w:date="2021-01-08T16:08:00Z"/>
        </w:rPr>
      </w:pPr>
    </w:p>
    <w:p w14:paraId="7C9D0B4E" w14:textId="77777777" w:rsidR="00ED6C2A" w:rsidRPr="002724F7" w:rsidRDefault="00ED6C2A" w:rsidP="00ED6C2A">
      <w:pPr>
        <w:pStyle w:val="EditorsNote"/>
        <w:rPr>
          <w:ins w:id="600" w:author="RAN2_Running_update" w:date="2021-01-08T16:08:00Z"/>
          <w:rFonts w:eastAsia="SimSun"/>
        </w:rPr>
      </w:pPr>
      <w:ins w:id="601" w:author="RAN2_Running_update" w:date="2021-01-08T16:08:00Z">
        <w:r w:rsidRPr="002724F7">
          <w:rPr>
            <w:rFonts w:eastAsia="SimSun"/>
          </w:rPr>
          <w:t xml:space="preserve">Editor’s note: In RRC_IDLE, UE is required to support UE specific TA calculation based on its GNSS-acquired position and the serving satellite ephemeris. </w:t>
        </w:r>
      </w:ins>
    </w:p>
    <w:p w14:paraId="2FC7B83B" w14:textId="77777777" w:rsidR="00ED6C2A" w:rsidRPr="002724F7" w:rsidRDefault="00ED6C2A" w:rsidP="00ED6C2A">
      <w:pPr>
        <w:pStyle w:val="EditorsNote"/>
        <w:rPr>
          <w:ins w:id="602" w:author="RAN2_Running_update" w:date="2021-01-08T16:08:00Z"/>
          <w:rFonts w:eastAsia="SimSun"/>
        </w:rPr>
      </w:pPr>
      <w:ins w:id="603" w:author="RAN2_Running_update" w:date="2021-01-08T16:08:00Z">
        <w:r w:rsidRPr="002724F7">
          <w:rPr>
            <w:rFonts w:eastAsia="SimSun"/>
          </w:rPr>
          <w:t>Editor’s note: FFS: for RRC_INACTIVE.</w:t>
        </w:r>
      </w:ins>
    </w:p>
    <w:p w14:paraId="1BF383E1" w14:textId="77777777" w:rsidR="00ED6C2A" w:rsidRPr="002724F7" w:rsidRDefault="00ED6C2A" w:rsidP="00ED6C2A">
      <w:pPr>
        <w:pStyle w:val="EditorsNote"/>
        <w:rPr>
          <w:ins w:id="604" w:author="RAN2_Running_update" w:date="2021-01-08T16:08:00Z"/>
          <w:rFonts w:eastAsia="SimSun"/>
        </w:rPr>
      </w:pPr>
      <w:ins w:id="605" w:author="RAN2_Running_update" w:date="2021-01-08T16:08:00Z">
        <w:r w:rsidRPr="002724F7">
          <w:rPr>
            <w:rFonts w:eastAsia="SimSun"/>
          </w:rPr>
          <w:t>Editor’s note: FFS how this is calculated and what/if anything needs to be broadcasted for the different pre-compensation methods (e.g. common TA) to help the UE to obtain the full UE-gNB RTT.</w:t>
        </w:r>
      </w:ins>
    </w:p>
    <w:p w14:paraId="68171D69" w14:textId="77777777" w:rsidR="00ED6C2A" w:rsidRPr="002724F7" w:rsidRDefault="00ED6C2A" w:rsidP="00ED6C2A">
      <w:pPr>
        <w:rPr>
          <w:ins w:id="606" w:author="RAN2_Running_update" w:date="2021-01-08T16:08:00Z"/>
        </w:rPr>
      </w:pPr>
    </w:p>
    <w:p w14:paraId="59D03AB5" w14:textId="77777777" w:rsidR="00ED6C2A" w:rsidRPr="002724F7" w:rsidRDefault="00ED6C2A" w:rsidP="00ED6C2A">
      <w:pPr>
        <w:pStyle w:val="Heading4"/>
        <w:ind w:left="864" w:hanging="864"/>
        <w:rPr>
          <w:ins w:id="607" w:author="RAN2_Running_update" w:date="2021-01-08T16:08:00Z"/>
        </w:rPr>
      </w:pPr>
      <w:ins w:id="608" w:author="RAN2_Running_update" w:date="2021-01-08T16:08:00Z">
        <w:r w:rsidRPr="002724F7">
          <w:t>16.x.1.2 Random Access Procedure</w:t>
        </w:r>
      </w:ins>
    </w:p>
    <w:p w14:paraId="24690B5F" w14:textId="77777777" w:rsidR="00ED6C2A" w:rsidRPr="002724F7" w:rsidRDefault="00ED6C2A" w:rsidP="00ED6C2A">
      <w:pPr>
        <w:rPr>
          <w:ins w:id="609" w:author="RAN2_Running_update" w:date="2021-01-08T16:08:00Z"/>
          <w:rFonts w:eastAsia="SimSun"/>
          <w:lang w:val="en-US" w:eastAsia="zh-CN"/>
        </w:rPr>
      </w:pPr>
    </w:p>
    <w:p w14:paraId="6CE5F847" w14:textId="77777777" w:rsidR="00ED6C2A" w:rsidRPr="002724F7" w:rsidRDefault="00ED6C2A" w:rsidP="00ED6C2A">
      <w:pPr>
        <w:rPr>
          <w:ins w:id="610" w:author="RAN2_Running_update" w:date="2021-01-08T16:08:00Z"/>
          <w:rFonts w:eastAsia="SimSun"/>
          <w:lang w:val="en-US" w:eastAsia="zh-CN"/>
        </w:rPr>
      </w:pPr>
      <w:ins w:id="611" w:author="RAN2_Running_update" w:date="2021-01-08T16:08:00Z">
        <w:r w:rsidRPr="002724F7">
          <w:rPr>
            <w:rFonts w:eastAsia="SimSun"/>
            <w:lang w:val="en-US" w:eastAsia="zh-CN"/>
          </w:rPr>
          <w:t>The gNB shall ensure sufficient time on UE side for the Msg3 transmission and shall apply an offset to the start of the response window taking into account the UE-gNB RTT:</w:t>
        </w:r>
      </w:ins>
    </w:p>
    <w:p w14:paraId="4D72A18C" w14:textId="77777777" w:rsidR="00ED6C2A" w:rsidRPr="002724F7" w:rsidRDefault="00ED6C2A" w:rsidP="00ED6C2A">
      <w:pPr>
        <w:pStyle w:val="EditorsNote"/>
        <w:rPr>
          <w:ins w:id="612" w:author="RAN2_Running_update" w:date="2021-01-08T16:08:00Z"/>
          <w:rStyle w:val="EditorsNoteChar"/>
          <w:rFonts w:eastAsia="SimSun"/>
        </w:rPr>
      </w:pPr>
      <w:ins w:id="613" w:author="RAN2_Running_update" w:date="2021-01-08T16:08:00Z">
        <w:r w:rsidRPr="002724F7">
          <w:rPr>
            <w:rFonts w:eastAsia="SimSun"/>
          </w:rPr>
          <w:t>Editor’s note:</w:t>
        </w:r>
        <w:r w:rsidRPr="002724F7">
          <w:t xml:space="preserve"> </w:t>
        </w:r>
        <w:r w:rsidRPr="002724F7">
          <w:rPr>
            <w:rFonts w:eastAsia="SimSun"/>
          </w:rPr>
          <w:t>FFS beam specific offset.</w:t>
        </w:r>
      </w:ins>
    </w:p>
    <w:p w14:paraId="41AC451C" w14:textId="77777777" w:rsidR="00ED6C2A" w:rsidRPr="002724F7" w:rsidRDefault="00ED6C2A" w:rsidP="00ED6C2A">
      <w:pPr>
        <w:pStyle w:val="EditorsNote"/>
        <w:rPr>
          <w:ins w:id="614" w:author="RAN2_Running_update" w:date="2021-01-08T16:08:00Z"/>
        </w:rPr>
      </w:pPr>
      <w:ins w:id="615" w:author="RAN2_Running_update" w:date="2021-01-08T16:08:00Z">
        <w:r w:rsidRPr="002724F7">
          <w:rPr>
            <w:rStyle w:val="EditorsNoteChar"/>
            <w:rFonts w:eastAsia="SimSun"/>
          </w:rPr>
          <w:t>Editor’s note: FFS</w:t>
        </w:r>
        <w:r w:rsidRPr="002724F7">
          <w:rPr>
            <w:rStyle w:val="EditorsNoteChar"/>
          </w:rPr>
          <w:t xml:space="preserve"> </w:t>
        </w:r>
        <w:r w:rsidRPr="002724F7">
          <w:rPr>
            <w:rStyle w:val="EditorsNoteChar"/>
            <w:rFonts w:eastAsia="SimSun"/>
          </w:rPr>
          <w:t>additional enhancements to RACH to accommodate the NTN environment, e.g, TA report, RA type</w:t>
        </w:r>
        <w:r w:rsidRPr="002724F7">
          <w:rPr>
            <w:rFonts w:eastAsia="SimSun"/>
            <w:lang w:val="en-US" w:eastAsia="zh-CN"/>
          </w:rPr>
          <w:t xml:space="preserve"> selection.</w:t>
        </w:r>
      </w:ins>
    </w:p>
    <w:p w14:paraId="08E4276E" w14:textId="77777777" w:rsidR="00ED6C2A" w:rsidRPr="002724F7" w:rsidRDefault="00ED6C2A" w:rsidP="00ED6C2A">
      <w:pPr>
        <w:rPr>
          <w:ins w:id="616" w:author="RAN2_Running_update" w:date="2021-01-08T16:08:00Z"/>
        </w:rPr>
      </w:pPr>
    </w:p>
    <w:p w14:paraId="33C95BC9" w14:textId="77777777" w:rsidR="00ED6C2A" w:rsidRPr="002724F7" w:rsidRDefault="00ED6C2A" w:rsidP="00ED6C2A">
      <w:pPr>
        <w:pStyle w:val="Heading4"/>
        <w:ind w:left="864" w:hanging="864"/>
        <w:rPr>
          <w:ins w:id="617" w:author="RAN2_Running_update" w:date="2021-01-08T16:08:00Z"/>
        </w:rPr>
      </w:pPr>
      <w:ins w:id="618" w:author="RAN2_Running_update" w:date="2021-01-08T16:08:00Z">
        <w:r w:rsidRPr="002724F7">
          <w:t>16.x.1.3 HARQ</w:t>
        </w:r>
      </w:ins>
    </w:p>
    <w:p w14:paraId="4ED30A08" w14:textId="77777777" w:rsidR="00ED6C2A" w:rsidRPr="002724F7" w:rsidRDefault="00ED6C2A" w:rsidP="00ED6C2A">
      <w:pPr>
        <w:rPr>
          <w:ins w:id="619" w:author="RAN2_Running_update" w:date="2021-01-08T16:08:00Z"/>
          <w:rFonts w:eastAsia="SimSun"/>
          <w:lang w:val="en-US" w:eastAsia="zh-CN"/>
        </w:rPr>
      </w:pPr>
      <w:ins w:id="620" w:author="RAN2_Running_update" w:date="2021-01-08T16:08:00Z">
        <w:r w:rsidRPr="002724F7">
          <w:rPr>
            <w:rFonts w:eastAsia="SimSun"/>
            <w:lang w:val="en-US" w:eastAsia="zh-CN"/>
          </w:rPr>
          <w:t>For DL, HARQ feedback can be enabled/disabled, per HARQ process via RRC signalling. It is signalled to the UE via RRC.</w:t>
        </w:r>
      </w:ins>
    </w:p>
    <w:p w14:paraId="1134B0D9" w14:textId="77777777" w:rsidR="00ED6C2A" w:rsidRPr="002724F7" w:rsidRDefault="00ED6C2A" w:rsidP="00ED6C2A">
      <w:pPr>
        <w:pStyle w:val="EditorsNote"/>
        <w:rPr>
          <w:ins w:id="621" w:author="RAN2_Running_update" w:date="2021-01-08T16:08:00Z"/>
          <w:lang w:eastAsia="zh-CN"/>
        </w:rPr>
      </w:pPr>
      <w:ins w:id="622" w:author="RAN2_Running_update" w:date="2021-01-08T16:08:00Z">
        <w:r w:rsidRPr="002724F7">
          <w:rPr>
            <w:lang w:eastAsia="zh-CN"/>
          </w:rPr>
          <w:t>Editor’s Note: Details and other solutions for enabling/disabling HARQ UL reTX are not precluded and FFS.</w:t>
        </w:r>
      </w:ins>
    </w:p>
    <w:p w14:paraId="2D712370" w14:textId="77777777" w:rsidR="00ED6C2A" w:rsidRPr="002724F7" w:rsidRDefault="00ED6C2A" w:rsidP="00ED6C2A">
      <w:pPr>
        <w:rPr>
          <w:ins w:id="623" w:author="RAN2_Running_update" w:date="2021-01-08T16:08:00Z"/>
        </w:rPr>
      </w:pPr>
    </w:p>
    <w:p w14:paraId="686958C6" w14:textId="77777777" w:rsidR="00ED6C2A" w:rsidRPr="002724F7" w:rsidRDefault="00ED6C2A" w:rsidP="00ED6C2A">
      <w:pPr>
        <w:pStyle w:val="Heading4"/>
        <w:ind w:left="864" w:hanging="864"/>
        <w:rPr>
          <w:ins w:id="624" w:author="RAN2_Running_update" w:date="2021-01-08T16:08:00Z"/>
        </w:rPr>
      </w:pPr>
      <w:ins w:id="625" w:author="RAN2_Running_update" w:date="2021-01-08T16:08:00Z">
        <w:r w:rsidRPr="002724F7">
          <w:lastRenderedPageBreak/>
          <w:t>16.x.1.4 Scheduling Request</w:t>
        </w:r>
      </w:ins>
    </w:p>
    <w:p w14:paraId="2C7FA302" w14:textId="77777777" w:rsidR="00ED6C2A" w:rsidRPr="002724F7" w:rsidRDefault="00ED6C2A" w:rsidP="00ED6C2A">
      <w:pPr>
        <w:pStyle w:val="EditorsNote"/>
        <w:rPr>
          <w:ins w:id="626" w:author="RAN2_Running_update" w:date="2021-01-08T16:08:00Z"/>
          <w:rFonts w:eastAsia="MS Mincho"/>
        </w:rPr>
      </w:pPr>
      <w:ins w:id="627" w:author="RAN2_Running_update" w:date="2021-01-08T16:08:00Z">
        <w:r w:rsidRPr="002724F7">
          <w:rPr>
            <w:rFonts w:eastAsia="MS Mincho"/>
          </w:rPr>
          <w:t>Editors’ note: At least the following methods to enhance UL scheduling are FFS in NTN: configured grant and BSR over 2-step RACH. (other solutions to enhance UL scheduling are not precluded)</w:t>
        </w:r>
      </w:ins>
    </w:p>
    <w:p w14:paraId="379D5FF7" w14:textId="77777777" w:rsidR="00ED6C2A" w:rsidRPr="002724F7" w:rsidRDefault="00ED6C2A" w:rsidP="00ED6C2A">
      <w:pPr>
        <w:rPr>
          <w:ins w:id="628" w:author="RAN2_Running_update" w:date="2021-01-08T16:08:00Z"/>
        </w:rPr>
      </w:pPr>
    </w:p>
    <w:p w14:paraId="2B775136" w14:textId="77777777" w:rsidR="00ED6C2A" w:rsidRPr="002724F7" w:rsidRDefault="00ED6C2A" w:rsidP="00ED6C2A">
      <w:pPr>
        <w:pStyle w:val="Heading3"/>
        <w:ind w:left="720" w:hanging="720"/>
        <w:rPr>
          <w:ins w:id="629" w:author="RAN2_Running_update" w:date="2021-01-08T16:08:00Z"/>
        </w:rPr>
      </w:pPr>
      <w:ins w:id="630" w:author="RAN2_Running_update" w:date="2021-01-08T16:08:00Z">
        <w:r w:rsidRPr="002724F7">
          <w:t>16.x.2 System information</w:t>
        </w:r>
      </w:ins>
    </w:p>
    <w:p w14:paraId="1B734D3A" w14:textId="77777777" w:rsidR="00ED6C2A" w:rsidRPr="002724F7" w:rsidRDefault="00ED6C2A" w:rsidP="00ED6C2A">
      <w:pPr>
        <w:rPr>
          <w:ins w:id="631" w:author="RAN2_Running_update" w:date="2021-01-08T16:08:00Z"/>
        </w:rPr>
      </w:pPr>
    </w:p>
    <w:p w14:paraId="31665DEC" w14:textId="77777777" w:rsidR="00ED6C2A" w:rsidRPr="002724F7" w:rsidRDefault="00ED6C2A" w:rsidP="00ED6C2A">
      <w:pPr>
        <w:pStyle w:val="EditorsNote"/>
        <w:rPr>
          <w:ins w:id="632" w:author="RAN2_Running_update" w:date="2021-01-08T16:08:00Z"/>
          <w:rFonts w:eastAsia="MS Mincho"/>
        </w:rPr>
      </w:pPr>
      <w:ins w:id="633" w:author="RAN2_Running_update" w:date="2021-01-08T16:08:00Z">
        <w:r w:rsidRPr="002724F7">
          <w:rPr>
            <w:rFonts w:eastAsia="MS Mincho"/>
          </w:rPr>
          <w:t xml:space="preserve">Editor’s note: The discussion on whether to introduce a new SIB for NTN has been postponed until more progress is made on the content of NTN specific system information. </w:t>
        </w:r>
      </w:ins>
    </w:p>
    <w:p w14:paraId="3F2DF4E3" w14:textId="0136BB4B" w:rsidR="00ED6C2A" w:rsidRPr="002724F7" w:rsidDel="001432CE" w:rsidRDefault="00ED6C2A" w:rsidP="00ED6C2A">
      <w:pPr>
        <w:rPr>
          <w:ins w:id="634" w:author="RAN2_Running_update" w:date="2021-01-08T16:08:00Z"/>
          <w:del w:id="635" w:author="Ericsson User" w:date="2021-01-29T16:50:00Z"/>
        </w:rPr>
      </w:pPr>
    </w:p>
    <w:p w14:paraId="61186D3F" w14:textId="2BBBDE00" w:rsidR="00ED6C2A" w:rsidRPr="002724F7" w:rsidDel="001432CE" w:rsidRDefault="00ED6C2A" w:rsidP="00ED6C2A">
      <w:pPr>
        <w:rPr>
          <w:ins w:id="636" w:author="RAN2_Running_update" w:date="2021-01-08T16:08:00Z"/>
          <w:del w:id="637" w:author="Ericsson User" w:date="2021-01-29T16:50:00Z"/>
        </w:rPr>
      </w:pPr>
    </w:p>
    <w:p w14:paraId="0124005A" w14:textId="77777777" w:rsidR="00ED6C2A" w:rsidRPr="002724F7" w:rsidRDefault="00ED6C2A" w:rsidP="00ED6C2A">
      <w:pPr>
        <w:pStyle w:val="Heading3"/>
        <w:ind w:left="720" w:hanging="720"/>
        <w:rPr>
          <w:ins w:id="638" w:author="RAN2_Running_update" w:date="2021-01-08T16:08:00Z"/>
        </w:rPr>
      </w:pPr>
      <w:ins w:id="639" w:author="RAN2_Running_update" w:date="2021-01-08T16:08:00Z">
        <w:r w:rsidRPr="002724F7">
          <w:t>16.x.3 Mobility and State transition</w:t>
        </w:r>
      </w:ins>
    </w:p>
    <w:p w14:paraId="5D2E36D7" w14:textId="77777777" w:rsidR="00ED6C2A" w:rsidRPr="002724F7" w:rsidRDefault="00ED6C2A" w:rsidP="00ED6C2A">
      <w:pPr>
        <w:pStyle w:val="Heading4"/>
        <w:ind w:left="864" w:hanging="864"/>
        <w:rPr>
          <w:ins w:id="640" w:author="RAN2_Running_update" w:date="2021-01-08T16:08:00Z"/>
        </w:rPr>
      </w:pPr>
      <w:ins w:id="641" w:author="RAN2_Running_update" w:date="2021-01-08T16:08:00Z">
        <w:r w:rsidRPr="002724F7">
          <w:t>16.x.3.1 Intra-NTN</w:t>
        </w:r>
      </w:ins>
    </w:p>
    <w:p w14:paraId="50FAAE26" w14:textId="77777777" w:rsidR="00ED6C2A" w:rsidRPr="002724F7" w:rsidRDefault="00ED6C2A" w:rsidP="00ED6C2A">
      <w:pPr>
        <w:pStyle w:val="Heading5"/>
        <w:ind w:left="1008" w:hanging="1008"/>
        <w:rPr>
          <w:ins w:id="642" w:author="RAN2_Running_update" w:date="2021-01-08T16:08:00Z"/>
        </w:rPr>
      </w:pPr>
      <w:ins w:id="643" w:author="RAN2_Running_update" w:date="2021-01-08T16:08:00Z">
        <w:r w:rsidRPr="002724F7">
          <w:t>16.x.3.1.1 Mobility in RRC_IDLE</w:t>
        </w:r>
      </w:ins>
    </w:p>
    <w:p w14:paraId="3BF7B728" w14:textId="3ADE02B0" w:rsidR="00ED6C2A" w:rsidRPr="002724F7" w:rsidDel="001432CE" w:rsidRDefault="00ED6C2A" w:rsidP="00ED6C2A">
      <w:pPr>
        <w:rPr>
          <w:ins w:id="644" w:author="RAN2_Running_update" w:date="2021-01-08T16:08:00Z"/>
          <w:del w:id="645" w:author="Ericsson User" w:date="2021-01-29T16:48:00Z"/>
        </w:rPr>
      </w:pPr>
    </w:p>
    <w:p w14:paraId="293A3AB8" w14:textId="77777777" w:rsidR="00ED6C2A" w:rsidRPr="002724F7" w:rsidRDefault="00ED6C2A" w:rsidP="00ED6C2A">
      <w:pPr>
        <w:rPr>
          <w:ins w:id="646" w:author="RAN2_Running_update" w:date="2021-01-08T16:08:00Z"/>
        </w:rPr>
      </w:pPr>
      <w:ins w:id="647" w:author="RAN2_Running_update" w:date="2021-01-08T16:08:00Z">
        <w:r w:rsidRPr="002724F7">
          <w:t>The same principles as described in 9.2.1 apply to cell selection and reselection in NTN except for what is described below:</w:t>
        </w:r>
      </w:ins>
    </w:p>
    <w:p w14:paraId="39EB7FBC" w14:textId="77777777" w:rsidR="00ED6C2A" w:rsidRPr="002724F7" w:rsidRDefault="00ED6C2A" w:rsidP="00ED6C2A">
      <w:pPr>
        <w:pStyle w:val="B1"/>
        <w:rPr>
          <w:ins w:id="648" w:author="RAN2_Running_update" w:date="2021-01-08T16:08:00Z"/>
        </w:rPr>
      </w:pPr>
      <w:ins w:id="649" w:author="RAN2_Running_update" w:date="2021-01-08T16:08:00Z">
        <w:r w:rsidRPr="002724F7">
          <w:t>-</w:t>
        </w:r>
        <w:r w:rsidRPr="002724F7">
          <w:tab/>
          <w:t>An NTN UE may perform cell selection and reselection based on the satellite/HAPS ephemeris provisioned.</w:t>
        </w:r>
      </w:ins>
    </w:p>
    <w:p w14:paraId="1A900F70" w14:textId="77777777" w:rsidR="00ED6C2A" w:rsidRPr="002724F7" w:rsidRDefault="00ED6C2A" w:rsidP="00ED6C2A">
      <w:pPr>
        <w:pStyle w:val="EditorsNote"/>
        <w:rPr>
          <w:ins w:id="650" w:author="RAN2_Running_update" w:date="2021-01-08T16:08:00Z"/>
          <w:lang w:eastAsia="zh-CN"/>
        </w:rPr>
      </w:pPr>
      <w:ins w:id="651" w:author="RAN2_Running_update" w:date="2021-01-08T16:08:00Z">
        <w:r w:rsidRPr="002724F7">
          <w:rPr>
            <w:lang w:eastAsia="zh-CN"/>
          </w:rPr>
          <w:t xml:space="preserve">Editor’s note: FFS on the definition of satellite/HAPS ephemeris. FFS under what circumstance UE will perform cell selection/reselection based on satellite/HAPS ephemeris. </w:t>
        </w:r>
      </w:ins>
    </w:p>
    <w:p w14:paraId="23AD01BF" w14:textId="77777777" w:rsidR="00ED6C2A" w:rsidRPr="002724F7" w:rsidRDefault="00ED6C2A" w:rsidP="00ED6C2A">
      <w:pPr>
        <w:pStyle w:val="EditorsNote"/>
        <w:rPr>
          <w:ins w:id="652" w:author="RAN2_Running_update" w:date="2021-01-08T16:08:00Z"/>
          <w:lang w:eastAsia="zh-CN"/>
        </w:rPr>
      </w:pPr>
      <w:ins w:id="653" w:author="RAN2_Running_update" w:date="2021-01-08T16:08:00Z">
        <w:r w:rsidRPr="002724F7">
          <w:rPr>
            <w:lang w:eastAsia="zh-CN"/>
          </w:rPr>
          <w:t>Editor’s note: FFS whether UE location (and/or other information) based cell selection/reselection should be introduced for NTN.</w:t>
        </w:r>
      </w:ins>
    </w:p>
    <w:p w14:paraId="3F28CFDB" w14:textId="77777777" w:rsidR="00ED6C2A" w:rsidRPr="002724F7" w:rsidRDefault="00ED6C2A" w:rsidP="00ED6C2A">
      <w:pPr>
        <w:pStyle w:val="EditorsNote"/>
        <w:rPr>
          <w:ins w:id="654" w:author="RAN2_Running_update" w:date="2021-01-08T16:08:00Z"/>
          <w:lang w:eastAsia="zh-CN"/>
        </w:rPr>
      </w:pPr>
      <w:ins w:id="655" w:author="RAN2_Running_update" w:date="2021-01-08T16:08:00Z">
        <w:r w:rsidRPr="002724F7">
          <w:rPr>
            <w:lang w:eastAsia="zh-CN"/>
          </w:rPr>
          <w:t xml:space="preserve">Editor’s note: FFS on any further enhancement on cell reselection priority configuration in NTN. </w:t>
        </w:r>
      </w:ins>
    </w:p>
    <w:p w14:paraId="1BBAEBBD" w14:textId="77777777" w:rsidR="00ED6C2A" w:rsidRPr="002724F7" w:rsidRDefault="00ED6C2A" w:rsidP="00ED6C2A">
      <w:pPr>
        <w:pStyle w:val="EditorsNote"/>
        <w:rPr>
          <w:ins w:id="656" w:author="RAN2_Running_update" w:date="2021-01-08T16:08:00Z"/>
          <w:lang w:eastAsia="zh-CN"/>
        </w:rPr>
      </w:pPr>
      <w:ins w:id="657" w:author="RAN2_Running_update" w:date="2021-01-08T16:08:00Z">
        <w:r w:rsidRPr="002724F7">
          <w:rPr>
            <w:lang w:eastAsia="zh-CN"/>
          </w:rPr>
          <w:t>Editor’s note: Information about when a cell is going to stop serving the area and information about new upcoming cell can be further considered for cell reselection in NTN. FFS in which form and how this is exactly implemented in the cell reselection procedure.</w:t>
        </w:r>
      </w:ins>
    </w:p>
    <w:p w14:paraId="6CF269B4" w14:textId="7219F93E" w:rsidR="00ED6C2A" w:rsidRPr="002724F7" w:rsidDel="001432CE" w:rsidRDefault="00ED6C2A" w:rsidP="00ED6C2A">
      <w:pPr>
        <w:rPr>
          <w:ins w:id="658" w:author="RAN2_Running_update" w:date="2021-01-08T16:08:00Z"/>
          <w:del w:id="659" w:author="Ericsson User" w:date="2021-01-29T16:48:00Z"/>
        </w:rPr>
      </w:pPr>
    </w:p>
    <w:p w14:paraId="2ACE1980" w14:textId="77777777" w:rsidR="00ED6C2A" w:rsidRPr="002724F7" w:rsidRDefault="00ED6C2A" w:rsidP="00ED6C2A">
      <w:pPr>
        <w:rPr>
          <w:ins w:id="660" w:author="RAN2_Running_update" w:date="2021-01-08T16:08:00Z"/>
          <w:lang w:eastAsia="zh-CN"/>
        </w:rPr>
      </w:pPr>
      <w:ins w:id="661" w:author="RAN2_Running_update" w:date="2021-01-08T16:08:00Z">
        <w:r w:rsidRPr="002724F7">
          <w:rPr>
            <w:lang w:eastAsia="zh-CN"/>
          </w:rPr>
          <w:t>The UE is made aware that a cell is provided by a NTN or a TN network.</w:t>
        </w:r>
      </w:ins>
    </w:p>
    <w:p w14:paraId="3FB507C3" w14:textId="77777777" w:rsidR="00ED6C2A" w:rsidRPr="002724F7" w:rsidRDefault="00ED6C2A" w:rsidP="00ED6C2A">
      <w:pPr>
        <w:pStyle w:val="EditorsNote"/>
        <w:rPr>
          <w:ins w:id="662" w:author="RAN2_Running_update" w:date="2021-01-08T16:08:00Z"/>
          <w:rFonts w:eastAsia="MS Mincho"/>
        </w:rPr>
      </w:pPr>
      <w:ins w:id="663" w:author="RAN2_Running_update" w:date="2021-01-08T16:08:00Z">
        <w:r w:rsidRPr="002724F7">
          <w:rPr>
            <w:rFonts w:eastAsia="MS Mincho"/>
          </w:rPr>
          <w:t>Editor’s note: FFS on whether to make the UE aware of NTN in an implicit or explicit way.</w:t>
        </w:r>
      </w:ins>
    </w:p>
    <w:p w14:paraId="1EF78987" w14:textId="488540E5" w:rsidR="00ED6C2A" w:rsidRPr="002724F7" w:rsidDel="001432CE" w:rsidRDefault="00ED6C2A" w:rsidP="00ED6C2A">
      <w:pPr>
        <w:rPr>
          <w:ins w:id="664" w:author="RAN2_Running_update" w:date="2021-01-08T16:08:00Z"/>
          <w:del w:id="665" w:author="Ericsson User" w:date="2021-01-29T16:48:00Z"/>
        </w:rPr>
      </w:pPr>
    </w:p>
    <w:p w14:paraId="1963B0AD" w14:textId="77777777" w:rsidR="00ED6C2A" w:rsidRPr="002724F7" w:rsidRDefault="00ED6C2A" w:rsidP="00ED6C2A">
      <w:pPr>
        <w:pStyle w:val="Heading5"/>
        <w:ind w:left="1008" w:hanging="1008"/>
        <w:rPr>
          <w:ins w:id="666" w:author="RAN2_Running_update" w:date="2021-01-08T16:08:00Z"/>
        </w:rPr>
      </w:pPr>
      <w:ins w:id="667" w:author="RAN2_Running_update" w:date="2021-01-08T16:08:00Z">
        <w:r w:rsidRPr="002724F7">
          <w:t>16.x.3.1.2 Mobility in RRC_CONNECTED</w:t>
        </w:r>
      </w:ins>
    </w:p>
    <w:p w14:paraId="207D8BE8" w14:textId="44F9B693" w:rsidR="00ED6C2A" w:rsidRPr="002724F7" w:rsidDel="001432CE" w:rsidRDefault="00ED6C2A" w:rsidP="00ED6C2A">
      <w:pPr>
        <w:rPr>
          <w:ins w:id="668" w:author="RAN2_Running_update" w:date="2021-01-08T16:08:00Z"/>
          <w:del w:id="669" w:author="Ericsson User" w:date="2021-01-29T16:48:00Z"/>
        </w:rPr>
      </w:pPr>
    </w:p>
    <w:p w14:paraId="0B6CF975" w14:textId="77777777" w:rsidR="00ED6C2A" w:rsidRPr="002724F7" w:rsidRDefault="00ED6C2A" w:rsidP="00ED6C2A">
      <w:pPr>
        <w:pStyle w:val="Heading6"/>
        <w:ind w:left="1152" w:hanging="1152"/>
        <w:rPr>
          <w:ins w:id="670" w:author="RAN2_Running_update" w:date="2021-01-08T16:08:00Z"/>
          <w:lang w:eastAsia="zh-CN"/>
        </w:rPr>
      </w:pPr>
      <w:ins w:id="671" w:author="RAN2_Running_update" w:date="2021-01-08T16:08:00Z">
        <w:r w:rsidRPr="002724F7">
          <w:rPr>
            <w:lang w:eastAsia="zh-CN"/>
          </w:rPr>
          <w:t>16.x.3.1.2.1 Overview</w:t>
        </w:r>
      </w:ins>
    </w:p>
    <w:p w14:paraId="6EAABD7D" w14:textId="3B177D9D" w:rsidR="00ED6C2A" w:rsidRPr="002724F7" w:rsidDel="001432CE" w:rsidRDefault="00ED6C2A" w:rsidP="00ED6C2A">
      <w:pPr>
        <w:rPr>
          <w:ins w:id="672" w:author="RAN2_Running_update" w:date="2021-01-08T16:08:00Z"/>
          <w:del w:id="673" w:author="Ericsson User" w:date="2021-01-29T16:48:00Z"/>
          <w:lang w:eastAsia="zh-CN"/>
        </w:rPr>
      </w:pPr>
    </w:p>
    <w:p w14:paraId="27346943" w14:textId="77777777" w:rsidR="00ED6C2A" w:rsidRPr="002724F7" w:rsidRDefault="00ED6C2A" w:rsidP="00ED6C2A">
      <w:pPr>
        <w:rPr>
          <w:ins w:id="674" w:author="RAN2_Running_update" w:date="2021-01-08T16:08:00Z"/>
          <w:lang w:val="en-US" w:eastAsia="x-none"/>
        </w:rPr>
      </w:pPr>
      <w:ins w:id="675" w:author="RAN2_Running_update" w:date="2021-01-08T16:08:00Z">
        <w:r w:rsidRPr="002724F7">
          <w:rPr>
            <w:lang w:val="en-US" w:eastAsia="x-none"/>
          </w:rPr>
          <w:t xml:space="preserve">In the case of NGEO, service link switch will occur due to the motion of satellites (respectively HAPS) with respect to a given UE or due to UE mobility. </w:t>
        </w:r>
      </w:ins>
    </w:p>
    <w:p w14:paraId="20B6E4C4" w14:textId="77777777" w:rsidR="00ED6C2A" w:rsidRPr="002724F7" w:rsidRDefault="00ED6C2A" w:rsidP="00ED6C2A">
      <w:pPr>
        <w:pStyle w:val="EditorsNote"/>
        <w:rPr>
          <w:ins w:id="676" w:author="RAN2_Running_update" w:date="2021-01-08T16:08:00Z"/>
          <w:rFonts w:eastAsia="SimSun"/>
          <w:lang w:eastAsia="zh-CN"/>
        </w:rPr>
      </w:pPr>
      <w:ins w:id="677" w:author="RAN2_Running_update" w:date="2021-01-08T16:08:00Z">
        <w:r w:rsidRPr="002724F7">
          <w:rPr>
            <w:rFonts w:eastAsia="SimSun"/>
            <w:lang w:eastAsia="zh-CN"/>
          </w:rPr>
          <w:t>Editor’s note: Service link switch implies L3 mobility (meaning that at least in case the SSBs are on the same sync raster point the PCIs need to be different) FFS.</w:t>
        </w:r>
      </w:ins>
    </w:p>
    <w:p w14:paraId="2372FA3D" w14:textId="77777777" w:rsidR="00ED6C2A" w:rsidRPr="002724F7" w:rsidRDefault="00ED6C2A" w:rsidP="00ED6C2A">
      <w:pPr>
        <w:pStyle w:val="EditorsNote"/>
        <w:rPr>
          <w:ins w:id="678" w:author="RAN2_Running_update" w:date="2021-01-08T16:08:00Z"/>
          <w:rFonts w:eastAsia="SimSun"/>
          <w:lang w:eastAsia="zh-CN"/>
        </w:rPr>
      </w:pPr>
      <w:ins w:id="679" w:author="RAN2_Running_update" w:date="2021-01-08T16:08:00Z">
        <w:r w:rsidRPr="002724F7">
          <w:rPr>
            <w:rFonts w:eastAsia="SimSun"/>
            <w:lang w:eastAsia="zh-CN"/>
          </w:rPr>
          <w:t>Editor’s note: In which form and how this is exactly implemented in the mobility principles is FFS.</w:t>
        </w:r>
      </w:ins>
    </w:p>
    <w:p w14:paraId="0CF6B122" w14:textId="77777777" w:rsidR="00ED6C2A" w:rsidRPr="002724F7" w:rsidRDefault="00ED6C2A" w:rsidP="00ED6C2A">
      <w:pPr>
        <w:pStyle w:val="EditorsNote"/>
        <w:rPr>
          <w:ins w:id="680" w:author="RAN2_Running_update" w:date="2021-01-08T16:08:00Z"/>
          <w:lang w:eastAsia="zh-CN"/>
        </w:rPr>
      </w:pPr>
      <w:ins w:id="681" w:author="RAN2_Running_update" w:date="2021-01-08T16:08:00Z">
        <w:r w:rsidRPr="002724F7">
          <w:rPr>
            <w:lang w:eastAsia="zh-CN"/>
          </w:rPr>
          <w:t>Editor’s note: RAN2 will continue working with the assumption that service link switch implies cell level mobility, which means at a minimum, if the SSBs are on the same sync raster point the PCIs need to be different.</w:t>
        </w:r>
      </w:ins>
    </w:p>
    <w:p w14:paraId="6EF616F4" w14:textId="77777777" w:rsidR="00ED6C2A" w:rsidRPr="002724F7" w:rsidRDefault="00ED6C2A" w:rsidP="00ED6C2A">
      <w:pPr>
        <w:pStyle w:val="EditorsNote"/>
        <w:rPr>
          <w:ins w:id="682" w:author="RAN2_Running_update" w:date="2021-01-08T16:08:00Z"/>
          <w:lang w:eastAsia="zh-CN"/>
        </w:rPr>
      </w:pPr>
      <w:ins w:id="683" w:author="RAN2_Running_update" w:date="2021-01-08T16:08:00Z">
        <w:r w:rsidRPr="002724F7">
          <w:rPr>
            <w:lang w:eastAsia="zh-CN"/>
          </w:rPr>
          <w:t>Editor’s note: Reconfiguration with sync is the baseline for connected mode mobility in NTN while the use of legacy RLF and re-establishment procedure is not excluded.</w:t>
        </w:r>
      </w:ins>
    </w:p>
    <w:p w14:paraId="71DB71EB" w14:textId="0F3AC382" w:rsidR="00ED6C2A" w:rsidRPr="002724F7" w:rsidDel="001432CE" w:rsidRDefault="00ED6C2A" w:rsidP="00ED6C2A">
      <w:pPr>
        <w:rPr>
          <w:ins w:id="684" w:author="RAN2_Running_update" w:date="2021-01-08T16:08:00Z"/>
          <w:del w:id="685" w:author="Ericsson User" w:date="2021-01-29T16:48:00Z"/>
          <w:lang w:eastAsia="zh-CN"/>
        </w:rPr>
      </w:pPr>
    </w:p>
    <w:p w14:paraId="0AAE3824" w14:textId="77777777" w:rsidR="00ED6C2A" w:rsidRPr="002724F7" w:rsidRDefault="00ED6C2A" w:rsidP="00ED6C2A">
      <w:pPr>
        <w:pStyle w:val="Heading6"/>
        <w:ind w:left="1152" w:hanging="1152"/>
        <w:rPr>
          <w:ins w:id="686" w:author="RAN2_Running_update" w:date="2021-01-08T16:08:00Z"/>
          <w:lang w:eastAsia="zh-CN"/>
        </w:rPr>
      </w:pPr>
      <w:ins w:id="687" w:author="RAN2_Running_update" w:date="2021-01-08T16:08:00Z">
        <w:r w:rsidRPr="002724F7">
          <w:rPr>
            <w:lang w:eastAsia="zh-CN"/>
          </w:rPr>
          <w:t>16.x.3.1.2.2 Handover</w:t>
        </w:r>
      </w:ins>
    </w:p>
    <w:p w14:paraId="58AC629E" w14:textId="614070DA" w:rsidR="00ED6C2A" w:rsidRPr="002724F7" w:rsidDel="001432CE" w:rsidRDefault="00ED6C2A" w:rsidP="00ED6C2A">
      <w:pPr>
        <w:rPr>
          <w:ins w:id="688" w:author="RAN2_Running_update" w:date="2021-01-08T16:08:00Z"/>
          <w:del w:id="689" w:author="Ericsson User" w:date="2021-01-29T16:50:00Z"/>
          <w:lang w:eastAsia="zh-CN"/>
        </w:rPr>
      </w:pPr>
    </w:p>
    <w:p w14:paraId="6850214F" w14:textId="77777777" w:rsidR="00ED6C2A" w:rsidRPr="002724F7" w:rsidRDefault="00ED6C2A" w:rsidP="00ED6C2A">
      <w:pPr>
        <w:rPr>
          <w:ins w:id="690" w:author="RAN2_Running_update" w:date="2021-01-08T16:08:00Z"/>
        </w:rPr>
      </w:pPr>
      <w:ins w:id="691" w:author="RAN2_Running_update" w:date="2021-01-08T16:08:00Z">
        <w:r w:rsidRPr="002724F7">
          <w:t>The same principle as described in 9.2.3.2 applies to intra-NTN handover except for what is described below:</w:t>
        </w:r>
      </w:ins>
    </w:p>
    <w:p w14:paraId="651AD2B3" w14:textId="77777777" w:rsidR="00ED6C2A" w:rsidRPr="002724F7" w:rsidRDefault="00ED6C2A" w:rsidP="00ED6C2A">
      <w:pPr>
        <w:pStyle w:val="EditorsNote"/>
        <w:rPr>
          <w:ins w:id="692" w:author="RAN2_Running_update" w:date="2021-01-08T16:08:00Z"/>
          <w:lang w:eastAsia="zh-CN"/>
        </w:rPr>
      </w:pPr>
      <w:ins w:id="693" w:author="RAN2_Running_update" w:date="2021-01-08T16:08:00Z">
        <w:r w:rsidRPr="002724F7">
          <w:rPr>
            <w:lang w:eastAsia="zh-CN"/>
          </w:rPr>
          <w:t>Editor's note: DAPS handover for NTN is deprioritized in this release.</w:t>
        </w:r>
      </w:ins>
    </w:p>
    <w:p w14:paraId="511218A9" w14:textId="5C6B130A" w:rsidR="00ED6C2A" w:rsidRPr="002724F7" w:rsidDel="001432CE" w:rsidRDefault="00ED6C2A" w:rsidP="00ED6C2A">
      <w:pPr>
        <w:rPr>
          <w:ins w:id="694" w:author="RAN2_Running_update" w:date="2021-01-08T16:08:00Z"/>
          <w:del w:id="695" w:author="Ericsson User" w:date="2021-01-29T16:48:00Z"/>
          <w:lang w:eastAsia="zh-CN"/>
        </w:rPr>
      </w:pPr>
    </w:p>
    <w:p w14:paraId="3E48D9FF" w14:textId="77777777" w:rsidR="00ED6C2A" w:rsidRPr="002724F7" w:rsidRDefault="00ED6C2A" w:rsidP="00ED6C2A">
      <w:pPr>
        <w:pStyle w:val="Heading6"/>
        <w:ind w:left="1152" w:hanging="1152"/>
        <w:rPr>
          <w:ins w:id="696" w:author="RAN2_Running_update" w:date="2021-01-08T16:08:00Z"/>
          <w:lang w:eastAsia="zh-CN"/>
        </w:rPr>
      </w:pPr>
      <w:ins w:id="697" w:author="RAN2_Running_update" w:date="2021-01-08T16:08:00Z">
        <w:r w:rsidRPr="002724F7">
          <w:rPr>
            <w:lang w:eastAsia="zh-CN"/>
          </w:rPr>
          <w:t>16.x.3.1.2.3 Conditional Handover</w:t>
        </w:r>
      </w:ins>
    </w:p>
    <w:p w14:paraId="0BDFD3DF" w14:textId="12C6450C" w:rsidR="00ED6C2A" w:rsidRPr="002724F7" w:rsidDel="001432CE" w:rsidRDefault="00ED6C2A" w:rsidP="00ED6C2A">
      <w:pPr>
        <w:rPr>
          <w:ins w:id="698" w:author="RAN2_Running_update" w:date="2021-01-08T16:08:00Z"/>
          <w:del w:id="699" w:author="Ericsson User" w:date="2021-01-29T16:48:00Z"/>
          <w:lang w:eastAsia="zh-CN"/>
        </w:rPr>
      </w:pPr>
    </w:p>
    <w:p w14:paraId="24CFC963" w14:textId="77777777" w:rsidR="00ED6C2A" w:rsidRPr="002724F7" w:rsidRDefault="00ED6C2A" w:rsidP="00ED6C2A">
      <w:pPr>
        <w:rPr>
          <w:ins w:id="700" w:author="RAN2_Running_update" w:date="2021-01-08T16:08:00Z"/>
        </w:rPr>
      </w:pPr>
      <w:ins w:id="701" w:author="RAN2_Running_update" w:date="2021-01-08T16:08:00Z">
        <w:r w:rsidRPr="002724F7">
          <w:t>The same principle as described in 9.2.3.4 applies to intra-NTN conditional handover except for what is described below:</w:t>
        </w:r>
      </w:ins>
    </w:p>
    <w:p w14:paraId="526D975B" w14:textId="77777777" w:rsidR="00ED6C2A" w:rsidRPr="002724F7" w:rsidRDefault="00ED6C2A" w:rsidP="00ED6C2A">
      <w:pPr>
        <w:pStyle w:val="EditorsNote"/>
        <w:rPr>
          <w:ins w:id="702" w:author="RAN2_Running_update" w:date="2021-01-08T16:08:00Z"/>
          <w:lang w:eastAsia="zh-CN"/>
        </w:rPr>
      </w:pPr>
      <w:ins w:id="703" w:author="RAN2_Running_update" w:date="2021-01-08T16:08:00Z">
        <w:r w:rsidRPr="002724F7">
          <w:rPr>
            <w:lang w:eastAsia="zh-CN"/>
          </w:rPr>
          <w:t>Editor’s note : An execution condition for CHO may consist of location or time(r) based triggering conditions, in combination with the existing measurement events, as defined in [12].</w:t>
        </w:r>
      </w:ins>
    </w:p>
    <w:p w14:paraId="51546755" w14:textId="77777777" w:rsidR="00ED6C2A" w:rsidRPr="002724F7" w:rsidRDefault="00ED6C2A" w:rsidP="00ED6C2A">
      <w:pPr>
        <w:pStyle w:val="EditorsNote"/>
        <w:rPr>
          <w:ins w:id="704" w:author="RAN2_Running_update" w:date="2021-01-08T16:08:00Z"/>
          <w:lang w:eastAsia="zh-CN"/>
        </w:rPr>
      </w:pPr>
      <w:ins w:id="705" w:author="RAN2_Running_update" w:date="2021-01-08T16:08:00Z">
        <w:r w:rsidRPr="002724F7">
          <w:rPr>
            <w:lang w:eastAsia="zh-CN"/>
          </w:rPr>
          <w:t>Editor’s note: FFS on how to configure the location based triggering condition and whether location based triggering condition can be configured separately (i.e. not in combination with other events) as an execution condition for CHO.</w:t>
        </w:r>
      </w:ins>
    </w:p>
    <w:p w14:paraId="2E0D0996" w14:textId="77777777" w:rsidR="00ED6C2A" w:rsidRPr="002724F7" w:rsidRDefault="00ED6C2A" w:rsidP="00ED6C2A">
      <w:pPr>
        <w:pStyle w:val="EditorsNote"/>
        <w:rPr>
          <w:ins w:id="706" w:author="RAN2_Running_update" w:date="2021-01-08T16:08:00Z"/>
          <w:lang w:eastAsia="zh-CN"/>
        </w:rPr>
      </w:pPr>
      <w:ins w:id="707" w:author="RAN2_Running_update" w:date="2021-01-08T16:08:00Z">
        <w:r w:rsidRPr="002724F7">
          <w:rPr>
            <w:lang w:eastAsia="zh-CN"/>
          </w:rPr>
          <w:t>Editor’s note: FFS on how to configure the time(r) based triggering condition and how to consider the feeder/service link switch timing in configuration.</w:t>
        </w:r>
      </w:ins>
    </w:p>
    <w:p w14:paraId="453593F0" w14:textId="5B538BBD" w:rsidR="00ED6C2A" w:rsidRPr="002724F7" w:rsidDel="001432CE" w:rsidRDefault="00ED6C2A" w:rsidP="00ED6C2A">
      <w:pPr>
        <w:rPr>
          <w:ins w:id="708" w:author="RAN2_Running_update" w:date="2021-01-08T16:08:00Z"/>
          <w:del w:id="709" w:author="Ericsson User" w:date="2021-01-29T16:48:00Z"/>
          <w:lang w:eastAsia="zh-CN"/>
        </w:rPr>
      </w:pPr>
    </w:p>
    <w:p w14:paraId="33792CDD" w14:textId="77777777" w:rsidR="00ED6C2A" w:rsidRPr="002724F7" w:rsidRDefault="00ED6C2A" w:rsidP="00ED6C2A">
      <w:pPr>
        <w:pStyle w:val="Heading5"/>
        <w:ind w:left="1008" w:hanging="1008"/>
        <w:rPr>
          <w:ins w:id="710" w:author="RAN2_Running_update" w:date="2021-01-08T16:08:00Z"/>
        </w:rPr>
      </w:pPr>
      <w:ins w:id="711" w:author="RAN2_Running_update" w:date="2021-01-08T16:08:00Z">
        <w:r w:rsidRPr="002724F7">
          <w:t>16.x.3.1.3 Measurements</w:t>
        </w:r>
      </w:ins>
    </w:p>
    <w:p w14:paraId="4ABAE97C" w14:textId="2F24BC36" w:rsidR="00ED6C2A" w:rsidRPr="002724F7" w:rsidDel="001432CE" w:rsidRDefault="00ED6C2A" w:rsidP="00ED6C2A">
      <w:pPr>
        <w:rPr>
          <w:ins w:id="712" w:author="RAN2_Running_update" w:date="2021-01-08T16:08:00Z"/>
          <w:del w:id="713" w:author="Ericsson User" w:date="2021-01-29T16:48:00Z"/>
        </w:rPr>
      </w:pPr>
    </w:p>
    <w:p w14:paraId="7F9C13A8" w14:textId="77777777" w:rsidR="00ED6C2A" w:rsidRPr="002724F7" w:rsidRDefault="00ED6C2A" w:rsidP="00ED6C2A">
      <w:pPr>
        <w:rPr>
          <w:ins w:id="714" w:author="RAN2_Running_update" w:date="2021-01-08T16:08:00Z"/>
        </w:rPr>
      </w:pPr>
      <w:ins w:id="715" w:author="RAN2_Running_update" w:date="2021-01-08T16:08:00Z">
        <w:r w:rsidRPr="002724F7">
          <w:t>The same principle as described in 9.2.4 applies to measurements in NTN.</w:t>
        </w:r>
      </w:ins>
    </w:p>
    <w:p w14:paraId="21AB1D87" w14:textId="77777777" w:rsidR="00ED6C2A" w:rsidRPr="002724F7" w:rsidRDefault="00ED6C2A" w:rsidP="00ED6C2A">
      <w:pPr>
        <w:pStyle w:val="EditorsNote"/>
        <w:rPr>
          <w:ins w:id="716" w:author="RAN2_Running_update" w:date="2021-01-08T16:08:00Z"/>
          <w:lang w:eastAsia="zh-CN"/>
        </w:rPr>
      </w:pPr>
      <w:ins w:id="717" w:author="RAN2_Running_update" w:date="2021-01-08T16:08:00Z">
        <w:r w:rsidRPr="002724F7">
          <w:rPr>
            <w:lang w:eastAsia="zh-CN"/>
          </w:rPr>
          <w:t>Editor’s note: For NTN, the location-based measurement event, in combination with the existing measurement event in NR, is supported. FFS on how to configure the location based measurement event.</w:t>
        </w:r>
      </w:ins>
    </w:p>
    <w:p w14:paraId="3C988382" w14:textId="2F552255" w:rsidR="00ED6C2A" w:rsidRPr="002724F7" w:rsidDel="001432CE" w:rsidRDefault="00ED6C2A" w:rsidP="00ED6C2A">
      <w:pPr>
        <w:rPr>
          <w:ins w:id="718" w:author="RAN2_Running_update" w:date="2021-01-08T16:08:00Z"/>
          <w:del w:id="719" w:author="Ericsson User" w:date="2021-01-29T16:48:00Z"/>
        </w:rPr>
      </w:pPr>
    </w:p>
    <w:p w14:paraId="41F9E64C" w14:textId="77777777" w:rsidR="00ED6C2A" w:rsidRPr="002724F7" w:rsidRDefault="00ED6C2A" w:rsidP="00ED6C2A">
      <w:pPr>
        <w:pStyle w:val="EditorsNote"/>
        <w:rPr>
          <w:ins w:id="720" w:author="RAN2_Running_update" w:date="2021-01-08T16:08:00Z"/>
          <w:lang w:eastAsia="zh-CN"/>
        </w:rPr>
      </w:pPr>
      <w:ins w:id="721" w:author="RAN2_Running_update" w:date="2021-01-08T16:08:00Z">
        <w:r w:rsidRPr="002724F7">
          <w:rPr>
            <w:lang w:eastAsia="zh-CN"/>
          </w:rPr>
          <w:t>Editor’s note: Support for any new measurement in NTN is not excluded.</w:t>
        </w:r>
      </w:ins>
    </w:p>
    <w:p w14:paraId="2B04C3CF" w14:textId="7012F1FD" w:rsidR="00ED6C2A" w:rsidRPr="002724F7" w:rsidDel="001432CE" w:rsidRDefault="00ED6C2A" w:rsidP="00ED6C2A">
      <w:pPr>
        <w:rPr>
          <w:ins w:id="722" w:author="RAN2_Running_update" w:date="2021-01-08T16:08:00Z"/>
          <w:del w:id="723" w:author="Ericsson User" w:date="2021-01-29T16:48:00Z"/>
        </w:rPr>
      </w:pPr>
    </w:p>
    <w:p w14:paraId="70D899A3" w14:textId="21DA7252" w:rsidR="00ED6C2A" w:rsidRPr="002724F7" w:rsidDel="001432CE" w:rsidRDefault="00ED6C2A" w:rsidP="00ED6C2A">
      <w:pPr>
        <w:rPr>
          <w:ins w:id="724" w:author="RAN2_Running_update" w:date="2021-01-08T16:08:00Z"/>
          <w:del w:id="725" w:author="Ericsson User" w:date="2021-01-29T16:48:00Z"/>
        </w:rPr>
      </w:pPr>
    </w:p>
    <w:p w14:paraId="408B0052" w14:textId="77777777" w:rsidR="00ED6C2A" w:rsidRPr="002724F7" w:rsidRDefault="00ED6C2A" w:rsidP="00ED6C2A">
      <w:pPr>
        <w:pStyle w:val="Heading4"/>
        <w:ind w:left="864" w:hanging="864"/>
        <w:rPr>
          <w:ins w:id="726" w:author="RAN2_Running_update" w:date="2021-01-08T16:08:00Z"/>
        </w:rPr>
      </w:pPr>
      <w:ins w:id="727" w:author="RAN2_Running_update" w:date="2021-01-08T16:08:00Z">
        <w:r w:rsidRPr="002724F7">
          <w:t>16.x.3.2 NTN/Terrestrial Network mobility</w:t>
        </w:r>
      </w:ins>
    </w:p>
    <w:p w14:paraId="2F98183E" w14:textId="76EF5D26" w:rsidR="00ED6C2A" w:rsidRPr="002724F7" w:rsidDel="001432CE" w:rsidRDefault="00ED6C2A" w:rsidP="00ED6C2A">
      <w:pPr>
        <w:rPr>
          <w:ins w:id="728" w:author="RAN2_Running_update" w:date="2021-01-08T16:08:00Z"/>
          <w:del w:id="729" w:author="Ericsson User" w:date="2021-01-29T16:49:00Z"/>
          <w:kern w:val="2"/>
        </w:rPr>
      </w:pPr>
    </w:p>
    <w:p w14:paraId="78E6BCD1" w14:textId="77777777" w:rsidR="00ED6C2A" w:rsidRPr="002724F7" w:rsidRDefault="00ED6C2A" w:rsidP="00ED6C2A">
      <w:pPr>
        <w:rPr>
          <w:ins w:id="730" w:author="RAN2_Running_update" w:date="2021-01-08T16:08:00Z"/>
          <w:lang w:eastAsia="zh-CN"/>
        </w:rPr>
      </w:pPr>
      <w:ins w:id="731" w:author="RAN2_Running_update" w:date="2021-01-08T16:08:00Z">
        <w:r w:rsidRPr="002724F7">
          <w:rPr>
            <w:lang w:eastAsia="zh-CN"/>
          </w:rPr>
          <w:t>During mobility between NTN and Terrestrial Network, a UE is not required to connect to both NTN and Terrestrial Network at the same time.</w:t>
        </w:r>
      </w:ins>
    </w:p>
    <w:p w14:paraId="46E683E7" w14:textId="77777777" w:rsidR="00ED6C2A" w:rsidRPr="002724F7" w:rsidRDefault="00ED6C2A" w:rsidP="00ED6C2A">
      <w:pPr>
        <w:pStyle w:val="EditorsNote"/>
        <w:rPr>
          <w:ins w:id="732" w:author="RAN2_Running_update" w:date="2021-01-08T16:08:00Z"/>
          <w:rFonts w:eastAsia="MS Mincho"/>
        </w:rPr>
      </w:pPr>
      <w:ins w:id="733" w:author="RAN2_Running_update" w:date="2021-01-08T16:08:00Z">
        <w:r w:rsidRPr="002724F7">
          <w:rPr>
            <w:rFonts w:eastAsia="MS Mincho"/>
          </w:rPr>
          <w:t>Editor’s note: Triggers of Terrestrial Network/NTN mobility will be discussed in RAN2 once the intra-NTN mobility has been sufficiently progressed.</w:t>
        </w:r>
      </w:ins>
    </w:p>
    <w:p w14:paraId="145F1701" w14:textId="57D58293" w:rsidR="00ED6C2A" w:rsidRPr="002724F7" w:rsidDel="001432CE" w:rsidRDefault="00ED6C2A" w:rsidP="00ED6C2A">
      <w:pPr>
        <w:rPr>
          <w:ins w:id="734" w:author="RAN2_Running_update" w:date="2021-01-08T16:08:00Z"/>
          <w:del w:id="735" w:author="Ericsson User" w:date="2021-01-29T16:49:00Z"/>
        </w:rPr>
      </w:pPr>
    </w:p>
    <w:p w14:paraId="1F022BED" w14:textId="34FF2056" w:rsidR="00ED6C2A" w:rsidRPr="002724F7" w:rsidDel="001432CE" w:rsidRDefault="00ED6C2A" w:rsidP="00ED6C2A">
      <w:pPr>
        <w:rPr>
          <w:ins w:id="736" w:author="Author"/>
          <w:del w:id="737" w:author="Ericsson User" w:date="2021-01-29T16:49:00Z"/>
        </w:rPr>
      </w:pPr>
    </w:p>
    <w:p w14:paraId="315BDD2B" w14:textId="77777777" w:rsidR="00ED6C2A" w:rsidRPr="002724F7" w:rsidDel="00EE2117" w:rsidRDefault="00ED6C2A" w:rsidP="00ED6C2A">
      <w:pPr>
        <w:pStyle w:val="Heading3"/>
        <w:rPr>
          <w:ins w:id="738" w:author="Author"/>
          <w:del w:id="739" w:author="RAN2_Running_update" w:date="2021-01-08T16:19:00Z"/>
        </w:rPr>
      </w:pPr>
      <w:ins w:id="740" w:author="Author">
        <w:del w:id="741" w:author="RAN2_Running_update" w:date="2021-01-08T16:19:00Z">
          <w:r w:rsidRPr="002724F7" w:rsidDel="00EE2117">
            <w:delText>4.x.4</w:delText>
          </w:r>
          <w:r w:rsidRPr="002724F7" w:rsidDel="00EE2117">
            <w:tab/>
            <w:delText>O&amp;M Requirements</w:delText>
          </w:r>
        </w:del>
      </w:ins>
    </w:p>
    <w:p w14:paraId="2C408BB2" w14:textId="77777777" w:rsidR="00ED6C2A" w:rsidRPr="002724F7" w:rsidDel="00EE2117" w:rsidRDefault="00ED6C2A" w:rsidP="00ED6C2A">
      <w:pPr>
        <w:rPr>
          <w:ins w:id="742" w:author="Author"/>
          <w:del w:id="743" w:author="RAN2_Running_update" w:date="2021-01-08T16:19:00Z"/>
        </w:rPr>
      </w:pPr>
      <w:ins w:id="744" w:author="Author">
        <w:del w:id="745" w:author="RAN2_Running_update" w:date="2021-01-08T16:19:00Z">
          <w:r w:rsidRPr="002724F7" w:rsidDel="00EE2117">
            <w:delText>The following NTN related parameters shall be provided by O&amp;M to the gNB providing NR NTN access:</w:delText>
          </w:r>
        </w:del>
      </w:ins>
    </w:p>
    <w:p w14:paraId="433BF3AC" w14:textId="2453B921" w:rsidR="00ED6C2A" w:rsidRPr="002724F7" w:rsidDel="00EE2117" w:rsidRDefault="00ED6C2A">
      <w:pPr>
        <w:pStyle w:val="B1"/>
        <w:rPr>
          <w:ins w:id="746" w:author="Author"/>
          <w:del w:id="747" w:author="RAN2_Running_update" w:date="2021-01-08T16:19:00Z"/>
        </w:rPr>
        <w:pPrChange w:id="748" w:author="Author">
          <w:pPr/>
        </w:pPrChange>
      </w:pPr>
      <w:ins w:id="749" w:author="Author">
        <w:del w:id="750" w:author="RAN2_Running_update" w:date="2021-01-08T16:19:00Z">
          <w:r w:rsidRPr="002724F7" w:rsidDel="00EE2117">
            <w:delText>-</w:delText>
          </w:r>
          <w:r w:rsidRPr="002724F7" w:rsidDel="00EE2117">
            <w:tab/>
            <w:delText>The Ephemeris of the satellite constellation that describes the orbital information for the satellite in the constellation.</w:delText>
          </w:r>
        </w:del>
      </w:ins>
    </w:p>
    <w:p w14:paraId="6DFFD650" w14:textId="5547FB82" w:rsidR="00ED6C2A" w:rsidRPr="002724F7" w:rsidDel="00EE2117" w:rsidRDefault="00ED6C2A" w:rsidP="00ED6C2A">
      <w:pPr>
        <w:pStyle w:val="EditorsNote"/>
        <w:rPr>
          <w:ins w:id="751" w:author="Author"/>
          <w:del w:id="752" w:author="RAN2_Running_update" w:date="2021-01-08T16:19:00Z"/>
        </w:rPr>
      </w:pPr>
      <w:ins w:id="753" w:author="Author">
        <w:del w:id="754" w:author="RAN2_Running_update" w:date="2021-01-08T16:19:00Z">
          <w:r w:rsidRPr="002724F7" w:rsidDel="00EE2117">
            <w:rPr>
              <w:rFonts w:eastAsia="SimSun"/>
              <w:lang w:eastAsia="zh-CN"/>
            </w:rPr>
            <w:delText>Editor’s note: Further details FFS.</w:delText>
          </w:r>
        </w:del>
      </w:ins>
    </w:p>
    <w:p w14:paraId="0ACDAA2F" w14:textId="3A886267" w:rsidR="00ED6C2A" w:rsidRPr="002724F7" w:rsidDel="001432CE" w:rsidRDefault="00ED6C2A" w:rsidP="00ED6C2A">
      <w:pPr>
        <w:rPr>
          <w:ins w:id="755" w:author="Author"/>
          <w:del w:id="756" w:author="Ericsson User" w:date="2021-01-29T16:49:00Z"/>
        </w:rPr>
      </w:pPr>
    </w:p>
    <w:p w14:paraId="0F068EF1" w14:textId="428606DF" w:rsidR="00ED6C2A" w:rsidRPr="002724F7" w:rsidRDefault="00ED6C2A" w:rsidP="00ED6C2A">
      <w:pPr>
        <w:pStyle w:val="Heading3"/>
        <w:rPr>
          <w:ins w:id="757" w:author="RAN2_Running_update" w:date="2021-01-08T16:12:00Z"/>
        </w:rPr>
      </w:pPr>
      <w:ins w:id="758" w:author="RAN2_Running_update" w:date="2021-01-08T16:13:00Z">
        <w:r w:rsidRPr="002724F7">
          <w:t>16.x.4</w:t>
        </w:r>
      </w:ins>
      <w:ins w:id="759" w:author="Author">
        <w:del w:id="760" w:author="RAN2_Running_update" w:date="2021-01-08T16:13:00Z">
          <w:r w:rsidRPr="002724F7" w:rsidDel="00EE2117">
            <w:delText>4.x.5</w:delText>
          </w:r>
        </w:del>
        <w:r w:rsidRPr="002724F7">
          <w:tab/>
        </w:r>
        <w:del w:id="761" w:author="Thales 2nd round" w:date="2021-01-29T09:18:00Z">
          <w:r w:rsidRPr="002724F7" w:rsidDel="00B1352A">
            <w:delText>Feeder link s</w:delText>
          </w:r>
        </w:del>
      </w:ins>
      <w:ins w:id="762" w:author="Thales 2nd round" w:date="2021-01-29T09:18:00Z">
        <w:r w:rsidR="00B1352A">
          <w:t>S</w:t>
        </w:r>
      </w:ins>
      <w:ins w:id="763" w:author="Author">
        <w:r w:rsidRPr="002724F7">
          <w:t>witch over</w:t>
        </w:r>
      </w:ins>
    </w:p>
    <w:p w14:paraId="09A65A11" w14:textId="0C5EACF3" w:rsidR="00ED6C2A" w:rsidRPr="002724F7" w:rsidDel="00EE2117" w:rsidRDefault="003E2817">
      <w:pPr>
        <w:rPr>
          <w:ins w:id="764" w:author="Author"/>
          <w:del w:id="765" w:author="RAN2_Running_update" w:date="2021-01-08T16:13:00Z"/>
        </w:rPr>
        <w:pPrChange w:id="766" w:author="RAN2_Running_update" w:date="2021-01-08T16:12:00Z">
          <w:pPr>
            <w:pStyle w:val="Heading3"/>
          </w:pPr>
        </w:pPrChange>
      </w:pPr>
      <w:ins w:id="767" w:author="Huawei20210126" w:date="2021-01-28T10:22:00Z">
        <w:r w:rsidRPr="002C02DA">
          <w:rPr>
            <w:noProof/>
            <w:lang w:val="en-US" w:eastAsia="zh-CN"/>
          </w:rPr>
          <mc:AlternateContent>
            <mc:Choice Requires="wps">
              <w:drawing>
                <wp:anchor distT="0" distB="0" distL="114300" distR="114300" simplePos="0" relativeHeight="251663360" behindDoc="1" locked="0" layoutInCell="1" allowOverlap="1" wp14:anchorId="3626EF01" wp14:editId="1C8FB5A3">
                  <wp:simplePos x="0" y="0"/>
                  <wp:positionH relativeFrom="column">
                    <wp:posOffset>-226314</wp:posOffset>
                  </wp:positionH>
                  <wp:positionV relativeFrom="paragraph">
                    <wp:posOffset>96520</wp:posOffset>
                  </wp:positionV>
                  <wp:extent cx="6555740" cy="5870067"/>
                  <wp:effectExtent l="0" t="0" r="16510" b="16510"/>
                  <wp:wrapNone/>
                  <wp:docPr id="5" name="Rectangle 5"/>
                  <wp:cNvGraphicFramePr/>
                  <a:graphic xmlns:a="http://schemas.openxmlformats.org/drawingml/2006/main">
                    <a:graphicData uri="http://schemas.microsoft.com/office/word/2010/wordprocessingShape">
                      <wps:wsp>
                        <wps:cNvSpPr/>
                        <wps:spPr>
                          <a:xfrm>
                            <a:off x="0" y="0"/>
                            <a:ext cx="6555740" cy="5870067"/>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77E5B" id="Rectangle 5" o:spid="_x0000_s1026" style="position:absolute;left:0;text-align:left;margin-left:-17.8pt;margin-top:7.6pt;width:516.2pt;height:46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" fillcolor="#fde9d9 [665]" strokecolor="#fbd4b4 [1305]" strokeweight="2pt">
                  <v:fill opacity="8481f"/>
                </v:rect>
              </w:pict>
            </mc:Fallback>
          </mc:AlternateContent>
        </w:r>
      </w:ins>
    </w:p>
    <w:p w14:paraId="4DD9FF96" w14:textId="5037FADE" w:rsidR="00ED6C2A" w:rsidRPr="002724F7" w:rsidRDefault="00ED6C2A" w:rsidP="00ED6C2A">
      <w:pPr>
        <w:pStyle w:val="Heading4"/>
        <w:rPr>
          <w:ins w:id="768" w:author="Author"/>
        </w:rPr>
      </w:pPr>
      <w:ins w:id="769" w:author="RAN2_Running_update" w:date="2021-01-08T16:14:00Z">
        <w:r w:rsidRPr="002724F7">
          <w:t>16.x.4.1</w:t>
        </w:r>
      </w:ins>
      <w:ins w:id="770" w:author="Author">
        <w:del w:id="771" w:author="RAN2_Running_update" w:date="2021-01-08T16:14:00Z">
          <w:r w:rsidRPr="002724F7" w:rsidDel="00EE2117">
            <w:delText>4.x.5.1</w:delText>
          </w:r>
        </w:del>
        <w:r w:rsidRPr="002724F7">
          <w:t xml:space="preserve"> Definitions</w:t>
        </w:r>
      </w:ins>
      <w:ins w:id="772" w:author="Huawei20210126" w:date="2021-01-28T10:23:00Z">
        <w:r w:rsidR="003E2817">
          <w:t xml:space="preserve"> [RAN3]</w:t>
        </w:r>
      </w:ins>
    </w:p>
    <w:p w14:paraId="3F2F0D49" w14:textId="386335C2" w:rsidR="00ED6C2A" w:rsidRDefault="00ED6C2A" w:rsidP="00ED6C2A">
      <w:pPr>
        <w:rPr>
          <w:ins w:id="773" w:author="Thales 2nd round" w:date="2021-01-29T09:20:00Z"/>
        </w:rPr>
      </w:pPr>
      <w:ins w:id="774" w:author="Author">
        <w:r w:rsidRPr="002724F7">
          <w:t>A feeder link switch over is the procedure where the feeder link</w:t>
        </w:r>
        <w:r w:rsidRPr="002724F7">
          <w:rPr>
            <w:rFonts w:eastAsia="SimSun"/>
            <w:lang w:eastAsia="zh-CN"/>
          </w:rPr>
          <w:t xml:space="preserve"> </w:t>
        </w:r>
        <w:r w:rsidRPr="002724F7">
          <w:t xml:space="preserve">is changed from a source NTN </w:t>
        </w:r>
      </w:ins>
      <w:ins w:id="775" w:author="Ericsson User" w:date="2021-01-29T16:49:00Z">
        <w:r w:rsidR="001432CE">
          <w:t>G</w:t>
        </w:r>
      </w:ins>
      <w:ins w:id="776" w:author="Author">
        <w:del w:id="777" w:author="Ericsson User" w:date="2021-01-29T16:49:00Z">
          <w:r w:rsidRPr="002724F7" w:rsidDel="001432CE">
            <w:delText>g</w:delText>
          </w:r>
        </w:del>
        <w:r w:rsidRPr="002724F7">
          <w:t xml:space="preserve">ateway to a target NTN </w:t>
        </w:r>
      </w:ins>
      <w:ins w:id="778" w:author="Ericsson User" w:date="2021-01-29T16:49:00Z">
        <w:r w:rsidR="001432CE">
          <w:t>G</w:t>
        </w:r>
      </w:ins>
      <w:ins w:id="779" w:author="Author">
        <w:del w:id="780" w:author="Ericsson User" w:date="2021-01-29T16:49:00Z">
          <w:r w:rsidRPr="002724F7" w:rsidDel="001432CE">
            <w:delText>g</w:delText>
          </w:r>
        </w:del>
        <w:r w:rsidRPr="002724F7">
          <w:t>ateway. The feeder link switch over is a Transport Network Layer procedure.</w:t>
        </w:r>
      </w:ins>
    </w:p>
    <w:p w14:paraId="0ECCD01B" w14:textId="7D15C388" w:rsidR="00B1352A" w:rsidRPr="002724F7" w:rsidRDefault="00AB4783" w:rsidP="00ED6C2A">
      <w:pPr>
        <w:rPr>
          <w:ins w:id="781" w:author="RAN2_Running_update" w:date="2021-01-08T16:14:00Z"/>
        </w:rPr>
      </w:pPr>
      <w:ins w:id="782" w:author="Thales 2nd round" w:date="2021-01-29T09:24:00Z">
        <w:r w:rsidRPr="00B1352A">
          <w:t xml:space="preserve">A </w:t>
        </w:r>
        <w:r>
          <w:t>satellite (respectively HAPS)</w:t>
        </w:r>
        <w:r w:rsidRPr="00B1352A">
          <w:t xml:space="preserve"> </w:t>
        </w:r>
        <w:r>
          <w:t xml:space="preserve">or a feeder link </w:t>
        </w:r>
        <w:r w:rsidRPr="00B1352A">
          <w:t xml:space="preserve">switch </w:t>
        </w:r>
        <w:r>
          <w:t xml:space="preserve">over is the procedure </w:t>
        </w:r>
      </w:ins>
      <w:ins w:id="783" w:author="Thales 2nd round" w:date="2021-01-29T09:25:00Z">
        <w:r w:rsidRPr="00AB4783">
          <w:t xml:space="preserve">where both service and feeder links are simultaneously changed from a source to a target </w:t>
        </w:r>
        <w:r>
          <w:t>satellite (respectively HAPS)</w:t>
        </w:r>
        <w:r w:rsidRPr="00AB4783">
          <w:t xml:space="preserve">. The </w:t>
        </w:r>
        <w:r>
          <w:t>satellite (respectively HAPS)</w:t>
        </w:r>
        <w:r w:rsidRPr="00B1352A">
          <w:t xml:space="preserve"> </w:t>
        </w:r>
        <w:r w:rsidRPr="00AB4783">
          <w:t xml:space="preserve"> switch over is a Transport Network Layer procedure.</w:t>
        </w:r>
      </w:ins>
    </w:p>
    <w:p w14:paraId="0B1D83A9" w14:textId="19EAE830" w:rsidR="00ED6C2A" w:rsidRPr="002724F7" w:rsidRDefault="00ED6C2A" w:rsidP="00ED6C2A">
      <w:pPr>
        <w:rPr>
          <w:ins w:id="784" w:author="RAN2_Running_update" w:date="2021-01-08T16:14:00Z"/>
        </w:rPr>
      </w:pPr>
      <w:ins w:id="785" w:author="RAN2_Running_update" w:date="2021-01-08T16:14:00Z">
        <w:r w:rsidRPr="002724F7">
          <w:t>Both hard and soft feeder link switch-over are applicable to NTN.</w:t>
        </w:r>
      </w:ins>
    </w:p>
    <w:p w14:paraId="0650B195" w14:textId="5716E942" w:rsidR="00ED6C2A" w:rsidRPr="002724F7" w:rsidRDefault="00ED6C2A">
      <w:pPr>
        <w:pStyle w:val="EditorsNote"/>
        <w:rPr>
          <w:ins w:id="786" w:author="Author"/>
          <w:rFonts w:eastAsia="SimSun"/>
          <w:lang w:val="en-US" w:eastAsia="zh-CN"/>
          <w:rPrChange w:id="787" w:author="RAN2_Running_update" w:date="2021-01-08T16:14:00Z">
            <w:rPr>
              <w:ins w:id="788" w:author="Author"/>
            </w:rPr>
          </w:rPrChange>
        </w:rPr>
        <w:pPrChange w:id="789" w:author="RAN2_Running_update" w:date="2021-01-08T16:14:00Z">
          <w:pPr/>
        </w:pPrChange>
      </w:pPr>
      <w:ins w:id="790" w:author="RAN2_Running_update" w:date="2021-01-08T16:14:00Z">
        <w:r w:rsidRPr="003B4D50">
          <w:rPr>
            <w:rFonts w:eastAsia="SimSun"/>
            <w:lang w:eastAsia="zh-CN"/>
          </w:rPr>
          <w:t xml:space="preserve">Editor’s note: </w:t>
        </w:r>
        <w:r w:rsidRPr="00897BED">
          <w:rPr>
            <w:rFonts w:eastAsia="SimSun"/>
            <w:lang w:val="en-US" w:eastAsia="zh-CN"/>
          </w:rPr>
          <w:t>The previous statement on feeder link switch is merely capturing a RAN3 agreement. Terminology, definitions, etc. to follow pending to RAN2.</w:t>
        </w:r>
      </w:ins>
    </w:p>
    <w:p w14:paraId="60B943AB" w14:textId="737C732E" w:rsidR="00ED6C2A" w:rsidRPr="002724F7" w:rsidRDefault="00ED6C2A" w:rsidP="00ED6C2A">
      <w:pPr>
        <w:pStyle w:val="Heading4"/>
        <w:rPr>
          <w:ins w:id="791" w:author="Author"/>
        </w:rPr>
      </w:pPr>
      <w:ins w:id="792" w:author="RAN2_Running_update" w:date="2021-01-08T16:18:00Z">
        <w:r w:rsidRPr="002724F7">
          <w:t>16.x.4.2</w:t>
        </w:r>
      </w:ins>
      <w:ins w:id="793" w:author="Author">
        <w:del w:id="794" w:author="RAN2_Running_update" w:date="2021-01-08T16:18:00Z">
          <w:r w:rsidRPr="002724F7" w:rsidDel="00EE2117">
            <w:delText>4.x.5.2</w:delText>
          </w:r>
        </w:del>
        <w:r w:rsidRPr="002724F7">
          <w:t xml:space="preserve"> Assumptions</w:t>
        </w:r>
      </w:ins>
      <w:ins w:id="795" w:author="Huawei20210126" w:date="2021-01-28T10:23:00Z">
        <w:r w:rsidR="003E2817">
          <w:t xml:space="preserve"> [RAN3]</w:t>
        </w:r>
      </w:ins>
    </w:p>
    <w:p w14:paraId="3E65ED35" w14:textId="6AF85D81" w:rsidR="00ED6C2A" w:rsidRPr="002724F7" w:rsidRDefault="00ED6C2A" w:rsidP="00ED6C2A">
      <w:pPr>
        <w:rPr>
          <w:ins w:id="796" w:author="Author"/>
        </w:rPr>
      </w:pPr>
      <w:ins w:id="797" w:author="Author">
        <w:r w:rsidRPr="002724F7">
          <w:t>A feeder link switch may result in transferring established connection for the affected UEs between two gNBs.</w:t>
        </w:r>
      </w:ins>
      <w:ins w:id="798" w:author="Thales 2nd round" w:date="2021-01-29T09:27:00Z">
        <w:del w:id="799" w:author="Huawei20210131" w:date="2021-01-31T18:07:00Z">
          <w:r w:rsidR="00AB4783" w:rsidRPr="00AB4783" w:rsidDel="00DC0297">
            <w:delText xml:space="preserve"> </w:delText>
          </w:r>
          <w:commentRangeStart w:id="800"/>
          <w:r w:rsidR="00AB4783" w:rsidDel="00DC0297">
            <w:delText>Alternatively a</w:delText>
          </w:r>
          <w:r w:rsidR="00AB4783" w:rsidRPr="002724F7" w:rsidDel="00DC0297">
            <w:delText xml:space="preserve"> feeder link switch may result in transferring established connection for the affected UEs </w:delText>
          </w:r>
          <w:r w:rsidR="00AB4783" w:rsidRPr="00B1352A" w:rsidDel="00DC0297">
            <w:delText xml:space="preserve">between </w:delText>
          </w:r>
          <w:r w:rsidR="00AB4783" w:rsidDel="00DC0297">
            <w:delText>cells provided by a given gNB but via different NTN</w:delText>
          </w:r>
        </w:del>
      </w:ins>
      <w:ins w:id="801" w:author="Ericsson User" w:date="2021-01-29T16:50:00Z">
        <w:del w:id="802" w:author="Huawei20210131" w:date="2021-01-31T18:07:00Z">
          <w:r w:rsidR="001432CE" w:rsidDel="00DC0297">
            <w:delText xml:space="preserve"> </w:delText>
          </w:r>
        </w:del>
      </w:ins>
      <w:ins w:id="803" w:author="Thales 2nd round" w:date="2021-01-29T09:27:00Z">
        <w:del w:id="804" w:author="Huawei20210131" w:date="2021-01-31T18:07:00Z">
          <w:r w:rsidR="00AB4783" w:rsidDel="00DC0297">
            <w:delText>-Gateway</w:delText>
          </w:r>
        </w:del>
      </w:ins>
      <w:commentRangeEnd w:id="800"/>
      <w:del w:id="805" w:author="Huawei20210131" w:date="2021-01-31T18:07:00Z">
        <w:r w:rsidR="00DC0297" w:rsidDel="00DC0297">
          <w:rPr>
            <w:rStyle w:val="CommentReference"/>
          </w:rPr>
          <w:commentReference w:id="800"/>
        </w:r>
      </w:del>
      <w:ins w:id="806" w:author="Thales 2nd round" w:date="2021-01-29T09:27:00Z">
        <w:r w:rsidR="00AB4783" w:rsidRPr="002724F7">
          <w:t>.</w:t>
        </w:r>
      </w:ins>
    </w:p>
    <w:p w14:paraId="6749EE48" w14:textId="1E5FE452" w:rsidR="00ED6C2A" w:rsidRPr="002724F7" w:rsidRDefault="00ED6C2A" w:rsidP="00ED6C2A">
      <w:pPr>
        <w:rPr>
          <w:ins w:id="807" w:author="Author"/>
        </w:rPr>
      </w:pPr>
      <w:ins w:id="808" w:author="Author">
        <w:r w:rsidRPr="002724F7">
          <w:t xml:space="preserve">For soft feeder link switch over, a </w:t>
        </w:r>
        <w:del w:id="809" w:author="Thales 2nd round" w:date="2021-01-29T09:28:00Z">
          <w:r w:rsidRPr="002724F7" w:rsidDel="00AB4783">
            <w:delText>space-borne vehicle</w:delText>
          </w:r>
        </w:del>
      </w:ins>
      <w:ins w:id="810" w:author="Thales 2nd round" w:date="2021-01-29T09:28:00Z">
        <w:r w:rsidR="00AB4783">
          <w:t>NTN payload</w:t>
        </w:r>
      </w:ins>
      <w:ins w:id="811" w:author="Author">
        <w:r w:rsidRPr="002724F7">
          <w:t xml:space="preserve"> is able to connect to more than one NTN-GW during a given period i.e. a temporary overlap can be ensured during the transition between the feeder links.</w:t>
        </w:r>
      </w:ins>
    </w:p>
    <w:p w14:paraId="1A472CCE" w14:textId="6C7BCB29" w:rsidR="00ED6C2A" w:rsidRDefault="00ED6C2A" w:rsidP="00ED6C2A">
      <w:pPr>
        <w:rPr>
          <w:ins w:id="812" w:author="Thales 2nd round" w:date="2021-01-29T09:21:00Z"/>
        </w:rPr>
      </w:pPr>
      <w:ins w:id="813" w:author="Author">
        <w:r w:rsidRPr="002724F7">
          <w:t xml:space="preserve">For hard feeder link switch over, a </w:t>
        </w:r>
        <w:del w:id="814" w:author="Thales 2nd round" w:date="2021-01-29T09:28:00Z">
          <w:r w:rsidRPr="002724F7" w:rsidDel="00AB4783">
            <w:delText>space-borne vehicle</w:delText>
          </w:r>
        </w:del>
      </w:ins>
      <w:ins w:id="815" w:author="Thales 2nd round" w:date="2021-01-29T09:28:00Z">
        <w:r w:rsidR="00AB4783">
          <w:t>NTN payload</w:t>
        </w:r>
      </w:ins>
      <w:ins w:id="816" w:author="Author">
        <w:r w:rsidRPr="002724F7">
          <w:t xml:space="preserve"> only connect to one NTN-GW at any given time i.e. a radio link interruption may occur during the transition between the feeder links.</w:t>
        </w:r>
      </w:ins>
    </w:p>
    <w:p w14:paraId="1A920707" w14:textId="7C504879" w:rsidR="00B1352A" w:rsidDel="00DC0297" w:rsidRDefault="00B1352A" w:rsidP="00ED6C2A">
      <w:pPr>
        <w:rPr>
          <w:ins w:id="817" w:author="Thales 2nd round" w:date="2021-01-29T09:26:00Z"/>
          <w:del w:id="818" w:author="Huawei20210131" w:date="2021-01-31T18:10:00Z"/>
        </w:rPr>
      </w:pPr>
      <w:commentRangeStart w:id="819"/>
      <w:ins w:id="820" w:author="Thales 2nd round" w:date="2021-01-29T09:21:00Z">
        <w:del w:id="821" w:author="Huawei20210131" w:date="2021-01-31T18:10:00Z">
          <w:r w:rsidRPr="00B1352A" w:rsidDel="00DC0297">
            <w:delText xml:space="preserve">A </w:delText>
          </w:r>
          <w:r w:rsidDel="00DC0297">
            <w:delText>satellite (respectively HAPS)</w:delText>
          </w:r>
          <w:r w:rsidRPr="00B1352A" w:rsidDel="00DC0297">
            <w:delText xml:space="preserve"> switch </w:delText>
          </w:r>
          <w:r w:rsidDel="00DC0297">
            <w:delText xml:space="preserve">over </w:delText>
          </w:r>
          <w:r w:rsidRPr="00B1352A" w:rsidDel="00DC0297">
            <w:delText xml:space="preserve">may result in transferring established connection for the affected UEs between </w:delText>
          </w:r>
        </w:del>
      </w:ins>
      <w:ins w:id="822" w:author="Thales 2nd round" w:date="2021-01-29T09:22:00Z">
        <w:del w:id="823" w:author="Huawei20210131" w:date="2021-01-31T18:10:00Z">
          <w:r w:rsidDel="00DC0297">
            <w:delText xml:space="preserve">cells provided by </w:delText>
          </w:r>
        </w:del>
      </w:ins>
      <w:ins w:id="824" w:author="Thales 2nd round" w:date="2021-01-29T09:23:00Z">
        <w:del w:id="825" w:author="Huawei20210131" w:date="2021-01-31T18:10:00Z">
          <w:r w:rsidR="00AB4783" w:rsidDel="00DC0297">
            <w:delText>a given gNB via different satellite (resp. HAPS)</w:delText>
          </w:r>
        </w:del>
      </w:ins>
      <w:ins w:id="826" w:author="Thales 2nd round" w:date="2021-01-29T09:21:00Z">
        <w:del w:id="827" w:author="Huawei20210131" w:date="2021-01-31T18:10:00Z">
          <w:r w:rsidRPr="00B1352A" w:rsidDel="00DC0297">
            <w:delText>.</w:delText>
          </w:r>
        </w:del>
      </w:ins>
      <w:commentRangeEnd w:id="819"/>
      <w:del w:id="828" w:author="Huawei20210131" w:date="2021-01-31T18:10:00Z">
        <w:r w:rsidR="00DC0297" w:rsidDel="00DC0297">
          <w:rPr>
            <w:rStyle w:val="CommentReference"/>
          </w:rPr>
          <w:commentReference w:id="819"/>
        </w:r>
      </w:del>
    </w:p>
    <w:p w14:paraId="6AED799B" w14:textId="77777777" w:rsidR="00AB4783" w:rsidRPr="002724F7" w:rsidRDefault="00AB4783" w:rsidP="00ED6C2A">
      <w:pPr>
        <w:rPr>
          <w:ins w:id="829" w:author="Author"/>
        </w:rPr>
      </w:pPr>
    </w:p>
    <w:p w14:paraId="378E9CD9" w14:textId="7E9EFFEF" w:rsidR="00ED6C2A" w:rsidRPr="00897BED" w:rsidRDefault="00ED6C2A">
      <w:pPr>
        <w:pStyle w:val="EditorsNote"/>
        <w:rPr>
          <w:ins w:id="830" w:author="Author"/>
          <w:lang w:val="en-US" w:eastAsia="zh-CN"/>
        </w:rPr>
        <w:pPrChange w:id="831" w:author="Author">
          <w:pPr>
            <w:ind w:firstLine="708"/>
          </w:pPr>
        </w:pPrChange>
      </w:pPr>
      <w:ins w:id="832" w:author="Author">
        <w:r w:rsidRPr="003B4D50">
          <w:rPr>
            <w:lang w:val="en-US" w:eastAsia="zh-CN"/>
          </w:rPr>
          <w:t>Editor’s Note: Some clarification on example of the temporary overlap and the interruption</w:t>
        </w:r>
        <w:r w:rsidRPr="00897BED">
          <w:rPr>
            <w:lang w:val="en-US" w:eastAsia="zh-CN"/>
          </w:rPr>
          <w:t xml:space="preserve"> time may be provided later</w:t>
        </w:r>
      </w:ins>
    </w:p>
    <w:p w14:paraId="75240BA4" w14:textId="40D91694" w:rsidR="00ED6C2A" w:rsidRPr="002724F7" w:rsidRDefault="00ED6C2A" w:rsidP="00ED6C2A">
      <w:pPr>
        <w:pStyle w:val="Heading4"/>
        <w:rPr>
          <w:ins w:id="833" w:author="Author"/>
        </w:rPr>
      </w:pPr>
      <w:ins w:id="834" w:author="RAN2_Running_update" w:date="2021-01-08T16:18:00Z">
        <w:r w:rsidRPr="002724F7">
          <w:t>16.x.4.3</w:t>
        </w:r>
      </w:ins>
      <w:ins w:id="835" w:author="Author">
        <w:del w:id="836" w:author="RAN2_Running_update" w:date="2021-01-08T16:18:00Z">
          <w:r w:rsidRPr="002724F7" w:rsidDel="00EE2117">
            <w:delText>4.x.5.3</w:delText>
          </w:r>
        </w:del>
        <w:r w:rsidRPr="002724F7">
          <w:t xml:space="preserve"> Operations [FFS]</w:t>
        </w:r>
      </w:ins>
      <w:ins w:id="837" w:author="Huawei20210126" w:date="2021-01-28T10:23:00Z">
        <w:r w:rsidR="003E2817">
          <w:t xml:space="preserve"> [RAN3]</w:t>
        </w:r>
      </w:ins>
    </w:p>
    <w:p w14:paraId="02DF987B" w14:textId="668E90B0" w:rsidR="00ED6C2A" w:rsidRPr="002724F7" w:rsidRDefault="00ED6C2A" w:rsidP="00ED6C2A">
      <w:pPr>
        <w:rPr>
          <w:ins w:id="838" w:author="Author"/>
          <w:noProof/>
        </w:rPr>
      </w:pPr>
    </w:p>
    <w:p w14:paraId="56E94A93" w14:textId="43A07C98" w:rsidR="00ED6C2A" w:rsidRPr="002724F7" w:rsidRDefault="00ED6C2A" w:rsidP="00ED6C2A">
      <w:pPr>
        <w:pStyle w:val="Heading4"/>
        <w:rPr>
          <w:ins w:id="839" w:author="Author"/>
        </w:rPr>
      </w:pPr>
      <w:ins w:id="840" w:author="RAN2_Running_update" w:date="2021-01-08T16:19:00Z">
        <w:r w:rsidRPr="002724F7">
          <w:lastRenderedPageBreak/>
          <w:t>16.x.4.4</w:t>
        </w:r>
      </w:ins>
      <w:ins w:id="841" w:author="Author">
        <w:del w:id="842" w:author="RAN2_Running_update" w:date="2021-01-08T16:19:00Z">
          <w:r w:rsidRPr="002724F7" w:rsidDel="00EE2117">
            <w:delText xml:space="preserve">4.x.5.4 </w:delText>
          </w:r>
        </w:del>
        <w:r w:rsidRPr="002724F7">
          <w:t>Procedures [FFS]</w:t>
        </w:r>
      </w:ins>
      <w:ins w:id="843" w:author="Huawei20210126" w:date="2021-01-28T10:23:00Z">
        <w:r w:rsidR="003E2817">
          <w:t xml:space="preserve"> [RAN3]</w:t>
        </w:r>
      </w:ins>
    </w:p>
    <w:p w14:paraId="4FB92FB5" w14:textId="287FCDAF" w:rsidR="00EC11B4" w:rsidRDefault="00EC11B4" w:rsidP="00EC11B4">
      <w:pPr>
        <w:pStyle w:val="Heading4"/>
        <w:rPr>
          <w:ins w:id="844" w:author="Huawei20210125" w:date="2021-01-25T19:01:00Z"/>
        </w:rPr>
      </w:pPr>
    </w:p>
    <w:p w14:paraId="1C8FB255" w14:textId="5788603C" w:rsidR="00EC11B4" w:rsidRPr="002724F7" w:rsidRDefault="00EC11B4">
      <w:pPr>
        <w:pStyle w:val="Heading3"/>
        <w:rPr>
          <w:ins w:id="845" w:author="Huawei20210125" w:date="2021-01-25T19:01:00Z"/>
        </w:rPr>
        <w:pPrChange w:id="846" w:author="Huawei20210125" w:date="2021-01-25T19:02:00Z">
          <w:pPr>
            <w:pStyle w:val="Heading4"/>
          </w:pPr>
        </w:pPrChange>
      </w:pPr>
      <w:ins w:id="847" w:author="Huawei20210125" w:date="2021-01-25T19:01:00Z">
        <w:r w:rsidRPr="002724F7">
          <w:t>16.x.</w:t>
        </w:r>
      </w:ins>
      <w:ins w:id="848" w:author="Huawei20210125" w:date="2021-01-25T19:02:00Z">
        <w:r>
          <w:t>5</w:t>
        </w:r>
      </w:ins>
      <w:ins w:id="849" w:author="Huawei20210125" w:date="2021-01-25T19:01:00Z">
        <w:r>
          <w:t xml:space="preserve"> </w:t>
        </w:r>
      </w:ins>
      <w:ins w:id="850" w:author="Huawei20210125" w:date="2021-01-25T19:02:00Z">
        <w:r>
          <w:t>Signalling</w:t>
        </w:r>
      </w:ins>
      <w:ins w:id="851" w:author="Huawei20210125" w:date="2021-01-25T19:01:00Z">
        <w:r w:rsidRPr="002724F7">
          <w:t xml:space="preserve"> [FFS]</w:t>
        </w:r>
      </w:ins>
      <w:ins w:id="852" w:author="Huawei20210126" w:date="2021-01-28T10:24:00Z">
        <w:r w:rsidR="003E2817">
          <w:t xml:space="preserve"> [RAN3]</w:t>
        </w:r>
      </w:ins>
    </w:p>
    <w:p w14:paraId="4F9771D1" w14:textId="7AA38504" w:rsidR="00EC11B4" w:rsidRDefault="00EC11B4" w:rsidP="00EC11B4">
      <w:pPr>
        <w:rPr>
          <w:ins w:id="853" w:author="Huawei20210125" w:date="2021-01-25T19:03:00Z"/>
          <w:noProof/>
        </w:rPr>
      </w:pPr>
      <w:ins w:id="854" w:author="Huawei20210125" w:date="2021-01-25T19:03:00Z">
        <w:r>
          <w:rPr>
            <w:noProof/>
          </w:rPr>
          <w:t xml:space="preserve">The Cell Identity which is indicated by the gNB to the Core Network as part of the User Location Information (as defined in TS 38.413 [26]) corresponds to a fixed geographical area, irrespective of the orbit of the satellite. The mapping between Cell Identities and geographical areas is configured in the RAN and Core Network. </w:t>
        </w:r>
      </w:ins>
    </w:p>
    <w:p w14:paraId="4EDEC378" w14:textId="319A5312" w:rsidR="00ED6C2A" w:rsidRDefault="00EC11B4">
      <w:pPr>
        <w:pStyle w:val="EditorsNote"/>
        <w:rPr>
          <w:ins w:id="855" w:author="Huawei20210125" w:date="2021-01-25T19:02:00Z"/>
          <w:noProof/>
        </w:rPr>
        <w:pPrChange w:id="856" w:author="Huawei20210125" w:date="2021-01-25T19:03:00Z">
          <w:pPr/>
        </w:pPrChange>
      </w:pPr>
      <w:ins w:id="857" w:author="Huawei20210125" w:date="2021-01-25T19:03:00Z">
        <w:r>
          <w:rPr>
            <w:noProof/>
          </w:rPr>
          <w:t>Editor’s note:</w:t>
        </w:r>
        <w:r>
          <w:rPr>
            <w:noProof/>
          </w:rPr>
          <w:tab/>
          <w:t>It is FFS how the gNB derives the information required to derive the Cell Identity provided to the CN.</w:t>
        </w:r>
      </w:ins>
    </w:p>
    <w:p w14:paraId="1FB55176" w14:textId="36A1F5F0" w:rsidR="00EC11B4" w:rsidRPr="002724F7" w:rsidRDefault="00EC11B4" w:rsidP="00ED6C2A">
      <w:pPr>
        <w:rPr>
          <w:noProof/>
        </w:rPr>
      </w:pPr>
    </w:p>
    <w:p w14:paraId="52FDA9CF" w14:textId="28C39A3F" w:rsidR="00ED6C2A" w:rsidRPr="002724F7" w:rsidRDefault="003E2817" w:rsidP="00ED6C2A">
      <w:pPr>
        <w:pStyle w:val="Heading3"/>
        <w:ind w:left="0" w:firstLine="0"/>
        <w:rPr>
          <w:ins w:id="858" w:author="RAN2_Running_update" w:date="2021-01-08T16:19:00Z"/>
        </w:rPr>
      </w:pPr>
      <w:ins w:id="859" w:author="Huawei20210126" w:date="2021-01-28T10:17:00Z">
        <w:r>
          <w:rPr>
            <w:noProof/>
            <w:lang w:val="en-US" w:eastAsia="zh-CN"/>
          </w:rPr>
          <mc:AlternateContent>
            <mc:Choice Requires="wps">
              <w:drawing>
                <wp:anchor distT="0" distB="0" distL="114300" distR="114300" simplePos="0" relativeHeight="251659264" behindDoc="1" locked="0" layoutInCell="1" allowOverlap="1" wp14:anchorId="4D2CA782" wp14:editId="0D590D3A">
                  <wp:simplePos x="0" y="0"/>
                  <wp:positionH relativeFrom="column">
                    <wp:posOffset>-226060</wp:posOffset>
                  </wp:positionH>
                  <wp:positionV relativeFrom="paragraph">
                    <wp:posOffset>-168910</wp:posOffset>
                  </wp:positionV>
                  <wp:extent cx="6555867" cy="2358898"/>
                  <wp:effectExtent l="0" t="0" r="16510" b="22860"/>
                  <wp:wrapNone/>
                  <wp:docPr id="1" name="Rectangle 1"/>
                  <wp:cNvGraphicFramePr/>
                  <a:graphic xmlns:a="http://schemas.openxmlformats.org/drawingml/2006/main">
                    <a:graphicData uri="http://schemas.microsoft.com/office/word/2010/wordprocessingShape">
                      <wps:wsp>
                        <wps:cNvSpPr/>
                        <wps:spPr>
                          <a:xfrm>
                            <a:off x="0" y="0"/>
                            <a:ext cx="6555867" cy="235889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8194F" id="Rectangle 1" o:spid="_x0000_s1026" style="position:absolute;left:0;text-align:left;margin-left:-17.8pt;margin-top:-13.3pt;width:516.2pt;height:18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" fillcolor="#fde9d9 [665]" strokecolor="#fbd4b4 [1305]" strokeweight="2pt">
                  <v:fill opacity="8481f"/>
                </v:rect>
              </w:pict>
            </mc:Fallback>
          </mc:AlternateContent>
        </w:r>
      </w:ins>
      <w:ins w:id="860" w:author="RAN2_Running_update" w:date="2021-01-08T16:19:00Z">
        <w:r w:rsidR="00ED6C2A" w:rsidRPr="002724F7">
          <w:t>16.x.</w:t>
        </w:r>
        <w:del w:id="861" w:author="Huawei20210125" w:date="2021-01-25T19:02:00Z">
          <w:r w:rsidR="00ED6C2A" w:rsidRPr="002724F7" w:rsidDel="00EC11B4">
            <w:delText>5</w:delText>
          </w:r>
        </w:del>
      </w:ins>
      <w:ins w:id="862" w:author="Huawei20210125" w:date="2021-01-25T19:02:00Z">
        <w:r w:rsidR="00EC11B4">
          <w:t>6</w:t>
        </w:r>
      </w:ins>
      <w:ins w:id="863" w:author="RAN2_Running_update" w:date="2021-01-08T16:19:00Z">
        <w:r w:rsidR="00ED6C2A" w:rsidRPr="002724F7">
          <w:tab/>
          <w:t>O&amp;M Requirements</w:t>
        </w:r>
      </w:ins>
      <w:ins w:id="864" w:author="Huawei20210126" w:date="2021-01-28T10:21:00Z">
        <w:r>
          <w:t xml:space="preserve"> [RAN3]</w:t>
        </w:r>
      </w:ins>
    </w:p>
    <w:p w14:paraId="68685485" w14:textId="3CA9D417" w:rsidR="00ED6C2A" w:rsidRPr="002724F7" w:rsidRDefault="00ED6C2A" w:rsidP="00ED6C2A">
      <w:pPr>
        <w:rPr>
          <w:ins w:id="865" w:author="RAN2_Running_update" w:date="2021-01-08T16:19:00Z"/>
        </w:rPr>
      </w:pPr>
      <w:ins w:id="866" w:author="RAN2_Running_update" w:date="2021-01-08T16:19:00Z">
        <w:r w:rsidRPr="002724F7">
          <w:t>The following NTN related parameters shall be provided by O&amp;M to the gNB providing NR NTN access:</w:t>
        </w:r>
      </w:ins>
    </w:p>
    <w:p w14:paraId="057F68DB" w14:textId="7D13B6D0" w:rsidR="00ED6C2A" w:rsidRPr="002724F7" w:rsidRDefault="00ED6C2A" w:rsidP="00ED6C2A">
      <w:pPr>
        <w:pStyle w:val="B1"/>
        <w:rPr>
          <w:ins w:id="867" w:author="RAN2_Running_update" w:date="2021-01-08T16:19:00Z"/>
        </w:rPr>
      </w:pPr>
      <w:ins w:id="868" w:author="RAN2_Running_update" w:date="2021-01-08T16:19:00Z">
        <w:r w:rsidRPr="002724F7">
          <w:t>-</w:t>
        </w:r>
        <w:r w:rsidRPr="002724F7">
          <w:tab/>
          <w:t xml:space="preserve">Ephemeris information </w:t>
        </w:r>
      </w:ins>
      <w:ins w:id="869" w:author="R3-210152_Thales" w:date="2021-01-24T23:25:00Z">
        <w:r w:rsidR="00603949" w:rsidRPr="002724F7">
          <w:t>describ</w:t>
        </w:r>
        <w:r w:rsidR="00603949">
          <w:t>ing</w:t>
        </w:r>
        <w:r w:rsidR="00603949" w:rsidRPr="002724F7">
          <w:t xml:space="preserve"> </w:t>
        </w:r>
      </w:ins>
      <w:ins w:id="870" w:author="RAN2_Running_update" w:date="2021-01-08T16:19:00Z">
        <w:del w:id="871" w:author="R3-210152_Thales" w:date="2021-01-24T23:25:00Z">
          <w:r w:rsidRPr="002724F7" w:rsidDel="00603949">
            <w:delText xml:space="preserve">describes </w:delText>
          </w:r>
        </w:del>
        <w:r w:rsidRPr="002724F7">
          <w:t>the orbital trajectory information or coordinates for</w:t>
        </w:r>
      </w:ins>
      <w:ins w:id="872" w:author="R3-210152_Thales" w:date="2021-01-24T23:26:00Z">
        <w:r w:rsidR="00603949" w:rsidRPr="00603949">
          <w:t xml:space="preserve"> </w:t>
        </w:r>
      </w:ins>
      <w:ins w:id="873" w:author="Huawei20210126" w:date="2021-01-28T10:16:00Z">
        <w:r w:rsidR="00117707">
          <w:t>t</w:t>
        </w:r>
      </w:ins>
      <w:ins w:id="874" w:author="R3-210152_Thales" w:date="2021-01-24T23:26:00Z">
        <w:r w:rsidR="00603949">
          <w:t>he NTN stations</w:t>
        </w:r>
        <w:r w:rsidR="00603949" w:rsidRPr="002724F7">
          <w:t>.</w:t>
        </w:r>
        <w:r w:rsidR="00603949" w:rsidRPr="003F7691">
          <w:rPr>
            <w:lang w:val="en-US" w:eastAsia="zh-CN"/>
          </w:rPr>
          <w:t xml:space="preserve"> </w:t>
        </w:r>
        <w:r w:rsidR="00603949">
          <w:rPr>
            <w:lang w:val="en-US" w:eastAsia="zh-CN"/>
          </w:rPr>
          <w:t xml:space="preserve">They are provided on a regular basis or upon demand to all gNB. </w:t>
        </w:r>
        <w:del w:id="875" w:author="Huawei20210126" w:date="2021-01-28T10:17:00Z">
          <w:r w:rsidR="00603949" w:rsidDel="00117707">
            <w:rPr>
              <w:lang w:val="en-US" w:eastAsia="zh-CN"/>
            </w:rPr>
            <w:delText>The format and the periodicity of the Ephemeris delivery to the gNB is FFS.</w:delText>
          </w:r>
          <w:r w:rsidR="00603949" w:rsidRPr="003F7691" w:rsidDel="00117707">
            <w:rPr>
              <w:lang w:val="en-US" w:eastAsia="zh-CN"/>
            </w:rPr>
            <w:delText xml:space="preserve"> </w:delText>
          </w:r>
          <w:r w:rsidR="00603949" w:rsidDel="00117707">
            <w:rPr>
              <w:lang w:val="en-US" w:eastAsia="zh-CN"/>
            </w:rPr>
            <w:delText>The gNB shall process the Ephemeris provided by the NTN control function to broadcast PVT data to all UEs of a given cell, so that it can be used for uplink synchronization in order to mitigate the Doppler and propagation delay variations.</w:delText>
          </w:r>
        </w:del>
      </w:ins>
      <w:ins w:id="876" w:author="RAN2_Running_update" w:date="2021-01-08T16:19:00Z">
        <w:del w:id="877" w:author="Huawei20210126" w:date="2021-01-28T10:17:00Z">
          <w:r w:rsidRPr="002724F7" w:rsidDel="00117707">
            <w:delText xml:space="preserve"> a satellite in a constellation.</w:delText>
          </w:r>
        </w:del>
      </w:ins>
    </w:p>
    <w:p w14:paraId="03E65AAD" w14:textId="7F81937D" w:rsidR="00ED6C2A" w:rsidRPr="002724F7" w:rsidRDefault="00ED6C2A" w:rsidP="00ED6C2A">
      <w:pPr>
        <w:pStyle w:val="B1"/>
        <w:rPr>
          <w:ins w:id="878" w:author="RAN2_Running_update" w:date="2021-01-08T16:19:00Z"/>
        </w:rPr>
      </w:pPr>
    </w:p>
    <w:p w14:paraId="37314C68" w14:textId="0557D8FC" w:rsidR="00ED6C2A" w:rsidRPr="00424C17" w:rsidRDefault="00ED6C2A" w:rsidP="00ED6C2A">
      <w:pPr>
        <w:pStyle w:val="EditorsNote"/>
        <w:rPr>
          <w:ins w:id="879" w:author="RAN2_Running_update" w:date="2021-01-08T16:19:00Z"/>
        </w:rPr>
      </w:pPr>
      <w:ins w:id="880" w:author="RAN2_Running_update" w:date="2021-01-08T16:19:00Z">
        <w:r w:rsidRPr="002724F7">
          <w:rPr>
            <w:rFonts w:eastAsia="SimSun"/>
            <w:lang w:eastAsia="zh-CN"/>
          </w:rPr>
          <w:t xml:space="preserve">Editor’s note: </w:t>
        </w:r>
      </w:ins>
      <w:ins w:id="881" w:author="R3-210152_Thales" w:date="2021-01-24T23:26:00Z">
        <w:r w:rsidR="00603949">
          <w:rPr>
            <w:rFonts w:eastAsia="SimSun"/>
            <w:lang w:eastAsia="zh-CN"/>
          </w:rPr>
          <w:t xml:space="preserve">Ephemeris </w:t>
        </w:r>
      </w:ins>
      <w:ins w:id="882" w:author="RAN2_Running_update" w:date="2021-01-08T16:19:00Z">
        <w:del w:id="883" w:author="R3-210152_Thales" w:date="2021-01-24T23:26:00Z">
          <w:r w:rsidRPr="002724F7" w:rsidDel="00603949">
            <w:rPr>
              <w:rFonts w:eastAsia="SimSun"/>
              <w:lang w:eastAsia="zh-CN"/>
            </w:rPr>
            <w:delText>F</w:delText>
          </w:r>
        </w:del>
      </w:ins>
      <w:ins w:id="884" w:author="R3-210152_Thales" w:date="2021-01-24T23:26:00Z">
        <w:r w:rsidR="00603949">
          <w:rPr>
            <w:rFonts w:eastAsia="SimSun"/>
            <w:lang w:eastAsia="zh-CN"/>
          </w:rPr>
          <w:t>f</w:t>
        </w:r>
      </w:ins>
      <w:ins w:id="885" w:author="RAN2_Running_update" w:date="2021-01-08T16:19:00Z">
        <w:r w:rsidRPr="002724F7">
          <w:rPr>
            <w:rFonts w:eastAsia="SimSun"/>
            <w:lang w:eastAsia="zh-CN"/>
          </w:rPr>
          <w:t>ormat and usage details are FFS.</w:t>
        </w:r>
      </w:ins>
    </w:p>
    <w:p w14:paraId="794CF60A" w14:textId="4B8A9521" w:rsidR="00ED6C2A" w:rsidRPr="001236F7" w:rsidRDefault="00ED6C2A" w:rsidP="00ED6C2A">
      <w:pPr>
        <w:rPr>
          <w:lang w:eastAsia="zh-CN"/>
        </w:rPr>
      </w:pPr>
    </w:p>
    <w:p w14:paraId="6AD0F85B" w14:textId="54575D22" w:rsidR="00ED6C2A" w:rsidRDefault="00ED6C2A" w:rsidP="00ED6C2A">
      <w:pPr>
        <w:rPr>
          <w:ins w:id="886" w:author="Thales" w:date="2021-01-25T19:52:00Z"/>
          <w:noProof/>
        </w:rPr>
      </w:pPr>
    </w:p>
    <w:p w14:paraId="09F9AD59" w14:textId="4BD630AD" w:rsidR="00565977" w:rsidRDefault="00565977" w:rsidP="00565977">
      <w:pPr>
        <w:pStyle w:val="FirstChange"/>
        <w:rPr>
          <w:ins w:id="887" w:author="Thales" w:date="2021-01-25T19:53:00Z"/>
        </w:rPr>
      </w:pPr>
      <w:ins w:id="888" w:author="Thales" w:date="2021-01-25T19:53:00Z">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ins>
    </w:p>
    <w:p w14:paraId="4A7BF6E3" w14:textId="4869A664" w:rsidR="00565977" w:rsidRDefault="00565977" w:rsidP="00565977">
      <w:pPr>
        <w:rPr>
          <w:ins w:id="889" w:author="Thales" w:date="2021-01-25T19:53:00Z"/>
          <w:lang w:eastAsia="zh-CN"/>
        </w:rPr>
      </w:pPr>
    </w:p>
    <w:p w14:paraId="2C4B57FC" w14:textId="14B083BE" w:rsidR="00565977" w:rsidRPr="006012C7" w:rsidRDefault="00D95889" w:rsidP="00565977">
      <w:pPr>
        <w:pStyle w:val="Heading1"/>
        <w:rPr>
          <w:ins w:id="890" w:author="Thales" w:date="2021-01-25T19:53:00Z"/>
        </w:rPr>
      </w:pPr>
      <w:bookmarkStart w:id="891" w:name="_Toc20388088"/>
      <w:bookmarkStart w:id="892" w:name="_Toc29376170"/>
      <w:bookmarkStart w:id="893" w:name="_Toc37232093"/>
      <w:bookmarkStart w:id="894" w:name="_Toc46502179"/>
      <w:bookmarkStart w:id="895" w:name="_Toc51971527"/>
      <w:bookmarkStart w:id="896" w:name="_Toc52551510"/>
      <w:bookmarkStart w:id="897" w:name="_Toc60788162"/>
      <w:ins w:id="898" w:author="Huawei20210126" w:date="2021-01-28T10:24:00Z">
        <w:r>
          <w:rPr>
            <w:noProof/>
            <w:lang w:val="en-US" w:eastAsia="zh-CN"/>
          </w:rPr>
          <mc:AlternateContent>
            <mc:Choice Requires="wps">
              <w:drawing>
                <wp:anchor distT="0" distB="0" distL="114300" distR="114300" simplePos="0" relativeHeight="251665408" behindDoc="1" locked="0" layoutInCell="1" allowOverlap="1" wp14:anchorId="4264885C" wp14:editId="61A5DA46">
                  <wp:simplePos x="0" y="0"/>
                  <wp:positionH relativeFrom="column">
                    <wp:posOffset>-73660</wp:posOffset>
                  </wp:positionH>
                  <wp:positionV relativeFrom="paragraph">
                    <wp:posOffset>79248</wp:posOffset>
                  </wp:positionV>
                  <wp:extent cx="6555867" cy="2358898"/>
                  <wp:effectExtent l="0" t="0" r="16510" b="22860"/>
                  <wp:wrapNone/>
                  <wp:docPr id="6" name="Rectangle 6"/>
                  <wp:cNvGraphicFramePr/>
                  <a:graphic xmlns:a="http://schemas.openxmlformats.org/drawingml/2006/main">
                    <a:graphicData uri="http://schemas.microsoft.com/office/word/2010/wordprocessingShape">
                      <wps:wsp>
                        <wps:cNvSpPr/>
                        <wps:spPr>
                          <a:xfrm>
                            <a:off x="0" y="0"/>
                            <a:ext cx="6555867" cy="235889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E99FD" id="Rectangle 6" o:spid="_x0000_s1026" style="position:absolute;left:0;text-align:left;margin-left:-5.8pt;margin-top:6.25pt;width:516.2pt;height:18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" fillcolor="#fde9d9 [665]" strokecolor="#fbd4b4 [1305]" strokeweight="2pt">
                  <v:fill opacity="8481f"/>
                </v:rect>
              </w:pict>
            </mc:Fallback>
          </mc:AlternateContent>
        </w:r>
      </w:ins>
      <w:ins w:id="899" w:author="Thales" w:date="2021-01-25T19:53:00Z">
        <w:r w:rsidR="00565977">
          <w:t xml:space="preserve">Annex </w:t>
        </w:r>
        <w:r w:rsidR="00565977" w:rsidRPr="006012C7">
          <w:t>B.</w:t>
        </w:r>
        <w:r w:rsidR="00565977">
          <w:t>x</w:t>
        </w:r>
        <w:r w:rsidR="00565977" w:rsidRPr="006012C7">
          <w:tab/>
        </w:r>
      </w:ins>
      <w:bookmarkEnd w:id="891"/>
      <w:bookmarkEnd w:id="892"/>
      <w:bookmarkEnd w:id="893"/>
      <w:bookmarkEnd w:id="894"/>
      <w:bookmarkEnd w:id="895"/>
      <w:bookmarkEnd w:id="896"/>
      <w:bookmarkEnd w:id="897"/>
      <w:ins w:id="900" w:author="Ericsson User" w:date="2021-01-26T19:56:00Z">
        <w:r w:rsidR="00F910F5">
          <w:t xml:space="preserve">Example implementation of </w:t>
        </w:r>
      </w:ins>
      <w:ins w:id="901" w:author="Thales" w:date="2021-01-25T19:53:00Z">
        <w:r w:rsidR="00565977">
          <w:t>Non-Terrestrial Networks</w:t>
        </w:r>
      </w:ins>
      <w:ins w:id="902" w:author="Ericsson User" w:date="2021-01-26T19:56:00Z">
        <w:r w:rsidR="00F910F5">
          <w:t xml:space="preserve"> (informative)</w:t>
        </w:r>
      </w:ins>
      <w:ins w:id="903" w:author="Huawei20210126" w:date="2021-01-28T10:25:00Z">
        <w:r>
          <w:t xml:space="preserve"> [RAN3]</w:t>
        </w:r>
      </w:ins>
    </w:p>
    <w:p w14:paraId="617B3995" w14:textId="7A02820E" w:rsidR="00565977" w:rsidRPr="001236F7" w:rsidRDefault="00565977" w:rsidP="00565977">
      <w:pPr>
        <w:rPr>
          <w:ins w:id="904" w:author="Thales" w:date="2021-01-25T19:53:00Z"/>
          <w:lang w:eastAsia="zh-CN"/>
        </w:rPr>
      </w:pPr>
    </w:p>
    <w:p w14:paraId="648C201D" w14:textId="24167948" w:rsidR="00565977" w:rsidRDefault="00565977" w:rsidP="00565977">
      <w:pPr>
        <w:rPr>
          <w:ins w:id="905" w:author="Thales" w:date="2021-01-25T19:52:00Z"/>
        </w:rPr>
      </w:pPr>
      <w:ins w:id="906" w:author="Thales" w:date="2021-01-25T19:52:00Z">
        <w:r>
          <w:t xml:space="preserve">The following figure illustrates </w:t>
        </w:r>
      </w:ins>
      <w:ins w:id="907" w:author="Ericsson User" w:date="2021-01-26T19:56:00Z">
        <w:r w:rsidR="00F910F5">
          <w:t>an example implementation of an Non-Terrestrial Network wi</w:t>
        </w:r>
      </w:ins>
      <w:ins w:id="908" w:author="Ericsson User" w:date="2021-01-26T19:57:00Z">
        <w:r w:rsidR="00F910F5">
          <w:t>thin an NG-RAN infrastructure</w:t>
        </w:r>
      </w:ins>
      <w:ins w:id="909" w:author="Thales" w:date="2021-01-25T19:52:00Z">
        <w:del w:id="910" w:author="Ericsson User" w:date="2021-01-26T19:57:00Z">
          <w:r w:rsidDel="00F910F5">
            <w:delText xml:space="preserve">the relationship between </w:delText>
          </w:r>
        </w:del>
      </w:ins>
      <w:ins w:id="911" w:author="Thales" w:date="2021-01-25T19:54:00Z">
        <w:del w:id="912" w:author="Ericsson User" w:date="2021-01-26T19:57:00Z">
          <w:r w:rsidR="00C75FF8" w:rsidRPr="00C75FF8" w:rsidDel="00F910F5">
            <w:rPr>
              <w:highlight w:val="yellow"/>
              <w:rPrChange w:id="913" w:author="Thales" w:date="2021-01-25T19:54:00Z">
                <w:rPr/>
              </w:rPrChange>
            </w:rPr>
            <w:delText>NTN infrastructure and NG-RAN</w:delText>
          </w:r>
        </w:del>
        <w:r w:rsidR="00C75FF8" w:rsidRPr="00C75FF8">
          <w:rPr>
            <w:highlight w:val="yellow"/>
            <w:rPrChange w:id="914" w:author="Thales" w:date="2021-01-25T19:54:00Z">
              <w:rPr/>
            </w:rPrChange>
          </w:rPr>
          <w:t xml:space="preserve"> for transparent </w:t>
        </w:r>
      </w:ins>
      <w:ins w:id="915" w:author="Ericsson User" w:date="2021-01-26T19:57:00Z">
        <w:r w:rsidR="00F910F5">
          <w:rPr>
            <w:highlight w:val="yellow"/>
          </w:rPr>
          <w:t xml:space="preserve">NTN </w:t>
        </w:r>
      </w:ins>
      <w:ins w:id="916" w:author="Thales" w:date="2021-01-25T19:54:00Z">
        <w:r w:rsidR="00C75FF8" w:rsidRPr="00C75FF8">
          <w:rPr>
            <w:highlight w:val="yellow"/>
            <w:rPrChange w:id="917" w:author="Thales" w:date="2021-01-25T19:54:00Z">
              <w:rPr/>
            </w:rPrChange>
          </w:rPr>
          <w:t>payload</w:t>
        </w:r>
        <w:del w:id="918" w:author="Ericsson User" w:date="2021-01-26T19:57:00Z">
          <w:r w:rsidR="00C75FF8" w:rsidRPr="00C75FF8" w:rsidDel="00F910F5">
            <w:rPr>
              <w:highlight w:val="yellow"/>
              <w:rPrChange w:id="919" w:author="Thales" w:date="2021-01-25T19:54:00Z">
                <w:rPr/>
              </w:rPrChange>
            </w:rPr>
            <w:delText xml:space="preserve"> scenario</w:delText>
          </w:r>
        </w:del>
        <w:del w:id="920" w:author="Thales 2nd round" w:date="2021-01-29T09:35:00Z">
          <w:r w:rsidR="00C75FF8" w:rsidRPr="00C75FF8" w:rsidDel="00B67E6A">
            <w:rPr>
              <w:highlight w:val="yellow"/>
              <w:rPrChange w:id="921" w:author="Thales" w:date="2021-01-25T19:54:00Z">
                <w:rPr/>
              </w:rPrChange>
            </w:rPr>
            <w:delText xml:space="preserve"> </w:delText>
          </w:r>
        </w:del>
      </w:ins>
      <w:ins w:id="922" w:author="Thales" w:date="2021-01-25T19:52:00Z">
        <w:del w:id="923" w:author="Thales 2nd round" w:date="2021-01-29T09:35:00Z">
          <w:r w:rsidRPr="00C75FF8" w:rsidDel="00B67E6A">
            <w:rPr>
              <w:strike/>
              <w:highlight w:val="yellow"/>
              <w:rPrChange w:id="924" w:author="Thales" w:date="2021-01-25T19:54:00Z">
                <w:rPr/>
              </w:rPrChange>
            </w:rPr>
            <w:delText>the gNB-DU/gNB-CU and the NTN infrastructure</w:delText>
          </w:r>
        </w:del>
        <w:r>
          <w:t>:</w:t>
        </w:r>
      </w:ins>
    </w:p>
    <w:p w14:paraId="6EB8E062" w14:textId="4C897785" w:rsidR="00565977" w:rsidRDefault="00565977" w:rsidP="00565977">
      <w:pPr>
        <w:rPr>
          <w:ins w:id="925" w:author="Thales" w:date="2021-01-25T19:52:00Z"/>
        </w:rPr>
      </w:pPr>
    </w:p>
    <w:p w14:paraId="5BFDB1AD" w14:textId="1BD131E6" w:rsidR="00C75FF8" w:rsidRDefault="00D95889" w:rsidP="00C75FF8">
      <w:pPr>
        <w:rPr>
          <w:ins w:id="926" w:author="Huawei20210131" w:date="2021-01-31T18:30:00Z"/>
        </w:rPr>
      </w:pPr>
      <w:ins w:id="927" w:author="Huawei20210126" w:date="2021-01-28T10:25:00Z">
        <w:r>
          <w:rPr>
            <w:noProof/>
            <w:lang w:val="en-US" w:eastAsia="zh-CN"/>
          </w:rPr>
          <mc:AlternateContent>
            <mc:Choice Requires="wps">
              <w:drawing>
                <wp:anchor distT="0" distB="0" distL="114300" distR="114300" simplePos="0" relativeHeight="251667456" behindDoc="1" locked="0" layoutInCell="1" allowOverlap="1" wp14:anchorId="4E0EFB86" wp14:editId="3FCB6CC7">
                  <wp:simplePos x="0" y="0"/>
                  <wp:positionH relativeFrom="column">
                    <wp:posOffset>-125730</wp:posOffset>
                  </wp:positionH>
                  <wp:positionV relativeFrom="paragraph">
                    <wp:posOffset>-516382</wp:posOffset>
                  </wp:positionV>
                  <wp:extent cx="6555867" cy="9518904"/>
                  <wp:effectExtent l="0" t="0" r="16510" b="25400"/>
                  <wp:wrapNone/>
                  <wp:docPr id="7" name="Rectangle 7"/>
                  <wp:cNvGraphicFramePr/>
                  <a:graphic xmlns:a="http://schemas.openxmlformats.org/drawingml/2006/main">
                    <a:graphicData uri="http://schemas.microsoft.com/office/word/2010/wordprocessingShape">
                      <wps:wsp>
                        <wps:cNvSpPr/>
                        <wps:spPr>
                          <a:xfrm>
                            <a:off x="0" y="0"/>
                            <a:ext cx="6555867" cy="9518904"/>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CF5C4" id="Rectangle 7" o:spid="_x0000_s1026" style="position:absolute;left:0;text-align:left;margin-left:-9.9pt;margin-top:-40.65pt;width:516.2pt;height:74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" fillcolor="#fde9d9 [665]" strokecolor="#fbd4b4 [1305]" strokeweight="2pt">
                  <v:fill opacity="8481f"/>
                </v:rect>
              </w:pict>
            </mc:Fallback>
          </mc:AlternateContent>
        </w:r>
      </w:ins>
      <w:commentRangeStart w:id="928"/>
      <w:ins w:id="929" w:author="Thales" w:date="2021-01-25T19:55:00Z">
        <w:del w:id="930" w:author="Ericsson User" w:date="2021-01-26T19:57:00Z">
          <w:r w:rsidR="00C75FF8" w:rsidDel="00F910F5">
            <w:object w:dxaOrig="15046" w:dyaOrig="5679" w14:anchorId="60C0B572">
              <v:shape id="_x0000_i1027" type="#_x0000_t75" style="width:481.55pt;height:180.85pt" o:ole="">
                <v:imagedata r:id="rId21" o:title=""/>
              </v:shape>
              <o:OLEObject Type="Embed" ProgID="Visio.Drawing.11" ShapeID="_x0000_i1027" DrawAspect="Content" ObjectID="_1673624353" r:id="rId22"/>
            </w:object>
          </w:r>
        </w:del>
      </w:ins>
      <w:commentRangeEnd w:id="928"/>
      <w:ins w:id="931" w:author="Thales" w:date="2021-01-25T19:55:00Z">
        <w:r w:rsidR="008C61CE">
          <w:rPr>
            <w:rStyle w:val="CommentReference"/>
          </w:rPr>
          <w:commentReference w:id="928"/>
        </w:r>
      </w:ins>
      <w:ins w:id="932" w:author="Ericsson User" w:date="2021-01-26T19:57:00Z">
        <w:del w:id="933" w:author="Huawei20210131" w:date="2021-01-31T18:30:00Z">
          <w:r w:rsidR="00D86A03" w:rsidDel="00425AF4">
            <w:object w:dxaOrig="15036" w:dyaOrig="5676" w14:anchorId="51C7CEAB">
              <v:shape id="_x0000_i1028" type="#_x0000_t75" style="width:480.95pt;height:180.3pt" o:ole="">
                <v:imagedata r:id="rId23" o:title=""/>
              </v:shape>
              <o:OLEObject Type="Embed" ProgID="Visio.Drawing.11" ShapeID="_x0000_i1028" DrawAspect="Content" ObjectID="_1673624354" r:id="rId24"/>
            </w:object>
          </w:r>
        </w:del>
      </w:ins>
    </w:p>
    <w:p w14:paraId="43741361" w14:textId="5A5D2D3F" w:rsidR="00425AF4" w:rsidRDefault="00425AF4" w:rsidP="00C75FF8">
      <w:pPr>
        <w:rPr>
          <w:ins w:id="934" w:author="Thales" w:date="2021-01-25T19:55:00Z"/>
        </w:rPr>
      </w:pPr>
      <w:ins w:id="935" w:author="Huawei20210131" w:date="2021-01-31T18:30:00Z">
        <w:r>
          <w:object w:dxaOrig="15030" w:dyaOrig="5655" w14:anchorId="57184D60">
            <v:shape id="_x0000_i1029" type="#_x0000_t75" style="width:480.95pt;height:179.7pt" o:ole="">
              <v:imagedata r:id="rId25" o:title=""/>
            </v:shape>
            <o:OLEObject Type="Embed" ProgID="Visio.Drawing.11" ShapeID="_x0000_i1029" DrawAspect="Content" ObjectID="_1673624355" r:id="rId26"/>
          </w:object>
        </w:r>
      </w:ins>
    </w:p>
    <w:p w14:paraId="1B51F3E1" w14:textId="4220FA58" w:rsidR="00565977" w:rsidRPr="00255BBC" w:rsidRDefault="00565977" w:rsidP="00565977">
      <w:pPr>
        <w:jc w:val="center"/>
        <w:rPr>
          <w:ins w:id="936" w:author="Thales" w:date="2021-01-25T19:52:00Z"/>
          <w:b/>
        </w:rPr>
      </w:pPr>
      <w:ins w:id="937" w:author="Thales" w:date="2021-01-25T19:52:00Z">
        <w:r w:rsidRPr="00255BBC">
          <w:rPr>
            <w:b/>
          </w:rPr>
          <w:t xml:space="preserve">Figure </w:t>
        </w:r>
      </w:ins>
      <w:ins w:id="938" w:author="Huawei20210131" w:date="2021-01-31T18:11:00Z">
        <w:r w:rsidR="00DC0297">
          <w:rPr>
            <w:b/>
          </w:rPr>
          <w:t>A.</w:t>
        </w:r>
      </w:ins>
      <w:ins w:id="939" w:author="Thales" w:date="2021-01-25T19:52:00Z">
        <w:r w:rsidRPr="00255BBC">
          <w:rPr>
            <w:b/>
          </w:rPr>
          <w:t>X.Y: NTN based NG-RAN architecture (transparent payload scenario)</w:t>
        </w:r>
      </w:ins>
    </w:p>
    <w:p w14:paraId="439DADC4" w14:textId="7D5F52E5" w:rsidR="00425AF4" w:rsidRDefault="00444923" w:rsidP="00444923">
      <w:pPr>
        <w:pStyle w:val="EditorsNote"/>
        <w:rPr>
          <w:ins w:id="940" w:author="Huawei20210131" w:date="2021-01-31T18:30:00Z"/>
          <w:rFonts w:hint="eastAsia"/>
          <w:lang w:val="en-US" w:eastAsia="zh-CN"/>
        </w:rPr>
        <w:pPrChange w:id="941" w:author="Huawei20210131" w:date="2021-01-31T18:43:00Z">
          <w:pPr/>
        </w:pPrChange>
      </w:pPr>
      <w:ins w:id="942" w:author="Huawei20210131" w:date="2021-01-31T18:43:00Z">
        <w:r>
          <w:rPr>
            <w:rFonts w:hint="eastAsia"/>
            <w:lang w:val="en-US" w:eastAsia="zh-CN"/>
          </w:rPr>
          <w:lastRenderedPageBreak/>
          <w:t>Editor</w:t>
        </w:r>
        <w:r>
          <w:rPr>
            <w:lang w:val="en-US" w:eastAsia="zh-CN"/>
          </w:rPr>
          <w:t>’s Note: Whether the NTN Control function is connected to non NTN gNB function directly or/and via O&amp;M is FFS</w:t>
        </w:r>
      </w:ins>
    </w:p>
    <w:p w14:paraId="3205CD44" w14:textId="195F6901" w:rsidR="00565977" w:rsidRPr="00C00802" w:rsidRDefault="00565977" w:rsidP="00565977">
      <w:pPr>
        <w:rPr>
          <w:ins w:id="943" w:author="Thales" w:date="2021-01-25T19:52:00Z"/>
          <w:lang w:val="en-US" w:eastAsia="zh-CN"/>
        </w:rPr>
      </w:pPr>
      <w:ins w:id="944" w:author="Thales" w:date="2021-01-25T19:52:00Z">
        <w:r w:rsidRPr="00C00802">
          <w:rPr>
            <w:lang w:val="en-US" w:eastAsia="zh-CN"/>
          </w:rPr>
          <w:t xml:space="preserve">The </w:t>
        </w:r>
      </w:ins>
      <w:ins w:id="945" w:author="Ericsson User" w:date="2021-01-26T20:16:00Z">
        <w:r w:rsidR="00F910F5">
          <w:rPr>
            <w:lang w:val="en-US" w:eastAsia="zh-CN"/>
          </w:rPr>
          <w:t xml:space="preserve">gNB depicted in Figure </w:t>
        </w:r>
        <w:del w:id="946" w:author="Huawei20210131" w:date="2021-01-31T18:11:00Z">
          <w:r w:rsidR="00F910F5" w:rsidDel="00DC0297">
            <w:rPr>
              <w:lang w:val="en-US" w:eastAsia="zh-CN"/>
            </w:rPr>
            <w:delText>4</w:delText>
          </w:r>
        </w:del>
      </w:ins>
      <w:ins w:id="947" w:author="Huawei20210131" w:date="2021-01-31T18:11:00Z">
        <w:r w:rsidR="00DC0297">
          <w:rPr>
            <w:lang w:val="en-US" w:eastAsia="zh-CN"/>
          </w:rPr>
          <w:t>A</w:t>
        </w:r>
      </w:ins>
      <w:ins w:id="948" w:author="Ericsson User" w:date="2021-01-26T20:16:00Z">
        <w:r w:rsidR="00F910F5">
          <w:rPr>
            <w:lang w:val="en-US" w:eastAsia="zh-CN"/>
          </w:rPr>
          <w:t>.x-1 may be subdiv</w:t>
        </w:r>
      </w:ins>
      <w:ins w:id="949" w:author="Ericsson User" w:date="2021-01-26T20:17:00Z">
        <w:r w:rsidR="00F910F5">
          <w:rPr>
            <w:lang w:val="en-US" w:eastAsia="zh-CN"/>
          </w:rPr>
          <w:t>i</w:t>
        </w:r>
      </w:ins>
      <w:ins w:id="950" w:author="Ericsson User" w:date="2021-01-26T20:16:00Z">
        <w:r w:rsidR="00F910F5">
          <w:rPr>
            <w:lang w:val="en-US" w:eastAsia="zh-CN"/>
          </w:rPr>
          <w:t xml:space="preserve">ded into non-NTN gNB functions and the </w:t>
        </w:r>
      </w:ins>
      <w:commentRangeStart w:id="951"/>
      <w:ins w:id="952" w:author="Thales" w:date="2021-01-25T19:52:00Z">
        <w:r w:rsidRPr="00C00802">
          <w:rPr>
            <w:lang w:val="en-US" w:eastAsia="zh-CN"/>
          </w:rPr>
          <w:t xml:space="preserve">NTN </w:t>
        </w:r>
      </w:ins>
      <w:ins w:id="953" w:author="Thales 2nd round" w:date="2021-01-29T09:30:00Z">
        <w:r w:rsidR="00AB4783">
          <w:rPr>
            <w:lang w:val="en-US" w:eastAsia="zh-CN"/>
          </w:rPr>
          <w:t>Service Link provisioning System</w:t>
        </w:r>
      </w:ins>
      <w:ins w:id="954" w:author="Thales" w:date="2021-01-25T19:52:00Z">
        <w:del w:id="955" w:author="Thales 2nd round" w:date="2021-01-29T09:30:00Z">
          <w:r w:rsidRPr="00C00802" w:rsidDel="00AB4783">
            <w:rPr>
              <w:lang w:val="en-US" w:eastAsia="zh-CN"/>
            </w:rPr>
            <w:delText>infrastructure</w:delText>
          </w:r>
        </w:del>
      </w:ins>
      <w:commentRangeEnd w:id="951"/>
      <w:r w:rsidR="00B67E6A">
        <w:rPr>
          <w:rStyle w:val="CommentReference"/>
        </w:rPr>
        <w:commentReference w:id="951"/>
      </w:r>
      <w:ins w:id="956" w:author="Ericsson User" w:date="2021-01-26T20:16:00Z">
        <w:r w:rsidR="00F910F5">
          <w:rPr>
            <w:lang w:val="en-US" w:eastAsia="zh-CN"/>
          </w:rPr>
          <w:t>. The NTN infrastructure may be thought of being subdiv</w:t>
        </w:r>
      </w:ins>
      <w:ins w:id="957" w:author="Thales 2nd round" w:date="2021-01-29T09:30:00Z">
        <w:r w:rsidR="00AB4783">
          <w:rPr>
            <w:lang w:val="en-US" w:eastAsia="zh-CN"/>
          </w:rPr>
          <w:t>id</w:t>
        </w:r>
      </w:ins>
      <w:ins w:id="958" w:author="Ericsson User" w:date="2021-01-26T20:16:00Z">
        <w:r w:rsidR="00F910F5">
          <w:rPr>
            <w:lang w:val="en-US" w:eastAsia="zh-CN"/>
          </w:rPr>
          <w:t>e</w:t>
        </w:r>
      </w:ins>
      <w:ins w:id="959" w:author="Ericsson User" w:date="2021-01-26T20:17:00Z">
        <w:r w:rsidR="00F910F5">
          <w:rPr>
            <w:lang w:val="en-US" w:eastAsia="zh-CN"/>
          </w:rPr>
          <w:t>d into the NTN Service Link provisioning System and the NTN Control function.</w:t>
        </w:r>
      </w:ins>
      <w:ins w:id="960" w:author="Thales" w:date="2021-01-25T19:52:00Z">
        <w:del w:id="961" w:author="Ericsson User" w:date="2021-01-26T20:17:00Z">
          <w:r w:rsidRPr="00C00802" w:rsidDel="00F910F5">
            <w:rPr>
              <w:lang w:val="en-US" w:eastAsia="zh-CN"/>
            </w:rPr>
            <w:delText xml:space="preserve"> may implement</w:delText>
          </w:r>
        </w:del>
      </w:ins>
      <w:commentRangeStart w:id="962"/>
      <w:ins w:id="963" w:author="Thales" w:date="2021-01-25T19:58:00Z">
        <w:del w:id="964" w:author="Ericsson User" w:date="2021-01-26T20:17:00Z">
          <w:r w:rsidR="00C26521" w:rsidRPr="00C26521" w:rsidDel="00F910F5">
            <w:rPr>
              <w:highlight w:val="yellow"/>
              <w:lang w:val="en-US" w:eastAsia="zh-CN"/>
              <w:rPrChange w:id="965" w:author="Thales" w:date="2021-01-25T19:58:00Z">
                <w:rPr>
                  <w:lang w:val="en-US" w:eastAsia="zh-CN"/>
                </w:rPr>
              </w:rPrChange>
            </w:rPr>
            <w:delText>s</w:delText>
          </w:r>
        </w:del>
      </w:ins>
      <w:ins w:id="966" w:author="Thales" w:date="2021-01-25T19:52:00Z">
        <w:del w:id="967" w:author="Ericsson User" w:date="2021-01-26T20:17:00Z">
          <w:r w:rsidRPr="00C00802" w:rsidDel="00F910F5">
            <w:rPr>
              <w:lang w:val="en-US" w:eastAsia="zh-CN"/>
            </w:rPr>
            <w:delText xml:space="preserve"> </w:delText>
          </w:r>
        </w:del>
      </w:ins>
      <w:ins w:id="968" w:author="Thales" w:date="2021-01-25T19:58:00Z">
        <w:del w:id="969" w:author="Ericsson User" w:date="2021-01-26T20:17:00Z">
          <w:r w:rsidR="00C26521" w:rsidRPr="00C26521" w:rsidDel="00F910F5">
            <w:rPr>
              <w:highlight w:val="yellow"/>
              <w:lang w:val="en-US" w:eastAsia="zh-CN"/>
              <w:rPrChange w:id="970" w:author="Thales" w:date="2021-01-25T19:58:00Z">
                <w:rPr>
                  <w:lang w:val="en-US" w:eastAsia="zh-CN"/>
                </w:rPr>
              </w:rPrChange>
            </w:rPr>
            <w:delText>a Radio Remote System which may provide</w:delText>
          </w:r>
        </w:del>
      </w:ins>
      <w:commentRangeEnd w:id="962"/>
      <w:ins w:id="971" w:author="Thales" w:date="2021-01-25T19:59:00Z">
        <w:del w:id="972" w:author="Ericsson User" w:date="2021-01-26T20:17:00Z">
          <w:r w:rsidR="00C26521" w:rsidDel="00F910F5">
            <w:rPr>
              <w:rStyle w:val="CommentReference"/>
            </w:rPr>
            <w:commentReference w:id="962"/>
          </w:r>
        </w:del>
      </w:ins>
      <w:ins w:id="973" w:author="Thales" w:date="2021-01-25T19:58:00Z">
        <w:del w:id="974" w:author="Ericsson User" w:date="2021-01-26T20:17:00Z">
          <w:r w:rsidR="00C26521" w:rsidRPr="00C00802" w:rsidDel="00F910F5">
            <w:rPr>
              <w:lang w:val="en-US" w:eastAsia="zh-CN"/>
            </w:rPr>
            <w:delText xml:space="preserve"> </w:delText>
          </w:r>
        </w:del>
      </w:ins>
      <w:ins w:id="975" w:author="Thales" w:date="2021-01-25T19:52:00Z">
        <w:del w:id="976" w:author="Ericsson User" w:date="2021-01-26T20:17:00Z">
          <w:r w:rsidRPr="00C00802" w:rsidDel="00F910F5">
            <w:rPr>
              <w:lang w:val="en-US" w:eastAsia="zh-CN"/>
            </w:rPr>
            <w:delText>several NTN-RRH.</w:delText>
          </w:r>
        </w:del>
      </w:ins>
      <w:ins w:id="977" w:author="Ericsson User" w:date="2021-01-26T20:17:00Z">
        <w:r w:rsidR="00F910F5">
          <w:rPr>
            <w:lang w:val="en-US" w:eastAsia="zh-CN"/>
          </w:rPr>
          <w:t xml:space="preserve"> The NTN Service Link provisioning System may consist of several NTN payl</w:t>
        </w:r>
      </w:ins>
      <w:ins w:id="978" w:author="Ericsson User" w:date="2021-01-26T20:18:00Z">
        <w:r w:rsidR="00F910F5">
          <w:rPr>
            <w:lang w:val="en-US" w:eastAsia="zh-CN"/>
          </w:rPr>
          <w:t>oads and NTN Gateways.</w:t>
        </w:r>
      </w:ins>
    </w:p>
    <w:p w14:paraId="23A06AF8" w14:textId="33E4AF69" w:rsidR="00565977" w:rsidRPr="00C00802" w:rsidRDefault="00565977" w:rsidP="00565977">
      <w:pPr>
        <w:rPr>
          <w:ins w:id="979" w:author="Thales" w:date="2021-01-25T19:52:00Z"/>
          <w:lang w:val="en-US" w:eastAsia="zh-CN"/>
        </w:rPr>
      </w:pPr>
      <w:ins w:id="980" w:author="Thales" w:date="2021-01-25T19:52:00Z">
        <w:r w:rsidRPr="00C00802">
          <w:rPr>
            <w:lang w:val="en-US" w:eastAsia="zh-CN"/>
          </w:rPr>
          <w:t xml:space="preserve">The NTN </w:t>
        </w:r>
      </w:ins>
      <w:ins w:id="981" w:author="Ericsson User" w:date="2021-01-26T20:18:00Z">
        <w:r w:rsidR="00F910F5">
          <w:rPr>
            <w:lang w:val="en-US" w:eastAsia="zh-CN"/>
          </w:rPr>
          <w:t xml:space="preserve">payload is </w:t>
        </w:r>
        <w:del w:id="982" w:author="Thales 2nd round" w:date="2021-01-29T09:31:00Z">
          <w:r w:rsidR="00F910F5" w:rsidDel="00AB4783">
            <w:rPr>
              <w:lang w:val="en-US" w:eastAsia="zh-CN"/>
            </w:rPr>
            <w:delText>supported</w:delText>
          </w:r>
        </w:del>
      </w:ins>
      <w:ins w:id="983" w:author="Thales 2nd round" w:date="2021-01-29T09:31:00Z">
        <w:r w:rsidR="00AB4783">
          <w:rPr>
            <w:lang w:val="en-US" w:eastAsia="zh-CN"/>
          </w:rPr>
          <w:t>embarked on</w:t>
        </w:r>
      </w:ins>
      <w:ins w:id="984" w:author="Ericsson User" w:date="2021-01-26T20:18:00Z">
        <w:del w:id="985" w:author="Thales 2nd round" w:date="2021-01-29T09:31:00Z">
          <w:r w:rsidR="00F910F5" w:rsidDel="00AB4783">
            <w:rPr>
              <w:lang w:val="en-US" w:eastAsia="zh-CN"/>
            </w:rPr>
            <w:delText xml:space="preserve"> by an</w:delText>
          </w:r>
        </w:del>
      </w:ins>
      <w:ins w:id="986" w:author="Thales 2nd round" w:date="2021-01-29T09:31:00Z">
        <w:r w:rsidR="00AB4783">
          <w:rPr>
            <w:lang w:val="en-US" w:eastAsia="zh-CN"/>
          </w:rPr>
          <w:t xml:space="preserve"> a</w:t>
        </w:r>
      </w:ins>
      <w:ins w:id="987" w:author="Ericsson User" w:date="2021-01-26T20:18:00Z">
        <w:r w:rsidR="00F910F5">
          <w:rPr>
            <w:lang w:val="en-US" w:eastAsia="zh-CN"/>
          </w:rPr>
          <w:t xml:space="preserve"> </w:t>
        </w:r>
      </w:ins>
      <w:ins w:id="988" w:author="Thales 2nd round" w:date="2021-01-29T09:31:00Z">
        <w:r w:rsidR="00AB4783">
          <w:rPr>
            <w:lang w:val="en-US" w:eastAsia="zh-CN"/>
          </w:rPr>
          <w:t>spaceborne (or airborne)</w:t>
        </w:r>
      </w:ins>
      <w:commentRangeStart w:id="989"/>
      <w:ins w:id="990" w:author="Ericsson User" w:date="2021-01-26T20:18:00Z">
        <w:del w:id="991" w:author="Thales 2nd round" w:date="2021-01-29T09:31:00Z">
          <w:r w:rsidR="00F910F5" w:rsidDel="00AB4783">
            <w:rPr>
              <w:lang w:val="en-US" w:eastAsia="zh-CN"/>
            </w:rPr>
            <w:delText>NTN</w:delText>
          </w:r>
        </w:del>
        <w:r w:rsidR="00F910F5">
          <w:rPr>
            <w:lang w:val="en-US" w:eastAsia="zh-CN"/>
          </w:rPr>
          <w:t xml:space="preserve"> </w:t>
        </w:r>
      </w:ins>
      <w:ins w:id="992" w:author="Thales" w:date="2021-01-25T19:52:00Z">
        <w:r w:rsidRPr="00C00802">
          <w:rPr>
            <w:lang w:val="en-US" w:eastAsia="zh-CN"/>
          </w:rPr>
          <w:t>vehicle</w:t>
        </w:r>
      </w:ins>
      <w:commentRangeEnd w:id="989"/>
      <w:r w:rsidR="00B67E6A">
        <w:rPr>
          <w:rStyle w:val="CommentReference"/>
        </w:rPr>
        <w:commentReference w:id="989"/>
      </w:r>
      <w:ins w:id="993" w:author="Ericsson User" w:date="2021-01-26T20:18:00Z">
        <w:r w:rsidR="00F910F5">
          <w:rPr>
            <w:lang w:val="en-US" w:eastAsia="zh-CN"/>
          </w:rPr>
          <w:t xml:space="preserve">, </w:t>
        </w:r>
      </w:ins>
      <w:ins w:id="994" w:author="Thales" w:date="2021-01-25T19:52:00Z">
        <w:del w:id="995" w:author="Ericsson User" w:date="2021-01-26T20:18:00Z">
          <w:r w:rsidRPr="00C00802" w:rsidDel="00F910F5">
            <w:rPr>
              <w:lang w:val="en-US" w:eastAsia="zh-CN"/>
            </w:rPr>
            <w:delText xml:space="preserve"> supports the NTN payload by </w:delText>
          </w:r>
        </w:del>
        <w:r w:rsidRPr="00C00802">
          <w:rPr>
            <w:lang w:val="en-US" w:eastAsia="zh-CN"/>
          </w:rPr>
          <w:t xml:space="preserve">providing a structure, power, commanding, telemetry, attitude control for the </w:t>
        </w:r>
      </w:ins>
      <w:ins w:id="996" w:author="Thales 2nd round" w:date="2021-01-29T09:31:00Z">
        <w:r w:rsidR="00AB4783">
          <w:rPr>
            <w:lang w:val="en-US" w:eastAsia="zh-CN"/>
          </w:rPr>
          <w:t>satellite (resp. HAPS)</w:t>
        </w:r>
      </w:ins>
      <w:ins w:id="997" w:author="Thales" w:date="2021-01-25T19:52:00Z">
        <w:del w:id="998" w:author="Thales 2nd round" w:date="2021-01-29T09:32:00Z">
          <w:r w:rsidRPr="00C00802" w:rsidDel="00AB4783">
            <w:rPr>
              <w:lang w:val="en-US" w:eastAsia="zh-CN"/>
            </w:rPr>
            <w:delText>NTN station</w:delText>
          </w:r>
        </w:del>
        <w:r w:rsidRPr="00C00802">
          <w:rPr>
            <w:lang w:val="en-US" w:eastAsia="zh-CN"/>
          </w:rPr>
          <w:t xml:space="preserve"> and possibly an appropriate thermal environment, radiation shielding,</w:t>
        </w:r>
      </w:ins>
    </w:p>
    <w:p w14:paraId="5C346796" w14:textId="1407EA05" w:rsidR="00565977" w:rsidRPr="00C00802" w:rsidRDefault="00565977" w:rsidP="00565977">
      <w:pPr>
        <w:rPr>
          <w:ins w:id="999" w:author="Thales" w:date="2021-01-25T19:52:00Z"/>
          <w:lang w:val="en-US" w:eastAsia="zh-CN"/>
        </w:rPr>
      </w:pPr>
      <w:ins w:id="1000" w:author="Thales" w:date="2021-01-25T19:52:00Z">
        <w:r w:rsidRPr="00C00802">
          <w:rPr>
            <w:lang w:val="en-US" w:eastAsia="zh-CN"/>
          </w:rPr>
          <w:t>The NTN</w:t>
        </w:r>
      </w:ins>
      <w:ins w:id="1001" w:author="Ericsson User" w:date="2021-01-26T20:18:00Z">
        <w:r w:rsidR="00F910F5">
          <w:rPr>
            <w:lang w:val="en-US" w:eastAsia="zh-CN"/>
          </w:rPr>
          <w:t xml:space="preserve"> Service Link provisioning System </w:t>
        </w:r>
      </w:ins>
      <w:ins w:id="1002" w:author="Thales" w:date="2021-01-25T19:52:00Z">
        <w:del w:id="1003" w:author="Ericsson User" w:date="2021-01-26T20:20:00Z">
          <w:r w:rsidRPr="00C00802" w:rsidDel="00F910F5">
            <w:rPr>
              <w:lang w:val="en-US" w:eastAsia="zh-CN"/>
            </w:rPr>
            <w:delText xml:space="preserve">-RRH </w:delText>
          </w:r>
        </w:del>
        <w:r w:rsidRPr="00C00802">
          <w:rPr>
            <w:lang w:val="en-US" w:eastAsia="zh-CN"/>
          </w:rPr>
          <w:t>maps the NR-Uu radio protocol over radio resources of the NTN infrastructure (e.g. beams, channels, Tx power).</w:t>
        </w:r>
      </w:ins>
    </w:p>
    <w:p w14:paraId="6176C7DF" w14:textId="23FA4D0B" w:rsidR="00565977" w:rsidRPr="00C00802" w:rsidRDefault="00565977" w:rsidP="00565977">
      <w:pPr>
        <w:rPr>
          <w:ins w:id="1004" w:author="Thales" w:date="2021-01-25T19:52:00Z"/>
          <w:lang w:val="en-US" w:eastAsia="zh-CN"/>
        </w:rPr>
      </w:pPr>
      <w:ins w:id="1005" w:author="Thales" w:date="2021-01-25T19:52:00Z">
        <w:r w:rsidRPr="00C00802">
          <w:rPr>
            <w:lang w:val="en-US" w:eastAsia="zh-CN"/>
          </w:rPr>
          <w:t xml:space="preserve">The NTN control function controls the </w:t>
        </w:r>
      </w:ins>
      <w:ins w:id="1006" w:author="Thales 2nd round" w:date="2021-01-29T09:32:00Z">
        <w:r w:rsidR="00AB4783">
          <w:rPr>
            <w:lang w:val="en-US" w:eastAsia="zh-CN"/>
          </w:rPr>
          <w:t xml:space="preserve">spaceborne (or airborne) </w:t>
        </w:r>
      </w:ins>
      <w:commentRangeStart w:id="1007"/>
      <w:ins w:id="1008" w:author="Thales" w:date="2021-01-25T19:52:00Z">
        <w:del w:id="1009" w:author="Thales 2nd round" w:date="2021-01-29T09:32:00Z">
          <w:r w:rsidRPr="00C00802" w:rsidDel="00AB4783">
            <w:rPr>
              <w:lang w:val="en-US" w:eastAsia="zh-CN"/>
            </w:rPr>
            <w:delText>NTN-</w:delText>
          </w:r>
        </w:del>
        <w:r w:rsidRPr="00C00802">
          <w:rPr>
            <w:lang w:val="en-US" w:eastAsia="zh-CN"/>
          </w:rPr>
          <w:t>vehicles</w:t>
        </w:r>
      </w:ins>
      <w:commentRangeEnd w:id="1007"/>
      <w:r w:rsidR="00B67E6A">
        <w:rPr>
          <w:rStyle w:val="CommentReference"/>
        </w:rPr>
        <w:commentReference w:id="1007"/>
      </w:r>
      <w:ins w:id="1010" w:author="Thales" w:date="2021-01-25T19:52:00Z">
        <w:r w:rsidRPr="00C00802">
          <w:rPr>
            <w:lang w:val="en-US" w:eastAsia="zh-CN"/>
          </w:rPr>
          <w:t xml:space="preserve"> as well as the radio resources of the NTN infrastructure (NTN payload(s) &amp; NTN</w:t>
        </w:r>
      </w:ins>
      <w:ins w:id="1011" w:author="Ericsson User" w:date="2021-01-29T16:50:00Z">
        <w:r w:rsidR="001432CE">
          <w:rPr>
            <w:lang w:val="en-US" w:eastAsia="zh-CN"/>
          </w:rPr>
          <w:t xml:space="preserve"> </w:t>
        </w:r>
      </w:ins>
      <w:ins w:id="1012" w:author="Thales" w:date="2021-01-25T19:52:00Z">
        <w:del w:id="1013" w:author="Ericsson User" w:date="2021-01-29T16:50:00Z">
          <w:r w:rsidRPr="00C00802" w:rsidDel="001432CE">
            <w:rPr>
              <w:lang w:val="en-US" w:eastAsia="zh-CN"/>
            </w:rPr>
            <w:delText>-</w:delText>
          </w:r>
        </w:del>
        <w:r w:rsidRPr="00C00802">
          <w:rPr>
            <w:lang w:val="en-US" w:eastAsia="zh-CN"/>
          </w:rPr>
          <w:t>Gateway(s)). It provides control data</w:t>
        </w:r>
      </w:ins>
      <w:ins w:id="1014" w:author="Huawei20210131" w:date="2021-01-31T18:38:00Z">
        <w:r w:rsidR="00444923">
          <w:rPr>
            <w:lang w:val="en-US" w:eastAsia="zh-CN"/>
          </w:rPr>
          <w:t>,</w:t>
        </w:r>
      </w:ins>
      <w:ins w:id="1015" w:author="Thales" w:date="2021-01-25T19:52:00Z">
        <w:r w:rsidRPr="00C00802">
          <w:rPr>
            <w:lang w:val="en-US" w:eastAsia="zh-CN"/>
          </w:rPr>
          <w:t xml:space="preserve"> </w:t>
        </w:r>
      </w:ins>
      <w:ins w:id="1016" w:author="Huawei20210131" w:date="2021-01-31T18:37:00Z">
        <w:r w:rsidR="00444923">
          <w:rPr>
            <w:lang w:val="en-US" w:eastAsia="zh-CN"/>
          </w:rPr>
          <w:t>e.g.</w:t>
        </w:r>
      </w:ins>
      <w:ins w:id="1017" w:author="Huawei20210131" w:date="2021-01-31T18:38:00Z">
        <w:r w:rsidR="00444923">
          <w:rPr>
            <w:lang w:val="en-US" w:eastAsia="zh-CN"/>
          </w:rPr>
          <w:t xml:space="preserve"> Ephemeris, </w:t>
        </w:r>
      </w:ins>
      <w:ins w:id="1018" w:author="Thales" w:date="2021-01-25T19:52:00Z">
        <w:r w:rsidRPr="00C00802">
          <w:rPr>
            <w:lang w:val="en-US" w:eastAsia="zh-CN"/>
          </w:rPr>
          <w:t xml:space="preserve">to the </w:t>
        </w:r>
      </w:ins>
      <w:ins w:id="1019" w:author="Ericsson User" w:date="2021-01-26T20:21:00Z">
        <w:r w:rsidR="00F910F5">
          <w:rPr>
            <w:lang w:val="en-US" w:eastAsia="zh-CN"/>
          </w:rPr>
          <w:t xml:space="preserve">non-NTN functions of the </w:t>
        </w:r>
      </w:ins>
      <w:ins w:id="1020" w:author="Thales" w:date="2021-01-25T19:52:00Z">
        <w:r w:rsidRPr="00C00802">
          <w:rPr>
            <w:lang w:val="en-US" w:eastAsia="zh-CN"/>
          </w:rPr>
          <w:t>gNB</w:t>
        </w:r>
        <w:del w:id="1021" w:author="Ericsson User" w:date="2021-01-26T20:21:00Z">
          <w:r w:rsidRPr="00C00802" w:rsidDel="00F910F5">
            <w:rPr>
              <w:lang w:val="en-US" w:eastAsia="zh-CN"/>
            </w:rPr>
            <w:delText>s</w:delText>
          </w:r>
        </w:del>
        <w:r w:rsidRPr="00C00802">
          <w:rPr>
            <w:lang w:val="en-US" w:eastAsia="zh-CN"/>
          </w:rPr>
          <w:t>.</w:t>
        </w:r>
      </w:ins>
    </w:p>
    <w:p w14:paraId="24DEA2CF" w14:textId="37C80B93" w:rsidR="00565977" w:rsidRPr="00C00802" w:rsidDel="00D86A03" w:rsidRDefault="00565977">
      <w:pPr>
        <w:pStyle w:val="EditorsNote"/>
        <w:rPr>
          <w:ins w:id="1022" w:author="Thales" w:date="2021-01-25T19:52:00Z"/>
          <w:del w:id="1023" w:author="Ericsson User" w:date="2021-01-27T11:44:00Z"/>
          <w:lang w:val="en-US" w:eastAsia="zh-CN"/>
        </w:rPr>
        <w:pPrChange w:id="1024" w:author="Ericsson User" w:date="2021-01-26T20:21:00Z">
          <w:pPr/>
        </w:pPrChange>
      </w:pPr>
      <w:ins w:id="1025" w:author="Thales" w:date="2021-01-25T19:52:00Z">
        <w:del w:id="1026" w:author="Ericsson User" w:date="2021-01-26T20:21:00Z">
          <w:r w:rsidRPr="00C00802" w:rsidDel="00F910F5">
            <w:rPr>
              <w:lang w:val="en-US" w:eastAsia="zh-CN"/>
            </w:rPr>
            <w:delText>T</w:delText>
          </w:r>
        </w:del>
        <w:del w:id="1027" w:author="Ericsson User" w:date="2021-01-27T11:44:00Z">
          <w:r w:rsidRPr="00C00802" w:rsidDel="00D86A03">
            <w:rPr>
              <w:lang w:val="en-US" w:eastAsia="zh-CN"/>
            </w:rPr>
            <w:delText xml:space="preserve">he format and content of the NTN control data (e.g. switch over events, Ephemeris) related to the NTN infrastructure </w:delText>
          </w:r>
        </w:del>
        <w:del w:id="1028" w:author="Ericsson User" w:date="2021-01-26T20:22:00Z">
          <w:r w:rsidRPr="00C00802" w:rsidDel="00F910F5">
            <w:rPr>
              <w:lang w:val="en-US" w:eastAsia="zh-CN"/>
            </w:rPr>
            <w:delText>may be</w:delText>
          </w:r>
        </w:del>
        <w:del w:id="1029" w:author="Ericsson User" w:date="2021-01-27T11:44:00Z">
          <w:r w:rsidRPr="00C00802" w:rsidDel="00D86A03">
            <w:rPr>
              <w:lang w:val="en-US" w:eastAsia="zh-CN"/>
            </w:rPr>
            <w:delText xml:space="preserve"> defined by 3GPP (e.g. as O&amp;M information)</w:delText>
          </w:r>
        </w:del>
        <w:del w:id="1030" w:author="Ericsson User" w:date="2021-01-26T20:22:00Z">
          <w:r w:rsidRPr="00C00802" w:rsidDel="00F910F5">
            <w:rPr>
              <w:lang w:val="en-US" w:eastAsia="zh-CN"/>
            </w:rPr>
            <w:delText>:</w:delText>
          </w:r>
        </w:del>
        <w:del w:id="1031" w:author="Ericsson User" w:date="2021-01-27T11:44:00Z">
          <w:r w:rsidRPr="00C00802" w:rsidDel="00D86A03">
            <w:rPr>
              <w:lang w:val="en-US" w:eastAsia="zh-CN"/>
            </w:rPr>
            <w:delText xml:space="preserve"> FFS.</w:delText>
          </w:r>
        </w:del>
      </w:ins>
    </w:p>
    <w:p w14:paraId="0C18AF27" w14:textId="05264A38" w:rsidR="00565977" w:rsidRDefault="00F910F5" w:rsidP="00565977">
      <w:pPr>
        <w:rPr>
          <w:ins w:id="1032" w:author="Huawei20210131" w:date="2021-01-31T18:39:00Z"/>
          <w:lang w:val="en-US" w:eastAsia="zh-CN"/>
        </w:rPr>
      </w:pPr>
      <w:ins w:id="1033" w:author="Ericsson User" w:date="2021-01-26T20:22:00Z">
        <w:r>
          <w:rPr>
            <w:lang w:val="en-US" w:eastAsia="zh-CN"/>
          </w:rPr>
          <w:t xml:space="preserve">Provision of NTN control data to the non-NTN gNB functions is </w:t>
        </w:r>
      </w:ins>
      <w:ins w:id="1034" w:author="Thales" w:date="2021-01-25T19:52:00Z">
        <w:del w:id="1035" w:author="Ericsson User" w:date="2021-01-26T20:23:00Z">
          <w:r w:rsidR="00565977" w:rsidRPr="00C00802" w:rsidDel="00F910F5">
            <w:rPr>
              <w:lang w:val="en-US" w:eastAsia="zh-CN"/>
            </w:rPr>
            <w:delText xml:space="preserve">The transport of the NTN-CD between NTN Control Function and gNB </w:delText>
          </w:r>
        </w:del>
        <w:del w:id="1036" w:author="Thales 2nd round" w:date="2021-01-29T09:32:00Z">
          <w:r w:rsidR="00565977" w:rsidRPr="00C00802" w:rsidDel="00AB4783">
            <w:rPr>
              <w:lang w:val="en-US" w:eastAsia="zh-CN"/>
            </w:rPr>
            <w:delText xml:space="preserve">is </w:delText>
          </w:r>
        </w:del>
        <w:r w:rsidR="00565977" w:rsidRPr="00C00802">
          <w:rPr>
            <w:lang w:val="en-US" w:eastAsia="zh-CN"/>
          </w:rPr>
          <w:t>out of 3GPP scope.</w:t>
        </w:r>
      </w:ins>
    </w:p>
    <w:p w14:paraId="546A6115" w14:textId="2480E9EC" w:rsidR="00444923" w:rsidRPr="00C00802" w:rsidRDefault="00444923" w:rsidP="00444923">
      <w:pPr>
        <w:pStyle w:val="EditorsNote"/>
        <w:rPr>
          <w:ins w:id="1037" w:author="Thales" w:date="2021-01-25T19:52:00Z"/>
          <w:rFonts w:hint="eastAsia"/>
          <w:lang w:val="en-US" w:eastAsia="zh-CN"/>
        </w:rPr>
        <w:pPrChange w:id="1038" w:author="Huawei20210131" w:date="2021-01-31T18:40:00Z">
          <w:pPr/>
        </w:pPrChange>
      </w:pPr>
      <w:ins w:id="1039" w:author="Huawei20210131" w:date="2021-01-31T18:40:00Z">
        <w:r>
          <w:rPr>
            <w:rFonts w:hint="eastAsia"/>
            <w:lang w:val="en-US" w:eastAsia="zh-CN"/>
          </w:rPr>
          <w:t>Editor</w:t>
        </w:r>
        <w:r>
          <w:rPr>
            <w:lang w:val="en-US" w:eastAsia="zh-CN"/>
          </w:rPr>
          <w:t xml:space="preserve">’s Note: </w:t>
        </w:r>
      </w:ins>
      <w:ins w:id="1040" w:author="Huawei20210131" w:date="2021-01-31T18:41:00Z">
        <w:r>
          <w:rPr>
            <w:lang w:val="en-US" w:eastAsia="zh-CN"/>
          </w:rPr>
          <w:t xml:space="preserve">Whether the provision of the NTN control date is out of scope of 3GPP or rely on 3GPP O&amp;M is FFS. </w:t>
        </w:r>
      </w:ins>
    </w:p>
    <w:p w14:paraId="2A041761" w14:textId="1A023D95" w:rsidR="00565977" w:rsidRPr="00C00802" w:rsidRDefault="00565977" w:rsidP="00565977">
      <w:pPr>
        <w:rPr>
          <w:ins w:id="1041" w:author="Thales" w:date="2021-01-25T19:52:00Z"/>
          <w:lang w:val="en-US" w:eastAsia="zh-CN"/>
        </w:rPr>
      </w:pPr>
      <w:ins w:id="1042" w:author="Thales" w:date="2021-01-25T19:52:00Z">
        <w:r w:rsidRPr="00C00802">
          <w:rPr>
            <w:lang w:val="en-US" w:eastAsia="zh-CN"/>
          </w:rPr>
          <w:t xml:space="preserve">The transport of NR-Uu protocol </w:t>
        </w:r>
      </w:ins>
      <w:ins w:id="1043" w:author="Ericsson User" w:date="2021-01-26T20:23:00Z">
        <w:r w:rsidR="00F910F5">
          <w:rPr>
            <w:lang w:val="en-US" w:eastAsia="zh-CN"/>
          </w:rPr>
          <w:t>between the NTN service lin</w:t>
        </w:r>
      </w:ins>
      <w:ins w:id="1044" w:author="Ericsson User" w:date="2021-01-26T20:24:00Z">
        <w:r w:rsidR="00F910F5">
          <w:rPr>
            <w:lang w:val="en-US" w:eastAsia="zh-CN"/>
          </w:rPr>
          <w:t xml:space="preserve">k provisioning system and the non-NTN functions of the gNB </w:t>
        </w:r>
      </w:ins>
      <w:ins w:id="1045" w:author="Thales" w:date="2021-01-25T19:52:00Z">
        <w:del w:id="1046" w:author="Ericsson User" w:date="2021-01-26T20:24:00Z">
          <w:r w:rsidRPr="00C00802" w:rsidDel="00F910F5">
            <w:rPr>
              <w:lang w:val="en-US" w:eastAsia="zh-CN"/>
            </w:rPr>
            <w:delText>at the fronthaul interface between the NTN-gateway and the gNB-DU,</w:delText>
          </w:r>
        </w:del>
        <w:r w:rsidRPr="00C00802">
          <w:rPr>
            <w:lang w:val="en-US" w:eastAsia="zh-CN"/>
          </w:rPr>
          <w:t xml:space="preserve"> is out of 3GPP scope</w:t>
        </w:r>
      </w:ins>
    </w:p>
    <w:p w14:paraId="7A019E28" w14:textId="6357DDC2" w:rsidR="00565977" w:rsidDel="00F910F5" w:rsidRDefault="00565977" w:rsidP="00565977">
      <w:pPr>
        <w:rPr>
          <w:ins w:id="1047" w:author="Thales" w:date="2021-01-25T19:52:00Z"/>
          <w:del w:id="1048" w:author="Ericsson User" w:date="2021-01-26T20:24:00Z"/>
        </w:rPr>
      </w:pPr>
    </w:p>
    <w:p w14:paraId="2B1D4E08" w14:textId="781EB7F2" w:rsidR="00565977" w:rsidRPr="00840E22" w:rsidDel="00F910F5" w:rsidRDefault="00565977" w:rsidP="00565977">
      <w:pPr>
        <w:rPr>
          <w:ins w:id="1049" w:author="Thales" w:date="2021-01-25T19:52:00Z"/>
          <w:del w:id="1050" w:author="Ericsson User" w:date="2021-01-26T20:24:00Z"/>
          <w:lang w:val="en-US" w:eastAsia="zh-CN"/>
        </w:rPr>
      </w:pPr>
      <w:ins w:id="1051" w:author="Thales" w:date="2021-01-25T19:52:00Z">
        <w:del w:id="1052" w:author="Ericsson User" w:date="2021-01-26T20:24:00Z">
          <w:r w:rsidRPr="00840E22" w:rsidDel="00F910F5">
            <w:rPr>
              <w:lang w:val="en-US" w:eastAsia="zh-CN"/>
            </w:rPr>
            <w:delText>NTN based NG-RAN architecture (transparent payload scenario) may be considered as reference also for CIoT supported by 5GCN.</w:delText>
          </w:r>
        </w:del>
      </w:ins>
    </w:p>
    <w:p w14:paraId="1E475928" w14:textId="4D83AFD5" w:rsidR="00565977" w:rsidDel="00F910F5" w:rsidRDefault="00565977" w:rsidP="00565977">
      <w:pPr>
        <w:rPr>
          <w:ins w:id="1053" w:author="Thales" w:date="2021-01-25T19:52:00Z"/>
          <w:del w:id="1054" w:author="Ericsson User" w:date="2021-01-26T20:24:00Z"/>
        </w:rPr>
      </w:pPr>
    </w:p>
    <w:p w14:paraId="32341B9D" w14:textId="43A73F9B" w:rsidR="00565977" w:rsidRPr="00840E22" w:rsidDel="00F910F5" w:rsidRDefault="00565977" w:rsidP="00565977">
      <w:pPr>
        <w:pStyle w:val="EditorsNote"/>
        <w:rPr>
          <w:ins w:id="1055" w:author="Thales" w:date="2021-01-25T19:52:00Z"/>
          <w:del w:id="1056" w:author="Ericsson User" w:date="2021-01-26T20:24:00Z"/>
        </w:rPr>
      </w:pPr>
      <w:ins w:id="1057" w:author="Thales" w:date="2021-01-25T19:52:00Z">
        <w:del w:id="1058" w:author="Ericsson User" w:date="2021-01-26T20:24:00Z">
          <w:r w:rsidRPr="00840E22" w:rsidDel="00F910F5">
            <w:delText>Editor’s Note: The cardinality in the connections between NTN-stations, NTN-gateways, NTN-RRH, and gNBs in FFS.</w:delText>
          </w:r>
        </w:del>
      </w:ins>
    </w:p>
    <w:p w14:paraId="141425D6" w14:textId="44D57412" w:rsidR="00565977" w:rsidRPr="00935137" w:rsidDel="001432CE" w:rsidRDefault="00565977" w:rsidP="00565977">
      <w:pPr>
        <w:rPr>
          <w:ins w:id="1059" w:author="Thales" w:date="2021-01-25T19:52:00Z"/>
          <w:del w:id="1060" w:author="Ericsson User" w:date="2021-01-29T16:53:00Z"/>
        </w:rPr>
      </w:pPr>
    </w:p>
    <w:p w14:paraId="40EC0847" w14:textId="45060466" w:rsidR="00565977" w:rsidDel="001432CE" w:rsidRDefault="00565977" w:rsidP="00ED6C2A">
      <w:pPr>
        <w:rPr>
          <w:ins w:id="1061" w:author="Thales" w:date="2021-01-25T19:52:00Z"/>
          <w:del w:id="1062" w:author="Ericsson User" w:date="2021-01-29T16:53:00Z"/>
          <w:noProof/>
        </w:rPr>
      </w:pPr>
    </w:p>
    <w:p w14:paraId="3A06748B" w14:textId="12E38D28" w:rsidR="00565977" w:rsidDel="001432CE" w:rsidRDefault="00565977" w:rsidP="00ED6C2A">
      <w:pPr>
        <w:rPr>
          <w:ins w:id="1063" w:author="Thales" w:date="2021-01-25T19:52:00Z"/>
          <w:del w:id="1064" w:author="Ericsson User" w:date="2021-01-29T16:53:00Z"/>
          <w:noProof/>
        </w:rPr>
      </w:pPr>
    </w:p>
    <w:p w14:paraId="24B1CFCA" w14:textId="6D96D93E" w:rsidR="00565977" w:rsidDel="001432CE" w:rsidRDefault="00565977" w:rsidP="00ED6C2A">
      <w:pPr>
        <w:rPr>
          <w:ins w:id="1065" w:author="Thales" w:date="2021-01-25T19:52:00Z"/>
          <w:del w:id="1066" w:author="Ericsson User" w:date="2021-01-29T16:53:00Z"/>
          <w:noProof/>
        </w:rPr>
      </w:pPr>
    </w:p>
    <w:p w14:paraId="547D434F" w14:textId="488ABC95" w:rsidR="00565977" w:rsidRPr="00ED6C2A" w:rsidDel="001432CE" w:rsidRDefault="00565977" w:rsidP="00ED6C2A">
      <w:pPr>
        <w:rPr>
          <w:del w:id="1067" w:author="Ericsson User" w:date="2021-01-29T16:53:00Z"/>
          <w:noProof/>
        </w:rPr>
      </w:pPr>
    </w:p>
    <w:p w14:paraId="5E53CDEE" w14:textId="40BAE6BE" w:rsidR="00ED6C2A" w:rsidDel="001432CE" w:rsidRDefault="00ED6C2A" w:rsidP="00ED6C2A">
      <w:pPr>
        <w:rPr>
          <w:del w:id="1068" w:author="Ericsson User" w:date="2021-01-29T16:53:00Z"/>
          <w:noProof/>
        </w:rPr>
      </w:pPr>
    </w:p>
    <w:p w14:paraId="50100372" w14:textId="22456F9F" w:rsidR="00ED6C2A" w:rsidRDefault="00ED6C2A" w:rsidP="00ED6C2A">
      <w:pPr>
        <w:pStyle w:val="FirstChange"/>
      </w:pPr>
      <w:r w:rsidRPr="004572E7">
        <w:rPr>
          <w:highlight w:val="yellow"/>
        </w:rPr>
        <w:t xml:space="preserve">&lt;&lt;&lt;&lt;&lt;&lt;&lt;&lt;&lt;&lt;&lt;&lt;&lt;&lt;&lt;&lt;&lt;&lt;&lt;&lt; </w:t>
      </w:r>
      <w:r>
        <w:rPr>
          <w:highlight w:val="yellow"/>
        </w:rPr>
        <w:t xml:space="preserve">End of </w:t>
      </w:r>
      <w:r>
        <w:rPr>
          <w:highlight w:val="yellow"/>
          <w:lang w:eastAsia="zh-CN"/>
        </w:rPr>
        <w:t>Changes</w:t>
      </w:r>
      <w:r w:rsidRPr="004572E7">
        <w:rPr>
          <w:highlight w:val="yellow"/>
        </w:rPr>
        <w:t xml:space="preserve"> &gt;&gt;&gt;&gt;&gt;&gt;&gt;&gt;&gt;&gt;&gt;&gt;&gt;&gt;&gt;&gt;&gt;&gt;&gt;&gt;</w:t>
      </w:r>
    </w:p>
    <w:p w14:paraId="460FCC37" w14:textId="77777777" w:rsidR="00ED6C2A" w:rsidRDefault="00ED6C2A">
      <w:pPr>
        <w:rPr>
          <w:noProof/>
        </w:rPr>
      </w:pPr>
    </w:p>
    <w:sectPr w:rsidR="00ED6C2A" w:rsidSect="000B7FED">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Thales" w:date="2021-01-25T19:59:00Z" w:initials="Thales">
    <w:p w14:paraId="281B1029" w14:textId="0C5C1E68" w:rsidR="00DC0297" w:rsidRDefault="00DC0297">
      <w:pPr>
        <w:pStyle w:val="CommentText"/>
      </w:pPr>
      <w:r>
        <w:rPr>
          <w:rStyle w:val="CommentReference"/>
        </w:rPr>
        <w:annotationRef/>
      </w:r>
      <w:r>
        <w:t>Note that HIBS abbreviation should be removed since only HAPS in Rel-17 is considered as per RAN agreements endorsed in RP-202907</w:t>
      </w:r>
    </w:p>
  </w:comment>
  <w:comment w:id="42" w:author="Huawei20210131" w:date="2021-01-31T18:36:00Z" w:initials="PR">
    <w:p w14:paraId="2887C5D8" w14:textId="365481C0" w:rsidR="00425AF4" w:rsidRDefault="00425AF4">
      <w:pPr>
        <w:pStyle w:val="CommentText"/>
      </w:pPr>
      <w:r>
        <w:rPr>
          <w:rStyle w:val="CommentReference"/>
        </w:rPr>
        <w:annotationRef/>
      </w:r>
      <w:r>
        <w:rPr>
          <w:rFonts w:hint="eastAsia"/>
        </w:rPr>
        <w:t>Not defined and used only in Annex</w:t>
      </w:r>
    </w:p>
  </w:comment>
  <w:comment w:id="50" w:author="Thales" w:date="2021-01-27T17:34:00Z" w:initials="Thales">
    <w:p w14:paraId="77196510" w14:textId="1322F4B5" w:rsidR="00DC0297" w:rsidRDefault="00DC0297">
      <w:pPr>
        <w:pStyle w:val="CommentText"/>
      </w:pPr>
      <w:r>
        <w:rPr>
          <w:rStyle w:val="CommentReference"/>
        </w:rPr>
        <w:annotationRef/>
      </w:r>
      <w:r>
        <w:t>Can be removed</w:t>
      </w:r>
    </w:p>
  </w:comment>
  <w:comment w:id="57" w:author="Thales" w:date="2021-01-25T20:12:00Z" w:initials="Thales">
    <w:p w14:paraId="25A1FDA1" w14:textId="57F3C959" w:rsidR="00DC0297" w:rsidRDefault="00DC0297">
      <w:pPr>
        <w:pStyle w:val="CommentText"/>
      </w:pPr>
      <w:r>
        <w:rPr>
          <w:rStyle w:val="CommentReference"/>
        </w:rPr>
        <w:annotationRef/>
      </w:r>
      <w:r>
        <w:t>May be added once format of Ehemeris over radio interface is decided</w:t>
      </w:r>
    </w:p>
  </w:comment>
  <w:comment w:id="58" w:author="Ericsson User" w:date="2021-01-29T16:40:00Z" w:initials="EAB">
    <w:p w14:paraId="5A9359B7" w14:textId="4B0B4AB2" w:rsidR="00DC0297" w:rsidRDefault="00DC0297">
      <w:pPr>
        <w:pStyle w:val="CommentText"/>
      </w:pPr>
      <w:r>
        <w:rPr>
          <w:rStyle w:val="CommentReference"/>
        </w:rPr>
        <w:annotationRef/>
      </w:r>
      <w:r>
        <w:t>Seems the text was removed</w:t>
      </w:r>
    </w:p>
  </w:comment>
  <w:comment w:id="87" w:author="Thales 2nd round" w:date="2021-01-29T09:13:00Z" w:initials="Thales">
    <w:p w14:paraId="24F649D3" w14:textId="4BA2485F" w:rsidR="00DC0297" w:rsidRDefault="00DC0297">
      <w:pPr>
        <w:pStyle w:val="CommentText"/>
      </w:pPr>
      <w:r>
        <w:rPr>
          <w:rStyle w:val="CommentReference"/>
        </w:rPr>
        <w:annotationRef/>
      </w:r>
      <w:r>
        <w:t>NTN vehicle not defined</w:t>
      </w:r>
    </w:p>
  </w:comment>
  <w:comment w:id="130" w:author="Ericsson User" w:date="2021-01-29T16:42:00Z" w:initials="EAB">
    <w:p w14:paraId="0D2EA5B3" w14:textId="1729ACB5" w:rsidR="00DC0297" w:rsidRDefault="00DC0297">
      <w:pPr>
        <w:pStyle w:val="CommentText"/>
      </w:pPr>
      <w:r>
        <w:rPr>
          <w:rStyle w:val="CommentReference"/>
        </w:rPr>
        <w:annotationRef/>
      </w:r>
      <w:r>
        <w:t xml:space="preserve">This definition should be included in the text of the informative annex. No need for a definition section in the informative annex either. Same for NTN infrastructure </w:t>
      </w:r>
    </w:p>
  </w:comment>
  <w:comment w:id="139" w:author="Thales" w:date="2021-01-25T19:59:00Z" w:initials="Thales">
    <w:p w14:paraId="532AE9EF" w14:textId="009B5403" w:rsidR="00DC0297" w:rsidRDefault="00DC0297">
      <w:pPr>
        <w:pStyle w:val="CommentText"/>
      </w:pPr>
      <w:r>
        <w:rPr>
          <w:rStyle w:val="CommentReference"/>
        </w:rPr>
        <w:annotationRef/>
      </w:r>
      <w:r>
        <w:t>We can assume one logical control function per NTN infrastructure</w:t>
      </w:r>
    </w:p>
  </w:comment>
  <w:comment w:id="152" w:author="Thales" w:date="2021-01-27T17:31:00Z" w:initials="Thales">
    <w:p w14:paraId="7846F997" w14:textId="51F65F67" w:rsidR="00DC0297" w:rsidRDefault="00DC0297">
      <w:pPr>
        <w:pStyle w:val="CommentText"/>
      </w:pPr>
      <w:r>
        <w:rPr>
          <w:rStyle w:val="CommentReference"/>
        </w:rPr>
        <w:annotationRef/>
      </w:r>
      <w:r>
        <w:t>Redundant with the term  being defined</w:t>
      </w:r>
    </w:p>
  </w:comment>
  <w:comment w:id="163" w:author="Thales" w:date="2021-01-27T17:32:00Z" w:initials="Thales">
    <w:p w14:paraId="29931E7B" w14:textId="3D4CA28F" w:rsidR="00DC0297" w:rsidRDefault="00DC0297">
      <w:pPr>
        <w:pStyle w:val="CommentText"/>
      </w:pPr>
      <w:r>
        <w:rPr>
          <w:rStyle w:val="CommentReference"/>
        </w:rPr>
        <w:annotationRef/>
      </w:r>
      <w:r>
        <w:t>Added</w:t>
      </w:r>
    </w:p>
  </w:comment>
  <w:comment w:id="182" w:author="Thales" w:date="2021-01-25T19:59:00Z" w:initials="Thales">
    <w:p w14:paraId="6548F8AA" w14:textId="177F4A57" w:rsidR="00DC0297" w:rsidRDefault="00DC0297">
      <w:pPr>
        <w:pStyle w:val="CommentText"/>
      </w:pPr>
      <w:r>
        <w:rPr>
          <w:rStyle w:val="CommentReference"/>
        </w:rPr>
        <w:annotationRef/>
      </w:r>
      <w:r>
        <w:t>Clarification since the former text confused RAN2</w:t>
      </w:r>
    </w:p>
  </w:comment>
  <w:comment w:id="183" w:author="Thales" w:date="2021-01-27T16:36:00Z" w:initials="Thales">
    <w:p w14:paraId="48C7E1B3" w14:textId="58F4F30C" w:rsidR="00DC0297" w:rsidRDefault="00DC0297">
      <w:pPr>
        <w:pStyle w:val="CommentText"/>
      </w:pPr>
      <w:r>
        <w:rPr>
          <w:rStyle w:val="CommentReference"/>
        </w:rPr>
        <w:annotationRef/>
      </w:r>
      <w:r>
        <w:t>Further clarification</w:t>
      </w:r>
    </w:p>
  </w:comment>
  <w:comment w:id="217" w:author="Ericsson User" w:date="2021-01-26T19:39:00Z" w:initials="EAB">
    <w:p w14:paraId="74A4F2C5" w14:textId="78B320AF" w:rsidR="00DC0297" w:rsidRDefault="00DC0297">
      <w:pPr>
        <w:pStyle w:val="CommentText"/>
      </w:pPr>
      <w:r>
        <w:rPr>
          <w:rStyle w:val="CommentReference"/>
        </w:rPr>
        <w:annotationRef/>
      </w:r>
      <w:r>
        <w:t>What is the RAN2/3 functional significance of that term? If there is non given, please do not insert it</w:t>
      </w:r>
    </w:p>
  </w:comment>
  <w:comment w:id="224" w:author="Ericsson User" w:date="2021-01-26T19:40:00Z" w:initials="EAB">
    <w:p w14:paraId="0D597602" w14:textId="26FCCCA1" w:rsidR="00DC0297" w:rsidRDefault="00DC0297">
      <w:pPr>
        <w:pStyle w:val="CommentText"/>
      </w:pPr>
      <w:r>
        <w:rPr>
          <w:rStyle w:val="CommentReference"/>
        </w:rPr>
        <w:annotationRef/>
      </w:r>
      <w:r>
        <w:t>What is the RAN2/3 functional significance of that term? If non is given, please remove that term.</w:t>
      </w:r>
    </w:p>
  </w:comment>
  <w:comment w:id="234" w:author="Thales" w:date="2021-01-25T19:59:00Z" w:initials="Thales">
    <w:p w14:paraId="61F2A146" w14:textId="1EC403C3" w:rsidR="00DC0297" w:rsidRDefault="00DC0297">
      <w:pPr>
        <w:pStyle w:val="CommentText"/>
      </w:pPr>
      <w:r>
        <w:rPr>
          <w:rStyle w:val="CommentReference"/>
        </w:rPr>
        <w:annotationRef/>
      </w:r>
      <w:r>
        <w:rPr>
          <w:rStyle w:val="CommentReference"/>
        </w:rPr>
        <w:t>Correction</w:t>
      </w:r>
    </w:p>
  </w:comment>
  <w:comment w:id="233" w:author="Ericsson User" w:date="2021-01-26T19:42:00Z" w:initials="EAB">
    <w:p w14:paraId="66BD2D48" w14:textId="2B810E31" w:rsidR="00DC0297" w:rsidRDefault="00DC0297">
      <w:pPr>
        <w:pStyle w:val="CommentText"/>
      </w:pPr>
      <w:r>
        <w:rPr>
          <w:rStyle w:val="CommentReference"/>
        </w:rPr>
        <w:annotationRef/>
      </w:r>
      <w:r>
        <w:t>No need to introduce yet another level of terms. see “satellit” and “haps” definition that refer to space or air borne NTN vehicle</w:t>
      </w:r>
    </w:p>
  </w:comment>
  <w:comment w:id="242" w:author="Thales 2nd round" w:date="2021-01-29T09:14:00Z" w:initials="Thales">
    <w:p w14:paraId="65A9D27D" w14:textId="0618D602" w:rsidR="00DC0297" w:rsidRDefault="00DC0297">
      <w:pPr>
        <w:pStyle w:val="CommentText"/>
      </w:pPr>
      <w:r>
        <w:rPr>
          <w:rStyle w:val="CommentReference"/>
        </w:rPr>
        <w:annotationRef/>
      </w:r>
      <w:r>
        <w:t>NTN vehicle not defined</w:t>
      </w:r>
    </w:p>
  </w:comment>
  <w:comment w:id="266" w:author="Thales" w:date="2021-01-25T19:59:00Z" w:initials="Thales">
    <w:p w14:paraId="66E7DFDE" w14:textId="30812486" w:rsidR="00DC0297" w:rsidRDefault="00DC0297">
      <w:pPr>
        <w:pStyle w:val="CommentText"/>
      </w:pPr>
      <w:r>
        <w:rPr>
          <w:rStyle w:val="CommentReference"/>
        </w:rPr>
        <w:annotationRef/>
      </w:r>
      <w:r>
        <w:t>Typo</w:t>
      </w:r>
    </w:p>
  </w:comment>
  <w:comment w:id="269" w:author="Ericsson User" w:date="2021-01-29T16:43:00Z" w:initials="EAB">
    <w:p w14:paraId="4B677E9B" w14:textId="5F7E4CF8" w:rsidR="00DC0297" w:rsidRDefault="00DC0297">
      <w:pPr>
        <w:pStyle w:val="CommentText"/>
      </w:pPr>
      <w:r>
        <w:rPr>
          <w:rStyle w:val="CommentReference"/>
        </w:rPr>
        <w:annotationRef/>
      </w:r>
      <w:r>
        <w:t>please replace this by “payload”. I don’t see the difference and those terms are only used in informative annex.</w:t>
      </w:r>
    </w:p>
  </w:comment>
  <w:comment w:id="286" w:author="Thales" w:date="2021-01-25T19:59:00Z" w:initials="Thales">
    <w:p w14:paraId="5C22CF9F" w14:textId="77777777" w:rsidR="00DC0297" w:rsidRDefault="00DC0297" w:rsidP="001E7351">
      <w:pPr>
        <w:pStyle w:val="CommentText"/>
      </w:pPr>
      <w:r>
        <w:rPr>
          <w:rStyle w:val="CommentReference"/>
        </w:rPr>
        <w:annotationRef/>
      </w:r>
      <w:r>
        <w:t>This has to be removed to be aligned with RAN2 views since there is a text in clause 4.x that clarifies what transparent means "</w:t>
      </w:r>
      <w:r w:rsidRPr="00C01444">
        <w:t xml:space="preserve"> </w:t>
      </w:r>
      <w:r w:rsidRPr="002724F7">
        <w:t>NTN</w:t>
      </w:r>
      <w:r>
        <w:t xml:space="preserve"> </w:t>
      </w:r>
      <w:r w:rsidRPr="002724F7">
        <w:t>payload transparently forward</w:t>
      </w:r>
      <w:r w:rsidRPr="001E7351">
        <w:t>ing</w:t>
      </w:r>
      <w:r w:rsidRPr="002724F7">
        <w:t xml:space="preserve"> the radio protocol received from the UE (via the service link) to the NTN Gateway (via the feeder link) and vice-versa</w:t>
      </w:r>
      <w:r>
        <w:t xml:space="preserve"> "</w:t>
      </w:r>
    </w:p>
    <w:p w14:paraId="62C045F7" w14:textId="0548FD1C" w:rsidR="00DC0297" w:rsidRDefault="00DC0297">
      <w:pPr>
        <w:pStyle w:val="CommentText"/>
      </w:pPr>
    </w:p>
  </w:comment>
  <w:comment w:id="308" w:author="Ericsson User" w:date="2021-01-26T19:49:00Z" w:initials="EAB">
    <w:p w14:paraId="2FBD2968" w14:textId="480DEA82" w:rsidR="00DC0297" w:rsidRDefault="00DC0297">
      <w:pPr>
        <w:pStyle w:val="CommentText"/>
      </w:pPr>
      <w:r>
        <w:rPr>
          <w:rStyle w:val="CommentReference"/>
        </w:rPr>
        <w:annotationRef/>
      </w:r>
      <w:r>
        <w:t xml:space="preserve">got feedback on “why is the NG interface shown dashed and the NR Uu with a straight line. guess this is a point to be corrected. Corrected figure </w:t>
      </w:r>
    </w:p>
  </w:comment>
  <w:comment w:id="317" w:author="Thales" w:date="2021-01-25T19:59:00Z" w:initials="Thales">
    <w:p w14:paraId="2AC212C6" w14:textId="0E4489ED" w:rsidR="00DC0297" w:rsidRDefault="00DC0297">
      <w:pPr>
        <w:pStyle w:val="CommentText"/>
      </w:pPr>
      <w:r>
        <w:rPr>
          <w:rStyle w:val="CommentReference"/>
        </w:rPr>
        <w:annotationRef/>
      </w:r>
      <w:r>
        <w:t>Explicit clarification</w:t>
      </w:r>
    </w:p>
  </w:comment>
  <w:comment w:id="342" w:author="Ericsson User" w:date="2021-01-29T16:46:00Z" w:initials="EAB">
    <w:p w14:paraId="2DD68F25" w14:textId="0691724E" w:rsidR="00DC0297" w:rsidRDefault="00DC0297">
      <w:pPr>
        <w:pStyle w:val="CommentText"/>
      </w:pPr>
      <w:r>
        <w:rPr>
          <w:rStyle w:val="CommentReference"/>
        </w:rPr>
        <w:annotationRef/>
      </w:r>
      <w:r>
        <w:t>to align with the wording above, obviously erroneosly removed. same in bullet below</w:t>
      </w:r>
    </w:p>
  </w:comment>
  <w:comment w:id="373" w:author="Thales" w:date="2021-01-25T20:01:00Z" w:initials="Thales">
    <w:p w14:paraId="7E225CB7" w14:textId="297A0376" w:rsidR="00DC0297" w:rsidRDefault="00DC0297">
      <w:pPr>
        <w:pStyle w:val="CommentText"/>
      </w:pPr>
      <w:r>
        <w:rPr>
          <w:rStyle w:val="CommentReference"/>
        </w:rPr>
        <w:annotationRef/>
      </w:r>
      <w:r>
        <w:t>Moved to Annex B (informative) “Deployment Scenarios”</w:t>
      </w:r>
    </w:p>
  </w:comment>
  <w:comment w:id="452" w:author="Thales" w:date="2021-01-27T17:34:00Z" w:initials="Thales">
    <w:p w14:paraId="40052755" w14:textId="221E1507" w:rsidR="00DC0297" w:rsidRDefault="00DC0297">
      <w:pPr>
        <w:pStyle w:val="CommentText"/>
      </w:pPr>
      <w:r>
        <w:rPr>
          <w:rStyle w:val="CommentReference"/>
        </w:rPr>
        <w:annotationRef/>
      </w:r>
      <w:r>
        <w:t>This should be moved to a note, since it is a possible implementation.</w:t>
      </w:r>
    </w:p>
  </w:comment>
  <w:comment w:id="800" w:author="Huawei20210131" w:date="2021-01-31T18:06:00Z" w:initials="PR">
    <w:p w14:paraId="1F78BFF9" w14:textId="77BD55CC" w:rsidR="00DC0297" w:rsidRDefault="00DC0297">
      <w:pPr>
        <w:pStyle w:val="CommentText"/>
      </w:pPr>
      <w:r>
        <w:rPr>
          <w:rStyle w:val="CommentReference"/>
        </w:rPr>
        <w:annotationRef/>
      </w:r>
      <w:r>
        <w:rPr>
          <w:rFonts w:hint="eastAsia"/>
        </w:rPr>
        <w:t>This is intra gNB operation related to implementation, no</w:t>
      </w:r>
      <w:r>
        <w:t xml:space="preserve"> RAN3</w:t>
      </w:r>
      <w:r>
        <w:rPr>
          <w:rFonts w:hint="eastAsia"/>
        </w:rPr>
        <w:t xml:space="preserve"> standard impact, isn</w:t>
      </w:r>
      <w:r>
        <w:t xml:space="preserve">’t? </w:t>
      </w:r>
    </w:p>
  </w:comment>
  <w:comment w:id="819" w:author="Huawei20210131" w:date="2021-01-31T18:09:00Z" w:initials="PR">
    <w:p w14:paraId="7223CA8C" w14:textId="55538F64" w:rsidR="00DC0297" w:rsidRDefault="00DC0297">
      <w:pPr>
        <w:pStyle w:val="CommentText"/>
      </w:pPr>
      <w:r>
        <w:rPr>
          <w:rStyle w:val="CommentReference"/>
        </w:rPr>
        <w:annotationRef/>
      </w:r>
      <w:r>
        <w:t>S</w:t>
      </w:r>
      <w:r>
        <w:rPr>
          <w:rFonts w:hint="eastAsia"/>
        </w:rPr>
        <w:t xml:space="preserve">ame </w:t>
      </w:r>
      <w:r>
        <w:t>comment as above, this is possible but no RAN standard impacts</w:t>
      </w:r>
    </w:p>
  </w:comment>
  <w:comment w:id="928" w:author="Thales" w:date="2021-01-25T19:59:00Z" w:initials="Thales">
    <w:p w14:paraId="62698B0A" w14:textId="779239E8" w:rsidR="00DC0297" w:rsidRDefault="00DC0297">
      <w:pPr>
        <w:pStyle w:val="CommentText"/>
      </w:pPr>
      <w:r>
        <w:rPr>
          <w:rStyle w:val="CommentReference"/>
        </w:rPr>
        <w:annotationRef/>
      </w:r>
      <w:r>
        <w:t>Replaced by editable figure. Addressing confusion between gNB and gNB-DU/CU. Removing “NR-Uu(*)”. 5GCN corrected to 5GC. Remote Radio Head converted to Remote Radio System.</w:t>
      </w:r>
    </w:p>
  </w:comment>
  <w:comment w:id="951" w:author="Thales 2nd round" w:date="2021-01-29T09:34:00Z" w:initials="Thales">
    <w:p w14:paraId="7959F95A" w14:textId="39C5F186" w:rsidR="00DC0297" w:rsidRDefault="00DC0297">
      <w:pPr>
        <w:pStyle w:val="CommentText"/>
      </w:pPr>
      <w:r>
        <w:rPr>
          <w:rStyle w:val="CommentReference"/>
        </w:rPr>
        <w:annotationRef/>
      </w:r>
      <w:r>
        <w:t>Part of the NTN infrastructure is not in gNB contour</w:t>
      </w:r>
    </w:p>
  </w:comment>
  <w:comment w:id="962" w:author="Thales" w:date="2021-01-25T19:59:00Z" w:initials="Thales">
    <w:p w14:paraId="46F61EFF" w14:textId="5FEAE6EB" w:rsidR="00DC0297" w:rsidRDefault="00DC0297">
      <w:pPr>
        <w:pStyle w:val="CommentText"/>
      </w:pPr>
      <w:r>
        <w:rPr>
          <w:rStyle w:val="CommentReference"/>
        </w:rPr>
        <w:annotationRef/>
      </w:r>
      <w:r>
        <w:t>To align with revised figure above</w:t>
      </w:r>
    </w:p>
  </w:comment>
  <w:comment w:id="989" w:author="Thales 2nd round" w:date="2021-01-29T09:34:00Z" w:initials="Thales">
    <w:p w14:paraId="792B4CD7" w14:textId="7D417FD7" w:rsidR="00DC0297" w:rsidRDefault="00DC0297">
      <w:pPr>
        <w:pStyle w:val="CommentText"/>
      </w:pPr>
      <w:r>
        <w:rPr>
          <w:rStyle w:val="CommentReference"/>
        </w:rPr>
        <w:annotationRef/>
      </w:r>
      <w:r>
        <w:t>NTN vehicle not defined upon Ericsson request</w:t>
      </w:r>
    </w:p>
  </w:comment>
  <w:comment w:id="1007" w:author="Thales 2nd round" w:date="2021-01-29T09:34:00Z" w:initials="Thales">
    <w:p w14:paraId="5D3A8B0C" w14:textId="7FC66692" w:rsidR="00DC0297" w:rsidRDefault="00DC0297">
      <w:pPr>
        <w:pStyle w:val="CommentText"/>
      </w:pPr>
      <w:r>
        <w:rPr>
          <w:rStyle w:val="CommentReference"/>
        </w:rPr>
        <w:annotationRef/>
      </w:r>
      <w:r>
        <w:t>NTN vehicle not defined upon Ericsson request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1B1029" w15:done="0"/>
  <w15:commentEx w15:paraId="2887C5D8" w15:done="0"/>
  <w15:commentEx w15:paraId="77196510" w15:done="0"/>
  <w15:commentEx w15:paraId="25A1FDA1" w15:done="0"/>
  <w15:commentEx w15:paraId="5A9359B7" w15:paraIdParent="25A1FDA1" w15:done="0"/>
  <w15:commentEx w15:paraId="24F649D3" w15:done="0"/>
  <w15:commentEx w15:paraId="0D2EA5B3" w15:done="0"/>
  <w15:commentEx w15:paraId="532AE9EF" w15:done="0"/>
  <w15:commentEx w15:paraId="7846F997" w15:done="0"/>
  <w15:commentEx w15:paraId="29931E7B" w15:done="0"/>
  <w15:commentEx w15:paraId="6548F8AA" w15:done="0"/>
  <w15:commentEx w15:paraId="48C7E1B3" w15:done="0"/>
  <w15:commentEx w15:paraId="74A4F2C5" w15:done="0"/>
  <w15:commentEx w15:paraId="0D597602" w15:done="0"/>
  <w15:commentEx w15:paraId="61F2A146" w15:done="0"/>
  <w15:commentEx w15:paraId="66BD2D48" w15:done="0"/>
  <w15:commentEx w15:paraId="65A9D27D" w15:done="0"/>
  <w15:commentEx w15:paraId="66E7DFDE" w15:done="0"/>
  <w15:commentEx w15:paraId="4B677E9B" w15:done="0"/>
  <w15:commentEx w15:paraId="62C045F7" w15:done="0"/>
  <w15:commentEx w15:paraId="2FBD2968" w15:done="0"/>
  <w15:commentEx w15:paraId="2AC212C6" w15:done="0"/>
  <w15:commentEx w15:paraId="2DD68F25" w15:done="0"/>
  <w15:commentEx w15:paraId="7E225CB7" w15:done="0"/>
  <w15:commentEx w15:paraId="40052755" w15:done="0"/>
  <w15:commentEx w15:paraId="1F78BFF9" w15:done="0"/>
  <w15:commentEx w15:paraId="7223CA8C" w15:done="0"/>
  <w15:commentEx w15:paraId="62698B0A" w15:done="0"/>
  <w15:commentEx w15:paraId="7959F95A" w15:done="0"/>
  <w15:commentEx w15:paraId="46F61EFF" w15:done="0"/>
  <w15:commentEx w15:paraId="792B4CD7" w15:done="0"/>
  <w15:commentEx w15:paraId="5D3A8B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B909" w16cex:dateUtc="2021-01-29T15:40:00Z"/>
  <w16cex:commentExtensible w16cex:durableId="23BEB966" w16cex:dateUtc="2021-01-29T15:42:00Z"/>
  <w16cex:commentExtensible w16cex:durableId="23BAEE8B" w16cex:dateUtc="2021-01-26T18:39:00Z"/>
  <w16cex:commentExtensible w16cex:durableId="23BAEEB1" w16cex:dateUtc="2021-01-26T18:40:00Z"/>
  <w16cex:commentExtensible w16cex:durableId="23BAEF37" w16cex:dateUtc="2021-01-26T18:42:00Z"/>
  <w16cex:commentExtensible w16cex:durableId="23BEB9CF" w16cex:dateUtc="2021-01-29T15:43:00Z"/>
  <w16cex:commentExtensible w16cex:durableId="23BAF0E0" w16cex:dateUtc="2021-01-26T18:49:00Z"/>
  <w16cex:commentExtensible w16cex:durableId="23BEBA78" w16cex:dateUtc="2021-01-29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1B1029" w16cid:durableId="23BAEDCF"/>
  <w16cid:commentId w16cid:paraId="77196510" w16cid:durableId="23BEB8CC"/>
  <w16cid:commentId w16cid:paraId="25A1FDA1" w16cid:durableId="23BAEDD0"/>
  <w16cid:commentId w16cid:paraId="5A9359B7" w16cid:durableId="23BEB909"/>
  <w16cid:commentId w16cid:paraId="24F649D3" w16cid:durableId="23BEB8CE"/>
  <w16cid:commentId w16cid:paraId="0D2EA5B3" w16cid:durableId="23BEB966"/>
  <w16cid:commentId w16cid:paraId="532AE9EF" w16cid:durableId="23BAEDD1"/>
  <w16cid:commentId w16cid:paraId="7846F997" w16cid:durableId="23BEB8D0"/>
  <w16cid:commentId w16cid:paraId="29931E7B" w16cid:durableId="23BEB8D1"/>
  <w16cid:commentId w16cid:paraId="6548F8AA" w16cid:durableId="23BAEDD2"/>
  <w16cid:commentId w16cid:paraId="48C7E1B3" w16cid:durableId="23BEB8D3"/>
  <w16cid:commentId w16cid:paraId="74A4F2C5" w16cid:durableId="23BAEE8B"/>
  <w16cid:commentId w16cid:paraId="0D597602" w16cid:durableId="23BAEEB1"/>
  <w16cid:commentId w16cid:paraId="61F2A146" w16cid:durableId="23BAEDD3"/>
  <w16cid:commentId w16cid:paraId="66BD2D48" w16cid:durableId="23BAEF37"/>
  <w16cid:commentId w16cid:paraId="65A9D27D" w16cid:durableId="23BEB8D8"/>
  <w16cid:commentId w16cid:paraId="66E7DFDE" w16cid:durableId="23BAEDD4"/>
  <w16cid:commentId w16cid:paraId="4B677E9B" w16cid:durableId="23BEB9CF"/>
  <w16cid:commentId w16cid:paraId="62C045F7" w16cid:durableId="23BAEDD5"/>
  <w16cid:commentId w16cid:paraId="2FBD2968" w16cid:durableId="23BAF0E0"/>
  <w16cid:commentId w16cid:paraId="2AC212C6" w16cid:durableId="23BAEDD6"/>
  <w16cid:commentId w16cid:paraId="2DD68F25" w16cid:durableId="23BEBA78"/>
  <w16cid:commentId w16cid:paraId="7E225CB7" w16cid:durableId="23BAEDD7"/>
  <w16cid:commentId w16cid:paraId="40052755" w16cid:durableId="23BEB8DE"/>
  <w16cid:commentId w16cid:paraId="62698B0A" w16cid:durableId="23BAEDD8"/>
  <w16cid:commentId w16cid:paraId="7959F95A" w16cid:durableId="23BEB8E0"/>
  <w16cid:commentId w16cid:paraId="46F61EFF" w16cid:durableId="23BAEDD9"/>
  <w16cid:commentId w16cid:paraId="792B4CD7" w16cid:durableId="23BEB8E2"/>
  <w16cid:commentId w16cid:paraId="5D3A8B0C" w16cid:durableId="23BEB8E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F1E7BF" w14:textId="77777777" w:rsidR="003D55CC" w:rsidRDefault="003D55CC">
      <w:r>
        <w:separator/>
      </w:r>
    </w:p>
  </w:endnote>
  <w:endnote w:type="continuationSeparator" w:id="0">
    <w:p w14:paraId="34937967" w14:textId="77777777" w:rsidR="003D55CC" w:rsidRDefault="003D5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Arial Unicode MS"/>
    <w:charset w:val="86"/>
    <w:family w:val="auto"/>
    <w:pitch w:val="variable"/>
    <w:sig w:usb0="00000000"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26B17" w14:textId="77777777" w:rsidR="003D55CC" w:rsidRDefault="003D55CC">
      <w:r>
        <w:separator/>
      </w:r>
    </w:p>
  </w:footnote>
  <w:footnote w:type="continuationSeparator" w:id="0">
    <w:p w14:paraId="6CCC97D0" w14:textId="77777777" w:rsidR="003D55CC" w:rsidRDefault="003D55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DC0297" w:rsidRDefault="00DC029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DC0297" w:rsidRDefault="00DC02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DC0297" w:rsidRDefault="00DC0297">
    <w:pPr>
      <w:pStyle w:val="Header"/>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DC0297" w:rsidRDefault="00DC02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586ECB"/>
    <w:multiLevelType w:val="hybridMultilevel"/>
    <w:tmpl w:val="F4981F8A"/>
    <w:lvl w:ilvl="0" w:tplc="040C0001">
      <w:start w:val="1"/>
      <w:numFmt w:val="bullet"/>
      <w:lvlText w:val=""/>
      <w:lvlJc w:val="left"/>
      <w:pPr>
        <w:ind w:left="360" w:hanging="360"/>
      </w:pPr>
      <w:rPr>
        <w:rFonts w:ascii="Symbol" w:hAnsi="Symbol" w:hint="default"/>
      </w:rPr>
    </w:lvl>
    <w:lvl w:ilvl="1" w:tplc="638ED0C8">
      <w:numFmt w:val="bullet"/>
      <w:lvlText w:val="-"/>
      <w:lvlJc w:val="left"/>
      <w:pPr>
        <w:ind w:left="1080" w:hanging="360"/>
      </w:pPr>
      <w:rPr>
        <w:rFonts w:ascii="Calibri" w:eastAsiaTheme="minorHAnsi"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20210124">
    <w15:presenceInfo w15:providerId="None" w15:userId="Huawei20210124"/>
  </w15:person>
  <w15:person w15:author="RAN2_Running_update">
    <w15:presenceInfo w15:providerId="None" w15:userId="RAN2_Running_update"/>
  </w15:person>
  <w15:person w15:author="Huawei20210126">
    <w15:presenceInfo w15:providerId="None" w15:userId="Huawei20210126"/>
  </w15:person>
  <w15:person w15:author="R3-210020_Thales">
    <w15:presenceInfo w15:providerId="None" w15:userId="R3-210020_Thales"/>
  </w15:person>
  <w15:person w15:author="Huawei20210131">
    <w15:presenceInfo w15:providerId="None" w15:userId="Huawei20210131"/>
  </w15:person>
  <w15:person w15:author="R3-210152_Thales">
    <w15:presenceInfo w15:providerId="None" w15:userId="R3-210152_Thales"/>
  </w15:person>
  <w15:person w15:author="Ericsson User">
    <w15:presenceInfo w15:providerId="None" w15:userId="Ericsson User"/>
  </w15:person>
  <w15:person w15:author="R3-210987_Ericsson">
    <w15:presenceInfo w15:providerId="None" w15:userId="R3-210987_Ericsson"/>
  </w15:person>
  <w15:person w15:author="R3-210704">
    <w15:presenceInfo w15:providerId="None" w15:userId="R3-210704"/>
  </w15:person>
  <w15:person w15:author="Huawei20210125">
    <w15:presenceInfo w15:providerId="None" w15:userId="Huawei20210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DateAndTim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0B4E"/>
    <w:rsid w:val="00022E4A"/>
    <w:rsid w:val="00027013"/>
    <w:rsid w:val="00031AD4"/>
    <w:rsid w:val="00053D72"/>
    <w:rsid w:val="000A6394"/>
    <w:rsid w:val="000B7FED"/>
    <w:rsid w:val="000C038A"/>
    <w:rsid w:val="000C6078"/>
    <w:rsid w:val="000C6598"/>
    <w:rsid w:val="000C74A5"/>
    <w:rsid w:val="000D44B3"/>
    <w:rsid w:val="000E25CC"/>
    <w:rsid w:val="001111D8"/>
    <w:rsid w:val="00117707"/>
    <w:rsid w:val="001207D3"/>
    <w:rsid w:val="001432CE"/>
    <w:rsid w:val="00145D43"/>
    <w:rsid w:val="0016799C"/>
    <w:rsid w:val="001700A7"/>
    <w:rsid w:val="0017367F"/>
    <w:rsid w:val="00192C46"/>
    <w:rsid w:val="001A08B3"/>
    <w:rsid w:val="001A7B60"/>
    <w:rsid w:val="001B0031"/>
    <w:rsid w:val="001B52F0"/>
    <w:rsid w:val="001B7A65"/>
    <w:rsid w:val="001E02FB"/>
    <w:rsid w:val="001E2272"/>
    <w:rsid w:val="001E41F3"/>
    <w:rsid w:val="001E7351"/>
    <w:rsid w:val="00221930"/>
    <w:rsid w:val="002400E4"/>
    <w:rsid w:val="00254DE0"/>
    <w:rsid w:val="0026004D"/>
    <w:rsid w:val="002640DD"/>
    <w:rsid w:val="0027498F"/>
    <w:rsid w:val="00275D12"/>
    <w:rsid w:val="00284C5D"/>
    <w:rsid w:val="00284FEB"/>
    <w:rsid w:val="002860C4"/>
    <w:rsid w:val="002B5741"/>
    <w:rsid w:val="002B5E8D"/>
    <w:rsid w:val="002C02DA"/>
    <w:rsid w:val="002E168F"/>
    <w:rsid w:val="002E472E"/>
    <w:rsid w:val="003023D3"/>
    <w:rsid w:val="00304E73"/>
    <w:rsid w:val="00305409"/>
    <w:rsid w:val="00332036"/>
    <w:rsid w:val="00340E83"/>
    <w:rsid w:val="003527BB"/>
    <w:rsid w:val="003609EF"/>
    <w:rsid w:val="0036231A"/>
    <w:rsid w:val="00374DD4"/>
    <w:rsid w:val="003B680F"/>
    <w:rsid w:val="003D55CC"/>
    <w:rsid w:val="003E1A36"/>
    <w:rsid w:val="003E2817"/>
    <w:rsid w:val="00410371"/>
    <w:rsid w:val="00421D0A"/>
    <w:rsid w:val="004242F1"/>
    <w:rsid w:val="00425AF4"/>
    <w:rsid w:val="004429BA"/>
    <w:rsid w:val="00444923"/>
    <w:rsid w:val="00481A70"/>
    <w:rsid w:val="004A3EA9"/>
    <w:rsid w:val="004A4928"/>
    <w:rsid w:val="004B0D00"/>
    <w:rsid w:val="004B75B7"/>
    <w:rsid w:val="0051580D"/>
    <w:rsid w:val="0054050E"/>
    <w:rsid w:val="00547111"/>
    <w:rsid w:val="00550639"/>
    <w:rsid w:val="00565977"/>
    <w:rsid w:val="0058645D"/>
    <w:rsid w:val="00592446"/>
    <w:rsid w:val="00592D74"/>
    <w:rsid w:val="005E2C44"/>
    <w:rsid w:val="00603949"/>
    <w:rsid w:val="0060395C"/>
    <w:rsid w:val="00611D44"/>
    <w:rsid w:val="00621188"/>
    <w:rsid w:val="006257ED"/>
    <w:rsid w:val="00654A35"/>
    <w:rsid w:val="00665C47"/>
    <w:rsid w:val="00675299"/>
    <w:rsid w:val="00695808"/>
    <w:rsid w:val="006B46FB"/>
    <w:rsid w:val="006E08E5"/>
    <w:rsid w:val="006E21FB"/>
    <w:rsid w:val="006E264C"/>
    <w:rsid w:val="00713FF0"/>
    <w:rsid w:val="00720D28"/>
    <w:rsid w:val="007542C2"/>
    <w:rsid w:val="00775C4F"/>
    <w:rsid w:val="00792342"/>
    <w:rsid w:val="00793368"/>
    <w:rsid w:val="007977A8"/>
    <w:rsid w:val="007A3032"/>
    <w:rsid w:val="007B16A8"/>
    <w:rsid w:val="007B512A"/>
    <w:rsid w:val="007C2097"/>
    <w:rsid w:val="007D6A07"/>
    <w:rsid w:val="007F1796"/>
    <w:rsid w:val="007F7259"/>
    <w:rsid w:val="008040A8"/>
    <w:rsid w:val="008279FA"/>
    <w:rsid w:val="00831A59"/>
    <w:rsid w:val="008626E7"/>
    <w:rsid w:val="00870EE7"/>
    <w:rsid w:val="00874C65"/>
    <w:rsid w:val="008848F0"/>
    <w:rsid w:val="008863B9"/>
    <w:rsid w:val="008916EA"/>
    <w:rsid w:val="008A45A6"/>
    <w:rsid w:val="008C61CE"/>
    <w:rsid w:val="008F0FCB"/>
    <w:rsid w:val="008F3789"/>
    <w:rsid w:val="008F686C"/>
    <w:rsid w:val="00911E57"/>
    <w:rsid w:val="009148DE"/>
    <w:rsid w:val="009304CE"/>
    <w:rsid w:val="00931065"/>
    <w:rsid w:val="00935137"/>
    <w:rsid w:val="00935D92"/>
    <w:rsid w:val="00941E30"/>
    <w:rsid w:val="009777D9"/>
    <w:rsid w:val="00983FC1"/>
    <w:rsid w:val="00991B88"/>
    <w:rsid w:val="009A5753"/>
    <w:rsid w:val="009A579D"/>
    <w:rsid w:val="009C2D33"/>
    <w:rsid w:val="009D7B8F"/>
    <w:rsid w:val="009E3297"/>
    <w:rsid w:val="009F2DAE"/>
    <w:rsid w:val="009F734F"/>
    <w:rsid w:val="00A138BD"/>
    <w:rsid w:val="00A246B6"/>
    <w:rsid w:val="00A25398"/>
    <w:rsid w:val="00A34703"/>
    <w:rsid w:val="00A43914"/>
    <w:rsid w:val="00A47E70"/>
    <w:rsid w:val="00A50CF0"/>
    <w:rsid w:val="00A5122F"/>
    <w:rsid w:val="00A71612"/>
    <w:rsid w:val="00A7313E"/>
    <w:rsid w:val="00A7671C"/>
    <w:rsid w:val="00AA0914"/>
    <w:rsid w:val="00AA2CBC"/>
    <w:rsid w:val="00AA2FB1"/>
    <w:rsid w:val="00AA55F3"/>
    <w:rsid w:val="00AB4783"/>
    <w:rsid w:val="00AC4741"/>
    <w:rsid w:val="00AC5820"/>
    <w:rsid w:val="00AD1CD8"/>
    <w:rsid w:val="00B1352A"/>
    <w:rsid w:val="00B258BB"/>
    <w:rsid w:val="00B417BF"/>
    <w:rsid w:val="00B60870"/>
    <w:rsid w:val="00B65F5B"/>
    <w:rsid w:val="00B67B97"/>
    <w:rsid w:val="00B67E6A"/>
    <w:rsid w:val="00B70D50"/>
    <w:rsid w:val="00B968C8"/>
    <w:rsid w:val="00BA0B30"/>
    <w:rsid w:val="00BA3EC5"/>
    <w:rsid w:val="00BA51D9"/>
    <w:rsid w:val="00BB5DFC"/>
    <w:rsid w:val="00BD279D"/>
    <w:rsid w:val="00BD6BB8"/>
    <w:rsid w:val="00BE45E5"/>
    <w:rsid w:val="00C26521"/>
    <w:rsid w:val="00C308FA"/>
    <w:rsid w:val="00C462F7"/>
    <w:rsid w:val="00C50E13"/>
    <w:rsid w:val="00C66BA2"/>
    <w:rsid w:val="00C75FF8"/>
    <w:rsid w:val="00C95985"/>
    <w:rsid w:val="00CA3924"/>
    <w:rsid w:val="00CB7434"/>
    <w:rsid w:val="00CC5026"/>
    <w:rsid w:val="00CC68D0"/>
    <w:rsid w:val="00CD2F26"/>
    <w:rsid w:val="00CD4ED7"/>
    <w:rsid w:val="00CE516B"/>
    <w:rsid w:val="00CF63ED"/>
    <w:rsid w:val="00D03F9A"/>
    <w:rsid w:val="00D06D51"/>
    <w:rsid w:val="00D147A0"/>
    <w:rsid w:val="00D24991"/>
    <w:rsid w:val="00D3188C"/>
    <w:rsid w:val="00D50255"/>
    <w:rsid w:val="00D57F8B"/>
    <w:rsid w:val="00D66520"/>
    <w:rsid w:val="00D758D6"/>
    <w:rsid w:val="00D86A03"/>
    <w:rsid w:val="00D911D7"/>
    <w:rsid w:val="00D95889"/>
    <w:rsid w:val="00DC0297"/>
    <w:rsid w:val="00DD6D9D"/>
    <w:rsid w:val="00DE34CF"/>
    <w:rsid w:val="00DE7B2B"/>
    <w:rsid w:val="00DF1095"/>
    <w:rsid w:val="00E13F3D"/>
    <w:rsid w:val="00E263C9"/>
    <w:rsid w:val="00E34898"/>
    <w:rsid w:val="00E40FCE"/>
    <w:rsid w:val="00E4520A"/>
    <w:rsid w:val="00E45750"/>
    <w:rsid w:val="00EA65B4"/>
    <w:rsid w:val="00EB09B7"/>
    <w:rsid w:val="00EC11B4"/>
    <w:rsid w:val="00ED6C2A"/>
    <w:rsid w:val="00EE7D7C"/>
    <w:rsid w:val="00F0425C"/>
    <w:rsid w:val="00F25D98"/>
    <w:rsid w:val="00F274CE"/>
    <w:rsid w:val="00F300FB"/>
    <w:rsid w:val="00F42F72"/>
    <w:rsid w:val="00F910F5"/>
    <w:rsid w:val="00FB638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4FB0FB"/>
  <w15:docId w15:val="{EF2E9D4C-E6A8-4A97-BDFE-0A0DA35AB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FirstChange">
    <w:name w:val="First Change"/>
    <w:basedOn w:val="Normal"/>
    <w:rsid w:val="009304CE"/>
    <w:pPr>
      <w:jc w:val="center"/>
    </w:pPr>
    <w:rPr>
      <w:rFonts w:eastAsia="SimSun"/>
      <w:color w:val="FF0000"/>
    </w:rPr>
  </w:style>
  <w:style w:type="character" w:customStyle="1" w:styleId="EXChar">
    <w:name w:val="EX Char"/>
    <w:link w:val="EX"/>
    <w:qFormat/>
    <w:locked/>
    <w:rsid w:val="009304CE"/>
    <w:rPr>
      <w:rFonts w:ascii="Times New Roman" w:hAnsi="Times New Roman"/>
      <w:lang w:val="en-GB" w:eastAsia="en-US"/>
    </w:rPr>
  </w:style>
  <w:style w:type="character" w:customStyle="1" w:styleId="EditorsNoteChar">
    <w:name w:val="Editor's Note Char"/>
    <w:link w:val="EditorsNote"/>
    <w:qFormat/>
    <w:rsid w:val="001111D8"/>
    <w:rPr>
      <w:rFonts w:ascii="Times New Roman" w:hAnsi="Times New Roman"/>
      <w:color w:val="FF0000"/>
      <w:lang w:val="en-GB" w:eastAsia="en-US"/>
    </w:rPr>
  </w:style>
  <w:style w:type="paragraph" w:styleId="Revision">
    <w:name w:val="Revision"/>
    <w:hidden/>
    <w:uiPriority w:val="99"/>
    <w:semiHidden/>
    <w:rsid w:val="002400E4"/>
    <w:rPr>
      <w:rFonts w:ascii="Times New Roman" w:hAnsi="Times New Roman"/>
      <w:lang w:val="en-GB" w:eastAsia="en-US"/>
    </w:rPr>
  </w:style>
  <w:style w:type="character" w:customStyle="1" w:styleId="B1Char1">
    <w:name w:val="B1 Char1"/>
    <w:link w:val="B1"/>
    <w:qFormat/>
    <w:rsid w:val="00ED6C2A"/>
    <w:rPr>
      <w:rFonts w:ascii="Times New Roman" w:hAnsi="Times New Roman"/>
      <w:lang w:val="en-GB" w:eastAsia="en-US"/>
    </w:rPr>
  </w:style>
  <w:style w:type="character" w:customStyle="1" w:styleId="NOZchn">
    <w:name w:val="NO Zchn"/>
    <w:link w:val="NO"/>
    <w:rsid w:val="00B1352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2.vsdx"/><Relationship Id="rId26" Type="http://schemas.openxmlformats.org/officeDocument/2006/relationships/oleObject" Target="embeddings/Microsoft_Visio_2003-2010_Drawing3.vsd"/><Relationship Id="rId3" Type="http://schemas.openxmlformats.org/officeDocument/2006/relationships/numbering" Target="numbering.xml"/><Relationship Id="rId21" Type="http://schemas.openxmlformats.org/officeDocument/2006/relationships/image" Target="media/image5.emf"/><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7.emf"/><Relationship Id="rId33" Type="http://schemas.microsoft.com/office/2018/08/relationships/commentsExtensible" Target="commentsExtensible.xml"/><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image" Target="media/image4.emf"/><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Microsoft_Visio_2003-2010_Drawing2.vsd"/><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image" Target="media/image3.e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Microsoft_Visio_2003-2010_Drawing1.vsd"/><Relationship Id="rId27" Type="http://schemas.openxmlformats.org/officeDocument/2006/relationships/header" Target="header2.xml"/><Relationship Id="rId30"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AC086-8246-4705-A4A0-47885EDDD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12</Pages>
  <Words>5003</Words>
  <Characters>28521</Characters>
  <Application>Microsoft Office Word</Application>
  <DocSecurity>0</DocSecurity>
  <Lines>237</Lines>
  <Paragraphs>66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Thales</Company>
  <LinksUpToDate>false</LinksUpToDate>
  <CharactersWithSpaces>33458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Rapporteur</dc:creator>
  <cp:lastModifiedBy>Huawei20210131</cp:lastModifiedBy>
  <cp:revision>3</cp:revision>
  <dcterms:created xsi:type="dcterms:W3CDTF">2021-01-31T17:45:00Z</dcterms:created>
  <dcterms:modified xsi:type="dcterms:W3CDTF">2021-01-31T17:47:00Z</dcterms:modified>
</cp:coreProperties>
</file>