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Heading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Hyperlink"/>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Heading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Heading1"/>
      </w:pPr>
      <w:r>
        <w:t>Discussion</w:t>
      </w:r>
    </w:p>
    <w:p w14:paraId="159AE23E" w14:textId="66AC3861" w:rsidR="00643173" w:rsidRDefault="0023673E">
      <w:pPr>
        <w:rPr>
          <w:rFonts w:eastAsia="等线"/>
          <w:szCs w:val="22"/>
          <w:lang w:eastAsia="zh-CN"/>
        </w:rPr>
      </w:pPr>
      <w:r>
        <w:rPr>
          <w:rFonts w:eastAsia="等线"/>
          <w:szCs w:val="22"/>
          <w:lang w:eastAsia="zh-CN"/>
        </w:rPr>
        <w:t xml:space="preserve">In RAN3#111e, </w:t>
      </w:r>
      <w:r w:rsidR="000F722F">
        <w:rPr>
          <w:rFonts w:eastAsia="等线"/>
          <w:szCs w:val="22"/>
          <w:lang w:eastAsia="zh-CN"/>
        </w:rPr>
        <w:t>two discussion papers are submitted</w:t>
      </w:r>
      <w:r w:rsidR="00AD6915">
        <w:rPr>
          <w:rFonts w:eastAsia="等线"/>
          <w:szCs w:val="22"/>
          <w:lang w:eastAsia="zh-CN"/>
        </w:rPr>
        <w:t xml:space="preserve"> [</w:t>
      </w:r>
      <w:r w:rsidR="001B370C">
        <w:rPr>
          <w:rFonts w:eastAsia="等线"/>
          <w:szCs w:val="22"/>
          <w:lang w:eastAsia="zh-CN"/>
        </w:rPr>
        <w:t>1</w:t>
      </w:r>
      <w:r w:rsidR="00AD6915">
        <w:rPr>
          <w:rFonts w:eastAsia="等线"/>
          <w:szCs w:val="22"/>
          <w:lang w:eastAsia="zh-CN"/>
        </w:rPr>
        <w:t>][</w:t>
      </w:r>
      <w:r w:rsidR="001B370C">
        <w:rPr>
          <w:rFonts w:eastAsia="等线"/>
          <w:szCs w:val="22"/>
          <w:lang w:eastAsia="zh-CN"/>
        </w:rPr>
        <w:t>2</w:t>
      </w:r>
      <w:r w:rsidR="00AD6915">
        <w:rPr>
          <w:rFonts w:eastAsia="等线"/>
          <w:szCs w:val="22"/>
          <w:lang w:eastAsia="zh-CN"/>
        </w:rPr>
        <w:t>]</w:t>
      </w:r>
      <w:r w:rsidR="000F722F">
        <w:rPr>
          <w:rFonts w:eastAsia="等线"/>
          <w:szCs w:val="22"/>
          <w:lang w:eastAsia="zh-CN"/>
        </w:rPr>
        <w:t>. This offline would like to make some consensus based on these two discussion papers.</w:t>
      </w:r>
    </w:p>
    <w:p w14:paraId="238CA5AA" w14:textId="6859A05C" w:rsidR="00643173" w:rsidRDefault="00643173" w:rsidP="005D677F">
      <w:pPr>
        <w:pStyle w:val="Heading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TableGrid"/>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NormalWeb"/>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TableGrid"/>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 xml:space="preserve">The decision to support NAS-based leaving or RRC-based leaving or both will be determined </w:t>
            </w:r>
            <w:proofErr w:type="gramStart"/>
            <w:r w:rsidRPr="008358FD">
              <w:rPr>
                <w:rFonts w:ascii="Times New Roman" w:hAnsi="Times New Roman"/>
              </w:rPr>
              <w:t>taking into account</w:t>
            </w:r>
            <w:proofErr w:type="gramEnd"/>
            <w:r w:rsidRPr="008358FD">
              <w:rPr>
                <w:rFonts w:ascii="Times New Roman" w:hAnsi="Times New Roman"/>
              </w:rPr>
              <w:t xml:space="preserve">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等线"/>
          <w:b/>
          <w:szCs w:val="22"/>
          <w:lang w:eastAsia="zh-CN"/>
        </w:rPr>
      </w:pPr>
      <w:r>
        <w:rPr>
          <w:rFonts w:eastAsia="等线"/>
          <w:b/>
          <w:szCs w:val="22"/>
          <w:lang w:eastAsia="zh-CN"/>
        </w:rPr>
        <w:t xml:space="preserve">Question 1: Do you agree to introduce a </w:t>
      </w:r>
      <w:r w:rsidRPr="004055BF">
        <w:rPr>
          <w:b/>
          <w:i/>
          <w:szCs w:val="22"/>
          <w:lang w:eastAsia="zh-CN"/>
        </w:rPr>
        <w:t>Paging Cause</w:t>
      </w:r>
      <w:r>
        <w:rPr>
          <w:rFonts w:eastAsia="等线"/>
          <w:b/>
          <w:szCs w:val="22"/>
          <w:lang w:eastAsia="zh-CN"/>
        </w:rPr>
        <w:t xml:space="preserve"> to support </w:t>
      </w:r>
      <w:r w:rsidRPr="004055BF">
        <w:rPr>
          <w:rFonts w:eastAsia="等线"/>
          <w:b/>
          <w:szCs w:val="22"/>
          <w:lang w:eastAsia="zh-CN"/>
        </w:rPr>
        <w:t>multi-USIM devices</w:t>
      </w:r>
      <w:r w:rsidR="00302296">
        <w:rPr>
          <w:rFonts w:eastAsia="等线" w:hint="eastAsia"/>
          <w:b/>
          <w:szCs w:val="22"/>
          <w:lang w:eastAsia="zh-CN"/>
        </w:rPr>
        <w:t>,</w:t>
      </w:r>
      <w:r w:rsidR="00302296">
        <w:rPr>
          <w:rFonts w:eastAsia="等线"/>
          <w:b/>
          <w:szCs w:val="22"/>
          <w:lang w:eastAsia="zh-CN"/>
        </w:rPr>
        <w:t xml:space="preserve"> to align with SA2 WID</w:t>
      </w:r>
      <w:r w:rsidR="00EE1BB2">
        <w:rPr>
          <w:rFonts w:eastAsia="等线"/>
          <w:b/>
          <w:szCs w:val="22"/>
          <w:lang w:eastAsia="zh-CN"/>
        </w:rPr>
        <w:t xml:space="preserve"> objective on paging cause</w:t>
      </w:r>
      <w:r w:rsidRPr="004055BF">
        <w:rPr>
          <w:rFonts w:eastAsia="等线"/>
          <w:b/>
          <w:szCs w:val="22"/>
          <w:lang w:eastAsia="zh-CN"/>
        </w:rP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533978">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等线"/>
                <w:b/>
                <w:szCs w:val="22"/>
                <w:lang w:eastAsia="zh-CN"/>
              </w:rPr>
            </w:pPr>
            <w:r>
              <w:rPr>
                <w:rFonts w:eastAsia="等线"/>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533978">
        <w:tc>
          <w:tcPr>
            <w:tcW w:w="1418" w:type="dxa"/>
          </w:tcPr>
          <w:p w14:paraId="0BA9F6C1" w14:textId="77777777" w:rsidR="00096A9F" w:rsidRDefault="00096A9F" w:rsidP="00533978">
            <w:pPr>
              <w:rPr>
                <w:szCs w:val="22"/>
              </w:rPr>
            </w:pPr>
          </w:p>
        </w:tc>
        <w:tc>
          <w:tcPr>
            <w:tcW w:w="1701" w:type="dxa"/>
          </w:tcPr>
          <w:p w14:paraId="126BEE4F" w14:textId="77777777" w:rsidR="00096A9F" w:rsidRDefault="00096A9F" w:rsidP="00533978">
            <w:pPr>
              <w:rPr>
                <w:szCs w:val="22"/>
              </w:rPr>
            </w:pPr>
          </w:p>
        </w:tc>
        <w:tc>
          <w:tcPr>
            <w:tcW w:w="6095" w:type="dxa"/>
          </w:tcPr>
          <w:p w14:paraId="51A1F5E9" w14:textId="77777777" w:rsidR="00096A9F" w:rsidRDefault="00096A9F" w:rsidP="00533978">
            <w:pPr>
              <w:rPr>
                <w:szCs w:val="22"/>
              </w:rPr>
            </w:pPr>
          </w:p>
        </w:tc>
      </w:tr>
      <w:tr w:rsidR="008676CD" w14:paraId="11B8691F" w14:textId="77777777" w:rsidTr="00533978">
        <w:tc>
          <w:tcPr>
            <w:tcW w:w="1418" w:type="dxa"/>
          </w:tcPr>
          <w:p w14:paraId="3DFC09EC" w14:textId="77777777" w:rsidR="008676CD" w:rsidRDefault="008676CD" w:rsidP="00533978">
            <w:pPr>
              <w:rPr>
                <w:szCs w:val="22"/>
              </w:rPr>
            </w:pPr>
          </w:p>
        </w:tc>
        <w:tc>
          <w:tcPr>
            <w:tcW w:w="1701" w:type="dxa"/>
          </w:tcPr>
          <w:p w14:paraId="091579F4" w14:textId="77777777" w:rsidR="008676CD" w:rsidRDefault="008676CD" w:rsidP="00533978">
            <w:pPr>
              <w:rPr>
                <w:szCs w:val="22"/>
              </w:rPr>
            </w:pPr>
          </w:p>
        </w:tc>
        <w:tc>
          <w:tcPr>
            <w:tcW w:w="6095" w:type="dxa"/>
          </w:tcPr>
          <w:p w14:paraId="17F4499A" w14:textId="77777777" w:rsidR="008676CD" w:rsidRDefault="008676CD" w:rsidP="00533978">
            <w:pPr>
              <w:rPr>
                <w:szCs w:val="22"/>
              </w:rPr>
            </w:pPr>
          </w:p>
        </w:tc>
      </w:tr>
      <w:tr w:rsidR="008676CD" w14:paraId="7F63CC03" w14:textId="77777777" w:rsidTr="00533978">
        <w:tc>
          <w:tcPr>
            <w:tcW w:w="1418" w:type="dxa"/>
          </w:tcPr>
          <w:p w14:paraId="0CAC5D46" w14:textId="77777777" w:rsidR="008676CD" w:rsidRDefault="008676CD" w:rsidP="00533978">
            <w:pPr>
              <w:rPr>
                <w:szCs w:val="22"/>
              </w:rPr>
            </w:pPr>
          </w:p>
        </w:tc>
        <w:tc>
          <w:tcPr>
            <w:tcW w:w="1701" w:type="dxa"/>
          </w:tcPr>
          <w:p w14:paraId="4B82FE07" w14:textId="77777777" w:rsidR="008676CD" w:rsidRDefault="008676CD" w:rsidP="00533978">
            <w:pPr>
              <w:rPr>
                <w:szCs w:val="22"/>
              </w:rPr>
            </w:pPr>
          </w:p>
        </w:tc>
        <w:tc>
          <w:tcPr>
            <w:tcW w:w="6095" w:type="dxa"/>
          </w:tcPr>
          <w:p w14:paraId="7B5823D6" w14:textId="77777777" w:rsidR="008676CD" w:rsidRDefault="008676CD" w:rsidP="00533978">
            <w:pPr>
              <w:rPr>
                <w:szCs w:val="22"/>
              </w:rPr>
            </w:pP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t>Proposal 2:</w:t>
      </w:r>
      <w:r w:rsidRPr="008358FD">
        <w:rPr>
          <w:b/>
          <w:bCs/>
          <w:i/>
          <w:iCs/>
          <w:szCs w:val="22"/>
          <w:lang w:eastAsia="zh-CN"/>
        </w:rPr>
        <w:t xml:space="preserve"> </w:t>
      </w:r>
      <w:r w:rsidR="0092663B" w:rsidRPr="008358FD">
        <w:rPr>
          <w:b/>
          <w:bCs/>
          <w:i/>
          <w:szCs w:val="22"/>
          <w:lang w:eastAsia="zh-CN"/>
        </w:rPr>
        <w:t xml:space="preserve">It is proposed to add a new IE “Paging Cause” in the </w:t>
      </w:r>
      <w:proofErr w:type="spellStart"/>
      <w:r w:rsidR="0092663B" w:rsidRPr="008358FD">
        <w:rPr>
          <w:b/>
          <w:bCs/>
          <w:i/>
          <w:szCs w:val="22"/>
          <w:lang w:eastAsia="zh-CN"/>
        </w:rPr>
        <w:t>Xn</w:t>
      </w:r>
      <w:proofErr w:type="spellEnd"/>
      <w:r w:rsidR="0092663B" w:rsidRPr="008358FD">
        <w:rPr>
          <w:b/>
          <w:bCs/>
          <w:i/>
          <w:szCs w:val="22"/>
          <w:lang w:eastAsia="zh-CN"/>
        </w:rPr>
        <w:t xml:space="preserve">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w:t>
      </w:r>
      <w:proofErr w:type="spellStart"/>
      <w:r w:rsidRPr="008358FD">
        <w:rPr>
          <w:b/>
          <w:i/>
          <w:szCs w:val="22"/>
          <w:lang w:eastAsia="zh-CN"/>
        </w:rPr>
        <w:t>XnAP</w:t>
      </w:r>
      <w:proofErr w:type="spellEnd"/>
      <w:r w:rsidRPr="008358FD">
        <w:rPr>
          <w:b/>
          <w:i/>
          <w:szCs w:val="22"/>
          <w:lang w:eastAsia="zh-CN"/>
        </w:rPr>
        <w:t xml:space="preserve">?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等线"/>
          <w:b/>
          <w:szCs w:val="22"/>
          <w:lang w:eastAsia="zh-CN"/>
        </w:rPr>
      </w:pPr>
      <w:r>
        <w:rPr>
          <w:rFonts w:eastAsia="等线"/>
          <w:b/>
          <w:szCs w:val="22"/>
          <w:lang w:eastAsia="zh-CN"/>
        </w:rPr>
        <w:t xml:space="preserve">Question </w:t>
      </w:r>
      <w:r w:rsidR="002A0A5F">
        <w:rPr>
          <w:rFonts w:eastAsia="等线"/>
          <w:b/>
          <w:szCs w:val="22"/>
          <w:lang w:eastAsia="zh-CN"/>
        </w:rPr>
        <w:t>2</w:t>
      </w:r>
      <w:r>
        <w:rPr>
          <w:rFonts w:eastAsia="等线"/>
          <w:b/>
          <w:szCs w:val="22"/>
          <w:lang w:eastAsia="zh-CN"/>
        </w:rPr>
        <w:t xml:space="preserve">: </w:t>
      </w:r>
      <w:r w:rsidR="00DA6EC8">
        <w:rPr>
          <w:rFonts w:eastAsia="等线"/>
          <w:b/>
          <w:szCs w:val="22"/>
          <w:lang w:eastAsia="zh-CN"/>
        </w:rPr>
        <w:t>W</w:t>
      </w:r>
      <w:r w:rsidR="002A0A5F" w:rsidRPr="004055BF">
        <w:rPr>
          <w:rFonts w:eastAsia="等线"/>
          <w:b/>
          <w:szCs w:val="22"/>
          <w:lang w:eastAsia="zh-CN"/>
        </w:rPr>
        <w:t xml:space="preserve">hich network interfaces are </w:t>
      </w:r>
      <w:r w:rsidR="002A0A5F" w:rsidRPr="004055BF">
        <w:rPr>
          <w:rFonts w:eastAsia="等线" w:hint="eastAsia"/>
          <w:b/>
          <w:szCs w:val="22"/>
          <w:lang w:eastAsia="zh-CN"/>
        </w:rPr>
        <w:t>needed</w:t>
      </w:r>
      <w:r w:rsidR="002A0A5F">
        <w:rPr>
          <w:rFonts w:eastAsia="等线"/>
          <w:b/>
          <w:szCs w:val="22"/>
          <w:lang w:eastAsia="zh-CN"/>
        </w:rPr>
        <w:t xml:space="preserve"> to introduce a </w:t>
      </w:r>
      <w:r w:rsidR="002A0A5F" w:rsidRPr="00533978">
        <w:rPr>
          <w:b/>
          <w:i/>
          <w:szCs w:val="22"/>
          <w:lang w:eastAsia="zh-CN"/>
        </w:rPr>
        <w:t>Paging Cause</w:t>
      </w:r>
      <w:r w:rsidRPr="00533978">
        <w:rPr>
          <w:rFonts w:eastAsia="等线"/>
          <w:b/>
          <w:szCs w:val="22"/>
          <w:lang w:eastAsia="zh-CN"/>
        </w:rPr>
        <w:t>?</w:t>
      </w:r>
    </w:p>
    <w:p w14:paraId="763EE3DF" w14:textId="283F545B" w:rsidR="00357BA7" w:rsidRPr="001973DE" w:rsidRDefault="00AC5ACB" w:rsidP="001973DE">
      <w:pPr>
        <w:pStyle w:val="ListParagraph"/>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proofErr w:type="spellStart"/>
      <w:r w:rsidR="00357BA7" w:rsidRPr="001973DE">
        <w:rPr>
          <w:rFonts w:eastAsiaTheme="minorEastAsia"/>
          <w:b/>
          <w:lang w:eastAsia="zh-CN"/>
        </w:rPr>
        <w:t>Xn</w:t>
      </w:r>
      <w:r w:rsidR="001973DE">
        <w:rPr>
          <w:rFonts w:eastAsiaTheme="minorEastAsia"/>
          <w:b/>
          <w:lang w:eastAsia="zh-CN"/>
        </w:rPr>
        <w:t>AP</w:t>
      </w:r>
      <w:proofErr w:type="spellEnd"/>
      <w:r w:rsidR="001973DE">
        <w:rPr>
          <w:rFonts w:eastAsiaTheme="minorEastAsia"/>
          <w:b/>
          <w:lang w:eastAsia="zh-CN"/>
        </w:rPr>
        <w:t xml:space="preserve">,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等线"/>
                <w:b/>
                <w:szCs w:val="22"/>
                <w:lang w:eastAsia="zh-CN"/>
              </w:rPr>
            </w:pPr>
            <w:r>
              <w:rPr>
                <w:rFonts w:eastAsia="等线"/>
                <w:b/>
                <w:szCs w:val="22"/>
                <w:lang w:eastAsia="zh-CN"/>
              </w:rPr>
              <w:t>Option</w:t>
            </w:r>
            <w:r w:rsidR="00DA6EC8">
              <w:rPr>
                <w:rFonts w:eastAsia="等线"/>
                <w:b/>
                <w:szCs w:val="22"/>
                <w:lang w:eastAsia="zh-CN"/>
              </w:rPr>
              <w:t xml:space="preserve"> A, B, </w:t>
            </w:r>
            <w:r w:rsidR="001973DE">
              <w:rPr>
                <w:rFonts w:eastAsia="等线"/>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357BA7" w14:paraId="240E2315" w14:textId="77777777" w:rsidTr="008358FD">
        <w:tc>
          <w:tcPr>
            <w:tcW w:w="1418" w:type="dxa"/>
          </w:tcPr>
          <w:p w14:paraId="69A15584" w14:textId="77777777" w:rsidR="00357BA7" w:rsidRDefault="00357BA7" w:rsidP="00533978">
            <w:pPr>
              <w:rPr>
                <w:szCs w:val="22"/>
              </w:rPr>
            </w:pPr>
          </w:p>
        </w:tc>
        <w:tc>
          <w:tcPr>
            <w:tcW w:w="2013" w:type="dxa"/>
          </w:tcPr>
          <w:p w14:paraId="6D5A98E5" w14:textId="77777777" w:rsidR="00357BA7" w:rsidRDefault="00357BA7" w:rsidP="00533978">
            <w:pPr>
              <w:rPr>
                <w:szCs w:val="22"/>
              </w:rPr>
            </w:pPr>
          </w:p>
        </w:tc>
        <w:tc>
          <w:tcPr>
            <w:tcW w:w="5783" w:type="dxa"/>
          </w:tcPr>
          <w:p w14:paraId="47A87144" w14:textId="77777777" w:rsidR="00357BA7" w:rsidRDefault="00357BA7" w:rsidP="00533978">
            <w:pPr>
              <w:rPr>
                <w:szCs w:val="22"/>
              </w:rPr>
            </w:pP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等线"/>
          <w:b/>
          <w:szCs w:val="22"/>
          <w:lang w:eastAsia="zh-CN"/>
        </w:rPr>
        <w:t xml:space="preserve">Question 3: </w:t>
      </w:r>
      <w:r w:rsidR="000E1457">
        <w:rPr>
          <w:rFonts w:eastAsia="等线"/>
          <w:b/>
          <w:szCs w:val="22"/>
          <w:lang w:eastAsia="zh-CN"/>
        </w:rPr>
        <w:t>F</w:t>
      </w:r>
      <w:r>
        <w:rPr>
          <w:rFonts w:eastAsia="等线"/>
          <w:b/>
          <w:szCs w:val="22"/>
          <w:lang w:eastAsia="zh-CN"/>
        </w:rPr>
        <w:t>or the impacted network interface</w:t>
      </w:r>
      <w:r w:rsidR="00F802B7">
        <w:rPr>
          <w:rFonts w:eastAsia="等线"/>
          <w:b/>
          <w:szCs w:val="22"/>
          <w:lang w:eastAsia="zh-CN"/>
        </w:rPr>
        <w:t>(s)</w:t>
      </w:r>
      <w:r>
        <w:rPr>
          <w:rFonts w:eastAsia="等线"/>
          <w:b/>
          <w:szCs w:val="22"/>
          <w:lang w:eastAsia="zh-CN"/>
        </w:rPr>
        <w:t xml:space="preserve">, do you agree </w:t>
      </w:r>
      <w:r w:rsidR="00871713">
        <w:rPr>
          <w:rFonts w:eastAsia="等线"/>
          <w:b/>
          <w:szCs w:val="22"/>
          <w:lang w:eastAsia="zh-CN"/>
        </w:rPr>
        <w:t xml:space="preserve">the new IE </w:t>
      </w:r>
      <w:r w:rsidR="00871713" w:rsidRPr="00533978">
        <w:rPr>
          <w:b/>
          <w:i/>
          <w:szCs w:val="22"/>
          <w:lang w:eastAsia="zh-CN"/>
        </w:rPr>
        <w:t>Paging Cause</w:t>
      </w:r>
      <w:r w:rsidR="00871713" w:rsidRPr="00533978">
        <w:rPr>
          <w:rFonts w:eastAsia="等线" w:hint="eastAsia"/>
          <w:b/>
          <w:szCs w:val="22"/>
          <w:lang w:eastAsia="zh-CN"/>
        </w:rPr>
        <w:t xml:space="preserve"> </w:t>
      </w:r>
      <w:r w:rsidR="00871713">
        <w:rPr>
          <w:rFonts w:eastAsia="等线"/>
          <w:b/>
          <w:szCs w:val="22"/>
          <w:lang w:eastAsia="zh-CN"/>
        </w:rPr>
        <w:t>should have</w:t>
      </w:r>
      <w:r w:rsidR="00F802B7" w:rsidRPr="008358FD">
        <w:rPr>
          <w:rFonts w:eastAsia="等线"/>
          <w:b/>
          <w:szCs w:val="22"/>
          <w:lang w:eastAsia="zh-CN"/>
        </w:rPr>
        <w:t xml:space="preserve"> </w:t>
      </w:r>
      <w:r w:rsidR="00F802B7" w:rsidRPr="008358FD">
        <w:rPr>
          <w:b/>
          <w:szCs w:val="22"/>
          <w:lang w:eastAsia="zh-CN"/>
        </w:rPr>
        <w:t>at least one codepoint</w:t>
      </w:r>
      <w:r w:rsidR="00871713" w:rsidRPr="008358FD">
        <w:rPr>
          <w:rFonts w:eastAsia="等线"/>
          <w:b/>
          <w:szCs w:val="22"/>
          <w:lang w:eastAsia="zh-CN"/>
        </w:rPr>
        <w:t xml:space="preserve"> </w:t>
      </w:r>
      <w:r w:rsidR="00F802B7">
        <w:rPr>
          <w:rFonts w:eastAsia="等线"/>
          <w:b/>
          <w:szCs w:val="22"/>
          <w:lang w:eastAsia="zh-CN"/>
        </w:rPr>
        <w:t xml:space="preserve">for </w:t>
      </w:r>
      <w:r w:rsidR="00871713">
        <w:rPr>
          <w:rFonts w:eastAsia="等线"/>
          <w:b/>
          <w:szCs w:val="22"/>
          <w:lang w:eastAsia="zh-CN"/>
        </w:rPr>
        <w:t xml:space="preserve">voice, i.e., </w:t>
      </w:r>
      <w:r w:rsidRPr="004055BF">
        <w:rPr>
          <w:rFonts w:eastAsia="等线"/>
          <w:b/>
          <w:szCs w:val="22"/>
          <w:lang w:eastAsia="zh-CN"/>
        </w:rPr>
        <w:t>ENUMERATED (voice, …)</w:t>
      </w:r>
      <w:r w:rsidR="00871713" w:rsidRPr="004055BF">
        <w:rPr>
          <w:rFonts w:eastAsia="等线"/>
          <w:b/>
          <w:szCs w:val="22"/>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533978">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等线"/>
                <w:b/>
                <w:szCs w:val="22"/>
                <w:lang w:eastAsia="zh-CN"/>
              </w:rPr>
            </w:pPr>
            <w:r>
              <w:rPr>
                <w:rFonts w:eastAsia="等线"/>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871713" w14:paraId="51F04AB2" w14:textId="77777777" w:rsidTr="00533978">
        <w:tc>
          <w:tcPr>
            <w:tcW w:w="1418" w:type="dxa"/>
          </w:tcPr>
          <w:p w14:paraId="57642565" w14:textId="77777777" w:rsidR="00871713" w:rsidRDefault="00871713" w:rsidP="00533978">
            <w:pPr>
              <w:rPr>
                <w:szCs w:val="22"/>
              </w:rPr>
            </w:pPr>
          </w:p>
        </w:tc>
        <w:tc>
          <w:tcPr>
            <w:tcW w:w="1701" w:type="dxa"/>
          </w:tcPr>
          <w:p w14:paraId="37FB8210" w14:textId="77777777" w:rsidR="00871713" w:rsidRDefault="00871713" w:rsidP="00533978">
            <w:pPr>
              <w:rPr>
                <w:szCs w:val="22"/>
              </w:rPr>
            </w:pPr>
          </w:p>
        </w:tc>
        <w:tc>
          <w:tcPr>
            <w:tcW w:w="6095" w:type="dxa"/>
          </w:tcPr>
          <w:p w14:paraId="46B968A5" w14:textId="77777777" w:rsidR="00871713" w:rsidRDefault="00871713" w:rsidP="00533978">
            <w:pPr>
              <w:rPr>
                <w:szCs w:val="22"/>
              </w:rPr>
            </w:pPr>
          </w:p>
        </w:tc>
      </w:tr>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Heading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TableGrid"/>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6904F2E7"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TableGrid"/>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Heading2"/>
              <w:rPr>
                <w:szCs w:val="20"/>
                <w:lang w:eastAsia="en-US"/>
              </w:rPr>
            </w:pPr>
            <w:bookmarkStart w:id="1" w:name="_Toc57382726"/>
            <w:bookmarkStart w:id="2" w:name="_Toc57373358"/>
            <w:bookmarkStart w:id="3" w:name="_Toc54776652"/>
            <w:bookmarkStart w:id="4" w:name="_Toc54379023"/>
            <w:r>
              <w:t>8.2</w:t>
            </w:r>
            <w:r>
              <w:tab/>
              <w:t>Conclusions for Key Issue #2: Enabling Paging Reception for Multi-USIM Device</w:t>
            </w:r>
            <w:bookmarkEnd w:id="1"/>
            <w:bookmarkEnd w:id="2"/>
            <w:bookmarkEnd w:id="3"/>
            <w:bookmarkEnd w:id="4"/>
          </w:p>
          <w:p w14:paraId="193B65C2" w14:textId="77777777" w:rsidR="007F7645" w:rsidRPr="008358FD" w:rsidRDefault="007F7645" w:rsidP="007F7645">
            <w:pPr>
              <w:pStyle w:val="EditorsNote"/>
              <w:rPr>
                <w:rFonts w:ascii="Times New Roman" w:hAnsi="Times New Roman"/>
              </w:rPr>
            </w:pPr>
            <w:r w:rsidRPr="008358FD">
              <w:rPr>
                <w:rFonts w:ascii="Times New Roman" w:hAnsi="Times New Roman"/>
              </w:rPr>
              <w:t>Editor's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445D9714" w:rsidR="007F7645" w:rsidRPr="008358FD" w:rsidRDefault="007F7645" w:rsidP="008358FD">
            <w:pPr>
              <w:pStyle w:val="EditorsNote"/>
            </w:pPr>
            <w:r w:rsidRPr="00473E1A">
              <w:rPr>
                <w:rFonts w:ascii="Times New Roman" w:hAnsi="Times New Roman"/>
                <w:highlight w:val="yellow"/>
              </w:rPr>
              <w:t>Editor's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TableGrid"/>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ListParagraph"/>
              <w:numPr>
                <w:ilvl w:val="0"/>
                <w:numId w:val="9"/>
              </w:numPr>
              <w:overflowPunct w:val="0"/>
              <w:autoSpaceDE w:val="0"/>
              <w:autoSpaceDN w:val="0"/>
              <w:adjustRightInd w:val="0"/>
              <w:spacing w:after="180"/>
              <w:ind w:firstLineChars="0"/>
              <w:contextualSpacing/>
              <w:textAlignment w:val="baseline"/>
              <w:rPr>
                <w:bCs/>
              </w:rPr>
            </w:pPr>
            <w:r w:rsidRPr="00F21C84">
              <w:rPr>
                <w:bCs/>
              </w:rPr>
              <w:lastRenderedPageBreak/>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spacing w:before="120"/>
        <w:rPr>
          <w:rFonts w:eastAsiaTheme="minorEastAsia"/>
          <w:lang w:eastAsia="zh-CN"/>
        </w:rPr>
      </w:pPr>
      <w:r w:rsidRPr="008358FD">
        <w:rPr>
          <w:rFonts w:eastAsiaTheme="minorEastAsia"/>
          <w:lang w:eastAsia="zh-CN"/>
        </w:rPr>
        <w:lastRenderedPageBreak/>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3DE54EB1" w14:textId="70F75C75" w:rsidR="007A034E" w:rsidRPr="008358FD" w:rsidRDefault="00E94666" w:rsidP="00984C0B">
      <w:pPr>
        <w:rPr>
          <w:szCs w:val="22"/>
          <w:lang w:eastAsia="zh-CN"/>
        </w:rPr>
      </w:pPr>
      <w:r>
        <w:rPr>
          <w:szCs w:val="22"/>
          <w:lang w:eastAsia="zh-CN"/>
        </w:rPr>
        <w:t>-------------------------------------------------------------------------------------------------------------------</w:t>
      </w:r>
      <w:r w:rsidR="0034029C">
        <w:rPr>
          <w:szCs w:val="22"/>
          <w:lang w:eastAsia="zh-CN"/>
        </w:rPr>
        <w:t>----------</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w:t>
      </w:r>
      <w:proofErr w:type="spellStart"/>
      <w:r>
        <w:rPr>
          <w:rFonts w:eastAsia="Times New Roman"/>
          <w:sz w:val="20"/>
          <w:lang w:eastAsia="en-GB"/>
        </w:rPr>
        <w:t>eNB</w:t>
      </w:r>
      <w:proofErr w:type="spellEnd"/>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77777777" w:rsidR="0034029C" w:rsidRPr="00533978" w:rsidRDefault="0034029C" w:rsidP="0034029C">
      <w:pPr>
        <w:rPr>
          <w:szCs w:val="22"/>
          <w:lang w:eastAsia="zh-CN"/>
        </w:rPr>
      </w:pPr>
      <w:r>
        <w:rPr>
          <w:szCs w:val="22"/>
          <w:lang w:eastAsia="zh-CN"/>
        </w:rPr>
        <w:t>-----------------------------------------------------------------------------------------------------------------------------</w:t>
      </w: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等线"/>
          <w:b/>
          <w:szCs w:val="22"/>
          <w:lang w:eastAsia="zh-CN"/>
        </w:rPr>
        <w:t xml:space="preserve">Question 4: </w:t>
      </w:r>
      <w:r w:rsidR="000E1457">
        <w:rPr>
          <w:rFonts w:eastAsia="等线"/>
          <w:b/>
          <w:szCs w:val="22"/>
          <w:lang w:eastAsia="zh-CN"/>
        </w:rPr>
        <w:t>D</w:t>
      </w:r>
      <w:r>
        <w:rPr>
          <w:rFonts w:eastAsia="等线"/>
          <w:b/>
          <w:szCs w:val="22"/>
          <w:lang w:eastAsia="zh-CN"/>
        </w:rPr>
        <w:t xml:space="preserve">o you agree </w:t>
      </w:r>
      <w:r w:rsidR="003250B3">
        <w:rPr>
          <w:rFonts w:eastAsia="等线"/>
          <w:b/>
          <w:szCs w:val="22"/>
          <w:lang w:eastAsia="zh-CN"/>
        </w:rPr>
        <w:t>that</w:t>
      </w:r>
      <w:r w:rsidR="003250B3" w:rsidRPr="004055BF">
        <w:rPr>
          <w:rFonts w:eastAsia="等线"/>
          <w:b/>
          <w:szCs w:val="22"/>
          <w:lang w:eastAsia="zh-CN"/>
        </w:rPr>
        <w:t xml:space="preserve"> </w:t>
      </w:r>
      <w:r w:rsidR="00060C93">
        <w:rPr>
          <w:rFonts w:eastAsia="等线"/>
          <w:b/>
          <w:szCs w:val="22"/>
          <w:lang w:eastAsia="zh-CN"/>
        </w:rPr>
        <w:t xml:space="preserve">there is no S1AP impact </w:t>
      </w:r>
      <w:r w:rsidR="008A534F">
        <w:rPr>
          <w:rFonts w:eastAsia="等线"/>
          <w:b/>
          <w:szCs w:val="22"/>
          <w:lang w:eastAsia="zh-CN"/>
        </w:rPr>
        <w:t xml:space="preserve">for </w:t>
      </w:r>
      <w:r w:rsidR="005927AA">
        <w:rPr>
          <w:rFonts w:eastAsia="等线"/>
          <w:b/>
          <w:szCs w:val="22"/>
          <w:lang w:eastAsia="zh-CN"/>
        </w:rPr>
        <w:t xml:space="preserve">EPS paging collision, i.e., </w:t>
      </w:r>
      <w:r w:rsidR="00B77E86">
        <w:rPr>
          <w:rFonts w:eastAsia="等线"/>
          <w:b/>
          <w:szCs w:val="22"/>
          <w:lang w:eastAsia="zh-CN"/>
        </w:rPr>
        <w:t>IMSI offset solution</w:t>
      </w:r>
      <w:r w:rsidRPr="004055BF">
        <w:rPr>
          <w:rFonts w:eastAsia="等线"/>
          <w:b/>
          <w:szCs w:val="22"/>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533978">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等线"/>
                <w:b/>
                <w:szCs w:val="22"/>
                <w:lang w:eastAsia="zh-CN"/>
              </w:rPr>
            </w:pPr>
            <w:r>
              <w:rPr>
                <w:rFonts w:eastAsia="等线"/>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0C034E" w14:paraId="403D7E39" w14:textId="77777777" w:rsidTr="00533978">
        <w:tc>
          <w:tcPr>
            <w:tcW w:w="1418" w:type="dxa"/>
          </w:tcPr>
          <w:p w14:paraId="1FAD17D1" w14:textId="77777777" w:rsidR="000C034E" w:rsidRDefault="000C034E" w:rsidP="00533978">
            <w:pPr>
              <w:rPr>
                <w:szCs w:val="22"/>
              </w:rPr>
            </w:pPr>
          </w:p>
        </w:tc>
        <w:tc>
          <w:tcPr>
            <w:tcW w:w="1701" w:type="dxa"/>
          </w:tcPr>
          <w:p w14:paraId="4E776FD6" w14:textId="77777777" w:rsidR="000C034E" w:rsidRDefault="000C034E" w:rsidP="00533978">
            <w:pPr>
              <w:rPr>
                <w:szCs w:val="22"/>
              </w:rPr>
            </w:pPr>
          </w:p>
        </w:tc>
        <w:tc>
          <w:tcPr>
            <w:tcW w:w="6095" w:type="dxa"/>
          </w:tcPr>
          <w:p w14:paraId="570A4673" w14:textId="77777777" w:rsidR="000C034E" w:rsidRDefault="000C034E" w:rsidP="00533978">
            <w:pPr>
              <w:rPr>
                <w:szCs w:val="22"/>
              </w:rPr>
            </w:pPr>
          </w:p>
        </w:tc>
      </w:tr>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Heading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Heading1"/>
      </w:pPr>
      <w:r>
        <w:lastRenderedPageBreak/>
        <w:t>References</w:t>
      </w:r>
    </w:p>
    <w:p w14:paraId="7DC7B245" w14:textId="77777777" w:rsidR="00A37D59" w:rsidRPr="005E3783" w:rsidRDefault="00096BD0"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096BD0" w:rsidP="00A37D59">
      <w:pPr>
        <w:pStyle w:val="Reference"/>
        <w:rPr>
          <w:sz w:val="20"/>
          <w:szCs w:val="20"/>
        </w:rPr>
      </w:pPr>
      <w:hyperlink r:id="rId9"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096BD0">
      <w:pPr>
        <w:pStyle w:val="Reference"/>
        <w:rPr>
          <w:sz w:val="20"/>
          <w:szCs w:val="20"/>
        </w:rPr>
      </w:pPr>
      <w:hyperlink r:id="rId10" w:history="1">
        <w:r w:rsidR="006F730F" w:rsidRPr="005E3783">
          <w:rPr>
            <w:sz w:val="20"/>
            <w:szCs w:val="20"/>
          </w:rPr>
          <w:t>R3-210175</w:t>
        </w:r>
      </w:hyperlink>
      <w:r w:rsidR="00E15AF1" w:rsidRPr="005E3783">
        <w:rPr>
          <w:sz w:val="20"/>
          <w:szCs w:val="20"/>
        </w:rPr>
        <w:t xml:space="preserve">, </w:t>
      </w:r>
      <w:r w:rsidR="006F730F" w:rsidRPr="005E3783">
        <w:rPr>
          <w:sz w:val="20"/>
          <w:szCs w:val="20"/>
        </w:rPr>
        <w:t xml:space="preserve">BLCR36413 for Multi-USIM devices support (vivo), </w:t>
      </w:r>
      <w:proofErr w:type="spellStart"/>
      <w:r w:rsidR="006F730F" w:rsidRPr="005E3783">
        <w:rPr>
          <w:sz w:val="20"/>
          <w:szCs w:val="20"/>
        </w:rPr>
        <w:t>draftCRr</w:t>
      </w:r>
      <w:proofErr w:type="spellEnd"/>
      <w:r w:rsidR="006F730F" w:rsidRPr="005E3783">
        <w:rPr>
          <w:sz w:val="20"/>
          <w:szCs w:val="20"/>
        </w:rPr>
        <w:t>, TS 36.413 v16.4.0, Rel-17, Cat. B</w:t>
      </w:r>
      <w:r w:rsidR="006F730F" w:rsidRPr="005E3783" w:rsidDel="006F730F">
        <w:rPr>
          <w:sz w:val="20"/>
          <w:szCs w:val="20"/>
        </w:rPr>
        <w:t xml:space="preserve"> </w:t>
      </w:r>
    </w:p>
    <w:p w14:paraId="4E5B5823" w14:textId="797EA262" w:rsidR="00E15AF1" w:rsidRPr="005E3783" w:rsidRDefault="00096BD0">
      <w:pPr>
        <w:pStyle w:val="Reference"/>
        <w:rPr>
          <w:sz w:val="20"/>
          <w:szCs w:val="20"/>
        </w:rPr>
      </w:pPr>
      <w:hyperlink r:id="rId11" w:history="1">
        <w:r w:rsidR="006F730F" w:rsidRPr="005E3783">
          <w:rPr>
            <w:sz w:val="20"/>
            <w:szCs w:val="20"/>
          </w:rPr>
          <w:t>R3-210176</w:t>
        </w:r>
      </w:hyperlink>
      <w:r w:rsidR="00E15AF1" w:rsidRPr="005E3783">
        <w:rPr>
          <w:sz w:val="20"/>
          <w:szCs w:val="20"/>
        </w:rPr>
        <w:t xml:space="preserve">, </w:t>
      </w:r>
      <w:r w:rsidR="006F730F" w:rsidRPr="005E3783">
        <w:rPr>
          <w:sz w:val="20"/>
          <w:szCs w:val="20"/>
        </w:rPr>
        <w:t xml:space="preserve">BLCR37473 for Multi-USIM devices support (vivo), </w:t>
      </w:r>
      <w:proofErr w:type="spellStart"/>
      <w:r w:rsidR="006F730F" w:rsidRPr="005E3783">
        <w:rPr>
          <w:sz w:val="20"/>
          <w:szCs w:val="20"/>
        </w:rPr>
        <w:t>draftCRr</w:t>
      </w:r>
      <w:proofErr w:type="spellEnd"/>
      <w:r w:rsidR="006F730F" w:rsidRPr="005E3783">
        <w:rPr>
          <w:sz w:val="20"/>
          <w:szCs w:val="20"/>
        </w:rPr>
        <w:t>, TS 37.473 v16.3.0, Rel-17, Cat. B</w:t>
      </w:r>
      <w:r w:rsidR="006F730F" w:rsidRPr="005E3783" w:rsidDel="006F730F">
        <w:rPr>
          <w:sz w:val="20"/>
          <w:szCs w:val="20"/>
        </w:rPr>
        <w:t xml:space="preserve"> </w:t>
      </w:r>
    </w:p>
    <w:p w14:paraId="21510EAF" w14:textId="509A513D" w:rsidR="00E15AF1" w:rsidRPr="005E3783" w:rsidRDefault="00096BD0">
      <w:pPr>
        <w:pStyle w:val="Reference"/>
        <w:rPr>
          <w:sz w:val="20"/>
          <w:szCs w:val="20"/>
        </w:rPr>
      </w:pPr>
      <w:hyperlink r:id="rId12" w:history="1">
        <w:r w:rsidR="006F730F" w:rsidRPr="005E3783">
          <w:rPr>
            <w:sz w:val="20"/>
            <w:szCs w:val="20"/>
          </w:rPr>
          <w:t>R3-210177</w:t>
        </w:r>
      </w:hyperlink>
      <w:r w:rsidR="00E15AF1" w:rsidRPr="005E3783">
        <w:rPr>
          <w:sz w:val="20"/>
          <w:szCs w:val="20"/>
        </w:rPr>
        <w:t xml:space="preserve">, </w:t>
      </w:r>
      <w:r w:rsidR="006F730F" w:rsidRPr="005E3783">
        <w:rPr>
          <w:sz w:val="20"/>
          <w:szCs w:val="20"/>
        </w:rPr>
        <w:t xml:space="preserve">BLCR38413 for Multi-USIM devices support (vivo), </w:t>
      </w:r>
      <w:proofErr w:type="spellStart"/>
      <w:r w:rsidR="006F730F" w:rsidRPr="005E3783">
        <w:rPr>
          <w:sz w:val="20"/>
          <w:szCs w:val="20"/>
        </w:rPr>
        <w:t>draftCRr</w:t>
      </w:r>
      <w:proofErr w:type="spellEnd"/>
      <w:r w:rsidR="006F730F" w:rsidRPr="005E3783">
        <w:rPr>
          <w:sz w:val="20"/>
          <w:szCs w:val="20"/>
        </w:rPr>
        <w:t>, TS 38.413 v16.4.0, Rel-17, Cat. B</w:t>
      </w:r>
      <w:r w:rsidR="006F730F" w:rsidRPr="005E3783" w:rsidDel="006F730F">
        <w:rPr>
          <w:sz w:val="20"/>
          <w:szCs w:val="20"/>
        </w:rPr>
        <w:t xml:space="preserve"> </w:t>
      </w:r>
    </w:p>
    <w:p w14:paraId="3DAD0C7E" w14:textId="5E413350" w:rsidR="00E15AF1" w:rsidRPr="005E3783" w:rsidRDefault="00096BD0">
      <w:pPr>
        <w:pStyle w:val="Reference"/>
        <w:rPr>
          <w:sz w:val="20"/>
          <w:szCs w:val="20"/>
        </w:rPr>
      </w:pPr>
      <w:hyperlink r:id="rId13" w:history="1">
        <w:r w:rsidR="006F730F" w:rsidRPr="005E3783">
          <w:rPr>
            <w:sz w:val="20"/>
            <w:szCs w:val="20"/>
          </w:rPr>
          <w:t>R3-210178</w:t>
        </w:r>
      </w:hyperlink>
      <w:r w:rsidR="006F730F" w:rsidRPr="005E3783">
        <w:rPr>
          <w:sz w:val="20"/>
          <w:szCs w:val="20"/>
        </w:rPr>
        <w:t xml:space="preserve">, BLCR38423 for Multi-USIM devices support (vivo), </w:t>
      </w:r>
      <w:proofErr w:type="spellStart"/>
      <w:r w:rsidR="006F730F" w:rsidRPr="005E3783">
        <w:rPr>
          <w:sz w:val="20"/>
          <w:szCs w:val="20"/>
        </w:rPr>
        <w:t>draftCRr</w:t>
      </w:r>
      <w:proofErr w:type="spellEnd"/>
      <w:r w:rsidR="006F730F" w:rsidRPr="005E3783">
        <w:rPr>
          <w:sz w:val="20"/>
          <w:szCs w:val="20"/>
        </w:rPr>
        <w:t xml:space="preserve">, TS 38.423 v16.4.0, Rel-17, Cat. B </w:t>
      </w:r>
    </w:p>
    <w:p w14:paraId="32C50B1A" w14:textId="574970A1" w:rsidR="00E15AF1" w:rsidRPr="005E3783" w:rsidRDefault="00096BD0">
      <w:pPr>
        <w:pStyle w:val="Reference"/>
        <w:rPr>
          <w:sz w:val="20"/>
          <w:szCs w:val="20"/>
        </w:rPr>
      </w:pPr>
      <w:hyperlink r:id="rId14" w:history="1">
        <w:r w:rsidR="006F730F" w:rsidRPr="005E3783">
          <w:rPr>
            <w:sz w:val="20"/>
            <w:szCs w:val="20"/>
          </w:rPr>
          <w:t>R3-210179</w:t>
        </w:r>
      </w:hyperlink>
      <w:r w:rsidR="00E15AF1" w:rsidRPr="005E3783">
        <w:rPr>
          <w:sz w:val="20"/>
          <w:szCs w:val="20"/>
        </w:rPr>
        <w:t xml:space="preserve">, </w:t>
      </w:r>
      <w:r w:rsidR="006F730F" w:rsidRPr="005E3783">
        <w:rPr>
          <w:sz w:val="20"/>
          <w:szCs w:val="20"/>
        </w:rPr>
        <w:t xml:space="preserve">BLCR38473 for Multi-USIM devices support (vivo), </w:t>
      </w:r>
      <w:proofErr w:type="spellStart"/>
      <w:r w:rsidR="006F730F" w:rsidRPr="005E3783">
        <w:rPr>
          <w:sz w:val="20"/>
          <w:szCs w:val="20"/>
        </w:rPr>
        <w:t>draftCRr</w:t>
      </w:r>
      <w:proofErr w:type="spellEnd"/>
      <w:r w:rsidR="006F730F" w:rsidRPr="005E3783">
        <w:rPr>
          <w:sz w:val="20"/>
          <w:szCs w:val="20"/>
        </w:rPr>
        <w:t>, TS 38.473 v16.4.0, Rel-17, Cat. B</w:t>
      </w:r>
      <w:r w:rsidR="006F730F" w:rsidRPr="005E3783" w:rsidDel="006F730F">
        <w:rPr>
          <w:sz w:val="20"/>
          <w:szCs w:val="20"/>
        </w:rPr>
        <w:t xml:space="preserve"> </w:t>
      </w:r>
    </w:p>
    <w:p w14:paraId="7436EC66" w14:textId="796B49F2" w:rsidR="00E15AF1" w:rsidRPr="005E3783" w:rsidRDefault="00096BD0">
      <w:pPr>
        <w:pStyle w:val="Reference"/>
        <w:rPr>
          <w:sz w:val="20"/>
          <w:szCs w:val="20"/>
        </w:rPr>
      </w:pPr>
      <w:hyperlink r:id="rId15"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096BD0" w:rsidP="004055BF">
      <w:pPr>
        <w:pStyle w:val="Reference"/>
        <w:rPr>
          <w:sz w:val="20"/>
          <w:szCs w:val="20"/>
        </w:rPr>
      </w:pPr>
      <w:hyperlink r:id="rId16"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D59E" w14:textId="77777777" w:rsidR="00096BD0" w:rsidRDefault="00096BD0" w:rsidP="002D6C80">
      <w:pPr>
        <w:spacing w:after="0"/>
      </w:pPr>
      <w:r>
        <w:separator/>
      </w:r>
    </w:p>
  </w:endnote>
  <w:endnote w:type="continuationSeparator" w:id="0">
    <w:p w14:paraId="27BBB92E" w14:textId="77777777" w:rsidR="00096BD0" w:rsidRDefault="00096BD0"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1C86" w14:textId="77777777" w:rsidR="00096BD0" w:rsidRDefault="00096BD0" w:rsidP="002D6C80">
      <w:pPr>
        <w:spacing w:after="0"/>
      </w:pPr>
      <w:r>
        <w:separator/>
      </w:r>
    </w:p>
  </w:footnote>
  <w:footnote w:type="continuationSeparator" w:id="0">
    <w:p w14:paraId="0CE71506" w14:textId="77777777" w:rsidR="00096BD0" w:rsidRDefault="00096BD0" w:rsidP="002D6C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3" w15:restartNumberingAfterBreak="0">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6" w15:restartNumberingAfterBreak="0">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1"/>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100216"/>
    <w:rsid w:val="00100459"/>
    <w:rsid w:val="00101AF0"/>
    <w:rsid w:val="00101B87"/>
    <w:rsid w:val="00102AE6"/>
    <w:rsid w:val="00103B76"/>
    <w:rsid w:val="00103FD0"/>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6E3E"/>
    <w:rsid w:val="004E7114"/>
    <w:rsid w:val="004F04F7"/>
    <w:rsid w:val="004F068E"/>
    <w:rsid w:val="004F1A79"/>
    <w:rsid w:val="004F2BCC"/>
    <w:rsid w:val="004F42FB"/>
    <w:rsid w:val="004F6D76"/>
    <w:rsid w:val="0050142A"/>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7A62"/>
    <w:rsid w:val="00677AD2"/>
    <w:rsid w:val="006803B5"/>
    <w:rsid w:val="0068129F"/>
    <w:rsid w:val="0068194E"/>
    <w:rsid w:val="006835B1"/>
    <w:rsid w:val="00684019"/>
    <w:rsid w:val="006843C6"/>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E8F"/>
    <w:rsid w:val="00912E5D"/>
    <w:rsid w:val="0091311D"/>
    <w:rsid w:val="00913F1B"/>
    <w:rsid w:val="0091438F"/>
    <w:rsid w:val="00915B2B"/>
    <w:rsid w:val="00915CC0"/>
    <w:rsid w:val="00916AC7"/>
    <w:rsid w:val="00920B88"/>
    <w:rsid w:val="00921A6B"/>
    <w:rsid w:val="00923533"/>
    <w:rsid w:val="0092368D"/>
    <w:rsid w:val="009258BB"/>
    <w:rsid w:val="00926246"/>
    <w:rsid w:val="0092663B"/>
    <w:rsid w:val="009267E3"/>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82B"/>
    <w:rsid w:val="009738B3"/>
    <w:rsid w:val="00973B63"/>
    <w:rsid w:val="009765C9"/>
    <w:rsid w:val="00980072"/>
    <w:rsid w:val="009810D2"/>
    <w:rsid w:val="00981CB7"/>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3298"/>
    <w:rsid w:val="009C3E15"/>
    <w:rsid w:val="009C4B00"/>
    <w:rsid w:val="009C650F"/>
    <w:rsid w:val="009C6679"/>
    <w:rsid w:val="009C7084"/>
    <w:rsid w:val="009D038A"/>
    <w:rsid w:val="009D03B3"/>
    <w:rsid w:val="009D1CF3"/>
    <w:rsid w:val="009D3EF4"/>
    <w:rsid w:val="009D60F6"/>
    <w:rsid w:val="009E1EBC"/>
    <w:rsid w:val="009E2114"/>
    <w:rsid w:val="009E34D3"/>
    <w:rsid w:val="009E42AB"/>
    <w:rsid w:val="009E456B"/>
    <w:rsid w:val="009E5B2B"/>
    <w:rsid w:val="009E5C7C"/>
    <w:rsid w:val="009E7221"/>
    <w:rsid w:val="009F054C"/>
    <w:rsid w:val="009F0AB4"/>
    <w:rsid w:val="009F393C"/>
    <w:rsid w:val="009F523A"/>
    <w:rsid w:val="009F593C"/>
    <w:rsid w:val="009F6E28"/>
    <w:rsid w:val="00A00DE2"/>
    <w:rsid w:val="00A01AE1"/>
    <w:rsid w:val="00A02908"/>
    <w:rsid w:val="00A02E53"/>
    <w:rsid w:val="00A0626E"/>
    <w:rsid w:val="00A0749A"/>
    <w:rsid w:val="00A07EB8"/>
    <w:rsid w:val="00A12F10"/>
    <w:rsid w:val="00A149D5"/>
    <w:rsid w:val="00A15A9E"/>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D3E9E"/>
    <w:rsid w:val="00BD79BB"/>
    <w:rsid w:val="00BE043E"/>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698"/>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15:chartTrackingRefBased/>
  <w15:docId w15:val="{D2DBD3DF-0106-400B-9647-B907069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18"/>
      <w:szCs w:val="18"/>
      <w:lang w:eastAsia="ja-JP"/>
    </w:rPr>
  </w:style>
  <w:style w:type="character" w:styleId="CommentReference">
    <w:name w:val="annotation reference"/>
    <w:rPr>
      <w:sz w:val="21"/>
      <w:szCs w:val="21"/>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IntenseEmphasis">
    <w:name w:val="Intense Emphasis"/>
    <w:uiPriority w:val="21"/>
    <w:qFormat/>
    <w:rPr>
      <w:i/>
      <w:iCs/>
      <w:color w:val="4472C4"/>
    </w:rPr>
  </w:style>
  <w:style w:type="character" w:customStyle="1" w:styleId="CommentTextChar">
    <w:name w:val="Comment Text Char"/>
    <w:link w:val="CommentText"/>
    <w:rPr>
      <w:sz w:val="22"/>
      <w:szCs w:val="24"/>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NormalWeb">
    <w:name w:val="Normal (Web)"/>
    <w:basedOn w:val="Normal"/>
    <w:uiPriority w:val="99"/>
    <w:unhideWhenUsed/>
    <w:pPr>
      <w:spacing w:before="100" w:beforeAutospacing="1" w:after="100" w:afterAutospacing="1"/>
    </w:pPr>
    <w:rPr>
      <w:rFonts w:eastAsia="Times New Roman"/>
      <w:sz w:val="24"/>
      <w:lang w:val="en-GB" w:eastAsia="en-GB"/>
    </w:rPr>
  </w:style>
  <w:style w:type="paragraph" w:styleId="Footer">
    <w:name w:val="footer"/>
    <w:basedOn w:val="Normal"/>
    <w:link w:val="FooterChar"/>
    <w:pPr>
      <w:tabs>
        <w:tab w:val="center" w:pos="4153"/>
        <w:tab w:val="right" w:pos="8306"/>
      </w:tabs>
      <w:snapToGrid w:val="0"/>
    </w:pPr>
    <w:rPr>
      <w:sz w:val="18"/>
      <w:szCs w:val="18"/>
    </w:rPr>
  </w:style>
  <w:style w:type="paragraph" w:styleId="CommentText">
    <w:name w:val="annotation text"/>
    <w:basedOn w:val="Normal"/>
    <w:link w:val="CommentTextCha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Normal"/>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List"/>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宋体" w:eastAsiaTheme="minorEastAsia" w:hAnsi="宋体"/>
      <w:lang w:val="en-GB" w:eastAsia="ja-JP"/>
    </w:rPr>
  </w:style>
  <w:style w:type="paragraph" w:customStyle="1" w:styleId="NO">
    <w:name w:val="NO"/>
    <w:basedOn w:val="Normal"/>
    <w:link w:val="NOChar"/>
    <w:qFormat/>
    <w:rsid w:val="000C034E"/>
    <w:pPr>
      <w:keepLines/>
      <w:overflowPunct w:val="0"/>
      <w:autoSpaceDE w:val="0"/>
      <w:autoSpaceDN w:val="0"/>
      <w:adjustRightInd w:val="0"/>
      <w:spacing w:after="180"/>
      <w:ind w:left="1135" w:hanging="851"/>
    </w:pPr>
    <w:rPr>
      <w:rFonts w:ascii="宋体" w:eastAsiaTheme="minorEastAsia" w:hAnsi="宋体"/>
      <w:sz w:val="20"/>
      <w:szCs w:val="20"/>
      <w:lang w:val="en-GB"/>
    </w:rPr>
  </w:style>
  <w:style w:type="paragraph" w:customStyle="1" w:styleId="Agreement">
    <w:name w:val="Agreement"/>
    <w:basedOn w:val="Normal"/>
    <w:next w:val="Normal"/>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List">
    <w:name w:val="List"/>
    <w:basedOn w:val="Normal"/>
    <w:rsid w:val="000C034E"/>
    <w:pPr>
      <w:ind w:left="200" w:hangingChars="200" w:hanging="200"/>
      <w:contextualSpacing/>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B964DF"/>
    <w:rPr>
      <w:rFonts w:ascii="MS Mincho" w:eastAsia="MS Mincho" w:hAnsi="MS Mincho"/>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B964DF"/>
    <w:pPr>
      <w:jc w:val="both"/>
    </w:pPr>
    <w:rPr>
      <w:rFonts w:ascii="MS Mincho" w:eastAsia="MS Mincho" w:hAnsi="MS Mincho"/>
      <w:sz w:val="20"/>
      <w:lang w:eastAsia="en-US"/>
    </w:rPr>
  </w:style>
  <w:style w:type="character" w:customStyle="1" w:styleId="1">
    <w:name w:val="正文文本 字符1"/>
    <w:basedOn w:val="DefaultParagraphFont"/>
    <w:rsid w:val="00B964DF"/>
    <w:rPr>
      <w:sz w:val="22"/>
      <w:szCs w:val="24"/>
      <w:lang w:eastAsia="ja-JP"/>
    </w:rPr>
  </w:style>
  <w:style w:type="paragraph" w:styleId="ListParagraph">
    <w:name w:val="List Paragraph"/>
    <w:basedOn w:val="Normal"/>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宋体" w:eastAsiaTheme="minorEastAsia" w:hAnsi="宋体"/>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Normal"/>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8.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7.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My%20Documents\Desktop\Daily%20blanket\RAN3%23111e\USIM\Docs\R3-21073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6.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0.zip" TargetMode="External"/><Relationship Id="rId10" Type="http://schemas.openxmlformats.org/officeDocument/2006/relationships/hyperlink" Target="file:///D:\My%20Documents\Desktop\Daily%20blanket\RAN3%23111e\USIM\Docs\R3-210175.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729.zip" TargetMode="External"/><Relationship Id="rId14" Type="http://schemas.openxmlformats.org/officeDocument/2006/relationships/hyperlink" Target="file:///D:\My%20Documents\Desktop\Daily%20blanket\RAN3%23111e\USIM\Docs\R3-21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RAN2#113-e</cp:lastModifiedBy>
  <cp:revision>188</cp:revision>
  <dcterms:created xsi:type="dcterms:W3CDTF">2020-11-11T02:54:00Z</dcterms:created>
  <dcterms:modified xsi:type="dcterms:W3CDTF">2021-01-25T07:04:00Z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(2)y4hUfsw8PBYaU8kr6DYjQxsP2DfGKGEwG1/rkxdtOTebGkIGvJd/kTDSuuwRvXbn1KpKXT3U_x000d_
0Mg/nwPvw3fQ8T2Nryhnd6T8Sr71TjCNxPSgaUvTzZC7dlYkCiVX6OAxEf9Q/L56cGjHxIq0_x000d_
lnNnnGkX3pgx+NHp27qXgycQgSDbeW2PJ2ayh8ZmzDfBPX+2z6zQK9roMWEKFuFQtvOLE9r3_x000d_
hCH0on7zTShhyZ6Dc+</vt:lpwstr>
  </property>
  <property fmtid="{D5CDD505-2E9C-101B-9397-08002B2CF9AE}" pid="4" name="_2015_ms_pID_7253431">
    <vt:lpwstr>EIv5E+SMkVESra2PYwUuNXiCRV7LM+Wel4aKYMJ3vFatJdULaBnxFs_x000d_
ZO47a7HzuH/B0i+WNuL5PLWVodlGOyMjfSdN4m9n7FXvRq1FBr3obfYULiiQiPhoa1HGP30o_x000d_
ODANdV5bDtPo5+CDIj6Xkxhp+LoFBE7Og9VG87gzfU7gUIVpfn8EwPQNe/u1Yn8idwsxDHjP_x000d_
Nt3xBbqmM+y5MW//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1604473078</vt:lpwstr>
  </property>
  <property fmtid="{D5CDD505-2E9C-101B-9397-08002B2CF9AE}" pid="9" name="MSIP_Label_17da11e7-ad83-4459-98c6-12a88e2eac78_Enabled">
    <vt:lpwstr>True</vt:lpwstr>
  </property>
  <property fmtid="{D5CDD505-2E9C-101B-9397-08002B2CF9AE}" pid="10" name="MSIP_Label_17da11e7-ad83-4459-98c6-12a88e2eac78_SiteId">
    <vt:lpwstr>68283f3b-8487-4c86-adb3-a5228f18b893</vt:lpwstr>
  </property>
  <property fmtid="{D5CDD505-2E9C-101B-9397-08002B2CF9AE}" pid="11" name="MSIP_Label_17da11e7-ad83-4459-98c6-12a88e2eac78_Owner">
    <vt:lpwstr>chris.pudney@vodafone.com</vt:lpwstr>
  </property>
  <property fmtid="{D5CDD505-2E9C-101B-9397-08002B2CF9AE}" pid="12" name="MSIP_Label_17da11e7-ad83-4459-98c6-12a88e2eac78_SetDate">
    <vt:lpwstr>2020-11-04T17:34:28.2072228Z</vt:lpwstr>
  </property>
  <property fmtid="{D5CDD505-2E9C-101B-9397-08002B2CF9AE}" pid="13" name="MSIP_Label_17da11e7-ad83-4459-98c6-12a88e2eac78_Name">
    <vt:lpwstr>Non-Vodafone</vt:lpwstr>
  </property>
  <property fmtid="{D5CDD505-2E9C-101B-9397-08002B2CF9AE}" pid="14" name="MSIP_Label_17da11e7-ad83-4459-98c6-12a88e2eac78_Application">
    <vt:lpwstr>Microsoft Azure Information Protection</vt:lpwstr>
  </property>
  <property fmtid="{D5CDD505-2E9C-101B-9397-08002B2CF9AE}" pid="15" name="MSIP_Label_17da11e7-ad83-4459-98c6-12a88e2eac78_Extended_MSFT_Method">
    <vt:lpwstr>Manual</vt:lpwstr>
  </property>
  <property fmtid="{D5CDD505-2E9C-101B-9397-08002B2CF9AE}" pid="16" name="Sensitivity">
    <vt:lpwstr>Non-Vodafone</vt:lpwstr>
  </property>
  <property fmtid="{D5CDD505-2E9C-101B-9397-08002B2CF9AE}" pid="17" name="KSOProductBuildVer">
    <vt:lpwstr>2052-11.1.0.8597</vt:lpwstr>
  </property>
</Properties>
</file>