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B129" w14:textId="77777777" w:rsidR="00B9569C" w:rsidRDefault="004C32E4">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14:paraId="471D3AF3" w14:textId="77777777" w:rsidR="00B9569C" w:rsidRDefault="004C32E4">
      <w:pPr>
        <w:pStyle w:val="a7"/>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476B59F0" w14:textId="77777777" w:rsidR="00B9569C" w:rsidRDefault="00B9569C">
      <w:pPr>
        <w:pStyle w:val="a7"/>
        <w:rPr>
          <w:bCs/>
          <w:sz w:val="24"/>
          <w:lang w:val="en-US"/>
        </w:rPr>
      </w:pPr>
    </w:p>
    <w:p w14:paraId="7C6627F9" w14:textId="77777777" w:rsidR="00B9569C" w:rsidRDefault="00B9569C">
      <w:pPr>
        <w:pStyle w:val="a7"/>
        <w:rPr>
          <w:bCs/>
          <w:sz w:val="24"/>
          <w:lang w:val="en-US"/>
        </w:rPr>
      </w:pPr>
    </w:p>
    <w:p w14:paraId="761868D9" w14:textId="77777777"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217B5488" w14:textId="77777777"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13669716" w14:textId="77777777"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14:paraId="61BEEAE0" w14:textId="77777777"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44582F1" w14:textId="77777777" w:rsidR="00B9569C" w:rsidRDefault="004C32E4">
      <w:pPr>
        <w:pStyle w:val="1"/>
      </w:pPr>
      <w:r>
        <w:t>1</w:t>
      </w:r>
      <w:r>
        <w:tab/>
        <w:t>Introduction</w:t>
      </w:r>
    </w:p>
    <w:p w14:paraId="29BD4326" w14:textId="77777777" w:rsidR="00B9569C" w:rsidRDefault="004C32E4">
      <w:r>
        <w:t>This paper provides summary of discussions at RAN#111-e on:</w:t>
      </w:r>
    </w:p>
    <w:p w14:paraId="5CC5DC59" w14:textId="77777777"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14:paraId="2DA3307A"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14:paraId="6887929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w:t>
      </w:r>
      <w:proofErr w:type="spellStart"/>
      <w:r>
        <w:rPr>
          <w:rFonts w:ascii="Calibri" w:eastAsia="Calibri" w:hAnsi="Calibri" w:cs="Calibri"/>
          <w:b/>
          <w:color w:val="7030A0"/>
          <w:sz w:val="18"/>
          <w:szCs w:val="24"/>
          <w:lang w:val="en-US"/>
        </w:rPr>
        <w:t>Xn</w:t>
      </w:r>
      <w:proofErr w:type="spellEnd"/>
      <w:r>
        <w:rPr>
          <w:rFonts w:ascii="Calibri" w:eastAsia="Calibri" w:hAnsi="Calibri" w:cs="Calibri"/>
          <w:b/>
          <w:color w:val="7030A0"/>
          <w:sz w:val="18"/>
          <w:szCs w:val="24"/>
          <w:lang w:val="en-US"/>
        </w:rPr>
        <w:t>: Access and Mobility Indication is enhanced to deliver RACH reports for specific UEs identified by SN?</w:t>
      </w:r>
    </w:p>
    <w:p w14:paraId="34103FC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RACH failure rate in </w:t>
      </w:r>
      <w:proofErr w:type="spellStart"/>
      <w:r>
        <w:rPr>
          <w:rFonts w:ascii="Calibri" w:eastAsia="Calibri" w:hAnsi="Calibri" w:cs="Calibri"/>
          <w:b/>
          <w:color w:val="7030A0"/>
          <w:sz w:val="18"/>
          <w:szCs w:val="24"/>
          <w:lang w:val="en-US"/>
        </w:rPr>
        <w:t>Xn</w:t>
      </w:r>
      <w:proofErr w:type="spellEnd"/>
    </w:p>
    <w:p w14:paraId="6E6C0F6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14:paraId="4297FF9E"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Assistance information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conflict resolution?</w:t>
      </w:r>
    </w:p>
    <w:p w14:paraId="5C362D8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14:paraId="257DB22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w:t>
      </w:r>
    </w:p>
    <w:p w14:paraId="6227F2F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14:paraId="31A07FB7"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Maximum 512 neighbor PRACH Configurations sent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-CU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-DU?</w:t>
      </w:r>
    </w:p>
    <w:p w14:paraId="755059B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Trigger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-DU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retrieval of a UE RACH Report?</w:t>
      </w:r>
    </w:p>
    <w:p w14:paraId="268F5B5D"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14:paraId="64B0BF26"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14:paraId="6BA1EFC4"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14:paraId="3E781FAC" w14:textId="77777777"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14:paraId="2163F1DD" w14:textId="77777777" w:rsidR="00B9569C" w:rsidRDefault="00B9569C">
      <w:pPr>
        <w:rPr>
          <w:rFonts w:ascii="Calibri" w:hAnsi="Calibri" w:cs="Calibri"/>
          <w:color w:val="000000"/>
          <w:sz w:val="18"/>
        </w:rPr>
      </w:pPr>
    </w:p>
    <w:p w14:paraId="12425FBD" w14:textId="77777777"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175F8ED5" w14:textId="77777777" w:rsidR="00FE38B5"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14:paraId="47F74B8F" w14:textId="77777777" w:rsidR="00FE38B5" w:rsidRDefault="00FE38B5">
      <w:pPr>
        <w:rPr>
          <w:b/>
          <w:bCs/>
          <w:color w:val="FF0000"/>
        </w:rPr>
      </w:pPr>
    </w:p>
    <w:bookmarkEnd w:id="3"/>
    <w:p w14:paraId="751A800B" w14:textId="77777777" w:rsidR="00B9569C" w:rsidRDefault="004C32E4">
      <w:pPr>
        <w:pStyle w:val="1"/>
      </w:pPr>
      <w:r>
        <w:t>2</w:t>
      </w:r>
      <w:r>
        <w:tab/>
        <w:t xml:space="preserve">For the Chairman’s Notes </w:t>
      </w:r>
    </w:p>
    <w:p w14:paraId="14AF10B2" w14:textId="77777777" w:rsidR="005427ED" w:rsidRDefault="00F77991">
      <w:pPr>
        <w:pStyle w:val="00BodyText"/>
        <w:spacing w:after="0"/>
        <w:rPr>
          <w:rFonts w:ascii="Times New Roman" w:hAnsi="Times New Roman"/>
          <w:b/>
          <w:bCs/>
          <w:sz w:val="20"/>
          <w:lang w:val="en-GB"/>
        </w:rPr>
      </w:pPr>
      <w:r w:rsidRPr="00F77991">
        <w:rPr>
          <w:rFonts w:ascii="Times New Roman" w:hAnsi="Times New Roman"/>
          <w:b/>
          <w:bCs/>
          <w:sz w:val="20"/>
          <w:highlight w:val="yellow"/>
          <w:lang w:val="en-GB"/>
        </w:rPr>
        <w:t>TBC</w:t>
      </w:r>
    </w:p>
    <w:p w14:paraId="1B204951" w14:textId="77777777" w:rsidR="005427ED" w:rsidRPr="00747003" w:rsidRDefault="005427ED">
      <w:pPr>
        <w:pStyle w:val="00BodyText"/>
        <w:spacing w:after="0"/>
        <w:rPr>
          <w:rFonts w:ascii="Times New Roman" w:hAnsi="Times New Roman"/>
          <w:b/>
          <w:bCs/>
          <w:sz w:val="20"/>
          <w:lang w:val="en-GB"/>
        </w:rPr>
      </w:pPr>
    </w:p>
    <w:p w14:paraId="40A97B4C" w14:textId="77777777" w:rsidR="00B9569C" w:rsidRDefault="004C32E4">
      <w:pPr>
        <w:pStyle w:val="1"/>
      </w:pPr>
      <w:r>
        <w:t>3</w:t>
      </w:r>
      <w:r>
        <w:tab/>
        <w:t>Discussion</w:t>
      </w:r>
    </w:p>
    <w:p w14:paraId="40EBE867" w14:textId="77777777" w:rsidR="00B9569C" w:rsidRDefault="004C32E4">
      <w:pPr>
        <w:pStyle w:val="2"/>
      </w:pPr>
      <w:r>
        <w:t xml:space="preserve">3.1 </w:t>
      </w:r>
      <w:r>
        <w:tab/>
        <w:t>Phase 1: High-Level Agreements</w:t>
      </w:r>
    </w:p>
    <w:p w14:paraId="353F906F" w14:textId="77777777" w:rsidR="00B9569C" w:rsidRDefault="00B9569C">
      <w:pPr>
        <w:pStyle w:val="00BodyText"/>
        <w:spacing w:after="0"/>
        <w:rPr>
          <w:rFonts w:ascii="Times New Roman" w:hAnsi="Times New Roman"/>
          <w:sz w:val="20"/>
          <w:lang w:val="en-GB"/>
        </w:rPr>
      </w:pPr>
    </w:p>
    <w:p w14:paraId="6294C412" w14:textId="77777777" w:rsidR="00B9569C" w:rsidRDefault="004C32E4">
      <w:pPr>
        <w:pStyle w:val="3"/>
      </w:pPr>
      <w:r>
        <w:lastRenderedPageBreak/>
        <w:t xml:space="preserve">3.1.1 MR-DC aspects in RACH Optimization </w:t>
      </w:r>
    </w:p>
    <w:p w14:paraId="0032C6E7" w14:textId="77777777" w:rsidR="00B9569C" w:rsidRDefault="00B9569C">
      <w:pPr>
        <w:pStyle w:val="00BodyText"/>
        <w:spacing w:after="0"/>
        <w:rPr>
          <w:rFonts w:ascii="Times New Roman" w:hAnsi="Times New Roman"/>
          <w:sz w:val="20"/>
          <w:lang w:val="en-GB"/>
        </w:rPr>
      </w:pPr>
    </w:p>
    <w:p w14:paraId="37052FA9"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D023286"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14:paraId="38591586" w14:textId="77777777" w:rsidR="00B9569C" w:rsidRDefault="004C32E4">
      <w:r>
        <w:t xml:space="preserve"> </w:t>
      </w:r>
    </w:p>
    <w:p w14:paraId="4C9B7D29" w14:textId="77777777"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BED2F85" w14:textId="77777777">
        <w:tc>
          <w:tcPr>
            <w:tcW w:w="1668" w:type="dxa"/>
            <w:shd w:val="clear" w:color="auto" w:fill="auto"/>
          </w:tcPr>
          <w:p w14:paraId="041D72AD" w14:textId="77777777" w:rsidR="00B9569C" w:rsidRDefault="004C32E4">
            <w:r>
              <w:t>Company</w:t>
            </w:r>
          </w:p>
        </w:tc>
        <w:tc>
          <w:tcPr>
            <w:tcW w:w="7620" w:type="dxa"/>
            <w:shd w:val="clear" w:color="auto" w:fill="auto"/>
          </w:tcPr>
          <w:p w14:paraId="78C51616" w14:textId="77777777" w:rsidR="00B9569C" w:rsidRDefault="004C32E4">
            <w:r>
              <w:t>Comment</w:t>
            </w:r>
          </w:p>
        </w:tc>
      </w:tr>
      <w:tr w:rsidR="00B9569C" w14:paraId="3B23A048" w14:textId="77777777">
        <w:tc>
          <w:tcPr>
            <w:tcW w:w="1668" w:type="dxa"/>
            <w:shd w:val="clear" w:color="auto" w:fill="auto"/>
          </w:tcPr>
          <w:p w14:paraId="1544DFF4" w14:textId="77777777" w:rsidR="00B9569C" w:rsidRDefault="004C32E4">
            <w:r>
              <w:rPr>
                <w:rFonts w:hint="eastAsia"/>
              </w:rPr>
              <w:t>H</w:t>
            </w:r>
            <w:r>
              <w:t>uawei</w:t>
            </w:r>
          </w:p>
        </w:tc>
        <w:tc>
          <w:tcPr>
            <w:tcW w:w="7620" w:type="dxa"/>
            <w:shd w:val="clear" w:color="auto" w:fill="auto"/>
          </w:tcPr>
          <w:p w14:paraId="0E5056EE" w14:textId="77777777" w:rsidR="00B9569C" w:rsidRDefault="004C32E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progress for now.</w:t>
            </w:r>
          </w:p>
        </w:tc>
      </w:tr>
      <w:tr w:rsidR="00B9569C" w14:paraId="55CCF30C" w14:textId="77777777">
        <w:tc>
          <w:tcPr>
            <w:tcW w:w="1668" w:type="dxa"/>
            <w:shd w:val="clear" w:color="auto" w:fill="auto"/>
          </w:tcPr>
          <w:p w14:paraId="60C8D05B" w14:textId="77777777" w:rsidR="00B9569C" w:rsidRDefault="004C32E4">
            <w:r>
              <w:t>Ericsson</w:t>
            </w:r>
          </w:p>
        </w:tc>
        <w:tc>
          <w:tcPr>
            <w:tcW w:w="7620" w:type="dxa"/>
            <w:shd w:val="clear" w:color="auto" w:fill="auto"/>
          </w:tcPr>
          <w:p w14:paraId="12EE29F9" w14:textId="77777777"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14:paraId="0763CBA5" w14:textId="77777777">
        <w:tc>
          <w:tcPr>
            <w:tcW w:w="1668" w:type="dxa"/>
            <w:shd w:val="clear" w:color="auto" w:fill="auto"/>
          </w:tcPr>
          <w:p w14:paraId="3294F90A" w14:textId="77777777" w:rsidR="00B9569C" w:rsidRDefault="004C32E4">
            <w:pPr>
              <w:rPr>
                <w:lang w:val="en-US" w:eastAsia="zh-CN"/>
              </w:rPr>
            </w:pPr>
            <w:r>
              <w:rPr>
                <w:rFonts w:hint="eastAsia"/>
                <w:lang w:val="en-US" w:eastAsia="zh-CN"/>
              </w:rPr>
              <w:t>ZTE</w:t>
            </w:r>
          </w:p>
        </w:tc>
        <w:tc>
          <w:tcPr>
            <w:tcW w:w="7620" w:type="dxa"/>
            <w:shd w:val="clear" w:color="auto" w:fill="auto"/>
          </w:tcPr>
          <w:p w14:paraId="1822BAC5" w14:textId="77777777" w:rsidR="00B9569C" w:rsidRDefault="004C32E4">
            <w:pPr>
              <w:rPr>
                <w:lang w:val="en-US" w:eastAsia="zh-CN"/>
              </w:rPr>
            </w:pPr>
            <w:r>
              <w:rPr>
                <w:rFonts w:hint="eastAsia"/>
                <w:lang w:val="en-US" w:eastAsia="zh-CN"/>
              </w:rPr>
              <w:t>We see the benefit to take this into account.</w:t>
            </w:r>
          </w:p>
        </w:tc>
      </w:tr>
      <w:tr w:rsidR="00861670" w14:paraId="6A344C6F" w14:textId="77777777">
        <w:tc>
          <w:tcPr>
            <w:tcW w:w="1668" w:type="dxa"/>
            <w:shd w:val="clear" w:color="auto" w:fill="auto"/>
          </w:tcPr>
          <w:p w14:paraId="1A8835A3" w14:textId="77777777" w:rsidR="00861670" w:rsidRDefault="00861670" w:rsidP="001D494F">
            <w:pPr>
              <w:rPr>
                <w:lang w:eastAsia="zh-CN"/>
              </w:rPr>
            </w:pPr>
            <w:r>
              <w:rPr>
                <w:rFonts w:hint="eastAsia"/>
                <w:lang w:eastAsia="zh-CN"/>
              </w:rPr>
              <w:t>CATT</w:t>
            </w:r>
          </w:p>
        </w:tc>
        <w:tc>
          <w:tcPr>
            <w:tcW w:w="7620" w:type="dxa"/>
            <w:shd w:val="clear" w:color="auto" w:fill="auto"/>
          </w:tcPr>
          <w:p w14:paraId="767E66A2" w14:textId="77777777" w:rsidR="00861670" w:rsidRDefault="00861670" w:rsidP="001D494F">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14:paraId="12E7CDB5" w14:textId="77777777">
        <w:tc>
          <w:tcPr>
            <w:tcW w:w="1668" w:type="dxa"/>
            <w:shd w:val="clear" w:color="auto" w:fill="auto"/>
          </w:tcPr>
          <w:p w14:paraId="73653AA1" w14:textId="77777777" w:rsidR="005D1602" w:rsidRDefault="005D1602" w:rsidP="001D494F">
            <w:pPr>
              <w:rPr>
                <w:lang w:eastAsia="zh-CN"/>
              </w:rPr>
            </w:pPr>
            <w:r>
              <w:rPr>
                <w:lang w:eastAsia="zh-CN"/>
              </w:rPr>
              <w:t>Nokia</w:t>
            </w:r>
          </w:p>
        </w:tc>
        <w:tc>
          <w:tcPr>
            <w:tcW w:w="7620" w:type="dxa"/>
            <w:shd w:val="clear" w:color="auto" w:fill="auto"/>
          </w:tcPr>
          <w:p w14:paraId="0D871971" w14:textId="77777777" w:rsidR="005D1602" w:rsidRDefault="005D1602" w:rsidP="001D494F">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 xml:space="preserve">So there is a link with the </w:t>
            </w:r>
            <w:proofErr w:type="spellStart"/>
            <w:r w:rsidR="005E34D1">
              <w:t>ongoing</w:t>
            </w:r>
            <w:proofErr w:type="spellEnd"/>
            <w:r w:rsidR="005E34D1">
              <w:t xml:space="preserve"> RAN2 discussions and we t</w:t>
            </w:r>
            <w:r>
              <w:t>herefore</w:t>
            </w:r>
            <w:r w:rsidR="005E34D1">
              <w:t xml:space="preserve"> </w:t>
            </w:r>
            <w:r>
              <w:t xml:space="preserve">suggest </w:t>
            </w:r>
            <w:proofErr w:type="gramStart"/>
            <w:r>
              <w:t>to wait</w:t>
            </w:r>
            <w:proofErr w:type="gramEnd"/>
            <w:r>
              <w:t xml:space="preserve"> to see </w:t>
            </w:r>
            <w:r w:rsidR="005E34D1">
              <w:t>their</w:t>
            </w:r>
            <w:r>
              <w:t xml:space="preserve"> progress before we determine the need to specify RAN3 </w:t>
            </w:r>
            <w:proofErr w:type="spellStart"/>
            <w:r>
              <w:t>signaling</w:t>
            </w:r>
            <w:proofErr w:type="spellEnd"/>
            <w:r>
              <w:t>.</w:t>
            </w:r>
          </w:p>
        </w:tc>
      </w:tr>
      <w:tr w:rsidR="00D73451" w14:paraId="24970542" w14:textId="77777777">
        <w:tc>
          <w:tcPr>
            <w:tcW w:w="1668" w:type="dxa"/>
            <w:shd w:val="clear" w:color="auto" w:fill="auto"/>
          </w:tcPr>
          <w:p w14:paraId="61CB616F" w14:textId="77777777" w:rsidR="00D73451" w:rsidRDefault="00D73451" w:rsidP="001D494F">
            <w:pPr>
              <w:rPr>
                <w:lang w:eastAsia="zh-CN"/>
              </w:rPr>
            </w:pPr>
            <w:r>
              <w:rPr>
                <w:rFonts w:hint="eastAsia"/>
                <w:lang w:eastAsia="zh-CN"/>
              </w:rPr>
              <w:t>S</w:t>
            </w:r>
            <w:r>
              <w:rPr>
                <w:lang w:eastAsia="zh-CN"/>
              </w:rPr>
              <w:t>amsung</w:t>
            </w:r>
          </w:p>
        </w:tc>
        <w:tc>
          <w:tcPr>
            <w:tcW w:w="7620" w:type="dxa"/>
            <w:shd w:val="clear" w:color="auto" w:fill="auto"/>
          </w:tcPr>
          <w:p w14:paraId="5265C081" w14:textId="77777777" w:rsidR="00D73451" w:rsidRDefault="00D73451" w:rsidP="001D494F">
            <w:pPr>
              <w:rPr>
                <w:lang w:eastAsia="zh-CN"/>
              </w:rPr>
            </w:pPr>
            <w:r>
              <w:rPr>
                <w:rFonts w:hint="eastAsia"/>
                <w:lang w:eastAsia="zh-CN"/>
              </w:rPr>
              <w:t>W</w:t>
            </w:r>
            <w:r>
              <w:rPr>
                <w:lang w:eastAsia="zh-CN"/>
              </w:rPr>
              <w:t>e share the view of Nokia.</w:t>
            </w:r>
          </w:p>
        </w:tc>
      </w:tr>
      <w:tr w:rsidR="007D52E7" w14:paraId="06B2D227" w14:textId="77777777">
        <w:tc>
          <w:tcPr>
            <w:tcW w:w="1668" w:type="dxa"/>
            <w:shd w:val="clear" w:color="auto" w:fill="auto"/>
          </w:tcPr>
          <w:p w14:paraId="50B17A22" w14:textId="77777777" w:rsidR="007D52E7" w:rsidRDefault="007D52E7" w:rsidP="001D494F">
            <w:pPr>
              <w:rPr>
                <w:lang w:eastAsia="zh-CN"/>
              </w:rPr>
            </w:pPr>
            <w:r>
              <w:rPr>
                <w:lang w:eastAsia="zh-CN"/>
              </w:rPr>
              <w:t>Qualcomm</w:t>
            </w:r>
          </w:p>
        </w:tc>
        <w:tc>
          <w:tcPr>
            <w:tcW w:w="7620" w:type="dxa"/>
            <w:shd w:val="clear" w:color="auto" w:fill="auto"/>
          </w:tcPr>
          <w:p w14:paraId="43A75D4B" w14:textId="77777777" w:rsidR="007D52E7" w:rsidRDefault="007D52E7" w:rsidP="001D494F">
            <w:pPr>
              <w:rPr>
                <w:lang w:eastAsia="zh-CN"/>
              </w:rPr>
            </w:pPr>
            <w:r>
              <w:rPr>
                <w:lang w:eastAsia="zh-CN"/>
              </w:rPr>
              <w:t>OK to wait for RAN2 progress</w:t>
            </w:r>
          </w:p>
        </w:tc>
      </w:tr>
      <w:tr w:rsidR="00F9145C" w14:paraId="0B6C8652" w14:textId="77777777">
        <w:tc>
          <w:tcPr>
            <w:tcW w:w="1668" w:type="dxa"/>
            <w:shd w:val="clear" w:color="auto" w:fill="auto"/>
          </w:tcPr>
          <w:p w14:paraId="1534D5B9" w14:textId="77777777" w:rsidR="00F9145C" w:rsidRDefault="00F9145C" w:rsidP="001D494F">
            <w:pPr>
              <w:rPr>
                <w:lang w:eastAsia="zh-CN"/>
              </w:rPr>
            </w:pPr>
            <w:r>
              <w:rPr>
                <w:lang w:eastAsia="zh-CN"/>
              </w:rPr>
              <w:t>CMCC</w:t>
            </w:r>
          </w:p>
        </w:tc>
        <w:tc>
          <w:tcPr>
            <w:tcW w:w="7620" w:type="dxa"/>
            <w:shd w:val="clear" w:color="auto" w:fill="auto"/>
          </w:tcPr>
          <w:p w14:paraId="26F7CC7C" w14:textId="77777777" w:rsidR="00F9145C" w:rsidRDefault="00F9145C" w:rsidP="001D494F">
            <w:pPr>
              <w:rPr>
                <w:lang w:eastAsia="zh-CN"/>
              </w:rPr>
            </w:pPr>
            <w:r>
              <w:rPr>
                <w:lang w:eastAsia="zh-CN"/>
              </w:rPr>
              <w:t>We</w:t>
            </w:r>
            <w:r w:rsidR="00833E50">
              <w:rPr>
                <w:rFonts w:hint="eastAsia"/>
                <w:lang w:eastAsia="zh-CN"/>
              </w:rPr>
              <w:t xml:space="preserve"> have sent</w:t>
            </w:r>
            <w:r>
              <w:rPr>
                <w:rFonts w:hint="eastAsia"/>
                <w:lang w:eastAsia="zh-CN"/>
              </w:rPr>
              <w:t xml:space="preserve"> </w:t>
            </w:r>
            <w:proofErr w:type="gramStart"/>
            <w:r>
              <w:rPr>
                <w:rFonts w:hint="eastAsia"/>
                <w:lang w:eastAsia="zh-CN"/>
              </w:rPr>
              <w:t>a LS</w:t>
            </w:r>
            <w:proofErr w:type="gramEnd"/>
            <w:r>
              <w:rPr>
                <w:rFonts w:hint="eastAsia"/>
                <w:lang w:eastAsia="zh-CN"/>
              </w:rPr>
              <w:t xml:space="preserve"> to RAN2</w:t>
            </w:r>
            <w:r w:rsidR="00833E50">
              <w:rPr>
                <w:rFonts w:hint="eastAsia"/>
                <w:lang w:eastAsia="zh-CN"/>
              </w:rPr>
              <w:t>. RAN2 now is discussing how to retrieve the RACH report in MR-DC from UE. It may have RAN3 impact but we could wait for RAN2 progress.</w:t>
            </w:r>
          </w:p>
        </w:tc>
      </w:tr>
    </w:tbl>
    <w:p w14:paraId="5D69A006" w14:textId="77777777" w:rsidR="00B9569C" w:rsidRDefault="00B9569C">
      <w:pPr>
        <w:pStyle w:val="00BodyText"/>
        <w:spacing w:after="0"/>
        <w:rPr>
          <w:rFonts w:ascii="Times New Roman" w:hAnsi="Times New Roman"/>
          <w:sz w:val="20"/>
          <w:lang w:val="en-GB"/>
        </w:rPr>
      </w:pPr>
    </w:p>
    <w:p w14:paraId="382CF4C6"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FB72DAB"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 that the topic is independent of RAN2 discussions.</w:t>
      </w:r>
    </w:p>
    <w:p w14:paraId="215FB584" w14:textId="77777777" w:rsidR="00D74D8F" w:rsidRDefault="00D74D8F">
      <w:pPr>
        <w:rPr>
          <w:b/>
          <w:bCs/>
        </w:rPr>
      </w:pPr>
    </w:p>
    <w:p w14:paraId="6FC34BDD" w14:textId="77777777"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 xml:space="preserve">over </w:t>
      </w:r>
      <w:proofErr w:type="spellStart"/>
      <w:r>
        <w:rPr>
          <w:b/>
          <w:bCs/>
        </w:rPr>
        <w:t>Xn</w:t>
      </w:r>
      <w:proofErr w:type="spellEnd"/>
      <w:r>
        <w:rPr>
          <w:b/>
          <w:bCs/>
        </w:rPr>
        <w:t xml:space="preserve"> should be enhanced with NG-RAN node UE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2A45E385" w14:textId="77777777">
        <w:tc>
          <w:tcPr>
            <w:tcW w:w="1668" w:type="dxa"/>
            <w:shd w:val="clear" w:color="auto" w:fill="auto"/>
          </w:tcPr>
          <w:p w14:paraId="32423EFE" w14:textId="77777777" w:rsidR="00B9569C" w:rsidRDefault="004C32E4">
            <w:r>
              <w:t>Company</w:t>
            </w:r>
          </w:p>
        </w:tc>
        <w:tc>
          <w:tcPr>
            <w:tcW w:w="7620" w:type="dxa"/>
            <w:shd w:val="clear" w:color="auto" w:fill="auto"/>
          </w:tcPr>
          <w:p w14:paraId="32776AB8" w14:textId="77777777" w:rsidR="00B9569C" w:rsidRDefault="004C32E4">
            <w:r>
              <w:t>Comment</w:t>
            </w:r>
          </w:p>
        </w:tc>
      </w:tr>
      <w:tr w:rsidR="00B9569C" w14:paraId="4ED5EECE" w14:textId="77777777">
        <w:tc>
          <w:tcPr>
            <w:tcW w:w="1668" w:type="dxa"/>
            <w:shd w:val="clear" w:color="auto" w:fill="auto"/>
          </w:tcPr>
          <w:p w14:paraId="56363484" w14:textId="77777777" w:rsidR="00B9569C" w:rsidRDefault="004C32E4">
            <w:r>
              <w:t>Huawei</w:t>
            </w:r>
          </w:p>
        </w:tc>
        <w:tc>
          <w:tcPr>
            <w:tcW w:w="7620" w:type="dxa"/>
            <w:shd w:val="clear" w:color="auto" w:fill="auto"/>
          </w:tcPr>
          <w:p w14:paraId="78898590" w14:textId="77777777" w:rsidR="00B9569C" w:rsidRDefault="004C32E4">
            <w:r>
              <w:rPr>
                <w:rFonts w:hint="eastAsia"/>
              </w:rPr>
              <w:t>Agree</w:t>
            </w:r>
            <w:proofErr w:type="gramStart"/>
            <w:r>
              <w:rPr>
                <w:rFonts w:hint="eastAsia"/>
              </w:rPr>
              <w:t>,</w:t>
            </w:r>
            <w:proofErr w:type="gramEnd"/>
            <w:r>
              <w:rPr>
                <w:rFonts w:hint="eastAsia"/>
              </w:rPr>
              <w:t xml:space="preserve"> the </w:t>
            </w:r>
            <w:r>
              <w:t>Access and Mobility Indication procedure could be reused.</w:t>
            </w:r>
          </w:p>
        </w:tc>
      </w:tr>
      <w:tr w:rsidR="00B9569C" w14:paraId="5EB31A36" w14:textId="77777777">
        <w:tc>
          <w:tcPr>
            <w:tcW w:w="1668" w:type="dxa"/>
            <w:shd w:val="clear" w:color="auto" w:fill="auto"/>
          </w:tcPr>
          <w:p w14:paraId="00373AAB" w14:textId="77777777" w:rsidR="00B9569C" w:rsidRDefault="004C32E4">
            <w:r>
              <w:t>Ericsson</w:t>
            </w:r>
          </w:p>
        </w:tc>
        <w:tc>
          <w:tcPr>
            <w:tcW w:w="7620" w:type="dxa"/>
            <w:shd w:val="clear" w:color="auto" w:fill="auto"/>
          </w:tcPr>
          <w:p w14:paraId="61D25FD3" w14:textId="77777777" w:rsidR="00B9569C" w:rsidRDefault="004C32E4">
            <w:r>
              <w:t>Yes, Access and Mobility Indication procedure is a procedure made for exactly this type of signalling.</w:t>
            </w:r>
          </w:p>
        </w:tc>
      </w:tr>
      <w:tr w:rsidR="00B9569C" w14:paraId="32087334" w14:textId="77777777">
        <w:tc>
          <w:tcPr>
            <w:tcW w:w="1668" w:type="dxa"/>
            <w:shd w:val="clear" w:color="auto" w:fill="auto"/>
          </w:tcPr>
          <w:p w14:paraId="18017BD0" w14:textId="77777777" w:rsidR="00B9569C" w:rsidRDefault="004C32E4">
            <w:pPr>
              <w:rPr>
                <w:lang w:val="en-US" w:eastAsia="zh-CN"/>
              </w:rPr>
            </w:pPr>
            <w:r>
              <w:rPr>
                <w:rFonts w:hint="eastAsia"/>
                <w:lang w:val="en-US" w:eastAsia="zh-CN"/>
              </w:rPr>
              <w:lastRenderedPageBreak/>
              <w:t>ZTE</w:t>
            </w:r>
          </w:p>
        </w:tc>
        <w:tc>
          <w:tcPr>
            <w:tcW w:w="7620" w:type="dxa"/>
            <w:shd w:val="clear" w:color="auto" w:fill="auto"/>
          </w:tcPr>
          <w:p w14:paraId="0BF78726" w14:textId="77777777"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14:paraId="5407E4EA" w14:textId="77777777">
        <w:tc>
          <w:tcPr>
            <w:tcW w:w="1668" w:type="dxa"/>
            <w:shd w:val="clear" w:color="auto" w:fill="auto"/>
          </w:tcPr>
          <w:p w14:paraId="093866CA" w14:textId="77777777" w:rsidR="00861670" w:rsidRDefault="00861670" w:rsidP="001D494F">
            <w:pPr>
              <w:rPr>
                <w:lang w:eastAsia="zh-CN"/>
              </w:rPr>
            </w:pPr>
            <w:r>
              <w:rPr>
                <w:rFonts w:hint="eastAsia"/>
                <w:lang w:eastAsia="zh-CN"/>
              </w:rPr>
              <w:t>CATT</w:t>
            </w:r>
          </w:p>
        </w:tc>
        <w:tc>
          <w:tcPr>
            <w:tcW w:w="7620" w:type="dxa"/>
            <w:shd w:val="clear" w:color="auto" w:fill="auto"/>
          </w:tcPr>
          <w:p w14:paraId="53CBFF24" w14:textId="77777777" w:rsidR="00861670" w:rsidRDefault="00861670" w:rsidP="001D494F">
            <w:pPr>
              <w:rPr>
                <w:lang w:eastAsia="zh-CN"/>
              </w:rPr>
            </w:pPr>
            <w:r>
              <w:rPr>
                <w:rFonts w:hint="eastAsia"/>
                <w:lang w:eastAsia="zh-CN"/>
              </w:rPr>
              <w:t xml:space="preserve">It </w:t>
            </w:r>
            <w:r>
              <w:rPr>
                <w:lang w:eastAsia="zh-CN"/>
              </w:rPr>
              <w:t>could</w:t>
            </w:r>
            <w:r>
              <w:rPr>
                <w:rFonts w:hint="eastAsia"/>
                <w:lang w:eastAsia="zh-CN"/>
              </w:rPr>
              <w:t xml:space="preserve"> be decided after the LS from RAN2 </w:t>
            </w:r>
            <w:proofErr w:type="gramStart"/>
            <w:r>
              <w:rPr>
                <w:rFonts w:hint="eastAsia"/>
                <w:lang w:eastAsia="zh-CN"/>
              </w:rPr>
              <w:t>is</w:t>
            </w:r>
            <w:proofErr w:type="gramEnd"/>
            <w:r>
              <w:rPr>
                <w:rFonts w:hint="eastAsia"/>
                <w:lang w:eastAsia="zh-CN"/>
              </w:rPr>
              <w:t xml:space="preserve"> received.</w:t>
            </w:r>
          </w:p>
        </w:tc>
      </w:tr>
      <w:tr w:rsidR="005D1602" w14:paraId="5F71C54D" w14:textId="77777777">
        <w:tc>
          <w:tcPr>
            <w:tcW w:w="1668" w:type="dxa"/>
            <w:shd w:val="clear" w:color="auto" w:fill="auto"/>
          </w:tcPr>
          <w:p w14:paraId="4DE5C0DF" w14:textId="77777777" w:rsidR="005D1602" w:rsidRDefault="005D1602" w:rsidP="005D1602">
            <w:pPr>
              <w:rPr>
                <w:lang w:eastAsia="zh-CN"/>
              </w:rPr>
            </w:pPr>
            <w:r>
              <w:rPr>
                <w:lang w:eastAsia="zh-CN"/>
              </w:rPr>
              <w:t>Nokia</w:t>
            </w:r>
          </w:p>
        </w:tc>
        <w:tc>
          <w:tcPr>
            <w:tcW w:w="7620" w:type="dxa"/>
            <w:shd w:val="clear" w:color="auto" w:fill="auto"/>
          </w:tcPr>
          <w:p w14:paraId="0224F904" w14:textId="77777777" w:rsidR="005D1602" w:rsidRDefault="005D1602" w:rsidP="005D1602">
            <w:r>
              <w:t>We should wait RAN2 decision before we decide this.</w:t>
            </w:r>
          </w:p>
        </w:tc>
      </w:tr>
      <w:tr w:rsidR="00D73451" w14:paraId="29EE86AC"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2AAAF351" w14:textId="77777777" w:rsidR="00D73451" w:rsidRDefault="00D73451"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453AD2" w14:textId="77777777" w:rsidR="00D73451" w:rsidRDefault="00D73451" w:rsidP="001D494F">
            <w:r>
              <w:t>Agree CATT and Nokia.</w:t>
            </w:r>
          </w:p>
        </w:tc>
      </w:tr>
      <w:tr w:rsidR="007D52E7" w14:paraId="69AE65B8"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3EB13C0B" w14:textId="77777777" w:rsidR="007D52E7" w:rsidRDefault="007D52E7"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593762" w14:textId="77777777" w:rsidR="007D52E7" w:rsidRDefault="007D52E7" w:rsidP="001D494F">
            <w:r>
              <w:t>Agree, but can wait for RAN2 decision</w:t>
            </w:r>
          </w:p>
        </w:tc>
      </w:tr>
    </w:tbl>
    <w:p w14:paraId="628129BF" w14:textId="77777777" w:rsidR="00B9569C" w:rsidRPr="00D73451" w:rsidRDefault="00B9569C">
      <w:pPr>
        <w:pStyle w:val="00BodyText"/>
        <w:spacing w:after="0"/>
        <w:rPr>
          <w:rFonts w:ascii="Times New Roman" w:hAnsi="Times New Roman"/>
          <w:sz w:val="20"/>
          <w:lang w:val="en-GB"/>
        </w:rPr>
      </w:pPr>
    </w:p>
    <w:p w14:paraId="102B5F6E"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6AF8A6AC"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3 companies see the need to use Access and Mobility Indication procedure over the </w:t>
      </w:r>
      <w:proofErr w:type="spellStart"/>
      <w:r>
        <w:rPr>
          <w:rFonts w:ascii="Times New Roman" w:hAnsi="Times New Roman"/>
          <w:sz w:val="20"/>
          <w:lang w:val="en-GB"/>
        </w:rPr>
        <w:t>Xn</w:t>
      </w:r>
      <w:proofErr w:type="spellEnd"/>
      <w:r>
        <w:rPr>
          <w:rFonts w:ascii="Times New Roman" w:hAnsi="Times New Roman"/>
          <w:sz w:val="20"/>
          <w:lang w:val="en-GB"/>
        </w:rPr>
        <w:t xml:space="preserve"> for RACH Report delivery for indicated UEs. 4 companies would like to wait for RAN2 decision.</w:t>
      </w:r>
    </w:p>
    <w:p w14:paraId="601EF8A9" w14:textId="77777777" w:rsidR="00B9569C" w:rsidRDefault="00B9569C">
      <w:pPr>
        <w:pStyle w:val="00BodyText"/>
        <w:spacing w:after="0"/>
        <w:rPr>
          <w:rFonts w:ascii="Times New Roman" w:hAnsi="Times New Roman"/>
          <w:sz w:val="20"/>
          <w:lang w:val="en-GB"/>
        </w:rPr>
      </w:pPr>
    </w:p>
    <w:p w14:paraId="1F36660E" w14:textId="77777777" w:rsidR="00D74D8F" w:rsidRDefault="00D74D8F">
      <w:pPr>
        <w:pStyle w:val="00BodyText"/>
        <w:spacing w:after="0"/>
        <w:rPr>
          <w:rFonts w:ascii="Times New Roman" w:hAnsi="Times New Roman"/>
          <w:sz w:val="20"/>
          <w:lang w:val="en-GB"/>
        </w:rPr>
      </w:pPr>
    </w:p>
    <w:p w14:paraId="04F5E7D4" w14:textId="77777777" w:rsidR="00B9569C" w:rsidRDefault="004C32E4">
      <w:pPr>
        <w:pStyle w:val="3"/>
      </w:pPr>
      <w:r>
        <w:t xml:space="preserve">3.1.2 </w:t>
      </w:r>
      <w:r>
        <w:tab/>
        <w:t>Issues 2 and 3 – PRACH configuration conflict detection: transmission of NR PRACH configuration info for neighbour cells</w:t>
      </w:r>
    </w:p>
    <w:p w14:paraId="68CB6117" w14:textId="77777777" w:rsidR="00B9569C" w:rsidRDefault="004C32E4">
      <w:pPr>
        <w:pStyle w:val="00BodyText"/>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14:paraId="5D58AE9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1. </w:t>
      </w:r>
      <w:proofErr w:type="gramStart"/>
      <w:r>
        <w:rPr>
          <w:rFonts w:ascii="Times New Roman" w:hAnsi="Times New Roman"/>
          <w:sz w:val="20"/>
          <w:lang w:val="en-GB"/>
        </w:rPr>
        <w:t>a</w:t>
      </w:r>
      <w:proofErr w:type="gramEnd"/>
      <w:r>
        <w:rPr>
          <w:rFonts w:ascii="Times New Roman" w:hAnsi="Times New Roman"/>
          <w:sz w:val="20"/>
          <w:lang w:val="en-GB"/>
        </w:rPr>
        <w:t>) "High" number (512, 1024) of configurations sent from CU to DU versus b) "Low" number (e.g. 16) of configurations sent from CU to DU with assistance information from DU to CU.</w:t>
      </w:r>
    </w:p>
    <w:p w14:paraId="2E2E744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Association of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w:t>
      </w:r>
    </w:p>
    <w:p w14:paraId="4730969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14:paraId="2E0D4EC2" w14:textId="77777777" w:rsidR="00B9569C" w:rsidRDefault="00B9569C">
      <w:pPr>
        <w:pStyle w:val="00BodyText"/>
        <w:spacing w:after="0"/>
        <w:rPr>
          <w:rFonts w:ascii="Times New Roman" w:hAnsi="Times New Roman"/>
          <w:sz w:val="20"/>
          <w:lang w:val="en-GB"/>
        </w:rPr>
      </w:pPr>
    </w:p>
    <w:p w14:paraId="4F933BA5"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E641A9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14:paraId="415D9B34"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3F17ED23"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14:paraId="13F129FD" w14:textId="77777777" w:rsidR="00B9569C" w:rsidRDefault="00B9569C">
      <w:pPr>
        <w:pStyle w:val="00BodyText"/>
        <w:spacing w:after="0"/>
        <w:rPr>
          <w:rFonts w:ascii="Times New Roman" w:hAnsi="Times New Roman"/>
          <w:sz w:val="20"/>
          <w:lang w:val="en-GB"/>
        </w:rPr>
      </w:pPr>
    </w:p>
    <w:p w14:paraId="25E49352" w14:textId="77777777" w:rsidR="00B9569C" w:rsidRDefault="00B9569C">
      <w:pPr>
        <w:pStyle w:val="00BodyText"/>
        <w:spacing w:after="0"/>
        <w:rPr>
          <w:rFonts w:ascii="Times New Roman" w:hAnsi="Times New Roman"/>
          <w:sz w:val="20"/>
          <w:lang w:val="en-GB"/>
        </w:rPr>
      </w:pPr>
    </w:p>
    <w:p w14:paraId="4CF4846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14:paraId="5B887EE5"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14:paraId="1E78ED5C"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14:paraId="2036B7EB" w14:textId="77777777" w:rsidR="00B9569C" w:rsidRDefault="00B9569C">
      <w:pPr>
        <w:pStyle w:val="00BodyText"/>
        <w:spacing w:after="0"/>
        <w:rPr>
          <w:rFonts w:ascii="Times New Roman" w:hAnsi="Times New Roman"/>
          <w:sz w:val="20"/>
          <w:lang w:val="en-GB"/>
        </w:rPr>
      </w:pPr>
    </w:p>
    <w:p w14:paraId="6E3A6F8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14:paraId="52D4D6D2"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14:paraId="4A421539"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 in F1 SETUP RESPONSE, GNB-DU CONFIGURATION UPDATE ACKNOWLEDGE and GNB-CU CONFIGURATION UPDATE. Repetitions of neighbour PRACH Configuration over different cells can be avoided by factoring out the common parts, e.g., those related to frequency and time resource information.</w:t>
      </w:r>
    </w:p>
    <w:p w14:paraId="64350ADD" w14:textId="77777777" w:rsidR="00B9569C" w:rsidRDefault="00B9569C">
      <w:pPr>
        <w:pStyle w:val="00BodyText"/>
        <w:spacing w:after="0"/>
        <w:rPr>
          <w:rFonts w:ascii="Times New Roman" w:hAnsi="Times New Roman"/>
          <w:sz w:val="20"/>
          <w:lang w:val="en-GB"/>
        </w:rPr>
      </w:pPr>
    </w:p>
    <w:p w14:paraId="61EEB459" w14:textId="77777777" w:rsidR="00B9569C" w:rsidRDefault="00B9569C">
      <w:pPr>
        <w:pStyle w:val="00BodyText"/>
        <w:spacing w:after="0"/>
        <w:rPr>
          <w:rFonts w:ascii="Times New Roman" w:hAnsi="Times New Roman"/>
          <w:sz w:val="20"/>
          <w:lang w:val="en-GB"/>
        </w:rPr>
      </w:pPr>
    </w:p>
    <w:p w14:paraId="1D89A20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4419F5BB"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Use F1 SETUP RESPONSE to send a limited set (up to 16) of neighbour PRACH Configurations from CU to DU. </w:t>
      </w:r>
      <w:proofErr w:type="gramStart"/>
      <w:r>
        <w:rPr>
          <w:rFonts w:ascii="Times New Roman" w:hAnsi="Times New Roman"/>
          <w:sz w:val="20"/>
          <w:lang w:val="en-GB"/>
        </w:rPr>
        <w:t>To</w:t>
      </w:r>
      <w:proofErr w:type="gramEnd"/>
      <w:r>
        <w:rPr>
          <w:rFonts w:ascii="Times New Roman" w:hAnsi="Times New Roman"/>
          <w:sz w:val="20"/>
          <w:lang w:val="en-GB"/>
        </w:rPr>
        <w:t xml:space="preserve"> facilitate progress, they could support up to 64 neighbour PRACH Configurations.</w:t>
      </w:r>
    </w:p>
    <w:p w14:paraId="32F4E532"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request PRACH Configuration on conflicting cells. This can be done using GNB-DU CONFIGURATION UPDATE procedure.</w:t>
      </w:r>
    </w:p>
    <w:p w14:paraId="780975F8" w14:textId="77777777" w:rsidR="00B9569C" w:rsidRDefault="00B9569C">
      <w:pPr>
        <w:pStyle w:val="00BodyText"/>
        <w:spacing w:after="0"/>
        <w:rPr>
          <w:rFonts w:ascii="Times New Roman" w:hAnsi="Times New Roman"/>
          <w:sz w:val="20"/>
          <w:lang w:val="en-GB"/>
        </w:rPr>
      </w:pPr>
    </w:p>
    <w:p w14:paraId="1DFF9DE3" w14:textId="77777777" w:rsidR="00B9569C" w:rsidRDefault="00B9569C">
      <w:pPr>
        <w:pStyle w:val="00BodyText"/>
        <w:spacing w:after="0"/>
        <w:rPr>
          <w:rFonts w:ascii="Times New Roman" w:hAnsi="Times New Roman"/>
          <w:sz w:val="20"/>
          <w:lang w:val="en-GB"/>
        </w:rPr>
      </w:pPr>
    </w:p>
    <w:p w14:paraId="7258CB6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0909E471" w14:textId="77777777">
        <w:tc>
          <w:tcPr>
            <w:tcW w:w="1668" w:type="dxa"/>
            <w:shd w:val="clear" w:color="auto" w:fill="auto"/>
          </w:tcPr>
          <w:p w14:paraId="53811D1E" w14:textId="77777777" w:rsidR="00B9569C" w:rsidRDefault="004C32E4">
            <w:r>
              <w:lastRenderedPageBreak/>
              <w:t>Company</w:t>
            </w:r>
          </w:p>
        </w:tc>
        <w:tc>
          <w:tcPr>
            <w:tcW w:w="7620" w:type="dxa"/>
            <w:shd w:val="clear" w:color="auto" w:fill="auto"/>
          </w:tcPr>
          <w:p w14:paraId="1B46DFF1" w14:textId="77777777" w:rsidR="00B9569C" w:rsidRDefault="004C32E4">
            <w:r>
              <w:t>Comment</w:t>
            </w:r>
          </w:p>
        </w:tc>
      </w:tr>
      <w:tr w:rsidR="00B9569C" w14:paraId="46679FFF" w14:textId="77777777">
        <w:tc>
          <w:tcPr>
            <w:tcW w:w="1668" w:type="dxa"/>
            <w:shd w:val="clear" w:color="auto" w:fill="auto"/>
          </w:tcPr>
          <w:p w14:paraId="5B8D65E4" w14:textId="77777777" w:rsidR="00B9569C" w:rsidRDefault="004C32E4">
            <w:r>
              <w:rPr>
                <w:rFonts w:hint="eastAsia"/>
              </w:rPr>
              <w:t>Huawei</w:t>
            </w:r>
          </w:p>
        </w:tc>
        <w:tc>
          <w:tcPr>
            <w:tcW w:w="7620" w:type="dxa"/>
            <w:shd w:val="clear" w:color="auto" w:fill="auto"/>
          </w:tcPr>
          <w:p w14:paraId="5A8AC76D" w14:textId="77777777" w:rsidR="00B9569C" w:rsidRDefault="004C32E4">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14:paraId="19117425" w14:textId="77777777" w:rsidR="00B9569C" w:rsidRDefault="004C32E4">
            <w:r>
              <w:t>We don't see any issue to define a high maximum number 512 here.</w:t>
            </w:r>
          </w:p>
          <w:p w14:paraId="4DA17739" w14:textId="77777777"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14:paraId="15A325D6" w14:textId="77777777">
        <w:tc>
          <w:tcPr>
            <w:tcW w:w="1668" w:type="dxa"/>
            <w:shd w:val="clear" w:color="auto" w:fill="auto"/>
          </w:tcPr>
          <w:p w14:paraId="1071CEC2" w14:textId="77777777" w:rsidR="00B9569C" w:rsidRDefault="004C32E4">
            <w:r>
              <w:t>Ericsson</w:t>
            </w:r>
          </w:p>
        </w:tc>
        <w:tc>
          <w:tcPr>
            <w:tcW w:w="7620" w:type="dxa"/>
            <w:shd w:val="clear" w:color="auto" w:fill="auto"/>
          </w:tcPr>
          <w:p w14:paraId="7915A923" w14:textId="77777777"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14:paraId="4F069A8D" w14:textId="77777777" w:rsidR="00B9569C" w:rsidRDefault="004C32E4">
            <w:r>
              <w:t xml:space="preserve">Please note that even for the case of served cell information over </w:t>
            </w:r>
            <w:proofErr w:type="spellStart"/>
            <w:r>
              <w:t>Xn</w:t>
            </w:r>
            <w:proofErr w:type="spellEnd"/>
            <w:r>
              <w:t xml:space="preserve"> we assumed that in practice a small number of cells would be signalled. But we ended up with problems of large </w:t>
            </w:r>
            <w:proofErr w:type="spellStart"/>
            <w:r>
              <w:t>Xn</w:t>
            </w:r>
            <w:proofErr w:type="spellEnd"/>
            <w:r>
              <w:t xml:space="preserve"> messages for which we had to standardise a solution for failure avoidance. We do not want to end up in the same situation here, especially because in most cases the PRACH neighbour information will not be needed, some of the reasons for this are below:</w:t>
            </w:r>
          </w:p>
          <w:p w14:paraId="4B63F05C" w14:textId="77777777" w:rsidR="00B9569C" w:rsidRDefault="004C32E4">
            <w:pPr>
              <w:pStyle w:val="a9"/>
              <w:numPr>
                <w:ilvl w:val="0"/>
                <w:numId w:val="6"/>
              </w:numPr>
            </w:pPr>
            <w:r>
              <w:t xml:space="preserve">As mentioned already, RACH conflict happens rarely. When it happens it may not need adjustments. If needed, adjustments may be performed locally at the DU (e.g. beam sweep pattern change) </w:t>
            </w:r>
          </w:p>
          <w:p w14:paraId="5408CACB" w14:textId="77777777" w:rsidR="00B9569C" w:rsidRDefault="004C32E4">
            <w:pPr>
              <w:pStyle w:val="a9"/>
              <w:numPr>
                <w:ilvl w:val="0"/>
                <w:numId w:val="6"/>
              </w:numPr>
            </w:pPr>
            <w:r>
              <w:t xml:space="preserve">If 512 </w:t>
            </w:r>
            <w:proofErr w:type="gramStart"/>
            <w:r>
              <w:t>neighbour</w:t>
            </w:r>
            <w:proofErr w:type="gramEnd"/>
            <w:r>
              <w:t xml:space="preserve"> PRACH configurations are signalled to the DU, at best 10 of those may be useful to select a new PRACH configuration (direct neighbours), all remaining PRACH configurations would not be used.</w:t>
            </w:r>
          </w:p>
          <w:p w14:paraId="7058B19F" w14:textId="77777777" w:rsidR="00B9569C" w:rsidRDefault="004C32E4">
            <w:r>
              <w:t>For the reason above we suggest to have an indication from DU to CU of cell in PRACH conflict and a response from CU to DU with a possibly large number of neighbour PRACH configurations.</w:t>
            </w:r>
          </w:p>
        </w:tc>
      </w:tr>
      <w:tr w:rsidR="00861670" w14:paraId="326FDA98" w14:textId="77777777">
        <w:tc>
          <w:tcPr>
            <w:tcW w:w="1668" w:type="dxa"/>
            <w:shd w:val="clear" w:color="auto" w:fill="auto"/>
          </w:tcPr>
          <w:p w14:paraId="2EEF4CFF" w14:textId="77777777" w:rsidR="00861670" w:rsidRDefault="00861670" w:rsidP="001D494F">
            <w:r>
              <w:rPr>
                <w:rFonts w:hint="eastAsia"/>
                <w:lang w:eastAsia="zh-CN"/>
              </w:rPr>
              <w:t>CATT</w:t>
            </w:r>
          </w:p>
        </w:tc>
        <w:tc>
          <w:tcPr>
            <w:tcW w:w="7620" w:type="dxa"/>
            <w:shd w:val="clear" w:color="auto" w:fill="auto"/>
          </w:tcPr>
          <w:p w14:paraId="2D69ACB4" w14:textId="77777777" w:rsidR="00861670" w:rsidRDefault="00861670" w:rsidP="001D494F">
            <w:pPr>
              <w:rPr>
                <w:lang w:eastAsia="zh-CN"/>
              </w:rPr>
            </w:pPr>
            <w:r>
              <w:rPr>
                <w:rFonts w:hint="eastAsia"/>
                <w:lang w:eastAsia="zh-CN"/>
              </w:rPr>
              <w:t>High number.</w:t>
            </w:r>
          </w:p>
          <w:p w14:paraId="4A13359B" w14:textId="77777777" w:rsidR="00861670" w:rsidRDefault="00861670" w:rsidP="001D494F">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14:paraId="5DFC4855" w14:textId="77777777" w:rsidR="00861670" w:rsidRDefault="00861670" w:rsidP="001D494F">
            <w:r>
              <w:rPr>
                <w:rFonts w:hint="eastAsia"/>
                <w:lang w:eastAsia="zh-CN"/>
              </w:rPr>
              <w:t xml:space="preserve">We are open on whether to include some assistance information provided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-CU, as long as such assistance information is not exchanged frequently.</w:t>
            </w:r>
          </w:p>
        </w:tc>
      </w:tr>
      <w:tr w:rsidR="005D1602" w14:paraId="3BE840A0" w14:textId="77777777">
        <w:tc>
          <w:tcPr>
            <w:tcW w:w="1668" w:type="dxa"/>
            <w:shd w:val="clear" w:color="auto" w:fill="auto"/>
          </w:tcPr>
          <w:p w14:paraId="0821BA69" w14:textId="77777777" w:rsidR="005D1602" w:rsidRDefault="005D1602" w:rsidP="001D494F">
            <w:pPr>
              <w:rPr>
                <w:lang w:eastAsia="zh-CN"/>
              </w:rPr>
            </w:pPr>
            <w:r>
              <w:rPr>
                <w:lang w:eastAsia="zh-CN"/>
              </w:rPr>
              <w:t>Nokia</w:t>
            </w:r>
          </w:p>
        </w:tc>
        <w:tc>
          <w:tcPr>
            <w:tcW w:w="7620" w:type="dxa"/>
            <w:shd w:val="clear" w:color="auto" w:fill="auto"/>
          </w:tcPr>
          <w:p w14:paraId="10F902AC" w14:textId="77777777" w:rsidR="005D1602" w:rsidRDefault="005D1602" w:rsidP="001D494F">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14:paraId="737161AB"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804002F"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87DE8C" w14:textId="77777777" w:rsidR="00271DEA" w:rsidRDefault="00271DEA" w:rsidP="00271DEA">
            <w:r>
              <w:rPr>
                <w:lang w:val="en-US" w:eastAsia="zh-CN"/>
              </w:rPr>
              <w:t>We prefer a high number. Then, how many PRACH configuration should be transmitted can depend on e.g. the implementation of CU.</w:t>
            </w:r>
          </w:p>
        </w:tc>
      </w:tr>
      <w:tr w:rsidR="001E7193" w14:paraId="6C81D9F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FBCE1E4" w14:textId="77777777" w:rsidR="001E7193" w:rsidRDefault="001E7193"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32E2EF" w14:textId="77777777"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14:paraId="7738D55F" w14:textId="77777777"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14:paraId="5A5E82BD" w14:textId="77777777"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14:paraId="76CA75C8" w14:textId="77777777"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14:paraId="501573CA" w14:textId="77777777" w:rsidR="004010CE" w:rsidRPr="004010CE" w:rsidRDefault="004010CE" w:rsidP="00F1204A">
            <w:pPr>
              <w:pStyle w:val="a9"/>
              <w:numPr>
                <w:ilvl w:val="0"/>
                <w:numId w:val="14"/>
              </w:numPr>
              <w:rPr>
                <w:lang w:val="en-US" w:eastAsia="zh-CN"/>
              </w:rPr>
            </w:pPr>
            <w:r w:rsidRPr="004010CE">
              <w:rPr>
                <w:lang w:val="en-US" w:eastAsia="zh-CN"/>
              </w:rPr>
              <w:t>CU sends a list of 16 PRACH configurations of immediate neighboring cells</w:t>
            </w:r>
          </w:p>
          <w:p w14:paraId="6207E938" w14:textId="77777777" w:rsidR="004010CE" w:rsidRPr="004010CE" w:rsidRDefault="004010CE" w:rsidP="00F1204A">
            <w:pPr>
              <w:pStyle w:val="a9"/>
              <w:numPr>
                <w:ilvl w:val="0"/>
                <w:numId w:val="14"/>
              </w:numPr>
              <w:rPr>
                <w:lang w:val="en-US" w:eastAsia="zh-CN"/>
              </w:rPr>
            </w:pPr>
            <w:r w:rsidRPr="004010CE">
              <w:rPr>
                <w:lang w:val="en-US" w:eastAsia="zh-CN"/>
              </w:rPr>
              <w:t xml:space="preserve">DU detects PRACH issue and notices that its PRACH </w:t>
            </w:r>
            <w:proofErr w:type="spellStart"/>
            <w:r w:rsidRPr="004010CE">
              <w:rPr>
                <w:lang w:val="en-US" w:eastAsia="zh-CN"/>
              </w:rPr>
              <w:t>config</w:t>
            </w:r>
            <w:proofErr w:type="spellEnd"/>
            <w:r w:rsidRPr="004010CE">
              <w:rPr>
                <w:lang w:val="en-US" w:eastAsia="zh-CN"/>
              </w:rPr>
              <w:t xml:space="preserve"> conflicts with one of the 16 PRACH </w:t>
            </w:r>
            <w:proofErr w:type="gramStart"/>
            <w:r w:rsidRPr="004010CE">
              <w:rPr>
                <w:lang w:val="en-US" w:eastAsia="zh-CN"/>
              </w:rPr>
              <w:t>configuration</w:t>
            </w:r>
            <w:proofErr w:type="gramEnd"/>
            <w:r w:rsidR="00F1204A">
              <w:rPr>
                <w:lang w:val="en-US" w:eastAsia="zh-CN"/>
              </w:rPr>
              <w:t xml:space="preserve"> signaled</w:t>
            </w:r>
            <w:r w:rsidRPr="004010CE">
              <w:rPr>
                <w:lang w:val="en-US" w:eastAsia="zh-CN"/>
              </w:rPr>
              <w:t xml:space="preserve">. DU can’t pick a new PRACH </w:t>
            </w:r>
            <w:proofErr w:type="spellStart"/>
            <w:r w:rsidRPr="004010CE">
              <w:rPr>
                <w:lang w:val="en-US" w:eastAsia="zh-CN"/>
              </w:rPr>
              <w:t>config</w:t>
            </w:r>
            <w:proofErr w:type="spellEnd"/>
            <w:r w:rsidRPr="004010CE">
              <w:rPr>
                <w:lang w:val="en-US" w:eastAsia="zh-CN"/>
              </w:rPr>
              <w:t xml:space="preserve"> among </w:t>
            </w:r>
            <w:r w:rsidRPr="004010CE">
              <w:rPr>
                <w:lang w:val="en-US" w:eastAsia="zh-CN"/>
              </w:rPr>
              <w:lastRenderedPageBreak/>
              <w:t>the 16 as they might still conflict with other neighbors</w:t>
            </w:r>
          </w:p>
          <w:p w14:paraId="648AE534" w14:textId="77777777" w:rsidR="004010CE" w:rsidRPr="004010CE" w:rsidRDefault="004010CE" w:rsidP="00F1204A">
            <w:pPr>
              <w:pStyle w:val="a9"/>
              <w:numPr>
                <w:ilvl w:val="0"/>
                <w:numId w:val="14"/>
              </w:numPr>
              <w:rPr>
                <w:lang w:val="en-US" w:eastAsia="zh-CN"/>
              </w:rPr>
            </w:pPr>
            <w:r w:rsidRPr="004010CE">
              <w:rPr>
                <w:lang w:val="en-US" w:eastAsia="zh-CN"/>
              </w:rPr>
              <w:t>DU sends PRACH conflict indication to CU</w:t>
            </w:r>
          </w:p>
          <w:p w14:paraId="3F87F041" w14:textId="77777777" w:rsidR="004010CE" w:rsidRPr="004010CE" w:rsidRDefault="004010CE" w:rsidP="00F1204A">
            <w:pPr>
              <w:pStyle w:val="a9"/>
              <w:numPr>
                <w:ilvl w:val="0"/>
                <w:numId w:val="14"/>
              </w:numPr>
              <w:rPr>
                <w:lang w:val="en-US" w:eastAsia="zh-CN"/>
              </w:rPr>
            </w:pPr>
            <w:r w:rsidRPr="004010CE">
              <w:rPr>
                <w:lang w:val="en-US" w:eastAsia="zh-CN"/>
              </w:rPr>
              <w:t xml:space="preserve">CU then sends a new list of 16 neighbor PRACH </w:t>
            </w:r>
            <w:proofErr w:type="spellStart"/>
            <w:r w:rsidRPr="004010CE">
              <w:rPr>
                <w:lang w:val="en-US" w:eastAsia="zh-CN"/>
              </w:rPr>
              <w:t>config</w:t>
            </w:r>
            <w:proofErr w:type="spellEnd"/>
            <w:r w:rsidRPr="004010CE">
              <w:rPr>
                <w:lang w:val="en-US" w:eastAsia="zh-CN"/>
              </w:rPr>
              <w:t xml:space="preserve"> which are not its immediate neighboring cells. DU then picks a new PRACH </w:t>
            </w:r>
            <w:proofErr w:type="spellStart"/>
            <w:r w:rsidRPr="004010CE">
              <w:rPr>
                <w:lang w:val="en-US" w:eastAsia="zh-CN"/>
              </w:rPr>
              <w:t>config</w:t>
            </w:r>
            <w:proofErr w:type="spellEnd"/>
            <w:r w:rsidRPr="004010CE">
              <w:rPr>
                <w:lang w:val="en-US" w:eastAsia="zh-CN"/>
              </w:rPr>
              <w:t xml:space="preserve"> among the new set</w:t>
            </w:r>
          </w:p>
          <w:p w14:paraId="5D18CAD3" w14:textId="77777777"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 xml:space="preserve">High number of </w:t>
            </w:r>
            <w:proofErr w:type="spellStart"/>
            <w:r w:rsidR="004010CE" w:rsidRPr="004010CE">
              <w:rPr>
                <w:b/>
                <w:bCs/>
                <w:u w:val="single"/>
                <w:lang w:val="en-US" w:eastAsia="zh-CN"/>
              </w:rPr>
              <w:t>Neighbour</w:t>
            </w:r>
            <w:proofErr w:type="spellEnd"/>
            <w:r w:rsidR="004010CE" w:rsidRPr="004010CE">
              <w:rPr>
                <w:b/>
                <w:bCs/>
                <w:u w:val="single"/>
                <w:lang w:val="en-US" w:eastAsia="zh-CN"/>
              </w:rPr>
              <w:t xml:space="preserve"> PRACH Configurations</w:t>
            </w:r>
          </w:p>
          <w:p w14:paraId="1B29D8FF" w14:textId="77777777" w:rsidR="004010CE" w:rsidRPr="004010CE" w:rsidRDefault="004010CE" w:rsidP="00F1204A">
            <w:pPr>
              <w:pStyle w:val="a9"/>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w:t>
            </w:r>
            <w:proofErr w:type="spellStart"/>
            <w:r w:rsidRPr="004010CE">
              <w:rPr>
                <w:lang w:val="en-US" w:eastAsia="zh-CN"/>
              </w:rPr>
              <w:t>config</w:t>
            </w:r>
            <w:proofErr w:type="spellEnd"/>
            <w:r w:rsidRPr="004010CE">
              <w:rPr>
                <w:lang w:val="en-US" w:eastAsia="zh-CN"/>
              </w:rPr>
              <w:t xml:space="preserve"> of neighboring cells (including immediate neighbors and far away cells) with list of DU’s serving cell for each neighbor PRACH </w:t>
            </w:r>
            <w:proofErr w:type="spellStart"/>
            <w:r w:rsidRPr="004010CE">
              <w:rPr>
                <w:lang w:val="en-US" w:eastAsia="zh-CN"/>
              </w:rPr>
              <w:t>config</w:t>
            </w:r>
            <w:proofErr w:type="spellEnd"/>
          </w:p>
          <w:p w14:paraId="2F766808" w14:textId="77777777" w:rsidR="000577B3" w:rsidRPr="00F1204A" w:rsidRDefault="004010CE" w:rsidP="00271DEA">
            <w:pPr>
              <w:pStyle w:val="a9"/>
              <w:numPr>
                <w:ilvl w:val="0"/>
                <w:numId w:val="15"/>
              </w:numPr>
              <w:rPr>
                <w:lang w:val="en-US" w:eastAsia="zh-CN"/>
              </w:rPr>
            </w:pPr>
            <w:r w:rsidRPr="004010CE">
              <w:rPr>
                <w:lang w:val="en-US" w:eastAsia="zh-CN"/>
              </w:rPr>
              <w:t xml:space="preserve">DU detects PRACH issue. Assuming it is a PRACH </w:t>
            </w:r>
            <w:proofErr w:type="spellStart"/>
            <w:r w:rsidRPr="004010CE">
              <w:rPr>
                <w:lang w:val="en-US" w:eastAsia="zh-CN"/>
              </w:rPr>
              <w:t>config</w:t>
            </w:r>
            <w:proofErr w:type="spellEnd"/>
            <w:r w:rsidRPr="004010CE">
              <w:rPr>
                <w:lang w:val="en-US" w:eastAsia="zh-CN"/>
              </w:rPr>
              <w:t xml:space="preserve"> conflict issue, DU picks a new PRACH </w:t>
            </w:r>
            <w:proofErr w:type="spellStart"/>
            <w:r w:rsidRPr="004010CE">
              <w:rPr>
                <w:lang w:val="en-US" w:eastAsia="zh-CN"/>
              </w:rPr>
              <w:t>config</w:t>
            </w:r>
            <w:proofErr w:type="spellEnd"/>
            <w:r w:rsidRPr="004010CE">
              <w:rPr>
                <w:lang w:val="en-US" w:eastAsia="zh-CN"/>
              </w:rPr>
              <w:t xml:space="preserve"> among the </w:t>
            </w:r>
            <w:r w:rsidR="00D125FB">
              <w:rPr>
                <w:lang w:val="en-US" w:eastAsia="zh-CN"/>
              </w:rPr>
              <w:t>64</w:t>
            </w:r>
            <w:r w:rsidRPr="004010CE">
              <w:rPr>
                <w:lang w:val="en-US" w:eastAsia="zh-CN"/>
              </w:rPr>
              <w:t xml:space="preserve"> which are not its immediate neighbors</w:t>
            </w:r>
          </w:p>
        </w:tc>
      </w:tr>
      <w:tr w:rsidR="00CE22EC" w14:paraId="2246BB9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4C94AC01" w14:textId="77777777" w:rsidR="00CE22EC" w:rsidRDefault="00CE22EC"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E978E2E" w14:textId="77777777"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14:paraId="17368987" w14:textId="77777777" w:rsidR="00106C9F" w:rsidRDefault="00106C9F" w:rsidP="00CE22EC">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14:paraId="0E983906" w14:textId="77777777" w:rsidR="00B9569C" w:rsidRPr="00271DEA" w:rsidRDefault="00B9569C">
      <w:pPr>
        <w:pStyle w:val="00BodyText"/>
        <w:spacing w:after="0"/>
        <w:rPr>
          <w:rFonts w:ascii="Times New Roman" w:hAnsi="Times New Roman"/>
          <w:sz w:val="20"/>
          <w:lang w:val="en-GB"/>
        </w:rPr>
      </w:pPr>
    </w:p>
    <w:p w14:paraId="00D05D7F"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549F7B18"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high number of PRACH Configurations, but smaller than 512, namely 64 PRACH Configurations. 1 company supports large number of PRACH Configurations but is willing to accept the lower number of 64 PRACH Configurations. </w:t>
      </w:r>
    </w:p>
    <w:p w14:paraId="05423D23" w14:textId="77777777" w:rsidR="00B9569C" w:rsidRDefault="00B9569C">
      <w:pPr>
        <w:pStyle w:val="00BodyText"/>
        <w:spacing w:after="0"/>
        <w:rPr>
          <w:rFonts w:ascii="Times New Roman" w:hAnsi="Times New Roman"/>
          <w:sz w:val="20"/>
          <w:lang w:val="en-GB"/>
        </w:rPr>
      </w:pPr>
    </w:p>
    <w:p w14:paraId="5930187E" w14:textId="77777777" w:rsidR="00D74D8F" w:rsidRDefault="00D74D8F">
      <w:pPr>
        <w:pStyle w:val="00BodyText"/>
        <w:spacing w:after="0"/>
        <w:rPr>
          <w:rFonts w:ascii="Times New Roman" w:hAnsi="Times New Roman"/>
          <w:sz w:val="20"/>
          <w:lang w:val="en-GB"/>
        </w:rPr>
      </w:pPr>
    </w:p>
    <w:p w14:paraId="25287D21"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 xml:space="preserve">with serving cell at recipient </w:t>
      </w:r>
      <w:proofErr w:type="spellStart"/>
      <w:r>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38CEF6A" w14:textId="77777777">
        <w:tc>
          <w:tcPr>
            <w:tcW w:w="1668" w:type="dxa"/>
            <w:shd w:val="clear" w:color="auto" w:fill="auto"/>
          </w:tcPr>
          <w:p w14:paraId="1D552F49" w14:textId="77777777" w:rsidR="00B9569C" w:rsidRDefault="004C32E4">
            <w:r>
              <w:t>Company</w:t>
            </w:r>
          </w:p>
        </w:tc>
        <w:tc>
          <w:tcPr>
            <w:tcW w:w="7620" w:type="dxa"/>
            <w:shd w:val="clear" w:color="auto" w:fill="auto"/>
          </w:tcPr>
          <w:p w14:paraId="6803C441" w14:textId="77777777" w:rsidR="00B9569C" w:rsidRDefault="004C32E4">
            <w:r>
              <w:t>Comment</w:t>
            </w:r>
          </w:p>
        </w:tc>
      </w:tr>
      <w:tr w:rsidR="00B9569C" w14:paraId="6697F5EF" w14:textId="77777777">
        <w:tc>
          <w:tcPr>
            <w:tcW w:w="1668" w:type="dxa"/>
            <w:shd w:val="clear" w:color="auto" w:fill="auto"/>
          </w:tcPr>
          <w:p w14:paraId="00C9B4BE" w14:textId="77777777" w:rsidR="00B9569C" w:rsidRDefault="004C32E4">
            <w:r>
              <w:rPr>
                <w:rFonts w:hint="eastAsia"/>
              </w:rPr>
              <w:t>Huawei</w:t>
            </w:r>
          </w:p>
        </w:tc>
        <w:tc>
          <w:tcPr>
            <w:tcW w:w="7620" w:type="dxa"/>
            <w:shd w:val="clear" w:color="auto" w:fill="auto"/>
          </w:tcPr>
          <w:p w14:paraId="55277A9F" w14:textId="77777777" w:rsidR="00B9569C" w:rsidRDefault="004C32E4">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rsidR="00B9569C" w14:paraId="396468CC" w14:textId="77777777">
        <w:tc>
          <w:tcPr>
            <w:tcW w:w="1668" w:type="dxa"/>
            <w:shd w:val="clear" w:color="auto" w:fill="auto"/>
          </w:tcPr>
          <w:p w14:paraId="6EC2C4C3" w14:textId="77777777" w:rsidR="00B9569C" w:rsidRDefault="004C32E4">
            <w:r>
              <w:t>Ericsson</w:t>
            </w:r>
          </w:p>
        </w:tc>
        <w:tc>
          <w:tcPr>
            <w:tcW w:w="7620" w:type="dxa"/>
            <w:shd w:val="clear" w:color="auto" w:fill="auto"/>
          </w:tcPr>
          <w:p w14:paraId="41035F1B" w14:textId="77777777"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14:paraId="666A36F5" w14:textId="77777777">
        <w:tc>
          <w:tcPr>
            <w:tcW w:w="1668" w:type="dxa"/>
            <w:shd w:val="clear" w:color="auto" w:fill="auto"/>
          </w:tcPr>
          <w:p w14:paraId="5C1539B7" w14:textId="77777777" w:rsidR="00861670" w:rsidRDefault="00861670" w:rsidP="001D494F">
            <w:r>
              <w:rPr>
                <w:rFonts w:hint="eastAsia"/>
                <w:lang w:eastAsia="zh-CN"/>
              </w:rPr>
              <w:t>CATT</w:t>
            </w:r>
          </w:p>
        </w:tc>
        <w:tc>
          <w:tcPr>
            <w:tcW w:w="7620" w:type="dxa"/>
            <w:shd w:val="clear" w:color="auto" w:fill="auto"/>
          </w:tcPr>
          <w:p w14:paraId="355418FE" w14:textId="77777777" w:rsidR="00861670" w:rsidRDefault="00861670" w:rsidP="001D494F">
            <w:pPr>
              <w:rPr>
                <w:lang w:eastAsia="zh-CN"/>
              </w:rPr>
            </w:pPr>
            <w:r>
              <w:rPr>
                <w:rFonts w:hint="eastAsia"/>
                <w:lang w:eastAsia="zh-CN"/>
              </w:rPr>
              <w:t>Slightly different approach.</w:t>
            </w:r>
          </w:p>
          <w:p w14:paraId="764F973F" w14:textId="77777777" w:rsidR="00861670" w:rsidRDefault="00861670" w:rsidP="001D494F">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14:paraId="78DDC0C2" w14:textId="77777777">
        <w:tc>
          <w:tcPr>
            <w:tcW w:w="1668" w:type="dxa"/>
            <w:shd w:val="clear" w:color="auto" w:fill="auto"/>
          </w:tcPr>
          <w:p w14:paraId="13CB4493" w14:textId="77777777" w:rsidR="005D1602" w:rsidRDefault="005D1602" w:rsidP="001D494F">
            <w:pPr>
              <w:rPr>
                <w:lang w:eastAsia="zh-CN"/>
              </w:rPr>
            </w:pPr>
            <w:r>
              <w:rPr>
                <w:lang w:eastAsia="zh-CN"/>
              </w:rPr>
              <w:t>Nokia</w:t>
            </w:r>
          </w:p>
        </w:tc>
        <w:tc>
          <w:tcPr>
            <w:tcW w:w="7620" w:type="dxa"/>
            <w:shd w:val="clear" w:color="auto" w:fill="auto"/>
          </w:tcPr>
          <w:p w14:paraId="781280A2" w14:textId="77777777" w:rsidR="005D1602" w:rsidRDefault="005D1602" w:rsidP="001D494F">
            <w:pPr>
              <w:rPr>
                <w:lang w:eastAsia="zh-CN"/>
              </w:rPr>
            </w:pPr>
            <w:r>
              <w:t xml:space="preserve">Yes, we need to associate neighbour PRACH Configuration with serving cell at recipient </w:t>
            </w:r>
            <w:proofErr w:type="spellStart"/>
            <w:r>
              <w:t>gNB</w:t>
            </w:r>
            <w:proofErr w:type="spellEnd"/>
            <w:r>
              <w:t>. Repetitions of neighbour PRACH Configurations from di</w:t>
            </w:r>
            <w:r w:rsidRPr="006861B3">
              <w:t>fferent cells can be avoided by factoring out the common parts, e.g., those related to frequency and time resource information</w:t>
            </w:r>
            <w:r>
              <w:t>.</w:t>
            </w:r>
          </w:p>
        </w:tc>
      </w:tr>
      <w:tr w:rsidR="00271DEA" w14:paraId="07CE07A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6E38C0B2"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454E00" w14:textId="77777777" w:rsidR="00271DEA" w:rsidRDefault="00271DEA" w:rsidP="00271DEA">
            <w:r>
              <w:t>Yes.</w:t>
            </w:r>
          </w:p>
        </w:tc>
      </w:tr>
      <w:tr w:rsidR="00F1204A" w14:paraId="2D01361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0609621A" w14:textId="77777777" w:rsidR="00F1204A" w:rsidRDefault="00F1204A"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105224A" w14:textId="77777777" w:rsidR="00F1204A" w:rsidRDefault="00F1204A" w:rsidP="00271DEA">
            <w:r>
              <w:t>Yes</w:t>
            </w:r>
          </w:p>
        </w:tc>
      </w:tr>
      <w:tr w:rsidR="00006B96" w14:paraId="71151173"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2285F072" w14:textId="77777777" w:rsidR="00006B96" w:rsidRDefault="00006B96"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660D33" w14:textId="77777777" w:rsidR="00006B96" w:rsidRDefault="00006B96" w:rsidP="00271DEA">
            <w:pPr>
              <w:rPr>
                <w:lang w:eastAsia="zh-CN"/>
              </w:rPr>
            </w:pPr>
            <w:r>
              <w:rPr>
                <w:rFonts w:hint="eastAsia"/>
                <w:lang w:eastAsia="zh-CN"/>
              </w:rPr>
              <w:t>Y</w:t>
            </w:r>
            <w:r w:rsidR="00F73B01">
              <w:rPr>
                <w:rFonts w:hint="eastAsia"/>
                <w:lang w:eastAsia="zh-CN"/>
              </w:rPr>
              <w:t>es</w:t>
            </w:r>
          </w:p>
        </w:tc>
      </w:tr>
    </w:tbl>
    <w:p w14:paraId="504B6442" w14:textId="77777777" w:rsidR="00B9569C" w:rsidRDefault="00B9569C">
      <w:pPr>
        <w:pStyle w:val="00BodyText"/>
        <w:spacing w:after="0"/>
        <w:rPr>
          <w:rFonts w:ascii="Times New Roman" w:hAnsi="Times New Roman"/>
          <w:sz w:val="20"/>
          <w:lang w:val="en-GB"/>
        </w:rPr>
      </w:pPr>
    </w:p>
    <w:p w14:paraId="77521F00"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47C39D7" w14:textId="77777777" w:rsidR="00D74D8F" w:rsidRPr="00271DEA" w:rsidRDefault="001E3B93" w:rsidP="00D74D8F">
      <w:pPr>
        <w:pStyle w:val="00BodyText"/>
        <w:spacing w:after="0"/>
        <w:rPr>
          <w:rFonts w:ascii="Times New Roman" w:hAnsi="Times New Roman"/>
          <w:sz w:val="20"/>
          <w:lang w:val="en-GB"/>
        </w:rPr>
      </w:pPr>
      <w:r>
        <w:rPr>
          <w:rFonts w:ascii="Times New Roman" w:hAnsi="Times New Roman"/>
          <w:sz w:val="20"/>
          <w:lang w:val="en-GB"/>
        </w:rPr>
        <w:t>5</w:t>
      </w:r>
      <w:r w:rsidR="00D74D8F">
        <w:rPr>
          <w:rFonts w:ascii="Times New Roman" w:hAnsi="Times New Roman"/>
          <w:sz w:val="20"/>
          <w:lang w:val="en-GB"/>
        </w:rPr>
        <w:t xml:space="preserve"> companies support to associate PRACH Configuration to a serving cell at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 xml:space="preserve">-DU. 1 company supports to associate PRACH Configuration to a list of cells in the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 xml:space="preserve">-DU. 1 company supports not to associate PRACH Configuration to a serving cell in the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-DU.</w:t>
      </w:r>
    </w:p>
    <w:p w14:paraId="4CC3A3E1" w14:textId="77777777" w:rsidR="00B9569C" w:rsidRDefault="00B9569C">
      <w:pPr>
        <w:pStyle w:val="00BodyText"/>
        <w:spacing w:after="0"/>
        <w:rPr>
          <w:rFonts w:ascii="Times New Roman" w:hAnsi="Times New Roman"/>
          <w:sz w:val="20"/>
          <w:lang w:val="en-GB"/>
        </w:rPr>
      </w:pPr>
    </w:p>
    <w:p w14:paraId="0872C01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lastRenderedPageBreak/>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A6B5F93" w14:textId="77777777">
        <w:tc>
          <w:tcPr>
            <w:tcW w:w="1668" w:type="dxa"/>
            <w:shd w:val="clear" w:color="auto" w:fill="auto"/>
          </w:tcPr>
          <w:p w14:paraId="3540D60D" w14:textId="77777777" w:rsidR="00B9569C" w:rsidRDefault="004C32E4">
            <w:r>
              <w:t>Company</w:t>
            </w:r>
          </w:p>
        </w:tc>
        <w:tc>
          <w:tcPr>
            <w:tcW w:w="7620" w:type="dxa"/>
            <w:shd w:val="clear" w:color="auto" w:fill="auto"/>
          </w:tcPr>
          <w:p w14:paraId="13608F6F" w14:textId="77777777" w:rsidR="00B9569C" w:rsidRDefault="004C32E4">
            <w:r>
              <w:t>Comment</w:t>
            </w:r>
          </w:p>
        </w:tc>
      </w:tr>
      <w:tr w:rsidR="00B9569C" w14:paraId="12C1CCFD" w14:textId="77777777">
        <w:tc>
          <w:tcPr>
            <w:tcW w:w="1668" w:type="dxa"/>
            <w:shd w:val="clear" w:color="auto" w:fill="auto"/>
          </w:tcPr>
          <w:p w14:paraId="043E8AD5" w14:textId="77777777" w:rsidR="00B9569C" w:rsidRDefault="004C32E4">
            <w:r>
              <w:rPr>
                <w:rFonts w:hint="eastAsia"/>
              </w:rPr>
              <w:t>Huawei</w:t>
            </w:r>
          </w:p>
        </w:tc>
        <w:tc>
          <w:tcPr>
            <w:tcW w:w="7620" w:type="dxa"/>
            <w:shd w:val="clear" w:color="auto" w:fill="auto"/>
          </w:tcPr>
          <w:p w14:paraId="6E60CDBD" w14:textId="77777777" w:rsidR="00B9569C" w:rsidRDefault="004C32E4">
            <w:r>
              <w:rPr>
                <w:rFonts w:hint="eastAsia"/>
              </w:rPr>
              <w:t xml:space="preserve">Yes. </w:t>
            </w:r>
            <w:r>
              <w:t>It may be needed in case that the DU is introduced to an operating network.</w:t>
            </w:r>
          </w:p>
        </w:tc>
      </w:tr>
      <w:tr w:rsidR="00B9569C" w14:paraId="0C6765BE" w14:textId="77777777">
        <w:tc>
          <w:tcPr>
            <w:tcW w:w="1668" w:type="dxa"/>
            <w:shd w:val="clear" w:color="auto" w:fill="auto"/>
          </w:tcPr>
          <w:p w14:paraId="2FE1CD2B" w14:textId="77777777" w:rsidR="00B9569C" w:rsidRDefault="004C32E4">
            <w:r>
              <w:t>Ericsson</w:t>
            </w:r>
          </w:p>
        </w:tc>
        <w:tc>
          <w:tcPr>
            <w:tcW w:w="7620" w:type="dxa"/>
            <w:shd w:val="clear" w:color="auto" w:fill="auto"/>
          </w:tcPr>
          <w:p w14:paraId="0488BA80" w14:textId="77777777" w:rsidR="00B9569C" w:rsidRDefault="004C32E4">
            <w:r>
              <w:t xml:space="preserve">Although we included Neighbour PRACH Configuration in F1 Setup Response in our CR, we do not think there is a strong need for it. </w:t>
            </w:r>
            <w:bookmarkStart w:id="11" w:name="_Hlk63066498"/>
            <w:r>
              <w:t xml:space="preserve">A DU that becomes operational will activate its cells only after F1 setup completion. Hence no L3 measurements would be available at the </w:t>
            </w:r>
            <w:proofErr w:type="spellStart"/>
            <w:r>
              <w:t>gNB</w:t>
            </w:r>
            <w:proofErr w:type="spellEnd"/>
            <w:r>
              <w:t xml:space="preserve">-CU for the DU’s cells at the time of F1 setup. For this reason there is limited knowledge at CU of which cells are neighbouring the DU cells. </w:t>
            </w:r>
            <w:bookmarkEnd w:id="11"/>
          </w:p>
        </w:tc>
      </w:tr>
      <w:tr w:rsidR="00861670" w14:paraId="61569B8F" w14:textId="77777777">
        <w:tc>
          <w:tcPr>
            <w:tcW w:w="1668" w:type="dxa"/>
            <w:shd w:val="clear" w:color="auto" w:fill="auto"/>
          </w:tcPr>
          <w:p w14:paraId="75B6E810" w14:textId="77777777" w:rsidR="00861670" w:rsidRDefault="00861670" w:rsidP="001D494F">
            <w:r>
              <w:rPr>
                <w:rFonts w:hint="eastAsia"/>
                <w:lang w:eastAsia="zh-CN"/>
              </w:rPr>
              <w:t>CATT</w:t>
            </w:r>
          </w:p>
        </w:tc>
        <w:tc>
          <w:tcPr>
            <w:tcW w:w="7620" w:type="dxa"/>
            <w:shd w:val="clear" w:color="auto" w:fill="auto"/>
          </w:tcPr>
          <w:p w14:paraId="04F196F1" w14:textId="77777777" w:rsidR="00861670" w:rsidRDefault="00861670" w:rsidP="001D494F">
            <w:pPr>
              <w:rPr>
                <w:lang w:eastAsia="zh-CN"/>
              </w:rPr>
            </w:pPr>
            <w:r>
              <w:rPr>
                <w:rFonts w:hint="eastAsia"/>
                <w:lang w:eastAsia="zh-CN"/>
              </w:rPr>
              <w:t>Yes.</w:t>
            </w:r>
          </w:p>
          <w:p w14:paraId="43384908" w14:textId="77777777" w:rsidR="00861670" w:rsidRDefault="00861670" w:rsidP="001D494F">
            <w:r>
              <w:rPr>
                <w:rFonts w:hint="eastAsia"/>
                <w:lang w:eastAsia="zh-CN"/>
              </w:rPr>
              <w:t xml:space="preserve">There is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 xml:space="preserve">-CU, which already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r w:rsidR="005D1602" w14:paraId="233556E5" w14:textId="77777777">
        <w:tc>
          <w:tcPr>
            <w:tcW w:w="1668" w:type="dxa"/>
            <w:shd w:val="clear" w:color="auto" w:fill="auto"/>
          </w:tcPr>
          <w:p w14:paraId="529AAD1E" w14:textId="77777777" w:rsidR="005D1602" w:rsidRDefault="005D1602" w:rsidP="001D494F">
            <w:pPr>
              <w:rPr>
                <w:lang w:eastAsia="zh-CN"/>
              </w:rPr>
            </w:pPr>
            <w:r>
              <w:rPr>
                <w:lang w:eastAsia="zh-CN"/>
              </w:rPr>
              <w:t>Nokia</w:t>
            </w:r>
          </w:p>
        </w:tc>
        <w:tc>
          <w:tcPr>
            <w:tcW w:w="7620" w:type="dxa"/>
            <w:shd w:val="clear" w:color="auto" w:fill="auto"/>
          </w:tcPr>
          <w:p w14:paraId="12F02E85" w14:textId="77777777" w:rsidR="005D1602" w:rsidRDefault="005D1602" w:rsidP="001D494F">
            <w:pPr>
              <w:rPr>
                <w:lang w:eastAsia="zh-CN"/>
              </w:rPr>
            </w:pPr>
            <w:r>
              <w:t xml:space="preserve">Yes, this would be useful </w:t>
            </w:r>
            <w:r w:rsidR="005E34D1">
              <w:t>for the scenario</w:t>
            </w:r>
            <w:r>
              <w:t xml:space="preserve"> of addition of a new DU.</w:t>
            </w:r>
          </w:p>
        </w:tc>
      </w:tr>
      <w:tr w:rsidR="00DE49A0" w14:paraId="6B8BC821" w14:textId="77777777">
        <w:tc>
          <w:tcPr>
            <w:tcW w:w="1668" w:type="dxa"/>
            <w:shd w:val="clear" w:color="auto" w:fill="auto"/>
          </w:tcPr>
          <w:p w14:paraId="505359F8" w14:textId="77777777" w:rsidR="00DE49A0" w:rsidRDefault="00DE49A0" w:rsidP="001D494F">
            <w:pPr>
              <w:rPr>
                <w:lang w:eastAsia="zh-CN"/>
              </w:rPr>
            </w:pPr>
            <w:r>
              <w:rPr>
                <w:lang w:eastAsia="zh-CN"/>
              </w:rPr>
              <w:t>Qualcomm</w:t>
            </w:r>
          </w:p>
        </w:tc>
        <w:tc>
          <w:tcPr>
            <w:tcW w:w="7620" w:type="dxa"/>
            <w:shd w:val="clear" w:color="auto" w:fill="auto"/>
          </w:tcPr>
          <w:p w14:paraId="28AF6393" w14:textId="77777777" w:rsidR="00DE49A0" w:rsidRDefault="00DE49A0" w:rsidP="001D494F">
            <w:r>
              <w:t>Seems useful for a new DU addition scenario as pointed above</w:t>
            </w:r>
          </w:p>
        </w:tc>
      </w:tr>
      <w:tr w:rsidR="000537D8" w14:paraId="0EDE692A" w14:textId="77777777">
        <w:tc>
          <w:tcPr>
            <w:tcW w:w="1668" w:type="dxa"/>
            <w:shd w:val="clear" w:color="auto" w:fill="auto"/>
          </w:tcPr>
          <w:p w14:paraId="6C898FFF" w14:textId="77777777" w:rsidR="000537D8" w:rsidRDefault="000537D8" w:rsidP="001D494F">
            <w:pPr>
              <w:rPr>
                <w:lang w:eastAsia="zh-CN"/>
              </w:rPr>
            </w:pPr>
            <w:r>
              <w:rPr>
                <w:rFonts w:hint="eastAsia"/>
                <w:lang w:eastAsia="zh-CN"/>
              </w:rPr>
              <w:t>CMCC</w:t>
            </w:r>
          </w:p>
        </w:tc>
        <w:tc>
          <w:tcPr>
            <w:tcW w:w="7620" w:type="dxa"/>
            <w:shd w:val="clear" w:color="auto" w:fill="auto"/>
          </w:tcPr>
          <w:p w14:paraId="74662D22" w14:textId="77777777" w:rsidR="000537D8" w:rsidRDefault="000537D8" w:rsidP="001D494F">
            <w:pPr>
              <w:rPr>
                <w:lang w:eastAsia="zh-CN"/>
              </w:rPr>
            </w:pPr>
            <w:r>
              <w:rPr>
                <w:rFonts w:hint="eastAsia"/>
                <w:lang w:eastAsia="zh-CN"/>
              </w:rPr>
              <w:t>Seems beneficial for new DU adds on</w:t>
            </w:r>
          </w:p>
        </w:tc>
      </w:tr>
    </w:tbl>
    <w:p w14:paraId="057534D2" w14:textId="77777777" w:rsidR="00B9569C" w:rsidRDefault="00B9569C">
      <w:pPr>
        <w:pStyle w:val="00BodyText"/>
        <w:spacing w:after="0"/>
        <w:rPr>
          <w:rFonts w:ascii="Times New Roman" w:hAnsi="Times New Roman"/>
          <w:sz w:val="20"/>
          <w:lang w:val="en-GB"/>
        </w:rPr>
      </w:pPr>
    </w:p>
    <w:p w14:paraId="7C78177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629B68E" w14:textId="77777777" w:rsidR="00905417" w:rsidRDefault="00905417" w:rsidP="00905417">
      <w:pPr>
        <w:pStyle w:val="00BodyText"/>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14:paraId="294D3C94" w14:textId="77777777" w:rsidR="00905417" w:rsidRDefault="00905417">
      <w:pPr>
        <w:pStyle w:val="00BodyText"/>
        <w:spacing w:after="0"/>
        <w:rPr>
          <w:rFonts w:ascii="Times New Roman" w:hAnsi="Times New Roman"/>
          <w:sz w:val="20"/>
          <w:lang w:val="en-GB"/>
        </w:rPr>
      </w:pPr>
    </w:p>
    <w:p w14:paraId="1319CF30" w14:textId="77777777" w:rsidR="00905417" w:rsidRDefault="00905417">
      <w:pPr>
        <w:pStyle w:val="00BodyText"/>
        <w:spacing w:after="0"/>
        <w:rPr>
          <w:rFonts w:ascii="Times New Roman" w:hAnsi="Times New Roman"/>
          <w:sz w:val="20"/>
          <w:lang w:val="en-GB"/>
        </w:rPr>
      </w:pPr>
    </w:p>
    <w:p w14:paraId="602E1A9C"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views if an optional NR Cell PRACH Configuration IE as well as IEs to provide location and bandwidth of carriers, TDD pattern and </w:t>
      </w:r>
      <w:proofErr w:type="gramStart"/>
      <w:r>
        <w:rPr>
          <w:rFonts w:ascii="Times New Roman" w:hAnsi="Times New Roman"/>
          <w:b/>
          <w:bCs/>
          <w:sz w:val="20"/>
          <w:lang w:val="en-GB"/>
        </w:rPr>
        <w:t>number of SSBs are</w:t>
      </w:r>
      <w:proofErr w:type="gramEnd"/>
      <w:r>
        <w:rPr>
          <w:rFonts w:ascii="Times New Roman" w:hAnsi="Times New Roman"/>
          <w:b/>
          <w:bCs/>
          <w:sz w:val="20"/>
          <w:lang w:val="en-GB"/>
        </w:rPr>
        <w:t xml:space="preserv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E5BCA78" w14:textId="77777777">
        <w:tc>
          <w:tcPr>
            <w:tcW w:w="1668" w:type="dxa"/>
            <w:shd w:val="clear" w:color="auto" w:fill="auto"/>
          </w:tcPr>
          <w:p w14:paraId="63BFB906" w14:textId="77777777" w:rsidR="00B9569C" w:rsidRDefault="004C32E4">
            <w:r>
              <w:t>Company</w:t>
            </w:r>
          </w:p>
        </w:tc>
        <w:tc>
          <w:tcPr>
            <w:tcW w:w="7620" w:type="dxa"/>
            <w:shd w:val="clear" w:color="auto" w:fill="auto"/>
          </w:tcPr>
          <w:p w14:paraId="4D29F9AA" w14:textId="77777777" w:rsidR="00B9569C" w:rsidRDefault="004C32E4">
            <w:r>
              <w:t>Comment</w:t>
            </w:r>
          </w:p>
        </w:tc>
      </w:tr>
      <w:tr w:rsidR="00B9569C" w14:paraId="373E83A9" w14:textId="77777777">
        <w:tc>
          <w:tcPr>
            <w:tcW w:w="1668" w:type="dxa"/>
            <w:shd w:val="clear" w:color="auto" w:fill="auto"/>
          </w:tcPr>
          <w:p w14:paraId="02734406" w14:textId="77777777" w:rsidR="00B9569C" w:rsidRDefault="004C32E4">
            <w:r>
              <w:rPr>
                <w:rFonts w:hint="eastAsia"/>
              </w:rPr>
              <w:t>Huawei</w:t>
            </w:r>
          </w:p>
        </w:tc>
        <w:tc>
          <w:tcPr>
            <w:tcW w:w="7620" w:type="dxa"/>
            <w:shd w:val="clear" w:color="auto" w:fill="auto"/>
          </w:tcPr>
          <w:p w14:paraId="1B055946" w14:textId="77777777" w:rsidR="00B9569C" w:rsidRDefault="004C32E4">
            <w:r>
              <w:t>Shouldn't</w:t>
            </w:r>
            <w:r>
              <w:rPr>
                <w:rFonts w:hint="eastAsia"/>
              </w:rPr>
              <w:t xml:space="preserve"> </w:t>
            </w:r>
            <w:r>
              <w:t>this be discussed in TEI 17 as per the agreement of last meeting?</w:t>
            </w:r>
          </w:p>
        </w:tc>
      </w:tr>
      <w:tr w:rsidR="00B9569C" w14:paraId="5CBAAFA1" w14:textId="77777777">
        <w:tc>
          <w:tcPr>
            <w:tcW w:w="1668" w:type="dxa"/>
            <w:shd w:val="clear" w:color="auto" w:fill="auto"/>
          </w:tcPr>
          <w:p w14:paraId="744DC1D5" w14:textId="77777777" w:rsidR="00B9569C" w:rsidRDefault="004C32E4">
            <w:r>
              <w:t>Ericsson</w:t>
            </w:r>
          </w:p>
        </w:tc>
        <w:tc>
          <w:tcPr>
            <w:tcW w:w="7620" w:type="dxa"/>
            <w:shd w:val="clear" w:color="auto" w:fill="auto"/>
          </w:tcPr>
          <w:p w14:paraId="6612079B" w14:textId="77777777" w:rsidR="00B9569C" w:rsidRDefault="004C32E4">
            <w:r>
              <w:t>We do not believe this is needed</w:t>
            </w:r>
          </w:p>
        </w:tc>
      </w:tr>
      <w:tr w:rsidR="00861670" w14:paraId="3C0EF3F4" w14:textId="77777777">
        <w:tc>
          <w:tcPr>
            <w:tcW w:w="1668" w:type="dxa"/>
            <w:shd w:val="clear" w:color="auto" w:fill="auto"/>
          </w:tcPr>
          <w:p w14:paraId="00F0AA07" w14:textId="77777777" w:rsidR="00861670" w:rsidRDefault="00861670" w:rsidP="001D494F">
            <w:r>
              <w:rPr>
                <w:rFonts w:hint="eastAsia"/>
                <w:lang w:eastAsia="zh-CN"/>
              </w:rPr>
              <w:t>CATT</w:t>
            </w:r>
          </w:p>
        </w:tc>
        <w:tc>
          <w:tcPr>
            <w:tcW w:w="7620" w:type="dxa"/>
            <w:shd w:val="clear" w:color="auto" w:fill="auto"/>
          </w:tcPr>
          <w:p w14:paraId="2BB78FA8" w14:textId="77777777" w:rsidR="00861670" w:rsidRDefault="00861670" w:rsidP="001D494F">
            <w:r>
              <w:rPr>
                <w:rFonts w:hint="eastAsia"/>
                <w:lang w:eastAsia="zh-CN"/>
              </w:rPr>
              <w:t>At least Yes for location and bandwidth which is necessary to deduce the frequency of PRACH resources.</w:t>
            </w:r>
          </w:p>
        </w:tc>
      </w:tr>
      <w:tr w:rsidR="005D1602" w14:paraId="37288317" w14:textId="77777777">
        <w:tc>
          <w:tcPr>
            <w:tcW w:w="1668" w:type="dxa"/>
            <w:shd w:val="clear" w:color="auto" w:fill="auto"/>
          </w:tcPr>
          <w:p w14:paraId="24B1A767" w14:textId="77777777" w:rsidR="005D1602" w:rsidRDefault="005D1602" w:rsidP="001D494F">
            <w:pPr>
              <w:rPr>
                <w:lang w:eastAsia="zh-CN"/>
              </w:rPr>
            </w:pPr>
            <w:r>
              <w:rPr>
                <w:lang w:eastAsia="zh-CN"/>
              </w:rPr>
              <w:t>Nokia</w:t>
            </w:r>
          </w:p>
        </w:tc>
        <w:tc>
          <w:tcPr>
            <w:tcW w:w="7620" w:type="dxa"/>
            <w:shd w:val="clear" w:color="auto" w:fill="auto"/>
          </w:tcPr>
          <w:p w14:paraId="4E6FEEC9" w14:textId="77777777" w:rsidR="005D1602" w:rsidRDefault="00BB24DC" w:rsidP="001D494F">
            <w:pPr>
              <w:rPr>
                <w:lang w:eastAsia="zh-CN"/>
              </w:rPr>
            </w:pPr>
            <w:r>
              <w:rPr>
                <w:lang w:eastAsia="zh-CN"/>
              </w:rPr>
              <w:t>We think this is part of the work item, to support RACH optimisation between en-</w:t>
            </w:r>
            <w:proofErr w:type="spellStart"/>
            <w:r>
              <w:rPr>
                <w:lang w:eastAsia="zh-CN"/>
              </w:rPr>
              <w:t>gNBs</w:t>
            </w:r>
            <w:proofErr w:type="spellEnd"/>
            <w:r>
              <w:rPr>
                <w:lang w:eastAsia="zh-CN"/>
              </w:rPr>
              <w:t>.</w:t>
            </w:r>
            <w:r w:rsidR="00F70967">
              <w:rPr>
                <w:lang w:eastAsia="zh-CN"/>
              </w:rPr>
              <w:t xml:space="preserve"> At least X2 is mentioned in the WID. The mentioned parameters seem to be needed.</w:t>
            </w:r>
          </w:p>
        </w:tc>
      </w:tr>
      <w:tr w:rsidR="007E0B3F" w14:paraId="2A63DCA5" w14:textId="77777777">
        <w:tc>
          <w:tcPr>
            <w:tcW w:w="1668" w:type="dxa"/>
            <w:shd w:val="clear" w:color="auto" w:fill="auto"/>
          </w:tcPr>
          <w:p w14:paraId="2839DCAD" w14:textId="77777777" w:rsidR="007E0B3F" w:rsidRDefault="007E0B3F" w:rsidP="001D494F">
            <w:pPr>
              <w:rPr>
                <w:lang w:eastAsia="zh-CN"/>
              </w:rPr>
            </w:pPr>
            <w:r>
              <w:rPr>
                <w:rFonts w:hint="eastAsia"/>
                <w:lang w:eastAsia="zh-CN"/>
              </w:rPr>
              <w:t>S</w:t>
            </w:r>
            <w:r>
              <w:rPr>
                <w:lang w:eastAsia="zh-CN"/>
              </w:rPr>
              <w:t>amsung</w:t>
            </w:r>
          </w:p>
        </w:tc>
        <w:tc>
          <w:tcPr>
            <w:tcW w:w="7620" w:type="dxa"/>
            <w:shd w:val="clear" w:color="auto" w:fill="auto"/>
          </w:tcPr>
          <w:p w14:paraId="4ED3B216" w14:textId="77777777" w:rsidR="007E0B3F" w:rsidRDefault="007E0B3F" w:rsidP="001D494F">
            <w:pPr>
              <w:rPr>
                <w:lang w:eastAsia="zh-CN"/>
              </w:rPr>
            </w:pPr>
            <w:r>
              <w:rPr>
                <w:rFonts w:hint="eastAsia"/>
                <w:lang w:eastAsia="zh-CN"/>
              </w:rPr>
              <w:t>A</w:t>
            </w:r>
            <w:r>
              <w:rPr>
                <w:lang w:eastAsia="zh-CN"/>
              </w:rPr>
              <w:t>gree with Huawei</w:t>
            </w:r>
          </w:p>
        </w:tc>
      </w:tr>
    </w:tbl>
    <w:p w14:paraId="541479EF" w14:textId="77777777" w:rsidR="00B9569C" w:rsidRDefault="00B9569C">
      <w:pPr>
        <w:pStyle w:val="00BodyText"/>
        <w:spacing w:after="0"/>
        <w:rPr>
          <w:rFonts w:ascii="Times New Roman" w:hAnsi="Times New Roman"/>
          <w:sz w:val="20"/>
          <w:lang w:val="en-GB"/>
        </w:rPr>
      </w:pPr>
    </w:p>
    <w:p w14:paraId="3096B76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1074570" w14:textId="77777777" w:rsidR="00905417" w:rsidRDefault="00667C31" w:rsidP="00905417">
      <w:pPr>
        <w:pStyle w:val="00BodyText"/>
        <w:spacing w:after="0"/>
        <w:rPr>
          <w:rFonts w:ascii="Times New Roman" w:hAnsi="Times New Roman"/>
          <w:sz w:val="20"/>
          <w:lang w:val="en-GB"/>
        </w:rPr>
      </w:pPr>
      <w:r>
        <w:rPr>
          <w:rFonts w:ascii="Times New Roman" w:hAnsi="Times New Roman"/>
          <w:sz w:val="20"/>
          <w:lang w:val="en-GB"/>
        </w:rPr>
        <w:t xml:space="preserve">2 companies think that including an optional NR Cell PRACH Configuration IE in X2 to provide location and bandwidth of carriers, TDD pattern and number of SSBs should be discussed in TEI 17. </w:t>
      </w:r>
      <w:r w:rsidR="00905417">
        <w:rPr>
          <w:rFonts w:ascii="Times New Roman" w:hAnsi="Times New Roman"/>
          <w:sz w:val="20"/>
          <w:lang w:val="en-GB"/>
        </w:rPr>
        <w:t>1 company thinks is not needed.</w:t>
      </w:r>
      <w:r>
        <w:rPr>
          <w:rFonts w:ascii="Times New Roman" w:hAnsi="Times New Roman"/>
          <w:sz w:val="20"/>
          <w:lang w:val="en-GB"/>
        </w:rPr>
        <w:t xml:space="preserve"> 2 companies think that it is part of the work item</w:t>
      </w:r>
      <w:r w:rsidR="00D60BD1">
        <w:rPr>
          <w:rFonts w:ascii="Times New Roman" w:hAnsi="Times New Roman"/>
          <w:sz w:val="20"/>
          <w:lang w:val="en-GB"/>
        </w:rPr>
        <w:t xml:space="preserve">, 1 of those thinks that </w:t>
      </w:r>
      <w:r>
        <w:rPr>
          <w:rFonts w:ascii="Times New Roman" w:hAnsi="Times New Roman"/>
          <w:sz w:val="20"/>
          <w:lang w:val="en-GB"/>
        </w:rPr>
        <w:t>the mentioned parameters are needed</w:t>
      </w:r>
      <w:r w:rsidR="00D60BD1">
        <w:rPr>
          <w:rFonts w:ascii="Times New Roman" w:hAnsi="Times New Roman"/>
          <w:sz w:val="20"/>
          <w:lang w:val="en-GB"/>
        </w:rPr>
        <w:t xml:space="preserve"> while the 1 than at least location and bandwidth information should be included</w:t>
      </w:r>
      <w:r>
        <w:rPr>
          <w:rFonts w:ascii="Times New Roman" w:hAnsi="Times New Roman"/>
          <w:sz w:val="20"/>
          <w:lang w:val="en-GB"/>
        </w:rPr>
        <w:t>.</w:t>
      </w:r>
    </w:p>
    <w:p w14:paraId="2EFF8AB1" w14:textId="77777777" w:rsidR="00905417" w:rsidRDefault="00905417">
      <w:pPr>
        <w:pStyle w:val="00BodyText"/>
        <w:spacing w:after="0"/>
        <w:rPr>
          <w:rFonts w:ascii="Times New Roman" w:hAnsi="Times New Roman"/>
          <w:sz w:val="20"/>
          <w:lang w:val="en-GB"/>
        </w:rPr>
      </w:pPr>
    </w:p>
    <w:p w14:paraId="1C787A33" w14:textId="77777777" w:rsidR="00905417" w:rsidRDefault="00905417">
      <w:pPr>
        <w:pStyle w:val="00BodyText"/>
        <w:spacing w:after="0"/>
        <w:rPr>
          <w:rFonts w:ascii="Times New Roman" w:hAnsi="Times New Roman"/>
          <w:sz w:val="20"/>
          <w:lang w:val="en-GB"/>
        </w:rPr>
      </w:pPr>
    </w:p>
    <w:p w14:paraId="54F4BE75" w14:textId="77777777" w:rsidR="00B9569C" w:rsidRDefault="004C32E4">
      <w:pPr>
        <w:pStyle w:val="3"/>
      </w:pPr>
      <w:r>
        <w:t xml:space="preserve">3.1.3 </w:t>
      </w:r>
      <w:r>
        <w:tab/>
        <w:t>Issue 4 - PRACH configuration conflict detection - retrieval of UE RACH Reports</w:t>
      </w:r>
    </w:p>
    <w:p w14:paraId="4C3B76B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14:paraId="2046B0D0"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14:paraId="52F9DCF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14:paraId="569F2C40" w14:textId="77777777" w:rsidR="00B9569C" w:rsidRDefault="00B9569C">
      <w:pPr>
        <w:pStyle w:val="00BodyText"/>
        <w:spacing w:after="0"/>
        <w:rPr>
          <w:rFonts w:ascii="Times New Roman" w:hAnsi="Times New Roman"/>
          <w:sz w:val="20"/>
          <w:lang w:val="en-GB"/>
        </w:rPr>
      </w:pPr>
    </w:p>
    <w:p w14:paraId="33716D64"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217E5C83" w14:textId="77777777" w:rsidR="00B9569C" w:rsidRDefault="004C32E4">
      <w:pPr>
        <w:pStyle w:val="00BodyText"/>
        <w:spacing w:after="0"/>
        <w:rPr>
          <w:rFonts w:ascii="Times New Roman" w:hAnsi="Times New Roman"/>
          <w:sz w:val="20"/>
        </w:rPr>
      </w:pPr>
      <w:r>
        <w:rPr>
          <w:rFonts w:ascii="Times New Roman" w:hAnsi="Times New Roman"/>
          <w:sz w:val="20"/>
        </w:rPr>
        <w:t>Option 1:</w:t>
      </w:r>
    </w:p>
    <w:p w14:paraId="07AFD680"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lastRenderedPageBreak/>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14:paraId="7FC495DB"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14:paraId="33B5FCF4" w14:textId="77777777" w:rsidR="00B9569C" w:rsidRDefault="00B9569C">
      <w:pPr>
        <w:pStyle w:val="00BodyText"/>
        <w:spacing w:after="0"/>
        <w:rPr>
          <w:rFonts w:ascii="Times New Roman" w:hAnsi="Times New Roman"/>
          <w:sz w:val="20"/>
        </w:rPr>
      </w:pPr>
    </w:p>
    <w:p w14:paraId="67B5E2FF" w14:textId="77777777" w:rsidR="00B9569C" w:rsidRDefault="004C32E4">
      <w:pPr>
        <w:pStyle w:val="00BodyText"/>
        <w:spacing w:after="0"/>
        <w:rPr>
          <w:rFonts w:ascii="Times New Roman" w:hAnsi="Times New Roman"/>
          <w:sz w:val="20"/>
        </w:rPr>
      </w:pPr>
      <w:r>
        <w:rPr>
          <w:rFonts w:ascii="Times New Roman" w:hAnsi="Times New Roman"/>
          <w:sz w:val="20"/>
        </w:rPr>
        <w:t>Option 2:</w:t>
      </w:r>
    </w:p>
    <w:p w14:paraId="47D23FFB" w14:textId="77777777"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14:paraId="67ED56E0" w14:textId="77777777" w:rsidR="00B9569C" w:rsidRDefault="00B9569C">
      <w:pPr>
        <w:pStyle w:val="00BodyText"/>
        <w:spacing w:after="0"/>
        <w:rPr>
          <w:rFonts w:ascii="Times New Roman" w:hAnsi="Times New Roman"/>
          <w:sz w:val="20"/>
          <w:lang w:val="en-GB"/>
        </w:rPr>
      </w:pPr>
    </w:p>
    <w:p w14:paraId="172AAF49" w14:textId="77777777" w:rsidR="00B9569C" w:rsidRDefault="00B9569C">
      <w:pPr>
        <w:pStyle w:val="00BodyText"/>
        <w:spacing w:after="0"/>
        <w:rPr>
          <w:rFonts w:ascii="Times New Roman" w:hAnsi="Times New Roman"/>
          <w:sz w:val="20"/>
          <w:lang w:val="en-GB"/>
        </w:rPr>
      </w:pPr>
    </w:p>
    <w:p w14:paraId="5B934A2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Option 2 </w:t>
      </w:r>
      <w:proofErr w:type="spellStart"/>
      <w:r>
        <w:rPr>
          <w:rFonts w:ascii="Times New Roman" w:hAnsi="Times New Roman"/>
          <w:b/>
          <w:bCs/>
          <w:sz w:val="20"/>
          <w:lang w:val="en-GB"/>
        </w:rPr>
        <w:t>vs</w:t>
      </w:r>
      <w:proofErr w:type="spellEnd"/>
      <w:r>
        <w:rPr>
          <w:rFonts w:ascii="Times New Roman" w:hAnsi="Times New Roman"/>
          <w:b/>
          <w:bCs/>
          <w:sz w:val="20"/>
          <w:lang w:val="en-GB"/>
        </w:rPr>
        <w:t xml:space="preserve">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781BA7D" w14:textId="77777777">
        <w:tc>
          <w:tcPr>
            <w:tcW w:w="1668" w:type="dxa"/>
            <w:shd w:val="clear" w:color="auto" w:fill="auto"/>
          </w:tcPr>
          <w:p w14:paraId="3C918534" w14:textId="77777777" w:rsidR="00B9569C" w:rsidRDefault="004C32E4">
            <w:r>
              <w:t>Company</w:t>
            </w:r>
          </w:p>
        </w:tc>
        <w:tc>
          <w:tcPr>
            <w:tcW w:w="7620" w:type="dxa"/>
            <w:shd w:val="clear" w:color="auto" w:fill="auto"/>
          </w:tcPr>
          <w:p w14:paraId="35AFE219" w14:textId="77777777" w:rsidR="00B9569C" w:rsidRDefault="004C32E4">
            <w:r>
              <w:t>Comment</w:t>
            </w:r>
          </w:p>
        </w:tc>
      </w:tr>
      <w:tr w:rsidR="00B9569C" w14:paraId="151DBEB1" w14:textId="77777777">
        <w:tc>
          <w:tcPr>
            <w:tcW w:w="1668" w:type="dxa"/>
            <w:shd w:val="clear" w:color="auto" w:fill="auto"/>
          </w:tcPr>
          <w:p w14:paraId="06DC2C59" w14:textId="77777777" w:rsidR="00B9569C" w:rsidRDefault="004C32E4">
            <w:r>
              <w:rPr>
                <w:rFonts w:hint="eastAsia"/>
              </w:rPr>
              <w:t>Huawei</w:t>
            </w:r>
          </w:p>
        </w:tc>
        <w:tc>
          <w:tcPr>
            <w:tcW w:w="7620" w:type="dxa"/>
            <w:shd w:val="clear" w:color="auto" w:fill="auto"/>
          </w:tcPr>
          <w:p w14:paraId="479E0B21" w14:textId="77777777" w:rsidR="00B9569C" w:rsidRDefault="004C32E4">
            <w:r>
              <w:t>If we rely on the UE to trigger the UE RACH report retrieval, the UE may discard the UE RACH report if the list is full of 8 reports.</w:t>
            </w:r>
          </w:p>
        </w:tc>
      </w:tr>
      <w:tr w:rsidR="00B9569C" w14:paraId="0CA910E5" w14:textId="77777777">
        <w:tc>
          <w:tcPr>
            <w:tcW w:w="1668" w:type="dxa"/>
            <w:shd w:val="clear" w:color="auto" w:fill="auto"/>
          </w:tcPr>
          <w:p w14:paraId="31294DA4" w14:textId="77777777" w:rsidR="00B9569C" w:rsidRDefault="004C32E4">
            <w:r>
              <w:t>Ericsson</w:t>
            </w:r>
          </w:p>
        </w:tc>
        <w:tc>
          <w:tcPr>
            <w:tcW w:w="7620" w:type="dxa"/>
            <w:shd w:val="clear" w:color="auto" w:fill="auto"/>
          </w:tcPr>
          <w:p w14:paraId="18944F0B" w14:textId="77777777" w:rsidR="00B9569C" w:rsidRDefault="004C32E4">
            <w:r>
              <w:t xml:space="preserve">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w:t>
            </w:r>
            <w:proofErr w:type="spellStart"/>
            <w:r>
              <w:t>gNB</w:t>
            </w:r>
            <w:proofErr w:type="spellEnd"/>
            <w:r>
              <w:t xml:space="preserve"> (hence the RACH report can be associated to an existing UE context)</w:t>
            </w:r>
          </w:p>
        </w:tc>
      </w:tr>
      <w:tr w:rsidR="00B9569C" w14:paraId="5D8A7DED" w14:textId="77777777">
        <w:tc>
          <w:tcPr>
            <w:tcW w:w="1668" w:type="dxa"/>
            <w:shd w:val="clear" w:color="auto" w:fill="auto"/>
          </w:tcPr>
          <w:p w14:paraId="4CF9E800" w14:textId="77777777" w:rsidR="00B9569C" w:rsidRDefault="004C32E4">
            <w:pPr>
              <w:rPr>
                <w:lang w:val="en-US" w:eastAsia="zh-CN"/>
              </w:rPr>
            </w:pPr>
            <w:r>
              <w:rPr>
                <w:rFonts w:hint="eastAsia"/>
                <w:lang w:val="en-US" w:eastAsia="zh-CN"/>
              </w:rPr>
              <w:t>ZTE</w:t>
            </w:r>
          </w:p>
        </w:tc>
        <w:tc>
          <w:tcPr>
            <w:tcW w:w="7620" w:type="dxa"/>
            <w:shd w:val="clear" w:color="auto" w:fill="auto"/>
          </w:tcPr>
          <w:p w14:paraId="2A46146E" w14:textId="77777777"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14:paraId="74838691" w14:textId="77777777">
        <w:tc>
          <w:tcPr>
            <w:tcW w:w="1668" w:type="dxa"/>
            <w:shd w:val="clear" w:color="auto" w:fill="auto"/>
          </w:tcPr>
          <w:p w14:paraId="250DCF41" w14:textId="77777777" w:rsidR="005D1602" w:rsidRDefault="005D1602">
            <w:pPr>
              <w:rPr>
                <w:lang w:val="en-US" w:eastAsia="zh-CN"/>
              </w:rPr>
            </w:pPr>
            <w:r>
              <w:rPr>
                <w:lang w:val="en-US" w:eastAsia="zh-CN"/>
              </w:rPr>
              <w:t>Nokia</w:t>
            </w:r>
          </w:p>
        </w:tc>
        <w:tc>
          <w:tcPr>
            <w:tcW w:w="7620" w:type="dxa"/>
            <w:shd w:val="clear" w:color="auto" w:fill="auto"/>
          </w:tcPr>
          <w:p w14:paraId="1DD4C882" w14:textId="77777777" w:rsidR="00F70967" w:rsidRDefault="005D1602" w:rsidP="005D1602">
            <w:r>
              <w:t xml:space="preserve">If we rely on the </w:t>
            </w:r>
            <w:proofErr w:type="spellStart"/>
            <w:r w:rsidR="00F70967">
              <w:t>gNB</w:t>
            </w:r>
            <w:proofErr w:type="spellEnd"/>
            <w:r w:rsidR="00F70967">
              <w:t>-DU</w:t>
            </w:r>
            <w:r>
              <w:t xml:space="preserve"> to trigger UE RACH Report retrieval, the UE impacts from the </w:t>
            </w:r>
            <w:proofErr w:type="spellStart"/>
            <w:r>
              <w:t>signaling</w:t>
            </w:r>
            <w:proofErr w:type="spellEnd"/>
            <w:r>
              <w:t xml:space="preserve">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14:paraId="071CD92E" w14:textId="77777777" w:rsidR="005D1602" w:rsidRDefault="005D1602" w:rsidP="005D1602">
            <w:r>
              <w:t xml:space="preserve">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proofErr w:type="spellStart"/>
            <w:r w:rsidR="00F70967">
              <w:t>gNB</w:t>
            </w:r>
            <w:proofErr w:type="spellEnd"/>
            <w:r w:rsidR="00F70967">
              <w:t>-DU</w:t>
            </w:r>
            <w:r>
              <w:t xml:space="preserve"> cannot know how many RACH procedures a UE has logged (a UE may store RACH procedures from another </w:t>
            </w:r>
            <w:proofErr w:type="spellStart"/>
            <w:r>
              <w:t>gNB</w:t>
            </w:r>
            <w:proofErr w:type="spellEnd"/>
            <w:r>
              <w:t xml:space="preserve">),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 </w:t>
            </w:r>
          </w:p>
          <w:p w14:paraId="78C464CB" w14:textId="77777777"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14:paraId="215BAA99" w14:textId="77777777"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14:paraId="54AC63F5" w14:textId="77777777"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14:paraId="3DD92F51"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74CE5D56" w14:textId="77777777" w:rsidR="00A43B03" w:rsidRPr="00A43B03" w:rsidRDefault="00A43B03" w:rsidP="001D494F">
            <w:pPr>
              <w:rPr>
                <w:lang w:val="en-US" w:eastAsia="zh-CN"/>
              </w:rPr>
            </w:pPr>
            <w:r w:rsidRPr="00A43B03">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BDFA567" w14:textId="77777777" w:rsidR="00A43B03" w:rsidRDefault="00A43B03" w:rsidP="00A43B03">
            <w:r>
              <w:t>Option 2. .</w:t>
            </w:r>
          </w:p>
        </w:tc>
      </w:tr>
      <w:tr w:rsidR="001E7193" w14:paraId="36C933D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4FF91A88" w14:textId="77777777" w:rsidR="001E7193" w:rsidRPr="00A43B03" w:rsidRDefault="001E7193" w:rsidP="001D494F">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27BA0A9" w14:textId="77777777" w:rsidR="005C6A72" w:rsidRDefault="005C6A72" w:rsidP="00A43B03">
            <w:r>
              <w:t>Option 1.</w:t>
            </w:r>
          </w:p>
          <w:p w14:paraId="7BCF3148" w14:textId="77777777" w:rsidR="001E7193" w:rsidRDefault="001E7193" w:rsidP="00A43B03">
            <w:r>
              <w:t>If RAN2 doesn’t</w:t>
            </w:r>
            <w:r w:rsidR="005C6A72">
              <w:t xml:space="preserve"> introduce a RACH availability indication in Rel-17, there is benefit in introducing a RACH Indication from DU to CU for RACH not visible to CU.</w:t>
            </w:r>
          </w:p>
          <w:p w14:paraId="56A298B5" w14:textId="77777777" w:rsidR="005C6A72" w:rsidRDefault="005C6A72" w:rsidP="005C6A72">
            <w:r>
              <w:t>Regarding Nokia’s comment “</w:t>
            </w:r>
            <w:r w:rsidRPr="005C6A72">
              <w:rPr>
                <w:i/>
                <w:iCs/>
              </w:rPr>
              <w:t xml:space="preserve">it would trigger retrieval every time a new procedure (visible to the DU) is logged. This introduces excessive </w:t>
            </w:r>
            <w:proofErr w:type="spellStart"/>
            <w:r w:rsidRPr="005C6A72">
              <w:rPr>
                <w:i/>
                <w:iCs/>
              </w:rPr>
              <w:t>signaling</w:t>
            </w:r>
            <w:proofErr w:type="spellEnd"/>
            <w:r w:rsidRPr="005C6A72">
              <w:rPr>
                <w:i/>
                <w:iCs/>
              </w:rPr>
              <w:t xml:space="preserve"> both over F1 and over </w:t>
            </w:r>
            <w:proofErr w:type="spellStart"/>
            <w:r w:rsidRPr="005C6A72">
              <w:rPr>
                <w:i/>
                <w:iCs/>
              </w:rPr>
              <w:t>Uu</w:t>
            </w:r>
            <w:proofErr w:type="spellEnd"/>
            <w:r w:rsidRPr="005C6A72">
              <w:rPr>
                <w:i/>
                <w:iCs/>
              </w:rPr>
              <w:t xml:space="preserve"> interfaces</w:t>
            </w:r>
            <w:r>
              <w:t xml:space="preserve">. ”, this need not be true necessarily for </w:t>
            </w:r>
            <w:proofErr w:type="spellStart"/>
            <w:r>
              <w:t>Uu</w:t>
            </w:r>
            <w:proofErr w:type="spellEnd"/>
            <w:r>
              <w:t xml:space="preserve"> </w:t>
            </w:r>
            <w:proofErr w:type="spellStart"/>
            <w:r>
              <w:t>signaling</w:t>
            </w:r>
            <w:proofErr w:type="spellEnd"/>
            <w:r>
              <w:t xml:space="preserve"> and can be based </w:t>
            </w:r>
            <w:proofErr w:type="gramStart"/>
            <w:r>
              <w:t>on  CU</w:t>
            </w:r>
            <w:proofErr w:type="gramEnd"/>
            <w:r>
              <w:t xml:space="preserve"> implementation. An example is CU retrieves RACH report from UE only upon receiving 5 RACH indications from DU. Even today, CU has the freedom on how frequent it requests </w:t>
            </w:r>
            <w:r>
              <w:lastRenderedPageBreak/>
              <w:t xml:space="preserve">RACH report from UE using </w:t>
            </w:r>
            <w:proofErr w:type="spellStart"/>
            <w:r>
              <w:t>UEInformationRequest</w:t>
            </w:r>
            <w:proofErr w:type="spellEnd"/>
            <w:r>
              <w:t>; this RACH Indication just informs CU that there are many RACH procedures whose report is waiting to be retrieved.</w:t>
            </w:r>
          </w:p>
        </w:tc>
      </w:tr>
      <w:tr w:rsidR="001F6A9A" w14:paraId="536330DC"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5FD6A202" w14:textId="77777777" w:rsidR="001F6A9A" w:rsidRDefault="001F6A9A" w:rsidP="001D494F">
            <w:pPr>
              <w:rPr>
                <w:lang w:val="en-US" w:eastAsia="zh-CN"/>
              </w:rPr>
            </w:pPr>
            <w:r>
              <w:rPr>
                <w:rFonts w:hint="eastAsia"/>
                <w:lang w:val="en-US"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1DF0" w14:textId="77777777"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xml:space="preserve">. If the </w:t>
            </w:r>
            <w:proofErr w:type="gramStart"/>
            <w:r>
              <w:rPr>
                <w:rFonts w:hint="eastAsia"/>
                <w:lang w:eastAsia="zh-CN"/>
              </w:rPr>
              <w:t>network do</w:t>
            </w:r>
            <w:proofErr w:type="gramEnd"/>
            <w:r>
              <w:rPr>
                <w:rFonts w:hint="eastAsia"/>
                <w:lang w:eastAsia="zh-CN"/>
              </w:rPr>
              <w:t xml:space="preserve"> not want to miss any valuable report from UE</w:t>
            </w:r>
            <w:r>
              <w:t xml:space="preserve">, </w:t>
            </w:r>
            <w:r>
              <w:rPr>
                <w:rFonts w:hint="eastAsia"/>
                <w:lang w:eastAsia="zh-CN"/>
              </w:rPr>
              <w:t xml:space="preserve">we need an </w:t>
            </w:r>
            <w:r>
              <w:t>RACH Indication from DU to CU for RACH not visible to CU.</w:t>
            </w:r>
          </w:p>
          <w:p w14:paraId="7A1359A6" w14:textId="77777777" w:rsidR="005B2777" w:rsidRPr="001F6A9A" w:rsidRDefault="005B2777" w:rsidP="00112C7B">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14:paraId="1F5655FE" w14:textId="77777777" w:rsidR="00B9569C" w:rsidRDefault="00B9569C">
      <w:pPr>
        <w:pStyle w:val="00BodyText"/>
        <w:spacing w:after="0"/>
        <w:rPr>
          <w:rFonts w:ascii="Times New Roman" w:hAnsi="Times New Roman"/>
          <w:sz w:val="20"/>
          <w:lang w:val="en-GB"/>
        </w:rPr>
      </w:pPr>
    </w:p>
    <w:p w14:paraId="4E2DC498"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4CDBD475" w14:textId="77777777" w:rsidR="00D60BD1" w:rsidRPr="00A43B03" w:rsidRDefault="00D60BD1" w:rsidP="00D60BD1">
      <w:pPr>
        <w:pStyle w:val="00BodyText"/>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14:paraId="28727328" w14:textId="77777777" w:rsidR="00D60BD1" w:rsidRPr="00A43B03" w:rsidRDefault="00D60BD1">
      <w:pPr>
        <w:pStyle w:val="00BodyText"/>
        <w:spacing w:after="0"/>
        <w:rPr>
          <w:rFonts w:ascii="Times New Roman" w:hAnsi="Times New Roman"/>
          <w:sz w:val="20"/>
          <w:lang w:val="en-GB"/>
        </w:rPr>
      </w:pPr>
    </w:p>
    <w:p w14:paraId="49B89987" w14:textId="77777777" w:rsidR="00B9569C" w:rsidRDefault="004C32E4">
      <w:pPr>
        <w:pStyle w:val="3"/>
      </w:pPr>
      <w:r>
        <w:t xml:space="preserve">3.1.4 </w:t>
      </w:r>
      <w:r>
        <w:tab/>
        <w:t xml:space="preserve">Issue 5 - PRACH configuration conflict resolution </w:t>
      </w:r>
    </w:p>
    <w:p w14:paraId="49E69B4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EDF8DFE"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14:paraId="515720A4"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14:paraId="168C057A" w14:textId="77777777" w:rsidR="00B9569C" w:rsidRDefault="00B9569C">
      <w:pPr>
        <w:pStyle w:val="00BodyText"/>
        <w:spacing w:after="0"/>
        <w:rPr>
          <w:rFonts w:ascii="Times New Roman" w:hAnsi="Times New Roman"/>
          <w:sz w:val="20"/>
          <w:lang w:val="en-GB"/>
        </w:rPr>
      </w:pPr>
    </w:p>
    <w:p w14:paraId="14BAE141"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60603C7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66FCE132" w14:textId="77777777"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There is no need for DU/en-</w:t>
      </w:r>
      <w:proofErr w:type="spellStart"/>
      <w:r>
        <w:rPr>
          <w:rFonts w:ascii="Times New Roman" w:hAnsi="Times New Roman"/>
          <w:sz w:val="20"/>
          <w:szCs w:val="24"/>
        </w:rPr>
        <w:t>gNB</w:t>
      </w:r>
      <w:proofErr w:type="spellEnd"/>
      <w:r>
        <w:rPr>
          <w:rFonts w:ascii="Times New Roman" w:hAnsi="Times New Roman"/>
          <w:sz w:val="20"/>
          <w:szCs w:val="24"/>
        </w:rPr>
        <w:t xml:space="preserve">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14:paraId="0E5822F1" w14:textId="77777777" w:rsidR="00B9569C" w:rsidRDefault="00B9569C">
      <w:pPr>
        <w:pStyle w:val="00BodyText"/>
        <w:spacing w:after="0"/>
        <w:rPr>
          <w:rFonts w:ascii="Times New Roman" w:hAnsi="Times New Roman"/>
          <w:sz w:val="20"/>
          <w:lang w:val="en-GB"/>
        </w:rPr>
      </w:pPr>
    </w:p>
    <w:p w14:paraId="664140FA"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14:paraId="7066B752"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14:paraId="2F93B256"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502D564C" w14:textId="77777777" w:rsidR="00B9569C" w:rsidRDefault="00B9569C">
      <w:pPr>
        <w:pStyle w:val="00BodyText"/>
        <w:spacing w:after="0"/>
        <w:rPr>
          <w:rFonts w:ascii="Times New Roman" w:hAnsi="Times New Roman"/>
          <w:sz w:val="20"/>
          <w:lang w:val="en-GB"/>
        </w:rPr>
      </w:pPr>
    </w:p>
    <w:p w14:paraId="76547F44"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22A355DB"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14:paraId="6F2179AA"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w:t>
      </w:r>
      <w:proofErr w:type="spellStart"/>
      <w:r>
        <w:rPr>
          <w:rFonts w:ascii="Times New Roman" w:hAnsi="Times New Roman"/>
          <w:sz w:val="20"/>
          <w:lang w:val="en-GB"/>
        </w:rPr>
        <w:t>Xn</w:t>
      </w:r>
      <w:proofErr w:type="spellEnd"/>
      <w:r>
        <w:rPr>
          <w:rFonts w:ascii="Times New Roman" w:hAnsi="Times New Roman"/>
          <w:sz w:val="20"/>
          <w:lang w:val="en-GB"/>
        </w:rPr>
        <w:t xml:space="preserve"> and F1 interfaces. RACH Failure Rate is calculated locally at a DU using internal information on RACH successes and the received RACH Reports and helps DU determine whether it is an aggressor to other DUs. </w:t>
      </w:r>
    </w:p>
    <w:p w14:paraId="7245570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14:paraId="6929AE4B" w14:textId="77777777" w:rsidR="00B9569C" w:rsidRDefault="00B9569C">
      <w:pPr>
        <w:pStyle w:val="00BodyText"/>
        <w:spacing w:after="0"/>
        <w:rPr>
          <w:rFonts w:ascii="Times New Roman" w:hAnsi="Times New Roman"/>
          <w:sz w:val="20"/>
          <w:lang w:val="en-GB"/>
        </w:rPr>
      </w:pPr>
    </w:p>
    <w:p w14:paraId="7F1056F9"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w:t>
      </w:r>
      <w:proofErr w:type="gramStart"/>
      <w:r>
        <w:rPr>
          <w:rFonts w:ascii="Times New Roman" w:hAnsi="Times New Roman"/>
          <w:b/>
          <w:bCs/>
          <w:sz w:val="20"/>
          <w:lang w:val="en-GB"/>
        </w:rPr>
        <w:t>,3</w:t>
      </w:r>
      <w:proofErr w:type="gramEnd"/>
      <w:r>
        <w:rPr>
          <w:rFonts w:ascii="Times New Roman" w:hAnsi="Times New Roman"/>
          <w:b/>
          <w:bCs/>
          <w:sz w:val="20"/>
          <w:lang w:val="en-GB"/>
        </w:rPr>
        <w:t>,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2390789" w14:textId="77777777">
        <w:tc>
          <w:tcPr>
            <w:tcW w:w="1668" w:type="dxa"/>
            <w:shd w:val="clear" w:color="auto" w:fill="auto"/>
          </w:tcPr>
          <w:p w14:paraId="30E58598" w14:textId="77777777" w:rsidR="00B9569C" w:rsidRDefault="004C32E4">
            <w:r>
              <w:t>Company</w:t>
            </w:r>
          </w:p>
        </w:tc>
        <w:tc>
          <w:tcPr>
            <w:tcW w:w="7620" w:type="dxa"/>
            <w:shd w:val="clear" w:color="auto" w:fill="auto"/>
          </w:tcPr>
          <w:p w14:paraId="7042EADD" w14:textId="77777777" w:rsidR="00B9569C" w:rsidRDefault="004C32E4">
            <w:r>
              <w:t>Comment</w:t>
            </w:r>
          </w:p>
        </w:tc>
      </w:tr>
      <w:tr w:rsidR="00B9569C" w14:paraId="7EDA4F66" w14:textId="77777777">
        <w:tc>
          <w:tcPr>
            <w:tcW w:w="1668" w:type="dxa"/>
            <w:shd w:val="clear" w:color="auto" w:fill="auto"/>
          </w:tcPr>
          <w:p w14:paraId="70E2F84B" w14:textId="77777777" w:rsidR="00B9569C" w:rsidRDefault="004C32E4">
            <w:r>
              <w:rPr>
                <w:rFonts w:hint="eastAsia"/>
              </w:rPr>
              <w:t>Huawe</w:t>
            </w:r>
            <w:r>
              <w:t>i</w:t>
            </w:r>
          </w:p>
        </w:tc>
        <w:tc>
          <w:tcPr>
            <w:tcW w:w="7620" w:type="dxa"/>
            <w:shd w:val="clear" w:color="auto" w:fill="auto"/>
          </w:tcPr>
          <w:p w14:paraId="4E5C5A2B" w14:textId="77777777" w:rsidR="00B9569C" w:rsidRDefault="004C32E4">
            <w:r>
              <w:t>Option 2 seems already covered by issue 2 and 3?</w:t>
            </w:r>
          </w:p>
          <w:p w14:paraId="47FC0674" w14:textId="77777777"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w:t>
            </w:r>
            <w:proofErr w:type="gramStart"/>
            <w:r>
              <w:t>,  which</w:t>
            </w:r>
            <w:proofErr w:type="gramEnd"/>
            <w:r>
              <w:t xml:space="preserve"> to use by the DU is up to implementation.</w:t>
            </w:r>
          </w:p>
          <w:p w14:paraId="2A905A06" w14:textId="77777777" w:rsidR="00B9569C" w:rsidRDefault="004C32E4">
            <w:r>
              <w:t>Another issue of the RACH failure rate is that it’s difficult to determine which cell is the aggressor cell which interferes to the victim cell having a high RACH failure rate.</w:t>
            </w:r>
          </w:p>
        </w:tc>
      </w:tr>
      <w:tr w:rsidR="00B9569C" w14:paraId="3BEBA005" w14:textId="77777777">
        <w:tc>
          <w:tcPr>
            <w:tcW w:w="1668" w:type="dxa"/>
            <w:shd w:val="clear" w:color="auto" w:fill="auto"/>
          </w:tcPr>
          <w:p w14:paraId="1824F73D" w14:textId="77777777" w:rsidR="00B9569C" w:rsidRDefault="004C32E4">
            <w:pPr>
              <w:jc w:val="center"/>
            </w:pPr>
            <w:r>
              <w:t>Ericsson</w:t>
            </w:r>
          </w:p>
        </w:tc>
        <w:tc>
          <w:tcPr>
            <w:tcW w:w="7620" w:type="dxa"/>
            <w:shd w:val="clear" w:color="auto" w:fill="auto"/>
          </w:tcPr>
          <w:p w14:paraId="5D2DAA50" w14:textId="77777777"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14:paraId="04410059" w14:textId="77777777">
        <w:tc>
          <w:tcPr>
            <w:tcW w:w="1668" w:type="dxa"/>
            <w:shd w:val="clear" w:color="auto" w:fill="auto"/>
          </w:tcPr>
          <w:p w14:paraId="5966BB4D" w14:textId="77777777" w:rsidR="00861670" w:rsidRDefault="00861670" w:rsidP="001D494F">
            <w:r>
              <w:rPr>
                <w:rFonts w:hint="eastAsia"/>
                <w:lang w:eastAsia="zh-CN"/>
              </w:rPr>
              <w:t>CATT</w:t>
            </w:r>
          </w:p>
        </w:tc>
        <w:tc>
          <w:tcPr>
            <w:tcW w:w="7620" w:type="dxa"/>
            <w:shd w:val="clear" w:color="auto" w:fill="auto"/>
          </w:tcPr>
          <w:p w14:paraId="552C70DB" w14:textId="77777777" w:rsidR="00861670" w:rsidRDefault="00861670" w:rsidP="001D494F">
            <w:pPr>
              <w:rPr>
                <w:lang w:eastAsia="zh-CN"/>
              </w:rPr>
            </w:pPr>
            <w:r>
              <w:rPr>
                <w:rFonts w:hint="eastAsia"/>
                <w:lang w:eastAsia="zh-CN"/>
              </w:rPr>
              <w:t>We slightly prefer Option 1.</w:t>
            </w:r>
          </w:p>
          <w:p w14:paraId="24F27360" w14:textId="77777777" w:rsidR="00861670" w:rsidRDefault="00861670" w:rsidP="001D494F">
            <w:r>
              <w:rPr>
                <w:rFonts w:hint="eastAsia"/>
                <w:lang w:eastAsia="zh-CN"/>
              </w:rPr>
              <w:t xml:space="preserve">It is already </w:t>
            </w:r>
            <w:r>
              <w:rPr>
                <w:lang w:eastAsia="zh-CN"/>
              </w:rPr>
              <w:t>effective</w:t>
            </w:r>
            <w:r>
              <w:rPr>
                <w:rFonts w:hint="eastAsia"/>
                <w:lang w:eastAsia="zh-CN"/>
              </w:rPr>
              <w:t xml:space="preserve"> enough: If a </w:t>
            </w:r>
            <w:proofErr w:type="spellStart"/>
            <w:proofErr w:type="gramStart"/>
            <w:r>
              <w:rPr>
                <w:rFonts w:hint="eastAsia"/>
                <w:lang w:eastAsia="zh-CN"/>
              </w:rPr>
              <w:t>gNB</w:t>
            </w:r>
            <w:proofErr w:type="spellEnd"/>
            <w:r>
              <w:rPr>
                <w:rFonts w:hint="eastAsia"/>
                <w:lang w:eastAsia="zh-CN"/>
              </w:rPr>
              <w:t>(</w:t>
            </w:r>
            <w:proofErr w:type="gramEnd"/>
            <w:r>
              <w:rPr>
                <w:rFonts w:hint="eastAsia"/>
                <w:lang w:eastAsia="zh-CN"/>
              </w:rPr>
              <w:t>-DU) find that its PRACH configuration may collide with a neighbour</w:t>
            </w:r>
            <w:r>
              <w:rPr>
                <w:lang w:eastAsia="zh-CN"/>
              </w:rPr>
              <w:t>’</w:t>
            </w:r>
            <w:r>
              <w:rPr>
                <w:rFonts w:hint="eastAsia"/>
                <w:lang w:eastAsia="zh-CN"/>
              </w:rPr>
              <w:t xml:space="preserve">s since they are entirely the same, it should randomly select </w:t>
            </w:r>
            <w:r>
              <w:rPr>
                <w:rFonts w:hint="eastAsia"/>
                <w:lang w:eastAsia="zh-CN"/>
              </w:rPr>
              <w:lastRenderedPageBreak/>
              <w:t xml:space="preserve">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14:paraId="4FAF06A2" w14:textId="77777777">
        <w:tc>
          <w:tcPr>
            <w:tcW w:w="1668" w:type="dxa"/>
            <w:shd w:val="clear" w:color="auto" w:fill="auto"/>
          </w:tcPr>
          <w:p w14:paraId="4CB6FAF9" w14:textId="77777777" w:rsidR="005D1602" w:rsidRDefault="005D1602" w:rsidP="001D494F">
            <w:pPr>
              <w:rPr>
                <w:lang w:eastAsia="zh-CN"/>
              </w:rPr>
            </w:pPr>
            <w:r>
              <w:rPr>
                <w:lang w:eastAsia="zh-CN"/>
              </w:rPr>
              <w:lastRenderedPageBreak/>
              <w:t>Nokia</w:t>
            </w:r>
          </w:p>
        </w:tc>
        <w:tc>
          <w:tcPr>
            <w:tcW w:w="7620" w:type="dxa"/>
            <w:shd w:val="clear" w:color="auto" w:fill="auto"/>
          </w:tcPr>
          <w:p w14:paraId="22C6F57B" w14:textId="77777777" w:rsidR="005D1602" w:rsidRDefault="00755488" w:rsidP="001D494F">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14:paraId="45C42D0D" w14:textId="77777777" w:rsidR="00755488" w:rsidRDefault="00755488" w:rsidP="001D494F">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14:paraId="12011C80" w14:textId="77777777" w:rsidR="00E61117" w:rsidRDefault="00E61117" w:rsidP="001D494F">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14:paraId="215B1D9D"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089E4E2B" w14:textId="77777777" w:rsidR="00A43B03" w:rsidRDefault="00A43B03"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C298EE1" w14:textId="77777777"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14:paraId="0C36F68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F8BDBA3" w14:textId="77777777" w:rsidR="005C6A72" w:rsidRDefault="005C6A72"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75E09E" w14:textId="77777777" w:rsidR="005C6A72" w:rsidRDefault="00DE49A0" w:rsidP="00A43B03">
            <w:pPr>
              <w:rPr>
                <w:lang w:eastAsia="zh-CN"/>
              </w:rPr>
            </w:pPr>
            <w:r>
              <w:rPr>
                <w:lang w:eastAsia="zh-CN"/>
              </w:rPr>
              <w:t xml:space="preserve">Prefer to stick with option 1 (DU to resolve PRACH </w:t>
            </w:r>
            <w:proofErr w:type="spellStart"/>
            <w:r>
              <w:rPr>
                <w:lang w:eastAsia="zh-CN"/>
              </w:rPr>
              <w:t>config</w:t>
            </w:r>
            <w:proofErr w:type="spellEnd"/>
            <w:r>
              <w:rPr>
                <w:lang w:eastAsia="zh-CN"/>
              </w:rPr>
              <w:t xml:space="preserve"> conflicts locally and no </w:t>
            </w:r>
            <w:proofErr w:type="spellStart"/>
            <w:r>
              <w:rPr>
                <w:lang w:eastAsia="zh-CN"/>
              </w:rPr>
              <w:t>signaling</w:t>
            </w:r>
            <w:proofErr w:type="spellEnd"/>
            <w:r>
              <w:rPr>
                <w:lang w:eastAsia="zh-CN"/>
              </w:rPr>
              <w:t xml:space="preserve"> to CU needed seeking or providing assistance</w:t>
            </w:r>
            <w:r w:rsidR="00576CDF">
              <w:rPr>
                <w:lang w:eastAsia="zh-CN"/>
              </w:rPr>
              <w:t>)</w:t>
            </w:r>
          </w:p>
        </w:tc>
      </w:tr>
      <w:tr w:rsidR="00CE492F" w14:paraId="7A44BB0B"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39C4687" w14:textId="77777777" w:rsidR="00CE492F" w:rsidRPr="00CE492F" w:rsidRDefault="00CE492F" w:rsidP="001D494F">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D4A6656" w14:textId="77777777" w:rsidR="00CE492F" w:rsidRDefault="00CE492F" w:rsidP="00A43B03">
            <w:pPr>
              <w:rPr>
                <w:lang w:eastAsia="zh-CN"/>
              </w:rPr>
            </w:pPr>
            <w:r>
              <w:rPr>
                <w:lang w:eastAsia="zh-CN"/>
              </w:rPr>
              <w:t>N</w:t>
            </w:r>
            <w:r>
              <w:rPr>
                <w:rFonts w:hint="eastAsia"/>
                <w:lang w:eastAsia="zh-CN"/>
              </w:rPr>
              <w:t>o strong view</w:t>
            </w:r>
          </w:p>
        </w:tc>
      </w:tr>
    </w:tbl>
    <w:p w14:paraId="39C891FA" w14:textId="77777777" w:rsidR="00B9569C" w:rsidRDefault="00B9569C"/>
    <w:p w14:paraId="5E94FCC2"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14B18F9F" w14:textId="77777777" w:rsidR="00D60BD1" w:rsidRDefault="00D60BD1" w:rsidP="00D60BD1">
      <w:r>
        <w:t>5 companies support option 1 (approved in the last meeting). 1 company supports option 3. 1 company has no strong view.</w:t>
      </w:r>
    </w:p>
    <w:p w14:paraId="7ADF84E0" w14:textId="77777777" w:rsidR="00D60BD1" w:rsidRDefault="00D60BD1"/>
    <w:p w14:paraId="6BF97577" w14:textId="77777777" w:rsidR="00D60BD1" w:rsidRPr="00A43B03" w:rsidRDefault="00D60BD1"/>
    <w:p w14:paraId="5C1C4C3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657A7215" w14:textId="77777777">
        <w:tc>
          <w:tcPr>
            <w:tcW w:w="1668" w:type="dxa"/>
            <w:shd w:val="clear" w:color="auto" w:fill="auto"/>
          </w:tcPr>
          <w:p w14:paraId="44A5C3A9" w14:textId="77777777" w:rsidR="00B9569C" w:rsidRDefault="004C32E4">
            <w:r>
              <w:t>Company</w:t>
            </w:r>
          </w:p>
        </w:tc>
        <w:tc>
          <w:tcPr>
            <w:tcW w:w="7620" w:type="dxa"/>
            <w:shd w:val="clear" w:color="auto" w:fill="auto"/>
          </w:tcPr>
          <w:p w14:paraId="264FFBC5" w14:textId="77777777" w:rsidR="00B9569C" w:rsidRDefault="004C32E4">
            <w:r>
              <w:t>Comment</w:t>
            </w:r>
          </w:p>
        </w:tc>
      </w:tr>
      <w:tr w:rsidR="00B9569C" w14:paraId="71DCD6FC" w14:textId="77777777">
        <w:tc>
          <w:tcPr>
            <w:tcW w:w="1668" w:type="dxa"/>
            <w:shd w:val="clear" w:color="auto" w:fill="auto"/>
          </w:tcPr>
          <w:p w14:paraId="25776E57" w14:textId="77777777" w:rsidR="00B9569C" w:rsidRDefault="004C32E4">
            <w:r>
              <w:rPr>
                <w:rFonts w:hint="eastAsia"/>
              </w:rPr>
              <w:t>Huawei</w:t>
            </w:r>
          </w:p>
        </w:tc>
        <w:tc>
          <w:tcPr>
            <w:tcW w:w="7620" w:type="dxa"/>
            <w:shd w:val="clear" w:color="auto" w:fill="auto"/>
          </w:tcPr>
          <w:p w14:paraId="71D0C9DB" w14:textId="77777777" w:rsidR="00B9569C" w:rsidRDefault="004C32E4">
            <w:r>
              <w:rPr>
                <w:rFonts w:hint="eastAsia"/>
              </w:rPr>
              <w:t>Need further study how it works.</w:t>
            </w:r>
          </w:p>
        </w:tc>
      </w:tr>
      <w:tr w:rsidR="00B9569C" w14:paraId="247369AC" w14:textId="77777777">
        <w:tc>
          <w:tcPr>
            <w:tcW w:w="1668" w:type="dxa"/>
            <w:shd w:val="clear" w:color="auto" w:fill="auto"/>
          </w:tcPr>
          <w:p w14:paraId="40306846" w14:textId="77777777" w:rsidR="00B9569C" w:rsidRDefault="004C32E4">
            <w:r>
              <w:t>Ericsson</w:t>
            </w:r>
          </w:p>
        </w:tc>
        <w:tc>
          <w:tcPr>
            <w:tcW w:w="7620" w:type="dxa"/>
            <w:shd w:val="clear" w:color="auto" w:fill="auto"/>
          </w:tcPr>
          <w:p w14:paraId="1C1D2078" w14:textId="77777777" w:rsidR="00B9569C" w:rsidRDefault="004C32E4">
            <w:r>
              <w:t>We do not see a strong need for it</w:t>
            </w:r>
          </w:p>
        </w:tc>
      </w:tr>
      <w:tr w:rsidR="00861670" w14:paraId="1392C264" w14:textId="77777777">
        <w:tc>
          <w:tcPr>
            <w:tcW w:w="1668" w:type="dxa"/>
            <w:shd w:val="clear" w:color="auto" w:fill="auto"/>
          </w:tcPr>
          <w:p w14:paraId="7AA9A94C" w14:textId="77777777" w:rsidR="00861670" w:rsidRDefault="00861670" w:rsidP="001D494F">
            <w:r>
              <w:rPr>
                <w:rFonts w:hint="eastAsia"/>
                <w:lang w:eastAsia="zh-CN"/>
              </w:rPr>
              <w:t>CATT</w:t>
            </w:r>
          </w:p>
        </w:tc>
        <w:tc>
          <w:tcPr>
            <w:tcW w:w="7620" w:type="dxa"/>
            <w:shd w:val="clear" w:color="auto" w:fill="auto"/>
          </w:tcPr>
          <w:p w14:paraId="59D0C331" w14:textId="77777777" w:rsidR="00861670" w:rsidRDefault="00861670" w:rsidP="001D494F">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 xml:space="preserve">t think any additional information is needed over the </w:t>
            </w:r>
            <w:proofErr w:type="spellStart"/>
            <w:r>
              <w:rPr>
                <w:rFonts w:hint="eastAsia"/>
                <w:lang w:eastAsia="zh-CN"/>
              </w:rPr>
              <w:t>XnAP</w:t>
            </w:r>
            <w:proofErr w:type="spellEnd"/>
            <w:r>
              <w:rPr>
                <w:rFonts w:hint="eastAsia"/>
                <w:lang w:eastAsia="zh-CN"/>
              </w:rPr>
              <w:t>.</w:t>
            </w:r>
          </w:p>
          <w:p w14:paraId="38DD0EEF" w14:textId="77777777" w:rsidR="00861670" w:rsidRDefault="00861670" w:rsidP="001D494F">
            <w:r>
              <w:rPr>
                <w:rFonts w:hint="eastAsia"/>
                <w:lang w:eastAsia="zh-CN"/>
              </w:rPr>
              <w:t>In LTE E-UTRAN, only the PRACH configurations of served cells are exchanged over X2AP, now in NG-RAN/NR we should follow the same approach for alignment.</w:t>
            </w:r>
          </w:p>
        </w:tc>
      </w:tr>
      <w:tr w:rsidR="005D1602" w14:paraId="195B6759" w14:textId="77777777">
        <w:tc>
          <w:tcPr>
            <w:tcW w:w="1668" w:type="dxa"/>
            <w:shd w:val="clear" w:color="auto" w:fill="auto"/>
          </w:tcPr>
          <w:p w14:paraId="00382876" w14:textId="77777777" w:rsidR="005D1602" w:rsidRDefault="005D1602" w:rsidP="001D494F">
            <w:pPr>
              <w:rPr>
                <w:lang w:eastAsia="zh-CN"/>
              </w:rPr>
            </w:pPr>
            <w:r>
              <w:rPr>
                <w:lang w:eastAsia="zh-CN"/>
              </w:rPr>
              <w:t>Nokia</w:t>
            </w:r>
          </w:p>
        </w:tc>
        <w:tc>
          <w:tcPr>
            <w:tcW w:w="7620" w:type="dxa"/>
            <w:shd w:val="clear" w:color="auto" w:fill="auto"/>
          </w:tcPr>
          <w:p w14:paraId="0574D7D7" w14:textId="77777777" w:rsidR="005D1602" w:rsidRDefault="00721B0A" w:rsidP="001D494F">
            <w:r>
              <w:t xml:space="preserve">On </w:t>
            </w:r>
            <w:proofErr w:type="spellStart"/>
            <w:r>
              <w:t>Xn</w:t>
            </w:r>
            <w:proofErr w:type="spellEnd"/>
            <w:r>
              <w:t>,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14:paraId="6E890395" w14:textId="77777777" w:rsidR="005830F0" w:rsidRDefault="005830F0" w:rsidP="001D494F">
            <w:pPr>
              <w:rPr>
                <w:lang w:eastAsia="zh-CN"/>
              </w:rPr>
            </w:pPr>
            <w:r>
              <w:t xml:space="preserve">We still believe that for a full solution we would need also to send the RACH failure rate on </w:t>
            </w:r>
            <w:proofErr w:type="spellStart"/>
            <w:r>
              <w:t>Xn</w:t>
            </w:r>
            <w:proofErr w:type="spellEnd"/>
            <w:r>
              <w:t>, but maybe the intra-</w:t>
            </w:r>
            <w:proofErr w:type="spellStart"/>
            <w:r>
              <w:t>gNB</w:t>
            </w:r>
            <w:proofErr w:type="spellEnd"/>
            <w:r>
              <w:t xml:space="preserve"> scenario could be focus for Rel-17. Inter-</w:t>
            </w:r>
            <w:proofErr w:type="spellStart"/>
            <w:r>
              <w:t>gNB</w:t>
            </w:r>
            <w:proofErr w:type="spellEnd"/>
            <w:r>
              <w:t xml:space="preserve"> scenario can be further improved in later release if needed. </w:t>
            </w:r>
          </w:p>
        </w:tc>
      </w:tr>
      <w:tr w:rsidR="001D2E82" w14:paraId="6AFA0AB1"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62988A89" w14:textId="77777777" w:rsidR="001D2E82" w:rsidRDefault="001D2E82" w:rsidP="001D494F">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07955F" w14:textId="77777777" w:rsidR="001D2E82" w:rsidRDefault="001D2E82" w:rsidP="001D494F">
            <w:r>
              <w:t>Seems no strong need</w:t>
            </w:r>
            <w:r w:rsidR="00276FA0">
              <w:t>.</w:t>
            </w:r>
          </w:p>
        </w:tc>
      </w:tr>
      <w:tr w:rsidR="00DE49A0" w14:paraId="19382109"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5791673" w14:textId="77777777" w:rsidR="00DE49A0" w:rsidRDefault="00DE49A0"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15EEDDA" w14:textId="77777777" w:rsidR="00DE49A0" w:rsidRDefault="00D125FB" w:rsidP="001D494F">
            <w:r>
              <w:t xml:space="preserve">The solution to signal RACH failure rates from DU to </w:t>
            </w:r>
            <w:proofErr w:type="gramStart"/>
            <w:r>
              <w:t>CU,</w:t>
            </w:r>
            <w:proofErr w:type="gramEnd"/>
            <w:r>
              <w:t xml:space="preserve"> and in turn from CU to other DUs would need a lot of additional </w:t>
            </w:r>
            <w:proofErr w:type="spellStart"/>
            <w:r>
              <w:t>signaling</w:t>
            </w:r>
            <w:proofErr w:type="spellEnd"/>
            <w:r>
              <w:t xml:space="preserve"> over F1 and definition of RACH failure </w:t>
            </w:r>
            <w:r>
              <w:lastRenderedPageBreak/>
              <w:t xml:space="preserve">metrics. </w:t>
            </w:r>
            <w:r w:rsidR="00DE49A0">
              <w:t xml:space="preserve"> </w:t>
            </w:r>
          </w:p>
          <w:p w14:paraId="11D7A741" w14:textId="77777777" w:rsidR="00D125FB" w:rsidRDefault="00D125FB" w:rsidP="001D494F">
            <w:r>
              <w:t xml:space="preserve">Even is supported, this just helps in knowing a quantitative metric of RACH failures in all DUs for a quick comparison and identify the poorly performing DUs in terms of RACH. It still can’t resolve the RACH issue say by pair-wise identifying RACH </w:t>
            </w:r>
            <w:proofErr w:type="spellStart"/>
            <w:r>
              <w:t>config</w:t>
            </w:r>
            <w:proofErr w:type="spellEnd"/>
            <w:r>
              <w:t xml:space="preserve"> conflict or the root cause of the issue. We therefore don’t see a strong need as well.</w:t>
            </w:r>
          </w:p>
        </w:tc>
      </w:tr>
      <w:tr w:rsidR="00CE492F" w14:paraId="3ED96D6F"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958277F" w14:textId="77777777" w:rsidR="00CE492F" w:rsidRDefault="00CE492F"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EFE2B7" w14:textId="77777777" w:rsidR="00CE492F" w:rsidRDefault="00CE492F" w:rsidP="001D494F">
            <w:pPr>
              <w:rPr>
                <w:lang w:eastAsia="zh-CN"/>
              </w:rPr>
            </w:pPr>
            <w:r>
              <w:rPr>
                <w:rFonts w:hint="eastAsia"/>
                <w:lang w:eastAsia="zh-CN"/>
              </w:rPr>
              <w:t>No strong view</w:t>
            </w:r>
          </w:p>
        </w:tc>
      </w:tr>
    </w:tbl>
    <w:p w14:paraId="364804D4" w14:textId="77777777" w:rsidR="00B9569C" w:rsidRDefault="00B9569C"/>
    <w:p w14:paraId="03EE1A20"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606D00AF" w14:textId="77777777" w:rsidR="00D60BD1" w:rsidRPr="001D2E82" w:rsidRDefault="00D60BD1">
      <w:r>
        <w:t xml:space="preserve">3 companies do not see the need to introduce a metric beyond a binary flag to indicate RACH conflict at a DU. 2 companies see the need (out if which 1 is open to introduce such a flag over F1 but not over </w:t>
      </w:r>
      <w:proofErr w:type="spellStart"/>
      <w:r>
        <w:t>Xn</w:t>
      </w:r>
      <w:proofErr w:type="spellEnd"/>
      <w:r>
        <w:t xml:space="preserve">). </w:t>
      </w:r>
      <w:r w:rsidR="0099191D">
        <w:t xml:space="preserve">1 company thinks further study is needed. </w:t>
      </w:r>
      <w:r>
        <w:t>1 has no strong view.</w:t>
      </w:r>
    </w:p>
    <w:p w14:paraId="50C02937" w14:textId="77777777" w:rsidR="006E04A2" w:rsidRDefault="006E04A2" w:rsidP="006E04A2">
      <w:pPr>
        <w:pStyle w:val="2"/>
      </w:pPr>
      <w:r>
        <w:t xml:space="preserve">3.2 </w:t>
      </w:r>
      <w:r>
        <w:tab/>
        <w:t>Phase 2</w:t>
      </w:r>
      <w:r w:rsidR="00037E7E">
        <w:t xml:space="preserve"> discussion</w:t>
      </w:r>
    </w:p>
    <w:p w14:paraId="76FA158B" w14:textId="77777777" w:rsidR="00037E7E" w:rsidRDefault="00037E7E" w:rsidP="00037E7E">
      <w:pPr>
        <w:pStyle w:val="3"/>
      </w:pPr>
      <w:r>
        <w:t>3.2.1</w:t>
      </w:r>
      <w:r>
        <w:tab/>
        <w:t xml:space="preserve">Scenario for inclusion of </w:t>
      </w:r>
      <w:r w:rsidRPr="00AE2516">
        <w:t>PRACH Configuration in F1 SETUP RESPONSE</w:t>
      </w:r>
    </w:p>
    <w:p w14:paraId="73196B48" w14:textId="77777777" w:rsidR="00037E7E" w:rsidRPr="001D494F" w:rsidRDefault="00037E7E" w:rsidP="00037E7E">
      <w:pPr>
        <w:pStyle w:val="00BodyText"/>
        <w:spacing w:after="0"/>
        <w:rPr>
          <w:rFonts w:ascii="Times New Roman" w:hAnsi="Times New Roman"/>
          <w:sz w:val="20"/>
          <w:lang w:val="en-GB"/>
        </w:rPr>
      </w:pPr>
      <w:r w:rsidRPr="001D494F">
        <w:rPr>
          <w:rFonts w:ascii="Times New Roman" w:hAnsi="Times New Roman"/>
          <w:sz w:val="20"/>
          <w:lang w:val="en-GB"/>
        </w:rPr>
        <w:t xml:space="preserve">It was proposed in phase 1 to introduce Neighbour PRACH Configuration in F1 SETUP RESPONSE, but the scenario was questioned during the online session. Can companies identify </w:t>
      </w:r>
      <w:r>
        <w:rPr>
          <w:rFonts w:ascii="Times New Roman" w:hAnsi="Times New Roman"/>
          <w:sz w:val="20"/>
          <w:lang w:val="en-GB"/>
        </w:rPr>
        <w:t>any scenario</w:t>
      </w:r>
      <w:r w:rsidRPr="001D494F">
        <w:rPr>
          <w:rFonts w:ascii="Times New Roman" w:hAnsi="Times New Roman"/>
          <w:sz w:val="20"/>
          <w:lang w:val="en-GB"/>
        </w:rPr>
        <w:t xml:space="preserve"> where a CU has knowledge at F1 setup about </w:t>
      </w:r>
      <w:proofErr w:type="spellStart"/>
      <w:r w:rsidRPr="001D494F">
        <w:rPr>
          <w:rFonts w:ascii="Times New Roman" w:hAnsi="Times New Roman"/>
          <w:sz w:val="20"/>
          <w:lang w:val="en-GB"/>
        </w:rPr>
        <w:t>neighouring</w:t>
      </w:r>
      <w:proofErr w:type="spellEnd"/>
      <w:r w:rsidRPr="001D494F">
        <w:rPr>
          <w:rFonts w:ascii="Times New Roman" w:hAnsi="Times New Roman"/>
          <w:sz w:val="20"/>
          <w:lang w:val="en-GB"/>
        </w:rPr>
        <w:t xml:space="preserve"> cells of cells newly setup at the DU</w:t>
      </w:r>
      <w:r>
        <w:rPr>
          <w:rFonts w:ascii="Times New Roman" w:hAnsi="Times New Roman"/>
          <w:sz w:val="20"/>
          <w:lang w:val="en-GB"/>
        </w:rPr>
        <w:t xml:space="preserve">, hence justifying </w:t>
      </w:r>
      <w:r w:rsidRPr="001D494F">
        <w:rPr>
          <w:rFonts w:ascii="Times New Roman" w:hAnsi="Times New Roman"/>
          <w:sz w:val="20"/>
          <w:lang w:val="en-GB"/>
        </w:rPr>
        <w:t xml:space="preserve">inclusion of PRACH Configuration in F1 SETUP RESPONSE? </w:t>
      </w:r>
    </w:p>
    <w:p w14:paraId="313597AD" w14:textId="77777777" w:rsidR="00037E7E" w:rsidRDefault="00037E7E" w:rsidP="00037E7E">
      <w:pPr>
        <w:pStyle w:val="00BodyText"/>
        <w:spacing w:after="0"/>
        <w:rPr>
          <w:rFonts w:ascii="Times New Roman" w:hAnsi="Times New Roman"/>
          <w:b/>
          <w:bCs/>
          <w:sz w:val="20"/>
          <w:lang w:val="en-GB"/>
        </w:rPr>
      </w:pP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37E7E" w14:paraId="0349E497" w14:textId="77777777" w:rsidTr="003247B0">
        <w:tc>
          <w:tcPr>
            <w:tcW w:w="1668" w:type="dxa"/>
            <w:shd w:val="clear" w:color="auto" w:fill="auto"/>
          </w:tcPr>
          <w:p w14:paraId="70089EB0" w14:textId="77777777" w:rsidR="00037E7E" w:rsidRDefault="00037E7E" w:rsidP="003247B0">
            <w:r>
              <w:t>Company</w:t>
            </w:r>
          </w:p>
        </w:tc>
        <w:tc>
          <w:tcPr>
            <w:tcW w:w="7620" w:type="dxa"/>
            <w:shd w:val="clear" w:color="auto" w:fill="auto"/>
          </w:tcPr>
          <w:p w14:paraId="15BCB3C9" w14:textId="77777777" w:rsidR="00037E7E" w:rsidRDefault="00037E7E" w:rsidP="003247B0">
            <w:r>
              <w:t>Comment</w:t>
            </w:r>
          </w:p>
        </w:tc>
      </w:tr>
      <w:tr w:rsidR="00037E7E" w14:paraId="38552818" w14:textId="77777777" w:rsidTr="003247B0">
        <w:tc>
          <w:tcPr>
            <w:tcW w:w="1668" w:type="dxa"/>
            <w:shd w:val="clear" w:color="auto" w:fill="auto"/>
          </w:tcPr>
          <w:p w14:paraId="44D31BAB" w14:textId="77777777" w:rsidR="00037E7E" w:rsidRDefault="00037E7E" w:rsidP="003247B0">
            <w:r>
              <w:t>Nokia</w:t>
            </w:r>
          </w:p>
        </w:tc>
        <w:tc>
          <w:tcPr>
            <w:tcW w:w="7620" w:type="dxa"/>
            <w:shd w:val="clear" w:color="auto" w:fill="auto"/>
          </w:tcPr>
          <w:p w14:paraId="71D94C68" w14:textId="77777777" w:rsidR="00037E7E" w:rsidRDefault="00037E7E" w:rsidP="003247B0">
            <w:r>
              <w:t xml:space="preserve">We believe that the main scenario would be when a </w:t>
            </w:r>
            <w:proofErr w:type="spellStart"/>
            <w:r>
              <w:t>gNB</w:t>
            </w:r>
            <w:proofErr w:type="spellEnd"/>
            <w:r>
              <w:t xml:space="preserve">-DU reconnects to the </w:t>
            </w:r>
            <w:proofErr w:type="spellStart"/>
            <w:r>
              <w:t>gNB</w:t>
            </w:r>
            <w:proofErr w:type="spellEnd"/>
            <w:r>
              <w:t xml:space="preserve">-CU after a failure, and we believe that this scenario would justify inclusion of </w:t>
            </w:r>
            <w:r w:rsidRPr="00AE2516">
              <w:t>PRACH Configuration in F1 SETUP RESPONSE</w:t>
            </w:r>
            <w:r>
              <w:t xml:space="preserve">. </w:t>
            </w:r>
            <w:r w:rsidR="00E9354F" w:rsidRPr="00E9354F">
              <w:t xml:space="preserve">Another plausible scenario may be cell </w:t>
            </w:r>
            <w:proofErr w:type="spellStart"/>
            <w:r w:rsidR="00E9354F" w:rsidRPr="00E9354F">
              <w:t>reparenting</w:t>
            </w:r>
            <w:proofErr w:type="spellEnd"/>
            <w:r w:rsidR="00E9354F" w:rsidRPr="00E9354F">
              <w:t xml:space="preserve"> scenario (cells being reallocated between </w:t>
            </w:r>
            <w:proofErr w:type="spellStart"/>
            <w:r w:rsidR="00E9354F" w:rsidRPr="00E9354F">
              <w:t>gNB</w:t>
            </w:r>
            <w:proofErr w:type="spellEnd"/>
            <w:r w:rsidR="00E9354F" w:rsidRPr="00E9354F">
              <w:t xml:space="preserve">-DUs) involving </w:t>
            </w:r>
            <w:proofErr w:type="spellStart"/>
            <w:r w:rsidR="00E9354F" w:rsidRPr="00E9354F">
              <w:t>gNB</w:t>
            </w:r>
            <w:proofErr w:type="spellEnd"/>
            <w:r w:rsidR="00E9354F" w:rsidRPr="00E9354F">
              <w:t>-DU restart</w:t>
            </w:r>
            <w:r w:rsidR="00E9354F">
              <w:t>.</w:t>
            </w:r>
          </w:p>
        </w:tc>
      </w:tr>
      <w:tr w:rsidR="00037E7E" w14:paraId="3C8524A6" w14:textId="77777777" w:rsidTr="003247B0">
        <w:tc>
          <w:tcPr>
            <w:tcW w:w="1668" w:type="dxa"/>
            <w:shd w:val="clear" w:color="auto" w:fill="auto"/>
          </w:tcPr>
          <w:p w14:paraId="35EFF35E" w14:textId="156710DD" w:rsidR="00037E7E" w:rsidRDefault="00876AF7" w:rsidP="003247B0">
            <w:r>
              <w:t>Ericsson</w:t>
            </w:r>
          </w:p>
        </w:tc>
        <w:tc>
          <w:tcPr>
            <w:tcW w:w="7620" w:type="dxa"/>
            <w:shd w:val="clear" w:color="auto" w:fill="auto"/>
          </w:tcPr>
          <w:p w14:paraId="1F7BBE15" w14:textId="77777777" w:rsidR="00876AF7" w:rsidRDefault="00876AF7" w:rsidP="003247B0">
            <w:r>
              <w:t xml:space="preserve">In both the scenarios from Nokia the </w:t>
            </w:r>
            <w:proofErr w:type="spellStart"/>
            <w:r>
              <w:t>gNB</w:t>
            </w:r>
            <w:proofErr w:type="spellEnd"/>
            <w:r>
              <w:t xml:space="preserve">-DU has been connected before the new F1 Setup and any RACH conflict would have been resolved ahead of the new F1 Setup. Our concern is that the F1 setup procedure is where perhaps the highest amount of information is exchanged between CU and DU, so we would like to keep this procedure “light”. </w:t>
            </w:r>
          </w:p>
          <w:p w14:paraId="51581E09" w14:textId="279CDB04" w:rsidR="00037E7E" w:rsidRDefault="00876AF7" w:rsidP="003247B0">
            <w:r>
              <w:t xml:space="preserve">As mentioned during the online session, when a “genuine” F1 Setup occurs there is no information yet about the cells neighbouring the </w:t>
            </w:r>
            <w:proofErr w:type="spellStart"/>
            <w:r>
              <w:t>gNB</w:t>
            </w:r>
            <w:proofErr w:type="spellEnd"/>
            <w:r>
              <w:t xml:space="preserve">-DU’s cells, hence we think it is not needed to send </w:t>
            </w:r>
            <w:proofErr w:type="spellStart"/>
            <w:r>
              <w:t>neighours</w:t>
            </w:r>
            <w:proofErr w:type="spellEnd"/>
            <w:r>
              <w:t xml:space="preserve">’ PRACH Information from CU to DU at that stage. </w:t>
            </w:r>
          </w:p>
        </w:tc>
      </w:tr>
      <w:tr w:rsidR="00037E7E" w14:paraId="7E60D85F" w14:textId="77777777" w:rsidTr="003247B0">
        <w:tc>
          <w:tcPr>
            <w:tcW w:w="1668" w:type="dxa"/>
            <w:shd w:val="clear" w:color="auto" w:fill="auto"/>
          </w:tcPr>
          <w:p w14:paraId="5ADBC4ED" w14:textId="7E190BDC" w:rsidR="00037E7E" w:rsidRDefault="00E90E6A" w:rsidP="003247B0">
            <w:r>
              <w:rPr>
                <w:rFonts w:hint="eastAsia"/>
              </w:rPr>
              <w:t>H</w:t>
            </w:r>
            <w:r>
              <w:t>uawei</w:t>
            </w:r>
          </w:p>
        </w:tc>
        <w:tc>
          <w:tcPr>
            <w:tcW w:w="7620" w:type="dxa"/>
            <w:shd w:val="clear" w:color="auto" w:fill="auto"/>
          </w:tcPr>
          <w:p w14:paraId="3C1EA305" w14:textId="180E6C88" w:rsidR="00037E7E" w:rsidRDefault="00E90E6A" w:rsidP="003247B0">
            <w:r>
              <w:rPr>
                <w:rFonts w:hint="eastAsia"/>
              </w:rPr>
              <w:t>We prefer to add neighbour cell</w:t>
            </w:r>
            <w:r>
              <w:t xml:space="preserve">’s PRACH configuration in F1 SETUP RESPONSE message. The CU knows whether it is a new deployed DU, or a restarted DU. For the latter case, its </w:t>
            </w:r>
            <w:proofErr w:type="spellStart"/>
            <w:r>
              <w:t>befeficial</w:t>
            </w:r>
            <w:proofErr w:type="spellEnd"/>
            <w:r>
              <w:t xml:space="preserve"> for the DU to obtain the neighbour cell’s PRACH configurations once the DU reconnects to the CU.</w:t>
            </w:r>
          </w:p>
        </w:tc>
      </w:tr>
      <w:tr w:rsidR="006B2732" w14:paraId="2A10E63B" w14:textId="77777777" w:rsidTr="006B2732">
        <w:tc>
          <w:tcPr>
            <w:tcW w:w="1668" w:type="dxa"/>
            <w:tcBorders>
              <w:top w:val="single" w:sz="4" w:space="0" w:color="auto"/>
              <w:left w:val="single" w:sz="4" w:space="0" w:color="auto"/>
              <w:bottom w:val="single" w:sz="4" w:space="0" w:color="auto"/>
              <w:right w:val="single" w:sz="4" w:space="0" w:color="auto"/>
            </w:tcBorders>
            <w:shd w:val="clear" w:color="auto" w:fill="auto"/>
          </w:tcPr>
          <w:p w14:paraId="1D24A8E1" w14:textId="08D75777" w:rsidR="006B2732" w:rsidRDefault="006B2732" w:rsidP="0062488D">
            <w:pPr>
              <w:rPr>
                <w:lang w:eastAsia="zh-CN"/>
              </w:rPr>
            </w:pPr>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C04FD18" w14:textId="77777777" w:rsidR="006B2732" w:rsidRDefault="006B2732" w:rsidP="006B2732">
            <w:pPr>
              <w:rPr>
                <w:lang w:eastAsia="zh-CN"/>
              </w:rPr>
            </w:pPr>
            <w:r>
              <w:rPr>
                <w:rFonts w:hint="eastAsia"/>
                <w:lang w:eastAsia="zh-CN"/>
              </w:rPr>
              <w:t xml:space="preserve">Well, we think newly-deployed </w:t>
            </w:r>
            <w:proofErr w:type="spellStart"/>
            <w:r>
              <w:rPr>
                <w:rFonts w:hint="eastAsia"/>
                <w:lang w:eastAsia="zh-CN"/>
              </w:rPr>
              <w:t>gNB</w:t>
            </w:r>
            <w:proofErr w:type="spellEnd"/>
            <w:r>
              <w:rPr>
                <w:rFonts w:hint="eastAsia"/>
                <w:lang w:eastAsia="zh-CN"/>
              </w:rPr>
              <w:t xml:space="preserve">-DU is also a valid scenario. The </w:t>
            </w:r>
            <w:proofErr w:type="spellStart"/>
            <w:r>
              <w:rPr>
                <w:rFonts w:hint="eastAsia"/>
                <w:lang w:eastAsia="zh-CN"/>
              </w:rPr>
              <w:t>gNB</w:t>
            </w:r>
            <w:proofErr w:type="spellEnd"/>
            <w:r>
              <w:rPr>
                <w:rFonts w:hint="eastAsia"/>
                <w:lang w:eastAsia="zh-CN"/>
              </w:rPr>
              <w:t>-CU can anyhow:</w:t>
            </w:r>
          </w:p>
          <w:p w14:paraId="433A6D1E" w14:textId="1DD9BDDC" w:rsidR="006B2732" w:rsidRDefault="006B2732" w:rsidP="006B2732">
            <w:pPr>
              <w:pStyle w:val="a9"/>
              <w:numPr>
                <w:ilvl w:val="0"/>
                <w:numId w:val="6"/>
              </w:numPr>
              <w:rPr>
                <w:lang w:eastAsia="zh-CN"/>
              </w:rPr>
            </w:pPr>
            <w:r>
              <w:rPr>
                <w:rFonts w:hint="eastAsia"/>
                <w:lang w:eastAsia="zh-CN"/>
              </w:rPr>
              <w:t>have stored some neighbour</w:t>
            </w:r>
            <w:r>
              <w:rPr>
                <w:lang w:eastAsia="zh-CN"/>
              </w:rPr>
              <w:t>’</w:t>
            </w:r>
            <w:r>
              <w:rPr>
                <w:rFonts w:hint="eastAsia"/>
                <w:lang w:eastAsia="zh-CN"/>
              </w:rPr>
              <w:t>s PRACH configuration,</w:t>
            </w:r>
          </w:p>
          <w:p w14:paraId="3F2F949A" w14:textId="77777777" w:rsidR="006B2732" w:rsidRDefault="006B2732" w:rsidP="006B2732">
            <w:pPr>
              <w:pStyle w:val="a9"/>
              <w:numPr>
                <w:ilvl w:val="0"/>
                <w:numId w:val="6"/>
              </w:numPr>
              <w:rPr>
                <w:lang w:eastAsia="zh-CN"/>
              </w:rPr>
            </w:pPr>
            <w:r>
              <w:rPr>
                <w:rFonts w:hint="eastAsia"/>
                <w:lang w:eastAsia="zh-CN"/>
              </w:rPr>
              <w:t xml:space="preserve">get aware of what </w:t>
            </w:r>
            <w:r>
              <w:rPr>
                <w:lang w:eastAsia="zh-CN"/>
              </w:rPr>
              <w:t>“</w:t>
            </w:r>
            <w:r>
              <w:rPr>
                <w:rFonts w:hint="eastAsia"/>
                <w:lang w:eastAsia="zh-CN"/>
              </w:rPr>
              <w:t>served cell</w:t>
            </w:r>
            <w:r>
              <w:rPr>
                <w:lang w:eastAsia="zh-CN"/>
              </w:rPr>
              <w:t>”</w:t>
            </w:r>
            <w:r>
              <w:rPr>
                <w:rFonts w:hint="eastAsia"/>
                <w:lang w:eastAsia="zh-CN"/>
              </w:rPr>
              <w:t xml:space="preserve"> of this new </w:t>
            </w:r>
            <w:proofErr w:type="spellStart"/>
            <w:r>
              <w:rPr>
                <w:rFonts w:hint="eastAsia"/>
                <w:lang w:eastAsia="zh-CN"/>
              </w:rPr>
              <w:t>gNB</w:t>
            </w:r>
            <w:proofErr w:type="spellEnd"/>
            <w:r>
              <w:rPr>
                <w:rFonts w:hint="eastAsia"/>
                <w:lang w:eastAsia="zh-CN"/>
              </w:rPr>
              <w:t>-DU neighbours to what neighbour cell upon receiving the F1 SETUP REQUEST message,</w:t>
            </w:r>
          </w:p>
          <w:p w14:paraId="49B0D8D2" w14:textId="77777777" w:rsidR="006B2732" w:rsidRDefault="006B2732" w:rsidP="006B2732">
            <w:pPr>
              <w:pStyle w:val="a9"/>
              <w:numPr>
                <w:ilvl w:val="0"/>
                <w:numId w:val="6"/>
              </w:numPr>
              <w:rPr>
                <w:lang w:eastAsia="zh-CN"/>
              </w:rPr>
            </w:pPr>
            <w:r>
              <w:rPr>
                <w:rFonts w:hint="eastAsia"/>
                <w:lang w:eastAsia="zh-CN"/>
              </w:rPr>
              <w:t>perform some filter based on its own implementation,</w:t>
            </w:r>
          </w:p>
          <w:p w14:paraId="017CCE1C" w14:textId="77777777" w:rsidR="006B2732" w:rsidRDefault="006B2732" w:rsidP="006B2732">
            <w:pPr>
              <w:pStyle w:val="a9"/>
              <w:numPr>
                <w:ilvl w:val="0"/>
                <w:numId w:val="6"/>
              </w:numPr>
              <w:rPr>
                <w:rFonts w:hint="eastAsia"/>
                <w:lang w:eastAsia="zh-CN"/>
              </w:rPr>
            </w:pPr>
            <w:proofErr w:type="gramStart"/>
            <w:r>
              <w:rPr>
                <w:rFonts w:hint="eastAsia"/>
                <w:lang w:eastAsia="zh-CN"/>
              </w:rPr>
              <w:t>and</w:t>
            </w:r>
            <w:proofErr w:type="gramEnd"/>
            <w:r>
              <w:rPr>
                <w:rFonts w:hint="eastAsia"/>
                <w:lang w:eastAsia="zh-CN"/>
              </w:rPr>
              <w:t xml:space="preserve"> then </w:t>
            </w:r>
            <w:r>
              <w:rPr>
                <w:lang w:eastAsia="zh-CN"/>
              </w:rPr>
              <w:t>“</w:t>
            </w:r>
            <w:r>
              <w:rPr>
                <w:rFonts w:hint="eastAsia"/>
                <w:lang w:eastAsia="zh-CN"/>
              </w:rPr>
              <w:t>push</w:t>
            </w:r>
            <w:r>
              <w:rPr>
                <w:lang w:eastAsia="zh-CN"/>
              </w:rPr>
              <w:t>”</w:t>
            </w:r>
            <w:r>
              <w:rPr>
                <w:rFonts w:hint="eastAsia"/>
                <w:lang w:eastAsia="zh-CN"/>
              </w:rPr>
              <w:t xml:space="preserve"> the filtered PRACH configurations toward the </w:t>
            </w:r>
            <w:proofErr w:type="spellStart"/>
            <w:r>
              <w:rPr>
                <w:rFonts w:hint="eastAsia"/>
                <w:lang w:eastAsia="zh-CN"/>
              </w:rPr>
              <w:t>gNB</w:t>
            </w:r>
            <w:proofErr w:type="spellEnd"/>
            <w:r>
              <w:rPr>
                <w:rFonts w:hint="eastAsia"/>
                <w:lang w:eastAsia="zh-CN"/>
              </w:rPr>
              <w:t>-DU.</w:t>
            </w:r>
          </w:p>
          <w:p w14:paraId="226F7CBB" w14:textId="6F16F27C" w:rsidR="001576C5" w:rsidRDefault="005661BE" w:rsidP="005661BE">
            <w:pPr>
              <w:rPr>
                <w:lang w:eastAsia="zh-CN"/>
              </w:rPr>
            </w:pPr>
            <w:r>
              <w:rPr>
                <w:rFonts w:hint="eastAsia"/>
                <w:lang w:eastAsia="zh-CN"/>
              </w:rPr>
              <w:t>Or the CU could know the l</w:t>
            </w:r>
            <w:bookmarkStart w:id="12" w:name="_GoBack"/>
            <w:bookmarkEnd w:id="12"/>
            <w:r>
              <w:rPr>
                <w:rFonts w:hint="eastAsia"/>
                <w:lang w:eastAsia="zh-CN"/>
              </w:rPr>
              <w:t>ocation of DU via OAM.</w:t>
            </w:r>
          </w:p>
        </w:tc>
      </w:tr>
    </w:tbl>
    <w:p w14:paraId="6459A161" w14:textId="77777777" w:rsidR="00037E7E" w:rsidRDefault="00037E7E" w:rsidP="00037E7E"/>
    <w:p w14:paraId="5D910398" w14:textId="77777777" w:rsidR="00FA7912" w:rsidRDefault="00AE2516" w:rsidP="00AE2516">
      <w:pPr>
        <w:pStyle w:val="3"/>
      </w:pPr>
      <w:r>
        <w:lastRenderedPageBreak/>
        <w:t>3.2.</w:t>
      </w:r>
      <w:r w:rsidR="00037E7E">
        <w:t>2</w:t>
      </w:r>
      <w:r>
        <w:tab/>
      </w:r>
      <w:r w:rsidR="00037E7E">
        <w:t>C</w:t>
      </w:r>
      <w:r w:rsidR="00037E7E" w:rsidRPr="00037E7E">
        <w:t xml:space="preserve">onfiguration conflict </w:t>
      </w:r>
      <w:r w:rsidR="00037E7E">
        <w:t>resolution - s</w:t>
      </w:r>
      <w:r>
        <w:t>tage 2 TP</w:t>
      </w:r>
    </w:p>
    <w:p w14:paraId="1F43B3A4" w14:textId="77777777" w:rsidR="00FA7912" w:rsidRPr="00E07E5B" w:rsidRDefault="00FA7912" w:rsidP="00FA7912">
      <w:pPr>
        <w:rPr>
          <w:b/>
          <w:bCs/>
        </w:rPr>
      </w:pPr>
      <w:r w:rsidRPr="00E07E5B">
        <w:rPr>
          <w:b/>
          <w:bCs/>
        </w:rPr>
        <w:t xml:space="preserve">TP R3-210443 on </w:t>
      </w:r>
      <w:r w:rsidR="00037E7E">
        <w:rPr>
          <w:b/>
          <w:bCs/>
        </w:rPr>
        <w:t xml:space="preserve">TS </w:t>
      </w:r>
      <w:r w:rsidRPr="00E07E5B">
        <w:rPr>
          <w:b/>
          <w:bCs/>
        </w:rPr>
        <w:t xml:space="preserve">38.401 </w:t>
      </w:r>
      <w:r w:rsidR="00037E7E">
        <w:rPr>
          <w:b/>
          <w:bCs/>
        </w:rPr>
        <w:t xml:space="preserve">clause 7.5 </w:t>
      </w:r>
      <w:r w:rsidRPr="00E07E5B">
        <w:rPr>
          <w:b/>
          <w:bCs/>
        </w:rPr>
        <w:t xml:space="preserve">has been submitted. </w:t>
      </w:r>
      <w:r>
        <w:rPr>
          <w:b/>
          <w:bCs/>
        </w:rPr>
        <w:t>Please provide</w:t>
      </w:r>
      <w:r w:rsidRPr="00E07E5B">
        <w:rPr>
          <w:b/>
          <w:bCs/>
        </w:rPr>
        <w:t xml:space="preserve"> </w:t>
      </w:r>
      <w:r>
        <w:rPr>
          <w:b/>
          <w:bCs/>
        </w:rPr>
        <w:t xml:space="preserve">your comments. </w:t>
      </w:r>
      <w:r w:rsidRPr="00E07E5B">
        <w:rPr>
          <w:b/>
          <w:bCs/>
        </w:rPr>
        <w:t>Do companies agree to accept this TP?</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A7912" w14:paraId="00120FF0" w14:textId="77777777" w:rsidTr="001D494F">
        <w:tc>
          <w:tcPr>
            <w:tcW w:w="1668" w:type="dxa"/>
            <w:shd w:val="clear" w:color="auto" w:fill="auto"/>
          </w:tcPr>
          <w:p w14:paraId="034F50C1" w14:textId="77777777" w:rsidR="00FA7912" w:rsidRDefault="00FA7912" w:rsidP="001D494F">
            <w:r>
              <w:t>Company</w:t>
            </w:r>
          </w:p>
        </w:tc>
        <w:tc>
          <w:tcPr>
            <w:tcW w:w="7620" w:type="dxa"/>
            <w:shd w:val="clear" w:color="auto" w:fill="auto"/>
          </w:tcPr>
          <w:p w14:paraId="14D9BC1B" w14:textId="77777777" w:rsidR="00FA7912" w:rsidRDefault="00FA7912" w:rsidP="001D494F">
            <w:r>
              <w:t>Comment</w:t>
            </w:r>
          </w:p>
        </w:tc>
      </w:tr>
      <w:tr w:rsidR="00FA7912" w14:paraId="68BD63E2" w14:textId="77777777" w:rsidTr="001D494F">
        <w:tc>
          <w:tcPr>
            <w:tcW w:w="1668" w:type="dxa"/>
            <w:shd w:val="clear" w:color="auto" w:fill="auto"/>
          </w:tcPr>
          <w:p w14:paraId="4FFA102D" w14:textId="77777777" w:rsidR="00FA7912" w:rsidRDefault="00FA7912" w:rsidP="001D494F">
            <w:r>
              <w:t>Nokia</w:t>
            </w:r>
          </w:p>
        </w:tc>
        <w:tc>
          <w:tcPr>
            <w:tcW w:w="7620" w:type="dxa"/>
            <w:shd w:val="clear" w:color="auto" w:fill="auto"/>
          </w:tcPr>
          <w:p w14:paraId="474B6BB6" w14:textId="77777777" w:rsidR="00FA7912" w:rsidRDefault="00FA7912" w:rsidP="00FA7912">
            <w:r>
              <w:t xml:space="preserve">The following sentence was agreed for Rel-16 stage 2 but eventually stage 3 </w:t>
            </w:r>
            <w:proofErr w:type="gramStart"/>
            <w:r>
              <w:t>support</w:t>
            </w:r>
            <w:proofErr w:type="gramEnd"/>
            <w:r>
              <w:t xml:space="preserve"> was not agreed: "The </w:t>
            </w:r>
            <w:proofErr w:type="spellStart"/>
            <w:r>
              <w:t>gNB</w:t>
            </w:r>
            <w:proofErr w:type="spellEnd"/>
            <w:r>
              <w:t xml:space="preserve">-CU may forward </w:t>
            </w:r>
            <w:r>
              <w:rPr>
                <w:lang w:eastAsia="zh-CN"/>
              </w:rPr>
              <w:t>a</w:t>
            </w:r>
            <w:r>
              <w:t xml:space="preserve"> </w:t>
            </w:r>
            <w:r>
              <w:rPr>
                <w:lang w:eastAsia="zh-CN"/>
              </w:rPr>
              <w:t xml:space="preserve">limited set of </w:t>
            </w:r>
            <w:r>
              <w:t>neighbour cell’s PRACH configurations receiv</w:t>
            </w:r>
            <w:r>
              <w:rPr>
                <w:lang w:eastAsia="zh-CN"/>
              </w:rPr>
              <w:t>ed</w:t>
            </w:r>
            <w:r>
              <w:t xml:space="preserve"> from neighbour </w:t>
            </w:r>
            <w:proofErr w:type="spellStart"/>
            <w:r>
              <w:rPr>
                <w:lang w:eastAsia="zh-CN"/>
              </w:rPr>
              <w:t>gNB</w:t>
            </w:r>
            <w:proofErr w:type="spellEnd"/>
            <w:r>
              <w:rPr>
                <w:lang w:eastAsia="zh-CN"/>
              </w:rPr>
              <w:t>-CU</w:t>
            </w:r>
            <w:r>
              <w:t xml:space="preserve"> to the </w:t>
            </w:r>
            <w:proofErr w:type="spellStart"/>
            <w:r>
              <w:t>gNB</w:t>
            </w:r>
            <w:proofErr w:type="spellEnd"/>
            <w:r>
              <w:t>-DU</w:t>
            </w:r>
            <w:r>
              <w:rPr>
                <w:lang w:eastAsia="zh-CN"/>
              </w:rPr>
              <w:t xml:space="preserve"> to resolve the configuration conflict</w:t>
            </w:r>
            <w:r>
              <w:t xml:space="preserve">." </w:t>
            </w:r>
            <w:r w:rsidR="00454A33">
              <w:t>We are</w:t>
            </w:r>
            <w:r>
              <w:t xml:space="preserve"> not sure whether RAN3 made a conscious choice to keep the sentence</w:t>
            </w:r>
            <w:r w:rsidR="00AE2516">
              <w:t xml:space="preserve"> in the </w:t>
            </w:r>
            <w:r w:rsidR="00454A33">
              <w:t xml:space="preserve">Rel-16 </w:t>
            </w:r>
            <w:r w:rsidR="00AE2516">
              <w:t>specification</w:t>
            </w:r>
            <w:r>
              <w:t>, but it</w:t>
            </w:r>
            <w:r w:rsidR="00AE2516">
              <w:t xml:space="preserve"> anyway reflects our Rel-16 agreement.</w:t>
            </w:r>
          </w:p>
          <w:p w14:paraId="336FF2AB" w14:textId="77777777" w:rsidR="00FA7912" w:rsidRPr="00FA7912" w:rsidRDefault="00AE2516" w:rsidP="00FA7912">
            <w:pPr>
              <w:rPr>
                <w:lang w:eastAsia="zh-CN"/>
              </w:rPr>
            </w:pPr>
            <w:r>
              <w:t>For Rel-17 w</w:t>
            </w:r>
            <w:r w:rsidR="00FA7912">
              <w:t xml:space="preserve">e suggest to clarify </w:t>
            </w:r>
            <w:r>
              <w:t>the sentence as</w:t>
            </w:r>
            <w:r w:rsidR="00FA7912">
              <w:t xml:space="preserve"> follows: "</w:t>
            </w:r>
            <w:r w:rsidR="00FA7912" w:rsidRPr="00E07E5B">
              <w:rPr>
                <w:rFonts w:ascii="Segoe UI" w:eastAsia="Times New Roman" w:hAnsi="Segoe UI" w:cs="Segoe UI"/>
                <w:sz w:val="21"/>
                <w:szCs w:val="21"/>
                <w:lang w:val="fr-FR" w:eastAsia="fr-FR"/>
              </w:rPr>
              <w:t xml:space="preserve">The gNB-CU may forward </w:t>
            </w:r>
            <w:r w:rsidR="00FA7912" w:rsidRPr="00E07E5B">
              <w:rPr>
                <w:rFonts w:ascii="Segoe UI" w:eastAsia="Times New Roman" w:hAnsi="Segoe UI" w:cs="Segoe UI"/>
                <w:b/>
                <w:bCs/>
                <w:sz w:val="21"/>
                <w:szCs w:val="21"/>
                <w:u w:val="single"/>
                <w:lang w:val="fr-FR" w:eastAsia="fr-FR"/>
              </w:rPr>
              <w:t xml:space="preserve">to a </w:t>
            </w:r>
            <w:r>
              <w:rPr>
                <w:rFonts w:ascii="Segoe UI" w:eastAsia="Times New Roman" w:hAnsi="Segoe UI" w:cs="Segoe UI"/>
                <w:b/>
                <w:bCs/>
                <w:sz w:val="21"/>
                <w:szCs w:val="21"/>
                <w:u w:val="single"/>
                <w:lang w:val="fr-FR" w:eastAsia="fr-FR"/>
              </w:rPr>
              <w:t xml:space="preserve">served </w:t>
            </w:r>
            <w:r w:rsidR="00FA7912" w:rsidRPr="00E07E5B">
              <w:rPr>
                <w:rFonts w:ascii="Segoe UI" w:eastAsia="Times New Roman" w:hAnsi="Segoe UI" w:cs="Segoe UI"/>
                <w:b/>
                <w:bCs/>
                <w:sz w:val="21"/>
                <w:szCs w:val="21"/>
                <w:u w:val="single"/>
                <w:lang w:val="fr-FR" w:eastAsia="fr-FR"/>
              </w:rPr>
              <w:t>gNB-DU</w:t>
            </w:r>
            <w:r w:rsidR="00FA7912">
              <w:rPr>
                <w:rFonts w:ascii="Segoe UI" w:eastAsia="Times New Roman" w:hAnsi="Segoe UI" w:cs="Segoe UI"/>
                <w:sz w:val="21"/>
                <w:szCs w:val="21"/>
                <w:lang w:val="fr-FR" w:eastAsia="fr-FR"/>
              </w:rPr>
              <w:t xml:space="preserve"> </w:t>
            </w:r>
            <w:r w:rsidR="00FA7912" w:rsidRPr="00E07E5B">
              <w:rPr>
                <w:rFonts w:ascii="Segoe UI" w:eastAsia="Times New Roman" w:hAnsi="Segoe UI" w:cs="Segoe UI"/>
                <w:sz w:val="21"/>
                <w:szCs w:val="21"/>
                <w:lang w:val="fr-FR" w:eastAsia="fr-FR"/>
              </w:rPr>
              <w:t xml:space="preserve">a limited set of neighbour cell’s PRACH configurations received from neighbour </w:t>
            </w:r>
            <w:r w:rsidR="00FA7912" w:rsidRPr="00AE2516">
              <w:rPr>
                <w:rFonts w:ascii="Segoe UI" w:eastAsia="Times New Roman" w:hAnsi="Segoe UI" w:cs="Segoe UI"/>
                <w:b/>
                <w:bCs/>
                <w:sz w:val="21"/>
                <w:szCs w:val="21"/>
                <w:lang w:val="fr-FR" w:eastAsia="fr-FR"/>
              </w:rPr>
              <w:t xml:space="preserve">gNBs and other </w:t>
            </w:r>
            <w:r w:rsidRPr="00AE2516">
              <w:rPr>
                <w:rFonts w:ascii="Segoe UI" w:eastAsia="Times New Roman" w:hAnsi="Segoe UI" w:cs="Segoe UI"/>
                <w:b/>
                <w:bCs/>
                <w:sz w:val="21"/>
                <w:szCs w:val="21"/>
                <w:lang w:val="fr-FR" w:eastAsia="fr-FR"/>
              </w:rPr>
              <w:t xml:space="preserve">served </w:t>
            </w:r>
            <w:r w:rsidR="00FA7912" w:rsidRPr="00AE2516">
              <w:rPr>
                <w:rFonts w:ascii="Segoe UI" w:eastAsia="Times New Roman" w:hAnsi="Segoe UI" w:cs="Segoe UI"/>
                <w:b/>
                <w:bCs/>
                <w:sz w:val="21"/>
                <w:szCs w:val="21"/>
                <w:lang w:val="fr-FR" w:eastAsia="fr-FR"/>
              </w:rPr>
              <w:t>gNB-DUs</w:t>
            </w:r>
            <w:r w:rsidR="00FA7912" w:rsidRPr="00E07E5B">
              <w:rPr>
                <w:rFonts w:ascii="Segoe UI" w:eastAsia="Times New Roman" w:hAnsi="Segoe UI" w:cs="Segoe UI"/>
                <w:sz w:val="21"/>
                <w:szCs w:val="21"/>
                <w:lang w:val="fr-FR" w:eastAsia="fr-FR"/>
              </w:rPr>
              <w:t xml:space="preserve"> to resolve the configuration conflict</w:t>
            </w:r>
            <w:r w:rsidR="00FA7912">
              <w:rPr>
                <w:rFonts w:ascii="Segoe UI" w:eastAsia="Times New Roman" w:hAnsi="Segoe UI" w:cs="Segoe UI"/>
                <w:sz w:val="21"/>
                <w:szCs w:val="21"/>
                <w:lang w:val="fr-FR" w:eastAsia="fr-FR"/>
              </w:rPr>
              <w:t>.</w:t>
            </w:r>
            <w:r w:rsidR="00FA7912">
              <w:t>"</w:t>
            </w:r>
          </w:p>
        </w:tc>
      </w:tr>
      <w:tr w:rsidR="00FA7912" w14:paraId="406E0F34" w14:textId="77777777" w:rsidTr="001D494F">
        <w:tc>
          <w:tcPr>
            <w:tcW w:w="1668" w:type="dxa"/>
            <w:shd w:val="clear" w:color="auto" w:fill="auto"/>
          </w:tcPr>
          <w:p w14:paraId="44ADC62B" w14:textId="7EC055A0" w:rsidR="00FA7912" w:rsidRDefault="00876AF7" w:rsidP="001D494F">
            <w:r>
              <w:t>Ericsson</w:t>
            </w:r>
          </w:p>
        </w:tc>
        <w:tc>
          <w:tcPr>
            <w:tcW w:w="7620" w:type="dxa"/>
            <w:shd w:val="clear" w:color="auto" w:fill="auto"/>
          </w:tcPr>
          <w:p w14:paraId="59983D21" w14:textId="44BADDCF" w:rsidR="00FA7912" w:rsidRDefault="00876AF7" w:rsidP="001D494F">
            <w:r>
              <w:t>To make the sentence more general we could remove the part stating “</w:t>
            </w:r>
            <w:r w:rsidRPr="00E07E5B">
              <w:rPr>
                <w:rFonts w:ascii="Segoe UI" w:eastAsia="Times New Roman" w:hAnsi="Segoe UI" w:cs="Segoe UI"/>
                <w:sz w:val="21"/>
                <w:szCs w:val="21"/>
                <w:lang w:val="fr-FR" w:eastAsia="fr-FR"/>
              </w:rPr>
              <w:t xml:space="preserve">received from neighbour </w:t>
            </w:r>
            <w:r w:rsidRPr="00AE2516">
              <w:rPr>
                <w:rFonts w:ascii="Segoe UI" w:eastAsia="Times New Roman" w:hAnsi="Segoe UI" w:cs="Segoe UI"/>
                <w:b/>
                <w:bCs/>
                <w:sz w:val="21"/>
                <w:szCs w:val="21"/>
                <w:lang w:val="fr-FR" w:eastAsia="fr-FR"/>
              </w:rPr>
              <w:t>gNBs and other served gNB-DUs</w:t>
            </w:r>
            <w:r>
              <w:t xml:space="preserve">” as it is not needed to specify how the </w:t>
            </w:r>
            <w:proofErr w:type="spellStart"/>
            <w:r>
              <w:t>gNB</w:t>
            </w:r>
            <w:proofErr w:type="spellEnd"/>
            <w:r>
              <w:t>-CU acquired the neighbours’ cell information.</w:t>
            </w:r>
          </w:p>
        </w:tc>
      </w:tr>
      <w:tr w:rsidR="00FA7912" w14:paraId="4342EB1D" w14:textId="77777777" w:rsidTr="001D494F">
        <w:tc>
          <w:tcPr>
            <w:tcW w:w="1668" w:type="dxa"/>
            <w:shd w:val="clear" w:color="auto" w:fill="auto"/>
          </w:tcPr>
          <w:p w14:paraId="594A0D2A" w14:textId="21E8E7B1" w:rsidR="00FA7912" w:rsidRDefault="00E90E6A" w:rsidP="001D494F">
            <w:r>
              <w:rPr>
                <w:rFonts w:hint="eastAsia"/>
              </w:rPr>
              <w:t>Huawei</w:t>
            </w:r>
          </w:p>
        </w:tc>
        <w:tc>
          <w:tcPr>
            <w:tcW w:w="7620" w:type="dxa"/>
            <w:shd w:val="clear" w:color="auto" w:fill="auto"/>
          </w:tcPr>
          <w:p w14:paraId="08E7E4D8" w14:textId="2753C0CF" w:rsidR="00FA7912" w:rsidRDefault="00E90E6A" w:rsidP="00E90E6A">
            <w:r>
              <w:rPr>
                <w:rFonts w:hint="eastAsia"/>
              </w:rPr>
              <w:t>OK, let</w:t>
            </w:r>
            <w:r>
              <w:t>’s keep the sentence simple.</w:t>
            </w:r>
          </w:p>
        </w:tc>
      </w:tr>
      <w:tr w:rsidR="00DF51C3" w14:paraId="49057FC6" w14:textId="77777777" w:rsidTr="00DF51C3">
        <w:tc>
          <w:tcPr>
            <w:tcW w:w="1668" w:type="dxa"/>
            <w:tcBorders>
              <w:top w:val="single" w:sz="4" w:space="0" w:color="auto"/>
              <w:left w:val="single" w:sz="4" w:space="0" w:color="auto"/>
              <w:bottom w:val="single" w:sz="4" w:space="0" w:color="auto"/>
              <w:right w:val="single" w:sz="4" w:space="0" w:color="auto"/>
            </w:tcBorders>
            <w:shd w:val="clear" w:color="auto" w:fill="auto"/>
          </w:tcPr>
          <w:p w14:paraId="74C0508A" w14:textId="1F16DC63" w:rsidR="00DF51C3" w:rsidRDefault="00DF51C3" w:rsidP="002A64DA">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0DEA8FC" w14:textId="530BEA7F" w:rsidR="00DF51C3" w:rsidRDefault="00DF51C3" w:rsidP="002A64DA">
            <w:pPr>
              <w:rPr>
                <w:lang w:eastAsia="zh-CN"/>
              </w:rPr>
            </w:pPr>
            <w:r>
              <w:rPr>
                <w:rFonts w:hint="eastAsia"/>
                <w:lang w:eastAsia="zh-CN"/>
              </w:rPr>
              <w:t>Agree with the simplified sentence.</w:t>
            </w:r>
          </w:p>
        </w:tc>
      </w:tr>
    </w:tbl>
    <w:p w14:paraId="79429DA9" w14:textId="77777777" w:rsidR="001D494F" w:rsidRPr="001D494F" w:rsidRDefault="001D494F" w:rsidP="001D494F">
      <w:pPr>
        <w:pStyle w:val="00BodyText"/>
        <w:spacing w:after="0"/>
        <w:rPr>
          <w:rFonts w:ascii="Times New Roman" w:hAnsi="Times New Roman"/>
          <w:sz w:val="20"/>
          <w:lang w:val="en-GB"/>
        </w:rPr>
      </w:pPr>
    </w:p>
    <w:p w14:paraId="0BA74C57" w14:textId="77777777" w:rsidR="001D7DE9" w:rsidRDefault="001D7DE9" w:rsidP="006E04A2">
      <w:pPr>
        <w:pStyle w:val="3"/>
      </w:pPr>
      <w:r>
        <w:t>3.</w:t>
      </w:r>
      <w:r w:rsidR="00037E7E">
        <w:t>2</w:t>
      </w:r>
      <w:r>
        <w:t>.</w:t>
      </w:r>
      <w:r w:rsidR="00037E7E">
        <w:t>3</w:t>
      </w:r>
      <w:r>
        <w:t xml:space="preserve"> </w:t>
      </w:r>
      <w:r w:rsidR="00037E7E">
        <w:t>C</w:t>
      </w:r>
      <w:r w:rsidR="00037E7E" w:rsidRPr="00037E7E">
        <w:t xml:space="preserve">onfiguration conflict </w:t>
      </w:r>
      <w:r w:rsidR="00037E7E">
        <w:t>resolution - stage 3 mechanisms</w:t>
      </w:r>
    </w:p>
    <w:p w14:paraId="2C286778" w14:textId="77777777" w:rsidR="006649E0" w:rsidRPr="00E07E5B" w:rsidRDefault="00037E7E" w:rsidP="00FE38B5">
      <w:pPr>
        <w:pStyle w:val="00BodyText"/>
        <w:spacing w:after="0"/>
        <w:rPr>
          <w:rFonts w:ascii="Times New Roman" w:hAnsi="Times New Roman"/>
          <w:sz w:val="20"/>
          <w:lang w:val="en-GB"/>
        </w:rPr>
      </w:pPr>
      <w:r>
        <w:rPr>
          <w:rFonts w:ascii="Times New Roman" w:hAnsi="Times New Roman"/>
          <w:sz w:val="20"/>
          <w:lang w:val="en-GB"/>
        </w:rPr>
        <w:t>T</w:t>
      </w:r>
      <w:r w:rsidRPr="00E07E5B">
        <w:rPr>
          <w:rFonts w:ascii="Times New Roman" w:hAnsi="Times New Roman"/>
          <w:sz w:val="20"/>
          <w:lang w:val="en-GB"/>
        </w:rPr>
        <w:t xml:space="preserve">he following was agreed </w:t>
      </w:r>
      <w:r>
        <w:rPr>
          <w:rFonts w:ascii="Times New Roman" w:hAnsi="Times New Roman"/>
          <w:sz w:val="20"/>
          <w:lang w:val="en-GB"/>
        </w:rPr>
        <w:t>d</w:t>
      </w:r>
      <w:r w:rsidR="006649E0" w:rsidRPr="00E07E5B">
        <w:rPr>
          <w:rFonts w:ascii="Times New Roman" w:hAnsi="Times New Roman"/>
          <w:sz w:val="20"/>
          <w:lang w:val="en-GB"/>
        </w:rPr>
        <w:t>uring Phase 1:</w:t>
      </w:r>
    </w:p>
    <w:p w14:paraId="25163379" w14:textId="77777777" w:rsidR="006649E0" w:rsidRPr="00E07E5B" w:rsidRDefault="006649E0" w:rsidP="00FE38B5">
      <w:pPr>
        <w:pStyle w:val="00BodyText"/>
        <w:spacing w:after="0"/>
        <w:rPr>
          <w:rFonts w:ascii="Times New Roman" w:hAnsi="Times New Roman"/>
          <w:b/>
          <w:bCs/>
          <w:color w:val="00B050"/>
          <w:sz w:val="20"/>
          <w:lang w:val="en-GB"/>
        </w:rPr>
      </w:pPr>
      <w:r w:rsidRPr="00E07E5B">
        <w:rPr>
          <w:rFonts w:ascii="Times New Roman" w:hAnsi="Times New Roman"/>
          <w:b/>
          <w:bCs/>
          <w:color w:val="00B050"/>
          <w:sz w:val="20"/>
          <w:lang w:val="en-GB"/>
        </w:rPr>
        <w:t>Send a high number of Neighbour PRACH Configurations from CU to DU. Maximum value is FFS. The request from DU to CU is FFS.</w:t>
      </w:r>
    </w:p>
    <w:p w14:paraId="5FC16A5E" w14:textId="77777777" w:rsidR="006649E0" w:rsidRPr="00E07E5B" w:rsidRDefault="006649E0" w:rsidP="00FE38B5">
      <w:pPr>
        <w:pStyle w:val="00BodyText"/>
        <w:spacing w:after="0"/>
        <w:rPr>
          <w:rFonts w:ascii="Times New Roman" w:hAnsi="Times New Roman"/>
          <w:sz w:val="20"/>
          <w:lang w:val="en-GB"/>
        </w:rPr>
      </w:pPr>
    </w:p>
    <w:p w14:paraId="1A1A87F2" w14:textId="77777777" w:rsidR="006649E0" w:rsidRPr="00037E7E" w:rsidRDefault="00037E7E" w:rsidP="00FE38B5">
      <w:pPr>
        <w:pStyle w:val="00BodyText"/>
        <w:spacing w:after="0"/>
        <w:rPr>
          <w:rFonts w:ascii="Times New Roman" w:hAnsi="Times New Roman"/>
          <w:sz w:val="20"/>
          <w:lang w:val="en-GB"/>
        </w:rPr>
      </w:pPr>
      <w:r>
        <w:rPr>
          <w:rFonts w:ascii="Times New Roman" w:hAnsi="Times New Roman"/>
          <w:sz w:val="20"/>
          <w:lang w:val="en-GB"/>
        </w:rPr>
        <w:t xml:space="preserve">Taking into account TS 38.401 clause 7.5 (see section 3.2.2 above) and this agreement, it is moderator's understanding that stage 3 needs to support </w:t>
      </w:r>
      <w:r w:rsidR="002445A1">
        <w:rPr>
          <w:rFonts w:ascii="Times New Roman" w:hAnsi="Times New Roman"/>
          <w:sz w:val="20"/>
          <w:lang w:val="en-GB"/>
        </w:rPr>
        <w:t>a</w:t>
      </w:r>
      <w:r w:rsidRPr="00037E7E">
        <w:rPr>
          <w:rFonts w:ascii="Times New Roman" w:hAnsi="Times New Roman"/>
          <w:sz w:val="20"/>
          <w:lang w:val="en-GB"/>
        </w:rPr>
        <w:t xml:space="preserve"> </w:t>
      </w:r>
      <w:r>
        <w:rPr>
          <w:rFonts w:ascii="Times New Roman" w:hAnsi="Times New Roman"/>
          <w:sz w:val="20"/>
          <w:lang w:val="en-GB"/>
        </w:rPr>
        <w:t>"push"</w:t>
      </w:r>
      <w:r w:rsidRPr="00037E7E">
        <w:rPr>
          <w:rFonts w:ascii="Times New Roman" w:hAnsi="Times New Roman"/>
          <w:sz w:val="20"/>
          <w:lang w:val="en-GB"/>
        </w:rPr>
        <w:t xml:space="preserve"> method where a CU sends neighbour PRACH Configurations to a DU</w:t>
      </w:r>
      <w:r>
        <w:rPr>
          <w:rFonts w:ascii="Times New Roman" w:hAnsi="Times New Roman"/>
          <w:sz w:val="20"/>
          <w:lang w:val="en-GB"/>
        </w:rPr>
        <w:t>.</w:t>
      </w:r>
      <w:r w:rsidR="002445A1">
        <w:rPr>
          <w:rFonts w:ascii="Times New Roman" w:hAnsi="Times New Roman"/>
          <w:sz w:val="20"/>
          <w:lang w:val="en-GB"/>
        </w:rPr>
        <w:t xml:space="preserve"> Several TPs have been submitted to this meeting</w:t>
      </w:r>
      <w:r w:rsidR="008166B3">
        <w:rPr>
          <w:rFonts w:ascii="Times New Roman" w:hAnsi="Times New Roman"/>
          <w:sz w:val="20"/>
          <w:lang w:val="en-GB"/>
        </w:rPr>
        <w:t>, and we suggest to use R3-210310 (CATT)</w:t>
      </w:r>
      <w:r w:rsidR="002445A1">
        <w:rPr>
          <w:rFonts w:ascii="Times New Roman" w:hAnsi="Times New Roman"/>
          <w:sz w:val="20"/>
          <w:lang w:val="en-GB"/>
        </w:rPr>
        <w:t>.</w:t>
      </w:r>
    </w:p>
    <w:p w14:paraId="06DE02B1" w14:textId="77777777" w:rsidR="00037E7E" w:rsidRDefault="00037E7E" w:rsidP="00FE38B5">
      <w:pPr>
        <w:pStyle w:val="00BodyText"/>
        <w:spacing w:after="0"/>
        <w:rPr>
          <w:rFonts w:ascii="Times New Roman" w:hAnsi="Times New Roman"/>
          <w:b/>
          <w:bCs/>
          <w:sz w:val="20"/>
          <w:u w:val="single"/>
          <w:lang w:val="en-GB"/>
        </w:rPr>
      </w:pPr>
    </w:p>
    <w:p w14:paraId="0E1A077C" w14:textId="77777777" w:rsidR="002445A1" w:rsidRDefault="002445A1" w:rsidP="00FE38B5">
      <w:r>
        <w:t xml:space="preserve">A "pull" method where DU requests PRACH Configurations when it detects a PRACH Conflict (TP in </w:t>
      </w:r>
      <w:r w:rsidR="00AE62A0">
        <w:t>R3-21</w:t>
      </w:r>
      <w:r>
        <w:t>0679) is as per the above agreement FFS and discussion would need to continue at next meeting.</w:t>
      </w:r>
    </w:p>
    <w:p w14:paraId="179DE8F4" w14:textId="77777777" w:rsidR="001072CB" w:rsidRPr="006D00F9" w:rsidRDefault="00AE62A0" w:rsidP="00AE62A0">
      <w:pPr>
        <w:rPr>
          <w:b/>
          <w:bCs/>
        </w:rPr>
      </w:pPr>
      <w:r w:rsidRPr="006D00F9">
        <w:rPr>
          <w:b/>
          <w:bCs/>
        </w:rPr>
        <w:t>Proposal: Proceed with TP for "push" method</w:t>
      </w:r>
      <w:r w:rsidR="008166B3">
        <w:rPr>
          <w:b/>
          <w:bCs/>
        </w:rPr>
        <w:t xml:space="preserve"> </w:t>
      </w:r>
      <w:r w:rsidRPr="006D00F9">
        <w:rPr>
          <w:b/>
          <w:bCs/>
        </w:rPr>
        <w:t>based on R3-21</w:t>
      </w:r>
      <w:r w:rsidR="008166B3">
        <w:rPr>
          <w:b/>
          <w:bCs/>
        </w:rPr>
        <w:t>0310</w:t>
      </w:r>
      <w:r w:rsidRPr="006D00F9">
        <w:rPr>
          <w:b/>
          <w:bCs/>
        </w:rPr>
        <w:t xml:space="preserve"> at this meeting with the following FFSs: Maximum value, and association of neighbour PRACH Configuration with serving cell(s) at recipient </w:t>
      </w:r>
      <w:proofErr w:type="spellStart"/>
      <w:r w:rsidRPr="006D00F9">
        <w:rPr>
          <w:b/>
          <w:bCs/>
        </w:rPr>
        <w:t>gNB</w:t>
      </w:r>
      <w:proofErr w:type="spellEnd"/>
      <w:r w:rsidRPr="006D00F9">
        <w:rPr>
          <w:b/>
          <w:bCs/>
        </w:rPr>
        <w:t xml:space="preserve">-DU. </w:t>
      </w:r>
    </w:p>
    <w:p w14:paraId="1FFEA85E" w14:textId="77777777" w:rsidR="001072CB" w:rsidRPr="00E07E5B" w:rsidRDefault="006D00F9" w:rsidP="00E07E5B">
      <w:pPr>
        <w:rPr>
          <w:b/>
          <w:bCs/>
        </w:rPr>
      </w:pPr>
      <w:r>
        <w:rPr>
          <w:b/>
          <w:bCs/>
        </w:rPr>
        <w:t>Please provide your view.</w:t>
      </w:r>
    </w:p>
    <w:p w14:paraId="078DDBD1" w14:textId="77777777" w:rsidR="001072CB" w:rsidRDefault="001072CB" w:rsidP="001072CB">
      <w:pPr>
        <w:pStyle w:val="00BodyText"/>
        <w:spacing w:after="0"/>
        <w:rPr>
          <w:rFonts w:ascii="Times New Roman" w:hAnsi="Times New Roman"/>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072CB" w14:paraId="4F21EF4D" w14:textId="77777777" w:rsidTr="001D494F">
        <w:tc>
          <w:tcPr>
            <w:tcW w:w="1668" w:type="dxa"/>
            <w:shd w:val="clear" w:color="auto" w:fill="auto"/>
          </w:tcPr>
          <w:p w14:paraId="6836A735" w14:textId="77777777" w:rsidR="001072CB" w:rsidRDefault="001072CB" w:rsidP="001D494F">
            <w:r>
              <w:t>Company</w:t>
            </w:r>
          </w:p>
        </w:tc>
        <w:tc>
          <w:tcPr>
            <w:tcW w:w="7620" w:type="dxa"/>
            <w:shd w:val="clear" w:color="auto" w:fill="auto"/>
          </w:tcPr>
          <w:p w14:paraId="13B984A2" w14:textId="77777777" w:rsidR="001072CB" w:rsidRDefault="001072CB" w:rsidP="001D494F">
            <w:r>
              <w:t>Comment</w:t>
            </w:r>
          </w:p>
        </w:tc>
      </w:tr>
      <w:tr w:rsidR="001072CB" w14:paraId="6E2495E0" w14:textId="77777777" w:rsidTr="001D494F">
        <w:tc>
          <w:tcPr>
            <w:tcW w:w="1668" w:type="dxa"/>
            <w:shd w:val="clear" w:color="auto" w:fill="auto"/>
          </w:tcPr>
          <w:p w14:paraId="63E63C81" w14:textId="77389552" w:rsidR="001072CB" w:rsidRDefault="00876AF7" w:rsidP="001D494F">
            <w:r>
              <w:t>Ericsson</w:t>
            </w:r>
          </w:p>
        </w:tc>
        <w:tc>
          <w:tcPr>
            <w:tcW w:w="7620" w:type="dxa"/>
            <w:shd w:val="clear" w:color="auto" w:fill="auto"/>
          </w:tcPr>
          <w:p w14:paraId="4EADB440" w14:textId="77777777" w:rsidR="001072CB" w:rsidRDefault="00876AF7" w:rsidP="001D494F">
            <w:r>
              <w:t>In the spirit of compromise we have accepted to agree to the sentence “</w:t>
            </w:r>
            <w:r w:rsidRPr="00E07E5B">
              <w:rPr>
                <w:b/>
                <w:bCs/>
                <w:color w:val="00B050"/>
              </w:rPr>
              <w:t>Send a high number of Neighbour PRACH Configurations from CU to DU</w:t>
            </w:r>
            <w:r>
              <w:t xml:space="preserve">”, with the idea that such high number can be signalled upon request from the </w:t>
            </w:r>
            <w:proofErr w:type="spellStart"/>
            <w:r>
              <w:t>gNB</w:t>
            </w:r>
            <w:proofErr w:type="spellEnd"/>
            <w:r>
              <w:t xml:space="preserve">-DU. Our concern is to leave the signalling of the PRACH neighbour information totally up to the </w:t>
            </w:r>
            <w:proofErr w:type="spellStart"/>
            <w:r>
              <w:t>gNB</w:t>
            </w:r>
            <w:proofErr w:type="spellEnd"/>
            <w:r>
              <w:t xml:space="preserve">-CU implementation. The </w:t>
            </w:r>
            <w:proofErr w:type="spellStart"/>
            <w:r>
              <w:t>gNB</w:t>
            </w:r>
            <w:proofErr w:type="spellEnd"/>
            <w:r>
              <w:t xml:space="preserve">-CU is not aware of whether and when a PRACH conflict occurs, so we do not understand how the </w:t>
            </w:r>
            <w:proofErr w:type="spellStart"/>
            <w:r>
              <w:t>gNB</w:t>
            </w:r>
            <w:proofErr w:type="spellEnd"/>
            <w:r>
              <w:t xml:space="preserve">-CU can push for the PRACH neighbour information when a PRACH conflict occurs.  </w:t>
            </w:r>
          </w:p>
          <w:p w14:paraId="12AC1169" w14:textId="0196D00A" w:rsidR="00876AF7" w:rsidRDefault="00876AF7" w:rsidP="001D494F">
            <w:r>
              <w:t xml:space="preserve">We therefore cannot agree to </w:t>
            </w:r>
            <w:bookmarkStart w:id="13" w:name="OLE_LINK8"/>
            <w:r>
              <w:t>R3-210310</w:t>
            </w:r>
            <w:bookmarkEnd w:id="13"/>
            <w:r>
              <w:t>.</w:t>
            </w:r>
          </w:p>
        </w:tc>
      </w:tr>
      <w:tr w:rsidR="001072CB" w14:paraId="79795074" w14:textId="77777777" w:rsidTr="001D494F">
        <w:tc>
          <w:tcPr>
            <w:tcW w:w="1668" w:type="dxa"/>
            <w:shd w:val="clear" w:color="auto" w:fill="auto"/>
          </w:tcPr>
          <w:p w14:paraId="0C969D14" w14:textId="79112FCD" w:rsidR="001072CB" w:rsidRDefault="00E90E6A" w:rsidP="001D494F">
            <w:r>
              <w:rPr>
                <w:rFonts w:hint="eastAsia"/>
              </w:rPr>
              <w:t>Huawei</w:t>
            </w:r>
          </w:p>
        </w:tc>
        <w:tc>
          <w:tcPr>
            <w:tcW w:w="7620" w:type="dxa"/>
            <w:shd w:val="clear" w:color="auto" w:fill="auto"/>
          </w:tcPr>
          <w:p w14:paraId="0914AE8F" w14:textId="65FCE16C" w:rsidR="001072CB" w:rsidRDefault="00E90E6A" w:rsidP="001D494F">
            <w:r>
              <w:rPr>
                <w:rFonts w:hint="eastAsia"/>
              </w:rPr>
              <w:t xml:space="preserve">We are ok to agree on </w:t>
            </w:r>
            <w:r>
              <w:t>R3-210310. The request procedure from DU can be added later if agreed.</w:t>
            </w:r>
          </w:p>
        </w:tc>
      </w:tr>
      <w:tr w:rsidR="001A7B66" w14:paraId="79D5C786" w14:textId="77777777" w:rsidTr="001A7B66">
        <w:tc>
          <w:tcPr>
            <w:tcW w:w="1668" w:type="dxa"/>
            <w:tcBorders>
              <w:top w:val="single" w:sz="4" w:space="0" w:color="auto"/>
              <w:left w:val="single" w:sz="4" w:space="0" w:color="auto"/>
              <w:bottom w:val="single" w:sz="4" w:space="0" w:color="auto"/>
              <w:right w:val="single" w:sz="4" w:space="0" w:color="auto"/>
            </w:tcBorders>
            <w:shd w:val="clear" w:color="auto" w:fill="auto"/>
          </w:tcPr>
          <w:p w14:paraId="0CB88214" w14:textId="6F82C7BE" w:rsidR="001A7B66" w:rsidRDefault="001A7B66" w:rsidP="002A64DA">
            <w:pPr>
              <w:rPr>
                <w:lang w:eastAsia="zh-CN"/>
              </w:rPr>
            </w:pPr>
            <w:r>
              <w:rPr>
                <w:rFonts w:hint="eastAsia"/>
                <w:lang w:eastAsia="zh-CN"/>
              </w:rPr>
              <w:lastRenderedPageBreak/>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A4BE8A2" w14:textId="77777777" w:rsidR="001A7B66" w:rsidRDefault="001A7B66" w:rsidP="002A64DA">
            <w:pPr>
              <w:rPr>
                <w:lang w:eastAsia="zh-CN"/>
              </w:rPr>
            </w:pPr>
            <w:r>
              <w:rPr>
                <w:rFonts w:hint="eastAsia"/>
                <w:lang w:eastAsia="zh-CN"/>
              </w:rPr>
              <w:t>Agree with Huawei.</w:t>
            </w:r>
          </w:p>
          <w:p w14:paraId="1187E106" w14:textId="77777777" w:rsidR="00187B12" w:rsidRDefault="00187B12" w:rsidP="00960988">
            <w:pPr>
              <w:rPr>
                <w:rFonts w:hint="eastAsia"/>
                <w:lang w:eastAsia="zh-CN"/>
              </w:rPr>
            </w:pPr>
            <w:r>
              <w:rPr>
                <w:rFonts w:hint="eastAsia"/>
                <w:lang w:eastAsia="zh-CN"/>
              </w:rPr>
              <w:t xml:space="preserve">In addition, we intend to </w:t>
            </w:r>
            <w:r w:rsidR="00614A9B">
              <w:rPr>
                <w:rFonts w:hint="eastAsia"/>
                <w:lang w:eastAsia="zh-CN"/>
              </w:rPr>
              <w:t xml:space="preserve">design this IE structure so that it can be </w:t>
            </w:r>
            <w:r w:rsidR="008269E9">
              <w:rPr>
                <w:rFonts w:hint="eastAsia"/>
                <w:lang w:eastAsia="zh-CN"/>
              </w:rPr>
              <w:t xml:space="preserve">easily extend to include IEs related to </w:t>
            </w:r>
            <w:r w:rsidR="00644158">
              <w:rPr>
                <w:rFonts w:hint="eastAsia"/>
                <w:lang w:eastAsia="zh-CN"/>
              </w:rPr>
              <w:t xml:space="preserve">(non-UE associated) </w:t>
            </w:r>
            <w:r w:rsidR="008269E9">
              <w:rPr>
                <w:rFonts w:hint="eastAsia"/>
                <w:lang w:eastAsia="zh-CN"/>
              </w:rPr>
              <w:t>low-layer coordination in the future</w:t>
            </w:r>
            <w:r w:rsidR="00614A9B">
              <w:rPr>
                <w:rFonts w:hint="eastAsia"/>
                <w:lang w:eastAsia="zh-CN"/>
              </w:rPr>
              <w:t>.</w:t>
            </w:r>
            <w:r w:rsidR="00173E57">
              <w:rPr>
                <w:rFonts w:hint="eastAsia"/>
                <w:lang w:eastAsia="zh-CN"/>
              </w:rPr>
              <w:t xml:space="preserve"> Nevertheless, any </w:t>
            </w:r>
            <w:r w:rsidR="00960988">
              <w:rPr>
                <w:rFonts w:hint="eastAsia"/>
                <w:lang w:eastAsia="zh-CN"/>
              </w:rPr>
              <w:t>comment</w:t>
            </w:r>
            <w:r w:rsidR="00173E57">
              <w:rPr>
                <w:rFonts w:hint="eastAsia"/>
                <w:lang w:eastAsia="zh-CN"/>
              </w:rPr>
              <w:t xml:space="preserve"> on its structure / name is welcome.</w:t>
            </w:r>
          </w:p>
          <w:p w14:paraId="1D62FECD" w14:textId="0F2B4B70" w:rsidR="001576C5" w:rsidRDefault="001576C5" w:rsidP="00960988">
            <w:pPr>
              <w:rPr>
                <w:lang w:eastAsia="zh-CN"/>
              </w:rPr>
            </w:pPr>
            <w:r>
              <w:rPr>
                <w:lang w:eastAsia="zh-CN"/>
              </w:rPr>
              <w:t>BTW:</w:t>
            </w:r>
            <w:r>
              <w:rPr>
                <w:rFonts w:hint="eastAsia"/>
                <w:lang w:eastAsia="zh-CN"/>
              </w:rPr>
              <w:t xml:space="preserve"> </w:t>
            </w:r>
            <w:r>
              <w:rPr>
                <w:lang w:eastAsia="zh-CN"/>
              </w:rPr>
              <w:t xml:space="preserve">We provide the revision of </w:t>
            </w:r>
            <w:r>
              <w:rPr>
                <w:rFonts w:hint="eastAsia"/>
                <w:lang w:eastAsia="zh-CN"/>
              </w:rPr>
              <w:t xml:space="preserve">CR </w:t>
            </w:r>
            <w:r>
              <w:t>R3-210310</w:t>
            </w:r>
            <w:r>
              <w:rPr>
                <w:rFonts w:hint="eastAsia"/>
                <w:lang w:eastAsia="zh-CN"/>
              </w:rPr>
              <w:t xml:space="preserve"> with some FFS. It is in the draft folder, please have a look.</w:t>
            </w:r>
          </w:p>
        </w:tc>
      </w:tr>
    </w:tbl>
    <w:p w14:paraId="3E106E4C" w14:textId="77777777" w:rsidR="001072CB" w:rsidRPr="00271DEA" w:rsidRDefault="001072CB" w:rsidP="001072CB">
      <w:pPr>
        <w:pStyle w:val="00BodyText"/>
        <w:spacing w:after="0"/>
        <w:rPr>
          <w:rFonts w:ascii="Times New Roman" w:hAnsi="Times New Roman"/>
          <w:sz w:val="20"/>
          <w:lang w:val="en-GB"/>
        </w:rPr>
      </w:pPr>
    </w:p>
    <w:p w14:paraId="176432B4" w14:textId="77777777" w:rsidR="00B029C2" w:rsidRDefault="00B029C2" w:rsidP="00897747"/>
    <w:p w14:paraId="79F9D5BD" w14:textId="77777777" w:rsidR="00B9569C" w:rsidRDefault="004C32E4">
      <w:pPr>
        <w:pStyle w:val="1"/>
      </w:pPr>
      <w:r>
        <w:t>4</w:t>
      </w:r>
      <w:r>
        <w:tab/>
        <w:t>Conclusion, Recommendations [if needed]</w:t>
      </w:r>
    </w:p>
    <w:p w14:paraId="0089B644" w14:textId="77777777" w:rsidR="00B9569C" w:rsidRDefault="004C32E4">
      <w:r>
        <w:t>If needed</w:t>
      </w:r>
    </w:p>
    <w:p w14:paraId="3E21F2E5" w14:textId="77777777" w:rsidR="00B9569C" w:rsidRDefault="004C32E4">
      <w:pPr>
        <w:pStyle w:val="1"/>
      </w:pPr>
      <w:r>
        <w:t>5</w:t>
      </w:r>
      <w:r>
        <w:tab/>
        <w:t>References</w:t>
      </w:r>
    </w:p>
    <w:p w14:paraId="37700AC4" w14:textId="77777777"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14:paraId="4CD45F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59E2C2" w14:textId="77777777" w:rsidR="00B9569C" w:rsidRDefault="00B92056">
            <w:pPr>
              <w:widowControl w:val="0"/>
              <w:spacing w:after="0"/>
              <w:ind w:left="144" w:hanging="144"/>
              <w:rPr>
                <w:rFonts w:ascii="Calibri" w:hAnsi="Calibri" w:cs="Calibri"/>
                <w:sz w:val="18"/>
                <w:szCs w:val="24"/>
                <w:highlight w:val="yellow"/>
              </w:rPr>
            </w:pPr>
            <w:hyperlink r:id="rId10" w:tgtFrame="_parent" w:history="1">
              <w:r w:rsidR="004C32E4">
                <w:rPr>
                  <w:rStyle w:val="a8"/>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35D195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A2423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77B61D6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6836B0" w14:textId="77777777" w:rsidR="00B9569C" w:rsidRDefault="00B92056">
            <w:pPr>
              <w:widowControl w:val="0"/>
              <w:spacing w:after="0"/>
              <w:ind w:left="144" w:hanging="144"/>
              <w:rPr>
                <w:rFonts w:ascii="Calibri" w:hAnsi="Calibri" w:cs="Calibri"/>
                <w:sz w:val="18"/>
                <w:szCs w:val="24"/>
                <w:highlight w:val="yellow"/>
              </w:rPr>
            </w:pPr>
            <w:hyperlink r:id="rId11" w:tgtFrame="_parent" w:history="1">
              <w:r w:rsidR="004C32E4">
                <w:rPr>
                  <w:rStyle w:val="a8"/>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B06BD8D" w14:textId="77777777"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A2AC3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360E86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924385" w14:textId="77777777" w:rsidR="00B9569C" w:rsidRDefault="00B92056">
            <w:pPr>
              <w:widowControl w:val="0"/>
              <w:spacing w:after="0"/>
              <w:ind w:left="144" w:hanging="144"/>
              <w:rPr>
                <w:rFonts w:ascii="Calibri" w:hAnsi="Calibri" w:cs="Calibri"/>
                <w:sz w:val="18"/>
                <w:szCs w:val="24"/>
                <w:highlight w:val="yellow"/>
              </w:rPr>
            </w:pPr>
            <w:hyperlink r:id="rId12" w:tgtFrame="_parent" w:history="1">
              <w:r w:rsidR="004C32E4">
                <w:rPr>
                  <w:rStyle w:val="a8"/>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635162A"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DA022B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E61809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C07F0D" w14:textId="77777777" w:rsidR="00B9569C" w:rsidRDefault="00B92056">
            <w:pPr>
              <w:widowControl w:val="0"/>
              <w:spacing w:after="0"/>
              <w:ind w:left="144" w:hanging="144"/>
              <w:rPr>
                <w:rFonts w:ascii="Calibri" w:hAnsi="Calibri" w:cs="Calibri"/>
                <w:sz w:val="18"/>
                <w:szCs w:val="24"/>
                <w:highlight w:val="yellow"/>
              </w:rPr>
            </w:pPr>
            <w:hyperlink r:id="rId13" w:tgtFrame="_parent" w:history="1">
              <w:r w:rsidR="004C32E4">
                <w:rPr>
                  <w:rStyle w:val="a8"/>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ED6E213"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ABD044"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2CAE5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D9004EB" w14:textId="77777777" w:rsidR="00B9569C" w:rsidRDefault="00B92056">
            <w:pPr>
              <w:widowControl w:val="0"/>
              <w:spacing w:after="0"/>
              <w:ind w:left="144" w:hanging="144"/>
              <w:rPr>
                <w:rFonts w:ascii="Calibri" w:hAnsi="Calibri" w:cs="Calibri"/>
                <w:sz w:val="18"/>
                <w:szCs w:val="24"/>
                <w:highlight w:val="yellow"/>
              </w:rPr>
            </w:pPr>
            <w:hyperlink r:id="rId14" w:tgtFrame="_parent" w:history="1">
              <w:r w:rsidR="004C32E4">
                <w:rPr>
                  <w:rStyle w:val="a8"/>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91964D8" w14:textId="77777777"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E3E722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596A7F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79AE10" w14:textId="77777777" w:rsidR="00B9569C" w:rsidRDefault="00B92056">
            <w:pPr>
              <w:widowControl w:val="0"/>
              <w:spacing w:after="0"/>
              <w:ind w:left="144" w:hanging="144"/>
              <w:rPr>
                <w:rFonts w:ascii="Calibri" w:hAnsi="Calibri" w:cs="Calibri"/>
                <w:sz w:val="18"/>
                <w:szCs w:val="24"/>
                <w:highlight w:val="yellow"/>
              </w:rPr>
            </w:pPr>
            <w:hyperlink r:id="rId15" w:tgtFrame="_parent" w:history="1">
              <w:r w:rsidR="004C32E4">
                <w:rPr>
                  <w:rStyle w:val="a8"/>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5175A60"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F3086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6A38AC11" w14:textId="77777777">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B5B5CD" w14:textId="77777777" w:rsidR="00B9569C" w:rsidRDefault="00B92056">
            <w:pPr>
              <w:widowControl w:val="0"/>
              <w:spacing w:after="0"/>
              <w:ind w:left="144" w:hanging="144"/>
              <w:rPr>
                <w:rFonts w:ascii="Calibri" w:hAnsi="Calibri" w:cs="Calibri"/>
                <w:sz w:val="18"/>
                <w:szCs w:val="24"/>
                <w:highlight w:val="yellow"/>
              </w:rPr>
            </w:pPr>
            <w:hyperlink r:id="rId16" w:tgtFrame="_parent" w:history="1">
              <w:r w:rsidR="004C32E4">
                <w:rPr>
                  <w:rStyle w:val="a8"/>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90C2681" w14:textId="77777777"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2E0312"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5B1B9EE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2E02FC" w14:textId="77777777" w:rsidR="00B9569C" w:rsidRDefault="00B92056">
            <w:pPr>
              <w:widowControl w:val="0"/>
              <w:spacing w:after="0"/>
              <w:ind w:left="144" w:hanging="144"/>
              <w:rPr>
                <w:rFonts w:ascii="Calibri" w:hAnsi="Calibri" w:cs="Calibri"/>
                <w:sz w:val="18"/>
                <w:szCs w:val="24"/>
                <w:highlight w:val="yellow"/>
              </w:rPr>
            </w:pPr>
            <w:hyperlink r:id="rId17" w:tgtFrame="_parent" w:history="1">
              <w:r w:rsidR="004C32E4">
                <w:rPr>
                  <w:rStyle w:val="a8"/>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F354C3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B9F5E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66429E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AB9A52" w14:textId="77777777" w:rsidR="00B9569C" w:rsidRDefault="00B92056">
            <w:pPr>
              <w:widowControl w:val="0"/>
              <w:spacing w:after="0"/>
              <w:ind w:left="144" w:hanging="144"/>
              <w:rPr>
                <w:rFonts w:ascii="Calibri" w:hAnsi="Calibri" w:cs="Calibri"/>
                <w:sz w:val="18"/>
                <w:szCs w:val="24"/>
                <w:highlight w:val="yellow"/>
              </w:rPr>
            </w:pPr>
            <w:hyperlink r:id="rId18" w:tgtFrame="_parent" w:history="1">
              <w:r w:rsidR="004C32E4">
                <w:rPr>
                  <w:rStyle w:val="a8"/>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B4C218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AF9E9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25C4D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A83FFC" w14:textId="77777777" w:rsidR="00B9569C" w:rsidRDefault="00B92056">
            <w:pPr>
              <w:widowControl w:val="0"/>
              <w:spacing w:after="0"/>
              <w:ind w:left="144" w:hanging="144"/>
              <w:rPr>
                <w:rFonts w:ascii="Calibri" w:hAnsi="Calibri" w:cs="Calibri"/>
                <w:sz w:val="18"/>
                <w:szCs w:val="24"/>
                <w:highlight w:val="yellow"/>
              </w:rPr>
            </w:pPr>
            <w:hyperlink r:id="rId19" w:tgtFrame="_parent" w:history="1">
              <w:r w:rsidR="004C32E4">
                <w:rPr>
                  <w:rStyle w:val="a8"/>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0AB81C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E9FC52D"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48C96C6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19E955" w14:textId="77777777" w:rsidR="00B9569C" w:rsidRDefault="00B92056">
            <w:pPr>
              <w:widowControl w:val="0"/>
              <w:spacing w:after="0"/>
              <w:ind w:left="144" w:hanging="144"/>
              <w:rPr>
                <w:rFonts w:ascii="Calibri" w:hAnsi="Calibri" w:cs="Calibri"/>
                <w:sz w:val="18"/>
                <w:szCs w:val="24"/>
                <w:highlight w:val="yellow"/>
              </w:rPr>
            </w:pPr>
            <w:hyperlink r:id="rId20" w:tgtFrame="_parent" w:history="1">
              <w:r w:rsidR="004C32E4">
                <w:rPr>
                  <w:rStyle w:val="a8"/>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F193A4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DE35F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72513257" w14:textId="77777777"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91B40" w14:textId="77777777" w:rsidR="00B92056" w:rsidRDefault="00B92056" w:rsidP="00861670">
      <w:pPr>
        <w:spacing w:after="0"/>
      </w:pPr>
      <w:r>
        <w:separator/>
      </w:r>
    </w:p>
  </w:endnote>
  <w:endnote w:type="continuationSeparator" w:id="0">
    <w:p w14:paraId="23208C5D" w14:textId="77777777" w:rsidR="00B92056" w:rsidRDefault="00B92056"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0576" w14:textId="77777777" w:rsidR="00B92056" w:rsidRDefault="00B92056" w:rsidP="00861670">
      <w:pPr>
        <w:spacing w:after="0"/>
      </w:pPr>
      <w:r>
        <w:separator/>
      </w:r>
    </w:p>
  </w:footnote>
  <w:footnote w:type="continuationSeparator" w:id="0">
    <w:p w14:paraId="711EA08C" w14:textId="77777777" w:rsidR="00B92056" w:rsidRDefault="00B92056" w:rsidP="008616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32DE0"/>
    <w:multiLevelType w:val="hybridMultilevel"/>
    <w:tmpl w:val="EE0850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9487D"/>
    <w:multiLevelType w:val="hybridMultilevel"/>
    <w:tmpl w:val="47E0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22984"/>
    <w:multiLevelType w:val="hybridMultilevel"/>
    <w:tmpl w:val="EE6A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C62489A"/>
    <w:multiLevelType w:val="hybridMultilevel"/>
    <w:tmpl w:val="E39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5"/>
  </w:num>
  <w:num w:numId="5">
    <w:abstractNumId w:val="4"/>
  </w:num>
  <w:num w:numId="6">
    <w:abstractNumId w:val="1"/>
  </w:num>
  <w:num w:numId="7">
    <w:abstractNumId w:val="5"/>
  </w:num>
  <w:num w:numId="8">
    <w:abstractNumId w:val="0"/>
  </w:num>
  <w:num w:numId="9">
    <w:abstractNumId w:val="9"/>
  </w:num>
  <w:num w:numId="10">
    <w:abstractNumId w:val="8"/>
  </w:num>
  <w:num w:numId="11">
    <w:abstractNumId w:val="2"/>
  </w:num>
  <w:num w:numId="12">
    <w:abstractNumId w:val="6"/>
  </w:num>
  <w:num w:numId="13">
    <w:abstractNumId w:val="12"/>
  </w:num>
  <w:num w:numId="14">
    <w:abstractNumId w:val="14"/>
  </w:num>
  <w:num w:numId="15">
    <w:abstractNumId w:val="10"/>
  </w:num>
  <w:num w:numId="16">
    <w:abstractNumId w:val="13"/>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63D6"/>
    <w:rsid w:val="000B7BCF"/>
    <w:rsid w:val="000C1218"/>
    <w:rsid w:val="000C1F1B"/>
    <w:rsid w:val="000C556D"/>
    <w:rsid w:val="000D376D"/>
    <w:rsid w:val="000D4E05"/>
    <w:rsid w:val="000D58AB"/>
    <w:rsid w:val="000E1BE1"/>
    <w:rsid w:val="000E69FA"/>
    <w:rsid w:val="001010BC"/>
    <w:rsid w:val="00103600"/>
    <w:rsid w:val="00106C9F"/>
    <w:rsid w:val="00107078"/>
    <w:rsid w:val="001072CB"/>
    <w:rsid w:val="001075B7"/>
    <w:rsid w:val="00112C7B"/>
    <w:rsid w:val="00126B29"/>
    <w:rsid w:val="001370F2"/>
    <w:rsid w:val="00150152"/>
    <w:rsid w:val="001510D7"/>
    <w:rsid w:val="00154850"/>
    <w:rsid w:val="001549DD"/>
    <w:rsid w:val="001563C5"/>
    <w:rsid w:val="001576C5"/>
    <w:rsid w:val="001718E1"/>
    <w:rsid w:val="001731D1"/>
    <w:rsid w:val="00173E57"/>
    <w:rsid w:val="00181D06"/>
    <w:rsid w:val="00186015"/>
    <w:rsid w:val="00187B12"/>
    <w:rsid w:val="00194CD0"/>
    <w:rsid w:val="001A0082"/>
    <w:rsid w:val="001A7B66"/>
    <w:rsid w:val="001B08B3"/>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D7229"/>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661BE"/>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14A9B"/>
    <w:rsid w:val="00644158"/>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B2732"/>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4575"/>
    <w:rsid w:val="00806520"/>
    <w:rsid w:val="0081066F"/>
    <w:rsid w:val="008166B3"/>
    <w:rsid w:val="008269E9"/>
    <w:rsid w:val="00833E50"/>
    <w:rsid w:val="0084069A"/>
    <w:rsid w:val="00840916"/>
    <w:rsid w:val="00844A7D"/>
    <w:rsid w:val="008501B2"/>
    <w:rsid w:val="008520C6"/>
    <w:rsid w:val="00853EDD"/>
    <w:rsid w:val="008604EE"/>
    <w:rsid w:val="00861670"/>
    <w:rsid w:val="008733AF"/>
    <w:rsid w:val="008768CA"/>
    <w:rsid w:val="00876AF7"/>
    <w:rsid w:val="00880559"/>
    <w:rsid w:val="00891841"/>
    <w:rsid w:val="00897747"/>
    <w:rsid w:val="008A3193"/>
    <w:rsid w:val="008A48B6"/>
    <w:rsid w:val="008B499B"/>
    <w:rsid w:val="008B51A6"/>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0988"/>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77DC7"/>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2056"/>
    <w:rsid w:val="00B9569C"/>
    <w:rsid w:val="00B9708B"/>
    <w:rsid w:val="00B9781E"/>
    <w:rsid w:val="00BB24DC"/>
    <w:rsid w:val="00BC75E0"/>
    <w:rsid w:val="00BE51C5"/>
    <w:rsid w:val="00BF79F1"/>
    <w:rsid w:val="00C03035"/>
    <w:rsid w:val="00C22037"/>
    <w:rsid w:val="00C326A3"/>
    <w:rsid w:val="00C33079"/>
    <w:rsid w:val="00C43B31"/>
    <w:rsid w:val="00C45F4B"/>
    <w:rsid w:val="00C56C5C"/>
    <w:rsid w:val="00C719A6"/>
    <w:rsid w:val="00C73BD8"/>
    <w:rsid w:val="00C930ED"/>
    <w:rsid w:val="00C97F26"/>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DF51C3"/>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0E6A"/>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759"/>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2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7" w:qFormat="1"/>
    <w:lsdException w:name="annotation text"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16"/>
    <w:pPr>
      <w:spacing w:after="180"/>
    </w:pPr>
    <w:rPr>
      <w:lang w:val="en-GB" w:eastAsia="en-US"/>
    </w:rPr>
  </w:style>
  <w:style w:type="paragraph" w:styleId="1">
    <w:name w:val="heading 1"/>
    <w:next w:val="a"/>
    <w:link w:val="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9C3E70"/>
    <w:pPr>
      <w:pBdr>
        <w:top w:val="none" w:sz="0" w:space="0" w:color="auto"/>
      </w:pBdr>
      <w:spacing w:before="180"/>
      <w:outlineLvl w:val="1"/>
    </w:pPr>
    <w:rPr>
      <w:sz w:val="32"/>
    </w:rPr>
  </w:style>
  <w:style w:type="paragraph" w:styleId="3">
    <w:name w:val="heading 3"/>
    <w:basedOn w:val="2"/>
    <w:next w:val="a"/>
    <w:link w:val="3Char"/>
    <w:qFormat/>
    <w:rsid w:val="009C3E70"/>
    <w:pPr>
      <w:spacing w:before="120"/>
      <w:outlineLvl w:val="2"/>
    </w:pPr>
    <w:rPr>
      <w:sz w:val="28"/>
    </w:rPr>
  </w:style>
  <w:style w:type="paragraph" w:styleId="4">
    <w:name w:val="heading 4"/>
    <w:basedOn w:val="3"/>
    <w:next w:val="a"/>
    <w:qFormat/>
    <w:rsid w:val="009C3E70"/>
    <w:pPr>
      <w:ind w:left="1418" w:hanging="1418"/>
      <w:outlineLvl w:val="3"/>
    </w:pPr>
    <w:rPr>
      <w:sz w:val="24"/>
    </w:rPr>
  </w:style>
  <w:style w:type="paragraph" w:styleId="5">
    <w:name w:val="heading 5"/>
    <w:basedOn w:val="4"/>
    <w:next w:val="a"/>
    <w:qFormat/>
    <w:rsid w:val="009C3E70"/>
    <w:pPr>
      <w:ind w:left="1701" w:hanging="1701"/>
      <w:outlineLvl w:val="4"/>
    </w:pPr>
    <w:rPr>
      <w:sz w:val="22"/>
    </w:rPr>
  </w:style>
  <w:style w:type="paragraph" w:styleId="6">
    <w:name w:val="heading 6"/>
    <w:basedOn w:val="H6"/>
    <w:next w:val="a"/>
    <w:qFormat/>
    <w:rsid w:val="009C3E70"/>
    <w:pPr>
      <w:outlineLvl w:val="5"/>
    </w:pPr>
  </w:style>
  <w:style w:type="paragraph" w:styleId="7">
    <w:name w:val="heading 7"/>
    <w:basedOn w:val="H6"/>
    <w:next w:val="a"/>
    <w:qFormat/>
    <w:rsid w:val="009C3E70"/>
    <w:pPr>
      <w:outlineLvl w:val="6"/>
    </w:pPr>
  </w:style>
  <w:style w:type="paragraph" w:styleId="8">
    <w:name w:val="heading 8"/>
    <w:basedOn w:val="1"/>
    <w:next w:val="a"/>
    <w:qFormat/>
    <w:rsid w:val="009C3E70"/>
    <w:pPr>
      <w:ind w:left="0" w:firstLine="0"/>
      <w:outlineLvl w:val="7"/>
    </w:pPr>
  </w:style>
  <w:style w:type="paragraph" w:styleId="9">
    <w:name w:val="heading 9"/>
    <w:basedOn w:val="8"/>
    <w:next w:val="a"/>
    <w:qFormat/>
    <w:rsid w:val="009C3E7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C3E70"/>
    <w:pPr>
      <w:ind w:left="1985" w:hanging="1985"/>
      <w:outlineLvl w:val="9"/>
    </w:pPr>
    <w:rPr>
      <w:sz w:val="20"/>
    </w:rPr>
  </w:style>
  <w:style w:type="paragraph" w:styleId="70">
    <w:name w:val="toc 7"/>
    <w:basedOn w:val="60"/>
    <w:next w:val="a"/>
    <w:semiHidden/>
    <w:qFormat/>
    <w:rsid w:val="009C3E70"/>
    <w:pPr>
      <w:ind w:left="2268" w:hanging="2268"/>
    </w:pPr>
  </w:style>
  <w:style w:type="paragraph" w:styleId="60">
    <w:name w:val="toc 6"/>
    <w:basedOn w:val="50"/>
    <w:next w:val="a"/>
    <w:semiHidden/>
    <w:rsid w:val="009C3E70"/>
    <w:pPr>
      <w:ind w:left="1985" w:hanging="1985"/>
    </w:pPr>
  </w:style>
  <w:style w:type="paragraph" w:styleId="50">
    <w:name w:val="toc 5"/>
    <w:basedOn w:val="40"/>
    <w:next w:val="a"/>
    <w:semiHidden/>
    <w:rsid w:val="009C3E70"/>
    <w:pPr>
      <w:ind w:left="1701" w:hanging="1701"/>
    </w:pPr>
  </w:style>
  <w:style w:type="paragraph" w:styleId="40">
    <w:name w:val="toc 4"/>
    <w:basedOn w:val="30"/>
    <w:next w:val="a"/>
    <w:semiHidden/>
    <w:rsid w:val="009C3E70"/>
    <w:pPr>
      <w:ind w:left="1418" w:hanging="1418"/>
    </w:pPr>
  </w:style>
  <w:style w:type="paragraph" w:styleId="30">
    <w:name w:val="toc 3"/>
    <w:basedOn w:val="20"/>
    <w:next w:val="a"/>
    <w:semiHidden/>
    <w:rsid w:val="009C3E70"/>
    <w:pPr>
      <w:ind w:left="1134" w:hanging="1134"/>
    </w:pPr>
  </w:style>
  <w:style w:type="paragraph" w:styleId="20">
    <w:name w:val="toc 2"/>
    <w:basedOn w:val="10"/>
    <w:next w:val="a"/>
    <w:semiHidden/>
    <w:qFormat/>
    <w:rsid w:val="009C3E70"/>
    <w:pPr>
      <w:keepNext w:val="0"/>
      <w:spacing w:before="0"/>
      <w:ind w:left="851" w:hanging="851"/>
    </w:pPr>
    <w:rPr>
      <w:sz w:val="20"/>
    </w:rPr>
  </w:style>
  <w:style w:type="paragraph" w:styleId="10">
    <w:name w:val="toc 1"/>
    <w:next w:val="a"/>
    <w:semiHidden/>
    <w:rsid w:val="009C3E70"/>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sid w:val="009C3E70"/>
    <w:rPr>
      <w:rFonts w:ascii="Tahoma" w:hAnsi="Tahoma" w:cs="Tahoma"/>
      <w:sz w:val="16"/>
      <w:szCs w:val="16"/>
    </w:rPr>
  </w:style>
  <w:style w:type="paragraph" w:styleId="a4">
    <w:name w:val="annotation text"/>
    <w:basedOn w:val="a"/>
    <w:link w:val="Char0"/>
    <w:uiPriority w:val="99"/>
    <w:qFormat/>
    <w:rsid w:val="009C3E70"/>
    <w:rPr>
      <w:rFonts w:eastAsia="宋体"/>
    </w:rPr>
  </w:style>
  <w:style w:type="paragraph" w:styleId="80">
    <w:name w:val="toc 8"/>
    <w:basedOn w:val="10"/>
    <w:next w:val="a"/>
    <w:semiHidden/>
    <w:rsid w:val="009C3E70"/>
    <w:pPr>
      <w:spacing w:before="180"/>
      <w:ind w:left="2693" w:hanging="2693"/>
    </w:pPr>
    <w:rPr>
      <w:b/>
    </w:rPr>
  </w:style>
  <w:style w:type="paragraph" w:styleId="a5">
    <w:name w:val="Balloon Text"/>
    <w:basedOn w:val="a"/>
    <w:link w:val="Char1"/>
    <w:semiHidden/>
    <w:unhideWhenUsed/>
    <w:qFormat/>
    <w:rsid w:val="009C3E70"/>
    <w:pPr>
      <w:spacing w:after="0"/>
    </w:pPr>
    <w:rPr>
      <w:rFonts w:ascii="Segoe UI" w:hAnsi="Segoe UI" w:cs="Segoe UI"/>
      <w:sz w:val="18"/>
      <w:szCs w:val="18"/>
    </w:rPr>
  </w:style>
  <w:style w:type="paragraph" w:styleId="a6">
    <w:name w:val="footer"/>
    <w:basedOn w:val="a7"/>
    <w:rsid w:val="009C3E70"/>
    <w:pPr>
      <w:jc w:val="center"/>
    </w:pPr>
    <w:rPr>
      <w:i/>
    </w:rPr>
  </w:style>
  <w:style w:type="paragraph" w:styleId="a7">
    <w:name w:val="header"/>
    <w:link w:val="Char2"/>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9C3E70"/>
    <w:pPr>
      <w:ind w:left="1418" w:hanging="1418"/>
    </w:pPr>
  </w:style>
  <w:style w:type="character" w:styleId="a8">
    <w:name w:val="Hyperlink"/>
    <w:rsid w:val="009C3E70"/>
    <w:rPr>
      <w:color w:val="0000FF"/>
      <w:u w:val="single"/>
    </w:rPr>
  </w:style>
  <w:style w:type="paragraph" w:customStyle="1" w:styleId="EQ">
    <w:name w:val="EQ"/>
    <w:basedOn w:val="a"/>
    <w:next w:val="a"/>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a"/>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a"/>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a"/>
    <w:qFormat/>
    <w:rsid w:val="009C3E70"/>
    <w:pPr>
      <w:keepLines/>
      <w:ind w:left="1702" w:hanging="1418"/>
    </w:pPr>
  </w:style>
  <w:style w:type="paragraph" w:customStyle="1" w:styleId="FP">
    <w:name w:val="FP"/>
    <w:basedOn w:val="a"/>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a"/>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a"/>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rsid w:val="009C3E70"/>
    <w:pPr>
      <w:ind w:left="851" w:hanging="284"/>
    </w:pPr>
  </w:style>
  <w:style w:type="paragraph" w:customStyle="1" w:styleId="B3">
    <w:name w:val="B3"/>
    <w:basedOn w:val="a"/>
    <w:qFormat/>
    <w:rsid w:val="009C3E70"/>
    <w:pPr>
      <w:ind w:left="1135" w:hanging="284"/>
    </w:pPr>
  </w:style>
  <w:style w:type="paragraph" w:customStyle="1" w:styleId="B4">
    <w:name w:val="B4"/>
    <w:basedOn w:val="a"/>
    <w:qFormat/>
    <w:rsid w:val="009C3E70"/>
    <w:pPr>
      <w:ind w:left="1418" w:hanging="284"/>
    </w:pPr>
  </w:style>
  <w:style w:type="paragraph" w:customStyle="1" w:styleId="B5">
    <w:name w:val="B5"/>
    <w:basedOn w:val="a"/>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a"/>
    <w:rsid w:val="009C3E70"/>
    <w:rPr>
      <w:i/>
      <w:color w:val="0000FF"/>
    </w:rPr>
  </w:style>
  <w:style w:type="character" w:customStyle="1" w:styleId="Char2">
    <w:name w:val="页眉 Char"/>
    <w:link w:val="a7"/>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a"/>
    <w:qFormat/>
    <w:rsid w:val="009C3E70"/>
    <w:pPr>
      <w:spacing w:after="220"/>
    </w:pPr>
    <w:rPr>
      <w:rFonts w:ascii="Arial" w:hAnsi="Arial"/>
      <w:sz w:val="22"/>
      <w:lang w:val="en-US"/>
    </w:rPr>
  </w:style>
  <w:style w:type="character" w:customStyle="1" w:styleId="Char">
    <w:name w:val="文档结构图 Char"/>
    <w:link w:val="a3"/>
    <w:qFormat/>
    <w:rsid w:val="009C3E70"/>
    <w:rPr>
      <w:rFonts w:ascii="Tahoma" w:hAnsi="Tahoma" w:cs="Tahoma"/>
      <w:sz w:val="16"/>
      <w:szCs w:val="16"/>
      <w:lang w:val="en-GB"/>
    </w:rPr>
  </w:style>
  <w:style w:type="character" w:customStyle="1" w:styleId="1Char">
    <w:name w:val="标题 1 Char"/>
    <w:link w:val="1"/>
    <w:rsid w:val="009C3E70"/>
    <w:rPr>
      <w:rFonts w:ascii="Arial" w:hAnsi="Arial"/>
      <w:sz w:val="36"/>
      <w:lang w:val="en-GB" w:eastAsia="en-US"/>
    </w:rPr>
  </w:style>
  <w:style w:type="character" w:customStyle="1" w:styleId="Char1">
    <w:name w:val="批注框文本 Char"/>
    <w:link w:val="a5"/>
    <w:semiHidden/>
    <w:rsid w:val="009C3E70"/>
    <w:rPr>
      <w:rFonts w:ascii="Segoe UI" w:hAnsi="Segoe UI" w:cs="Segoe UI"/>
      <w:sz w:val="18"/>
      <w:szCs w:val="18"/>
      <w:lang w:val="en-GB" w:eastAsia="en-US"/>
    </w:rPr>
  </w:style>
  <w:style w:type="character" w:customStyle="1" w:styleId="2Char">
    <w:name w:val="标题 2 Char"/>
    <w:link w:val="2"/>
    <w:qFormat/>
    <w:rsid w:val="009C3E70"/>
    <w:rPr>
      <w:rFonts w:ascii="Arial" w:hAnsi="Arial"/>
      <w:sz w:val="32"/>
      <w:lang w:val="en-GB" w:eastAsia="en-US"/>
    </w:rPr>
  </w:style>
  <w:style w:type="paragraph" w:styleId="a9">
    <w:name w:val="List Paragraph"/>
    <w:basedOn w:val="a"/>
    <w:uiPriority w:val="99"/>
    <w:qFormat/>
    <w:rsid w:val="009C3E70"/>
    <w:pPr>
      <w:ind w:left="720"/>
      <w:contextualSpacing/>
    </w:pPr>
  </w:style>
  <w:style w:type="character" w:customStyle="1" w:styleId="Char0">
    <w:name w:val="批注文字 Char"/>
    <w:basedOn w:val="a0"/>
    <w:link w:val="a4"/>
    <w:uiPriority w:val="99"/>
    <w:qFormat/>
    <w:rsid w:val="009C3E70"/>
    <w:rPr>
      <w:rFonts w:eastAsia="宋体"/>
      <w:lang w:val="en-GB" w:eastAsia="en-US"/>
    </w:rPr>
  </w:style>
  <w:style w:type="paragraph" w:customStyle="1" w:styleId="Proposal">
    <w:name w:val="Proposal"/>
    <w:basedOn w:val="a"/>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3Char">
    <w:name w:val="标题 3 Char"/>
    <w:basedOn w:val="a0"/>
    <w:link w:val="3"/>
    <w:rsid w:val="006E04A2"/>
    <w:rPr>
      <w:rFonts w:ascii="Arial" w:hAnsi="Arial"/>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7" w:qFormat="1"/>
    <w:lsdException w:name="annotation text"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16"/>
    <w:pPr>
      <w:spacing w:after="180"/>
    </w:pPr>
    <w:rPr>
      <w:lang w:val="en-GB" w:eastAsia="en-US"/>
    </w:rPr>
  </w:style>
  <w:style w:type="paragraph" w:styleId="1">
    <w:name w:val="heading 1"/>
    <w:next w:val="a"/>
    <w:link w:val="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9C3E70"/>
    <w:pPr>
      <w:pBdr>
        <w:top w:val="none" w:sz="0" w:space="0" w:color="auto"/>
      </w:pBdr>
      <w:spacing w:before="180"/>
      <w:outlineLvl w:val="1"/>
    </w:pPr>
    <w:rPr>
      <w:sz w:val="32"/>
    </w:rPr>
  </w:style>
  <w:style w:type="paragraph" w:styleId="3">
    <w:name w:val="heading 3"/>
    <w:basedOn w:val="2"/>
    <w:next w:val="a"/>
    <w:link w:val="3Char"/>
    <w:qFormat/>
    <w:rsid w:val="009C3E70"/>
    <w:pPr>
      <w:spacing w:before="120"/>
      <w:outlineLvl w:val="2"/>
    </w:pPr>
    <w:rPr>
      <w:sz w:val="28"/>
    </w:rPr>
  </w:style>
  <w:style w:type="paragraph" w:styleId="4">
    <w:name w:val="heading 4"/>
    <w:basedOn w:val="3"/>
    <w:next w:val="a"/>
    <w:qFormat/>
    <w:rsid w:val="009C3E70"/>
    <w:pPr>
      <w:ind w:left="1418" w:hanging="1418"/>
      <w:outlineLvl w:val="3"/>
    </w:pPr>
    <w:rPr>
      <w:sz w:val="24"/>
    </w:rPr>
  </w:style>
  <w:style w:type="paragraph" w:styleId="5">
    <w:name w:val="heading 5"/>
    <w:basedOn w:val="4"/>
    <w:next w:val="a"/>
    <w:qFormat/>
    <w:rsid w:val="009C3E70"/>
    <w:pPr>
      <w:ind w:left="1701" w:hanging="1701"/>
      <w:outlineLvl w:val="4"/>
    </w:pPr>
    <w:rPr>
      <w:sz w:val="22"/>
    </w:rPr>
  </w:style>
  <w:style w:type="paragraph" w:styleId="6">
    <w:name w:val="heading 6"/>
    <w:basedOn w:val="H6"/>
    <w:next w:val="a"/>
    <w:qFormat/>
    <w:rsid w:val="009C3E70"/>
    <w:pPr>
      <w:outlineLvl w:val="5"/>
    </w:pPr>
  </w:style>
  <w:style w:type="paragraph" w:styleId="7">
    <w:name w:val="heading 7"/>
    <w:basedOn w:val="H6"/>
    <w:next w:val="a"/>
    <w:qFormat/>
    <w:rsid w:val="009C3E70"/>
    <w:pPr>
      <w:outlineLvl w:val="6"/>
    </w:pPr>
  </w:style>
  <w:style w:type="paragraph" w:styleId="8">
    <w:name w:val="heading 8"/>
    <w:basedOn w:val="1"/>
    <w:next w:val="a"/>
    <w:qFormat/>
    <w:rsid w:val="009C3E70"/>
    <w:pPr>
      <w:ind w:left="0" w:firstLine="0"/>
      <w:outlineLvl w:val="7"/>
    </w:pPr>
  </w:style>
  <w:style w:type="paragraph" w:styleId="9">
    <w:name w:val="heading 9"/>
    <w:basedOn w:val="8"/>
    <w:next w:val="a"/>
    <w:qFormat/>
    <w:rsid w:val="009C3E7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C3E70"/>
    <w:pPr>
      <w:ind w:left="1985" w:hanging="1985"/>
      <w:outlineLvl w:val="9"/>
    </w:pPr>
    <w:rPr>
      <w:sz w:val="20"/>
    </w:rPr>
  </w:style>
  <w:style w:type="paragraph" w:styleId="70">
    <w:name w:val="toc 7"/>
    <w:basedOn w:val="60"/>
    <w:next w:val="a"/>
    <w:semiHidden/>
    <w:qFormat/>
    <w:rsid w:val="009C3E70"/>
    <w:pPr>
      <w:ind w:left="2268" w:hanging="2268"/>
    </w:pPr>
  </w:style>
  <w:style w:type="paragraph" w:styleId="60">
    <w:name w:val="toc 6"/>
    <w:basedOn w:val="50"/>
    <w:next w:val="a"/>
    <w:semiHidden/>
    <w:rsid w:val="009C3E70"/>
    <w:pPr>
      <w:ind w:left="1985" w:hanging="1985"/>
    </w:pPr>
  </w:style>
  <w:style w:type="paragraph" w:styleId="50">
    <w:name w:val="toc 5"/>
    <w:basedOn w:val="40"/>
    <w:next w:val="a"/>
    <w:semiHidden/>
    <w:rsid w:val="009C3E70"/>
    <w:pPr>
      <w:ind w:left="1701" w:hanging="1701"/>
    </w:pPr>
  </w:style>
  <w:style w:type="paragraph" w:styleId="40">
    <w:name w:val="toc 4"/>
    <w:basedOn w:val="30"/>
    <w:next w:val="a"/>
    <w:semiHidden/>
    <w:rsid w:val="009C3E70"/>
    <w:pPr>
      <w:ind w:left="1418" w:hanging="1418"/>
    </w:pPr>
  </w:style>
  <w:style w:type="paragraph" w:styleId="30">
    <w:name w:val="toc 3"/>
    <w:basedOn w:val="20"/>
    <w:next w:val="a"/>
    <w:semiHidden/>
    <w:rsid w:val="009C3E70"/>
    <w:pPr>
      <w:ind w:left="1134" w:hanging="1134"/>
    </w:pPr>
  </w:style>
  <w:style w:type="paragraph" w:styleId="20">
    <w:name w:val="toc 2"/>
    <w:basedOn w:val="10"/>
    <w:next w:val="a"/>
    <w:semiHidden/>
    <w:qFormat/>
    <w:rsid w:val="009C3E70"/>
    <w:pPr>
      <w:keepNext w:val="0"/>
      <w:spacing w:before="0"/>
      <w:ind w:left="851" w:hanging="851"/>
    </w:pPr>
    <w:rPr>
      <w:sz w:val="20"/>
    </w:rPr>
  </w:style>
  <w:style w:type="paragraph" w:styleId="10">
    <w:name w:val="toc 1"/>
    <w:next w:val="a"/>
    <w:semiHidden/>
    <w:rsid w:val="009C3E70"/>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sid w:val="009C3E70"/>
    <w:rPr>
      <w:rFonts w:ascii="Tahoma" w:hAnsi="Tahoma" w:cs="Tahoma"/>
      <w:sz w:val="16"/>
      <w:szCs w:val="16"/>
    </w:rPr>
  </w:style>
  <w:style w:type="paragraph" w:styleId="a4">
    <w:name w:val="annotation text"/>
    <w:basedOn w:val="a"/>
    <w:link w:val="Char0"/>
    <w:uiPriority w:val="99"/>
    <w:qFormat/>
    <w:rsid w:val="009C3E70"/>
    <w:rPr>
      <w:rFonts w:eastAsia="宋体"/>
    </w:rPr>
  </w:style>
  <w:style w:type="paragraph" w:styleId="80">
    <w:name w:val="toc 8"/>
    <w:basedOn w:val="10"/>
    <w:next w:val="a"/>
    <w:semiHidden/>
    <w:rsid w:val="009C3E70"/>
    <w:pPr>
      <w:spacing w:before="180"/>
      <w:ind w:left="2693" w:hanging="2693"/>
    </w:pPr>
    <w:rPr>
      <w:b/>
    </w:rPr>
  </w:style>
  <w:style w:type="paragraph" w:styleId="a5">
    <w:name w:val="Balloon Text"/>
    <w:basedOn w:val="a"/>
    <w:link w:val="Char1"/>
    <w:semiHidden/>
    <w:unhideWhenUsed/>
    <w:qFormat/>
    <w:rsid w:val="009C3E70"/>
    <w:pPr>
      <w:spacing w:after="0"/>
    </w:pPr>
    <w:rPr>
      <w:rFonts w:ascii="Segoe UI" w:hAnsi="Segoe UI" w:cs="Segoe UI"/>
      <w:sz w:val="18"/>
      <w:szCs w:val="18"/>
    </w:rPr>
  </w:style>
  <w:style w:type="paragraph" w:styleId="a6">
    <w:name w:val="footer"/>
    <w:basedOn w:val="a7"/>
    <w:rsid w:val="009C3E70"/>
    <w:pPr>
      <w:jc w:val="center"/>
    </w:pPr>
    <w:rPr>
      <w:i/>
    </w:rPr>
  </w:style>
  <w:style w:type="paragraph" w:styleId="a7">
    <w:name w:val="header"/>
    <w:link w:val="Char2"/>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9C3E70"/>
    <w:pPr>
      <w:ind w:left="1418" w:hanging="1418"/>
    </w:pPr>
  </w:style>
  <w:style w:type="character" w:styleId="a8">
    <w:name w:val="Hyperlink"/>
    <w:rsid w:val="009C3E70"/>
    <w:rPr>
      <w:color w:val="0000FF"/>
      <w:u w:val="single"/>
    </w:rPr>
  </w:style>
  <w:style w:type="paragraph" w:customStyle="1" w:styleId="EQ">
    <w:name w:val="EQ"/>
    <w:basedOn w:val="a"/>
    <w:next w:val="a"/>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a"/>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a"/>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a"/>
    <w:qFormat/>
    <w:rsid w:val="009C3E70"/>
    <w:pPr>
      <w:keepLines/>
      <w:ind w:left="1702" w:hanging="1418"/>
    </w:pPr>
  </w:style>
  <w:style w:type="paragraph" w:customStyle="1" w:styleId="FP">
    <w:name w:val="FP"/>
    <w:basedOn w:val="a"/>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a"/>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a"/>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rsid w:val="009C3E70"/>
    <w:pPr>
      <w:ind w:left="851" w:hanging="284"/>
    </w:pPr>
  </w:style>
  <w:style w:type="paragraph" w:customStyle="1" w:styleId="B3">
    <w:name w:val="B3"/>
    <w:basedOn w:val="a"/>
    <w:qFormat/>
    <w:rsid w:val="009C3E70"/>
    <w:pPr>
      <w:ind w:left="1135" w:hanging="284"/>
    </w:pPr>
  </w:style>
  <w:style w:type="paragraph" w:customStyle="1" w:styleId="B4">
    <w:name w:val="B4"/>
    <w:basedOn w:val="a"/>
    <w:qFormat/>
    <w:rsid w:val="009C3E70"/>
    <w:pPr>
      <w:ind w:left="1418" w:hanging="284"/>
    </w:pPr>
  </w:style>
  <w:style w:type="paragraph" w:customStyle="1" w:styleId="B5">
    <w:name w:val="B5"/>
    <w:basedOn w:val="a"/>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a"/>
    <w:rsid w:val="009C3E70"/>
    <w:rPr>
      <w:i/>
      <w:color w:val="0000FF"/>
    </w:rPr>
  </w:style>
  <w:style w:type="character" w:customStyle="1" w:styleId="Char2">
    <w:name w:val="页眉 Char"/>
    <w:link w:val="a7"/>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a"/>
    <w:qFormat/>
    <w:rsid w:val="009C3E70"/>
    <w:pPr>
      <w:spacing w:after="220"/>
    </w:pPr>
    <w:rPr>
      <w:rFonts w:ascii="Arial" w:hAnsi="Arial"/>
      <w:sz w:val="22"/>
      <w:lang w:val="en-US"/>
    </w:rPr>
  </w:style>
  <w:style w:type="character" w:customStyle="1" w:styleId="Char">
    <w:name w:val="文档结构图 Char"/>
    <w:link w:val="a3"/>
    <w:qFormat/>
    <w:rsid w:val="009C3E70"/>
    <w:rPr>
      <w:rFonts w:ascii="Tahoma" w:hAnsi="Tahoma" w:cs="Tahoma"/>
      <w:sz w:val="16"/>
      <w:szCs w:val="16"/>
      <w:lang w:val="en-GB"/>
    </w:rPr>
  </w:style>
  <w:style w:type="character" w:customStyle="1" w:styleId="1Char">
    <w:name w:val="标题 1 Char"/>
    <w:link w:val="1"/>
    <w:rsid w:val="009C3E70"/>
    <w:rPr>
      <w:rFonts w:ascii="Arial" w:hAnsi="Arial"/>
      <w:sz w:val="36"/>
      <w:lang w:val="en-GB" w:eastAsia="en-US"/>
    </w:rPr>
  </w:style>
  <w:style w:type="character" w:customStyle="1" w:styleId="Char1">
    <w:name w:val="批注框文本 Char"/>
    <w:link w:val="a5"/>
    <w:semiHidden/>
    <w:rsid w:val="009C3E70"/>
    <w:rPr>
      <w:rFonts w:ascii="Segoe UI" w:hAnsi="Segoe UI" w:cs="Segoe UI"/>
      <w:sz w:val="18"/>
      <w:szCs w:val="18"/>
      <w:lang w:val="en-GB" w:eastAsia="en-US"/>
    </w:rPr>
  </w:style>
  <w:style w:type="character" w:customStyle="1" w:styleId="2Char">
    <w:name w:val="标题 2 Char"/>
    <w:link w:val="2"/>
    <w:qFormat/>
    <w:rsid w:val="009C3E70"/>
    <w:rPr>
      <w:rFonts w:ascii="Arial" w:hAnsi="Arial"/>
      <w:sz w:val="32"/>
      <w:lang w:val="en-GB" w:eastAsia="en-US"/>
    </w:rPr>
  </w:style>
  <w:style w:type="paragraph" w:styleId="a9">
    <w:name w:val="List Paragraph"/>
    <w:basedOn w:val="a"/>
    <w:uiPriority w:val="99"/>
    <w:qFormat/>
    <w:rsid w:val="009C3E70"/>
    <w:pPr>
      <w:ind w:left="720"/>
      <w:contextualSpacing/>
    </w:pPr>
  </w:style>
  <w:style w:type="character" w:customStyle="1" w:styleId="Char0">
    <w:name w:val="批注文字 Char"/>
    <w:basedOn w:val="a0"/>
    <w:link w:val="a4"/>
    <w:uiPriority w:val="99"/>
    <w:qFormat/>
    <w:rsid w:val="009C3E70"/>
    <w:rPr>
      <w:rFonts w:eastAsia="宋体"/>
      <w:lang w:val="en-GB" w:eastAsia="en-US"/>
    </w:rPr>
  </w:style>
  <w:style w:type="paragraph" w:customStyle="1" w:styleId="Proposal">
    <w:name w:val="Proposal"/>
    <w:basedOn w:val="a"/>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3Char">
    <w:name w:val="标题 3 Char"/>
    <w:basedOn w:val="a0"/>
    <w:link w:val="3"/>
    <w:rsid w:val="006E04A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7947">
      <w:bodyDiv w:val="1"/>
      <w:marLeft w:val="0"/>
      <w:marRight w:val="0"/>
      <w:marTop w:val="0"/>
      <w:marBottom w:val="0"/>
      <w:divBdr>
        <w:top w:val="none" w:sz="0" w:space="0" w:color="auto"/>
        <w:left w:val="none" w:sz="0" w:space="0" w:color="auto"/>
        <w:bottom w:val="none" w:sz="0" w:space="0" w:color="auto"/>
        <w:right w:val="none" w:sz="0" w:space="0" w:color="auto"/>
      </w:divBdr>
      <w:divsChild>
        <w:div w:id="1748772227">
          <w:marLeft w:val="0"/>
          <w:marRight w:val="0"/>
          <w:marTop w:val="0"/>
          <w:marBottom w:val="0"/>
          <w:divBdr>
            <w:top w:val="none" w:sz="0" w:space="0" w:color="auto"/>
            <w:left w:val="none" w:sz="0" w:space="0" w:color="auto"/>
            <w:bottom w:val="none" w:sz="0" w:space="0" w:color="auto"/>
            <w:right w:val="none" w:sz="0" w:space="0" w:color="auto"/>
          </w:divBdr>
        </w:div>
      </w:divsChild>
    </w:div>
    <w:div w:id="1342859141">
      <w:bodyDiv w:val="1"/>
      <w:marLeft w:val="0"/>
      <w:marRight w:val="0"/>
      <w:marTop w:val="0"/>
      <w:marBottom w:val="0"/>
      <w:divBdr>
        <w:top w:val="none" w:sz="0" w:space="0" w:color="auto"/>
        <w:left w:val="none" w:sz="0" w:space="0" w:color="auto"/>
        <w:bottom w:val="none" w:sz="0" w:space="0" w:color="auto"/>
        <w:right w:val="none" w:sz="0" w:space="0" w:color="auto"/>
      </w:divBdr>
      <w:divsChild>
        <w:div w:id="1812597115">
          <w:marLeft w:val="0"/>
          <w:marRight w:val="0"/>
          <w:marTop w:val="0"/>
          <w:marBottom w:val="0"/>
          <w:divBdr>
            <w:top w:val="none" w:sz="0" w:space="0" w:color="auto"/>
            <w:left w:val="none" w:sz="0" w:space="0" w:color="auto"/>
            <w:bottom w:val="none" w:sz="0" w:space="0" w:color="auto"/>
            <w:right w:val="none" w:sz="0" w:space="0" w:color="auto"/>
          </w:divBdr>
        </w:div>
      </w:divsChild>
    </w:div>
    <w:div w:id="1815563754">
      <w:bodyDiv w:val="1"/>
      <w:marLeft w:val="0"/>
      <w:marRight w:val="0"/>
      <w:marTop w:val="0"/>
      <w:marBottom w:val="0"/>
      <w:divBdr>
        <w:top w:val="none" w:sz="0" w:space="0" w:color="auto"/>
        <w:left w:val="none" w:sz="0" w:space="0" w:color="auto"/>
        <w:bottom w:val="none" w:sz="0" w:space="0" w:color="auto"/>
        <w:right w:val="none" w:sz="0" w:space="0" w:color="auto"/>
      </w:divBdr>
      <w:divsChild>
        <w:div w:id="95807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3_Iu/TSGR3_111-e/Docs/R3-210442.zip" TargetMode="External"/><Relationship Id="rId18" Type="http://schemas.openxmlformats.org/officeDocument/2006/relationships/hyperlink" Target="http://ftp.3gpp.org/tsg_ran/WG3_Iu/TSGR3_111-e/Docs/R3-210667.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tp.3gpp.org/tsg_ran/WG3_Iu/TSGR3_111-e/Docs/R3-210311.zip" TargetMode="External"/><Relationship Id="rId17" Type="http://schemas.openxmlformats.org/officeDocument/2006/relationships/hyperlink" Target="http://ftp.3gpp.org/tsg_ran/WG3_Iu/TSGR3_111-e/Docs/R3-210666.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5.zip" TargetMode="External"/><Relationship Id="rId20" Type="http://schemas.openxmlformats.org/officeDocument/2006/relationships/hyperlink" Target="http://ftp.3gpp.org/tsg_ran/WG3_Iu/TSGR3_111-e/Docs/R3-210679.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tp.3gpp.org/tsg_ran/WG3_Iu/TSGR3_111-e/Docs/R3-210310.zip" TargetMode="External"/><Relationship Id="rId5" Type="http://schemas.microsoft.com/office/2007/relationships/stylesWithEffects" Target="stylesWithEffects.xml"/><Relationship Id="rId15" Type="http://schemas.openxmlformats.org/officeDocument/2006/relationships/hyperlink" Target="http://ftp.3gpp.org/tsg_ran/WG3_Iu/TSGR3_111-e/Docs/R3-210566.zip" TargetMode="External"/><Relationship Id="rId10" Type="http://schemas.openxmlformats.org/officeDocument/2006/relationships/hyperlink" Target="http://ftp.3gpp.org/tsg_ran/WG3_Iu/TSGR3_111-e/Docs/R3-210309.zip" TargetMode="External"/><Relationship Id="rId19" Type="http://schemas.openxmlformats.org/officeDocument/2006/relationships/hyperlink" Target="http://ftp.3gpp.org/tsg_ran/WG3_Iu/TSGR3_111-e/Docs/R3-210678.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3_Iu/TSGR3_111-e/Docs/R3-21044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687377-D21E-4185-A1AF-355F572A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12</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CATT</cp:lastModifiedBy>
  <cp:revision>3</cp:revision>
  <dcterms:created xsi:type="dcterms:W3CDTF">2021-02-02T08:10:00Z</dcterms:created>
  <dcterms:modified xsi:type="dcterms:W3CDTF">2021-02-02T08:11:00Z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