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28926" w14:textId="56DACBE6" w:rsidR="004C36E5" w:rsidRDefault="004C36E5" w:rsidP="00700147">
      <w:pPr>
        <w:pStyle w:val="NoSpacing"/>
        <w:rPr>
          <w:rFonts w:ascii="Arial" w:hAnsi="Arial" w:cs="Arial"/>
          <w:b/>
        </w:rPr>
      </w:pPr>
      <w:bookmarkStart w:id="0" w:name="OLE_LINK39"/>
      <w:r>
        <w:rPr>
          <w:rFonts w:ascii="Arial" w:hAnsi="Arial" w:cs="Arial"/>
          <w:b/>
          <w:sz w:val="24"/>
          <w:szCs w:val="24"/>
          <w:lang w:val="en-US"/>
        </w:rPr>
        <w:t>3GPP TSG-RAN WG3 #109-e</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sidR="00121011">
        <w:rPr>
          <w:rFonts w:ascii="Arial" w:hAnsi="Arial" w:cs="Arial"/>
          <w:b/>
          <w:iCs/>
          <w:sz w:val="24"/>
          <w:szCs w:val="24"/>
          <w:lang w:val="en-US"/>
        </w:rPr>
        <w:t>R3-20</w:t>
      </w:r>
      <w:r w:rsidR="00EB602D">
        <w:rPr>
          <w:rFonts w:ascii="Arial" w:hAnsi="Arial" w:cs="Arial"/>
          <w:b/>
          <w:iCs/>
          <w:sz w:val="24"/>
          <w:szCs w:val="24"/>
          <w:lang w:val="en-US"/>
        </w:rPr>
        <w:t>5604</w:t>
      </w:r>
    </w:p>
    <w:p w14:paraId="53C46FF6" w14:textId="77777777" w:rsidR="004C36E5" w:rsidRDefault="004C36E5" w:rsidP="004C36E5">
      <w:pPr>
        <w:spacing w:after="0"/>
        <w:jc w:val="both"/>
        <w:rPr>
          <w:rFonts w:ascii="Arial" w:eastAsia="Batang" w:hAnsi="Arial" w:cs="Arial"/>
          <w:b/>
          <w:color w:val="000000"/>
          <w:sz w:val="24"/>
          <w:szCs w:val="24"/>
        </w:rPr>
      </w:pPr>
      <w:r w:rsidRPr="003E04F0">
        <w:rPr>
          <w:rFonts w:ascii="Arial" w:eastAsia="Batang" w:hAnsi="Arial" w:cs="Arial"/>
          <w:b/>
          <w:color w:val="000000"/>
          <w:sz w:val="24"/>
          <w:szCs w:val="24"/>
        </w:rPr>
        <w:t>17-28 August 2020</w:t>
      </w:r>
      <w:r>
        <w:rPr>
          <w:rFonts w:ascii="Arial" w:eastAsia="Batang" w:hAnsi="Arial" w:cs="Arial"/>
          <w:b/>
          <w:color w:val="000000"/>
          <w:sz w:val="24"/>
          <w:szCs w:val="24"/>
        </w:rPr>
        <w:t xml:space="preserve">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D9595B8" w14:textId="77777777" w:rsidTr="00547111">
        <w:tc>
          <w:tcPr>
            <w:tcW w:w="9641" w:type="dxa"/>
            <w:gridSpan w:val="9"/>
            <w:tcBorders>
              <w:top w:val="single" w:sz="4" w:space="0" w:color="auto"/>
              <w:left w:val="single" w:sz="4" w:space="0" w:color="auto"/>
              <w:right w:val="single" w:sz="4" w:space="0" w:color="auto"/>
            </w:tcBorders>
          </w:tcPr>
          <w:bookmarkEnd w:id="0"/>
          <w:p w14:paraId="3208258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1CC30CC" w14:textId="77777777" w:rsidTr="00547111">
        <w:tc>
          <w:tcPr>
            <w:tcW w:w="9641" w:type="dxa"/>
            <w:gridSpan w:val="9"/>
            <w:tcBorders>
              <w:left w:val="single" w:sz="4" w:space="0" w:color="auto"/>
              <w:right w:val="single" w:sz="4" w:space="0" w:color="auto"/>
            </w:tcBorders>
          </w:tcPr>
          <w:p w14:paraId="6E9DAB94" w14:textId="77777777" w:rsidR="001E41F3" w:rsidRDefault="001E41F3">
            <w:pPr>
              <w:pStyle w:val="CRCoverPage"/>
              <w:spacing w:after="0"/>
              <w:jc w:val="center"/>
              <w:rPr>
                <w:noProof/>
              </w:rPr>
            </w:pPr>
            <w:r>
              <w:rPr>
                <w:b/>
                <w:noProof/>
                <w:sz w:val="32"/>
              </w:rPr>
              <w:t>CHANGE REQUEST</w:t>
            </w:r>
          </w:p>
        </w:tc>
      </w:tr>
      <w:tr w:rsidR="001E41F3" w14:paraId="11AF6C94" w14:textId="77777777" w:rsidTr="00547111">
        <w:tc>
          <w:tcPr>
            <w:tcW w:w="9641" w:type="dxa"/>
            <w:gridSpan w:val="9"/>
            <w:tcBorders>
              <w:left w:val="single" w:sz="4" w:space="0" w:color="auto"/>
              <w:right w:val="single" w:sz="4" w:space="0" w:color="auto"/>
            </w:tcBorders>
          </w:tcPr>
          <w:p w14:paraId="0178C879" w14:textId="77777777" w:rsidR="001E41F3" w:rsidRDefault="001E41F3">
            <w:pPr>
              <w:pStyle w:val="CRCoverPage"/>
              <w:spacing w:after="0"/>
              <w:rPr>
                <w:noProof/>
                <w:sz w:val="8"/>
                <w:szCs w:val="8"/>
              </w:rPr>
            </w:pPr>
          </w:p>
        </w:tc>
      </w:tr>
      <w:tr w:rsidR="001E41F3" w14:paraId="505BCB67" w14:textId="77777777" w:rsidTr="00547111">
        <w:tc>
          <w:tcPr>
            <w:tcW w:w="142" w:type="dxa"/>
            <w:tcBorders>
              <w:left w:val="single" w:sz="4" w:space="0" w:color="auto"/>
            </w:tcBorders>
          </w:tcPr>
          <w:p w14:paraId="11E51A19" w14:textId="77777777" w:rsidR="001E41F3" w:rsidRDefault="001E41F3">
            <w:pPr>
              <w:pStyle w:val="CRCoverPage"/>
              <w:spacing w:after="0"/>
              <w:jc w:val="right"/>
              <w:rPr>
                <w:noProof/>
              </w:rPr>
            </w:pPr>
          </w:p>
        </w:tc>
        <w:tc>
          <w:tcPr>
            <w:tcW w:w="1559" w:type="dxa"/>
            <w:shd w:val="pct30" w:color="FFFF00" w:fill="auto"/>
          </w:tcPr>
          <w:p w14:paraId="1D26F622" w14:textId="77777777" w:rsidR="001E41F3" w:rsidRPr="00410371" w:rsidRDefault="00903F41" w:rsidP="00A7580E">
            <w:pPr>
              <w:pStyle w:val="CRCoverPage"/>
              <w:spacing w:after="0"/>
              <w:rPr>
                <w:b/>
                <w:noProof/>
                <w:sz w:val="28"/>
              </w:rPr>
            </w:pPr>
            <w:r>
              <w:rPr>
                <w:b/>
                <w:noProof/>
                <w:sz w:val="28"/>
              </w:rPr>
              <w:t>38.46</w:t>
            </w:r>
            <w:r w:rsidR="00AA2660">
              <w:rPr>
                <w:b/>
                <w:noProof/>
                <w:sz w:val="28"/>
              </w:rPr>
              <w:t>2</w:t>
            </w:r>
          </w:p>
        </w:tc>
        <w:tc>
          <w:tcPr>
            <w:tcW w:w="709" w:type="dxa"/>
          </w:tcPr>
          <w:p w14:paraId="7ABD254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4C9383" w14:textId="77777777" w:rsidR="001E41F3" w:rsidRPr="00410371" w:rsidRDefault="00640139" w:rsidP="00A7580E">
            <w:pPr>
              <w:pStyle w:val="CRCoverPage"/>
              <w:spacing w:after="0"/>
              <w:rPr>
                <w:noProof/>
                <w:lang w:eastAsia="zh-CN"/>
              </w:rPr>
            </w:pPr>
            <w:r w:rsidRPr="00640139">
              <w:rPr>
                <w:rFonts w:hint="eastAsia"/>
                <w:b/>
                <w:noProof/>
                <w:sz w:val="28"/>
              </w:rPr>
              <w:t>001</w:t>
            </w:r>
            <w:r w:rsidR="004E0785">
              <w:rPr>
                <w:b/>
                <w:noProof/>
                <w:sz w:val="28"/>
              </w:rPr>
              <w:t>4</w:t>
            </w:r>
          </w:p>
        </w:tc>
        <w:tc>
          <w:tcPr>
            <w:tcW w:w="709" w:type="dxa"/>
          </w:tcPr>
          <w:p w14:paraId="25C3E1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6C12868" w14:textId="2A51EDE4" w:rsidR="001E41F3" w:rsidRPr="00410371" w:rsidRDefault="008B3EB3" w:rsidP="00A7580E">
            <w:pPr>
              <w:pStyle w:val="CRCoverPage"/>
              <w:spacing w:after="0"/>
              <w:rPr>
                <w:b/>
                <w:noProof/>
                <w:lang w:eastAsia="zh-CN"/>
              </w:rPr>
            </w:pPr>
            <w:r w:rsidRPr="008B3EB3">
              <w:rPr>
                <w:b/>
                <w:noProof/>
                <w:sz w:val="28"/>
              </w:rPr>
              <w:t>1</w:t>
            </w:r>
          </w:p>
        </w:tc>
        <w:tc>
          <w:tcPr>
            <w:tcW w:w="2410" w:type="dxa"/>
          </w:tcPr>
          <w:p w14:paraId="1B380F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C6B688" w14:textId="77777777" w:rsidR="001E41F3" w:rsidRPr="00410371" w:rsidRDefault="002B613E">
            <w:pPr>
              <w:pStyle w:val="CRCoverPage"/>
              <w:spacing w:after="0"/>
              <w:jc w:val="center"/>
              <w:rPr>
                <w:noProof/>
                <w:sz w:val="28"/>
              </w:rPr>
            </w:pPr>
            <w:r>
              <w:rPr>
                <w:b/>
                <w:noProof/>
                <w:sz w:val="28"/>
              </w:rPr>
              <w:t>15.6</w:t>
            </w:r>
            <w:r w:rsidR="00C448E0" w:rsidRPr="00C448E0">
              <w:rPr>
                <w:b/>
                <w:noProof/>
                <w:sz w:val="28"/>
              </w:rPr>
              <w:t>.</w:t>
            </w:r>
            <w:r>
              <w:rPr>
                <w:b/>
                <w:noProof/>
                <w:sz w:val="28"/>
              </w:rPr>
              <w:t>1</w:t>
            </w:r>
          </w:p>
        </w:tc>
        <w:tc>
          <w:tcPr>
            <w:tcW w:w="143" w:type="dxa"/>
            <w:tcBorders>
              <w:right w:val="single" w:sz="4" w:space="0" w:color="auto"/>
            </w:tcBorders>
          </w:tcPr>
          <w:p w14:paraId="72556049" w14:textId="77777777" w:rsidR="001E41F3" w:rsidRDefault="001E41F3">
            <w:pPr>
              <w:pStyle w:val="CRCoverPage"/>
              <w:spacing w:after="0"/>
              <w:rPr>
                <w:noProof/>
              </w:rPr>
            </w:pPr>
          </w:p>
        </w:tc>
      </w:tr>
      <w:tr w:rsidR="001E41F3" w14:paraId="7883A4E3" w14:textId="77777777" w:rsidTr="00547111">
        <w:tc>
          <w:tcPr>
            <w:tcW w:w="9641" w:type="dxa"/>
            <w:gridSpan w:val="9"/>
            <w:tcBorders>
              <w:left w:val="single" w:sz="4" w:space="0" w:color="auto"/>
              <w:right w:val="single" w:sz="4" w:space="0" w:color="auto"/>
            </w:tcBorders>
          </w:tcPr>
          <w:p w14:paraId="6C97040F" w14:textId="77777777" w:rsidR="001E41F3" w:rsidRDefault="001E41F3">
            <w:pPr>
              <w:pStyle w:val="CRCoverPage"/>
              <w:spacing w:after="0"/>
              <w:rPr>
                <w:noProof/>
              </w:rPr>
            </w:pPr>
          </w:p>
        </w:tc>
      </w:tr>
      <w:tr w:rsidR="001E41F3" w14:paraId="214E295A" w14:textId="77777777" w:rsidTr="00547111">
        <w:tc>
          <w:tcPr>
            <w:tcW w:w="9641" w:type="dxa"/>
            <w:gridSpan w:val="9"/>
            <w:tcBorders>
              <w:top w:val="single" w:sz="4" w:space="0" w:color="auto"/>
            </w:tcBorders>
          </w:tcPr>
          <w:p w14:paraId="6D5998F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C9E5983" w14:textId="77777777" w:rsidTr="00547111">
        <w:tc>
          <w:tcPr>
            <w:tcW w:w="9641" w:type="dxa"/>
            <w:gridSpan w:val="9"/>
          </w:tcPr>
          <w:p w14:paraId="4E9531A5" w14:textId="77777777" w:rsidR="001E41F3" w:rsidRDefault="001E41F3">
            <w:pPr>
              <w:pStyle w:val="CRCoverPage"/>
              <w:spacing w:after="0"/>
              <w:rPr>
                <w:noProof/>
                <w:sz w:val="8"/>
                <w:szCs w:val="8"/>
              </w:rPr>
            </w:pPr>
          </w:p>
        </w:tc>
      </w:tr>
    </w:tbl>
    <w:p w14:paraId="71DCD6D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EC698CB" w14:textId="77777777" w:rsidTr="00A7671C">
        <w:tc>
          <w:tcPr>
            <w:tcW w:w="2835" w:type="dxa"/>
          </w:tcPr>
          <w:p w14:paraId="402C128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5CEFBD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02F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C3F146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FDEC89" w14:textId="77777777" w:rsidR="00F25D98" w:rsidRDefault="00F25D98" w:rsidP="001E41F3">
            <w:pPr>
              <w:pStyle w:val="CRCoverPage"/>
              <w:spacing w:after="0"/>
              <w:jc w:val="center"/>
              <w:rPr>
                <w:b/>
                <w:caps/>
                <w:noProof/>
              </w:rPr>
            </w:pPr>
          </w:p>
        </w:tc>
        <w:tc>
          <w:tcPr>
            <w:tcW w:w="2126" w:type="dxa"/>
          </w:tcPr>
          <w:p w14:paraId="5A68240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3BF038" w14:textId="77777777" w:rsidR="00F25D98" w:rsidRDefault="00C448E0" w:rsidP="001E41F3">
            <w:pPr>
              <w:pStyle w:val="CRCoverPage"/>
              <w:spacing w:after="0"/>
              <w:jc w:val="center"/>
              <w:rPr>
                <w:b/>
                <w:caps/>
                <w:noProof/>
              </w:rPr>
            </w:pPr>
            <w:r>
              <w:rPr>
                <w:b/>
                <w:caps/>
                <w:noProof/>
              </w:rPr>
              <w:t>X</w:t>
            </w:r>
          </w:p>
        </w:tc>
        <w:tc>
          <w:tcPr>
            <w:tcW w:w="1418" w:type="dxa"/>
            <w:tcBorders>
              <w:left w:val="nil"/>
            </w:tcBorders>
          </w:tcPr>
          <w:p w14:paraId="5E7B8AF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8EA116" w14:textId="77777777" w:rsidR="00F25D98" w:rsidRDefault="00F25D98" w:rsidP="001E41F3">
            <w:pPr>
              <w:pStyle w:val="CRCoverPage"/>
              <w:spacing w:after="0"/>
              <w:jc w:val="center"/>
              <w:rPr>
                <w:b/>
                <w:bCs/>
                <w:caps/>
                <w:noProof/>
              </w:rPr>
            </w:pPr>
          </w:p>
        </w:tc>
      </w:tr>
    </w:tbl>
    <w:p w14:paraId="13E0686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6E1D696" w14:textId="77777777" w:rsidTr="00547111">
        <w:tc>
          <w:tcPr>
            <w:tcW w:w="9640" w:type="dxa"/>
            <w:gridSpan w:val="11"/>
          </w:tcPr>
          <w:p w14:paraId="231139C4" w14:textId="77777777" w:rsidR="001E41F3" w:rsidRDefault="001E41F3">
            <w:pPr>
              <w:pStyle w:val="CRCoverPage"/>
              <w:spacing w:after="0"/>
              <w:rPr>
                <w:noProof/>
                <w:sz w:val="8"/>
                <w:szCs w:val="8"/>
              </w:rPr>
            </w:pPr>
          </w:p>
        </w:tc>
      </w:tr>
      <w:tr w:rsidR="001E41F3" w14:paraId="09526A5B" w14:textId="77777777" w:rsidTr="00547111">
        <w:tc>
          <w:tcPr>
            <w:tcW w:w="1843" w:type="dxa"/>
            <w:tcBorders>
              <w:top w:val="single" w:sz="4" w:space="0" w:color="auto"/>
              <w:left w:val="single" w:sz="4" w:space="0" w:color="auto"/>
            </w:tcBorders>
          </w:tcPr>
          <w:p w14:paraId="00F2362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141ABB" w14:textId="77777777" w:rsidR="001E41F3" w:rsidRPr="004C72E1" w:rsidRDefault="00EC5A37">
            <w:pPr>
              <w:pStyle w:val="CRCoverPage"/>
              <w:spacing w:after="0"/>
              <w:ind w:left="100"/>
              <w:rPr>
                <w:noProof/>
              </w:rPr>
            </w:pPr>
            <w:r w:rsidRPr="004C72E1">
              <w:rPr>
                <w:noProof/>
              </w:rPr>
              <w:t>SCTP association change when current SCTP association is failed</w:t>
            </w:r>
          </w:p>
        </w:tc>
      </w:tr>
      <w:tr w:rsidR="001E41F3" w14:paraId="24B99040" w14:textId="77777777" w:rsidTr="00547111">
        <w:tc>
          <w:tcPr>
            <w:tcW w:w="1843" w:type="dxa"/>
            <w:tcBorders>
              <w:left w:val="single" w:sz="4" w:space="0" w:color="auto"/>
            </w:tcBorders>
          </w:tcPr>
          <w:p w14:paraId="39C6CB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A7F67B0" w14:textId="77777777" w:rsidR="001E41F3" w:rsidRPr="004C72E1" w:rsidRDefault="001E41F3">
            <w:pPr>
              <w:pStyle w:val="CRCoverPage"/>
              <w:spacing w:after="0"/>
              <w:rPr>
                <w:noProof/>
                <w:sz w:val="8"/>
                <w:szCs w:val="8"/>
              </w:rPr>
            </w:pPr>
          </w:p>
        </w:tc>
      </w:tr>
      <w:tr w:rsidR="001E41F3" w14:paraId="32E01401" w14:textId="77777777" w:rsidTr="00547111">
        <w:tc>
          <w:tcPr>
            <w:tcW w:w="1843" w:type="dxa"/>
            <w:tcBorders>
              <w:left w:val="single" w:sz="4" w:space="0" w:color="auto"/>
            </w:tcBorders>
          </w:tcPr>
          <w:p w14:paraId="7DDF9B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598215" w14:textId="77777777" w:rsidR="001E41F3" w:rsidRPr="004C72E1" w:rsidRDefault="002212B7">
            <w:pPr>
              <w:pStyle w:val="CRCoverPage"/>
              <w:spacing w:after="0"/>
              <w:ind w:left="100"/>
              <w:rPr>
                <w:noProof/>
              </w:rPr>
            </w:pPr>
            <w:r w:rsidRPr="004C72E1">
              <w:t>RAN3</w:t>
            </w:r>
          </w:p>
        </w:tc>
      </w:tr>
      <w:tr w:rsidR="001E41F3" w14:paraId="0E4F7590" w14:textId="77777777" w:rsidTr="00547111">
        <w:tc>
          <w:tcPr>
            <w:tcW w:w="1843" w:type="dxa"/>
            <w:tcBorders>
              <w:left w:val="single" w:sz="4" w:space="0" w:color="auto"/>
            </w:tcBorders>
          </w:tcPr>
          <w:p w14:paraId="596C42E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5072C3" w14:textId="77777777" w:rsidR="001E41F3" w:rsidRPr="004C72E1" w:rsidRDefault="002212B7" w:rsidP="00547111">
            <w:pPr>
              <w:pStyle w:val="CRCoverPage"/>
              <w:spacing w:after="0"/>
              <w:ind w:left="100"/>
              <w:rPr>
                <w:noProof/>
              </w:rPr>
            </w:pPr>
            <w:r w:rsidRPr="004C72E1">
              <w:t xml:space="preserve">China Telecom, </w:t>
            </w:r>
            <w:r w:rsidR="00531ED0" w:rsidRPr="004C72E1">
              <w:rPr>
                <w:noProof/>
              </w:rPr>
              <w:fldChar w:fldCharType="begin"/>
            </w:r>
            <w:r w:rsidR="00531ED0" w:rsidRPr="004C72E1">
              <w:rPr>
                <w:noProof/>
              </w:rPr>
              <w:instrText xml:space="preserve"> DOCPROPERTY  SourceIfWg  \* MERGEFORMAT </w:instrText>
            </w:r>
            <w:r w:rsidR="00531ED0" w:rsidRPr="004C72E1">
              <w:rPr>
                <w:noProof/>
              </w:rPr>
              <w:fldChar w:fldCharType="separate"/>
            </w:r>
            <w:r w:rsidR="00531ED0" w:rsidRPr="004C72E1">
              <w:rPr>
                <w:noProof/>
              </w:rPr>
              <w:t xml:space="preserve">Nokia, Nokia Shanghai </w:t>
            </w:r>
            <w:r w:rsidR="00531ED0" w:rsidRPr="004C72E1">
              <w:t>Bell</w:t>
            </w:r>
            <w:r w:rsidR="00531ED0" w:rsidRPr="004C72E1">
              <w:fldChar w:fldCharType="end"/>
            </w:r>
          </w:p>
        </w:tc>
      </w:tr>
      <w:tr w:rsidR="001E41F3" w14:paraId="693AD7BC" w14:textId="77777777" w:rsidTr="00547111">
        <w:tc>
          <w:tcPr>
            <w:tcW w:w="1843" w:type="dxa"/>
            <w:tcBorders>
              <w:left w:val="single" w:sz="4" w:space="0" w:color="auto"/>
            </w:tcBorders>
          </w:tcPr>
          <w:p w14:paraId="195DDD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FA9BE1" w14:textId="77777777" w:rsidR="001E41F3" w:rsidRPr="004C72E1" w:rsidRDefault="001E41F3">
            <w:pPr>
              <w:pStyle w:val="CRCoverPage"/>
              <w:spacing w:after="0"/>
              <w:rPr>
                <w:noProof/>
                <w:sz w:val="8"/>
                <w:szCs w:val="8"/>
              </w:rPr>
            </w:pPr>
          </w:p>
        </w:tc>
      </w:tr>
      <w:tr w:rsidR="001E41F3" w14:paraId="2A5EA479" w14:textId="77777777" w:rsidTr="00547111">
        <w:tc>
          <w:tcPr>
            <w:tcW w:w="1843" w:type="dxa"/>
            <w:tcBorders>
              <w:left w:val="single" w:sz="4" w:space="0" w:color="auto"/>
            </w:tcBorders>
          </w:tcPr>
          <w:p w14:paraId="11732EB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AD355FB" w14:textId="77777777" w:rsidR="001E41F3" w:rsidRPr="004C72E1" w:rsidRDefault="004C45FE">
            <w:pPr>
              <w:pStyle w:val="CRCoverPage"/>
              <w:spacing w:after="0"/>
              <w:ind w:left="100"/>
              <w:rPr>
                <w:noProof/>
              </w:rPr>
            </w:pPr>
            <w:r w:rsidRPr="004C72E1">
              <w:t>NR_newRAT-Core</w:t>
            </w:r>
          </w:p>
        </w:tc>
        <w:tc>
          <w:tcPr>
            <w:tcW w:w="567" w:type="dxa"/>
            <w:tcBorders>
              <w:left w:val="nil"/>
            </w:tcBorders>
          </w:tcPr>
          <w:p w14:paraId="68964690" w14:textId="77777777" w:rsidR="001E41F3" w:rsidRPr="004C72E1" w:rsidRDefault="001E41F3">
            <w:pPr>
              <w:pStyle w:val="CRCoverPage"/>
              <w:spacing w:after="0"/>
              <w:ind w:right="100"/>
              <w:rPr>
                <w:noProof/>
              </w:rPr>
            </w:pPr>
          </w:p>
        </w:tc>
        <w:tc>
          <w:tcPr>
            <w:tcW w:w="1417" w:type="dxa"/>
            <w:gridSpan w:val="3"/>
            <w:tcBorders>
              <w:left w:val="nil"/>
            </w:tcBorders>
          </w:tcPr>
          <w:p w14:paraId="681DEDF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3FB70F" w14:textId="77777777" w:rsidR="001E41F3" w:rsidRPr="004C72E1" w:rsidRDefault="006152C8">
            <w:pPr>
              <w:pStyle w:val="CRCoverPage"/>
              <w:spacing w:after="0"/>
              <w:ind w:left="100"/>
              <w:rPr>
                <w:noProof/>
              </w:rPr>
            </w:pPr>
            <w:r w:rsidRPr="004C72E1">
              <w:t>2020-05-15</w:t>
            </w:r>
          </w:p>
        </w:tc>
      </w:tr>
      <w:tr w:rsidR="001E41F3" w14:paraId="037FC4FD" w14:textId="77777777" w:rsidTr="00547111">
        <w:tc>
          <w:tcPr>
            <w:tcW w:w="1843" w:type="dxa"/>
            <w:tcBorders>
              <w:left w:val="single" w:sz="4" w:space="0" w:color="auto"/>
            </w:tcBorders>
          </w:tcPr>
          <w:p w14:paraId="0BD890A0" w14:textId="77777777" w:rsidR="001E41F3" w:rsidRDefault="001E41F3">
            <w:pPr>
              <w:pStyle w:val="CRCoverPage"/>
              <w:spacing w:after="0"/>
              <w:rPr>
                <w:b/>
                <w:i/>
                <w:noProof/>
                <w:sz w:val="8"/>
                <w:szCs w:val="8"/>
              </w:rPr>
            </w:pPr>
          </w:p>
        </w:tc>
        <w:tc>
          <w:tcPr>
            <w:tcW w:w="1986" w:type="dxa"/>
            <w:gridSpan w:val="4"/>
          </w:tcPr>
          <w:p w14:paraId="0E30F55D" w14:textId="77777777" w:rsidR="001E41F3" w:rsidRDefault="001E41F3">
            <w:pPr>
              <w:pStyle w:val="CRCoverPage"/>
              <w:spacing w:after="0"/>
              <w:rPr>
                <w:noProof/>
                <w:sz w:val="8"/>
                <w:szCs w:val="8"/>
              </w:rPr>
            </w:pPr>
          </w:p>
        </w:tc>
        <w:tc>
          <w:tcPr>
            <w:tcW w:w="2267" w:type="dxa"/>
            <w:gridSpan w:val="2"/>
          </w:tcPr>
          <w:p w14:paraId="07419CD9" w14:textId="77777777" w:rsidR="001E41F3" w:rsidRDefault="001E41F3">
            <w:pPr>
              <w:pStyle w:val="CRCoverPage"/>
              <w:spacing w:after="0"/>
              <w:rPr>
                <w:noProof/>
                <w:sz w:val="8"/>
                <w:szCs w:val="8"/>
              </w:rPr>
            </w:pPr>
          </w:p>
        </w:tc>
        <w:tc>
          <w:tcPr>
            <w:tcW w:w="1417" w:type="dxa"/>
            <w:gridSpan w:val="3"/>
          </w:tcPr>
          <w:p w14:paraId="7B2ADCD0" w14:textId="77777777" w:rsidR="001E41F3" w:rsidRDefault="001E41F3">
            <w:pPr>
              <w:pStyle w:val="CRCoverPage"/>
              <w:spacing w:after="0"/>
              <w:rPr>
                <w:noProof/>
                <w:sz w:val="8"/>
                <w:szCs w:val="8"/>
              </w:rPr>
            </w:pPr>
          </w:p>
        </w:tc>
        <w:tc>
          <w:tcPr>
            <w:tcW w:w="2127" w:type="dxa"/>
            <w:tcBorders>
              <w:right w:val="single" w:sz="4" w:space="0" w:color="auto"/>
            </w:tcBorders>
          </w:tcPr>
          <w:p w14:paraId="3666094E" w14:textId="77777777" w:rsidR="001E41F3" w:rsidRPr="004C72E1" w:rsidRDefault="001E41F3">
            <w:pPr>
              <w:pStyle w:val="CRCoverPage"/>
              <w:spacing w:after="0"/>
              <w:rPr>
                <w:noProof/>
                <w:sz w:val="8"/>
                <w:szCs w:val="8"/>
              </w:rPr>
            </w:pPr>
          </w:p>
        </w:tc>
      </w:tr>
      <w:tr w:rsidR="001E41F3" w14:paraId="76FDBEA2" w14:textId="77777777" w:rsidTr="00547111">
        <w:trPr>
          <w:cantSplit/>
        </w:trPr>
        <w:tc>
          <w:tcPr>
            <w:tcW w:w="1843" w:type="dxa"/>
            <w:tcBorders>
              <w:left w:val="single" w:sz="4" w:space="0" w:color="auto"/>
            </w:tcBorders>
          </w:tcPr>
          <w:p w14:paraId="57B4D49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4D2F13" w14:textId="77777777" w:rsidR="001E41F3" w:rsidRDefault="00AE24DB" w:rsidP="00222ABA">
            <w:pPr>
              <w:pStyle w:val="CRCoverPage"/>
              <w:spacing w:after="0"/>
              <w:ind w:left="100"/>
              <w:rPr>
                <w:b/>
                <w:noProof/>
              </w:rPr>
            </w:pPr>
            <w:r w:rsidRPr="00222ABA">
              <w:rPr>
                <w:b/>
              </w:rPr>
              <w:t>F</w:t>
            </w:r>
          </w:p>
        </w:tc>
        <w:tc>
          <w:tcPr>
            <w:tcW w:w="3402" w:type="dxa"/>
            <w:gridSpan w:val="5"/>
            <w:tcBorders>
              <w:left w:val="nil"/>
            </w:tcBorders>
          </w:tcPr>
          <w:p w14:paraId="5F13D3E7" w14:textId="77777777" w:rsidR="001E41F3" w:rsidRDefault="001E41F3">
            <w:pPr>
              <w:pStyle w:val="CRCoverPage"/>
              <w:spacing w:after="0"/>
              <w:rPr>
                <w:noProof/>
              </w:rPr>
            </w:pPr>
          </w:p>
        </w:tc>
        <w:tc>
          <w:tcPr>
            <w:tcW w:w="1417" w:type="dxa"/>
            <w:gridSpan w:val="3"/>
            <w:tcBorders>
              <w:left w:val="nil"/>
            </w:tcBorders>
          </w:tcPr>
          <w:p w14:paraId="16B5234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164264" w14:textId="77777777" w:rsidR="001E41F3" w:rsidRPr="004C72E1" w:rsidRDefault="006152C8">
            <w:pPr>
              <w:pStyle w:val="CRCoverPage"/>
              <w:spacing w:after="0"/>
              <w:ind w:left="100"/>
              <w:rPr>
                <w:noProof/>
              </w:rPr>
            </w:pPr>
            <w:r w:rsidRPr="004C72E1">
              <w:t>Rel-15</w:t>
            </w:r>
          </w:p>
        </w:tc>
      </w:tr>
      <w:tr w:rsidR="001E41F3" w14:paraId="143C8E1A" w14:textId="77777777" w:rsidTr="00547111">
        <w:tc>
          <w:tcPr>
            <w:tcW w:w="1843" w:type="dxa"/>
            <w:tcBorders>
              <w:left w:val="single" w:sz="4" w:space="0" w:color="auto"/>
              <w:bottom w:val="single" w:sz="4" w:space="0" w:color="auto"/>
            </w:tcBorders>
          </w:tcPr>
          <w:p w14:paraId="7F87318D" w14:textId="77777777" w:rsidR="001E41F3" w:rsidRDefault="001E41F3">
            <w:pPr>
              <w:pStyle w:val="CRCoverPage"/>
              <w:spacing w:after="0"/>
              <w:rPr>
                <w:b/>
                <w:i/>
                <w:noProof/>
              </w:rPr>
            </w:pPr>
          </w:p>
        </w:tc>
        <w:tc>
          <w:tcPr>
            <w:tcW w:w="4677" w:type="dxa"/>
            <w:gridSpan w:val="8"/>
            <w:tcBorders>
              <w:bottom w:val="single" w:sz="4" w:space="0" w:color="auto"/>
            </w:tcBorders>
          </w:tcPr>
          <w:p w14:paraId="0084F33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73951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2A925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269E3A4" w14:textId="77777777" w:rsidTr="00547111">
        <w:tc>
          <w:tcPr>
            <w:tcW w:w="1843" w:type="dxa"/>
          </w:tcPr>
          <w:p w14:paraId="722434C3" w14:textId="77777777" w:rsidR="001E41F3" w:rsidRDefault="001E41F3">
            <w:pPr>
              <w:pStyle w:val="CRCoverPage"/>
              <w:spacing w:after="0"/>
              <w:rPr>
                <w:b/>
                <w:i/>
                <w:noProof/>
                <w:sz w:val="8"/>
                <w:szCs w:val="8"/>
              </w:rPr>
            </w:pPr>
          </w:p>
        </w:tc>
        <w:tc>
          <w:tcPr>
            <w:tcW w:w="7797" w:type="dxa"/>
            <w:gridSpan w:val="10"/>
          </w:tcPr>
          <w:p w14:paraId="72091B51" w14:textId="77777777" w:rsidR="001E41F3" w:rsidRDefault="001E41F3">
            <w:pPr>
              <w:pStyle w:val="CRCoverPage"/>
              <w:spacing w:after="0"/>
              <w:rPr>
                <w:noProof/>
                <w:sz w:val="8"/>
                <w:szCs w:val="8"/>
              </w:rPr>
            </w:pPr>
          </w:p>
        </w:tc>
      </w:tr>
      <w:tr w:rsidR="001E41F3" w14:paraId="69278214" w14:textId="77777777" w:rsidTr="00547111">
        <w:tc>
          <w:tcPr>
            <w:tcW w:w="2694" w:type="dxa"/>
            <w:gridSpan w:val="2"/>
            <w:tcBorders>
              <w:top w:val="single" w:sz="4" w:space="0" w:color="auto"/>
              <w:left w:val="single" w:sz="4" w:space="0" w:color="auto"/>
            </w:tcBorders>
          </w:tcPr>
          <w:p w14:paraId="134EF61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441005" w14:textId="77777777" w:rsidR="001E41F3" w:rsidRPr="00740831" w:rsidRDefault="008363AE" w:rsidP="008363AE">
            <w:pPr>
              <w:pStyle w:val="CRCoverPage"/>
              <w:spacing w:after="0"/>
              <w:rPr>
                <w:noProof/>
              </w:rPr>
            </w:pPr>
            <w:r>
              <w:rPr>
                <w:noProof/>
              </w:rPr>
              <w:t xml:space="preserve">For multiple-SCTP, current specification does not allow the </w:t>
            </w:r>
            <w:r w:rsidR="004C72E1" w:rsidRPr="00A014C5">
              <w:rPr>
                <w:lang w:eastAsia="ja-JP"/>
              </w:rPr>
              <w:t xml:space="preserve">gNB-CU-UP </w:t>
            </w:r>
            <w:r>
              <w:rPr>
                <w:noProof/>
              </w:rPr>
              <w:t xml:space="preserve">to select a new SCTP association when the current SCTP association is failed. This prevents the </w:t>
            </w:r>
            <w:r w:rsidR="004C72E1" w:rsidRPr="00A014C5">
              <w:rPr>
                <w:lang w:eastAsia="ja-JP"/>
              </w:rPr>
              <w:t xml:space="preserve">gNB-CU-UP </w:t>
            </w:r>
            <w:r>
              <w:rPr>
                <w:noProof/>
              </w:rPr>
              <w:t xml:space="preserve">to </w:t>
            </w:r>
            <w:r w:rsidR="00F25EE3">
              <w:rPr>
                <w:noProof/>
              </w:rPr>
              <w:t>initiate the E1</w:t>
            </w:r>
            <w:r>
              <w:rPr>
                <w:noProof/>
              </w:rPr>
              <w:t>AP procedure, until the TNL binding update is performed.</w:t>
            </w:r>
          </w:p>
        </w:tc>
      </w:tr>
      <w:tr w:rsidR="001E41F3" w14:paraId="5723ADFB" w14:textId="77777777" w:rsidTr="00547111">
        <w:tc>
          <w:tcPr>
            <w:tcW w:w="2694" w:type="dxa"/>
            <w:gridSpan w:val="2"/>
            <w:tcBorders>
              <w:left w:val="single" w:sz="4" w:space="0" w:color="auto"/>
            </w:tcBorders>
          </w:tcPr>
          <w:p w14:paraId="2BB6398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CA6224" w14:textId="77777777" w:rsidR="001E41F3" w:rsidRDefault="001E41F3">
            <w:pPr>
              <w:pStyle w:val="CRCoverPage"/>
              <w:spacing w:after="0"/>
              <w:rPr>
                <w:noProof/>
                <w:sz w:val="8"/>
                <w:szCs w:val="8"/>
              </w:rPr>
            </w:pPr>
          </w:p>
        </w:tc>
      </w:tr>
      <w:tr w:rsidR="001E41F3" w14:paraId="02CB2467" w14:textId="77777777" w:rsidTr="00547111">
        <w:tc>
          <w:tcPr>
            <w:tcW w:w="2694" w:type="dxa"/>
            <w:gridSpan w:val="2"/>
            <w:tcBorders>
              <w:left w:val="single" w:sz="4" w:space="0" w:color="auto"/>
            </w:tcBorders>
          </w:tcPr>
          <w:p w14:paraId="0ED66B2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D95909" w14:textId="77777777" w:rsidR="0011686E" w:rsidRDefault="0011686E" w:rsidP="0011686E">
            <w:pPr>
              <w:pStyle w:val="CRCoverPage"/>
              <w:spacing w:after="0"/>
              <w:rPr>
                <w:noProof/>
              </w:rPr>
            </w:pPr>
            <w:r>
              <w:rPr>
                <w:noProof/>
              </w:rPr>
              <w:t xml:space="preserve">Add the support that the </w:t>
            </w:r>
            <w:r w:rsidR="004C72E1" w:rsidRPr="00A014C5">
              <w:rPr>
                <w:lang w:eastAsia="ja-JP"/>
              </w:rPr>
              <w:t xml:space="preserve">gNB-CU-UP </w:t>
            </w:r>
            <w:r>
              <w:rPr>
                <w:noProof/>
              </w:rPr>
              <w:t>can select a new SCTP association when current SCTP association is failed.</w:t>
            </w:r>
          </w:p>
          <w:p w14:paraId="77398C00" w14:textId="77777777" w:rsidR="004C72E1" w:rsidRPr="00C87095" w:rsidRDefault="004C72E1" w:rsidP="0011686E">
            <w:pPr>
              <w:pStyle w:val="CRCoverPage"/>
              <w:spacing w:after="0"/>
              <w:rPr>
                <w:noProof/>
              </w:rPr>
            </w:pPr>
          </w:p>
          <w:p w14:paraId="75BCE51E" w14:textId="77777777" w:rsidR="0011686E" w:rsidRPr="002318AE" w:rsidRDefault="0011686E" w:rsidP="0011686E">
            <w:pPr>
              <w:pStyle w:val="CRCoverPage"/>
              <w:spacing w:after="0"/>
              <w:rPr>
                <w:noProof/>
                <w:lang w:val="en-US"/>
              </w:rPr>
            </w:pPr>
            <w:r w:rsidRPr="002318AE">
              <w:rPr>
                <w:noProof/>
                <w:u w:val="single"/>
              </w:rPr>
              <w:t>Impact Analysis:</w:t>
            </w:r>
          </w:p>
          <w:p w14:paraId="6AAE9952" w14:textId="77777777" w:rsidR="0011686E" w:rsidRDefault="0011686E" w:rsidP="0011686E">
            <w:pPr>
              <w:pStyle w:val="CRCoverPage"/>
              <w:spacing w:after="0"/>
              <w:rPr>
                <w:noProof/>
              </w:rPr>
            </w:pPr>
            <w:r>
              <w:rPr>
                <w:noProof/>
              </w:rPr>
              <w:t xml:space="preserve">Impact assessment towards the previous version of the specification (same release): </w:t>
            </w:r>
          </w:p>
          <w:p w14:paraId="473CCE82" w14:textId="77777777" w:rsidR="001E41F3" w:rsidRDefault="0011686E" w:rsidP="0011686E">
            <w:pPr>
              <w:pStyle w:val="CRCoverPage"/>
              <w:spacing w:after="0"/>
              <w:ind w:left="100"/>
              <w:rPr>
                <w:noProof/>
              </w:rPr>
            </w:pPr>
            <w:r>
              <w:rPr>
                <w:noProof/>
              </w:rPr>
              <w:t xml:space="preserve">This CR has </w:t>
            </w:r>
            <w:r>
              <w:rPr>
                <w:rFonts w:hint="eastAsia"/>
                <w:noProof/>
                <w:lang w:eastAsia="zh-CN"/>
              </w:rPr>
              <w:t>no</w:t>
            </w:r>
            <w:r>
              <w:rPr>
                <w:noProof/>
              </w:rPr>
              <w:t xml:space="preserve"> impact with the previous version of the specification (same release) because it only add the function that </w:t>
            </w:r>
            <w:r w:rsidR="004C72E1" w:rsidRPr="00A014C5">
              <w:rPr>
                <w:lang w:eastAsia="ja-JP"/>
              </w:rPr>
              <w:t xml:space="preserve">gNB-CU-UP </w:t>
            </w:r>
            <w:r>
              <w:rPr>
                <w:noProof/>
              </w:rPr>
              <w:t>can select a new SCTP association</w:t>
            </w:r>
            <w:r w:rsidR="004C72E1">
              <w:rPr>
                <w:noProof/>
              </w:rPr>
              <w:t xml:space="preserve"> when current SCTP association is failed</w:t>
            </w:r>
            <w:r>
              <w:rPr>
                <w:noProof/>
              </w:rPr>
              <w:t>.</w:t>
            </w:r>
          </w:p>
        </w:tc>
      </w:tr>
      <w:tr w:rsidR="001E41F3" w14:paraId="43458FE4" w14:textId="77777777" w:rsidTr="00547111">
        <w:tc>
          <w:tcPr>
            <w:tcW w:w="2694" w:type="dxa"/>
            <w:gridSpan w:val="2"/>
            <w:tcBorders>
              <w:left w:val="single" w:sz="4" w:space="0" w:color="auto"/>
            </w:tcBorders>
          </w:tcPr>
          <w:p w14:paraId="4640285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5919F5" w14:textId="77777777" w:rsidR="001E41F3" w:rsidRDefault="001E41F3">
            <w:pPr>
              <w:pStyle w:val="CRCoverPage"/>
              <w:spacing w:after="0"/>
              <w:rPr>
                <w:noProof/>
                <w:sz w:val="8"/>
                <w:szCs w:val="8"/>
              </w:rPr>
            </w:pPr>
          </w:p>
        </w:tc>
      </w:tr>
      <w:tr w:rsidR="001E41F3" w14:paraId="1ACA6D69" w14:textId="77777777" w:rsidTr="00547111">
        <w:tc>
          <w:tcPr>
            <w:tcW w:w="2694" w:type="dxa"/>
            <w:gridSpan w:val="2"/>
            <w:tcBorders>
              <w:left w:val="single" w:sz="4" w:space="0" w:color="auto"/>
              <w:bottom w:val="single" w:sz="4" w:space="0" w:color="auto"/>
            </w:tcBorders>
          </w:tcPr>
          <w:p w14:paraId="5EADE70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850981" w14:textId="77777777" w:rsidR="001E41F3" w:rsidRDefault="00C87095">
            <w:pPr>
              <w:pStyle w:val="CRCoverPage"/>
              <w:spacing w:after="0"/>
              <w:ind w:left="100"/>
              <w:rPr>
                <w:noProof/>
              </w:rPr>
            </w:pPr>
            <w:r>
              <w:rPr>
                <w:rFonts w:cs="Arial"/>
              </w:rPr>
              <w:t xml:space="preserve">The </w:t>
            </w:r>
            <w:r w:rsidR="004C72E1" w:rsidRPr="00A014C5">
              <w:rPr>
                <w:lang w:eastAsia="ja-JP"/>
              </w:rPr>
              <w:t xml:space="preserve">gNB-CU-UP </w:t>
            </w:r>
            <w:r w:rsidR="00711D17">
              <w:rPr>
                <w:rFonts w:cs="Arial"/>
              </w:rPr>
              <w:t>cannot initiate the E1</w:t>
            </w:r>
            <w:r>
              <w:rPr>
                <w:rFonts w:cs="Arial"/>
              </w:rPr>
              <w:t>AP procedure, until the TNL binding update is performed. Inefficient use of multiple-SCTP.</w:t>
            </w:r>
          </w:p>
        </w:tc>
      </w:tr>
      <w:tr w:rsidR="001E41F3" w14:paraId="3ED7CD15" w14:textId="77777777" w:rsidTr="00547111">
        <w:tc>
          <w:tcPr>
            <w:tcW w:w="2694" w:type="dxa"/>
            <w:gridSpan w:val="2"/>
          </w:tcPr>
          <w:p w14:paraId="62D41CED" w14:textId="77777777" w:rsidR="001E41F3" w:rsidRDefault="001E41F3">
            <w:pPr>
              <w:pStyle w:val="CRCoverPage"/>
              <w:spacing w:after="0"/>
              <w:rPr>
                <w:b/>
                <w:i/>
                <w:noProof/>
                <w:sz w:val="8"/>
                <w:szCs w:val="8"/>
              </w:rPr>
            </w:pPr>
          </w:p>
        </w:tc>
        <w:tc>
          <w:tcPr>
            <w:tcW w:w="6946" w:type="dxa"/>
            <w:gridSpan w:val="9"/>
          </w:tcPr>
          <w:p w14:paraId="7E668A62" w14:textId="77777777" w:rsidR="001E41F3" w:rsidRDefault="001E41F3">
            <w:pPr>
              <w:pStyle w:val="CRCoverPage"/>
              <w:spacing w:after="0"/>
              <w:rPr>
                <w:noProof/>
                <w:sz w:val="8"/>
                <w:szCs w:val="8"/>
              </w:rPr>
            </w:pPr>
          </w:p>
        </w:tc>
      </w:tr>
      <w:tr w:rsidR="001E41F3" w14:paraId="714F87FF" w14:textId="77777777" w:rsidTr="00547111">
        <w:tc>
          <w:tcPr>
            <w:tcW w:w="2694" w:type="dxa"/>
            <w:gridSpan w:val="2"/>
            <w:tcBorders>
              <w:top w:val="single" w:sz="4" w:space="0" w:color="auto"/>
              <w:left w:val="single" w:sz="4" w:space="0" w:color="auto"/>
            </w:tcBorders>
          </w:tcPr>
          <w:p w14:paraId="77E385A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8B4E80" w14:textId="77777777" w:rsidR="001E41F3" w:rsidRDefault="006A3965">
            <w:pPr>
              <w:pStyle w:val="CRCoverPage"/>
              <w:spacing w:after="0"/>
              <w:ind w:left="100"/>
              <w:rPr>
                <w:noProof/>
                <w:lang w:eastAsia="zh-CN"/>
              </w:rPr>
            </w:pPr>
            <w:r>
              <w:rPr>
                <w:rFonts w:hint="eastAsia"/>
                <w:noProof/>
                <w:lang w:eastAsia="zh-CN"/>
              </w:rPr>
              <w:t>7</w:t>
            </w:r>
          </w:p>
        </w:tc>
      </w:tr>
      <w:tr w:rsidR="001E41F3" w14:paraId="7C2A85CC" w14:textId="77777777" w:rsidTr="00547111">
        <w:tc>
          <w:tcPr>
            <w:tcW w:w="2694" w:type="dxa"/>
            <w:gridSpan w:val="2"/>
            <w:tcBorders>
              <w:left w:val="single" w:sz="4" w:space="0" w:color="auto"/>
            </w:tcBorders>
          </w:tcPr>
          <w:p w14:paraId="132139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A5B555" w14:textId="77777777" w:rsidR="001E41F3" w:rsidRDefault="001E41F3">
            <w:pPr>
              <w:pStyle w:val="CRCoverPage"/>
              <w:spacing w:after="0"/>
              <w:rPr>
                <w:noProof/>
                <w:sz w:val="8"/>
                <w:szCs w:val="8"/>
              </w:rPr>
            </w:pPr>
          </w:p>
        </w:tc>
      </w:tr>
      <w:tr w:rsidR="001E41F3" w14:paraId="2C1A1564" w14:textId="77777777" w:rsidTr="00547111">
        <w:tc>
          <w:tcPr>
            <w:tcW w:w="2694" w:type="dxa"/>
            <w:gridSpan w:val="2"/>
            <w:tcBorders>
              <w:left w:val="single" w:sz="4" w:space="0" w:color="auto"/>
            </w:tcBorders>
          </w:tcPr>
          <w:p w14:paraId="065BD0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C66E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5128D" w14:textId="77777777" w:rsidR="001E41F3" w:rsidRDefault="001E41F3">
            <w:pPr>
              <w:pStyle w:val="CRCoverPage"/>
              <w:spacing w:after="0"/>
              <w:jc w:val="center"/>
              <w:rPr>
                <w:b/>
                <w:caps/>
                <w:noProof/>
              </w:rPr>
            </w:pPr>
            <w:r>
              <w:rPr>
                <w:b/>
                <w:caps/>
                <w:noProof/>
              </w:rPr>
              <w:t>N</w:t>
            </w:r>
          </w:p>
        </w:tc>
        <w:tc>
          <w:tcPr>
            <w:tcW w:w="2977" w:type="dxa"/>
            <w:gridSpan w:val="4"/>
          </w:tcPr>
          <w:p w14:paraId="7C75622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4304C0" w14:textId="77777777" w:rsidR="001E41F3" w:rsidRDefault="001E41F3">
            <w:pPr>
              <w:pStyle w:val="CRCoverPage"/>
              <w:spacing w:after="0"/>
              <w:ind w:left="99"/>
              <w:rPr>
                <w:noProof/>
              </w:rPr>
            </w:pPr>
          </w:p>
        </w:tc>
      </w:tr>
      <w:tr w:rsidR="001E41F3" w14:paraId="38FAF5E7" w14:textId="77777777" w:rsidTr="00547111">
        <w:tc>
          <w:tcPr>
            <w:tcW w:w="2694" w:type="dxa"/>
            <w:gridSpan w:val="2"/>
            <w:tcBorders>
              <w:left w:val="single" w:sz="4" w:space="0" w:color="auto"/>
            </w:tcBorders>
          </w:tcPr>
          <w:p w14:paraId="7FB3566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0756D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A1A7E" w14:textId="77777777" w:rsidR="001E41F3" w:rsidRDefault="00981596">
            <w:pPr>
              <w:pStyle w:val="CRCoverPage"/>
              <w:spacing w:after="0"/>
              <w:jc w:val="center"/>
              <w:rPr>
                <w:b/>
                <w:caps/>
                <w:noProof/>
              </w:rPr>
            </w:pPr>
            <w:r>
              <w:rPr>
                <w:b/>
                <w:caps/>
                <w:noProof/>
              </w:rPr>
              <w:t>X</w:t>
            </w:r>
          </w:p>
        </w:tc>
        <w:tc>
          <w:tcPr>
            <w:tcW w:w="2977" w:type="dxa"/>
            <w:gridSpan w:val="4"/>
          </w:tcPr>
          <w:p w14:paraId="24F71EB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61AB72" w14:textId="77777777" w:rsidR="001E41F3" w:rsidRDefault="00145D43">
            <w:pPr>
              <w:pStyle w:val="CRCoverPage"/>
              <w:spacing w:after="0"/>
              <w:ind w:left="99"/>
              <w:rPr>
                <w:noProof/>
              </w:rPr>
            </w:pPr>
            <w:r>
              <w:rPr>
                <w:noProof/>
              </w:rPr>
              <w:t xml:space="preserve">TS/TR ... CR ... </w:t>
            </w:r>
          </w:p>
        </w:tc>
      </w:tr>
      <w:tr w:rsidR="001E41F3" w14:paraId="2A594A65" w14:textId="77777777" w:rsidTr="00547111">
        <w:tc>
          <w:tcPr>
            <w:tcW w:w="2694" w:type="dxa"/>
            <w:gridSpan w:val="2"/>
            <w:tcBorders>
              <w:left w:val="single" w:sz="4" w:space="0" w:color="auto"/>
            </w:tcBorders>
          </w:tcPr>
          <w:p w14:paraId="0EB86F5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934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78F9" w14:textId="77777777" w:rsidR="001E41F3" w:rsidRDefault="00981596">
            <w:pPr>
              <w:pStyle w:val="CRCoverPage"/>
              <w:spacing w:after="0"/>
              <w:jc w:val="center"/>
              <w:rPr>
                <w:b/>
                <w:caps/>
                <w:noProof/>
              </w:rPr>
            </w:pPr>
            <w:r>
              <w:rPr>
                <w:b/>
                <w:caps/>
                <w:noProof/>
              </w:rPr>
              <w:t>X</w:t>
            </w:r>
          </w:p>
        </w:tc>
        <w:tc>
          <w:tcPr>
            <w:tcW w:w="2977" w:type="dxa"/>
            <w:gridSpan w:val="4"/>
          </w:tcPr>
          <w:p w14:paraId="3E75AD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9AF296" w14:textId="77777777" w:rsidR="001E41F3" w:rsidRDefault="00145D43">
            <w:pPr>
              <w:pStyle w:val="CRCoverPage"/>
              <w:spacing w:after="0"/>
              <w:ind w:left="99"/>
              <w:rPr>
                <w:noProof/>
              </w:rPr>
            </w:pPr>
            <w:r>
              <w:rPr>
                <w:noProof/>
              </w:rPr>
              <w:t xml:space="preserve">TS/TR ... CR ... </w:t>
            </w:r>
          </w:p>
        </w:tc>
      </w:tr>
      <w:tr w:rsidR="001E41F3" w14:paraId="45AB714E" w14:textId="77777777" w:rsidTr="00547111">
        <w:tc>
          <w:tcPr>
            <w:tcW w:w="2694" w:type="dxa"/>
            <w:gridSpan w:val="2"/>
            <w:tcBorders>
              <w:left w:val="single" w:sz="4" w:space="0" w:color="auto"/>
            </w:tcBorders>
          </w:tcPr>
          <w:p w14:paraId="3E87DFB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9ED70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AB4BE8" w14:textId="77777777" w:rsidR="001E41F3" w:rsidRDefault="00981596">
            <w:pPr>
              <w:pStyle w:val="CRCoverPage"/>
              <w:spacing w:after="0"/>
              <w:jc w:val="center"/>
              <w:rPr>
                <w:b/>
                <w:caps/>
                <w:noProof/>
              </w:rPr>
            </w:pPr>
            <w:r>
              <w:rPr>
                <w:b/>
                <w:caps/>
                <w:noProof/>
              </w:rPr>
              <w:t>X</w:t>
            </w:r>
          </w:p>
        </w:tc>
        <w:tc>
          <w:tcPr>
            <w:tcW w:w="2977" w:type="dxa"/>
            <w:gridSpan w:val="4"/>
          </w:tcPr>
          <w:p w14:paraId="338BD79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DA098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8BD17A2" w14:textId="77777777" w:rsidTr="008863B9">
        <w:tc>
          <w:tcPr>
            <w:tcW w:w="2694" w:type="dxa"/>
            <w:gridSpan w:val="2"/>
            <w:tcBorders>
              <w:left w:val="single" w:sz="4" w:space="0" w:color="auto"/>
            </w:tcBorders>
          </w:tcPr>
          <w:p w14:paraId="5D269633" w14:textId="77777777" w:rsidR="001E41F3" w:rsidRDefault="001E41F3">
            <w:pPr>
              <w:pStyle w:val="CRCoverPage"/>
              <w:spacing w:after="0"/>
              <w:rPr>
                <w:b/>
                <w:i/>
                <w:noProof/>
              </w:rPr>
            </w:pPr>
          </w:p>
        </w:tc>
        <w:tc>
          <w:tcPr>
            <w:tcW w:w="6946" w:type="dxa"/>
            <w:gridSpan w:val="9"/>
            <w:tcBorders>
              <w:right w:val="single" w:sz="4" w:space="0" w:color="auto"/>
            </w:tcBorders>
          </w:tcPr>
          <w:p w14:paraId="2C5D0CB4" w14:textId="77777777" w:rsidR="001E41F3" w:rsidRDefault="001E41F3">
            <w:pPr>
              <w:pStyle w:val="CRCoverPage"/>
              <w:spacing w:after="0"/>
              <w:rPr>
                <w:noProof/>
              </w:rPr>
            </w:pPr>
          </w:p>
        </w:tc>
      </w:tr>
      <w:tr w:rsidR="001E41F3" w14:paraId="717F8FE1" w14:textId="77777777" w:rsidTr="008863B9">
        <w:tc>
          <w:tcPr>
            <w:tcW w:w="2694" w:type="dxa"/>
            <w:gridSpan w:val="2"/>
            <w:tcBorders>
              <w:left w:val="single" w:sz="4" w:space="0" w:color="auto"/>
              <w:bottom w:val="single" w:sz="4" w:space="0" w:color="auto"/>
            </w:tcBorders>
          </w:tcPr>
          <w:p w14:paraId="594044D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9DE5A4" w14:textId="77777777" w:rsidR="001E41F3" w:rsidRDefault="001E41F3">
            <w:pPr>
              <w:pStyle w:val="CRCoverPage"/>
              <w:spacing w:after="0"/>
              <w:ind w:left="100"/>
              <w:rPr>
                <w:noProof/>
              </w:rPr>
            </w:pPr>
          </w:p>
        </w:tc>
      </w:tr>
      <w:tr w:rsidR="008863B9" w:rsidRPr="008863B9" w14:paraId="57CB245A" w14:textId="77777777" w:rsidTr="008863B9">
        <w:tc>
          <w:tcPr>
            <w:tcW w:w="2694" w:type="dxa"/>
            <w:gridSpan w:val="2"/>
            <w:tcBorders>
              <w:top w:val="single" w:sz="4" w:space="0" w:color="auto"/>
              <w:bottom w:val="single" w:sz="4" w:space="0" w:color="auto"/>
            </w:tcBorders>
          </w:tcPr>
          <w:p w14:paraId="45BF99A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75AF18" w14:textId="77777777" w:rsidR="008863B9" w:rsidRPr="008863B9" w:rsidRDefault="008863B9">
            <w:pPr>
              <w:pStyle w:val="CRCoverPage"/>
              <w:spacing w:after="0"/>
              <w:ind w:left="100"/>
              <w:rPr>
                <w:noProof/>
                <w:sz w:val="8"/>
                <w:szCs w:val="8"/>
              </w:rPr>
            </w:pPr>
          </w:p>
        </w:tc>
      </w:tr>
      <w:tr w:rsidR="008863B9" w14:paraId="3DDDD2BB" w14:textId="77777777" w:rsidTr="008863B9">
        <w:tc>
          <w:tcPr>
            <w:tcW w:w="2694" w:type="dxa"/>
            <w:gridSpan w:val="2"/>
            <w:tcBorders>
              <w:top w:val="single" w:sz="4" w:space="0" w:color="auto"/>
              <w:left w:val="single" w:sz="4" w:space="0" w:color="auto"/>
              <w:bottom w:val="single" w:sz="4" w:space="0" w:color="auto"/>
            </w:tcBorders>
          </w:tcPr>
          <w:p w14:paraId="273E7B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137E37" w14:textId="6E179E9A" w:rsidR="008863B9" w:rsidRDefault="008B3EB3">
            <w:pPr>
              <w:pStyle w:val="CRCoverPage"/>
              <w:spacing w:after="0"/>
              <w:ind w:left="100"/>
              <w:rPr>
                <w:noProof/>
              </w:rPr>
            </w:pPr>
            <w:r>
              <w:rPr>
                <w:noProof/>
              </w:rPr>
              <w:t xml:space="preserve">Rev 1: updated </w:t>
            </w:r>
            <w:bookmarkStart w:id="3" w:name="_GoBack"/>
            <w:bookmarkEnd w:id="3"/>
            <w:r>
              <w:rPr>
                <w:noProof/>
              </w:rPr>
              <w:t>…</w:t>
            </w:r>
          </w:p>
        </w:tc>
      </w:tr>
    </w:tbl>
    <w:p w14:paraId="01EA261B" w14:textId="77777777" w:rsidR="001E41F3" w:rsidRDefault="001E41F3">
      <w:pPr>
        <w:pStyle w:val="CRCoverPage"/>
        <w:spacing w:after="0"/>
        <w:rPr>
          <w:noProof/>
          <w:sz w:val="8"/>
          <w:szCs w:val="8"/>
        </w:rPr>
      </w:pPr>
    </w:p>
    <w:p w14:paraId="0EC488F1"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4C642B2" w14:textId="77777777" w:rsidR="00A104D2" w:rsidRDefault="00A104D2" w:rsidP="00A104D2">
      <w:pPr>
        <w:rPr>
          <w:kern w:val="28"/>
          <w:lang w:eastAsia="zh-CN"/>
        </w:rPr>
      </w:pPr>
      <w:r>
        <w:rPr>
          <w:kern w:val="28"/>
          <w:lang w:eastAsia="zh-CN"/>
        </w:rPr>
        <w:lastRenderedPageBreak/>
        <w:t>////////////////////////////////////////////////////////////////////////start of change///////////////////////////////////////////////////////////////////////////</w:t>
      </w:r>
    </w:p>
    <w:p w14:paraId="64F97988" w14:textId="77777777" w:rsidR="00AA2660" w:rsidRPr="00AD32E4" w:rsidRDefault="00AA2660" w:rsidP="00AA2660">
      <w:pPr>
        <w:pStyle w:val="Heading1"/>
      </w:pPr>
      <w:bookmarkStart w:id="4" w:name="_Toc20955001"/>
      <w:bookmarkStart w:id="5" w:name="_Toc29392898"/>
      <w:r w:rsidRPr="00AD32E4">
        <w:rPr>
          <w:rFonts w:hint="eastAsia"/>
          <w:lang w:eastAsia="ja-JP"/>
        </w:rPr>
        <w:t>7</w:t>
      </w:r>
      <w:r w:rsidRPr="00AD32E4">
        <w:tab/>
      </w:r>
      <w:r w:rsidRPr="00AD32E4">
        <w:rPr>
          <w:rFonts w:hint="eastAsia"/>
          <w:lang w:eastAsia="ja-JP"/>
        </w:rPr>
        <w:t>Transport layer</w:t>
      </w:r>
      <w:bookmarkEnd w:id="4"/>
      <w:bookmarkEnd w:id="5"/>
    </w:p>
    <w:p w14:paraId="51B85290" w14:textId="77777777" w:rsidR="00BE7D14" w:rsidRPr="00A014C5" w:rsidRDefault="00BE7D14" w:rsidP="00BE7D14">
      <w:pPr>
        <w:pStyle w:val="Heading1"/>
        <w:rPr>
          <w:lang w:eastAsia="ja-JP"/>
        </w:rPr>
      </w:pPr>
      <w:bookmarkStart w:id="6" w:name="_Toc20955434"/>
      <w:bookmarkStart w:id="7" w:name="_Toc36556117"/>
      <w:r w:rsidRPr="00A014C5">
        <w:rPr>
          <w:lang w:eastAsia="ja-JP"/>
        </w:rPr>
        <w:t>7</w:t>
      </w:r>
      <w:r w:rsidRPr="00A014C5">
        <w:rPr>
          <w:lang w:eastAsia="ja-JP"/>
        </w:rPr>
        <w:tab/>
      </w:r>
      <w:r w:rsidRPr="00A014C5">
        <w:rPr>
          <w:rFonts w:hint="eastAsia"/>
          <w:lang w:eastAsia="ja-JP"/>
        </w:rPr>
        <w:t xml:space="preserve">Transport </w:t>
      </w:r>
      <w:r w:rsidRPr="00A014C5">
        <w:rPr>
          <w:lang w:eastAsia="ja-JP"/>
        </w:rPr>
        <w:t>l</w:t>
      </w:r>
      <w:r w:rsidRPr="00A014C5">
        <w:rPr>
          <w:rFonts w:hint="eastAsia"/>
          <w:lang w:eastAsia="ja-JP"/>
        </w:rPr>
        <w:t>ayer</w:t>
      </w:r>
      <w:bookmarkEnd w:id="6"/>
      <w:bookmarkEnd w:id="7"/>
    </w:p>
    <w:p w14:paraId="27443754" w14:textId="77777777" w:rsidR="00BE7D14" w:rsidRPr="00A014C5" w:rsidRDefault="00BE7D14" w:rsidP="00BE7D14">
      <w:pPr>
        <w:rPr>
          <w:rFonts w:eastAsia="MS Mincho"/>
        </w:rPr>
      </w:pPr>
      <w:r w:rsidRPr="00A014C5">
        <w:rPr>
          <w:lang w:eastAsia="ja-JP"/>
        </w:rPr>
        <w:t>SCTP (IETF RFC 4960 [6]) shall be supported as the transport layer of E1 signalling bearer.</w:t>
      </w:r>
      <w:r w:rsidRPr="00A014C5">
        <w:rPr>
          <w:rFonts w:eastAsia="MS Mincho"/>
        </w:rPr>
        <w:t xml:space="preserve"> The Payload Protocol Identifier assigned by IANA to be used by SCTP for the application layer protocol E1AP is 64 and 67 for DTLS over SCTP </w:t>
      </w:r>
      <w:r w:rsidRPr="00A014C5">
        <w:t>(IETF RFC 6083 [11])</w:t>
      </w:r>
      <w:r w:rsidRPr="00A014C5">
        <w:rPr>
          <w:rFonts w:eastAsia="MS Mincho"/>
        </w:rPr>
        <w:t>.</w:t>
      </w:r>
      <w:r>
        <w:rPr>
          <w:rFonts w:eastAsia="MS Mincho"/>
        </w:rPr>
        <w:t xml:space="preserve"> </w:t>
      </w:r>
      <w:r w:rsidRPr="00FC35ED">
        <w:t xml:space="preserve">The </w:t>
      </w:r>
      <w:r>
        <w:t>byte order of the ppid</w:t>
      </w:r>
      <w:r w:rsidRPr="00FC35ED">
        <w:t xml:space="preserve"> shall be big</w:t>
      </w:r>
      <w:r>
        <w:t>-</w:t>
      </w:r>
      <w:r w:rsidRPr="00FC35ED">
        <w:t>endian</w:t>
      </w:r>
      <w:r>
        <w:t>.</w:t>
      </w:r>
    </w:p>
    <w:p w14:paraId="7F0B6342" w14:textId="77777777" w:rsidR="00BE7D14" w:rsidRPr="00A014C5" w:rsidRDefault="00BE7D14" w:rsidP="00BE7D14">
      <w:pPr>
        <w:rPr>
          <w:rFonts w:eastAsia="MS Mincho"/>
          <w:lang w:eastAsia="ja-JP"/>
        </w:rPr>
      </w:pPr>
      <w:r w:rsidRPr="00A014C5">
        <w:rPr>
          <w:lang w:eastAsia="ja-JP"/>
        </w:rPr>
        <w:t>SCTP refers to the Stream Control Transmission Protocol developed by the Sigtran working group of the IETF for the purpose of transporting various signalling protocols over IP network.</w:t>
      </w:r>
    </w:p>
    <w:p w14:paraId="72EBE1B2" w14:textId="77777777" w:rsidR="00BE7D14" w:rsidRPr="00A014C5" w:rsidRDefault="00BE7D14" w:rsidP="00BE7D14">
      <w:pPr>
        <w:rPr>
          <w:lang w:eastAsia="ja-JP"/>
        </w:rPr>
      </w:pPr>
      <w:r>
        <w:rPr>
          <w:lang w:eastAsia="ja-JP"/>
        </w:rPr>
        <w:t xml:space="preserve">The </w:t>
      </w:r>
      <w:r w:rsidRPr="00A014C5">
        <w:rPr>
          <w:lang w:eastAsia="ja-JP"/>
        </w:rPr>
        <w:t>gNB-CU-CP and gNB-CU-UP shall support a configuration with a single SCTP association per gNB-CU-CP/gNB-CU-UP pair. Configurations with multiple SCTP endpoints per gNB-CU-CP/gNB-CU-UP pair should be supported. When configurations with multiple SCTP associations are supported, the gNB-CU-CP or the gNB-CU-UP may request to dynamically add/remove SCTP associations between the gNB-CU-CP/gNB-CU-UP pair. Within the set of SCTP associations established between one gNB-CU-CP and gNB-CU-UP pair, a single SCTP association shall be employed for E1AP elementary procedures that utilize non-UE-associated signalling with the possibility of fail-over to a new association to enable robustness.</w:t>
      </w:r>
    </w:p>
    <w:p w14:paraId="5E3E5A48" w14:textId="77777777" w:rsidR="00BE7D14" w:rsidRPr="00A014C5" w:rsidRDefault="00BE7D14" w:rsidP="00BE7D14">
      <w:pPr>
        <w:rPr>
          <w:lang w:eastAsia="ja-JP"/>
        </w:rPr>
      </w:pPr>
      <w:r w:rsidRPr="00A014C5">
        <w:t>When the configuration with multiple SCTP endpoints per gNB-CU-UP is supported and gNB-CU-UP wants to add additional SCTP endpoints, the gNB-CU-UP Configuration Update procedure shall be the first E1AP procedure triggered on an additional TNLA of an already setup E1 interface instance after the TNL association has become operational, and the gNB-CU-CP shall</w:t>
      </w:r>
      <w:r w:rsidRPr="00A014C5">
        <w:rPr>
          <w:noProof/>
        </w:rPr>
        <w:t xml:space="preserve"> associate the TNLA to the E1 interface instance using the included gNB-CU-UP ID.</w:t>
      </w:r>
    </w:p>
    <w:p w14:paraId="191A564C" w14:textId="77777777" w:rsidR="00BE7D14" w:rsidRPr="00A014C5" w:rsidRDefault="00BE7D14" w:rsidP="00BE7D14">
      <w:pPr>
        <w:rPr>
          <w:rFonts w:eastAsia="MS Mincho"/>
        </w:rPr>
      </w:pPr>
      <w:r w:rsidRPr="00A014C5">
        <w:rPr>
          <w:lang w:eastAsia="ja-JP"/>
        </w:rPr>
        <w:t xml:space="preserve">Either the gNB-CU-CP or gNB-CU-UP </w:t>
      </w:r>
      <w:r w:rsidRPr="00A014C5">
        <w:rPr>
          <w:rFonts w:hint="eastAsia"/>
          <w:lang w:eastAsia="ja-JP"/>
        </w:rPr>
        <w:t xml:space="preserve">shall </w:t>
      </w:r>
      <w:r w:rsidRPr="00A014C5">
        <w:rPr>
          <w:rFonts w:eastAsia="MS Mincho"/>
          <w:lang w:eastAsia="ja-JP"/>
        </w:rPr>
        <w:t>establish the</w:t>
      </w:r>
      <w:r w:rsidRPr="00A014C5">
        <w:rPr>
          <w:lang w:eastAsia="ja-JP"/>
        </w:rPr>
        <w:t xml:space="preserve"> first SCTP association.</w:t>
      </w:r>
      <w:r w:rsidRPr="00A014C5">
        <w:t xml:space="preserve"> The additional SCTP associations are established by the gNB-CU-UP.</w:t>
      </w:r>
      <w:r w:rsidRPr="00A014C5">
        <w:rPr>
          <w:rFonts w:eastAsia="MS Mincho"/>
        </w:rPr>
        <w:t xml:space="preserve"> The SCTP Destination Port number value to be used for E1AP is 38462 which is assigned by IANA.</w:t>
      </w:r>
      <w:r w:rsidRPr="00A014C5">
        <w:t xml:space="preserve"> When </w:t>
      </w:r>
      <w:r w:rsidRPr="00A014C5">
        <w:rPr>
          <w:lang w:eastAsia="ja-JP"/>
        </w:rPr>
        <w:t>the gNB-CU-CP requests to dynamically add additional SCTP associations between the gNB-CU-CP/gNB-CU-UP pair</w:t>
      </w:r>
      <w:r w:rsidRPr="00A014C5">
        <w:t xml:space="preserve">, the gNB-CU-CP port is selected and signalled by the gNB-CU-CP to the gNB-CU-UP, and it can be port number value 38462 or any dynamic port </w:t>
      </w:r>
      <w:r>
        <w:t xml:space="preserve">value </w:t>
      </w:r>
      <w:r w:rsidRPr="00A014C5">
        <w:t>as defined by IETF RFC 6335 [12].</w:t>
      </w:r>
    </w:p>
    <w:p w14:paraId="226D68CB" w14:textId="77777777" w:rsidR="00BE7D14" w:rsidRPr="00A014C5" w:rsidRDefault="00BE7D14" w:rsidP="00BE7D14">
      <w:pPr>
        <w:rPr>
          <w:rFonts w:eastAsia="MS Mincho"/>
          <w:lang w:eastAsia="ja-JP"/>
        </w:rPr>
      </w:pPr>
      <w:r w:rsidRPr="00A014C5">
        <w:rPr>
          <w:lang w:eastAsia="ja-JP"/>
        </w:rPr>
        <w:t>Between one gNB-CU-CP and gNB-CU-UP pair</w:t>
      </w:r>
      <w:r w:rsidRPr="00A014C5">
        <w:rPr>
          <w:rFonts w:eastAsia="MS Mincho"/>
          <w:lang w:eastAsia="ja-JP"/>
        </w:rPr>
        <w:t>:</w:t>
      </w:r>
    </w:p>
    <w:p w14:paraId="5A59FCA6" w14:textId="77777777" w:rsidR="00BE7D14" w:rsidRPr="00A014C5" w:rsidRDefault="00BE7D14" w:rsidP="00BE7D14">
      <w:pPr>
        <w:pStyle w:val="B1"/>
        <w:rPr>
          <w:lang w:eastAsia="ja-JP"/>
        </w:rPr>
      </w:pPr>
      <w:r w:rsidRPr="00A014C5">
        <w:rPr>
          <w:rFonts w:eastAsia="MS Mincho"/>
          <w:lang w:eastAsia="ja-JP"/>
        </w:rPr>
        <w:t>-</w:t>
      </w:r>
      <w:r w:rsidRPr="00A014C5">
        <w:rPr>
          <w:rFonts w:eastAsia="MS Mincho"/>
          <w:lang w:eastAsia="ja-JP"/>
        </w:rPr>
        <w:tab/>
      </w:r>
      <w:r>
        <w:rPr>
          <w:rFonts w:eastAsia="MS Mincho"/>
          <w:lang w:eastAsia="ja-JP"/>
        </w:rPr>
        <w:t>A</w:t>
      </w:r>
      <w:r w:rsidRPr="00A014C5">
        <w:rPr>
          <w:lang w:eastAsia="ja-JP"/>
        </w:rPr>
        <w:t xml:space="preserve"> single</w:t>
      </w:r>
      <w:r w:rsidRPr="00A014C5">
        <w:rPr>
          <w:rFonts w:eastAsia="MS Mincho"/>
        </w:rPr>
        <w:t xml:space="preserve"> pair of stream identifiers </w:t>
      </w:r>
      <w:r w:rsidRPr="00A014C5">
        <w:rPr>
          <w:lang w:eastAsia="ja-JP"/>
        </w:rPr>
        <w:t xml:space="preserve">shall be </w:t>
      </w:r>
      <w:r w:rsidRPr="00A014C5">
        <w:rPr>
          <w:rFonts w:eastAsia="MS Mincho"/>
          <w:lang w:eastAsia="ja-JP"/>
        </w:rPr>
        <w:t>reserved</w:t>
      </w:r>
      <w:r w:rsidRPr="00A014C5">
        <w:rPr>
          <w:lang w:eastAsia="ja-JP"/>
        </w:rPr>
        <w:t xml:space="preserve"> over an SCTP association</w:t>
      </w:r>
      <w:r w:rsidRPr="00A014C5">
        <w:rPr>
          <w:rFonts w:eastAsia="MS Mincho"/>
          <w:lang w:eastAsia="ja-JP"/>
        </w:rPr>
        <w:t xml:space="preserve"> for the sole </w:t>
      </w:r>
      <w:r w:rsidRPr="00A014C5">
        <w:rPr>
          <w:lang w:eastAsia="ja-JP"/>
        </w:rPr>
        <w:t xml:space="preserve">use </w:t>
      </w:r>
      <w:r w:rsidRPr="00A014C5">
        <w:rPr>
          <w:rFonts w:eastAsia="MS Mincho"/>
          <w:lang w:eastAsia="ja-JP"/>
        </w:rPr>
        <w:t>of</w:t>
      </w:r>
      <w:r w:rsidRPr="00A014C5">
        <w:rPr>
          <w:lang w:eastAsia="ja-JP"/>
        </w:rPr>
        <w:t xml:space="preserve"> E1AP elementary procedures that utilize non UE-associated signalling.</w:t>
      </w:r>
    </w:p>
    <w:p w14:paraId="493E6264" w14:textId="77777777" w:rsidR="00BE7D14" w:rsidRPr="00A014C5" w:rsidRDefault="00BE7D14" w:rsidP="00BE7D14">
      <w:pPr>
        <w:pStyle w:val="B1"/>
        <w:rPr>
          <w:rFonts w:eastAsia="MS Mincho"/>
          <w:lang w:eastAsia="ja-JP"/>
        </w:rPr>
      </w:pPr>
      <w:r w:rsidRPr="00A014C5">
        <w:rPr>
          <w:rFonts w:eastAsia="MS Mincho"/>
        </w:rPr>
        <w:t>-</w:t>
      </w:r>
      <w:r w:rsidRPr="00A014C5">
        <w:rPr>
          <w:rFonts w:eastAsia="MS Mincho"/>
        </w:rPr>
        <w:tab/>
        <w:t>At least one pair</w:t>
      </w:r>
      <w:r w:rsidRPr="00A014C5">
        <w:rPr>
          <w:lang w:eastAsia="ja-JP"/>
        </w:rPr>
        <w:t xml:space="preserve"> </w:t>
      </w:r>
      <w:r w:rsidRPr="00A014C5">
        <w:rPr>
          <w:rFonts w:eastAsia="MS Mincho"/>
        </w:rPr>
        <w:t xml:space="preserve">of stream identifiers </w:t>
      </w:r>
      <w:r w:rsidRPr="00A014C5">
        <w:t xml:space="preserve">over one or several SCTP associations </w:t>
      </w:r>
      <w:r w:rsidRPr="00A014C5">
        <w:rPr>
          <w:rFonts w:eastAsia="MS Mincho"/>
          <w:lang w:eastAsia="ja-JP"/>
        </w:rPr>
        <w:t xml:space="preserve">shall </w:t>
      </w:r>
      <w:r w:rsidRPr="00A014C5">
        <w:rPr>
          <w:lang w:eastAsia="ja-JP"/>
        </w:rPr>
        <w:t xml:space="preserve">be </w:t>
      </w:r>
      <w:r w:rsidRPr="00A014C5">
        <w:rPr>
          <w:rFonts w:eastAsia="MS Mincho"/>
          <w:lang w:eastAsia="ja-JP"/>
        </w:rPr>
        <w:t xml:space="preserve">reserved for the sole </w:t>
      </w:r>
      <w:r w:rsidRPr="00A014C5">
        <w:rPr>
          <w:lang w:eastAsia="ja-JP"/>
        </w:rPr>
        <w:t xml:space="preserve">use </w:t>
      </w:r>
      <w:r w:rsidRPr="00A014C5">
        <w:rPr>
          <w:rFonts w:eastAsia="MS Mincho"/>
          <w:lang w:eastAsia="ja-JP"/>
        </w:rPr>
        <w:t>of</w:t>
      </w:r>
      <w:r w:rsidRPr="00A014C5">
        <w:rPr>
          <w:lang w:eastAsia="ja-JP"/>
        </w:rPr>
        <w:t xml:space="preserve"> E1AP elementary procedures that utilize UE-associated signalling. </w:t>
      </w:r>
      <w:r w:rsidRPr="00A014C5">
        <w:rPr>
          <w:rFonts w:eastAsia="MS Mincho"/>
          <w:lang w:eastAsia="ja-JP"/>
        </w:rPr>
        <w:t>However, a few pairs (i.e. more than one) should be reserved.</w:t>
      </w:r>
    </w:p>
    <w:p w14:paraId="79517A5B" w14:textId="77777777" w:rsidR="00BE7D14" w:rsidRPr="00A014C5" w:rsidRDefault="00BE7D14" w:rsidP="00BE7D14">
      <w:pPr>
        <w:pStyle w:val="B1"/>
        <w:rPr>
          <w:rFonts w:eastAsia="MS Mincho"/>
          <w:lang w:eastAsia="ja-JP"/>
        </w:rPr>
      </w:pPr>
      <w:r w:rsidRPr="00A014C5">
        <w:rPr>
          <w:rFonts w:eastAsia="MS Mincho"/>
          <w:lang w:eastAsia="ja-JP"/>
        </w:rPr>
        <w:t>-</w:t>
      </w:r>
      <w:r w:rsidRPr="00A014C5">
        <w:rPr>
          <w:rFonts w:eastAsia="MS Mincho"/>
          <w:lang w:eastAsia="ja-JP"/>
        </w:rPr>
        <w:tab/>
      </w:r>
      <w:r w:rsidRPr="00A014C5">
        <w:rPr>
          <w:lang w:eastAsia="ja-JP"/>
        </w:rPr>
        <w:t xml:space="preserve">For a </w:t>
      </w:r>
      <w:r w:rsidRPr="00A014C5">
        <w:rPr>
          <w:rFonts w:eastAsia="MS Mincho"/>
          <w:lang w:eastAsia="ja-JP"/>
        </w:rPr>
        <w:t>single UE-associated signalling</w:t>
      </w:r>
      <w:r w:rsidRPr="00A014C5">
        <w:rPr>
          <w:lang w:eastAsia="ja-JP"/>
        </w:rPr>
        <w:t xml:space="preserve"> the gNB-CU-CP and the gNB-CU-UP</w:t>
      </w:r>
      <w:r w:rsidRPr="00A014C5">
        <w:rPr>
          <w:rFonts w:eastAsia="MS Mincho"/>
          <w:lang w:eastAsia="ja-JP"/>
        </w:rPr>
        <w:t xml:space="preserve"> </w:t>
      </w:r>
      <w:r w:rsidRPr="00A014C5">
        <w:rPr>
          <w:lang w:eastAsia="ja-JP"/>
        </w:rPr>
        <w:t>shall use</w:t>
      </w:r>
      <w:r w:rsidRPr="00A014C5">
        <w:rPr>
          <w:rFonts w:eastAsia="MS Mincho"/>
        </w:rPr>
        <w:t xml:space="preserve"> one</w:t>
      </w:r>
      <w:r w:rsidRPr="00A014C5">
        <w:t xml:space="preserve"> SCTP association and one</w:t>
      </w:r>
      <w:r w:rsidRPr="00A014C5">
        <w:rPr>
          <w:rFonts w:eastAsia="MS Mincho"/>
        </w:rPr>
        <w:t xml:space="preserve"> SCTP stream</w:t>
      </w:r>
      <w:r w:rsidRPr="00A014C5">
        <w:t>,</w:t>
      </w:r>
      <w:r w:rsidRPr="00A014C5">
        <w:rPr>
          <w:rFonts w:eastAsia="MS PGothic"/>
          <w:lang w:eastAsia="ja-JP"/>
        </w:rPr>
        <w:t xml:space="preserve"> and the SCTP association/stream should not be changed during the communication of the UE-associated signalling unless</w:t>
      </w:r>
      <w:ins w:id="8" w:author="China Telecom" w:date="2020-05-19T08:41:00Z">
        <w:r w:rsidR="00FE7973">
          <w:rPr>
            <w:rFonts w:eastAsia="MS PGothic"/>
            <w:lang w:eastAsia="ja-JP"/>
          </w:rPr>
          <w:t xml:space="preserve"> </w:t>
        </w:r>
        <w:r w:rsidR="00FE7973" w:rsidRPr="00FE7973">
          <w:rPr>
            <w:rFonts w:eastAsia="MS PGothic"/>
            <w:lang w:eastAsia="ja-JP"/>
          </w:rPr>
          <w:t>current SCTP association is failed, or</w:t>
        </w:r>
      </w:ins>
      <w:r w:rsidRPr="00A014C5">
        <w:rPr>
          <w:rFonts w:eastAsia="MS PGothic"/>
          <w:lang w:eastAsia="ja-JP"/>
        </w:rPr>
        <w:t xml:space="preserve"> TNL binding update is performed</w:t>
      </w:r>
      <w:r w:rsidRPr="00A014C5">
        <w:rPr>
          <w:rFonts w:eastAsia="MS Mincho"/>
          <w:lang w:eastAsia="ja-JP"/>
        </w:rPr>
        <w:t>.</w:t>
      </w:r>
    </w:p>
    <w:p w14:paraId="45CFE1B4" w14:textId="77777777" w:rsidR="00BE7D14" w:rsidRPr="00A014C5" w:rsidRDefault="00BE7D14" w:rsidP="00BE7D14">
      <w:pPr>
        <w:rPr>
          <w:rFonts w:eastAsia="MS Mincho"/>
          <w:lang w:eastAsia="ja-JP"/>
        </w:rPr>
      </w:pPr>
      <w:r w:rsidRPr="00A014C5">
        <w:rPr>
          <w:lang w:eastAsia="ja-JP"/>
        </w:rPr>
        <w:t xml:space="preserve">Transport </w:t>
      </w:r>
      <w:r w:rsidRPr="00A014C5">
        <w:rPr>
          <w:rFonts w:eastAsia="MS Mincho"/>
          <w:lang w:eastAsia="ja-JP"/>
        </w:rPr>
        <w:t>network</w:t>
      </w:r>
      <w:r w:rsidRPr="00A014C5">
        <w:rPr>
          <w:lang w:eastAsia="ja-JP"/>
        </w:rPr>
        <w:t xml:space="preserve"> r</w:t>
      </w:r>
      <w:r w:rsidRPr="00A014C5">
        <w:rPr>
          <w:rFonts w:eastAsia="MS Mincho"/>
        </w:rPr>
        <w:t xml:space="preserve">edundancy </w:t>
      </w:r>
      <w:r w:rsidRPr="00A014C5">
        <w:rPr>
          <w:lang w:eastAsia="ja-JP"/>
        </w:rPr>
        <w:t>may be</w:t>
      </w:r>
      <w:r w:rsidRPr="00A014C5">
        <w:rPr>
          <w:rFonts w:eastAsia="MS Mincho"/>
        </w:rPr>
        <w:t xml:space="preserve"> achieved by SCTP multi-homing between two end-points, of which one or both is assigned with multiple IP addresses. SCTP end-points shall support a multi-homed remote SCTP end-point. </w:t>
      </w:r>
      <w:r w:rsidRPr="00A014C5">
        <w:rPr>
          <w:rFonts w:eastAsia="Batang"/>
          <w:bCs/>
          <w:lang w:eastAsia="ko-KR"/>
        </w:rPr>
        <w:t xml:space="preserve">For SCTP endpoint redundancy an INIT may be sent from </w:t>
      </w:r>
      <w:r>
        <w:rPr>
          <w:rFonts w:eastAsia="Batang"/>
          <w:bCs/>
          <w:lang w:eastAsia="ko-KR"/>
        </w:rPr>
        <w:t xml:space="preserve">a </w:t>
      </w:r>
      <w:r w:rsidRPr="00A014C5">
        <w:rPr>
          <w:rFonts w:eastAsia="Batang"/>
          <w:bCs/>
          <w:lang w:eastAsia="ko-KR"/>
        </w:rPr>
        <w:t xml:space="preserve">gNB-CU-CP or </w:t>
      </w:r>
      <w:r>
        <w:rPr>
          <w:rFonts w:eastAsia="Batang"/>
          <w:bCs/>
          <w:lang w:eastAsia="ko-KR"/>
        </w:rPr>
        <w:t xml:space="preserve">a </w:t>
      </w:r>
      <w:r w:rsidRPr="00A014C5">
        <w:rPr>
          <w:rFonts w:eastAsia="Batang"/>
          <w:bCs/>
          <w:lang w:eastAsia="ko-KR"/>
        </w:rPr>
        <w:t xml:space="preserve">gNB-CU-UP, at any time for an already established SCTP association, which shall be handled as defined in IETF RFC 4960 [6] in </w:t>
      </w:r>
      <w:r w:rsidRPr="00A014C5">
        <w:rPr>
          <w:rFonts w:eastAsia="MS Mincho"/>
          <w:bCs/>
          <w:lang w:eastAsia="ja-JP"/>
        </w:rPr>
        <w:t>sub clause</w:t>
      </w:r>
      <w:r w:rsidRPr="00A014C5">
        <w:rPr>
          <w:rFonts w:eastAsia="Batang"/>
          <w:bCs/>
          <w:lang w:eastAsia="ko-KR"/>
        </w:rPr>
        <w:t xml:space="preserve"> 5.2.</w:t>
      </w:r>
    </w:p>
    <w:p w14:paraId="53129EEA" w14:textId="77777777" w:rsidR="00BE7D14" w:rsidRPr="00A014C5" w:rsidRDefault="00BE7D14" w:rsidP="00BE7D14">
      <w:pPr>
        <w:rPr>
          <w:rFonts w:eastAsia="MS Mincho"/>
          <w:lang w:eastAsia="ja-JP"/>
        </w:rPr>
      </w:pPr>
      <w:r w:rsidRPr="00A014C5">
        <w:rPr>
          <w:lang w:eastAsia="ja-JP"/>
        </w:rPr>
        <w:t xml:space="preserve">The </w:t>
      </w:r>
      <w:r w:rsidRPr="00A014C5">
        <w:rPr>
          <w:rFonts w:eastAsia="MS Mincho"/>
        </w:rPr>
        <w:t xml:space="preserve">SCTP </w:t>
      </w:r>
      <w:r w:rsidRPr="00A014C5">
        <w:rPr>
          <w:lang w:eastAsia="ja-JP"/>
        </w:rPr>
        <w:t>congestion</w:t>
      </w:r>
      <w:r w:rsidRPr="00A014C5">
        <w:rPr>
          <w:rFonts w:eastAsia="MS Mincho"/>
        </w:rPr>
        <w:t xml:space="preserve"> control may, using an implementation specific mechanism, initiate higher layer protocols to reduce the </w:t>
      </w:r>
      <w:r w:rsidRPr="00A014C5">
        <w:rPr>
          <w:lang w:eastAsia="ja-JP"/>
        </w:rPr>
        <w:t xml:space="preserve">signalling </w:t>
      </w:r>
      <w:r w:rsidRPr="00A014C5">
        <w:rPr>
          <w:rFonts w:eastAsia="MS Mincho"/>
        </w:rPr>
        <w:t>traffic at the source and prioritise certain messages.</w:t>
      </w:r>
    </w:p>
    <w:p w14:paraId="0C675FC3" w14:textId="77777777" w:rsidR="00A104D2" w:rsidRDefault="00A104D2" w:rsidP="00A104D2">
      <w:pPr>
        <w:rPr>
          <w:kern w:val="28"/>
          <w:lang w:eastAsia="zh-CN"/>
        </w:rPr>
      </w:pPr>
      <w:r>
        <w:rPr>
          <w:kern w:val="28"/>
          <w:lang w:eastAsia="zh-CN"/>
        </w:rPr>
        <w:t>////////////////////////////////////////////////////////////////////////changes end///////////////////////////////////////////////////////////////////////////</w:t>
      </w:r>
    </w:p>
    <w:p w14:paraId="74D16CC4" w14:textId="77777777" w:rsidR="00A104D2" w:rsidRDefault="00A104D2">
      <w:pPr>
        <w:rPr>
          <w:noProof/>
        </w:rPr>
      </w:pPr>
    </w:p>
    <w:sectPr w:rsidR="00A104D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3CC1" w14:textId="77777777" w:rsidR="005C1EB6" w:rsidRDefault="005C1EB6">
      <w:r>
        <w:separator/>
      </w:r>
    </w:p>
  </w:endnote>
  <w:endnote w:type="continuationSeparator" w:id="0">
    <w:p w14:paraId="6606899F" w14:textId="77777777" w:rsidR="005C1EB6" w:rsidRDefault="005C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3A0D" w14:textId="77777777" w:rsidR="00A7580E" w:rsidRDefault="00A75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C796" w14:textId="77777777" w:rsidR="00A7580E" w:rsidRDefault="00A75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A324" w14:textId="77777777" w:rsidR="00A7580E" w:rsidRDefault="00A75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787E6" w14:textId="77777777" w:rsidR="005C1EB6" w:rsidRDefault="005C1EB6">
      <w:r>
        <w:separator/>
      </w:r>
    </w:p>
  </w:footnote>
  <w:footnote w:type="continuationSeparator" w:id="0">
    <w:p w14:paraId="7443F6CB" w14:textId="77777777" w:rsidR="005C1EB6" w:rsidRDefault="005C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08F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C690" w14:textId="77777777" w:rsidR="00A7580E" w:rsidRDefault="00A75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BB4F" w14:textId="77777777" w:rsidR="00A7580E" w:rsidRDefault="00A758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67A4"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844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21E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484"/>
    <w:rsid w:val="00022E4A"/>
    <w:rsid w:val="00072D10"/>
    <w:rsid w:val="000A6394"/>
    <w:rsid w:val="000A76A1"/>
    <w:rsid w:val="000B7FED"/>
    <w:rsid w:val="000C038A"/>
    <w:rsid w:val="000C6598"/>
    <w:rsid w:val="0011686E"/>
    <w:rsid w:val="00121011"/>
    <w:rsid w:val="00145D43"/>
    <w:rsid w:val="00163FA0"/>
    <w:rsid w:val="00192C46"/>
    <w:rsid w:val="001A08B3"/>
    <w:rsid w:val="001A7B60"/>
    <w:rsid w:val="001B52F0"/>
    <w:rsid w:val="001B7A65"/>
    <w:rsid w:val="001E41F3"/>
    <w:rsid w:val="002212B7"/>
    <w:rsid w:val="00222ABA"/>
    <w:rsid w:val="0026004D"/>
    <w:rsid w:val="002640DD"/>
    <w:rsid w:val="00275D12"/>
    <w:rsid w:val="00284FEB"/>
    <w:rsid w:val="002860C4"/>
    <w:rsid w:val="002B5741"/>
    <w:rsid w:val="002B613E"/>
    <w:rsid w:val="00305409"/>
    <w:rsid w:val="00314CA2"/>
    <w:rsid w:val="003609EF"/>
    <w:rsid w:val="0036231A"/>
    <w:rsid w:val="00374DD4"/>
    <w:rsid w:val="003E1A36"/>
    <w:rsid w:val="00410371"/>
    <w:rsid w:val="004242F1"/>
    <w:rsid w:val="0043618D"/>
    <w:rsid w:val="004B75B7"/>
    <w:rsid w:val="004C36E5"/>
    <w:rsid w:val="004C45FE"/>
    <w:rsid w:val="004C72E1"/>
    <w:rsid w:val="004D61D3"/>
    <w:rsid w:val="004E0785"/>
    <w:rsid w:val="0051580D"/>
    <w:rsid w:val="00531ED0"/>
    <w:rsid w:val="00547111"/>
    <w:rsid w:val="00592D74"/>
    <w:rsid w:val="005C1EB6"/>
    <w:rsid w:val="005E2C44"/>
    <w:rsid w:val="006152C8"/>
    <w:rsid w:val="00621188"/>
    <w:rsid w:val="006257ED"/>
    <w:rsid w:val="00640139"/>
    <w:rsid w:val="0067464A"/>
    <w:rsid w:val="00695808"/>
    <w:rsid w:val="006A3965"/>
    <w:rsid w:val="006B46FB"/>
    <w:rsid w:val="006C59C8"/>
    <w:rsid w:val="006E21FB"/>
    <w:rsid w:val="00711D17"/>
    <w:rsid w:val="00740831"/>
    <w:rsid w:val="00756D4B"/>
    <w:rsid w:val="00784BF3"/>
    <w:rsid w:val="00792342"/>
    <w:rsid w:val="007977A8"/>
    <w:rsid w:val="007B512A"/>
    <w:rsid w:val="007C2097"/>
    <w:rsid w:val="007D6A07"/>
    <w:rsid w:val="007F7259"/>
    <w:rsid w:val="008040A8"/>
    <w:rsid w:val="008066BF"/>
    <w:rsid w:val="008279FA"/>
    <w:rsid w:val="008363AE"/>
    <w:rsid w:val="008626E7"/>
    <w:rsid w:val="00870EE7"/>
    <w:rsid w:val="008863B9"/>
    <w:rsid w:val="00890B85"/>
    <w:rsid w:val="008A45A6"/>
    <w:rsid w:val="008B3EB3"/>
    <w:rsid w:val="008D4EE5"/>
    <w:rsid w:val="008E31C0"/>
    <w:rsid w:val="008F686C"/>
    <w:rsid w:val="00903F41"/>
    <w:rsid w:val="00910C32"/>
    <w:rsid w:val="009148DE"/>
    <w:rsid w:val="009150F8"/>
    <w:rsid w:val="00941E30"/>
    <w:rsid w:val="009742FF"/>
    <w:rsid w:val="009777D9"/>
    <w:rsid w:val="00981596"/>
    <w:rsid w:val="00991B88"/>
    <w:rsid w:val="00995A00"/>
    <w:rsid w:val="009A5753"/>
    <w:rsid w:val="009A579D"/>
    <w:rsid w:val="009E3297"/>
    <w:rsid w:val="009F734F"/>
    <w:rsid w:val="00A104D2"/>
    <w:rsid w:val="00A246B6"/>
    <w:rsid w:val="00A26A93"/>
    <w:rsid w:val="00A47E70"/>
    <w:rsid w:val="00A50CF0"/>
    <w:rsid w:val="00A7580E"/>
    <w:rsid w:val="00A7671C"/>
    <w:rsid w:val="00A77718"/>
    <w:rsid w:val="00A86A38"/>
    <w:rsid w:val="00AA2660"/>
    <w:rsid w:val="00AA2CBC"/>
    <w:rsid w:val="00AC5820"/>
    <w:rsid w:val="00AD1CD8"/>
    <w:rsid w:val="00AE24DB"/>
    <w:rsid w:val="00B21887"/>
    <w:rsid w:val="00B258BB"/>
    <w:rsid w:val="00B67B97"/>
    <w:rsid w:val="00B87631"/>
    <w:rsid w:val="00B968C8"/>
    <w:rsid w:val="00BA3EC5"/>
    <w:rsid w:val="00BA51D9"/>
    <w:rsid w:val="00BB5DFC"/>
    <w:rsid w:val="00BD279D"/>
    <w:rsid w:val="00BD6BB8"/>
    <w:rsid w:val="00BE7D14"/>
    <w:rsid w:val="00C448E0"/>
    <w:rsid w:val="00C66BA2"/>
    <w:rsid w:val="00C87095"/>
    <w:rsid w:val="00C95985"/>
    <w:rsid w:val="00CC5026"/>
    <w:rsid w:val="00CC68D0"/>
    <w:rsid w:val="00D03F9A"/>
    <w:rsid w:val="00D06D51"/>
    <w:rsid w:val="00D24991"/>
    <w:rsid w:val="00D50255"/>
    <w:rsid w:val="00D66520"/>
    <w:rsid w:val="00DE34CF"/>
    <w:rsid w:val="00E13F3D"/>
    <w:rsid w:val="00E34898"/>
    <w:rsid w:val="00EB09B7"/>
    <w:rsid w:val="00EB5A40"/>
    <w:rsid w:val="00EB602D"/>
    <w:rsid w:val="00EC5A37"/>
    <w:rsid w:val="00EE7D7C"/>
    <w:rsid w:val="00F25D98"/>
    <w:rsid w:val="00F25EE3"/>
    <w:rsid w:val="00F300FB"/>
    <w:rsid w:val="00F469AD"/>
    <w:rsid w:val="00FB0F71"/>
    <w:rsid w:val="00FB6386"/>
    <w:rsid w:val="00FE79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E68B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8363AE"/>
    <w:rPr>
      <w:rFonts w:ascii="Arial" w:hAnsi="Arial"/>
      <w:lang w:val="en-GB" w:eastAsia="en-US"/>
    </w:rPr>
  </w:style>
  <w:style w:type="paragraph" w:styleId="NormalWeb">
    <w:name w:val="Normal (Web)"/>
    <w:basedOn w:val="Normal"/>
    <w:uiPriority w:val="99"/>
    <w:unhideWhenUsed/>
    <w:rsid w:val="0011686E"/>
    <w:pPr>
      <w:spacing w:before="100" w:beforeAutospacing="1" w:after="100" w:afterAutospacing="1"/>
    </w:pPr>
    <w:rPr>
      <w:rFonts w:eastAsia="Yu Mincho"/>
      <w:sz w:val="24"/>
      <w:szCs w:val="24"/>
      <w:lang w:val="en-US"/>
    </w:rPr>
  </w:style>
  <w:style w:type="character" w:customStyle="1" w:styleId="B1Char1">
    <w:name w:val="B1 Char1"/>
    <w:link w:val="B1"/>
    <w:rsid w:val="00AA2660"/>
    <w:rPr>
      <w:rFonts w:ascii="Times New Roman" w:hAnsi="Times New Roman"/>
      <w:lang w:val="en-GB" w:eastAsia="en-US"/>
    </w:rPr>
  </w:style>
  <w:style w:type="paragraph" w:styleId="NoSpacing">
    <w:name w:val="No Spacing"/>
    <w:basedOn w:val="Normal"/>
    <w:uiPriority w:val="99"/>
    <w:qFormat/>
    <w:rsid w:val="004C36E5"/>
    <w:pPr>
      <w:suppressAutoHyphens/>
      <w:spacing w:after="0"/>
    </w:pPr>
    <w:rPr>
      <w:rFonts w:ascii="CG Times (WN)" w:eastAsia="Calibri" w:hAnsi="CG Times (W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B6AB-59DF-4A04-9979-F39FD257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952</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Steven Xu</cp:lastModifiedBy>
  <cp:revision>9</cp:revision>
  <cp:lastPrinted>1899-12-31T23:00:00Z</cp:lastPrinted>
  <dcterms:created xsi:type="dcterms:W3CDTF">2020-05-22T03:28:00Z</dcterms:created>
  <dcterms:modified xsi:type="dcterms:W3CDTF">2020-08-20T08:58:00Z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