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4A38B7"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B55CED">
        <w:rPr>
          <w:rFonts w:eastAsia="宋体" w:cs="Arial"/>
          <w:sz w:val="22"/>
          <w:szCs w:val="22"/>
          <w:lang w:val="en-GB" w:eastAsia="zh-CN"/>
        </w:rPr>
        <w:t>3GPP TSG-RAN WG3</w:t>
      </w:r>
      <w:r>
        <w:rPr>
          <w:rFonts w:eastAsia="宋体" w:cs="Arial"/>
          <w:sz w:val="22"/>
          <w:szCs w:val="22"/>
          <w:lang w:val="en-GB" w:eastAsia="zh-CN"/>
        </w:rPr>
        <w:t xml:space="preserve"> #10</w:t>
      </w:r>
      <w:r>
        <w:rPr>
          <w:rFonts w:eastAsia="宋体" w:cs="Arial" w:hint="eastAsia"/>
          <w:sz w:val="22"/>
          <w:szCs w:val="22"/>
          <w:lang w:val="en-GB" w:eastAsia="zh-CN"/>
        </w:rPr>
        <w:t>7-e</w:t>
      </w:r>
      <w:r w:rsidR="00B775B3" w:rsidRPr="00C12C3A">
        <w:rPr>
          <w:sz w:val="22"/>
          <w:szCs w:val="22"/>
          <w:lang w:val="en-GB"/>
        </w:rPr>
        <w:t>  </w:t>
      </w:r>
      <w:r w:rsidR="00B775B3" w:rsidRPr="004D2495">
        <w:rPr>
          <w:sz w:val="22"/>
          <w:szCs w:val="22"/>
          <w:lang w:val="en-GB"/>
        </w:rPr>
        <w:t>                                                       </w:t>
      </w:r>
      <w:r w:rsidR="00B775B3">
        <w:rPr>
          <w:rFonts w:eastAsiaTheme="minorEastAsia" w:hint="eastAsia"/>
          <w:sz w:val="22"/>
          <w:szCs w:val="22"/>
          <w:lang w:val="en-GB" w:eastAsia="zh-CN"/>
        </w:rPr>
        <w:t xml:space="preserve">  </w:t>
      </w:r>
      <w:r w:rsidR="00B775B3">
        <w:rPr>
          <w:rFonts w:eastAsia="宋体" w:hint="eastAsia"/>
          <w:sz w:val="22"/>
          <w:szCs w:val="22"/>
          <w:lang w:val="en-GB" w:eastAsia="zh-CN"/>
        </w:rPr>
        <w:t xml:space="preserve"> </w:t>
      </w:r>
      <w:r w:rsidR="00B775B3">
        <w:rPr>
          <w:rFonts w:eastAsia="宋体" w:hint="eastAsia"/>
          <w:sz w:val="22"/>
          <w:szCs w:val="22"/>
          <w:lang w:val="en-GB" w:eastAsia="zh-CN"/>
        </w:rPr>
        <w:tab/>
      </w:r>
      <w:r w:rsidR="00B775B3" w:rsidRPr="00C638B7">
        <w:rPr>
          <w:rFonts w:eastAsia="宋体"/>
          <w:sz w:val="22"/>
          <w:szCs w:val="22"/>
          <w:lang w:val="en-GB" w:eastAsia="zh-CN"/>
        </w:rPr>
        <w:t>R</w:t>
      </w:r>
      <w:r w:rsidR="00C51430">
        <w:rPr>
          <w:rFonts w:eastAsia="宋体" w:hint="eastAsia"/>
          <w:sz w:val="22"/>
          <w:szCs w:val="22"/>
          <w:lang w:val="en-GB" w:eastAsia="zh-CN"/>
        </w:rPr>
        <w:t>3</w:t>
      </w:r>
      <w:r w:rsidR="00B775B3" w:rsidRPr="00C638B7">
        <w:rPr>
          <w:rFonts w:eastAsia="宋体"/>
          <w:sz w:val="22"/>
          <w:szCs w:val="22"/>
          <w:lang w:val="en-GB" w:eastAsia="zh-CN"/>
        </w:rPr>
        <w:t>-</w:t>
      </w:r>
      <w:r>
        <w:rPr>
          <w:rFonts w:eastAsia="宋体" w:hint="eastAsia"/>
          <w:sz w:val="22"/>
          <w:szCs w:val="22"/>
          <w:lang w:val="en-GB" w:eastAsia="zh-CN"/>
        </w:rPr>
        <w:t>20</w:t>
      </w:r>
      <w:r w:rsidR="003B78BF">
        <w:rPr>
          <w:rFonts w:eastAsia="宋体" w:hint="eastAsia"/>
          <w:sz w:val="22"/>
          <w:szCs w:val="22"/>
          <w:lang w:val="en-GB" w:eastAsia="zh-CN"/>
        </w:rPr>
        <w:t>1090</w:t>
      </w:r>
    </w:p>
    <w:p w:rsidR="00880E6B" w:rsidRPr="00A4092F" w:rsidRDefault="004A38B7" w:rsidP="00B775B3">
      <w:pPr>
        <w:pStyle w:val="a4"/>
        <w:rPr>
          <w:sz w:val="22"/>
          <w:szCs w:val="22"/>
          <w:lang w:val="en-GB"/>
        </w:rPr>
      </w:pPr>
      <w:r w:rsidRPr="00A4092F">
        <w:rPr>
          <w:rFonts w:cs="Arial" w:hint="eastAsia"/>
          <w:sz w:val="22"/>
          <w:szCs w:val="22"/>
        </w:rPr>
        <w:t xml:space="preserve">24 </w:t>
      </w:r>
      <w:r w:rsidRPr="00A4092F">
        <w:rPr>
          <w:rFonts w:cs="Arial"/>
          <w:sz w:val="22"/>
          <w:szCs w:val="22"/>
        </w:rPr>
        <w:t>–</w:t>
      </w:r>
      <w:r w:rsidRPr="00A4092F">
        <w:rPr>
          <w:rFonts w:cs="Arial" w:hint="eastAsia"/>
          <w:sz w:val="22"/>
          <w:szCs w:val="22"/>
        </w:rPr>
        <w:t xml:space="preserve"> 28 </w:t>
      </w:r>
      <w:r w:rsidRPr="00A4092F">
        <w:rPr>
          <w:rFonts w:cs="Arial"/>
          <w:sz w:val="22"/>
          <w:szCs w:val="22"/>
        </w:rPr>
        <w:t>Feb 20</w:t>
      </w:r>
      <w:r w:rsidRPr="00A4092F">
        <w:rPr>
          <w:rFonts w:cs="Arial" w:hint="eastAsia"/>
          <w:sz w:val="22"/>
          <w:szCs w:val="22"/>
        </w:rPr>
        <w:t xml:space="preserve">20 </w:t>
      </w:r>
      <w:r w:rsidRPr="00A4092F">
        <w:rPr>
          <w:rFonts w:cs="Arial"/>
          <w:sz w:val="24"/>
        </w:rPr>
        <w:t>E-Meeting</w:t>
      </w:r>
      <w:r w:rsidR="005E4031" w:rsidRPr="00A4092F">
        <w:rPr>
          <w:rFonts w:eastAsiaTheme="minorEastAsia" w:hint="eastAsia"/>
          <w:sz w:val="22"/>
          <w:szCs w:val="22"/>
          <w:lang w:val="en-GB" w:eastAsia="zh-CN"/>
        </w:rPr>
        <w:tab/>
      </w:r>
      <w:r w:rsidR="006874C6" w:rsidRPr="00A4092F">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3B78BF"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67BA9" w:rsidRPr="00067BA9">
        <w:rPr>
          <w:rFonts w:ascii="Arial" w:eastAsiaTheme="minorEastAsia" w:hAnsi="Arial" w:cs="Arial"/>
          <w:bCs/>
          <w:lang w:eastAsia="zh-CN"/>
        </w:rPr>
        <w:t>LS to</w:t>
      </w:r>
      <w:r w:rsidR="00B103E3">
        <w:rPr>
          <w:rFonts w:ascii="Arial" w:eastAsiaTheme="minorEastAsia" w:hAnsi="Arial" w:cs="Arial" w:hint="eastAsia"/>
          <w:bCs/>
          <w:lang w:eastAsia="zh-CN"/>
        </w:rPr>
        <w:t xml:space="preserve"> SA2</w:t>
      </w:r>
      <w:r w:rsidR="00067BA9" w:rsidRPr="00067BA9">
        <w:rPr>
          <w:rFonts w:ascii="Arial" w:eastAsiaTheme="minorEastAsia" w:hAnsi="Arial" w:cs="Arial"/>
          <w:bCs/>
          <w:lang w:eastAsia="zh-CN"/>
        </w:rPr>
        <w:t xml:space="preserve"> on </w:t>
      </w:r>
      <w:r w:rsidR="00B103E3">
        <w:rPr>
          <w:rFonts w:hint="eastAsia"/>
          <w:sz w:val="22"/>
          <w:szCs w:val="22"/>
        </w:rPr>
        <w:t xml:space="preserve">NPN manual </w:t>
      </w:r>
      <w:r w:rsidR="003B78BF">
        <w:rPr>
          <w:rFonts w:eastAsiaTheme="minorEastAsia" w:hint="eastAsia"/>
          <w:sz w:val="22"/>
          <w:szCs w:val="22"/>
          <w:lang w:eastAsia="zh-CN"/>
        </w:rPr>
        <w:t>CAG selection</w:t>
      </w:r>
    </w:p>
    <w:p w:rsidR="00B026AF" w:rsidRPr="00236710"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406ABD" w:rsidRPr="00406ABD">
        <w:rPr>
          <w:rFonts w:ascii="Arial" w:hAnsi="Arial" w:cs="Arial"/>
          <w:bCs/>
          <w:lang w:eastAsia="zh-CN"/>
        </w:rPr>
        <w:t>NG_RAN_PRN-Core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rsidR="00B026AF" w:rsidRPr="003074E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sidR="003074E3">
        <w:rPr>
          <w:rFonts w:ascii="Arial" w:eastAsiaTheme="minorEastAsia" w:hAnsi="Arial" w:cs="Arial" w:hint="eastAsia"/>
          <w:bCs/>
          <w:color w:val="000000"/>
          <w:lang w:eastAsia="zh-CN"/>
        </w:rPr>
        <w:t>SA2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3074E3">
        <w:rPr>
          <w:rFonts w:ascii="Arial" w:eastAsiaTheme="minorEastAsia" w:hAnsi="Arial" w:cs="Arial" w:hint="eastAsia"/>
          <w:bCs/>
          <w:lang w:eastAsia="zh-CN"/>
        </w:rPr>
        <w:t>RAN2</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C51430">
        <w:rPr>
          <w:rFonts w:ascii="Arial" w:eastAsiaTheme="minorEastAsia" w:hAnsi="Arial" w:cs="Arial" w:hint="eastAsia"/>
          <w:b w:val="0"/>
          <w:color w:val="000000"/>
          <w:sz w:val="20"/>
          <w:lang w:eastAsia="zh-CN"/>
        </w:rPr>
        <w:t>Liuaijuan</w:t>
      </w:r>
      <w:proofErr w:type="spellEnd"/>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3074E3" w:rsidRPr="003B78BF" w:rsidRDefault="00BB551E" w:rsidP="003074E3">
      <w:pPr>
        <w:pStyle w:val="a4"/>
        <w:tabs>
          <w:tab w:val="left" w:pos="420"/>
        </w:tabs>
        <w:rPr>
          <w:rFonts w:eastAsiaTheme="minorEastAsia"/>
          <w:b w:val="0"/>
          <w:lang w:val="en-GB" w:eastAsia="zh-CN"/>
        </w:rPr>
      </w:pPr>
      <w:r w:rsidRPr="003B78BF">
        <w:rPr>
          <w:rFonts w:eastAsiaTheme="minorEastAsia" w:hint="eastAsia"/>
          <w:b w:val="0"/>
          <w:lang w:val="en-GB" w:eastAsia="zh-CN"/>
        </w:rPr>
        <w:t>RAN3 ha</w:t>
      </w:r>
      <w:r w:rsidR="003B78BF" w:rsidRPr="003B78BF">
        <w:rPr>
          <w:rFonts w:eastAsiaTheme="minorEastAsia" w:hint="eastAsia"/>
          <w:b w:val="0"/>
          <w:lang w:val="en-GB" w:eastAsia="zh-CN"/>
        </w:rPr>
        <w:t>s</w:t>
      </w:r>
      <w:r w:rsidRPr="003B78BF">
        <w:rPr>
          <w:rFonts w:eastAsiaTheme="minorEastAsia" w:hint="eastAsia"/>
          <w:b w:val="0"/>
          <w:lang w:val="en-GB" w:eastAsia="zh-CN"/>
        </w:rPr>
        <w:t xml:space="preserve"> </w:t>
      </w:r>
      <w:r w:rsidR="003074E3" w:rsidRPr="003B78BF">
        <w:rPr>
          <w:rFonts w:eastAsiaTheme="minorEastAsia" w:hint="eastAsia"/>
          <w:b w:val="0"/>
          <w:lang w:val="en-GB" w:eastAsia="zh-CN"/>
        </w:rPr>
        <w:t xml:space="preserve">discussed on whether manual CAG ID selection for Idle UE should be considered after the UE goes into RRC Connected state  i.e. Should the </w:t>
      </w:r>
      <w:r w:rsidR="003074E3" w:rsidRPr="003B78BF">
        <w:rPr>
          <w:rFonts w:eastAsiaTheme="minorEastAsia"/>
          <w:b w:val="0"/>
          <w:lang w:val="en-GB" w:eastAsia="zh-CN"/>
        </w:rPr>
        <w:t>network</w:t>
      </w:r>
      <w:r w:rsidR="003074E3" w:rsidRPr="003B78BF">
        <w:rPr>
          <w:rFonts w:eastAsiaTheme="minorEastAsia" w:hint="eastAsia"/>
          <w:b w:val="0"/>
          <w:lang w:val="en-GB" w:eastAsia="zh-CN"/>
        </w:rPr>
        <w:t xml:space="preserve"> try to select the cells which support the manually selected CAG ID during hand</w:t>
      </w:r>
      <w:r w:rsidR="003B78BF">
        <w:rPr>
          <w:rFonts w:eastAsiaTheme="minorEastAsia" w:hint="eastAsia"/>
          <w:b w:val="0"/>
          <w:lang w:val="en-GB" w:eastAsia="zh-CN"/>
        </w:rPr>
        <w:t>over</w:t>
      </w:r>
      <w:r w:rsidR="003074E3" w:rsidRPr="003B78BF">
        <w:rPr>
          <w:rFonts w:eastAsiaTheme="minorEastAsia" w:hint="eastAsia"/>
          <w:b w:val="0"/>
          <w:lang w:val="en-GB" w:eastAsia="zh-CN"/>
        </w:rPr>
        <w:t xml:space="preserve"> procedure or not.</w:t>
      </w:r>
    </w:p>
    <w:p w:rsidR="00BB551E" w:rsidRPr="007B52C4" w:rsidRDefault="003074E3" w:rsidP="003B78BF">
      <w:pPr>
        <w:pStyle w:val="a4"/>
        <w:tabs>
          <w:tab w:val="left" w:pos="420"/>
        </w:tabs>
        <w:rPr>
          <w:rFonts w:eastAsiaTheme="minorEastAsia"/>
          <w:lang w:val="en-GB" w:eastAsia="zh-CN"/>
        </w:rPr>
      </w:pPr>
      <w:r w:rsidRPr="003B78BF">
        <w:rPr>
          <w:rFonts w:eastAsiaTheme="minorEastAsia" w:hint="eastAsia"/>
          <w:b w:val="0"/>
          <w:lang w:val="en-GB" w:eastAsia="zh-CN"/>
        </w:rPr>
        <w:t>However,</w:t>
      </w:r>
      <w:r w:rsidR="003B78BF">
        <w:rPr>
          <w:rFonts w:eastAsiaTheme="minorEastAsia" w:hint="eastAsia"/>
          <w:b w:val="0"/>
          <w:lang w:val="en-GB" w:eastAsia="zh-CN"/>
        </w:rPr>
        <w:t xml:space="preserve"> </w:t>
      </w:r>
      <w:r w:rsidRPr="003B78BF">
        <w:rPr>
          <w:rFonts w:eastAsiaTheme="minorEastAsia" w:hint="eastAsia"/>
          <w:b w:val="0"/>
          <w:lang w:val="en-GB" w:eastAsia="zh-CN"/>
        </w:rPr>
        <w:t>no conclusion is made on the above issue</w:t>
      </w:r>
      <w:r>
        <w:rPr>
          <w:rFonts w:eastAsiaTheme="minorEastAsia" w:hint="eastAsia"/>
          <w:lang w:val="en-GB" w:eastAsia="zh-CN"/>
        </w:rPr>
        <w:t>.</w:t>
      </w: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3074E3">
        <w:rPr>
          <w:rFonts w:ascii="Arial" w:eastAsiaTheme="minorEastAsia" w:hAnsi="Arial" w:cs="Arial" w:hint="eastAsia"/>
          <w:b/>
          <w:lang w:eastAsia="zh-CN"/>
        </w:rPr>
        <w:t>SA2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sidR="003074E3">
        <w:rPr>
          <w:rFonts w:ascii="Arial" w:eastAsiaTheme="minorEastAsia" w:hAnsi="Arial" w:cs="Arial" w:hint="eastAsia"/>
          <w:bCs/>
          <w:lang w:eastAsia="zh-CN"/>
        </w:rPr>
        <w:t xml:space="preserve">SA2 </w:t>
      </w:r>
      <w:r>
        <w:rPr>
          <w:rFonts w:ascii="Arial" w:hAnsi="Arial" w:cs="Arial"/>
          <w:bCs/>
        </w:rPr>
        <w:t xml:space="preserve">to </w:t>
      </w:r>
      <w:r w:rsidR="003074E3">
        <w:rPr>
          <w:rFonts w:ascii="Arial" w:eastAsiaTheme="minorEastAsia" w:hAnsi="Arial" w:cs="Arial" w:hint="eastAsia"/>
          <w:bCs/>
          <w:lang w:eastAsia="zh-CN"/>
        </w:rPr>
        <w:t>provide some g</w:t>
      </w:r>
      <w:bookmarkStart w:id="4" w:name="_GoBack"/>
      <w:bookmarkEnd w:id="4"/>
      <w:r w:rsidR="003074E3">
        <w:rPr>
          <w:rFonts w:ascii="Arial" w:eastAsiaTheme="minorEastAsia" w:hAnsi="Arial" w:cs="Arial" w:hint="eastAsia"/>
          <w:bCs/>
          <w:lang w:eastAsia="zh-CN"/>
        </w:rPr>
        <w:t>uidance on the above question</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A4092F">
        <w:rPr>
          <w:rFonts w:ascii="Arial" w:eastAsiaTheme="minorEastAsia" w:hAnsi="Arial" w:cs="Arial" w:hint="eastAsia"/>
          <w:b/>
          <w:lang w:eastAsia="zh-CN"/>
        </w:rPr>
        <w:t>3</w:t>
      </w:r>
      <w:r>
        <w:rPr>
          <w:rFonts w:ascii="Arial" w:hAnsi="Arial" w:cs="Arial"/>
          <w:b/>
        </w:rPr>
        <w:t xml:space="preserve"> Meetings:</w:t>
      </w:r>
    </w:p>
    <w:p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5C37BB">
        <w:rPr>
          <w:rFonts w:ascii="Arial" w:eastAsiaTheme="minorEastAsia" w:hAnsi="Arial" w:cs="Arial" w:hint="eastAsia"/>
          <w:bCs/>
          <w:color w:val="000000"/>
          <w:lang w:eastAsia="zh-CN"/>
        </w:rPr>
        <w:t>7</w:t>
      </w:r>
      <w:r w:rsidR="00A4092F">
        <w:rPr>
          <w:rFonts w:ascii="Arial" w:eastAsiaTheme="minorEastAsia" w:hAnsi="Arial" w:cs="Arial" w:hint="eastAsia"/>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r w:rsidR="00A4092F" w:rsidRPr="00A4092F">
        <w:rPr>
          <w:rFonts w:cs="Arial"/>
          <w:sz w:val="24"/>
        </w:rPr>
        <w:t>E-Meeting</w:t>
      </w:r>
    </w:p>
    <w:p w:rsidR="00DB576B" w:rsidRPr="00B026AF" w:rsidRDefault="00DB576B" w:rsidP="00B026AF">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hint="eastAsia"/>
          <w:bCs/>
          <w:color w:val="000000"/>
          <w:lang w:eastAsia="zh-CN"/>
        </w:rPr>
        <w:t>7bis</w:t>
      </w:r>
      <w:r w:rsidR="00B62553">
        <w:rPr>
          <w:rFonts w:ascii="Arial" w:eastAsiaTheme="minorEastAsia" w:hAnsi="Arial" w:cs="Arial" w:hint="eastAsia"/>
          <w:bCs/>
          <w:color w:val="000000"/>
          <w:lang w:eastAsia="zh-CN"/>
        </w:rPr>
        <w:t xml:space="preserve">          20</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r w:rsidR="00F25FBE">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lang w:eastAsia="zh-CN"/>
        </w:rPr>
        <w:t xml:space="preserve">Apr 2020                        Japan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3A0" w:rsidRDefault="005A03A0">
      <w:r>
        <w:separator/>
      </w:r>
    </w:p>
  </w:endnote>
  <w:endnote w:type="continuationSeparator" w:id="0">
    <w:p w:rsidR="005A03A0" w:rsidRDefault="005A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54146C"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54146C"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C22B91">
      <w:rPr>
        <w:rStyle w:val="ae"/>
        <w:noProof/>
      </w:rPr>
      <w:t>1</w:t>
    </w:r>
    <w:r>
      <w:rPr>
        <w:rStyle w:val="ae"/>
      </w:rPr>
      <w:fldChar w:fldCharType="end"/>
    </w:r>
  </w:p>
  <w:p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3A0" w:rsidRDefault="005A03A0">
      <w:r>
        <w:separator/>
      </w:r>
    </w:p>
  </w:footnote>
  <w:footnote w:type="continuationSeparator" w:id="0">
    <w:p w:rsidR="005A03A0" w:rsidRDefault="005A0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27C7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BA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4"/>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991"/>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173"/>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2AC"/>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710"/>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2BD4"/>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4E3"/>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8BF"/>
    <w:rsid w:val="003B7FAB"/>
    <w:rsid w:val="003C0316"/>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6ABD"/>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8B7"/>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082F"/>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46C"/>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5C0C"/>
    <w:rsid w:val="00597198"/>
    <w:rsid w:val="00597381"/>
    <w:rsid w:val="00597B97"/>
    <w:rsid w:val="005A03A0"/>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0FA"/>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D1B"/>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2C4"/>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7D5"/>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3D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348"/>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92F"/>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73B"/>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3E3"/>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81D"/>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49"/>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51E"/>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BDE"/>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2B91"/>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46B0"/>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74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89"/>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5FB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6EC"/>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FE67B-AC32-439E-A8FD-CAB58F59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2020-02-15T04:13:00Z</dcterms:created>
  <dcterms:modified xsi:type="dcterms:W3CDTF">2020-02-15T04:13:00Z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