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6187" w14:textId="547F7AA1" w:rsidR="001D1609" w:rsidRDefault="001D1609" w:rsidP="0062519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C6481">
        <w:rPr>
          <w:rFonts w:cs="Arial"/>
          <w:b/>
          <w:sz w:val="24"/>
          <w:szCs w:val="24"/>
        </w:rPr>
        <w:t>5</w:t>
      </w:r>
      <w:r w:rsidRPr="007D3E81">
        <w:rPr>
          <w:rFonts w:cs="Arial"/>
          <w:b/>
          <w:sz w:val="24"/>
          <w:szCs w:val="24"/>
        </w:rPr>
        <w:tab/>
      </w:r>
      <w:r>
        <w:rPr>
          <w:rFonts w:cs="Arial"/>
          <w:b/>
          <w:sz w:val="24"/>
          <w:szCs w:val="24"/>
        </w:rPr>
        <w:t>R3-19</w:t>
      </w:r>
      <w:r w:rsidR="00997414">
        <w:rPr>
          <w:rFonts w:cs="Arial"/>
          <w:b/>
          <w:sz w:val="24"/>
          <w:szCs w:val="24"/>
        </w:rPr>
        <w:t>4323</w:t>
      </w:r>
    </w:p>
    <w:p w14:paraId="757E47B0" w14:textId="07247EE4" w:rsidR="001D1609" w:rsidRPr="00455CF9" w:rsidRDefault="007C6481" w:rsidP="0062519F">
      <w:pPr>
        <w:pStyle w:val="Header"/>
        <w:tabs>
          <w:tab w:val="right" w:pos="8280"/>
          <w:tab w:val="right" w:pos="9781"/>
        </w:tabs>
        <w:overflowPunct w:val="0"/>
        <w:autoSpaceDE w:val="0"/>
        <w:autoSpaceDN w:val="0"/>
        <w:adjustRightInd w:val="0"/>
        <w:spacing w:after="120"/>
        <w:ind w:right="-57"/>
        <w:jc w:val="both"/>
        <w:textAlignment w:val="baseline"/>
        <w:rPr>
          <w:rFonts w:eastAsia="Times New Roman" w:cs="Arial"/>
          <w:noProof w:val="0"/>
          <w:sz w:val="24"/>
          <w:szCs w:val="28"/>
          <w:lang w:val="en-US" w:eastAsia="x-none"/>
        </w:rPr>
      </w:pPr>
      <w:r>
        <w:rPr>
          <w:rFonts w:eastAsia="PMingLiU" w:cs="Arial"/>
          <w:noProof w:val="0"/>
          <w:sz w:val="24"/>
          <w:szCs w:val="28"/>
          <w:lang w:val="en-US" w:eastAsia="zh-TW"/>
        </w:rPr>
        <w:t>Ljubljana</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001D1609" w:rsidRPr="00455CF9">
        <w:rPr>
          <w:rFonts w:eastAsia="PMingLiU" w:cs="Arial"/>
          <w:noProof w:val="0"/>
          <w:sz w:val="24"/>
          <w:szCs w:val="28"/>
          <w:lang w:val="en-US" w:eastAsia="zh-TW"/>
        </w:rPr>
        <w:t xml:space="preserve">, </w:t>
      </w:r>
      <w:r w:rsidR="001D1609">
        <w:rPr>
          <w:rFonts w:eastAsia="PMingLiU" w:cs="Arial"/>
          <w:noProof w:val="0"/>
          <w:sz w:val="24"/>
          <w:szCs w:val="28"/>
          <w:lang w:val="en-US" w:eastAsia="zh-TW"/>
        </w:rPr>
        <w:t>2</w:t>
      </w:r>
      <w:r>
        <w:rPr>
          <w:rFonts w:eastAsia="PMingLiU" w:cs="Arial"/>
          <w:noProof w:val="0"/>
          <w:sz w:val="24"/>
          <w:szCs w:val="28"/>
          <w:lang w:val="en-US" w:eastAsia="zh-TW"/>
        </w:rPr>
        <w:t>6</w:t>
      </w:r>
      <w:r w:rsidR="001D1609" w:rsidRPr="00FA6FBC">
        <w:rPr>
          <w:rFonts w:eastAsia="PMingLiU" w:cs="Arial"/>
          <w:noProof w:val="0"/>
          <w:sz w:val="24"/>
          <w:szCs w:val="28"/>
          <w:vertAlign w:val="superscript"/>
          <w:lang w:val="en-US" w:eastAsia="zh-TW"/>
        </w:rPr>
        <w:t>th</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001D1609"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sidR="001D160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2019</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18590E5E"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20665D" w:rsidRPr="0020665D">
        <w:rPr>
          <w:rFonts w:ascii="Arial" w:hAnsi="Arial" w:cs="Arial"/>
          <w:szCs w:val="24"/>
        </w:rPr>
        <w:t>31.2</w:t>
      </w:r>
    </w:p>
    <w:p w14:paraId="265E892E" w14:textId="7777777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200428B" w14:textId="0D91398C"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39258D">
        <w:rPr>
          <w:b/>
          <w:sz w:val="24"/>
          <w:lang w:val="en-GB"/>
        </w:rPr>
        <w:t>Discussion and Solution for inter node signalling of SFN offset</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3828918D" w14:textId="3E5D1BB5" w:rsidR="005116DF" w:rsidRDefault="0039258D" w:rsidP="0062519F">
      <w:pPr>
        <w:overflowPunct w:val="0"/>
        <w:autoSpaceDE w:val="0"/>
        <w:autoSpaceDN w:val="0"/>
        <w:adjustRightInd w:val="0"/>
        <w:spacing w:after="180" w:line="240" w:lineRule="auto"/>
        <w:jc w:val="both"/>
        <w:textAlignment w:val="baseline"/>
        <w:rPr>
          <w:rFonts w:cs="Times New Roman"/>
          <w:lang w:val="en-GB" w:eastAsia="zh-CN"/>
        </w:rPr>
      </w:pPr>
      <w:r>
        <w:rPr>
          <w:rFonts w:cs="Times New Roman"/>
          <w:lang w:val="en-GB" w:eastAsia="zh-CN"/>
        </w:rPr>
        <w:t xml:space="preserve">In the current NG RAN </w:t>
      </w:r>
      <w:proofErr w:type="gramStart"/>
      <w:r>
        <w:rPr>
          <w:rFonts w:cs="Times New Roman"/>
          <w:lang w:val="en-GB" w:eastAsia="zh-CN"/>
        </w:rPr>
        <w:t>specifications</w:t>
      </w:r>
      <w:proofErr w:type="gramEnd"/>
      <w:r>
        <w:rPr>
          <w:rFonts w:cs="Times New Roman"/>
          <w:lang w:val="en-GB" w:eastAsia="zh-CN"/>
        </w:rPr>
        <w:t xml:space="preserve"> an NR cell is characterised by a number of configuration parameters, contained in t</w:t>
      </w:r>
      <w:r w:rsidR="007E02A4">
        <w:rPr>
          <w:rFonts w:cs="Times New Roman"/>
          <w:lang w:val="en-GB" w:eastAsia="zh-CN"/>
        </w:rPr>
        <w:t>h</w:t>
      </w:r>
      <w:r>
        <w:rPr>
          <w:rFonts w:cs="Times New Roman"/>
          <w:lang w:val="en-GB" w:eastAsia="zh-CN"/>
        </w:rPr>
        <w:t xml:space="preserve">e </w:t>
      </w:r>
      <w:r w:rsidRPr="00F4465F">
        <w:rPr>
          <w:rFonts w:cs="Times New Roman"/>
          <w:i/>
          <w:lang w:val="en-GB" w:eastAsia="zh-CN"/>
        </w:rPr>
        <w:t>Served Cell Information</w:t>
      </w:r>
      <w:r>
        <w:rPr>
          <w:rFonts w:cs="Times New Roman"/>
          <w:lang w:val="en-GB" w:eastAsia="zh-CN"/>
        </w:rPr>
        <w:t xml:space="preserve"> IE, see e.g. TS 38.473</w:t>
      </w:r>
      <w:r w:rsidR="00F4465F">
        <w:rPr>
          <w:rFonts w:cs="Times New Roman"/>
          <w:lang w:val="en-GB" w:eastAsia="zh-CN"/>
        </w:rPr>
        <w:t>, TS 38.423</w:t>
      </w:r>
      <w:r>
        <w:rPr>
          <w:rFonts w:cs="Times New Roman"/>
          <w:lang w:val="en-GB" w:eastAsia="zh-CN"/>
        </w:rPr>
        <w:t xml:space="preserve">. </w:t>
      </w:r>
    </w:p>
    <w:p w14:paraId="58A9AF38" w14:textId="1E8970DF" w:rsidR="0039258D" w:rsidRPr="006904A6" w:rsidRDefault="0039258D" w:rsidP="0062519F">
      <w:pPr>
        <w:overflowPunct w:val="0"/>
        <w:autoSpaceDE w:val="0"/>
        <w:autoSpaceDN w:val="0"/>
        <w:adjustRightInd w:val="0"/>
        <w:spacing w:after="180" w:line="240" w:lineRule="auto"/>
        <w:jc w:val="both"/>
        <w:textAlignment w:val="baseline"/>
        <w:rPr>
          <w:rFonts w:cs="Arial"/>
          <w:szCs w:val="18"/>
          <w:lang w:val="en-US" w:eastAsia="ja-JP"/>
        </w:rPr>
      </w:pPr>
      <w:r>
        <w:rPr>
          <w:rFonts w:cs="Times New Roman"/>
          <w:kern w:val="2"/>
          <w:szCs w:val="20"/>
          <w:lang w:val="en-GB" w:eastAsia="zh-CN"/>
        </w:rPr>
        <w:t xml:space="preserve">Amongst such information, there is </w:t>
      </w:r>
      <w:proofErr w:type="gramStart"/>
      <w:r>
        <w:rPr>
          <w:rFonts w:cs="Times New Roman"/>
          <w:kern w:val="2"/>
          <w:szCs w:val="20"/>
          <w:lang w:val="en-GB" w:eastAsia="zh-CN"/>
        </w:rPr>
        <w:t>a number of</w:t>
      </w:r>
      <w:proofErr w:type="gramEnd"/>
      <w:r>
        <w:rPr>
          <w:rFonts w:cs="Times New Roman"/>
          <w:kern w:val="2"/>
          <w:szCs w:val="20"/>
          <w:lang w:val="en-GB" w:eastAsia="zh-CN"/>
        </w:rPr>
        <w:t xml:space="preserve"> configuration parameters related with the periodicity and offset of SSB signals. This information is included in the </w:t>
      </w:r>
      <w:r w:rsidRPr="006904A6">
        <w:rPr>
          <w:rFonts w:cs="Arial"/>
          <w:i/>
          <w:szCs w:val="18"/>
          <w:lang w:val="en-US" w:eastAsia="ja-JP"/>
        </w:rPr>
        <w:t xml:space="preserve">Measurement Timing Configuration </w:t>
      </w:r>
      <w:r w:rsidRPr="006904A6">
        <w:rPr>
          <w:rFonts w:cs="Arial"/>
          <w:szCs w:val="18"/>
          <w:lang w:val="en-US" w:eastAsia="ja-JP"/>
        </w:rPr>
        <w:t xml:space="preserve">IE, which is encoded as an OCTET STRING </w:t>
      </w:r>
      <w:r w:rsidR="00F4465F" w:rsidRPr="006904A6">
        <w:rPr>
          <w:rFonts w:cs="Arial"/>
          <w:szCs w:val="18"/>
          <w:lang w:val="en-US" w:eastAsia="ja-JP"/>
        </w:rPr>
        <w:t>in F1AP/</w:t>
      </w:r>
      <w:proofErr w:type="spellStart"/>
      <w:r w:rsidR="00F4465F" w:rsidRPr="006904A6">
        <w:rPr>
          <w:rFonts w:cs="Arial"/>
          <w:szCs w:val="18"/>
          <w:lang w:val="en-US" w:eastAsia="ja-JP"/>
        </w:rPr>
        <w:t>XnAP</w:t>
      </w:r>
      <w:proofErr w:type="spellEnd"/>
      <w:r w:rsidR="00F4465F" w:rsidRPr="006904A6">
        <w:rPr>
          <w:rFonts w:cs="Arial"/>
          <w:szCs w:val="18"/>
          <w:lang w:val="en-US" w:eastAsia="ja-JP"/>
        </w:rPr>
        <w:t xml:space="preserve">/X2AP </w:t>
      </w:r>
      <w:r w:rsidRPr="006904A6">
        <w:rPr>
          <w:rFonts w:cs="Arial"/>
          <w:szCs w:val="18"/>
          <w:lang w:val="en-US" w:eastAsia="ja-JP"/>
        </w:rPr>
        <w:t xml:space="preserve">and that mirrors the </w:t>
      </w:r>
      <w:proofErr w:type="spellStart"/>
      <w:r w:rsidRPr="006904A6">
        <w:rPr>
          <w:rFonts w:cs="Arial"/>
          <w:i/>
          <w:szCs w:val="18"/>
          <w:lang w:val="en-US" w:eastAsia="ja-JP"/>
        </w:rPr>
        <w:t>MeasurementTimingConfiguration</w:t>
      </w:r>
      <w:proofErr w:type="spellEnd"/>
      <w:r w:rsidRPr="006904A6">
        <w:rPr>
          <w:rFonts w:cs="Arial"/>
          <w:szCs w:val="18"/>
          <w:lang w:val="en-US" w:eastAsia="ja-JP"/>
        </w:rPr>
        <w:t xml:space="preserve"> inter-node message defined in TS 38.331. </w:t>
      </w:r>
    </w:p>
    <w:p w14:paraId="4AB4FCBB" w14:textId="75D182F9" w:rsidR="0039258D" w:rsidRPr="006904A6" w:rsidRDefault="0039258D" w:rsidP="0062519F">
      <w:pPr>
        <w:overflowPunct w:val="0"/>
        <w:autoSpaceDE w:val="0"/>
        <w:autoSpaceDN w:val="0"/>
        <w:adjustRightInd w:val="0"/>
        <w:spacing w:after="180" w:line="240" w:lineRule="auto"/>
        <w:jc w:val="both"/>
        <w:textAlignment w:val="baseline"/>
        <w:rPr>
          <w:rFonts w:cs="Arial"/>
          <w:szCs w:val="18"/>
          <w:lang w:val="en-US" w:eastAsia="ja-JP"/>
        </w:rPr>
      </w:pPr>
      <w:r w:rsidRPr="006904A6">
        <w:rPr>
          <w:rFonts w:cs="Arial"/>
          <w:szCs w:val="18"/>
          <w:lang w:val="en-US" w:eastAsia="ja-JP"/>
        </w:rPr>
        <w:t xml:space="preserve">The </w:t>
      </w:r>
      <w:proofErr w:type="spellStart"/>
      <w:r w:rsidRPr="006904A6">
        <w:rPr>
          <w:rFonts w:cs="Arial"/>
          <w:i/>
          <w:szCs w:val="18"/>
          <w:lang w:val="en-US" w:eastAsia="ja-JP"/>
        </w:rPr>
        <w:t>MeasurementTimingConfiguration</w:t>
      </w:r>
      <w:proofErr w:type="spellEnd"/>
      <w:r w:rsidRPr="006904A6">
        <w:rPr>
          <w:rFonts w:cs="Arial"/>
          <w:i/>
          <w:szCs w:val="18"/>
          <w:lang w:val="en-US" w:eastAsia="ja-JP"/>
        </w:rPr>
        <w:t xml:space="preserve"> </w:t>
      </w:r>
      <w:r w:rsidRPr="006904A6">
        <w:rPr>
          <w:rFonts w:cs="Arial"/>
          <w:szCs w:val="18"/>
          <w:lang w:val="en-US" w:eastAsia="ja-JP"/>
        </w:rPr>
        <w:t xml:space="preserve">IE defined in TS38.331 contains he </w:t>
      </w:r>
      <w:r w:rsidR="0019720A" w:rsidRPr="006904A6">
        <w:rPr>
          <w:rFonts w:cs="Arial"/>
          <w:i/>
          <w:szCs w:val="18"/>
          <w:lang w:val="en-US" w:eastAsia="ja-JP"/>
        </w:rPr>
        <w:t>SSB-MTC</w:t>
      </w:r>
      <w:r w:rsidR="0019720A" w:rsidRPr="006904A6">
        <w:rPr>
          <w:rFonts w:cs="Arial"/>
          <w:szCs w:val="18"/>
          <w:lang w:val="en-US" w:eastAsia="ja-JP"/>
        </w:rPr>
        <w:t xml:space="preserve"> IE, which is defined in TS 38.331 as follows:</w:t>
      </w:r>
    </w:p>
    <w:p w14:paraId="019A84BE" w14:textId="1FE33149" w:rsidR="0019720A" w:rsidRDefault="0019720A" w:rsidP="0062519F">
      <w:pPr>
        <w:overflowPunct w:val="0"/>
        <w:autoSpaceDE w:val="0"/>
        <w:autoSpaceDN w:val="0"/>
        <w:adjustRightInd w:val="0"/>
        <w:spacing w:after="180" w:line="240" w:lineRule="auto"/>
        <w:jc w:val="both"/>
        <w:textAlignment w:val="baseline"/>
        <w:rPr>
          <w:rFonts w:cs="Times New Roman"/>
          <w:kern w:val="2"/>
          <w:szCs w:val="20"/>
          <w:lang w:val="en-GB" w:eastAsia="zh-CN"/>
        </w:rPr>
      </w:pPr>
    </w:p>
    <w:p w14:paraId="2E3BA0CD" w14:textId="77777777" w:rsidR="0019720A" w:rsidRPr="0019720A" w:rsidRDefault="0019720A" w:rsidP="0019720A">
      <w:pPr>
        <w:pStyle w:val="TAL"/>
        <w:rPr>
          <w:b/>
          <w:i/>
          <w:lang w:val="en-GB" w:eastAsia="ja-JP"/>
        </w:rPr>
      </w:pPr>
      <w:proofErr w:type="spellStart"/>
      <w:r w:rsidRPr="0019720A">
        <w:rPr>
          <w:b/>
          <w:i/>
          <w:lang w:val="en-GB" w:eastAsia="ja-JP"/>
        </w:rPr>
        <w:t>ssb-MeasurementTimingConfiguration</w:t>
      </w:r>
      <w:proofErr w:type="spellEnd"/>
    </w:p>
    <w:p w14:paraId="69E68334" w14:textId="22CEA125" w:rsidR="0019720A" w:rsidRPr="006904A6" w:rsidRDefault="0019720A" w:rsidP="0019720A">
      <w:pPr>
        <w:overflowPunct w:val="0"/>
        <w:autoSpaceDE w:val="0"/>
        <w:autoSpaceDN w:val="0"/>
        <w:adjustRightInd w:val="0"/>
        <w:spacing w:after="180" w:line="240" w:lineRule="auto"/>
        <w:jc w:val="both"/>
        <w:textAlignment w:val="baseline"/>
        <w:rPr>
          <w:rFonts w:cs="Arial"/>
          <w:i/>
          <w:lang w:val="en-US"/>
        </w:rPr>
      </w:pPr>
      <w:r w:rsidRPr="006904A6">
        <w:rPr>
          <w:i/>
          <w:highlight w:val="yellow"/>
          <w:lang w:val="en-US"/>
        </w:rPr>
        <w:t>Indicates the SMTC which can be used to search for SSB of the cell for which the message is included.</w:t>
      </w:r>
      <w:r w:rsidRPr="006904A6">
        <w:rPr>
          <w:i/>
          <w:lang w:val="en-US"/>
        </w:rPr>
        <w:t xml:space="preserve"> </w:t>
      </w:r>
      <w:r w:rsidRPr="006904A6">
        <w:rPr>
          <w:rFonts w:cs="Arial"/>
          <w:i/>
          <w:lang w:val="en-US"/>
        </w:rPr>
        <w:t xml:space="preserve">When the message is included in "Served Cell Information NR", the timing is based on the cell for which the message is included. When the message is included in "NR </w:t>
      </w:r>
      <w:proofErr w:type="spellStart"/>
      <w:r w:rsidRPr="006904A6">
        <w:rPr>
          <w:rFonts w:cs="Arial"/>
          <w:i/>
          <w:lang w:val="en-US"/>
        </w:rPr>
        <w:t>Neighbour</w:t>
      </w:r>
      <w:proofErr w:type="spellEnd"/>
      <w:r w:rsidRPr="006904A6">
        <w:rPr>
          <w:rFonts w:cs="Arial"/>
          <w:i/>
          <w:lang w:val="en-US"/>
        </w:rPr>
        <w:t xml:space="preserve"> Information", the timing is based on the cell indicated in the "Served Cell Information NR" with which the "NR </w:t>
      </w:r>
      <w:proofErr w:type="spellStart"/>
      <w:r w:rsidRPr="006904A6">
        <w:rPr>
          <w:rFonts w:cs="Arial"/>
          <w:i/>
          <w:lang w:val="en-US"/>
        </w:rPr>
        <w:t>Neighbour</w:t>
      </w:r>
      <w:proofErr w:type="spellEnd"/>
      <w:r w:rsidRPr="006904A6">
        <w:rPr>
          <w:rFonts w:cs="Arial"/>
          <w:i/>
          <w:lang w:val="en-US"/>
        </w:rPr>
        <w:t xml:space="preserve"> Information" is provided. See TS 36.423, TS 38.423 and TS 38.473.</w:t>
      </w:r>
    </w:p>
    <w:p w14:paraId="6C08BACA" w14:textId="227B556B" w:rsidR="0019720A" w:rsidRDefault="0019720A"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p>
    <w:p w14:paraId="7088AA3B" w14:textId="12EDEE9F" w:rsidR="0019720A" w:rsidRPr="0019720A" w:rsidRDefault="0019720A" w:rsidP="0019720A">
      <w:pPr>
        <w:overflowPunct w:val="0"/>
        <w:autoSpaceDE w:val="0"/>
        <w:autoSpaceDN w:val="0"/>
        <w:adjustRightInd w:val="0"/>
        <w:spacing w:after="180" w:line="240" w:lineRule="auto"/>
        <w:jc w:val="both"/>
        <w:textAlignment w:val="baseline"/>
        <w:rPr>
          <w:rFonts w:cs="Times New Roman"/>
          <w:b/>
          <w:kern w:val="2"/>
          <w:szCs w:val="20"/>
          <w:lang w:val="en-GB" w:eastAsia="zh-CN"/>
        </w:rPr>
      </w:pPr>
      <w:r w:rsidRPr="0019720A">
        <w:rPr>
          <w:rFonts w:cs="Times New Roman"/>
          <w:b/>
          <w:kern w:val="2"/>
          <w:szCs w:val="20"/>
          <w:lang w:val="en-GB" w:eastAsia="zh-CN"/>
        </w:rPr>
        <w:t xml:space="preserve">Observation 1: The SMTC </w:t>
      </w:r>
      <w:r w:rsidR="00F4465F">
        <w:rPr>
          <w:rFonts w:cs="Times New Roman"/>
          <w:b/>
          <w:kern w:val="2"/>
          <w:szCs w:val="20"/>
          <w:lang w:val="en-GB" w:eastAsia="zh-CN"/>
        </w:rPr>
        <w:t xml:space="preserve">is signalled between RAN nodes </w:t>
      </w:r>
      <w:r w:rsidR="00267A8E">
        <w:rPr>
          <w:rFonts w:cs="Times New Roman"/>
          <w:b/>
          <w:kern w:val="2"/>
          <w:szCs w:val="20"/>
          <w:lang w:val="en-GB" w:eastAsia="zh-CN"/>
        </w:rPr>
        <w:t>for the purpose of enabling</w:t>
      </w:r>
      <w:r w:rsidRPr="0019720A">
        <w:rPr>
          <w:rFonts w:cs="Times New Roman"/>
          <w:b/>
          <w:kern w:val="2"/>
          <w:szCs w:val="20"/>
          <w:lang w:val="en-GB" w:eastAsia="zh-CN"/>
        </w:rPr>
        <w:t xml:space="preserve"> neighbouring nodes to </w:t>
      </w:r>
      <w:r w:rsidR="00F4465F">
        <w:rPr>
          <w:rFonts w:cs="Times New Roman"/>
          <w:b/>
          <w:kern w:val="2"/>
          <w:szCs w:val="20"/>
          <w:lang w:val="en-GB" w:eastAsia="zh-CN"/>
        </w:rPr>
        <w:t>correctly schedule</w:t>
      </w:r>
      <w:r w:rsidRPr="0019720A">
        <w:rPr>
          <w:rFonts w:cs="Times New Roman"/>
          <w:b/>
          <w:kern w:val="2"/>
          <w:szCs w:val="20"/>
          <w:lang w:val="en-GB" w:eastAsia="zh-CN"/>
        </w:rPr>
        <w:t xml:space="preserve"> measurements on the SSBs </w:t>
      </w:r>
      <w:r w:rsidR="00F4465F">
        <w:rPr>
          <w:rFonts w:cs="Times New Roman"/>
          <w:b/>
          <w:kern w:val="2"/>
          <w:szCs w:val="20"/>
          <w:lang w:val="en-GB" w:eastAsia="zh-CN"/>
        </w:rPr>
        <w:t xml:space="preserve">of cells </w:t>
      </w:r>
      <w:r w:rsidRPr="0019720A">
        <w:rPr>
          <w:rFonts w:cs="Times New Roman"/>
          <w:b/>
          <w:kern w:val="2"/>
          <w:szCs w:val="20"/>
          <w:lang w:val="en-GB" w:eastAsia="zh-CN"/>
        </w:rPr>
        <w:t>the SMTC refer</w:t>
      </w:r>
      <w:r w:rsidR="006A39F7">
        <w:rPr>
          <w:rFonts w:cs="Times New Roman"/>
          <w:b/>
          <w:kern w:val="2"/>
          <w:szCs w:val="20"/>
          <w:lang w:val="en-GB" w:eastAsia="zh-CN"/>
        </w:rPr>
        <w:t>s</w:t>
      </w:r>
      <w:r w:rsidRPr="0019720A">
        <w:rPr>
          <w:rFonts w:cs="Times New Roman"/>
          <w:b/>
          <w:kern w:val="2"/>
          <w:szCs w:val="20"/>
          <w:lang w:val="en-GB" w:eastAsia="zh-CN"/>
        </w:rPr>
        <w:t xml:space="preserve"> to</w:t>
      </w:r>
    </w:p>
    <w:p w14:paraId="30A11E25" w14:textId="25E16041" w:rsidR="00F4465F" w:rsidRDefault="00F4465F"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A node, e.g. gNB1, serving a cell</w:t>
      </w:r>
      <w:r w:rsidR="00024A71" w:rsidRPr="00024A71">
        <w:rPr>
          <w:rFonts w:cs="Times New Roman"/>
          <w:kern w:val="2"/>
          <w:szCs w:val="20"/>
          <w:lang w:val="en-GB" w:eastAsia="zh-CN"/>
        </w:rPr>
        <w:t xml:space="preserve"> </w:t>
      </w:r>
      <w:r w:rsidR="00024A71">
        <w:rPr>
          <w:rFonts w:cs="Times New Roman"/>
          <w:kern w:val="2"/>
          <w:szCs w:val="20"/>
          <w:lang w:val="en-GB" w:eastAsia="zh-CN"/>
        </w:rPr>
        <w:t>with a given SMTC</w:t>
      </w:r>
      <w:r>
        <w:rPr>
          <w:rFonts w:cs="Times New Roman"/>
          <w:kern w:val="2"/>
          <w:szCs w:val="20"/>
          <w:lang w:val="en-GB" w:eastAsia="zh-CN"/>
        </w:rPr>
        <w:t xml:space="preserve">, e.g. Cell1, might have configured a certain SFN offset for that cell. Such offset may imply that the SFN of Cell1 is not time aligned with the </w:t>
      </w:r>
      <w:r w:rsidR="00267A8E">
        <w:rPr>
          <w:rFonts w:cs="Times New Roman"/>
          <w:kern w:val="2"/>
          <w:szCs w:val="20"/>
          <w:lang w:val="en-GB" w:eastAsia="zh-CN"/>
        </w:rPr>
        <w:t xml:space="preserve">same </w:t>
      </w:r>
      <w:r>
        <w:rPr>
          <w:rFonts w:cs="Times New Roman"/>
          <w:kern w:val="2"/>
          <w:szCs w:val="20"/>
          <w:lang w:val="en-GB" w:eastAsia="zh-CN"/>
        </w:rPr>
        <w:t>SFN of a cell served by a different node, e.g. Cell2 served by gNB2.</w:t>
      </w:r>
    </w:p>
    <w:p w14:paraId="2F5F5B59" w14:textId="1618A9F2" w:rsidR="00F4465F" w:rsidRDefault="00F4465F"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With this condition,</w:t>
      </w:r>
      <w:r w:rsidR="00281CD6">
        <w:rPr>
          <w:rFonts w:cs="Times New Roman"/>
          <w:kern w:val="2"/>
          <w:szCs w:val="20"/>
          <w:lang w:val="en-GB" w:eastAsia="zh-CN"/>
        </w:rPr>
        <w:t xml:space="preserve"> even if gNB1 and gNB2 are time synchronised,</w:t>
      </w:r>
      <w:r>
        <w:rPr>
          <w:rFonts w:cs="Times New Roman"/>
          <w:kern w:val="2"/>
          <w:szCs w:val="20"/>
          <w:lang w:val="en-GB" w:eastAsia="zh-CN"/>
        </w:rPr>
        <w:t xml:space="preserve"> it is not possible for gNB2 to read the SMTC of Cell1 (signalled over </w:t>
      </w:r>
      <w:proofErr w:type="spellStart"/>
      <w:r>
        <w:rPr>
          <w:rFonts w:cs="Times New Roman"/>
          <w:kern w:val="2"/>
          <w:szCs w:val="20"/>
          <w:lang w:val="en-GB" w:eastAsia="zh-CN"/>
        </w:rPr>
        <w:t>Xn</w:t>
      </w:r>
      <w:proofErr w:type="spellEnd"/>
      <w:r>
        <w:rPr>
          <w:rFonts w:cs="Times New Roman"/>
          <w:kern w:val="2"/>
          <w:szCs w:val="20"/>
          <w:lang w:val="en-GB" w:eastAsia="zh-CN"/>
        </w:rPr>
        <w:t>) and to schedule UE measurements allowing the UE to correctly detect the SSB of Cell1.</w:t>
      </w:r>
    </w:p>
    <w:p w14:paraId="544AB813" w14:textId="0F179093" w:rsidR="0019720A" w:rsidRDefault="0019720A"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This is presented in the figure below:</w:t>
      </w:r>
    </w:p>
    <w:p w14:paraId="16120DCE" w14:textId="4CBCA8C1" w:rsidR="0019720A" w:rsidRDefault="00FD3BF1"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object w:dxaOrig="10841" w:dyaOrig="3161" w14:anchorId="49329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82.25pt" o:ole="">
            <v:imagedata r:id="rId9" o:title="" cropbottom="-52055f" cropright="-29322f"/>
          </v:shape>
          <o:OLEObject Type="Embed" ProgID="Visio.Drawing.15" ShapeID="_x0000_i1025" DrawAspect="Content" ObjectID="_1627517672" r:id="rId10"/>
        </w:object>
      </w:r>
    </w:p>
    <w:p w14:paraId="5A209806" w14:textId="20655922" w:rsidR="00FD3BF1" w:rsidRDefault="00FD3BF1"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Figure 1: example of neighbour cell with different SFN offsets</w:t>
      </w:r>
    </w:p>
    <w:p w14:paraId="4A073943" w14:textId="5FC6DC2D" w:rsidR="00267A8E" w:rsidRPr="00267A8E" w:rsidRDefault="00267A8E" w:rsidP="00267A8E">
      <w:pPr>
        <w:overflowPunct w:val="0"/>
        <w:autoSpaceDE w:val="0"/>
        <w:autoSpaceDN w:val="0"/>
        <w:adjustRightInd w:val="0"/>
        <w:spacing w:after="180" w:line="240" w:lineRule="auto"/>
        <w:jc w:val="both"/>
        <w:textAlignment w:val="baseline"/>
        <w:rPr>
          <w:rFonts w:cs="Times New Roman"/>
          <w:b/>
          <w:kern w:val="2"/>
          <w:szCs w:val="20"/>
          <w:lang w:val="en-GB" w:eastAsia="zh-CN"/>
        </w:rPr>
      </w:pPr>
      <w:r w:rsidRPr="00267A8E">
        <w:rPr>
          <w:rFonts w:cs="Times New Roman"/>
          <w:b/>
          <w:kern w:val="2"/>
          <w:szCs w:val="20"/>
          <w:lang w:val="en-GB" w:eastAsia="zh-CN"/>
        </w:rPr>
        <w:t>Observation 2: neighbouring cells may be configured with different SFN offsets, i.</w:t>
      </w:r>
      <w:r w:rsidR="007B6EF3">
        <w:rPr>
          <w:rFonts w:cs="Times New Roman"/>
          <w:b/>
          <w:kern w:val="2"/>
          <w:szCs w:val="20"/>
          <w:lang w:val="en-GB" w:eastAsia="zh-CN"/>
        </w:rPr>
        <w:t>e</w:t>
      </w:r>
      <w:r w:rsidRPr="00267A8E">
        <w:rPr>
          <w:rFonts w:cs="Times New Roman"/>
          <w:b/>
          <w:kern w:val="2"/>
          <w:szCs w:val="20"/>
          <w:lang w:val="en-GB" w:eastAsia="zh-CN"/>
        </w:rPr>
        <w:t>. neighbouring cells SFNs may not be time aligned</w:t>
      </w:r>
    </w:p>
    <w:p w14:paraId="2F7B2E3E" w14:textId="0381CF4A" w:rsidR="0019720A" w:rsidRPr="006232C4" w:rsidRDefault="0019720A"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This paper discusses how to solve the issue of correctly finding and measuring SSBs of cells with an SFN offset with respect to a serving cell.</w:t>
      </w:r>
    </w:p>
    <w:p w14:paraId="31D2C9DF" w14:textId="48A4283E" w:rsidR="00FD6DA2" w:rsidRDefault="001D1609" w:rsidP="0062519F">
      <w:pPr>
        <w:pStyle w:val="Heading1"/>
        <w:tabs>
          <w:tab w:val="clear" w:pos="432"/>
        </w:tabs>
        <w:ind w:left="0" w:firstLine="0"/>
        <w:jc w:val="both"/>
        <w:rPr>
          <w:rFonts w:eastAsia="SimSun"/>
          <w:lang w:eastAsia="zh-CN"/>
        </w:rPr>
      </w:pPr>
      <w:r w:rsidRPr="007D3E81">
        <w:rPr>
          <w:rFonts w:eastAsia="SimSun"/>
          <w:lang w:eastAsia="zh-CN"/>
        </w:rPr>
        <w:t>Discussion</w:t>
      </w:r>
    </w:p>
    <w:p w14:paraId="5CA8B49A" w14:textId="4FAB771F" w:rsidR="00FD3BF1" w:rsidRDefault="00FD3BF1" w:rsidP="00FD3BF1">
      <w:pPr>
        <w:rPr>
          <w:lang w:val="en-GB" w:eastAsia="zh-CN"/>
        </w:rPr>
      </w:pPr>
      <w:proofErr w:type="gramStart"/>
      <w:r>
        <w:rPr>
          <w:lang w:val="en-GB" w:eastAsia="zh-CN"/>
        </w:rPr>
        <w:t>In light of</w:t>
      </w:r>
      <w:proofErr w:type="gramEnd"/>
      <w:r>
        <w:rPr>
          <w:lang w:val="en-GB" w:eastAsia="zh-CN"/>
        </w:rPr>
        <w:t xml:space="preserve"> what discussed above it is evident that the existing information provided between neighbour nodes as part of the </w:t>
      </w:r>
      <w:r w:rsidRPr="00FD3BF1">
        <w:rPr>
          <w:i/>
          <w:lang w:val="en-GB" w:eastAsia="zh-CN"/>
        </w:rPr>
        <w:t>Served Cell Information</w:t>
      </w:r>
      <w:r>
        <w:rPr>
          <w:lang w:val="en-GB" w:eastAsia="zh-CN"/>
        </w:rPr>
        <w:t xml:space="preserve"> IE is not sufficient to allow a node to correctly configure measurements on a neighbour cell. This is due to the possibility of non-aligned SFNs.</w:t>
      </w:r>
    </w:p>
    <w:p w14:paraId="0005C8CA" w14:textId="1F0B525C" w:rsidR="00FD3BF1" w:rsidRDefault="00FD3BF1" w:rsidP="00FD3BF1">
      <w:pPr>
        <w:rPr>
          <w:b/>
          <w:lang w:val="en-GB" w:eastAsia="zh-CN"/>
        </w:rPr>
      </w:pPr>
      <w:r w:rsidRPr="00FD3BF1">
        <w:rPr>
          <w:b/>
          <w:lang w:val="en-GB" w:eastAsia="zh-CN"/>
        </w:rPr>
        <w:t>Conclusion 1: I</w:t>
      </w:r>
      <w:r>
        <w:rPr>
          <w:b/>
          <w:lang w:val="en-GB" w:eastAsia="zh-CN"/>
        </w:rPr>
        <w:t>f</w:t>
      </w:r>
      <w:r w:rsidRPr="00FD3BF1">
        <w:rPr>
          <w:b/>
          <w:lang w:val="en-GB" w:eastAsia="zh-CN"/>
        </w:rPr>
        <w:t xml:space="preserve"> neighbour RAN nodes have non time aligned SFNs, it is not possible to efficiently configure neighbour cell measurements based on received SMTC information</w:t>
      </w:r>
    </w:p>
    <w:p w14:paraId="54D4E1AF" w14:textId="77777777" w:rsidR="00267A8E" w:rsidRDefault="00267A8E" w:rsidP="00267A8E">
      <w:pPr>
        <w:rPr>
          <w:lang w:val="en-GB" w:eastAsia="zh-CN"/>
        </w:rPr>
      </w:pPr>
      <w:r w:rsidRPr="00FD3BF1">
        <w:rPr>
          <w:lang w:val="en-GB" w:eastAsia="zh-CN"/>
        </w:rPr>
        <w:t xml:space="preserve">The straightforward solution to </w:t>
      </w:r>
      <w:r>
        <w:rPr>
          <w:lang w:val="en-GB" w:eastAsia="zh-CN"/>
        </w:rPr>
        <w:t xml:space="preserve">this issue is to enable nodes to signal between each other, on a cell basis, the configured time offset between the SFN and a common time reference. </w:t>
      </w:r>
    </w:p>
    <w:p w14:paraId="236900E5" w14:textId="725D2692" w:rsidR="00FD3BF1" w:rsidRDefault="00FD3BF1" w:rsidP="00FD3BF1">
      <w:pPr>
        <w:rPr>
          <w:lang w:val="en-US"/>
        </w:rPr>
      </w:pPr>
      <w:r>
        <w:rPr>
          <w:lang w:val="en-GB" w:eastAsia="zh-CN"/>
        </w:rPr>
        <w:t xml:space="preserve">Different absolute time references are available, one of which is based on GPS and is called GPS EPOCH. The GPS </w:t>
      </w:r>
      <w:r w:rsidR="004F6646">
        <w:rPr>
          <w:lang w:val="en-GB" w:eastAsia="zh-CN"/>
        </w:rPr>
        <w:t>EPOCH</w:t>
      </w:r>
      <w:r>
        <w:rPr>
          <w:lang w:val="en-GB" w:eastAsia="zh-CN"/>
        </w:rPr>
        <w:t xml:space="preserve"> is a fixed point in time from which one can count time offsets and is </w:t>
      </w:r>
      <w:r w:rsidR="004F6646">
        <w:rPr>
          <w:lang w:val="en-GB" w:eastAsia="zh-CN"/>
        </w:rPr>
        <w:t>anchored</w:t>
      </w:r>
      <w:r>
        <w:rPr>
          <w:lang w:val="en-GB" w:eastAsia="zh-CN"/>
        </w:rPr>
        <w:t xml:space="preserve"> to the following</w:t>
      </w:r>
      <w:r w:rsidR="004F6646">
        <w:rPr>
          <w:lang w:val="en-GB" w:eastAsia="zh-CN"/>
        </w:rPr>
        <w:t xml:space="preserve"> date</w:t>
      </w:r>
      <w:r>
        <w:rPr>
          <w:lang w:val="en-GB" w:eastAsia="zh-CN"/>
        </w:rPr>
        <w:t>:</w:t>
      </w:r>
      <w:r w:rsidR="00267A8E" w:rsidRPr="00267A8E">
        <w:rPr>
          <w:lang w:val="en-US"/>
        </w:rPr>
        <w:t xml:space="preserve"> </w:t>
      </w:r>
      <w:r w:rsidR="00267A8E">
        <w:rPr>
          <w:lang w:val="en-US"/>
        </w:rPr>
        <w:t>1980-01-06 T00:00:19 International Atomic Time (TAI)</w:t>
      </w:r>
      <w:r>
        <w:rPr>
          <w:lang w:val="en-US"/>
        </w:rPr>
        <w:t>.</w:t>
      </w:r>
    </w:p>
    <w:p w14:paraId="79E878BC" w14:textId="7E76BDE1" w:rsidR="00FD3BF1" w:rsidRDefault="00FD3BF1" w:rsidP="00FD3BF1">
      <w:pPr>
        <w:rPr>
          <w:lang w:val="en-GB" w:eastAsia="zh-CN"/>
        </w:rPr>
      </w:pPr>
      <w:r>
        <w:rPr>
          <w:lang w:val="en-GB" w:eastAsia="zh-CN"/>
        </w:rPr>
        <w:t>In order to solve the problem of how to correctly configure neighbour cell measurements by using neighbour SMTC information, one possible solution could</w:t>
      </w:r>
      <w:r w:rsidR="004F6646">
        <w:rPr>
          <w:lang w:val="en-GB" w:eastAsia="zh-CN"/>
        </w:rPr>
        <w:t xml:space="preserve"> </w:t>
      </w:r>
      <w:r>
        <w:rPr>
          <w:lang w:val="en-GB" w:eastAsia="zh-CN"/>
        </w:rPr>
        <w:t>be to allow nodes to signal the distance in time</w:t>
      </w:r>
      <w:r w:rsidR="004F6646">
        <w:rPr>
          <w:lang w:val="en-GB" w:eastAsia="zh-CN"/>
        </w:rPr>
        <w:t xml:space="preserve"> (e.g. in </w:t>
      </w:r>
      <w:proofErr w:type="spellStart"/>
      <w:r w:rsidR="004F6646">
        <w:rPr>
          <w:lang w:val="en-GB" w:eastAsia="zh-CN"/>
        </w:rPr>
        <w:t>ms</w:t>
      </w:r>
      <w:proofErr w:type="spellEnd"/>
      <w:r w:rsidR="004F6646">
        <w:rPr>
          <w:lang w:val="en-GB" w:eastAsia="zh-CN"/>
        </w:rPr>
        <w:t>)</w:t>
      </w:r>
      <w:r>
        <w:rPr>
          <w:lang w:val="en-GB" w:eastAsia="zh-CN"/>
        </w:rPr>
        <w:t xml:space="preserve"> of SFN0 from a reference time such as GPS EPOCH or any equivalent time reference.</w:t>
      </w:r>
    </w:p>
    <w:p w14:paraId="4510F6E2" w14:textId="32FFDBE4" w:rsidR="004F6646" w:rsidRDefault="004F6646" w:rsidP="00FD3BF1">
      <w:pPr>
        <w:rPr>
          <w:lang w:val="en-GB" w:eastAsia="zh-CN"/>
        </w:rPr>
      </w:pPr>
      <w:r>
        <w:rPr>
          <w:lang w:val="en-GB" w:eastAsia="zh-CN"/>
        </w:rPr>
        <w:t>It shou</w:t>
      </w:r>
      <w:r w:rsidR="00CB4413">
        <w:rPr>
          <w:lang w:val="en-GB" w:eastAsia="zh-CN"/>
        </w:rPr>
        <w:t>l</w:t>
      </w:r>
      <w:r>
        <w:rPr>
          <w:lang w:val="en-GB" w:eastAsia="zh-CN"/>
        </w:rPr>
        <w:t>d be noted that this solution does not require to have a synchronisation source at the node calculating the offset. The only need would be to be able to calculate the SFN offset with the absolute time reference.</w:t>
      </w:r>
      <w:r w:rsidR="00CB4413">
        <w:rPr>
          <w:lang w:val="en-GB" w:eastAsia="zh-CN"/>
        </w:rPr>
        <w:t xml:space="preserve"> The latter can be done in various ways.</w:t>
      </w:r>
    </w:p>
    <w:p w14:paraId="64151436" w14:textId="32D0DF49" w:rsidR="00FD3BF1" w:rsidRDefault="004F6646" w:rsidP="00FD3BF1">
      <w:pPr>
        <w:rPr>
          <w:b/>
          <w:lang w:val="en-GB" w:eastAsia="zh-CN"/>
        </w:rPr>
      </w:pPr>
      <w:r w:rsidRPr="004F6646">
        <w:rPr>
          <w:b/>
          <w:lang w:val="en-GB" w:eastAsia="zh-CN"/>
        </w:rPr>
        <w:t>Conclusion 2: By calculating the time offset between SFN0 of a cell to an absolute time reference and by allowing neighbour nodes to signal such value on a per cell basis, it is possible to use SMTC information for efficient neighbour cell measurement configuration</w:t>
      </w:r>
    </w:p>
    <w:p w14:paraId="1212D514" w14:textId="0479D25A" w:rsidR="004F6646" w:rsidRDefault="004F6646" w:rsidP="00FD3BF1">
      <w:pPr>
        <w:rPr>
          <w:lang w:val="en-GB" w:eastAsia="zh-CN"/>
        </w:rPr>
      </w:pPr>
      <w:r w:rsidRPr="004F6646">
        <w:rPr>
          <w:lang w:val="en-GB" w:eastAsia="zh-CN"/>
        </w:rPr>
        <w:t xml:space="preserve">It is therefore proposed that </w:t>
      </w:r>
      <w:r>
        <w:rPr>
          <w:lang w:val="en-GB" w:eastAsia="zh-CN"/>
        </w:rPr>
        <w:t xml:space="preserve">RAN3 introduces a new piece of information as part of the served and neighbour NR cell information, over RAN interfaces such as the F1, X2 and </w:t>
      </w:r>
      <w:proofErr w:type="spellStart"/>
      <w:r>
        <w:rPr>
          <w:lang w:val="en-GB" w:eastAsia="zh-CN"/>
        </w:rPr>
        <w:t>Xn</w:t>
      </w:r>
      <w:proofErr w:type="spellEnd"/>
      <w:r>
        <w:rPr>
          <w:lang w:val="en-GB" w:eastAsia="zh-CN"/>
        </w:rPr>
        <w:t>, indicating the time offset between SFN0 and a common time reference.</w:t>
      </w:r>
    </w:p>
    <w:p w14:paraId="12B556BE" w14:textId="51CD6434" w:rsidR="004F6646" w:rsidRDefault="004F6646" w:rsidP="00FD3BF1">
      <w:pPr>
        <w:rPr>
          <w:lang w:val="en-GB" w:eastAsia="zh-CN"/>
        </w:rPr>
      </w:pPr>
    </w:p>
    <w:p w14:paraId="4F8A0D09" w14:textId="5BF45AED" w:rsidR="004F6646" w:rsidRPr="004F6646" w:rsidRDefault="004F6646" w:rsidP="00FD3BF1">
      <w:pPr>
        <w:rPr>
          <w:b/>
          <w:lang w:val="en-GB" w:eastAsia="zh-CN"/>
        </w:rPr>
      </w:pPr>
      <w:r w:rsidRPr="004F6646">
        <w:rPr>
          <w:b/>
          <w:lang w:val="en-GB" w:eastAsia="zh-CN"/>
        </w:rPr>
        <w:t xml:space="preserve">Proposal: RAN3 to add to the NR </w:t>
      </w:r>
      <w:r w:rsidRPr="004F6646">
        <w:rPr>
          <w:b/>
          <w:i/>
          <w:lang w:val="en-GB" w:eastAsia="zh-CN"/>
        </w:rPr>
        <w:t>Served Cell Information</w:t>
      </w:r>
      <w:r w:rsidRPr="004F6646">
        <w:rPr>
          <w:b/>
          <w:lang w:val="en-GB" w:eastAsia="zh-CN"/>
        </w:rPr>
        <w:t xml:space="preserve"> IE and</w:t>
      </w:r>
      <w:r w:rsidRPr="004F6646">
        <w:rPr>
          <w:b/>
          <w:i/>
          <w:lang w:val="en-GB" w:eastAsia="zh-CN"/>
        </w:rPr>
        <w:t xml:space="preserve"> Neighbour Cell Information</w:t>
      </w:r>
      <w:r w:rsidRPr="004F6646">
        <w:rPr>
          <w:b/>
          <w:lang w:val="en-GB" w:eastAsia="zh-CN"/>
        </w:rPr>
        <w:t xml:space="preserve"> IE exchanged a new piece of information specifying the time offset between a common time reference and the SFN0 of the cell</w:t>
      </w:r>
    </w:p>
    <w:p w14:paraId="03B9A5D9" w14:textId="73470BB6" w:rsidR="001D1609" w:rsidRDefault="001D1609" w:rsidP="0062519F">
      <w:pPr>
        <w:pStyle w:val="Heading1"/>
        <w:jc w:val="both"/>
        <w:rPr>
          <w:rFonts w:asciiTheme="minorHAnsi" w:hAnsiTheme="minorHAnsi"/>
          <w:lang w:eastAsia="zh-CN"/>
        </w:rPr>
      </w:pPr>
      <w:bookmarkStart w:id="0" w:name="_Toc423019950"/>
      <w:bookmarkStart w:id="1" w:name="_Toc423020279"/>
      <w:bookmarkStart w:id="2" w:name="_Toc423020296"/>
      <w:bookmarkEnd w:id="0"/>
      <w:bookmarkEnd w:id="1"/>
      <w:bookmarkEnd w:id="2"/>
      <w:r w:rsidRPr="006232C4">
        <w:rPr>
          <w:rFonts w:asciiTheme="minorHAnsi" w:hAnsiTheme="minorHAnsi"/>
          <w:lang w:eastAsia="zh-CN"/>
        </w:rPr>
        <w:t>Conclusion</w:t>
      </w:r>
    </w:p>
    <w:p w14:paraId="079930A5" w14:textId="1977C66B" w:rsidR="004F6646" w:rsidRDefault="00281CD6" w:rsidP="004F6646">
      <w:pPr>
        <w:rPr>
          <w:lang w:val="en-GB" w:eastAsia="zh-CN"/>
        </w:rPr>
      </w:pPr>
      <w:r>
        <w:rPr>
          <w:lang w:val="en-GB" w:eastAsia="zh-CN"/>
        </w:rPr>
        <w:t xml:space="preserve">In this paper a basic issue potentially affecting inter cell UE measurements has been brought to light. The paper highlights how, in scenarios where neighbour cells have different SFN offsets, the served cell information currently signalled over common interfaces is not </w:t>
      </w:r>
      <w:proofErr w:type="gramStart"/>
      <w:r>
        <w:rPr>
          <w:lang w:val="en-GB" w:eastAsia="zh-CN"/>
        </w:rPr>
        <w:t>sufficient</w:t>
      </w:r>
      <w:proofErr w:type="gramEnd"/>
      <w:r>
        <w:rPr>
          <w:lang w:val="en-GB" w:eastAsia="zh-CN"/>
        </w:rPr>
        <w:t xml:space="preserve"> to allow correct </w:t>
      </w:r>
      <w:r w:rsidR="00DE305C">
        <w:rPr>
          <w:lang w:val="en-GB" w:eastAsia="zh-CN"/>
        </w:rPr>
        <w:t xml:space="preserve">configuration of </w:t>
      </w:r>
      <w:r>
        <w:rPr>
          <w:lang w:val="en-GB" w:eastAsia="zh-CN"/>
        </w:rPr>
        <w:t xml:space="preserve">UE measurement </w:t>
      </w:r>
      <w:r w:rsidR="00DE305C">
        <w:rPr>
          <w:lang w:val="en-GB" w:eastAsia="zh-CN"/>
        </w:rPr>
        <w:t>on target cells.</w:t>
      </w:r>
    </w:p>
    <w:p w14:paraId="2303C3F9" w14:textId="637D1C9F" w:rsidR="00DE305C" w:rsidRDefault="00DE305C" w:rsidP="004F6646">
      <w:pPr>
        <w:rPr>
          <w:lang w:val="en-GB" w:eastAsia="zh-CN"/>
        </w:rPr>
      </w:pPr>
      <w:r>
        <w:rPr>
          <w:lang w:val="en-GB" w:eastAsia="zh-CN"/>
        </w:rPr>
        <w:t xml:space="preserve">To resolve this issue the paper proposes a solution where the time offset between SFN0 and a common time reference is signalled as part of the served cell information. </w:t>
      </w:r>
    </w:p>
    <w:p w14:paraId="51BFE67D" w14:textId="6B5D1658" w:rsidR="00DE305C" w:rsidRDefault="00DE305C" w:rsidP="004F6646">
      <w:pPr>
        <w:rPr>
          <w:lang w:val="en-GB" w:eastAsia="zh-CN"/>
        </w:rPr>
      </w:pPr>
      <w:r>
        <w:rPr>
          <w:lang w:val="en-GB" w:eastAsia="zh-CN"/>
        </w:rPr>
        <w:t>The following was stated in the paper:</w:t>
      </w:r>
    </w:p>
    <w:p w14:paraId="5E2DDBA9" w14:textId="621ED816" w:rsidR="00DE305C" w:rsidRDefault="00DE305C" w:rsidP="00DE305C">
      <w:pPr>
        <w:overflowPunct w:val="0"/>
        <w:autoSpaceDE w:val="0"/>
        <w:autoSpaceDN w:val="0"/>
        <w:adjustRightInd w:val="0"/>
        <w:spacing w:after="180" w:line="240" w:lineRule="auto"/>
        <w:jc w:val="both"/>
        <w:textAlignment w:val="baseline"/>
        <w:rPr>
          <w:rFonts w:cs="Times New Roman"/>
          <w:b/>
          <w:kern w:val="2"/>
          <w:szCs w:val="20"/>
          <w:lang w:val="en-GB" w:eastAsia="zh-CN"/>
        </w:rPr>
      </w:pPr>
      <w:r w:rsidRPr="0019720A">
        <w:rPr>
          <w:rFonts w:cs="Times New Roman"/>
          <w:b/>
          <w:kern w:val="2"/>
          <w:szCs w:val="20"/>
          <w:lang w:val="en-GB" w:eastAsia="zh-CN"/>
        </w:rPr>
        <w:t xml:space="preserve">Observation 1: The SMTC </w:t>
      </w:r>
      <w:r>
        <w:rPr>
          <w:rFonts w:cs="Times New Roman"/>
          <w:b/>
          <w:kern w:val="2"/>
          <w:szCs w:val="20"/>
          <w:lang w:val="en-GB" w:eastAsia="zh-CN"/>
        </w:rPr>
        <w:t xml:space="preserve">is signalled between RAN nodes and it </w:t>
      </w:r>
      <w:r w:rsidRPr="0019720A">
        <w:rPr>
          <w:rFonts w:cs="Times New Roman"/>
          <w:b/>
          <w:kern w:val="2"/>
          <w:szCs w:val="20"/>
          <w:lang w:val="en-GB" w:eastAsia="zh-CN"/>
        </w:rPr>
        <w:t xml:space="preserve">can be used by neighbouring nodes to </w:t>
      </w:r>
      <w:r>
        <w:rPr>
          <w:rFonts w:cs="Times New Roman"/>
          <w:b/>
          <w:kern w:val="2"/>
          <w:szCs w:val="20"/>
          <w:lang w:val="en-GB" w:eastAsia="zh-CN"/>
        </w:rPr>
        <w:t>correctly schedule</w:t>
      </w:r>
      <w:r w:rsidRPr="0019720A">
        <w:rPr>
          <w:rFonts w:cs="Times New Roman"/>
          <w:b/>
          <w:kern w:val="2"/>
          <w:szCs w:val="20"/>
          <w:lang w:val="en-GB" w:eastAsia="zh-CN"/>
        </w:rPr>
        <w:t xml:space="preserve"> measurements on the SSBs </w:t>
      </w:r>
      <w:r>
        <w:rPr>
          <w:rFonts w:cs="Times New Roman"/>
          <w:b/>
          <w:kern w:val="2"/>
          <w:szCs w:val="20"/>
          <w:lang w:val="en-GB" w:eastAsia="zh-CN"/>
        </w:rPr>
        <w:t xml:space="preserve">of cells </w:t>
      </w:r>
      <w:r w:rsidRPr="0019720A">
        <w:rPr>
          <w:rFonts w:cs="Times New Roman"/>
          <w:b/>
          <w:kern w:val="2"/>
          <w:szCs w:val="20"/>
          <w:lang w:val="en-GB" w:eastAsia="zh-CN"/>
        </w:rPr>
        <w:t>the SMTC refer</w:t>
      </w:r>
      <w:r w:rsidR="00604A5F">
        <w:rPr>
          <w:rFonts w:cs="Times New Roman"/>
          <w:b/>
          <w:kern w:val="2"/>
          <w:szCs w:val="20"/>
          <w:lang w:val="en-GB" w:eastAsia="zh-CN"/>
        </w:rPr>
        <w:t>s</w:t>
      </w:r>
      <w:r w:rsidRPr="0019720A">
        <w:rPr>
          <w:rFonts w:cs="Times New Roman"/>
          <w:b/>
          <w:kern w:val="2"/>
          <w:szCs w:val="20"/>
          <w:lang w:val="en-GB" w:eastAsia="zh-CN"/>
        </w:rPr>
        <w:t xml:space="preserve"> to</w:t>
      </w:r>
    </w:p>
    <w:p w14:paraId="094BCF49" w14:textId="2925F3E4" w:rsidR="00B965F5" w:rsidRPr="0019720A" w:rsidRDefault="00B965F5" w:rsidP="00DE305C">
      <w:pPr>
        <w:overflowPunct w:val="0"/>
        <w:autoSpaceDE w:val="0"/>
        <w:autoSpaceDN w:val="0"/>
        <w:adjustRightInd w:val="0"/>
        <w:spacing w:after="180" w:line="240" w:lineRule="auto"/>
        <w:jc w:val="both"/>
        <w:textAlignment w:val="baseline"/>
        <w:rPr>
          <w:rFonts w:cs="Times New Roman"/>
          <w:b/>
          <w:kern w:val="2"/>
          <w:szCs w:val="20"/>
          <w:lang w:val="en-GB" w:eastAsia="zh-CN"/>
        </w:rPr>
      </w:pPr>
      <w:r w:rsidRPr="00267A8E">
        <w:rPr>
          <w:rFonts w:cs="Times New Roman"/>
          <w:b/>
          <w:kern w:val="2"/>
          <w:szCs w:val="20"/>
          <w:lang w:val="en-GB" w:eastAsia="zh-CN"/>
        </w:rPr>
        <w:t xml:space="preserve">Observation 2: neighbouring cells may be configured with different SFN offsets, </w:t>
      </w:r>
      <w:proofErr w:type="spellStart"/>
      <w:r w:rsidRPr="00267A8E">
        <w:rPr>
          <w:rFonts w:cs="Times New Roman"/>
          <w:b/>
          <w:kern w:val="2"/>
          <w:szCs w:val="20"/>
          <w:lang w:val="en-GB" w:eastAsia="zh-CN"/>
        </w:rPr>
        <w:t>i.r.</w:t>
      </w:r>
      <w:proofErr w:type="spellEnd"/>
      <w:r w:rsidRPr="00267A8E">
        <w:rPr>
          <w:rFonts w:cs="Times New Roman"/>
          <w:b/>
          <w:kern w:val="2"/>
          <w:szCs w:val="20"/>
          <w:lang w:val="en-GB" w:eastAsia="zh-CN"/>
        </w:rPr>
        <w:t xml:space="preserve"> neighbouring cells SFNs may not be time aligned</w:t>
      </w:r>
    </w:p>
    <w:p w14:paraId="58710C01" w14:textId="77777777" w:rsidR="00DE305C" w:rsidRDefault="00DE305C" w:rsidP="00DE305C">
      <w:pPr>
        <w:rPr>
          <w:b/>
          <w:lang w:val="en-GB" w:eastAsia="zh-CN"/>
        </w:rPr>
      </w:pPr>
      <w:r w:rsidRPr="00FD3BF1">
        <w:rPr>
          <w:b/>
          <w:lang w:val="en-GB" w:eastAsia="zh-CN"/>
        </w:rPr>
        <w:t>Conclusion 1: I</w:t>
      </w:r>
      <w:r>
        <w:rPr>
          <w:b/>
          <w:lang w:val="en-GB" w:eastAsia="zh-CN"/>
        </w:rPr>
        <w:t>f</w:t>
      </w:r>
      <w:r w:rsidRPr="00FD3BF1">
        <w:rPr>
          <w:b/>
          <w:lang w:val="en-GB" w:eastAsia="zh-CN"/>
        </w:rPr>
        <w:t xml:space="preserve"> neighbour RAN nodes have non time aligned SFNs, it is not possible to efficiently configure neighbour cell measurements based on received SMTC information</w:t>
      </w:r>
    </w:p>
    <w:p w14:paraId="03E671DC" w14:textId="77777777" w:rsidR="00DE305C" w:rsidRDefault="00DE305C" w:rsidP="00DE305C">
      <w:pPr>
        <w:rPr>
          <w:b/>
          <w:lang w:val="en-GB" w:eastAsia="zh-CN"/>
        </w:rPr>
      </w:pPr>
      <w:r w:rsidRPr="004F6646">
        <w:rPr>
          <w:b/>
          <w:lang w:val="en-GB" w:eastAsia="zh-CN"/>
        </w:rPr>
        <w:t>Conclusion 2: By calculating the time offset between SFN0 of a cell to an absolute time reference and by allowing neighbour nodes to signal such value on a per cell basis, it is possible to use SMTC information for efficient neighbour cell measurement configuration</w:t>
      </w:r>
    </w:p>
    <w:p w14:paraId="3AAAC330" w14:textId="77777777" w:rsidR="00DE305C" w:rsidRPr="004F6646" w:rsidRDefault="00DE305C" w:rsidP="00DE305C">
      <w:pPr>
        <w:rPr>
          <w:b/>
          <w:lang w:val="en-GB" w:eastAsia="zh-CN"/>
        </w:rPr>
      </w:pPr>
      <w:r w:rsidRPr="004F6646">
        <w:rPr>
          <w:b/>
          <w:lang w:val="en-GB" w:eastAsia="zh-CN"/>
        </w:rPr>
        <w:t xml:space="preserve">Proposal: RAN3 to add to the NR </w:t>
      </w:r>
      <w:r w:rsidRPr="004F6646">
        <w:rPr>
          <w:b/>
          <w:i/>
          <w:lang w:val="en-GB" w:eastAsia="zh-CN"/>
        </w:rPr>
        <w:t>Served Cell Information</w:t>
      </w:r>
      <w:r w:rsidRPr="004F6646">
        <w:rPr>
          <w:b/>
          <w:lang w:val="en-GB" w:eastAsia="zh-CN"/>
        </w:rPr>
        <w:t xml:space="preserve"> IE and</w:t>
      </w:r>
      <w:r w:rsidRPr="004F6646">
        <w:rPr>
          <w:b/>
          <w:i/>
          <w:lang w:val="en-GB" w:eastAsia="zh-CN"/>
        </w:rPr>
        <w:t xml:space="preserve"> Neighbour Cell Information</w:t>
      </w:r>
      <w:r w:rsidRPr="004F6646">
        <w:rPr>
          <w:b/>
          <w:lang w:val="en-GB" w:eastAsia="zh-CN"/>
        </w:rPr>
        <w:t xml:space="preserve"> IE exchanged a new piece of information specifying the time offset between a common time reference and the SFN0 of the cell</w:t>
      </w:r>
    </w:p>
    <w:p w14:paraId="43FD32BC" w14:textId="09B83338" w:rsidR="00DE305C" w:rsidRDefault="00DE305C" w:rsidP="004F6646">
      <w:pPr>
        <w:rPr>
          <w:lang w:val="en-GB" w:eastAsia="zh-CN"/>
        </w:rPr>
      </w:pPr>
    </w:p>
    <w:p w14:paraId="7A91A2CA" w14:textId="447BA8CD" w:rsidR="00DE305C" w:rsidRPr="004F6646" w:rsidRDefault="00DE305C" w:rsidP="004F6646">
      <w:pPr>
        <w:rPr>
          <w:lang w:val="en-GB" w:eastAsia="zh-CN"/>
        </w:rPr>
      </w:pPr>
      <w:r>
        <w:rPr>
          <w:lang w:val="en-GB" w:eastAsia="zh-CN"/>
        </w:rPr>
        <w:t>CR</w:t>
      </w:r>
      <w:r w:rsidR="00BC3973">
        <w:rPr>
          <w:lang w:val="en-GB" w:eastAsia="zh-CN"/>
        </w:rPr>
        <w:t>s</w:t>
      </w:r>
      <w:r>
        <w:rPr>
          <w:lang w:val="en-GB" w:eastAsia="zh-CN"/>
        </w:rPr>
        <w:t xml:space="preserve"> mirroring the proposal above is presented in [1]</w:t>
      </w:r>
      <w:r w:rsidR="00840DA8">
        <w:rPr>
          <w:lang w:val="en-GB" w:eastAsia="zh-CN"/>
        </w:rPr>
        <w:t>, [2]</w:t>
      </w:r>
      <w:r w:rsidR="00B9325B">
        <w:rPr>
          <w:lang w:val="en-GB" w:eastAsia="zh-CN"/>
        </w:rPr>
        <w:t>, [3]</w:t>
      </w:r>
    </w:p>
    <w:p w14:paraId="10D33F5F" w14:textId="77777777" w:rsidR="001D1609" w:rsidRPr="007D3E81" w:rsidRDefault="001D1609" w:rsidP="0062519F">
      <w:pPr>
        <w:pStyle w:val="Heading1"/>
        <w:jc w:val="both"/>
      </w:pPr>
      <w:r w:rsidRPr="007D3E81">
        <w:t>Reference</w:t>
      </w:r>
    </w:p>
    <w:p w14:paraId="10F5E437" w14:textId="2D7A470D" w:rsidR="00C87D92" w:rsidRPr="00997414" w:rsidRDefault="00DE305C" w:rsidP="0062519F">
      <w:pPr>
        <w:numPr>
          <w:ilvl w:val="0"/>
          <w:numId w:val="4"/>
        </w:numPr>
        <w:spacing w:after="180" w:line="240" w:lineRule="auto"/>
        <w:jc w:val="both"/>
        <w:rPr>
          <w:rFonts w:ascii="Times New Roman" w:hAnsi="Times New Roman" w:cs="Times New Roman"/>
          <w:sz w:val="20"/>
          <w:szCs w:val="20"/>
          <w:lang w:val="en-GB" w:eastAsia="zh-CN"/>
        </w:rPr>
      </w:pPr>
      <w:r w:rsidRPr="00997414">
        <w:rPr>
          <w:rFonts w:ascii="Times New Roman" w:hAnsi="Times New Roman" w:cs="Times New Roman"/>
          <w:sz w:val="20"/>
          <w:szCs w:val="20"/>
          <w:lang w:val="en-GB" w:eastAsia="zh-CN"/>
        </w:rPr>
        <w:t>R3-</w:t>
      </w:r>
      <w:r w:rsidR="00997414" w:rsidRPr="00997414">
        <w:rPr>
          <w:rFonts w:ascii="Times New Roman" w:hAnsi="Times New Roman" w:cs="Times New Roman"/>
          <w:sz w:val="20"/>
          <w:szCs w:val="20"/>
          <w:lang w:val="en-GB" w:eastAsia="zh-CN"/>
        </w:rPr>
        <w:t>194325</w:t>
      </w:r>
      <w:r w:rsidRPr="00997414">
        <w:rPr>
          <w:rFonts w:ascii="Times New Roman" w:hAnsi="Times New Roman" w:cs="Times New Roman"/>
          <w:sz w:val="20"/>
          <w:szCs w:val="20"/>
          <w:lang w:val="en-GB" w:eastAsia="zh-CN"/>
        </w:rPr>
        <w:t xml:space="preserve">, </w:t>
      </w:r>
      <w:r w:rsidR="00751585" w:rsidRPr="00997414">
        <w:rPr>
          <w:rFonts w:ascii="Times New Roman" w:hAnsi="Times New Roman" w:cs="Times New Roman"/>
          <w:sz w:val="20"/>
          <w:szCs w:val="20"/>
          <w:lang w:val="en-GB" w:eastAsia="zh-CN"/>
        </w:rPr>
        <w:t xml:space="preserve">“Introduction of SFN Offset per NR cell”, CR to </w:t>
      </w:r>
      <w:r w:rsidR="00CC7834" w:rsidRPr="00997414">
        <w:rPr>
          <w:rFonts w:ascii="Times New Roman" w:hAnsi="Times New Roman" w:cs="Times New Roman"/>
          <w:sz w:val="20"/>
          <w:szCs w:val="20"/>
          <w:lang w:val="en-GB" w:eastAsia="zh-CN"/>
        </w:rPr>
        <w:t xml:space="preserve">TS </w:t>
      </w:r>
      <w:r w:rsidR="00751585" w:rsidRPr="00997414">
        <w:rPr>
          <w:rFonts w:ascii="Times New Roman" w:hAnsi="Times New Roman" w:cs="Times New Roman"/>
          <w:sz w:val="20"/>
          <w:szCs w:val="20"/>
          <w:lang w:val="en-GB" w:eastAsia="zh-CN"/>
        </w:rPr>
        <w:t>38.423</w:t>
      </w:r>
      <w:r w:rsidRPr="00997414">
        <w:rPr>
          <w:rFonts w:ascii="Times New Roman" w:hAnsi="Times New Roman" w:cs="Times New Roman"/>
          <w:sz w:val="20"/>
          <w:szCs w:val="20"/>
          <w:lang w:val="en-GB" w:eastAsia="zh-CN"/>
        </w:rPr>
        <w:t>……</w:t>
      </w:r>
    </w:p>
    <w:p w14:paraId="00E638D7" w14:textId="5B05ED90" w:rsidR="00B9325B" w:rsidRPr="00997414" w:rsidRDefault="00B9325B" w:rsidP="00B9325B">
      <w:pPr>
        <w:numPr>
          <w:ilvl w:val="0"/>
          <w:numId w:val="4"/>
        </w:numPr>
        <w:spacing w:after="180" w:line="240" w:lineRule="auto"/>
        <w:jc w:val="both"/>
        <w:rPr>
          <w:rFonts w:ascii="Times New Roman" w:hAnsi="Times New Roman" w:cs="Times New Roman"/>
          <w:sz w:val="20"/>
          <w:szCs w:val="20"/>
          <w:lang w:val="en-GB" w:eastAsia="zh-CN"/>
        </w:rPr>
      </w:pPr>
      <w:r w:rsidRPr="00997414">
        <w:rPr>
          <w:rFonts w:ascii="Times New Roman" w:hAnsi="Times New Roman" w:cs="Times New Roman"/>
          <w:sz w:val="20"/>
          <w:szCs w:val="20"/>
          <w:lang w:val="en-GB" w:eastAsia="zh-CN"/>
        </w:rPr>
        <w:t>R3-</w:t>
      </w:r>
      <w:r w:rsidR="00997414" w:rsidRPr="00997414">
        <w:rPr>
          <w:rFonts w:ascii="Times New Roman" w:hAnsi="Times New Roman" w:cs="Times New Roman"/>
          <w:sz w:val="20"/>
          <w:szCs w:val="20"/>
          <w:lang w:val="en-GB" w:eastAsia="zh-CN"/>
        </w:rPr>
        <w:t>194324</w:t>
      </w:r>
      <w:r w:rsidRPr="00997414">
        <w:rPr>
          <w:rFonts w:ascii="Times New Roman" w:hAnsi="Times New Roman" w:cs="Times New Roman"/>
          <w:sz w:val="20"/>
          <w:szCs w:val="20"/>
          <w:lang w:val="en-GB" w:eastAsia="zh-CN"/>
        </w:rPr>
        <w:t xml:space="preserve">, </w:t>
      </w:r>
      <w:r w:rsidR="00751585" w:rsidRPr="00997414">
        <w:rPr>
          <w:rFonts w:ascii="Times New Roman" w:hAnsi="Times New Roman" w:cs="Times New Roman"/>
          <w:sz w:val="20"/>
          <w:szCs w:val="20"/>
          <w:lang w:val="en-GB" w:eastAsia="zh-CN"/>
        </w:rPr>
        <w:t>“Introduction</w:t>
      </w:r>
      <w:bookmarkStart w:id="3" w:name="_GoBack"/>
      <w:bookmarkEnd w:id="3"/>
      <w:r w:rsidR="00751585" w:rsidRPr="00997414">
        <w:rPr>
          <w:rFonts w:ascii="Times New Roman" w:hAnsi="Times New Roman" w:cs="Times New Roman"/>
          <w:sz w:val="20"/>
          <w:szCs w:val="20"/>
          <w:lang w:val="en-GB" w:eastAsia="zh-CN"/>
        </w:rPr>
        <w:t xml:space="preserve"> of SFN Offset per NR cell”, CR to </w:t>
      </w:r>
      <w:r w:rsidR="00CC7834" w:rsidRPr="00997414">
        <w:rPr>
          <w:rFonts w:ascii="Times New Roman" w:hAnsi="Times New Roman" w:cs="Times New Roman"/>
          <w:sz w:val="20"/>
          <w:szCs w:val="20"/>
          <w:lang w:val="en-GB" w:eastAsia="zh-CN"/>
        </w:rPr>
        <w:t xml:space="preserve">TS </w:t>
      </w:r>
      <w:r w:rsidR="00751585" w:rsidRPr="00997414">
        <w:rPr>
          <w:rFonts w:ascii="Times New Roman" w:hAnsi="Times New Roman" w:cs="Times New Roman"/>
          <w:sz w:val="20"/>
          <w:szCs w:val="20"/>
          <w:lang w:val="en-GB" w:eastAsia="zh-CN"/>
        </w:rPr>
        <w:t>3</w:t>
      </w:r>
      <w:r w:rsidR="00CC7834" w:rsidRPr="00997414">
        <w:rPr>
          <w:rFonts w:ascii="Times New Roman" w:hAnsi="Times New Roman" w:cs="Times New Roman"/>
          <w:sz w:val="20"/>
          <w:szCs w:val="20"/>
          <w:lang w:val="en-GB" w:eastAsia="zh-CN"/>
        </w:rPr>
        <w:t>6.423</w:t>
      </w:r>
      <w:r w:rsidRPr="00997414">
        <w:rPr>
          <w:rFonts w:ascii="Times New Roman" w:hAnsi="Times New Roman" w:cs="Times New Roman"/>
          <w:sz w:val="20"/>
          <w:szCs w:val="20"/>
          <w:lang w:val="en-GB" w:eastAsia="zh-CN"/>
        </w:rPr>
        <w:t>……</w:t>
      </w:r>
    </w:p>
    <w:p w14:paraId="1B1F398B" w14:textId="34A6D3FF" w:rsidR="00B9325B" w:rsidRPr="00997414" w:rsidRDefault="00B9325B" w:rsidP="00B9325B">
      <w:pPr>
        <w:numPr>
          <w:ilvl w:val="0"/>
          <w:numId w:val="4"/>
        </w:numPr>
        <w:spacing w:after="180" w:line="240" w:lineRule="auto"/>
        <w:jc w:val="both"/>
        <w:rPr>
          <w:rFonts w:ascii="Times New Roman" w:hAnsi="Times New Roman" w:cs="Times New Roman"/>
          <w:sz w:val="20"/>
          <w:szCs w:val="20"/>
          <w:lang w:val="en-GB" w:eastAsia="zh-CN"/>
        </w:rPr>
      </w:pPr>
      <w:r w:rsidRPr="00997414">
        <w:rPr>
          <w:rFonts w:ascii="Times New Roman" w:hAnsi="Times New Roman" w:cs="Times New Roman"/>
          <w:sz w:val="20"/>
          <w:szCs w:val="20"/>
          <w:lang w:val="en-GB" w:eastAsia="zh-CN"/>
        </w:rPr>
        <w:t>R3-</w:t>
      </w:r>
      <w:r w:rsidR="00997414" w:rsidRPr="00997414">
        <w:rPr>
          <w:rFonts w:ascii="Times New Roman" w:hAnsi="Times New Roman" w:cs="Times New Roman"/>
          <w:sz w:val="20"/>
          <w:szCs w:val="20"/>
          <w:lang w:val="en-GB" w:eastAsia="zh-CN"/>
        </w:rPr>
        <w:t>194326</w:t>
      </w:r>
      <w:r w:rsidRPr="00997414">
        <w:rPr>
          <w:rFonts w:ascii="Times New Roman" w:hAnsi="Times New Roman" w:cs="Times New Roman"/>
          <w:sz w:val="20"/>
          <w:szCs w:val="20"/>
          <w:lang w:val="en-GB" w:eastAsia="zh-CN"/>
        </w:rPr>
        <w:t xml:space="preserve">, </w:t>
      </w:r>
      <w:r w:rsidR="00751585" w:rsidRPr="00997414">
        <w:rPr>
          <w:rFonts w:ascii="Times New Roman" w:hAnsi="Times New Roman" w:cs="Times New Roman"/>
          <w:sz w:val="20"/>
          <w:szCs w:val="20"/>
          <w:lang w:val="en-GB" w:eastAsia="zh-CN"/>
        </w:rPr>
        <w:t>“Introduction of SFN Offset per NR cell”</w:t>
      </w:r>
      <w:r w:rsidR="00CC7834" w:rsidRPr="00997414">
        <w:rPr>
          <w:rFonts w:ascii="Times New Roman" w:hAnsi="Times New Roman" w:cs="Times New Roman"/>
          <w:sz w:val="20"/>
          <w:szCs w:val="20"/>
          <w:lang w:val="en-GB" w:eastAsia="zh-CN"/>
        </w:rPr>
        <w:t>, CR to TS 38.473</w:t>
      </w:r>
      <w:r w:rsidRPr="00997414">
        <w:rPr>
          <w:rFonts w:ascii="Times New Roman" w:hAnsi="Times New Roman" w:cs="Times New Roman"/>
          <w:sz w:val="20"/>
          <w:szCs w:val="20"/>
          <w:lang w:val="en-GB" w:eastAsia="zh-CN"/>
        </w:rPr>
        <w:t>…</w:t>
      </w:r>
    </w:p>
    <w:p w14:paraId="7DA8F9E3" w14:textId="77777777" w:rsidR="001D1609" w:rsidRPr="00AB1433" w:rsidRDefault="001D1609" w:rsidP="0062519F">
      <w:pPr>
        <w:pStyle w:val="ListParagraph"/>
        <w:jc w:val="both"/>
        <w:rPr>
          <w:rFonts w:ascii="Times New Roman" w:eastAsiaTheme="minorHAnsi" w:hAnsi="Times New Roman"/>
          <w:sz w:val="20"/>
          <w:szCs w:val="20"/>
          <w:lang w:val="en-US" w:eastAsia="zh-CN"/>
        </w:rPr>
      </w:pPr>
    </w:p>
    <w:p w14:paraId="49A403DC" w14:textId="77777777" w:rsidR="001D1609" w:rsidRPr="00C14590" w:rsidRDefault="001D1609" w:rsidP="0062519F">
      <w:pPr>
        <w:jc w:val="both"/>
        <w:rPr>
          <w:lang w:val="en-GB"/>
        </w:rPr>
      </w:pPr>
    </w:p>
    <w:p w14:paraId="36D98D0C" w14:textId="77777777" w:rsidR="00C46468" w:rsidRPr="001853C9" w:rsidRDefault="00C46468" w:rsidP="0062519F">
      <w:pPr>
        <w:jc w:val="both"/>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2"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5"/>
  </w:num>
  <w:num w:numId="3">
    <w:abstractNumId w:val="10"/>
  </w:num>
  <w:num w:numId="4">
    <w:abstractNumId w:val="2"/>
  </w:num>
  <w:num w:numId="5">
    <w:abstractNumId w:val="12"/>
  </w:num>
  <w:num w:numId="6">
    <w:abstractNumId w:val="6"/>
  </w:num>
  <w:num w:numId="7">
    <w:abstractNumId w:val="11"/>
  </w:num>
  <w:num w:numId="8">
    <w:abstractNumId w:val="3"/>
  </w:num>
  <w:num w:numId="9">
    <w:abstractNumId w:val="7"/>
  </w:num>
  <w:num w:numId="10">
    <w:abstractNumId w:val="13"/>
  </w:num>
  <w:num w:numId="11">
    <w:abstractNumId w:val="1"/>
  </w:num>
  <w:num w:numId="12">
    <w:abstractNumId w:val="8"/>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4A71"/>
    <w:rsid w:val="00026AB3"/>
    <w:rsid w:val="00034D1D"/>
    <w:rsid w:val="000411C7"/>
    <w:rsid w:val="000455FD"/>
    <w:rsid w:val="00047DCA"/>
    <w:rsid w:val="00053DDC"/>
    <w:rsid w:val="000540DE"/>
    <w:rsid w:val="00057C35"/>
    <w:rsid w:val="00064D3C"/>
    <w:rsid w:val="00066E1D"/>
    <w:rsid w:val="00066F56"/>
    <w:rsid w:val="0007464C"/>
    <w:rsid w:val="00075C89"/>
    <w:rsid w:val="00076AA8"/>
    <w:rsid w:val="0009357B"/>
    <w:rsid w:val="00093CC1"/>
    <w:rsid w:val="000B0EBD"/>
    <w:rsid w:val="000B7559"/>
    <w:rsid w:val="000C45EF"/>
    <w:rsid w:val="000D4971"/>
    <w:rsid w:val="000D70C2"/>
    <w:rsid w:val="000F4040"/>
    <w:rsid w:val="000F410A"/>
    <w:rsid w:val="000F62C4"/>
    <w:rsid w:val="0010184B"/>
    <w:rsid w:val="00106829"/>
    <w:rsid w:val="00127A68"/>
    <w:rsid w:val="00134C8D"/>
    <w:rsid w:val="00164CD8"/>
    <w:rsid w:val="001725B8"/>
    <w:rsid w:val="001808B8"/>
    <w:rsid w:val="00182CA9"/>
    <w:rsid w:val="001853C9"/>
    <w:rsid w:val="001920BB"/>
    <w:rsid w:val="00196877"/>
    <w:rsid w:val="0019720A"/>
    <w:rsid w:val="001A4769"/>
    <w:rsid w:val="001B3CA8"/>
    <w:rsid w:val="001C63F3"/>
    <w:rsid w:val="001D1609"/>
    <w:rsid w:val="001E6933"/>
    <w:rsid w:val="001F4188"/>
    <w:rsid w:val="00201A93"/>
    <w:rsid w:val="0020665D"/>
    <w:rsid w:val="00231CFC"/>
    <w:rsid w:val="00267A8E"/>
    <w:rsid w:val="00273738"/>
    <w:rsid w:val="00275BD8"/>
    <w:rsid w:val="00281CD6"/>
    <w:rsid w:val="00284B51"/>
    <w:rsid w:val="00291E61"/>
    <w:rsid w:val="00292F19"/>
    <w:rsid w:val="002A35F9"/>
    <w:rsid w:val="002A7DC9"/>
    <w:rsid w:val="002B70B0"/>
    <w:rsid w:val="002D0930"/>
    <w:rsid w:val="002D781B"/>
    <w:rsid w:val="00301231"/>
    <w:rsid w:val="00312A65"/>
    <w:rsid w:val="00324063"/>
    <w:rsid w:val="00336921"/>
    <w:rsid w:val="0035221A"/>
    <w:rsid w:val="003620D1"/>
    <w:rsid w:val="003718CB"/>
    <w:rsid w:val="003740B1"/>
    <w:rsid w:val="003755C7"/>
    <w:rsid w:val="0037741F"/>
    <w:rsid w:val="0039258D"/>
    <w:rsid w:val="003A4F13"/>
    <w:rsid w:val="003A640B"/>
    <w:rsid w:val="003C022F"/>
    <w:rsid w:val="003C17D9"/>
    <w:rsid w:val="003C5003"/>
    <w:rsid w:val="003E0746"/>
    <w:rsid w:val="003E4281"/>
    <w:rsid w:val="003E6C92"/>
    <w:rsid w:val="003F783A"/>
    <w:rsid w:val="004029E8"/>
    <w:rsid w:val="00407850"/>
    <w:rsid w:val="00410212"/>
    <w:rsid w:val="00426B8D"/>
    <w:rsid w:val="00433E00"/>
    <w:rsid w:val="004342AE"/>
    <w:rsid w:val="00437151"/>
    <w:rsid w:val="00444F12"/>
    <w:rsid w:val="00451755"/>
    <w:rsid w:val="00462C01"/>
    <w:rsid w:val="0047757A"/>
    <w:rsid w:val="004B3F31"/>
    <w:rsid w:val="004B50DE"/>
    <w:rsid w:val="004D2BD8"/>
    <w:rsid w:val="004D5CD3"/>
    <w:rsid w:val="004D6D2C"/>
    <w:rsid w:val="004F196B"/>
    <w:rsid w:val="004F6646"/>
    <w:rsid w:val="005053CF"/>
    <w:rsid w:val="00510A1A"/>
    <w:rsid w:val="005116DF"/>
    <w:rsid w:val="00512A23"/>
    <w:rsid w:val="00515AD5"/>
    <w:rsid w:val="00521B8F"/>
    <w:rsid w:val="0054009D"/>
    <w:rsid w:val="00557133"/>
    <w:rsid w:val="0056787D"/>
    <w:rsid w:val="00576E6B"/>
    <w:rsid w:val="00593531"/>
    <w:rsid w:val="005A6310"/>
    <w:rsid w:val="005B7641"/>
    <w:rsid w:val="005C165A"/>
    <w:rsid w:val="005C7A02"/>
    <w:rsid w:val="005D4CB0"/>
    <w:rsid w:val="00600796"/>
    <w:rsid w:val="00604A5F"/>
    <w:rsid w:val="006063BF"/>
    <w:rsid w:val="006232C4"/>
    <w:rsid w:val="0062519F"/>
    <w:rsid w:val="00631F16"/>
    <w:rsid w:val="0063420C"/>
    <w:rsid w:val="006434B9"/>
    <w:rsid w:val="0065497F"/>
    <w:rsid w:val="0066628B"/>
    <w:rsid w:val="006827D9"/>
    <w:rsid w:val="006830EB"/>
    <w:rsid w:val="00686C76"/>
    <w:rsid w:val="006904A6"/>
    <w:rsid w:val="00693451"/>
    <w:rsid w:val="006A39F7"/>
    <w:rsid w:val="006A7B0A"/>
    <w:rsid w:val="006B1CBF"/>
    <w:rsid w:val="006B5896"/>
    <w:rsid w:val="006B69AC"/>
    <w:rsid w:val="006C0314"/>
    <w:rsid w:val="006C3222"/>
    <w:rsid w:val="006D0D05"/>
    <w:rsid w:val="006E02D4"/>
    <w:rsid w:val="00710D70"/>
    <w:rsid w:val="00751585"/>
    <w:rsid w:val="007560A7"/>
    <w:rsid w:val="00757CCD"/>
    <w:rsid w:val="007647C2"/>
    <w:rsid w:val="00770259"/>
    <w:rsid w:val="007869B8"/>
    <w:rsid w:val="00794E43"/>
    <w:rsid w:val="00797176"/>
    <w:rsid w:val="007A2F74"/>
    <w:rsid w:val="007B6EF3"/>
    <w:rsid w:val="007C41D9"/>
    <w:rsid w:val="007C6481"/>
    <w:rsid w:val="007E02A4"/>
    <w:rsid w:val="007E58C5"/>
    <w:rsid w:val="008143C8"/>
    <w:rsid w:val="008147FB"/>
    <w:rsid w:val="00814B8D"/>
    <w:rsid w:val="008257A1"/>
    <w:rsid w:val="00825B90"/>
    <w:rsid w:val="008352D4"/>
    <w:rsid w:val="00840DA8"/>
    <w:rsid w:val="008421F1"/>
    <w:rsid w:val="00862434"/>
    <w:rsid w:val="00862DD4"/>
    <w:rsid w:val="00866F00"/>
    <w:rsid w:val="0087043D"/>
    <w:rsid w:val="008870FE"/>
    <w:rsid w:val="00894A87"/>
    <w:rsid w:val="00895640"/>
    <w:rsid w:val="008A1F82"/>
    <w:rsid w:val="008A724C"/>
    <w:rsid w:val="008C00EF"/>
    <w:rsid w:val="008E1A92"/>
    <w:rsid w:val="008F2DB3"/>
    <w:rsid w:val="0090020A"/>
    <w:rsid w:val="009003F9"/>
    <w:rsid w:val="009133A3"/>
    <w:rsid w:val="0091472D"/>
    <w:rsid w:val="00914EA5"/>
    <w:rsid w:val="0093154C"/>
    <w:rsid w:val="009568D0"/>
    <w:rsid w:val="00957E98"/>
    <w:rsid w:val="00967877"/>
    <w:rsid w:val="00981CE7"/>
    <w:rsid w:val="009926CF"/>
    <w:rsid w:val="009962CB"/>
    <w:rsid w:val="00997414"/>
    <w:rsid w:val="009B1739"/>
    <w:rsid w:val="009B700E"/>
    <w:rsid w:val="009D1484"/>
    <w:rsid w:val="009D1EB0"/>
    <w:rsid w:val="009D7D33"/>
    <w:rsid w:val="009F3A14"/>
    <w:rsid w:val="009F4406"/>
    <w:rsid w:val="009F57E2"/>
    <w:rsid w:val="009F6F1E"/>
    <w:rsid w:val="00A23D56"/>
    <w:rsid w:val="00A272DA"/>
    <w:rsid w:val="00A351A1"/>
    <w:rsid w:val="00A50DC9"/>
    <w:rsid w:val="00A65381"/>
    <w:rsid w:val="00A807B0"/>
    <w:rsid w:val="00A84E07"/>
    <w:rsid w:val="00A91C62"/>
    <w:rsid w:val="00AA1188"/>
    <w:rsid w:val="00AA39E2"/>
    <w:rsid w:val="00AC67FB"/>
    <w:rsid w:val="00AE123E"/>
    <w:rsid w:val="00AE2BDA"/>
    <w:rsid w:val="00B14242"/>
    <w:rsid w:val="00B20333"/>
    <w:rsid w:val="00B3409B"/>
    <w:rsid w:val="00B34143"/>
    <w:rsid w:val="00B50113"/>
    <w:rsid w:val="00B62382"/>
    <w:rsid w:val="00B77D49"/>
    <w:rsid w:val="00B82F70"/>
    <w:rsid w:val="00B9325B"/>
    <w:rsid w:val="00B93DD6"/>
    <w:rsid w:val="00B965F5"/>
    <w:rsid w:val="00BB1F02"/>
    <w:rsid w:val="00BB26B7"/>
    <w:rsid w:val="00BC1C65"/>
    <w:rsid w:val="00BC350C"/>
    <w:rsid w:val="00BC3973"/>
    <w:rsid w:val="00BD3304"/>
    <w:rsid w:val="00BD56DC"/>
    <w:rsid w:val="00BD665B"/>
    <w:rsid w:val="00BE104C"/>
    <w:rsid w:val="00C36F3A"/>
    <w:rsid w:val="00C37C4C"/>
    <w:rsid w:val="00C46468"/>
    <w:rsid w:val="00C87D92"/>
    <w:rsid w:val="00C9266B"/>
    <w:rsid w:val="00CB2613"/>
    <w:rsid w:val="00CB4413"/>
    <w:rsid w:val="00CC4101"/>
    <w:rsid w:val="00CC7834"/>
    <w:rsid w:val="00CE5289"/>
    <w:rsid w:val="00CF409C"/>
    <w:rsid w:val="00CF7492"/>
    <w:rsid w:val="00D04223"/>
    <w:rsid w:val="00D21D30"/>
    <w:rsid w:val="00D419DA"/>
    <w:rsid w:val="00D45298"/>
    <w:rsid w:val="00D62223"/>
    <w:rsid w:val="00D6462B"/>
    <w:rsid w:val="00D653FF"/>
    <w:rsid w:val="00D9492D"/>
    <w:rsid w:val="00DA022C"/>
    <w:rsid w:val="00DA1428"/>
    <w:rsid w:val="00DA620A"/>
    <w:rsid w:val="00DB069A"/>
    <w:rsid w:val="00DB075E"/>
    <w:rsid w:val="00DB5280"/>
    <w:rsid w:val="00DC03A2"/>
    <w:rsid w:val="00DD6462"/>
    <w:rsid w:val="00DE305C"/>
    <w:rsid w:val="00DE57C9"/>
    <w:rsid w:val="00DE5B27"/>
    <w:rsid w:val="00DE6964"/>
    <w:rsid w:val="00DE7C45"/>
    <w:rsid w:val="00DF2AB8"/>
    <w:rsid w:val="00DF4CA8"/>
    <w:rsid w:val="00E1041A"/>
    <w:rsid w:val="00E14D0D"/>
    <w:rsid w:val="00E24CCF"/>
    <w:rsid w:val="00E24DA8"/>
    <w:rsid w:val="00E300BB"/>
    <w:rsid w:val="00E36100"/>
    <w:rsid w:val="00E41A0B"/>
    <w:rsid w:val="00E42B91"/>
    <w:rsid w:val="00E45019"/>
    <w:rsid w:val="00E52698"/>
    <w:rsid w:val="00E631A4"/>
    <w:rsid w:val="00E7469F"/>
    <w:rsid w:val="00E768B5"/>
    <w:rsid w:val="00EB6B94"/>
    <w:rsid w:val="00F13A4B"/>
    <w:rsid w:val="00F15D79"/>
    <w:rsid w:val="00F4074A"/>
    <w:rsid w:val="00F4465F"/>
    <w:rsid w:val="00F53094"/>
    <w:rsid w:val="00F57A03"/>
    <w:rsid w:val="00F60EB3"/>
    <w:rsid w:val="00F61847"/>
    <w:rsid w:val="00F646A7"/>
    <w:rsid w:val="00F67712"/>
    <w:rsid w:val="00F70B08"/>
    <w:rsid w:val="00F93FC8"/>
    <w:rsid w:val="00FA61B5"/>
    <w:rsid w:val="00FB0E74"/>
    <w:rsid w:val="00FB748C"/>
    <w:rsid w:val="00FC6B8E"/>
    <w:rsid w:val="00FD39FF"/>
    <w:rsid w:val="00FD3BF1"/>
    <w:rsid w:val="00FD6DA2"/>
    <w:rsid w:val="00FE4841"/>
    <w:rsid w:val="00FF13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styleId="Hyperlink">
    <w:name w:val="Hyperlink"/>
    <w:basedOn w:val="DefaultParagraphFont"/>
    <w:uiPriority w:val="99"/>
    <w:unhideWhenUsed/>
    <w:rsid w:val="00E14D0D"/>
    <w:rPr>
      <w:color w:val="0563C1" w:themeColor="hyperlink"/>
      <w:u w:val="single"/>
    </w:rPr>
  </w:style>
  <w:style w:type="character" w:styleId="UnresolvedMention">
    <w:name w:val="Unresolved Mention"/>
    <w:basedOn w:val="DefaultParagraphFont"/>
    <w:uiPriority w:val="99"/>
    <w:semiHidden/>
    <w:unhideWhenUsed/>
    <w:rsid w:val="00E14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69AB6-0D13-4EC6-989B-292CCF46482A}">
  <ds:schemaRefs>
    <ds:schemaRef ds:uri="http://schemas.microsoft.com/sharepoint/v3/contenttype/forms"/>
  </ds:schemaRefs>
</ds:datastoreItem>
</file>

<file path=customXml/itemProps2.xml><?xml version="1.0" encoding="utf-8"?>
<ds:datastoreItem xmlns:ds="http://schemas.openxmlformats.org/officeDocument/2006/customXml" ds:itemID="{8EE52230-D89A-40E1-9145-FF4C996C7C5C}">
  <ds:schemaRefs>
    <ds:schemaRef ds:uri="http://schemas.microsoft.com/office/2006/documentManagement/types"/>
    <ds:schemaRef ds:uri="http://purl.org/dc/terms/"/>
    <ds:schemaRef ds:uri="http://purl.org/dc/dcmitype/"/>
    <ds:schemaRef ds:uri="http://schemas.openxmlformats.org/package/2006/metadata/core-properties"/>
    <ds:schemaRef ds:uri="9b239327-9e80-40e4-b1b7-4394fed77a33"/>
    <ds:schemaRef ds:uri="http://purl.org/dc/elements/1.1/"/>
    <ds:schemaRef ds:uri="http://schemas.microsoft.com/office/infopath/2007/PartnerControls"/>
    <ds:schemaRef ds:uri="http://www.w3.org/XML/1998/namespace"/>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43A8389F-0721-4D67-99C9-DFD0A6ED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40C9D-3FBB-4A16-9B41-04002EB5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1032</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8</cp:revision>
  <dcterms:created xsi:type="dcterms:W3CDTF">2019-08-16T11:12:00Z</dcterms:created>
  <dcterms:modified xsi:type="dcterms:W3CDTF">2019-08-17T01:28:00Z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